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theme="majorBidi"/>
          <w:b/>
          <w:bCs/>
          <w:color w:val="016574" w:themeColor="accent2"/>
          <w:sz w:val="40"/>
          <w:szCs w:val="40"/>
        </w:rPr>
        <w:id w:val="-191923907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</w:sdtEndPr>
      <w:sdtContent>
        <w:p w14:paraId="36C4D771" w14:textId="58822ABD" w:rsidR="00ED3EE7" w:rsidRDefault="00CF7EFB" w:rsidP="00872797">
          <w:pPr>
            <w:spacing w:after="120"/>
          </w:pPr>
          <w:r>
            <w:rPr>
              <w:noProof/>
            </w:rPr>
            <w:drawing>
              <wp:inline distT="0" distB="0" distL="0" distR="0" wp14:anchorId="720A0370" wp14:editId="0532CB5D">
                <wp:extent cx="3067200" cy="770400"/>
                <wp:effectExtent l="0" t="0" r="0" b="444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7200" cy="77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A23FD9F" w14:textId="3BE02CB7" w:rsidR="00672E21" w:rsidRPr="00E245AC" w:rsidRDefault="00A91DDC" w:rsidP="00672E21">
          <w:pPr>
            <w:pStyle w:val="Heading1"/>
          </w:pPr>
          <w:r>
            <w:t xml:space="preserve">Special </w:t>
          </w:r>
          <w:r w:rsidR="00AD7B92">
            <w:t xml:space="preserve">Agency Board meeting </w:t>
          </w:r>
        </w:p>
        <w:p w14:paraId="41C587B1" w14:textId="159A62EF" w:rsidR="00BD5B7E" w:rsidRDefault="00255ADB" w:rsidP="00BD5B7E">
          <w:pPr>
            <w:pStyle w:val="Heading2"/>
          </w:pPr>
          <w:r>
            <w:t>25 November</w:t>
          </w:r>
          <w:r w:rsidR="00BC2D22">
            <w:t xml:space="preserve"> </w:t>
          </w:r>
          <w:r w:rsidR="00ED1304">
            <w:t>202</w:t>
          </w:r>
          <w:r w:rsidR="008912AE">
            <w:t>5</w:t>
          </w:r>
        </w:p>
        <w:p w14:paraId="00512D8D" w14:textId="77777777" w:rsidR="00672E21" w:rsidRDefault="00672E21" w:rsidP="00872797">
          <w:pPr>
            <w:pStyle w:val="Footer"/>
            <w:spacing w:after="12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54D2442" wp14:editId="3B74CDFF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92319706" name="Straight Connector 1292319706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01657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      <w:pict>
                  <v:line id="Straight Connector 129231970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" strokeweight=".5pt" from="1.9pt,5.85pt" to="511.1pt,5.85pt" w14:anchorId="0B42D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MtqQEAAEUDAAAOAAAAZHJzL2Uyb0RvYy54bWysUk1v2zAMvQ/YfxB0b+S0qRcYcXpo0F2G&#10;rcDWH8DIki1AXxC1OPn3o5Q07bbbMB9kSiQfyce3eTg6yw4qoQm+58tFw5nyMgzGjz1/+fF0s+YM&#10;M/gBbPCq5yeF/GH78cNmjp26DVOwg0qMQDx2c+z5lHPshEA5KQe4CFF5cuqQHGS6plEMCWZCd1bc&#10;Nk0r5pCGmIJUiPS6Ozv5tuJrrWT+pjWqzGzPqbdcz1TPfTnFdgPdmCBORl7agH/owoHxVPQKtYMM&#10;7Gcyf0E5I1PAoPNCBieC1kaqOgNNs2z+mOb7BFHVWYgcjFea8P/Byq+HR/+ciIY5YofxOZUpjjq5&#10;8qf+2LGSdbqSpY6ZSXpsV227XhGn8tUn3hJjwvxZBceK0XNrfJkDOjh8wUzFKPQ1pDz78GSsrbuw&#10;ns0EfndfkIEUoS1kMl0ceo5+5AzsSFKTOVVEDNYMJbvgYBr3jzaxA5R1L9v7T6uyYar2W1gpvQOc&#10;znHVdRaCM5nUaI3r+bop3yXb+oKuqp4uA7zRVax9GE6VRVFutKta9KKrIob3d7Lfq3/7CwAA//8D&#10;AFBLAwQUAAYACAAAACEAIFUA2t0AAAAIAQAADwAAAGRycy9kb3ducmV2LnhtbEyPQU/CQBCF7yb8&#10;h82QeDGwpSYWarfEGHsziuCB49Ad20p3tnYXKP/eJR7k+N6bvPdNthxMK47Uu8aygtk0AkFcWt1w&#10;peBzU0zmIJxH1thaJgVncrDMRzcZptqe+IOOa1+JUMIuRQW1910qpStrMuimtiMO2ZftDfog+0rq&#10;Hk+h3LQyjqIHabDhsFBjR881lfv1wShYvJ9tssWf7f579fJ6l2CxelsUSt2Oh6dHEJ4G/38MF/yA&#10;Dnlg2tkDaydaBfcB3Ad7loC4xFEcxyB2f47MM3n9QP4LAAD//wMAUEsBAi0AFAAGAAgAAAAhALaD&#10;OJL+AAAA4QEAABMAAAAAAAAAAAAAAAAAAAAAAFtDb250ZW50X1R5cGVzXS54bWxQSwECLQAUAAYA&#10;CAAAACEAOP0h/9YAAACUAQAACwAAAAAAAAAAAAAAAAAvAQAAX3JlbHMvLnJlbHNQSwECLQAUAAYA&#10;CAAAACEAAzfTLakBAABFAwAADgAAAAAAAAAAAAAAAAAuAgAAZHJzL2Uyb0RvYy54bWxQSwECLQAU&#10;AAYACAAAACEAIFUA2t0AAAAIAQAADwAAAAAAAAAAAAAAAAADBAAAZHJzL2Rvd25yZXYueG1sUEsF&#10;BgAAAAAEAAQA8wAAAA0FAAAAAA==&#10;">
                    <v:stroke joinstyle="miter"/>
                  </v:line>
                </w:pict>
              </mc:Fallback>
            </mc:AlternateContent>
          </w:r>
        </w:p>
        <w:p w14:paraId="6F7CF762" w14:textId="0DD98FBB" w:rsidR="00A416C2" w:rsidRPr="00153AA4" w:rsidRDefault="00AD7B92" w:rsidP="00A03758">
          <w:pPr>
            <w:pStyle w:val="Heading2"/>
          </w:pPr>
          <w:r>
            <w:t xml:space="preserve">Quarter </w:t>
          </w:r>
          <w:r w:rsidR="006577BA">
            <w:t>2</w:t>
          </w:r>
          <w:r>
            <w:t xml:space="preserve"> f</w:t>
          </w:r>
          <w:r w:rsidR="00A416C2" w:rsidRPr="003B2018">
            <w:t xml:space="preserve">inancial monitoring report for period </w:t>
          </w:r>
          <w:r>
            <w:t xml:space="preserve">ending </w:t>
          </w:r>
          <w:r w:rsidR="00E11C2E">
            <w:t xml:space="preserve">                  </w:t>
          </w:r>
          <w:r w:rsidR="00251BA9" w:rsidRPr="003B2018">
            <w:t>3</w:t>
          </w:r>
          <w:r w:rsidR="0061088A" w:rsidRPr="003B2018">
            <w:t xml:space="preserve">0 </w:t>
          </w:r>
          <w:r w:rsidR="006577BA">
            <w:t>September</w:t>
          </w:r>
          <w:r w:rsidR="00583C15" w:rsidRPr="003B2018">
            <w:t xml:space="preserve"> </w:t>
          </w:r>
          <w:r w:rsidR="00A416C2" w:rsidRPr="003B2018">
            <w:t>202</w:t>
          </w:r>
          <w:r w:rsidR="00583C15" w:rsidRPr="003B2018">
            <w:t>5</w:t>
          </w:r>
        </w:p>
        <w:p w14:paraId="29F6B0E8" w14:textId="6D3A1FBA" w:rsidR="00ED3EE7" w:rsidRDefault="005B5761" w:rsidP="4CC337A6">
          <w:pPr>
            <w:pStyle w:val="Heading3"/>
            <w:rPr>
              <w:color w:val="016574" w:themeColor="accent6"/>
            </w:rPr>
          </w:pPr>
          <w:r>
            <w:t>Purpose</w:t>
          </w:r>
          <w:r w:rsidR="00DD2ED8">
            <w:t>:</w:t>
          </w:r>
        </w:p>
        <w:p w14:paraId="5CDA7A88" w14:textId="2589F445" w:rsidR="007E7F64" w:rsidRDefault="00001C38" w:rsidP="004256C7">
          <w:pPr>
            <w:pStyle w:val="BodyText1"/>
            <w:rPr>
              <w:rStyle w:val="normaltextrun"/>
            </w:rPr>
          </w:pPr>
          <w:r>
            <w:rPr>
              <w:rStyle w:val="normaltextrun"/>
            </w:rPr>
            <w:t xml:space="preserve">This report is to provide an update to the </w:t>
          </w:r>
          <w:r w:rsidR="00AD7B92">
            <w:rPr>
              <w:rStyle w:val="normaltextrun"/>
            </w:rPr>
            <w:t>Board</w:t>
          </w:r>
          <w:r>
            <w:rPr>
              <w:rStyle w:val="normaltextrun"/>
            </w:rPr>
            <w:t xml:space="preserve"> on the following areas:</w:t>
          </w:r>
        </w:p>
        <w:p w14:paraId="434BEF27" w14:textId="29484909" w:rsidR="06E78C8E" w:rsidRPr="00280495" w:rsidRDefault="06E78C8E" w:rsidP="00280495">
          <w:pPr>
            <w:pStyle w:val="Heading4"/>
          </w:pPr>
          <w:r w:rsidRPr="00915EFE">
            <w:t xml:space="preserve">Overall </w:t>
          </w:r>
          <w:r w:rsidR="00C9719C" w:rsidRPr="00280495">
            <w:t>f</w:t>
          </w:r>
          <w:r w:rsidRPr="00280495">
            <w:t xml:space="preserve">inancial </w:t>
          </w:r>
          <w:r w:rsidR="00C9719C" w:rsidRPr="00280495">
            <w:t>p</w:t>
          </w:r>
          <w:r w:rsidRPr="00280495">
            <w:t>osition</w:t>
          </w:r>
        </w:p>
        <w:p w14:paraId="71A6B929" w14:textId="06AFA18A" w:rsidR="0039297A" w:rsidRDefault="2480AB96" w:rsidP="00D51619">
          <w:pPr>
            <w:pStyle w:val="ListParagraph"/>
            <w:ind w:left="0"/>
          </w:pPr>
          <w:r>
            <w:t xml:space="preserve">This is the </w:t>
          </w:r>
          <w:r w:rsidR="006577BA">
            <w:t>second</w:t>
          </w:r>
          <w:r>
            <w:t xml:space="preserve"> </w:t>
          </w:r>
          <w:r w:rsidR="73959DE4">
            <w:t>quarter</w:t>
          </w:r>
          <w:r>
            <w:t xml:space="preserve"> financial report for 2025/26. </w:t>
          </w:r>
          <w:r w:rsidR="1BF5A76D">
            <w:t xml:space="preserve">Actual </w:t>
          </w:r>
          <w:r w:rsidR="21716A4C">
            <w:t xml:space="preserve">financial results for period </w:t>
          </w:r>
          <w:r w:rsidR="006577BA">
            <w:t>6</w:t>
          </w:r>
          <w:r w:rsidR="21716A4C">
            <w:t xml:space="preserve"> (1 April 202</w:t>
          </w:r>
          <w:r w:rsidR="00251BA9">
            <w:t>5</w:t>
          </w:r>
          <w:r w:rsidR="21716A4C">
            <w:t xml:space="preserve"> to </w:t>
          </w:r>
          <w:r w:rsidR="00251BA9">
            <w:t xml:space="preserve">30 </w:t>
          </w:r>
          <w:r w:rsidR="006577BA">
            <w:t>September</w:t>
          </w:r>
          <w:r w:rsidR="22F8C0DA">
            <w:t xml:space="preserve"> </w:t>
          </w:r>
          <w:r w:rsidR="21716A4C">
            <w:t>202</w:t>
          </w:r>
          <w:r w:rsidR="110AF099">
            <w:t>5</w:t>
          </w:r>
          <w:r w:rsidR="21716A4C">
            <w:t xml:space="preserve">) show SEPA forecasting a break-even position to the year-end. </w:t>
          </w:r>
          <w:r w:rsidR="2636A8E6">
            <w:t xml:space="preserve">This </w:t>
          </w:r>
          <w:r w:rsidR="00DD130A">
            <w:t>br</w:t>
          </w:r>
          <w:r w:rsidR="2636A8E6">
            <w:t xml:space="preserve">eak-even position </w:t>
          </w:r>
          <w:r w:rsidR="00024D00" w:rsidRPr="00024D00">
            <w:t>accounts for the additional pay award costs</w:t>
          </w:r>
          <w:r w:rsidR="001A03B3">
            <w:t>,</w:t>
          </w:r>
          <w:r w:rsidR="00024D00">
            <w:t xml:space="preserve"> the consequence of which</w:t>
          </w:r>
          <w:r w:rsidR="00CF3B1C">
            <w:t>,</w:t>
          </w:r>
          <w:r w:rsidR="00024D00">
            <w:t xml:space="preserve"> has increased vacancy targets for each portfolio</w:t>
          </w:r>
          <w:r w:rsidR="78878D06" w:rsidRPr="00024D00">
            <w:t>.</w:t>
          </w:r>
        </w:p>
        <w:p w14:paraId="3D248F06" w14:textId="707B40D4" w:rsidR="0039297A" w:rsidRDefault="0039297A" w:rsidP="006E4D51">
          <w:pPr>
            <w:pStyle w:val="ListParagraph"/>
            <w:spacing w:after="120"/>
            <w:ind w:left="0"/>
          </w:pPr>
        </w:p>
        <w:p w14:paraId="2051A69D" w14:textId="33C43AF2" w:rsidR="4CC337A6" w:rsidRPr="00DE5C84" w:rsidRDefault="3043C700" w:rsidP="001031B4">
          <w:pPr>
            <w:pStyle w:val="Heading4"/>
            <w:spacing w:after="120"/>
            <w:rPr>
              <w:b w:val="0"/>
              <w:bCs/>
            </w:rPr>
          </w:pPr>
          <w:r w:rsidRPr="001031B4">
            <w:t>Capital budget</w:t>
          </w:r>
        </w:p>
        <w:p w14:paraId="72F002AC" w14:textId="404C73D4" w:rsidR="0039297A" w:rsidRPr="00DE5C84" w:rsidRDefault="540CFD8C" w:rsidP="001031B4">
          <w:pPr>
            <w:pStyle w:val="ListParagraph"/>
            <w:spacing w:after="120"/>
            <w:ind w:left="0"/>
          </w:pPr>
          <w:r w:rsidRPr="00DE5C84">
            <w:t xml:space="preserve">The capital </w:t>
          </w:r>
          <w:r w:rsidR="7A99382F" w:rsidRPr="00DE5C84">
            <w:t xml:space="preserve">summary </w:t>
          </w:r>
          <w:r w:rsidR="3137578A" w:rsidRPr="00DE5C84">
            <w:t xml:space="preserve">for the period </w:t>
          </w:r>
          <w:r w:rsidR="478E3410" w:rsidRPr="00DE5C84">
            <w:t xml:space="preserve">ending </w:t>
          </w:r>
          <w:r w:rsidR="00251BA9" w:rsidRPr="00DE5C84">
            <w:t xml:space="preserve">30 </w:t>
          </w:r>
          <w:r w:rsidR="00D75636">
            <w:t xml:space="preserve">September </w:t>
          </w:r>
          <w:r w:rsidR="3137578A" w:rsidRPr="00DE5C84">
            <w:t>202</w:t>
          </w:r>
          <w:r w:rsidR="110AF099" w:rsidRPr="00DE5C84">
            <w:t>5</w:t>
          </w:r>
          <w:r w:rsidR="3137578A" w:rsidRPr="00DE5C84">
            <w:t xml:space="preserve"> </w:t>
          </w:r>
          <w:r w:rsidR="478E3410" w:rsidRPr="00DE5C84">
            <w:t xml:space="preserve">is </w:t>
          </w:r>
          <w:r w:rsidR="3137578A" w:rsidRPr="00DE5C84">
            <w:t xml:space="preserve">provided </w:t>
          </w:r>
          <w:r w:rsidR="478E3410" w:rsidRPr="00DE5C84">
            <w:t xml:space="preserve">in </w:t>
          </w:r>
          <w:r w:rsidR="3137578A" w:rsidRPr="00DE5C84">
            <w:t>section 4 of this report.</w:t>
          </w:r>
          <w:r w:rsidRPr="00DE5C84">
            <w:t xml:space="preserve"> </w:t>
          </w:r>
        </w:p>
        <w:p w14:paraId="17B84A9F" w14:textId="77777777" w:rsidR="001031B4" w:rsidRPr="00DE5C84" w:rsidRDefault="001031B4" w:rsidP="001031B4">
          <w:pPr>
            <w:pStyle w:val="ListParagraph"/>
            <w:spacing w:after="120"/>
            <w:ind w:left="0"/>
          </w:pPr>
        </w:p>
        <w:p w14:paraId="5C43225A" w14:textId="6AFE2276" w:rsidR="00BD5B7E" w:rsidRPr="00546BAD" w:rsidRDefault="00BD5B7E" w:rsidP="000F2BCD">
          <w:pPr>
            <w:pStyle w:val="Heading3"/>
          </w:pPr>
          <w:r w:rsidRPr="4CC337A6">
            <w:rPr>
              <w:rStyle w:val="normaltextrun"/>
            </w:rPr>
            <w:t>Recommendations</w:t>
          </w:r>
          <w:r w:rsidR="000A4F02" w:rsidRPr="4CC337A6">
            <w:rPr>
              <w:rStyle w:val="normaltextrun"/>
            </w:rPr>
            <w:t>:</w:t>
          </w:r>
          <w:r w:rsidR="00476F79" w:rsidRPr="4CC337A6">
            <w:rPr>
              <w:rStyle w:val="normaltextrun"/>
            </w:rPr>
            <w:t xml:space="preserve"> </w:t>
          </w:r>
        </w:p>
        <w:p w14:paraId="074F9BDA" w14:textId="7A6B84FE" w:rsidR="00D75636" w:rsidRDefault="00B83071" w:rsidP="00D75636">
          <w:pPr>
            <w:spacing w:after="120"/>
            <w:rPr>
              <w:rStyle w:val="normaltextrun"/>
            </w:rPr>
          </w:pPr>
          <w:r>
            <w:rPr>
              <w:rStyle w:val="normaltextrun"/>
            </w:rPr>
            <w:t xml:space="preserve">The </w:t>
          </w:r>
          <w:r w:rsidR="00AD7B92">
            <w:rPr>
              <w:rStyle w:val="normaltextrun"/>
            </w:rPr>
            <w:t>Board</w:t>
          </w:r>
          <w:r>
            <w:rPr>
              <w:rStyle w:val="normaltextrun"/>
            </w:rPr>
            <w:t xml:space="preserve"> </w:t>
          </w:r>
          <w:r w:rsidR="00294924">
            <w:rPr>
              <w:rStyle w:val="normaltextrun"/>
            </w:rPr>
            <w:t>is</w:t>
          </w:r>
          <w:r>
            <w:rPr>
              <w:rStyle w:val="normaltextrun"/>
            </w:rPr>
            <w:t xml:space="preserve"> asked to</w:t>
          </w:r>
          <w:r w:rsidR="000F4F27">
            <w:rPr>
              <w:rStyle w:val="normaltextrun"/>
            </w:rPr>
            <w:t xml:space="preserve"> note</w:t>
          </w:r>
          <w:r w:rsidR="00D3372D">
            <w:rPr>
              <w:rStyle w:val="normaltextrun"/>
            </w:rPr>
            <w:t>:</w:t>
          </w:r>
          <w:bookmarkStart w:id="0" w:name="_Hlk169096589"/>
        </w:p>
        <w:p w14:paraId="5861FD33" w14:textId="12DC6C59" w:rsidR="00183E7E" w:rsidRPr="004B68DB" w:rsidRDefault="17D0C9B8" w:rsidP="00522603">
          <w:pPr>
            <w:pStyle w:val="ListParagraph"/>
            <w:numPr>
              <w:ilvl w:val="0"/>
              <w:numId w:val="3"/>
            </w:numPr>
            <w:spacing w:after="120"/>
            <w:ind w:left="426" w:hanging="284"/>
          </w:pPr>
          <w:bookmarkStart w:id="1" w:name="_Hlk213058407"/>
          <w:r>
            <w:t>S</w:t>
          </w:r>
          <w:r w:rsidR="72E7F7FC">
            <w:t xml:space="preserve">EPA’s </w:t>
          </w:r>
          <w:r w:rsidR="2D7BABB4">
            <w:t xml:space="preserve">financial performance for the period ending </w:t>
          </w:r>
          <w:r w:rsidR="00251BA9">
            <w:t xml:space="preserve">30 </w:t>
          </w:r>
          <w:r w:rsidR="00D75636">
            <w:t xml:space="preserve">September </w:t>
          </w:r>
          <w:r w:rsidR="72A0D924">
            <w:t>202</w:t>
          </w:r>
          <w:r w:rsidR="110AF099">
            <w:t>5</w:t>
          </w:r>
          <w:r w:rsidR="00B149F5">
            <w:t>, which</w:t>
          </w:r>
          <w:r w:rsidR="07D73113">
            <w:t xml:space="preserve"> </w:t>
          </w:r>
          <w:r w:rsidR="3598B1C0">
            <w:t>is</w:t>
          </w:r>
          <w:r w:rsidR="001D8038">
            <w:t xml:space="preserve"> </w:t>
          </w:r>
          <w:r w:rsidR="1BBCF940">
            <w:t>based upon</w:t>
          </w:r>
          <w:r w:rsidR="5C5C9A13">
            <w:t xml:space="preserve"> financial returns from</w:t>
          </w:r>
          <w:r w:rsidR="00D75636">
            <w:t xml:space="preserve"> portfolios</w:t>
          </w:r>
          <w:r w:rsidR="79F40231">
            <w:t>.</w:t>
          </w:r>
          <w:r w:rsidR="00D75636">
            <w:t xml:space="preserve"> </w:t>
          </w:r>
          <w:bookmarkEnd w:id="0"/>
          <w:bookmarkEnd w:id="1"/>
        </w:p>
        <w:p w14:paraId="3EF44CAF" w14:textId="77777777" w:rsidR="00294924" w:rsidRDefault="00294924" w:rsidP="00872797">
          <w:pPr>
            <w:pStyle w:val="BodyText1"/>
            <w:spacing w:after="120"/>
            <w:rPr>
              <w:rStyle w:val="Heading3Char"/>
            </w:rPr>
          </w:pPr>
        </w:p>
        <w:p w14:paraId="053DC6D1" w14:textId="7972AA18" w:rsidR="00C00721" w:rsidRDefault="002D2F6E" w:rsidP="00872797">
          <w:pPr>
            <w:pStyle w:val="BodyText1"/>
            <w:spacing w:after="120"/>
            <w:rPr>
              <w:rStyle w:val="Heading3Char"/>
            </w:rPr>
          </w:pPr>
          <w:r w:rsidRPr="00BB6C63">
            <w:rPr>
              <w:rStyle w:val="Heading3Char"/>
            </w:rPr>
            <w:t>Author</w:t>
          </w:r>
          <w:r w:rsidR="00A65780">
            <w:rPr>
              <w:rStyle w:val="Heading3Char"/>
            </w:rPr>
            <w:t>s</w:t>
          </w:r>
          <w:r w:rsidR="00C00721">
            <w:rPr>
              <w:rStyle w:val="Heading3Char"/>
            </w:rPr>
            <w:t>:</w:t>
          </w:r>
          <w:r w:rsidR="00C9085D">
            <w:rPr>
              <w:rStyle w:val="Heading3Char"/>
            </w:rPr>
            <w:t xml:space="preserve"> </w:t>
          </w:r>
          <w:r w:rsidR="00C9085D" w:rsidRPr="00C9085D">
            <w:t>Ian Bryce, Deputy Head of Finance</w:t>
          </w:r>
          <w:r w:rsidR="00AC239E">
            <w:t>, Rosaleen Burke</w:t>
          </w:r>
          <w:r w:rsidR="00BCAE9C">
            <w:t>,</w:t>
          </w:r>
          <w:r w:rsidR="00AC239E">
            <w:t xml:space="preserve"> Head of Finance</w:t>
          </w:r>
          <w:r w:rsidR="00B723B9">
            <w:t>.</w:t>
          </w:r>
        </w:p>
        <w:p w14:paraId="18BA1330" w14:textId="6A46A0EC" w:rsidR="00F60DFD" w:rsidRPr="00146E97" w:rsidRDefault="00F60DFD" w:rsidP="00872797">
          <w:pPr>
            <w:pStyle w:val="BodyText1"/>
            <w:spacing w:after="120"/>
          </w:pPr>
          <w:r w:rsidRPr="00BB6C63">
            <w:rPr>
              <w:rStyle w:val="Heading3Char"/>
            </w:rPr>
            <w:lastRenderedPageBreak/>
            <w:t>Corporate Leadership Team Sponsor</w:t>
          </w:r>
          <w:r w:rsidRPr="00546BAD">
            <w:rPr>
              <w:rStyle w:val="Heading3Char"/>
            </w:rPr>
            <w:t>:</w:t>
          </w:r>
          <w:r w:rsidRPr="00BB6C63">
            <w:rPr>
              <w:rStyle w:val="normaltextrun"/>
              <w:rFonts w:cs="Arial"/>
              <w:b/>
              <w:bCs/>
              <w:color w:val="000000"/>
              <w:shd w:val="clear" w:color="auto" w:fill="FFFFFF"/>
            </w:rPr>
            <w:t xml:space="preserve"> </w:t>
          </w:r>
          <w:r w:rsidR="00C9085D">
            <w:t>Angela Milloy Chief Officer</w:t>
          </w:r>
          <w:r w:rsidR="0027453B">
            <w:t xml:space="preserve"> </w:t>
          </w:r>
          <w:r w:rsidR="00C9085D">
            <w:t>Finance, Modernisation and Digital.</w:t>
          </w:r>
        </w:p>
        <w:p w14:paraId="60CDB88A" w14:textId="264B3E0F" w:rsidR="003A3B37" w:rsidRDefault="00F60DFD" w:rsidP="00872797">
          <w:pPr>
            <w:pStyle w:val="BodyText1"/>
            <w:spacing w:after="120"/>
            <w:rPr>
              <w:rStyle w:val="normaltextrun"/>
              <w:rFonts w:cs="Arial"/>
              <w:color w:val="000000"/>
              <w:shd w:val="clear" w:color="auto" w:fill="FFFFFF"/>
            </w:rPr>
            <w:sectPr w:rsidR="003A3B37" w:rsidSect="00DB48B4">
              <w:headerReference w:type="even" r:id="rId9"/>
              <w:headerReference w:type="default" r:id="rId10"/>
              <w:footerReference w:type="even" r:id="rId11"/>
              <w:footerReference w:type="default" r:id="rId12"/>
              <w:headerReference w:type="first" r:id="rId13"/>
              <w:footerReference w:type="first" r:id="rId14"/>
              <w:type w:val="continuous"/>
              <w:pgSz w:w="11900" w:h="16840" w:code="9"/>
              <w:pgMar w:top="839" w:right="839" w:bottom="839" w:left="839" w:header="794" w:footer="567" w:gutter="0"/>
              <w:cols w:space="708"/>
              <w:docGrid w:linePitch="360"/>
            </w:sectPr>
          </w:pPr>
          <w:r w:rsidRPr="00BB6C63">
            <w:rPr>
              <w:rStyle w:val="Heading3Char"/>
            </w:rPr>
            <w:t>Date:</w:t>
          </w:r>
          <w:r w:rsidRPr="00BB6C63">
            <w:rPr>
              <w:rStyle w:val="normaltextrun"/>
              <w:rFonts w:cs="Arial"/>
              <w:color w:val="000000"/>
              <w:shd w:val="clear" w:color="auto" w:fill="FFFFFF"/>
            </w:rPr>
            <w:t xml:space="preserve"> </w:t>
          </w:r>
          <w:r w:rsidR="003430D3">
            <w:rPr>
              <w:rStyle w:val="normaltextrun"/>
              <w:rFonts w:cs="Arial"/>
              <w:color w:val="000000"/>
              <w:shd w:val="clear" w:color="auto" w:fill="FFFFFF"/>
            </w:rPr>
            <w:t>October</w:t>
          </w:r>
          <w:r w:rsidR="00FB5E11">
            <w:rPr>
              <w:rStyle w:val="normaltextrun"/>
              <w:rFonts w:cs="Arial"/>
              <w:color w:val="000000"/>
              <w:shd w:val="clear" w:color="auto" w:fill="FFFFFF"/>
            </w:rPr>
            <w:t xml:space="preserve"> </w:t>
          </w:r>
          <w:r w:rsidR="0049543E">
            <w:rPr>
              <w:rStyle w:val="normaltextrun"/>
              <w:rFonts w:cs="Arial"/>
              <w:color w:val="000000"/>
              <w:shd w:val="clear" w:color="auto" w:fill="FFFFFF"/>
            </w:rPr>
            <w:t>202</w:t>
          </w:r>
          <w:r w:rsidR="00CB092E">
            <w:rPr>
              <w:rStyle w:val="normaltextrun"/>
              <w:rFonts w:cs="Arial"/>
              <w:color w:val="000000"/>
              <w:shd w:val="clear" w:color="auto" w:fill="FFFFFF"/>
            </w:rPr>
            <w:t>5</w:t>
          </w:r>
        </w:p>
        <w:p w14:paraId="253E0833" w14:textId="2F1950F9" w:rsidR="0015106C" w:rsidRDefault="0FBD4F40" w:rsidP="00872797">
          <w:pPr>
            <w:pStyle w:val="Heading4"/>
            <w:spacing w:after="120"/>
            <w:rPr>
              <w:rStyle w:val="normaltextrun"/>
            </w:rPr>
          </w:pPr>
          <w:r w:rsidRPr="0E7523FD">
            <w:rPr>
              <w:rStyle w:val="normaltextrun"/>
            </w:rPr>
            <w:lastRenderedPageBreak/>
            <w:t>Table 1</w:t>
          </w:r>
          <w:r w:rsidR="004548D6">
            <w:rPr>
              <w:rStyle w:val="normaltextrun"/>
            </w:rPr>
            <w:t xml:space="preserve">: </w:t>
          </w:r>
          <w:r w:rsidR="1613960F" w:rsidRPr="0E7523FD">
            <w:rPr>
              <w:rStyle w:val="normaltextrun"/>
            </w:rPr>
            <w:t>Year to date (YTD) actuals</w:t>
          </w:r>
          <w:r w:rsidR="601DC7B6" w:rsidRPr="0E7523FD">
            <w:rPr>
              <w:rStyle w:val="normaltextrun"/>
            </w:rPr>
            <w:t xml:space="preserve"> and full year forecast</w:t>
          </w:r>
        </w:p>
        <w:tbl>
          <w:tblPr>
            <w:tblStyle w:val="TableGrid"/>
            <w:tblW w:w="104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972"/>
            <w:gridCol w:w="1332"/>
            <w:gridCol w:w="1316"/>
            <w:gridCol w:w="1240"/>
            <w:gridCol w:w="1217"/>
            <w:gridCol w:w="1163"/>
            <w:gridCol w:w="1217"/>
          </w:tblGrid>
          <w:tr w:rsidR="006A053C" w:rsidRPr="006A053C" w14:paraId="7B1CF5B7" w14:textId="77777777" w:rsidTr="00A26CD1">
            <w:trPr>
              <w:cantSplit/>
              <w:trHeight w:val="836"/>
              <w:tblHeader/>
            </w:trPr>
            <w:tc>
              <w:tcPr>
                <w:tcW w:w="2972" w:type="dxa"/>
                <w:shd w:val="clear" w:color="auto" w:fill="016574" w:themeFill="accent6"/>
                <w:hideMark/>
              </w:tcPr>
              <w:p w14:paraId="2F0483F4" w14:textId="15405D08" w:rsidR="006A053C" w:rsidRPr="006A053C" w:rsidRDefault="006A053C" w:rsidP="00A26CD1">
                <w:pPr>
                  <w:spacing w:after="0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Income and expenditure account at 30th September 2025</w:t>
                </w:r>
              </w:p>
            </w:tc>
            <w:tc>
              <w:tcPr>
                <w:tcW w:w="1332" w:type="dxa"/>
                <w:shd w:val="clear" w:color="auto" w:fill="016574" w:themeFill="accent6"/>
                <w:hideMark/>
              </w:tcPr>
              <w:p w14:paraId="4835D431" w14:textId="1F72D807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Year to date actual</w:t>
                </w:r>
              </w:p>
              <w:p w14:paraId="5B46EE4C" w14:textId="0EB81CCE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1316" w:type="dxa"/>
                <w:shd w:val="clear" w:color="auto" w:fill="016574" w:themeFill="accent6"/>
                <w:hideMark/>
              </w:tcPr>
              <w:p w14:paraId="0B88D1C3" w14:textId="13D64D3A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Year to date budget</w:t>
                </w:r>
              </w:p>
              <w:p w14:paraId="4B30BE76" w14:textId="541A2EF8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1240" w:type="dxa"/>
                <w:shd w:val="clear" w:color="auto" w:fill="016574" w:themeFill="accent6"/>
                <w:hideMark/>
              </w:tcPr>
              <w:p w14:paraId="353C85C2" w14:textId="1F5D64E4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Year to date variance</w:t>
                </w:r>
              </w:p>
              <w:p w14:paraId="2807A171" w14:textId="1AE3EE5F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1217" w:type="dxa"/>
                <w:shd w:val="clear" w:color="auto" w:fill="016574" w:themeFill="accent6"/>
                <w:hideMark/>
              </w:tcPr>
              <w:p w14:paraId="7649F7E6" w14:textId="3A7CBA3F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 xml:space="preserve">Forecast </w:t>
                </w:r>
                <w:r w:rsidR="00782F05">
                  <w:rPr>
                    <w:b/>
                    <w:bCs/>
                    <w:noProof/>
                    <w:color w:val="FFFFFF" w:themeColor="background1"/>
                  </w:rPr>
                  <w:t>o</w:t>
                </w: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utturn</w:t>
                </w:r>
              </w:p>
              <w:p w14:paraId="67C76672" w14:textId="229BE515" w:rsidR="00A26CD1" w:rsidRDefault="00A26CD1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</w:p>
              <w:p w14:paraId="47C92718" w14:textId="5433F193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1163" w:type="dxa"/>
                <w:shd w:val="clear" w:color="auto" w:fill="016574" w:themeFill="accent6"/>
                <w:hideMark/>
              </w:tcPr>
              <w:p w14:paraId="0113A87F" w14:textId="0A550809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 xml:space="preserve">Annual </w:t>
                </w:r>
                <w:r w:rsidR="00782F05">
                  <w:rPr>
                    <w:b/>
                    <w:bCs/>
                    <w:noProof/>
                    <w:color w:val="FFFFFF" w:themeColor="background1"/>
                  </w:rPr>
                  <w:t>b</w:t>
                </w: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udget</w:t>
                </w:r>
              </w:p>
              <w:p w14:paraId="5D858AFC" w14:textId="77777777" w:rsidR="00A26CD1" w:rsidRDefault="00A26CD1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</w:p>
              <w:p w14:paraId="0AEDA2A8" w14:textId="6A33BA78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1217" w:type="dxa"/>
                <w:shd w:val="clear" w:color="auto" w:fill="016574" w:themeFill="accent6"/>
                <w:hideMark/>
              </w:tcPr>
              <w:p w14:paraId="79D2F2C8" w14:textId="77777777" w:rsidR="00A26CD1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 xml:space="preserve">Forecast variance </w:t>
                </w: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br/>
                </w:r>
              </w:p>
              <w:p w14:paraId="5985BFD3" w14:textId="6731BAAA" w:rsidR="006A053C" w:rsidRPr="006A053C" w:rsidRDefault="006A053C" w:rsidP="00136106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6A053C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</w:tr>
          <w:tr w:rsidR="006A053C" w:rsidRPr="006A053C" w14:paraId="14334BE9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210B552F" w14:textId="77777777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Grant in Aid </w:t>
                </w:r>
              </w:p>
            </w:tc>
            <w:tc>
              <w:tcPr>
                <w:tcW w:w="1332" w:type="dxa"/>
                <w:noWrap/>
                <w:hideMark/>
              </w:tcPr>
              <w:p w14:paraId="4ACFAE89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13,000</w:t>
                </w:r>
              </w:p>
            </w:tc>
            <w:tc>
              <w:tcPr>
                <w:tcW w:w="1316" w:type="dxa"/>
                <w:noWrap/>
                <w:hideMark/>
              </w:tcPr>
              <w:p w14:paraId="1C679C08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13,000</w:t>
                </w:r>
              </w:p>
            </w:tc>
            <w:tc>
              <w:tcPr>
                <w:tcW w:w="1240" w:type="dxa"/>
                <w:noWrap/>
                <w:hideMark/>
              </w:tcPr>
              <w:p w14:paraId="4DD9A5B7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0</w:t>
                </w:r>
              </w:p>
            </w:tc>
            <w:tc>
              <w:tcPr>
                <w:tcW w:w="1217" w:type="dxa"/>
                <w:noWrap/>
                <w:hideMark/>
              </w:tcPr>
              <w:p w14:paraId="31B729E9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53,471</w:t>
                </w:r>
              </w:p>
            </w:tc>
            <w:tc>
              <w:tcPr>
                <w:tcW w:w="1163" w:type="dxa"/>
                <w:noWrap/>
                <w:hideMark/>
              </w:tcPr>
              <w:p w14:paraId="5ACF8D9C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53,471</w:t>
                </w:r>
              </w:p>
            </w:tc>
            <w:tc>
              <w:tcPr>
                <w:tcW w:w="1217" w:type="dxa"/>
                <w:noWrap/>
                <w:hideMark/>
              </w:tcPr>
              <w:p w14:paraId="67787BD3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0</w:t>
                </w:r>
              </w:p>
            </w:tc>
          </w:tr>
          <w:tr w:rsidR="006A053C" w:rsidRPr="006A053C" w14:paraId="08B32C6A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0EF3DF99" w14:textId="77777777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>Charging Schemes</w:t>
                </w:r>
              </w:p>
            </w:tc>
            <w:tc>
              <w:tcPr>
                <w:tcW w:w="1332" w:type="dxa"/>
                <w:noWrap/>
                <w:hideMark/>
              </w:tcPr>
              <w:p w14:paraId="3CD59BAB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51,130</w:t>
                </w:r>
              </w:p>
            </w:tc>
            <w:tc>
              <w:tcPr>
                <w:tcW w:w="1316" w:type="dxa"/>
                <w:noWrap/>
                <w:hideMark/>
              </w:tcPr>
              <w:p w14:paraId="69C1B39A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51,125</w:t>
                </w:r>
              </w:p>
            </w:tc>
            <w:tc>
              <w:tcPr>
                <w:tcW w:w="1240" w:type="dxa"/>
                <w:noWrap/>
                <w:hideMark/>
              </w:tcPr>
              <w:p w14:paraId="47141BE6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</w:t>
                </w:r>
              </w:p>
            </w:tc>
            <w:tc>
              <w:tcPr>
                <w:tcW w:w="1217" w:type="dxa"/>
                <w:noWrap/>
                <w:hideMark/>
              </w:tcPr>
              <w:p w14:paraId="697F112E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56,487</w:t>
                </w:r>
              </w:p>
            </w:tc>
            <w:tc>
              <w:tcPr>
                <w:tcW w:w="1163" w:type="dxa"/>
                <w:noWrap/>
                <w:hideMark/>
              </w:tcPr>
              <w:p w14:paraId="4AC30E9E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56,770</w:t>
                </w:r>
              </w:p>
            </w:tc>
            <w:tc>
              <w:tcPr>
                <w:tcW w:w="1217" w:type="dxa"/>
                <w:noWrap/>
                <w:hideMark/>
              </w:tcPr>
              <w:p w14:paraId="3814955F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(283)</w:t>
                </w:r>
              </w:p>
            </w:tc>
          </w:tr>
          <w:tr w:rsidR="006A053C" w:rsidRPr="006A053C" w14:paraId="600FC5BE" w14:textId="77777777" w:rsidTr="00496B08">
            <w:trPr>
              <w:trHeight w:val="313"/>
            </w:trPr>
            <w:tc>
              <w:tcPr>
                <w:tcW w:w="2972" w:type="dxa"/>
                <w:noWrap/>
                <w:hideMark/>
              </w:tcPr>
              <w:p w14:paraId="5CBB9C3F" w14:textId="62D93C7C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Other </w:t>
                </w:r>
                <w:r w:rsidR="00782F05">
                  <w:rPr>
                    <w:noProof/>
                  </w:rPr>
                  <w:t>i</w:t>
                </w:r>
                <w:r w:rsidRPr="006A053C">
                  <w:rPr>
                    <w:noProof/>
                  </w:rPr>
                  <w:t>ncome</w:t>
                </w:r>
              </w:p>
            </w:tc>
            <w:tc>
              <w:tcPr>
                <w:tcW w:w="1332" w:type="dxa"/>
                <w:noWrap/>
                <w:hideMark/>
              </w:tcPr>
              <w:p w14:paraId="24661081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590</w:t>
                </w:r>
              </w:p>
            </w:tc>
            <w:tc>
              <w:tcPr>
                <w:tcW w:w="1316" w:type="dxa"/>
                <w:noWrap/>
                <w:hideMark/>
              </w:tcPr>
              <w:p w14:paraId="7A93E2C0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391</w:t>
                </w:r>
              </w:p>
            </w:tc>
            <w:tc>
              <w:tcPr>
                <w:tcW w:w="1240" w:type="dxa"/>
                <w:noWrap/>
                <w:hideMark/>
              </w:tcPr>
              <w:p w14:paraId="166EE14E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199</w:t>
                </w:r>
              </w:p>
            </w:tc>
            <w:tc>
              <w:tcPr>
                <w:tcW w:w="1217" w:type="dxa"/>
                <w:noWrap/>
                <w:hideMark/>
              </w:tcPr>
              <w:p w14:paraId="36C6230F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1,841</w:t>
                </w:r>
              </w:p>
            </w:tc>
            <w:tc>
              <w:tcPr>
                <w:tcW w:w="1163" w:type="dxa"/>
                <w:noWrap/>
                <w:hideMark/>
              </w:tcPr>
              <w:p w14:paraId="6A3BD95A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1,501</w:t>
                </w:r>
              </w:p>
            </w:tc>
            <w:tc>
              <w:tcPr>
                <w:tcW w:w="1217" w:type="dxa"/>
                <w:noWrap/>
                <w:hideMark/>
              </w:tcPr>
              <w:p w14:paraId="150E48E9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340</w:t>
                </w:r>
              </w:p>
            </w:tc>
          </w:tr>
          <w:tr w:rsidR="006A053C" w:rsidRPr="006A053C" w14:paraId="513EF01A" w14:textId="77777777" w:rsidTr="00496B08">
            <w:trPr>
              <w:trHeight w:val="313"/>
            </w:trPr>
            <w:tc>
              <w:tcPr>
                <w:tcW w:w="2972" w:type="dxa"/>
                <w:noWrap/>
                <w:hideMark/>
              </w:tcPr>
              <w:p w14:paraId="58220594" w14:textId="651CC1DB" w:rsidR="006A053C" w:rsidRPr="006A053C" w:rsidRDefault="006A053C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 xml:space="preserve">Total </w:t>
                </w:r>
                <w:r w:rsidR="00782F05">
                  <w:rPr>
                    <w:b/>
                    <w:bCs/>
                    <w:noProof/>
                  </w:rPr>
                  <w:t>i</w:t>
                </w:r>
                <w:r w:rsidRPr="006A053C">
                  <w:rPr>
                    <w:b/>
                    <w:bCs/>
                    <w:noProof/>
                  </w:rPr>
                  <w:t>ncome</w:t>
                </w:r>
              </w:p>
            </w:tc>
            <w:tc>
              <w:tcPr>
                <w:tcW w:w="1332" w:type="dxa"/>
                <w:noWrap/>
                <w:hideMark/>
              </w:tcPr>
              <w:p w14:paraId="2C3CECC3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64,720</w:t>
                </w:r>
              </w:p>
            </w:tc>
            <w:tc>
              <w:tcPr>
                <w:tcW w:w="1316" w:type="dxa"/>
                <w:noWrap/>
                <w:hideMark/>
              </w:tcPr>
              <w:p w14:paraId="3853C131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64,516</w:t>
                </w:r>
              </w:p>
            </w:tc>
            <w:tc>
              <w:tcPr>
                <w:tcW w:w="1240" w:type="dxa"/>
                <w:noWrap/>
                <w:hideMark/>
              </w:tcPr>
              <w:p w14:paraId="0027522A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204</w:t>
                </w:r>
              </w:p>
            </w:tc>
            <w:tc>
              <w:tcPr>
                <w:tcW w:w="1217" w:type="dxa"/>
                <w:noWrap/>
                <w:hideMark/>
              </w:tcPr>
              <w:p w14:paraId="7F87D52B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111,799</w:t>
                </w:r>
              </w:p>
            </w:tc>
            <w:tc>
              <w:tcPr>
                <w:tcW w:w="1163" w:type="dxa"/>
                <w:noWrap/>
                <w:hideMark/>
              </w:tcPr>
              <w:p w14:paraId="1909D081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111,742</w:t>
                </w:r>
              </w:p>
            </w:tc>
            <w:tc>
              <w:tcPr>
                <w:tcW w:w="1217" w:type="dxa"/>
                <w:noWrap/>
                <w:hideMark/>
              </w:tcPr>
              <w:p w14:paraId="2890ACB9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57</w:t>
                </w:r>
              </w:p>
            </w:tc>
          </w:tr>
          <w:tr w:rsidR="006A053C" w:rsidRPr="006A053C" w14:paraId="1CB2A078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768DE671" w14:textId="603F760D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Staff </w:t>
                </w:r>
                <w:r w:rsidR="00782F05">
                  <w:rPr>
                    <w:noProof/>
                  </w:rPr>
                  <w:t>c</w:t>
                </w:r>
                <w:r w:rsidRPr="006A053C">
                  <w:rPr>
                    <w:noProof/>
                  </w:rPr>
                  <w:t>osts</w:t>
                </w:r>
              </w:p>
            </w:tc>
            <w:tc>
              <w:tcPr>
                <w:tcW w:w="1332" w:type="dxa"/>
                <w:noWrap/>
                <w:hideMark/>
              </w:tcPr>
              <w:p w14:paraId="3CCE6474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36,101</w:t>
                </w:r>
              </w:p>
            </w:tc>
            <w:tc>
              <w:tcPr>
                <w:tcW w:w="1316" w:type="dxa"/>
                <w:noWrap/>
                <w:hideMark/>
              </w:tcPr>
              <w:p w14:paraId="54F08317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35,634</w:t>
                </w:r>
              </w:p>
            </w:tc>
            <w:tc>
              <w:tcPr>
                <w:tcW w:w="1240" w:type="dxa"/>
                <w:noWrap/>
                <w:hideMark/>
              </w:tcPr>
              <w:p w14:paraId="29E1F81A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(467)</w:t>
                </w:r>
              </w:p>
            </w:tc>
            <w:tc>
              <w:tcPr>
                <w:tcW w:w="1217" w:type="dxa"/>
                <w:noWrap/>
                <w:hideMark/>
              </w:tcPr>
              <w:p w14:paraId="5CF7C2C1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75,515</w:t>
                </w:r>
              </w:p>
            </w:tc>
            <w:tc>
              <w:tcPr>
                <w:tcW w:w="1163" w:type="dxa"/>
                <w:noWrap/>
                <w:hideMark/>
              </w:tcPr>
              <w:p w14:paraId="27F740A1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75,205</w:t>
                </w:r>
              </w:p>
            </w:tc>
            <w:tc>
              <w:tcPr>
                <w:tcW w:w="1217" w:type="dxa"/>
                <w:noWrap/>
                <w:hideMark/>
              </w:tcPr>
              <w:p w14:paraId="53772426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(310)</w:t>
                </w:r>
              </w:p>
            </w:tc>
          </w:tr>
          <w:tr w:rsidR="006A053C" w:rsidRPr="006A053C" w14:paraId="26B5ACDD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0BC2ED32" w14:textId="2EA0C002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Other </w:t>
                </w:r>
                <w:r w:rsidR="00782F05">
                  <w:rPr>
                    <w:noProof/>
                  </w:rPr>
                  <w:t>s</w:t>
                </w:r>
                <w:r w:rsidRPr="006A053C">
                  <w:rPr>
                    <w:noProof/>
                  </w:rPr>
                  <w:t xml:space="preserve">taff </w:t>
                </w:r>
                <w:r w:rsidR="00782F05">
                  <w:rPr>
                    <w:noProof/>
                  </w:rPr>
                  <w:t>c</w:t>
                </w:r>
                <w:r w:rsidRPr="006A053C">
                  <w:rPr>
                    <w:noProof/>
                  </w:rPr>
                  <w:t>osts</w:t>
                </w:r>
              </w:p>
            </w:tc>
            <w:tc>
              <w:tcPr>
                <w:tcW w:w="1332" w:type="dxa"/>
                <w:noWrap/>
                <w:hideMark/>
              </w:tcPr>
              <w:p w14:paraId="50124339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853</w:t>
                </w:r>
              </w:p>
            </w:tc>
            <w:tc>
              <w:tcPr>
                <w:tcW w:w="1316" w:type="dxa"/>
                <w:noWrap/>
                <w:hideMark/>
              </w:tcPr>
              <w:p w14:paraId="67A9B40D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555</w:t>
                </w:r>
              </w:p>
            </w:tc>
            <w:tc>
              <w:tcPr>
                <w:tcW w:w="1240" w:type="dxa"/>
                <w:noWrap/>
                <w:hideMark/>
              </w:tcPr>
              <w:p w14:paraId="746D4876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(298)</w:t>
                </w:r>
              </w:p>
            </w:tc>
            <w:tc>
              <w:tcPr>
                <w:tcW w:w="1217" w:type="dxa"/>
                <w:noWrap/>
                <w:hideMark/>
              </w:tcPr>
              <w:p w14:paraId="1F81CCBB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1,279</w:t>
                </w:r>
              </w:p>
            </w:tc>
            <w:tc>
              <w:tcPr>
                <w:tcW w:w="1163" w:type="dxa"/>
                <w:noWrap/>
                <w:hideMark/>
              </w:tcPr>
              <w:p w14:paraId="5197F122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817</w:t>
                </w:r>
              </w:p>
            </w:tc>
            <w:tc>
              <w:tcPr>
                <w:tcW w:w="1217" w:type="dxa"/>
                <w:noWrap/>
                <w:hideMark/>
              </w:tcPr>
              <w:p w14:paraId="4D0A7EF7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(462)</w:t>
                </w:r>
              </w:p>
            </w:tc>
          </w:tr>
          <w:tr w:rsidR="006A053C" w:rsidRPr="006A053C" w14:paraId="3D97F61B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22B559AD" w14:textId="6B19EAA4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Transport </w:t>
                </w:r>
                <w:r w:rsidR="00782F05">
                  <w:rPr>
                    <w:noProof/>
                  </w:rPr>
                  <w:t>c</w:t>
                </w:r>
                <w:r w:rsidRPr="006A053C">
                  <w:rPr>
                    <w:noProof/>
                  </w:rPr>
                  <w:t>osts</w:t>
                </w:r>
              </w:p>
            </w:tc>
            <w:tc>
              <w:tcPr>
                <w:tcW w:w="1332" w:type="dxa"/>
                <w:noWrap/>
                <w:hideMark/>
              </w:tcPr>
              <w:p w14:paraId="223E0EF3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432</w:t>
                </w:r>
              </w:p>
            </w:tc>
            <w:tc>
              <w:tcPr>
                <w:tcW w:w="1316" w:type="dxa"/>
                <w:noWrap/>
                <w:hideMark/>
              </w:tcPr>
              <w:p w14:paraId="41D05698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450</w:t>
                </w:r>
              </w:p>
            </w:tc>
            <w:tc>
              <w:tcPr>
                <w:tcW w:w="1240" w:type="dxa"/>
                <w:noWrap/>
                <w:hideMark/>
              </w:tcPr>
              <w:p w14:paraId="7096E8A5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18</w:t>
                </w:r>
              </w:p>
            </w:tc>
            <w:tc>
              <w:tcPr>
                <w:tcW w:w="1217" w:type="dxa"/>
                <w:noWrap/>
                <w:hideMark/>
              </w:tcPr>
              <w:p w14:paraId="68680391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991</w:t>
                </w:r>
              </w:p>
            </w:tc>
            <w:tc>
              <w:tcPr>
                <w:tcW w:w="1163" w:type="dxa"/>
                <w:noWrap/>
                <w:hideMark/>
              </w:tcPr>
              <w:p w14:paraId="795DB4CE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1,058</w:t>
                </w:r>
              </w:p>
            </w:tc>
            <w:tc>
              <w:tcPr>
                <w:tcW w:w="1217" w:type="dxa"/>
                <w:noWrap/>
                <w:hideMark/>
              </w:tcPr>
              <w:p w14:paraId="1AEE2897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67</w:t>
                </w:r>
              </w:p>
            </w:tc>
          </w:tr>
          <w:tr w:rsidR="006A053C" w:rsidRPr="006A053C" w14:paraId="6DD5D855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09C94E11" w14:textId="58008AF5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Supplies &amp; </w:t>
                </w:r>
                <w:r w:rsidR="00782F05">
                  <w:rPr>
                    <w:noProof/>
                  </w:rPr>
                  <w:t>s</w:t>
                </w:r>
                <w:r w:rsidRPr="006A053C">
                  <w:rPr>
                    <w:noProof/>
                  </w:rPr>
                  <w:t>ervices</w:t>
                </w:r>
              </w:p>
            </w:tc>
            <w:tc>
              <w:tcPr>
                <w:tcW w:w="1332" w:type="dxa"/>
                <w:noWrap/>
                <w:hideMark/>
              </w:tcPr>
              <w:p w14:paraId="0AC49701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7,337</w:t>
                </w:r>
              </w:p>
            </w:tc>
            <w:tc>
              <w:tcPr>
                <w:tcW w:w="1316" w:type="dxa"/>
                <w:noWrap/>
                <w:hideMark/>
              </w:tcPr>
              <w:p w14:paraId="32E1B703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7,442</w:t>
                </w:r>
              </w:p>
            </w:tc>
            <w:tc>
              <w:tcPr>
                <w:tcW w:w="1240" w:type="dxa"/>
                <w:noWrap/>
                <w:hideMark/>
              </w:tcPr>
              <w:p w14:paraId="1836CA08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105</w:t>
                </w:r>
              </w:p>
            </w:tc>
            <w:tc>
              <w:tcPr>
                <w:tcW w:w="1217" w:type="dxa"/>
                <w:noWrap/>
                <w:hideMark/>
              </w:tcPr>
              <w:p w14:paraId="08F14384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22,106</w:t>
                </w:r>
              </w:p>
            </w:tc>
            <w:tc>
              <w:tcPr>
                <w:tcW w:w="1163" w:type="dxa"/>
                <w:noWrap/>
                <w:hideMark/>
              </w:tcPr>
              <w:p w14:paraId="2AB7D1AE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22,723</w:t>
                </w:r>
              </w:p>
            </w:tc>
            <w:tc>
              <w:tcPr>
                <w:tcW w:w="1217" w:type="dxa"/>
                <w:noWrap/>
                <w:hideMark/>
              </w:tcPr>
              <w:p w14:paraId="68F3D8ED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617</w:t>
                </w:r>
              </w:p>
            </w:tc>
          </w:tr>
          <w:tr w:rsidR="006A053C" w:rsidRPr="006A053C" w14:paraId="603F2147" w14:textId="77777777" w:rsidTr="00496B08">
            <w:trPr>
              <w:trHeight w:val="303"/>
            </w:trPr>
            <w:tc>
              <w:tcPr>
                <w:tcW w:w="2972" w:type="dxa"/>
                <w:noWrap/>
                <w:hideMark/>
              </w:tcPr>
              <w:p w14:paraId="3FD925B9" w14:textId="4E0D60EC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 xml:space="preserve">Property </w:t>
                </w:r>
                <w:r w:rsidR="00782F05">
                  <w:rPr>
                    <w:noProof/>
                  </w:rPr>
                  <w:t>c</w:t>
                </w:r>
                <w:r w:rsidRPr="006A053C">
                  <w:rPr>
                    <w:noProof/>
                  </w:rPr>
                  <w:t>osts</w:t>
                </w:r>
              </w:p>
            </w:tc>
            <w:tc>
              <w:tcPr>
                <w:tcW w:w="1332" w:type="dxa"/>
                <w:noWrap/>
                <w:hideMark/>
              </w:tcPr>
              <w:p w14:paraId="0888F2F7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2,602</w:t>
                </w:r>
              </w:p>
            </w:tc>
            <w:tc>
              <w:tcPr>
                <w:tcW w:w="1316" w:type="dxa"/>
                <w:noWrap/>
                <w:hideMark/>
              </w:tcPr>
              <w:p w14:paraId="08DDAF85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2,704</w:t>
                </w:r>
              </w:p>
            </w:tc>
            <w:tc>
              <w:tcPr>
                <w:tcW w:w="1240" w:type="dxa"/>
                <w:noWrap/>
                <w:hideMark/>
              </w:tcPr>
              <w:p w14:paraId="3BA3473A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102</w:t>
                </w:r>
              </w:p>
            </w:tc>
            <w:tc>
              <w:tcPr>
                <w:tcW w:w="1217" w:type="dxa"/>
                <w:noWrap/>
                <w:hideMark/>
              </w:tcPr>
              <w:p w14:paraId="01F0419C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4,528</w:t>
                </w:r>
              </w:p>
            </w:tc>
            <w:tc>
              <w:tcPr>
                <w:tcW w:w="1163" w:type="dxa"/>
                <w:noWrap/>
                <w:hideMark/>
              </w:tcPr>
              <w:p w14:paraId="7911A05C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4,559</w:t>
                </w:r>
              </w:p>
            </w:tc>
            <w:tc>
              <w:tcPr>
                <w:tcW w:w="1217" w:type="dxa"/>
                <w:noWrap/>
                <w:hideMark/>
              </w:tcPr>
              <w:p w14:paraId="3441ED73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31</w:t>
                </w:r>
              </w:p>
            </w:tc>
          </w:tr>
          <w:tr w:rsidR="006A053C" w:rsidRPr="006A053C" w14:paraId="621F4A93" w14:textId="77777777" w:rsidTr="00496B08">
            <w:trPr>
              <w:trHeight w:val="313"/>
            </w:trPr>
            <w:tc>
              <w:tcPr>
                <w:tcW w:w="2972" w:type="dxa"/>
                <w:noWrap/>
                <w:hideMark/>
              </w:tcPr>
              <w:p w14:paraId="70EC8C16" w14:textId="77777777" w:rsidR="006A053C" w:rsidRPr="006A053C" w:rsidRDefault="006A053C" w:rsidP="00646BF7">
                <w:pPr>
                  <w:spacing w:after="0"/>
                  <w:rPr>
                    <w:noProof/>
                  </w:rPr>
                </w:pPr>
                <w:r w:rsidRPr="006A053C">
                  <w:rPr>
                    <w:noProof/>
                  </w:rPr>
                  <w:t>Depreciation/impairment</w:t>
                </w:r>
              </w:p>
            </w:tc>
            <w:tc>
              <w:tcPr>
                <w:tcW w:w="1332" w:type="dxa"/>
                <w:noWrap/>
                <w:hideMark/>
              </w:tcPr>
              <w:p w14:paraId="3DC72C64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3,690</w:t>
                </w:r>
              </w:p>
            </w:tc>
            <w:tc>
              <w:tcPr>
                <w:tcW w:w="1316" w:type="dxa"/>
                <w:noWrap/>
                <w:hideMark/>
              </w:tcPr>
              <w:p w14:paraId="1CFED0AC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3,690</w:t>
                </w:r>
              </w:p>
            </w:tc>
            <w:tc>
              <w:tcPr>
                <w:tcW w:w="1240" w:type="dxa"/>
                <w:noWrap/>
                <w:hideMark/>
              </w:tcPr>
              <w:p w14:paraId="76980FE0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0</w:t>
                </w:r>
              </w:p>
            </w:tc>
            <w:tc>
              <w:tcPr>
                <w:tcW w:w="1217" w:type="dxa"/>
                <w:noWrap/>
                <w:hideMark/>
              </w:tcPr>
              <w:p w14:paraId="42A609D3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7,380</w:t>
                </w:r>
              </w:p>
            </w:tc>
            <w:tc>
              <w:tcPr>
                <w:tcW w:w="1163" w:type="dxa"/>
                <w:noWrap/>
                <w:hideMark/>
              </w:tcPr>
              <w:p w14:paraId="76D3AA75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7,380</w:t>
                </w:r>
              </w:p>
            </w:tc>
            <w:tc>
              <w:tcPr>
                <w:tcW w:w="1217" w:type="dxa"/>
                <w:noWrap/>
                <w:hideMark/>
              </w:tcPr>
              <w:p w14:paraId="313F3D4C" w14:textId="77777777" w:rsidR="006A053C" w:rsidRPr="006A053C" w:rsidRDefault="006A053C" w:rsidP="00646BF7">
                <w:pPr>
                  <w:spacing w:after="0"/>
                  <w:jc w:val="right"/>
                  <w:rPr>
                    <w:noProof/>
                  </w:rPr>
                </w:pPr>
                <w:r w:rsidRPr="006A053C">
                  <w:rPr>
                    <w:noProof/>
                  </w:rPr>
                  <w:t>0</w:t>
                </w:r>
              </w:p>
            </w:tc>
          </w:tr>
          <w:tr w:rsidR="006A053C" w:rsidRPr="006A053C" w14:paraId="46384DF5" w14:textId="77777777" w:rsidTr="00496B08">
            <w:trPr>
              <w:trHeight w:val="313"/>
            </w:trPr>
            <w:tc>
              <w:tcPr>
                <w:tcW w:w="2972" w:type="dxa"/>
                <w:noWrap/>
                <w:hideMark/>
              </w:tcPr>
              <w:p w14:paraId="657CCB8E" w14:textId="1B82FDAD" w:rsidR="006A053C" w:rsidRPr="006A053C" w:rsidRDefault="006A053C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 xml:space="preserve">Total </w:t>
                </w:r>
                <w:r w:rsidR="00782F05">
                  <w:rPr>
                    <w:b/>
                    <w:bCs/>
                    <w:noProof/>
                  </w:rPr>
                  <w:t>o</w:t>
                </w:r>
                <w:r w:rsidRPr="006A053C">
                  <w:rPr>
                    <w:b/>
                    <w:bCs/>
                    <w:noProof/>
                  </w:rPr>
                  <w:t xml:space="preserve">perating </w:t>
                </w:r>
                <w:r w:rsidR="00782F05">
                  <w:rPr>
                    <w:b/>
                    <w:bCs/>
                    <w:noProof/>
                  </w:rPr>
                  <w:t>c</w:t>
                </w:r>
                <w:r w:rsidRPr="006A053C">
                  <w:rPr>
                    <w:b/>
                    <w:bCs/>
                    <w:noProof/>
                  </w:rPr>
                  <w:t>osts</w:t>
                </w:r>
              </w:p>
            </w:tc>
            <w:tc>
              <w:tcPr>
                <w:tcW w:w="1332" w:type="dxa"/>
                <w:noWrap/>
                <w:hideMark/>
              </w:tcPr>
              <w:p w14:paraId="7F9A04D6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51,015</w:t>
                </w:r>
              </w:p>
            </w:tc>
            <w:tc>
              <w:tcPr>
                <w:tcW w:w="1316" w:type="dxa"/>
                <w:noWrap/>
                <w:hideMark/>
              </w:tcPr>
              <w:p w14:paraId="52B8886B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50,475</w:t>
                </w:r>
              </w:p>
            </w:tc>
            <w:tc>
              <w:tcPr>
                <w:tcW w:w="1240" w:type="dxa"/>
                <w:noWrap/>
                <w:hideMark/>
              </w:tcPr>
              <w:p w14:paraId="0C564252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(540)</w:t>
                </w:r>
              </w:p>
            </w:tc>
            <w:tc>
              <w:tcPr>
                <w:tcW w:w="1217" w:type="dxa"/>
                <w:noWrap/>
                <w:hideMark/>
              </w:tcPr>
              <w:p w14:paraId="643B0846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111,799</w:t>
                </w:r>
              </w:p>
            </w:tc>
            <w:tc>
              <w:tcPr>
                <w:tcW w:w="1163" w:type="dxa"/>
                <w:noWrap/>
                <w:hideMark/>
              </w:tcPr>
              <w:p w14:paraId="47B94005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111,742</w:t>
                </w:r>
              </w:p>
            </w:tc>
            <w:tc>
              <w:tcPr>
                <w:tcW w:w="1217" w:type="dxa"/>
                <w:noWrap/>
                <w:hideMark/>
              </w:tcPr>
              <w:p w14:paraId="28D9CA72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(57)</w:t>
                </w:r>
              </w:p>
            </w:tc>
          </w:tr>
          <w:tr w:rsidR="006A053C" w:rsidRPr="006A053C" w14:paraId="59B03158" w14:textId="77777777" w:rsidTr="00496B08">
            <w:trPr>
              <w:trHeight w:val="313"/>
            </w:trPr>
            <w:tc>
              <w:tcPr>
                <w:tcW w:w="2972" w:type="dxa"/>
                <w:noWrap/>
                <w:hideMark/>
              </w:tcPr>
              <w:p w14:paraId="791381F9" w14:textId="0144C321" w:rsidR="006A053C" w:rsidRPr="006A053C" w:rsidRDefault="006A053C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 xml:space="preserve">Operating </w:t>
                </w:r>
                <w:r w:rsidR="00782F05">
                  <w:rPr>
                    <w:b/>
                    <w:bCs/>
                    <w:noProof/>
                  </w:rPr>
                  <w:t>s</w:t>
                </w:r>
                <w:r w:rsidRPr="006A053C">
                  <w:rPr>
                    <w:b/>
                    <w:bCs/>
                    <w:noProof/>
                  </w:rPr>
                  <w:t>urplus/ (</w:t>
                </w:r>
                <w:r w:rsidR="00782F05">
                  <w:rPr>
                    <w:b/>
                    <w:bCs/>
                    <w:noProof/>
                  </w:rPr>
                  <w:t>d</w:t>
                </w:r>
                <w:r w:rsidRPr="006A053C">
                  <w:rPr>
                    <w:b/>
                    <w:bCs/>
                    <w:noProof/>
                  </w:rPr>
                  <w:t>eficit)</w:t>
                </w:r>
              </w:p>
            </w:tc>
            <w:tc>
              <w:tcPr>
                <w:tcW w:w="1332" w:type="dxa"/>
                <w:noWrap/>
                <w:hideMark/>
              </w:tcPr>
              <w:p w14:paraId="7C6E22B7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13,705</w:t>
                </w:r>
              </w:p>
            </w:tc>
            <w:tc>
              <w:tcPr>
                <w:tcW w:w="1316" w:type="dxa"/>
                <w:noWrap/>
                <w:hideMark/>
              </w:tcPr>
              <w:p w14:paraId="2836D106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14,041</w:t>
                </w:r>
              </w:p>
            </w:tc>
            <w:tc>
              <w:tcPr>
                <w:tcW w:w="1240" w:type="dxa"/>
                <w:noWrap/>
                <w:hideMark/>
              </w:tcPr>
              <w:p w14:paraId="59FDA779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(336)</w:t>
                </w:r>
              </w:p>
            </w:tc>
            <w:tc>
              <w:tcPr>
                <w:tcW w:w="1217" w:type="dxa"/>
                <w:noWrap/>
                <w:hideMark/>
              </w:tcPr>
              <w:p w14:paraId="730EB40E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0</w:t>
                </w:r>
              </w:p>
            </w:tc>
            <w:tc>
              <w:tcPr>
                <w:tcW w:w="1163" w:type="dxa"/>
                <w:noWrap/>
                <w:hideMark/>
              </w:tcPr>
              <w:p w14:paraId="161E7AE5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0</w:t>
                </w:r>
              </w:p>
            </w:tc>
            <w:tc>
              <w:tcPr>
                <w:tcW w:w="1217" w:type="dxa"/>
                <w:noWrap/>
                <w:hideMark/>
              </w:tcPr>
              <w:p w14:paraId="2A5D55C5" w14:textId="77777777" w:rsidR="006A053C" w:rsidRPr="006A053C" w:rsidRDefault="006A053C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6A053C">
                  <w:rPr>
                    <w:b/>
                    <w:bCs/>
                    <w:noProof/>
                  </w:rPr>
                  <w:t>0</w:t>
                </w:r>
              </w:p>
            </w:tc>
          </w:tr>
        </w:tbl>
        <w:p w14:paraId="6EE770D1" w14:textId="2E34C471" w:rsidR="00A73145" w:rsidRDefault="00A73145" w:rsidP="00872797">
          <w:pPr>
            <w:spacing w:after="120"/>
          </w:pPr>
        </w:p>
        <w:p w14:paraId="50E17BF4" w14:textId="75F9609B" w:rsidR="00114EA4" w:rsidRPr="0072121C" w:rsidRDefault="004564D4" w:rsidP="00304E29">
          <w:pPr>
            <w:pStyle w:val="Heading3"/>
            <w:numPr>
              <w:ilvl w:val="0"/>
              <w:numId w:val="39"/>
            </w:numPr>
            <w:ind w:left="357" w:hanging="357"/>
            <w:rPr>
              <w:rStyle w:val="eop"/>
              <w:szCs w:val="28"/>
            </w:rPr>
          </w:pPr>
          <w:r w:rsidRPr="0072121C">
            <w:rPr>
              <w:rStyle w:val="normaltextrun"/>
              <w:szCs w:val="28"/>
            </w:rPr>
            <w:t>Net results</w:t>
          </w:r>
          <w:r w:rsidR="003A1121" w:rsidRPr="0072121C">
            <w:rPr>
              <w:rStyle w:val="normaltextrun"/>
              <w:szCs w:val="28"/>
            </w:rPr>
            <w:t xml:space="preserve"> </w:t>
          </w:r>
        </w:p>
        <w:p w14:paraId="1188D2E4" w14:textId="5EB9FD8E" w:rsidR="006E07F5" w:rsidRDefault="65C8C2E1" w:rsidP="006E07F5">
          <w:pPr>
            <w:pStyle w:val="ListParagraph"/>
            <w:widowControl w:val="0"/>
            <w:numPr>
              <w:ilvl w:val="0"/>
              <w:numId w:val="18"/>
            </w:numPr>
            <w:spacing w:after="120"/>
            <w:ind w:hanging="720"/>
            <w:contextualSpacing w:val="0"/>
          </w:pPr>
          <w:bookmarkStart w:id="2" w:name="_Hlk121845523"/>
          <w:r>
            <w:t xml:space="preserve">At period </w:t>
          </w:r>
          <w:r w:rsidR="0011724F">
            <w:t>6</w:t>
          </w:r>
          <w:r w:rsidR="431B1BC3">
            <w:t>,</w:t>
          </w:r>
          <w:r>
            <w:t xml:space="preserve"> </w:t>
          </w:r>
          <w:r w:rsidR="60DBD5FC">
            <w:t xml:space="preserve">variances are </w:t>
          </w:r>
          <w:r w:rsidR="20A89C9E">
            <w:t>£0.</w:t>
          </w:r>
          <w:r w:rsidR="0011724F">
            <w:t>3</w:t>
          </w:r>
          <w:r w:rsidR="20A89C9E">
            <w:t>m</w:t>
          </w:r>
          <w:r w:rsidR="009E1C08">
            <w:t>- a</w:t>
          </w:r>
          <w:r w:rsidR="20A89C9E">
            <w:t xml:space="preserve">dditional </w:t>
          </w:r>
          <w:r w:rsidR="009E1C08">
            <w:t xml:space="preserve">expenditure of £0.5m has been offset by </w:t>
          </w:r>
          <w:r w:rsidR="007242ED">
            <w:t>additional income for £0.2m.</w:t>
          </w:r>
          <w:r w:rsidR="27F64AA6">
            <w:t xml:space="preserve"> </w:t>
          </w:r>
        </w:p>
        <w:p w14:paraId="3BE2CBD8" w14:textId="576EDB1A" w:rsidR="006E07F5" w:rsidRDefault="006C35C3">
          <w:pPr>
            <w:pStyle w:val="ListParagraph"/>
            <w:widowControl w:val="0"/>
            <w:numPr>
              <w:ilvl w:val="0"/>
              <w:numId w:val="18"/>
            </w:numPr>
            <w:spacing w:after="120"/>
            <w:ind w:hanging="720"/>
            <w:contextualSpacing w:val="0"/>
          </w:pPr>
          <w:r>
            <w:t>Net results for the full year report a</w:t>
          </w:r>
          <w:r w:rsidR="007242ED">
            <w:t xml:space="preserve"> </w:t>
          </w:r>
          <w:r>
            <w:t xml:space="preserve">balanced </w:t>
          </w:r>
          <w:r w:rsidR="00B12CCC">
            <w:t>forecast</w:t>
          </w:r>
          <w:r w:rsidR="007242ED">
            <w:t>.</w:t>
          </w:r>
          <w:r w:rsidR="00B12CCC">
            <w:t xml:space="preserve"> </w:t>
          </w:r>
          <w:bookmarkEnd w:id="2"/>
        </w:p>
        <w:p w14:paraId="487743B8" w14:textId="77777777" w:rsidR="00D7033D" w:rsidRDefault="00D7033D" w:rsidP="00D7033D">
          <w:pPr>
            <w:pStyle w:val="ListParagraph"/>
            <w:widowControl w:val="0"/>
            <w:spacing w:after="120"/>
            <w:ind w:left="1077"/>
            <w:contextualSpacing w:val="0"/>
          </w:pPr>
        </w:p>
        <w:p w14:paraId="288DE17B" w14:textId="5B6EAA6C" w:rsidR="00AE1B91" w:rsidRPr="00B86A58" w:rsidRDefault="004564D4" w:rsidP="006E07F5">
          <w:pPr>
            <w:pStyle w:val="Heading3"/>
            <w:numPr>
              <w:ilvl w:val="0"/>
              <w:numId w:val="39"/>
            </w:numPr>
            <w:ind w:left="357" w:hanging="357"/>
            <w:rPr>
              <w:rStyle w:val="normaltextrun"/>
              <w:szCs w:val="28"/>
            </w:rPr>
          </w:pPr>
          <w:r w:rsidRPr="7731C614">
            <w:rPr>
              <w:rStyle w:val="normaltextrun"/>
              <w:szCs w:val="28"/>
            </w:rPr>
            <w:t>Total income</w:t>
          </w:r>
          <w:r w:rsidR="1829289E" w:rsidRPr="7731C614">
            <w:rPr>
              <w:rStyle w:val="normaltextrun"/>
              <w:szCs w:val="28"/>
            </w:rPr>
            <w:t xml:space="preserve"> </w:t>
          </w:r>
          <w:r w:rsidR="003A1121" w:rsidRPr="7731C614">
            <w:rPr>
              <w:rStyle w:val="normaltextrun"/>
              <w:szCs w:val="28"/>
            </w:rPr>
            <w:t xml:space="preserve">- </w:t>
          </w:r>
          <w:r w:rsidR="00C33DCE" w:rsidRPr="7731C614">
            <w:rPr>
              <w:rStyle w:val="normaltextrun"/>
              <w:szCs w:val="28"/>
            </w:rPr>
            <w:t>£</w:t>
          </w:r>
          <w:r w:rsidR="0032050F" w:rsidRPr="7731C614">
            <w:rPr>
              <w:rStyle w:val="normaltextrun"/>
              <w:szCs w:val="28"/>
            </w:rPr>
            <w:t>1</w:t>
          </w:r>
          <w:r w:rsidR="00924DCC" w:rsidRPr="7731C614">
            <w:rPr>
              <w:rStyle w:val="normaltextrun"/>
              <w:szCs w:val="28"/>
            </w:rPr>
            <w:t>1</w:t>
          </w:r>
          <w:r w:rsidR="00664E56">
            <w:rPr>
              <w:rStyle w:val="normaltextrun"/>
              <w:szCs w:val="28"/>
            </w:rPr>
            <w:t>1</w:t>
          </w:r>
          <w:r w:rsidR="00A73145" w:rsidRPr="7731C614">
            <w:rPr>
              <w:rStyle w:val="normaltextrun"/>
              <w:szCs w:val="28"/>
            </w:rPr>
            <w:t>.</w:t>
          </w:r>
          <w:r w:rsidR="00664E56">
            <w:rPr>
              <w:rStyle w:val="normaltextrun"/>
              <w:szCs w:val="28"/>
            </w:rPr>
            <w:t>8</w:t>
          </w:r>
          <w:r w:rsidR="00C33DCE" w:rsidRPr="7731C614">
            <w:rPr>
              <w:rStyle w:val="normaltextrun"/>
              <w:szCs w:val="28"/>
            </w:rPr>
            <w:t>m</w:t>
          </w:r>
          <w:r w:rsidR="0093578D" w:rsidRPr="7731C614">
            <w:rPr>
              <w:rStyle w:val="normaltextrun"/>
              <w:szCs w:val="28"/>
            </w:rPr>
            <w:t xml:space="preserve"> </w:t>
          </w:r>
        </w:p>
        <w:p w14:paraId="05427A34" w14:textId="6B166532" w:rsidR="00425E5D" w:rsidRDefault="00425E5D" w:rsidP="008126AF">
          <w:pPr>
            <w:pStyle w:val="ListParagraph"/>
            <w:numPr>
              <w:ilvl w:val="1"/>
              <w:numId w:val="19"/>
            </w:numPr>
            <w:spacing w:after="120"/>
            <w:ind w:left="1077" w:hanging="720"/>
            <w:contextualSpacing w:val="0"/>
          </w:pPr>
          <w:r>
            <w:t xml:space="preserve">Total income for the full year </w:t>
          </w:r>
          <w:r w:rsidR="00924DCC">
            <w:t>is forecast</w:t>
          </w:r>
          <w:r>
            <w:t xml:space="preserve"> at £</w:t>
          </w:r>
          <w:r w:rsidR="0032050F">
            <w:t>1</w:t>
          </w:r>
          <w:r w:rsidR="00924DCC">
            <w:t>1</w:t>
          </w:r>
          <w:r w:rsidR="00664E56">
            <w:t>1</w:t>
          </w:r>
          <w:r w:rsidR="00924DCC">
            <w:t>.</w:t>
          </w:r>
          <w:r w:rsidR="00664E56">
            <w:t>8</w:t>
          </w:r>
          <w:r w:rsidR="000F0032">
            <w:t>m</w:t>
          </w:r>
          <w:r w:rsidR="003807FB">
            <w:t>,</w:t>
          </w:r>
          <w:r w:rsidR="2D41209F">
            <w:t xml:space="preserve"> </w:t>
          </w:r>
          <w:r w:rsidR="00765AD0">
            <w:t>which</w:t>
          </w:r>
          <w:r>
            <w:t xml:space="preserve"> is £</w:t>
          </w:r>
          <w:r w:rsidR="77E96A6F">
            <w:t>0.</w:t>
          </w:r>
          <w:r w:rsidR="00664E56">
            <w:t>06</w:t>
          </w:r>
          <w:r w:rsidR="77E96A6F">
            <w:t>m</w:t>
          </w:r>
          <w:r>
            <w:t xml:space="preserve"> </w:t>
          </w:r>
          <w:r w:rsidR="00924DCC">
            <w:t>more</w:t>
          </w:r>
          <w:r>
            <w:t xml:space="preserve"> than full </w:t>
          </w:r>
          <w:r w:rsidRPr="00C75BB9">
            <w:t xml:space="preserve">year budget. </w:t>
          </w:r>
        </w:p>
        <w:p w14:paraId="3FE0A160" w14:textId="77777777" w:rsidR="008F28A8" w:rsidRDefault="008F28A8" w:rsidP="008F28A8">
          <w:pPr>
            <w:pStyle w:val="ListParagraph"/>
            <w:spacing w:after="120"/>
            <w:ind w:left="1077"/>
            <w:contextualSpacing w:val="0"/>
          </w:pPr>
        </w:p>
        <w:p w14:paraId="306EB224" w14:textId="1DE7BDE5" w:rsidR="00F455B9" w:rsidRDefault="00F455B9" w:rsidP="00F73FA0">
          <w:pPr>
            <w:pStyle w:val="Heading4"/>
          </w:pPr>
          <w:r>
            <w:lastRenderedPageBreak/>
            <w:t>Charging Scheme income</w:t>
          </w:r>
          <w:r w:rsidR="0093578D">
            <w:t xml:space="preserve"> - £</w:t>
          </w:r>
          <w:r w:rsidR="00ED1752">
            <w:t>5</w:t>
          </w:r>
          <w:r w:rsidR="008260D3">
            <w:t>6.</w:t>
          </w:r>
          <w:r w:rsidR="000D373D">
            <w:t>5</w:t>
          </w:r>
          <w:r w:rsidR="00386C37">
            <w:t>m</w:t>
          </w:r>
        </w:p>
        <w:p w14:paraId="47CA9C64" w14:textId="6DBB0BD9" w:rsidR="00C1518D" w:rsidRDefault="61DC7FB3" w:rsidP="008126AF">
          <w:pPr>
            <w:pStyle w:val="ListParagraph"/>
            <w:numPr>
              <w:ilvl w:val="1"/>
              <w:numId w:val="19"/>
            </w:numPr>
            <w:spacing w:after="120"/>
            <w:ind w:left="1077" w:hanging="720"/>
            <w:contextualSpacing w:val="0"/>
          </w:pPr>
          <w:r>
            <w:t>The full year</w:t>
          </w:r>
          <w:r w:rsidR="2E6C049A">
            <w:t xml:space="preserve"> charging scheme</w:t>
          </w:r>
          <w:r>
            <w:t xml:space="preserve"> </w:t>
          </w:r>
          <w:r w:rsidR="7AC6C678">
            <w:t xml:space="preserve">income </w:t>
          </w:r>
          <w:r w:rsidR="6CC69F09">
            <w:t xml:space="preserve">forecast </w:t>
          </w:r>
          <w:r w:rsidR="314E00D2">
            <w:t xml:space="preserve">outturn </w:t>
          </w:r>
          <w:r w:rsidR="00665C64">
            <w:t xml:space="preserve">at end </w:t>
          </w:r>
          <w:r w:rsidR="000D373D">
            <w:t>September</w:t>
          </w:r>
          <w:r w:rsidR="006D3085">
            <w:t xml:space="preserve"> </w:t>
          </w:r>
          <w:r w:rsidR="41F22598">
            <w:t xml:space="preserve">is </w:t>
          </w:r>
          <w:r w:rsidR="314E00D2">
            <w:t>£</w:t>
          </w:r>
          <w:r w:rsidR="1F7D9CAB">
            <w:t>5</w:t>
          </w:r>
          <w:r w:rsidR="008260D3">
            <w:t>6</w:t>
          </w:r>
          <w:r w:rsidR="440A972E">
            <w:t>.</w:t>
          </w:r>
          <w:r w:rsidR="000D373D">
            <w:t>5</w:t>
          </w:r>
          <w:r w:rsidR="008260D3">
            <w:t>m</w:t>
          </w:r>
          <w:r w:rsidR="36B4F829">
            <w:t>, which is</w:t>
          </w:r>
          <w:r>
            <w:t xml:space="preserve"> </w:t>
          </w:r>
          <w:r w:rsidR="00553283">
            <w:t>£</w:t>
          </w:r>
          <w:r w:rsidR="001D2CFB">
            <w:t>0.3m</w:t>
          </w:r>
          <w:r w:rsidR="6AFE84BA">
            <w:t xml:space="preserve"> </w:t>
          </w:r>
          <w:r w:rsidR="00C9745B">
            <w:t>low</w:t>
          </w:r>
          <w:r w:rsidR="00882EE1">
            <w:t>er</w:t>
          </w:r>
          <w:r w:rsidR="7AD38F5C">
            <w:t xml:space="preserve"> </w:t>
          </w:r>
          <w:r>
            <w:t>than budget.</w:t>
          </w:r>
        </w:p>
        <w:p w14:paraId="24293A40" w14:textId="199016E2" w:rsidR="00884BF2" w:rsidRPr="00884BF2" w:rsidRDefault="61DC7FB3" w:rsidP="008126AF">
          <w:pPr>
            <w:pStyle w:val="ListParagraph"/>
            <w:numPr>
              <w:ilvl w:val="1"/>
              <w:numId w:val="19"/>
            </w:numPr>
            <w:spacing w:after="120"/>
            <w:ind w:left="1077" w:hanging="720"/>
            <w:contextualSpacing w:val="0"/>
          </w:pPr>
          <w:r>
            <w:t>Th</w:t>
          </w:r>
          <w:r w:rsidR="5C1B802D">
            <w:t>e</w:t>
          </w:r>
          <w:r>
            <w:t xml:space="preserve"> net variance</w:t>
          </w:r>
          <w:r w:rsidR="69E88978">
            <w:t xml:space="preserve"> includes:</w:t>
          </w:r>
        </w:p>
        <w:p w14:paraId="41859C8E" w14:textId="1B1A5B62" w:rsidR="74931C0C" w:rsidRDefault="74931C0C" w:rsidP="00872797">
          <w:pPr>
            <w:pStyle w:val="ListParagraph"/>
            <w:spacing w:after="120" w:line="240" w:lineRule="auto"/>
            <w:ind w:left="0" w:hanging="709"/>
          </w:pPr>
        </w:p>
        <w:p w14:paraId="2F27777B" w14:textId="651D3FBB" w:rsidR="00B75247" w:rsidRDefault="003B43A4" w:rsidP="00384BA4">
          <w:pPr>
            <w:pStyle w:val="ListParagraph"/>
            <w:numPr>
              <w:ilvl w:val="0"/>
              <w:numId w:val="3"/>
            </w:numPr>
            <w:spacing w:after="120"/>
            <w:ind w:left="851" w:hanging="284"/>
          </w:pPr>
          <w:r w:rsidRPr="009F2046">
            <w:rPr>
              <w:b/>
              <w:bCs/>
            </w:rPr>
            <w:t>Applications</w:t>
          </w:r>
          <w:r w:rsidR="002A61EF" w:rsidRPr="7731C614">
            <w:rPr>
              <w:b/>
              <w:bCs/>
            </w:rPr>
            <w:t>:</w:t>
          </w:r>
          <w:r w:rsidR="002A61EF">
            <w:t xml:space="preserve"> </w:t>
          </w:r>
          <w:r w:rsidR="00884BF2">
            <w:t>£</w:t>
          </w:r>
          <w:r w:rsidR="00065474">
            <w:t>0.</w:t>
          </w:r>
          <w:r w:rsidR="007032AB">
            <w:t>2</w:t>
          </w:r>
          <w:r w:rsidR="00065474">
            <w:t>m</w:t>
          </w:r>
          <w:r w:rsidR="00884BF2">
            <w:t xml:space="preserve"> </w:t>
          </w:r>
          <w:r w:rsidR="009A7D9A">
            <w:t>positive</w:t>
          </w:r>
          <w:r w:rsidR="00884BF2">
            <w:t xml:space="preserve"> variance in </w:t>
          </w:r>
          <w:r w:rsidR="002A61EF">
            <w:t xml:space="preserve">the </w:t>
          </w:r>
          <w:r w:rsidR="00BF4D7E">
            <w:t>a</w:t>
          </w:r>
          <w:r w:rsidR="00884BF2">
            <w:t>pplications forecast. Th</w:t>
          </w:r>
          <w:r w:rsidR="008D6B24">
            <w:t>is is due to an increase in</w:t>
          </w:r>
          <w:r w:rsidR="002F1EFF">
            <w:t xml:space="preserve"> waste applications offset by decreases across other media. </w:t>
          </w:r>
        </w:p>
        <w:p w14:paraId="472AA89D" w14:textId="066D5732" w:rsidR="00C97581" w:rsidRDefault="6A38E02F" w:rsidP="00384BA4">
          <w:pPr>
            <w:pStyle w:val="ListParagraph"/>
            <w:numPr>
              <w:ilvl w:val="0"/>
              <w:numId w:val="3"/>
            </w:numPr>
            <w:spacing w:after="120"/>
            <w:ind w:left="851" w:hanging="284"/>
          </w:pPr>
          <w:r w:rsidRPr="00917649">
            <w:rPr>
              <w:b/>
              <w:bCs/>
            </w:rPr>
            <w:t>Subsistence</w:t>
          </w:r>
          <w:r w:rsidR="00A0E579" w:rsidRPr="00917649">
            <w:rPr>
              <w:b/>
              <w:bCs/>
            </w:rPr>
            <w:t>:</w:t>
          </w:r>
          <w:r w:rsidRPr="00917649">
            <w:rPr>
              <w:b/>
              <w:bCs/>
            </w:rPr>
            <w:t xml:space="preserve"> </w:t>
          </w:r>
          <w:r w:rsidR="6E91BAA3" w:rsidRPr="002F1EFF">
            <w:t>£</w:t>
          </w:r>
          <w:r w:rsidR="00065474">
            <w:t>0.5m</w:t>
          </w:r>
          <w:r w:rsidR="6E91BAA3" w:rsidRPr="002F1EFF">
            <w:t xml:space="preserve"> </w:t>
          </w:r>
          <w:r w:rsidR="4C091FD7" w:rsidRPr="002F1EFF">
            <w:t>nega</w:t>
          </w:r>
          <w:r w:rsidR="6E91BAA3" w:rsidRPr="002F1EFF">
            <w:t xml:space="preserve">tive variance in </w:t>
          </w:r>
          <w:r w:rsidR="00A0E579" w:rsidRPr="002F1EFF">
            <w:t xml:space="preserve">the </w:t>
          </w:r>
          <w:r w:rsidR="2303BFDC" w:rsidRPr="002F1EFF">
            <w:t>s</w:t>
          </w:r>
          <w:r w:rsidR="6E91BAA3" w:rsidRPr="002F1EFF">
            <w:t>ubsistence forecast</w:t>
          </w:r>
          <w:r w:rsidR="00C00EA0" w:rsidRPr="002F1EFF">
            <w:t>.</w:t>
          </w:r>
          <w:r w:rsidR="00C730D7" w:rsidRPr="002F1EFF">
            <w:t xml:space="preserve"> This variance is mainly due to reduced income from water and waste media</w:t>
          </w:r>
          <w:r w:rsidR="00AB08B5" w:rsidRPr="002F1EFF">
            <w:t>.</w:t>
          </w:r>
        </w:p>
        <w:p w14:paraId="0181B8E0" w14:textId="22B5FA2A" w:rsidR="00326FB9" w:rsidRDefault="00023DDA" w:rsidP="00872797">
          <w:pPr>
            <w:pStyle w:val="Heading4"/>
            <w:spacing w:after="120"/>
          </w:pPr>
          <w:r>
            <w:t>Graph</w:t>
          </w:r>
          <w:r w:rsidR="6944A1D4" w:rsidRPr="74931C0C">
            <w:t xml:space="preserve"> </w:t>
          </w:r>
          <w:r w:rsidR="00C21D0E">
            <w:t>1</w:t>
          </w:r>
          <w:r w:rsidR="004548D6">
            <w:t>:</w:t>
          </w:r>
          <w:r w:rsidR="6944A1D4" w:rsidRPr="74931C0C">
            <w:t xml:space="preserve"> Charging Schemes by media</w:t>
          </w:r>
          <w:r w:rsidR="004526A2" w:rsidRPr="74931C0C">
            <w:rPr>
              <w:rStyle w:val="FootnoteReference"/>
              <w:bCs/>
            </w:rPr>
            <w:footnoteReference w:id="2"/>
          </w:r>
        </w:p>
        <w:p w14:paraId="41EE49AA" w14:textId="75AC31E8" w:rsidR="008B154D" w:rsidRDefault="00717515" w:rsidP="00872797">
          <w:pPr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1B3FF886" wp14:editId="27E1DE26">
                <wp:extent cx="6139180" cy="4267200"/>
                <wp:effectExtent l="0" t="0" r="0" b="0"/>
                <wp:docPr id="485522480" name="Picture 8" descr="Graph 1: Charging Schemes by media. &#10;This table displays the charging income forecast per media as follows:&#10;Water is expected to outturn at £30,388,000&#10;Waste is expected to outturn at £16,663,000&#10;Radioactive substances activity is expected to outturn at £3,837,000&#10;Land is expected to outturn at £113,000&#10;Air is expected to outturn at £5,486,000&#10;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522480" name="Picture 8" descr="Graph 1: Charging Schemes by media. &#10;This table displays the charging income forecast per media as follows:&#10;Water is expected to outturn at £30,388,000&#10;Waste is expected to outturn at £16,663,000&#10;Radioactive substances activity is expected to outturn at £3,837,000&#10;Land is expected to outturn at £113,000&#10;Air is expected to outturn at £5,486,000&#10;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0082" cy="4267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F7018" w:rsidRPr="00FF7018">
            <w:rPr>
              <w:noProof/>
            </w:rPr>
            <w:t xml:space="preserve"> </w:t>
          </w:r>
        </w:p>
        <w:p w14:paraId="23FD4532" w14:textId="5DE8C206" w:rsidR="00023DDA" w:rsidRPr="00023DDA" w:rsidRDefault="0021106B" w:rsidP="00023DDA">
          <w:pPr>
            <w:spacing w:after="120"/>
            <w:rPr>
              <w:i/>
              <w:iCs/>
            </w:rPr>
          </w:pPr>
          <w:r>
            <w:rPr>
              <w:i/>
              <w:iCs/>
            </w:rPr>
            <w:t xml:space="preserve">Graph 1 initialism: </w:t>
          </w:r>
          <w:r w:rsidR="00023DDA" w:rsidRPr="00023DDA">
            <w:rPr>
              <w:i/>
              <w:iCs/>
            </w:rPr>
            <w:t>RSA – Radioactive Substances Activity</w:t>
          </w:r>
        </w:p>
        <w:p w14:paraId="1D5EFD4D" w14:textId="296C068C" w:rsidR="00884BF2" w:rsidRPr="00884BF2" w:rsidRDefault="00567D4F" w:rsidP="00872797">
          <w:pPr>
            <w:pStyle w:val="Heading4"/>
            <w:spacing w:after="120"/>
          </w:pPr>
          <w:r>
            <w:lastRenderedPageBreak/>
            <w:t>O</w:t>
          </w:r>
          <w:r w:rsidR="00884BF2">
            <w:t xml:space="preserve">ther income </w:t>
          </w:r>
          <w:r w:rsidR="007A33CE">
            <w:t>-</w:t>
          </w:r>
          <w:r w:rsidR="002573C3">
            <w:t xml:space="preserve"> </w:t>
          </w:r>
          <w:r w:rsidR="007A33CE">
            <w:t>£</w:t>
          </w:r>
          <w:r w:rsidR="005F37D4">
            <w:t>1</w:t>
          </w:r>
          <w:r w:rsidR="007A33CE">
            <w:t>.</w:t>
          </w:r>
          <w:r w:rsidR="00947982">
            <w:t>8</w:t>
          </w:r>
          <w:r w:rsidR="0024686F">
            <w:t>m</w:t>
          </w:r>
          <w:r w:rsidR="00FB1221">
            <w:t xml:space="preserve"> </w:t>
          </w:r>
        </w:p>
        <w:p w14:paraId="6162D282" w14:textId="6A36DD44" w:rsidR="00100901" w:rsidRPr="00100901" w:rsidRDefault="00884BF2" w:rsidP="3350A2AE">
          <w:pPr>
            <w:pStyle w:val="ListParagraph"/>
            <w:numPr>
              <w:ilvl w:val="1"/>
              <w:numId w:val="19"/>
            </w:numPr>
            <w:spacing w:after="120"/>
            <w:ind w:left="1077" w:hanging="720"/>
          </w:pPr>
          <w:r>
            <w:t xml:space="preserve">The full year </w:t>
          </w:r>
          <w:r w:rsidR="00FC3073">
            <w:t xml:space="preserve">other </w:t>
          </w:r>
          <w:r>
            <w:t xml:space="preserve">income </w:t>
          </w:r>
          <w:r w:rsidR="0CF38B0B">
            <w:t xml:space="preserve">forecast </w:t>
          </w:r>
          <w:r>
            <w:t xml:space="preserve">outturn </w:t>
          </w:r>
          <w:r w:rsidR="00D87CFB">
            <w:t>is</w:t>
          </w:r>
          <w:r>
            <w:t xml:space="preserve"> £</w:t>
          </w:r>
          <w:r w:rsidR="005F37D4">
            <w:t>1</w:t>
          </w:r>
          <w:r>
            <w:t>.</w:t>
          </w:r>
          <w:r w:rsidR="00947982">
            <w:t>84</w:t>
          </w:r>
          <w:r w:rsidR="0024686F">
            <w:t>m</w:t>
          </w:r>
          <w:r w:rsidR="00964CE3">
            <w:t xml:space="preserve">, </w:t>
          </w:r>
          <w:r w:rsidR="00797DF8">
            <w:t>being</w:t>
          </w:r>
          <w:r w:rsidR="1A883E18">
            <w:t xml:space="preserve"> </w:t>
          </w:r>
          <w:r w:rsidR="003D3E8A">
            <w:t>£</w:t>
          </w:r>
          <w:r w:rsidR="00214038">
            <w:t>0.3m</w:t>
          </w:r>
          <w:r w:rsidR="1A883E18">
            <w:t xml:space="preserve"> </w:t>
          </w:r>
          <w:r w:rsidR="005F37D4">
            <w:t>higher</w:t>
          </w:r>
          <w:r w:rsidR="1A883E18">
            <w:t xml:space="preserve"> than the </w:t>
          </w:r>
          <w:r>
            <w:t>budget</w:t>
          </w:r>
          <w:r w:rsidR="00100901">
            <w:t>,</w:t>
          </w:r>
          <w:r>
            <w:t xml:space="preserve"> </w:t>
          </w:r>
          <w:r w:rsidR="00100901">
            <w:t xml:space="preserve">mainly due to </w:t>
          </w:r>
          <w:r w:rsidR="00214038">
            <w:t xml:space="preserve">monies </w:t>
          </w:r>
          <w:r w:rsidR="00100901">
            <w:t>being returned to SEPA as result of unspent grants.</w:t>
          </w:r>
        </w:p>
        <w:p w14:paraId="01013AEB" w14:textId="5863E13F" w:rsidR="00EF50D0" w:rsidRDefault="00EF50D0" w:rsidP="00872797">
          <w:pPr>
            <w:pStyle w:val="ListParagraph"/>
            <w:spacing w:after="120" w:line="240" w:lineRule="auto"/>
            <w:ind w:left="0"/>
          </w:pPr>
        </w:p>
        <w:p w14:paraId="329EB93B" w14:textId="5DBA7640" w:rsidR="002F42DD" w:rsidRDefault="00100901" w:rsidP="00872797">
          <w:pPr>
            <w:pStyle w:val="Heading4"/>
            <w:spacing w:after="120"/>
          </w:pPr>
          <w:r>
            <w:t xml:space="preserve">Revenue </w:t>
          </w:r>
          <w:r w:rsidR="002F42DD" w:rsidRPr="5BD690B2">
            <w:t xml:space="preserve">Grant in Aid </w:t>
          </w:r>
          <w:r w:rsidR="005A68D5" w:rsidRPr="5BD690B2">
            <w:t>(</w:t>
          </w:r>
          <w:proofErr w:type="spellStart"/>
          <w:r w:rsidR="005A68D5" w:rsidRPr="5BD690B2">
            <w:t>GiA</w:t>
          </w:r>
          <w:proofErr w:type="spellEnd"/>
          <w:r w:rsidR="005A68D5" w:rsidRPr="5BD690B2">
            <w:t>)</w:t>
          </w:r>
          <w:r>
            <w:t xml:space="preserve"> - £53.5m</w:t>
          </w:r>
        </w:p>
        <w:p w14:paraId="0D607192" w14:textId="3A54EA79" w:rsidR="007B6014" w:rsidRDefault="192E2D40" w:rsidP="00872797">
          <w:pPr>
            <w:pStyle w:val="Heading4"/>
            <w:spacing w:after="120"/>
          </w:pPr>
          <w:r w:rsidRPr="34BCEEFE">
            <w:t xml:space="preserve">Table </w:t>
          </w:r>
          <w:r w:rsidR="00023DDA">
            <w:t>2</w:t>
          </w:r>
          <w:r w:rsidR="00C9709A">
            <w:t>:</w:t>
          </w:r>
          <w:r w:rsidRPr="34BCEEFE">
            <w:t xml:space="preserve"> Grant in </w:t>
          </w:r>
          <w:r w:rsidR="009D1ED4">
            <w:t>a</w:t>
          </w:r>
          <w:r w:rsidRPr="34BCEEFE">
            <w:t xml:space="preserve">id </w:t>
          </w:r>
          <w:r>
            <w:t xml:space="preserve"> </w:t>
          </w:r>
        </w:p>
        <w:tbl>
          <w:tblPr>
            <w:tblStyle w:val="TableGrid"/>
            <w:tblW w:w="998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788"/>
            <w:gridCol w:w="1774"/>
            <w:gridCol w:w="1604"/>
            <w:gridCol w:w="1822"/>
          </w:tblGrid>
          <w:tr w:rsidR="00900C02" w:rsidRPr="00900C02" w14:paraId="28BC9E9E" w14:textId="77777777" w:rsidTr="0089172C">
            <w:trPr>
              <w:cantSplit/>
              <w:trHeight w:val="1211"/>
              <w:tblHeader/>
            </w:trPr>
            <w:tc>
              <w:tcPr>
                <w:tcW w:w="4788" w:type="dxa"/>
                <w:shd w:val="clear" w:color="auto" w:fill="016574" w:themeFill="accent6"/>
                <w:noWrap/>
                <w:hideMark/>
              </w:tcPr>
              <w:p w14:paraId="5A74C48A" w14:textId="3A98800B" w:rsidR="00900C02" w:rsidRPr="00900C02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 </w:t>
                </w:r>
              </w:p>
            </w:tc>
            <w:tc>
              <w:tcPr>
                <w:tcW w:w="1774" w:type="dxa"/>
                <w:shd w:val="clear" w:color="auto" w:fill="016574" w:themeFill="accent6"/>
                <w:hideMark/>
              </w:tcPr>
              <w:p w14:paraId="752F6BB9" w14:textId="69EEAB37" w:rsidR="004D63A4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Resource 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b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udget 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c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ash</w:t>
                </w:r>
              </w:p>
              <w:p w14:paraId="3CBE8E4D" w14:textId="77777777" w:rsidR="004D63A4" w:rsidRDefault="004D63A4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</w:p>
              <w:p w14:paraId="4CA4D932" w14:textId="5A16EE3D" w:rsidR="00900C02" w:rsidRPr="00900C02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£</w:t>
                </w:r>
                <w:r w:rsidR="0089172C">
                  <w:rPr>
                    <w:b/>
                    <w:bCs/>
                    <w:noProof/>
                    <w:color w:val="FFFFFF" w:themeColor="background1"/>
                  </w:rPr>
                  <w:t>;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000</w:t>
                </w:r>
              </w:p>
            </w:tc>
            <w:tc>
              <w:tcPr>
                <w:tcW w:w="1604" w:type="dxa"/>
                <w:shd w:val="clear" w:color="auto" w:fill="016574" w:themeFill="accent6"/>
                <w:hideMark/>
              </w:tcPr>
              <w:p w14:paraId="7E2B1FCD" w14:textId="0106973F" w:rsidR="004D63A4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Resource 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b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udget 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n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on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-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 </w:t>
                </w:r>
                <w:r w:rsidR="006E0577">
                  <w:rPr>
                    <w:b/>
                    <w:bCs/>
                    <w:noProof/>
                    <w:color w:val="FFFFFF" w:themeColor="background1"/>
                  </w:rPr>
                  <w:t>c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ash </w:t>
                </w:r>
              </w:p>
              <w:p w14:paraId="6B2D1EB1" w14:textId="2D645C06" w:rsidR="00900C02" w:rsidRPr="00900C02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£</w:t>
                </w:r>
                <w:r w:rsidR="0089172C">
                  <w:rPr>
                    <w:b/>
                    <w:bCs/>
                    <w:noProof/>
                    <w:color w:val="FFFFFF" w:themeColor="background1"/>
                  </w:rPr>
                  <w:t>’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000</w:t>
                </w:r>
              </w:p>
            </w:tc>
            <w:tc>
              <w:tcPr>
                <w:tcW w:w="1822" w:type="dxa"/>
                <w:shd w:val="clear" w:color="auto" w:fill="016574" w:themeFill="accent6"/>
                <w:hideMark/>
              </w:tcPr>
              <w:p w14:paraId="618CD07F" w14:textId="77777777" w:rsidR="004D63A4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 xml:space="preserve">Total </w:t>
                </w:r>
              </w:p>
              <w:p w14:paraId="6F044D36" w14:textId="77777777" w:rsidR="004D63A4" w:rsidRDefault="004D63A4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</w:p>
              <w:p w14:paraId="5E259246" w14:textId="77777777" w:rsidR="004D63A4" w:rsidRDefault="004D63A4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</w:p>
              <w:p w14:paraId="3CFF49BD" w14:textId="45B1452D" w:rsidR="00900C02" w:rsidRPr="00900C02" w:rsidRDefault="00900C02" w:rsidP="004D63A4">
                <w:pPr>
                  <w:spacing w:after="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£</w:t>
                </w:r>
                <w:r w:rsidR="004D63A4">
                  <w:rPr>
                    <w:b/>
                    <w:bCs/>
                    <w:noProof/>
                    <w:color w:val="FFFFFF" w:themeColor="background1"/>
                  </w:rPr>
                  <w:t>’</w:t>
                </w:r>
                <w:r w:rsidRPr="00900C02">
                  <w:rPr>
                    <w:b/>
                    <w:bCs/>
                    <w:noProof/>
                    <w:color w:val="FFFFFF" w:themeColor="background1"/>
                  </w:rPr>
                  <w:t>000</w:t>
                </w:r>
              </w:p>
            </w:tc>
          </w:tr>
          <w:tr w:rsidR="00900C02" w:rsidRPr="00900C02" w14:paraId="06BC8317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671DEDC3" w14:textId="0687F76B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Base </w:t>
                </w:r>
                <w:r w:rsidR="006E0577">
                  <w:rPr>
                    <w:noProof/>
                  </w:rPr>
                  <w:t>b</w:t>
                </w:r>
                <w:r w:rsidRPr="00900C02">
                  <w:rPr>
                    <w:noProof/>
                  </w:rPr>
                  <w:t xml:space="preserve">udget </w:t>
                </w:r>
                <w:r w:rsidR="006E0577">
                  <w:rPr>
                    <w:noProof/>
                  </w:rPr>
                  <w:t>a</w:t>
                </w:r>
                <w:r w:rsidRPr="00900C02">
                  <w:rPr>
                    <w:noProof/>
                  </w:rPr>
                  <w:t>llocation 2025-26</w:t>
                </w:r>
              </w:p>
            </w:tc>
            <w:tc>
              <w:tcPr>
                <w:tcW w:w="1774" w:type="dxa"/>
                <w:noWrap/>
                <w:hideMark/>
              </w:tcPr>
              <w:p w14:paraId="02372DEE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42,400</w:t>
                </w:r>
              </w:p>
            </w:tc>
            <w:tc>
              <w:tcPr>
                <w:tcW w:w="1604" w:type="dxa"/>
                <w:noWrap/>
                <w:hideMark/>
              </w:tcPr>
              <w:p w14:paraId="19E9C001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7,377</w:t>
                </w:r>
              </w:p>
            </w:tc>
            <w:tc>
              <w:tcPr>
                <w:tcW w:w="1822" w:type="dxa"/>
                <w:noWrap/>
                <w:hideMark/>
              </w:tcPr>
              <w:p w14:paraId="3777B737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49,777</w:t>
                </w:r>
              </w:p>
            </w:tc>
          </w:tr>
          <w:tr w:rsidR="00900C02" w:rsidRPr="00900C02" w14:paraId="4E9B3724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08FDAF1F" w14:textId="77777777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774" w:type="dxa"/>
                <w:noWrap/>
                <w:hideMark/>
              </w:tcPr>
              <w:p w14:paraId="073400B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604" w:type="dxa"/>
                <w:noWrap/>
                <w:hideMark/>
              </w:tcPr>
              <w:p w14:paraId="710C5F1E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02A9FEA8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</w:tr>
          <w:tr w:rsidR="00900C02" w:rsidRPr="00900C02" w14:paraId="7ED726B4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339F3E31" w14:textId="0177BB10" w:rsidR="00900C02" w:rsidRPr="00900C02" w:rsidRDefault="00900C02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 xml:space="preserve">Budget </w:t>
                </w:r>
                <w:r w:rsidR="006E0577">
                  <w:rPr>
                    <w:b/>
                    <w:bCs/>
                    <w:noProof/>
                  </w:rPr>
                  <w:t>a</w:t>
                </w:r>
                <w:r w:rsidRPr="00900C02">
                  <w:rPr>
                    <w:b/>
                    <w:bCs/>
                    <w:noProof/>
                  </w:rPr>
                  <w:t>djustments</w:t>
                </w:r>
              </w:p>
            </w:tc>
            <w:tc>
              <w:tcPr>
                <w:tcW w:w="1774" w:type="dxa"/>
                <w:noWrap/>
                <w:hideMark/>
              </w:tcPr>
              <w:p w14:paraId="7F21ADAC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 </w:t>
                </w:r>
              </w:p>
            </w:tc>
            <w:tc>
              <w:tcPr>
                <w:tcW w:w="1604" w:type="dxa"/>
                <w:noWrap/>
                <w:hideMark/>
              </w:tcPr>
              <w:p w14:paraId="4A109173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78A8CD41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 </w:t>
                </w:r>
              </w:p>
            </w:tc>
          </w:tr>
          <w:tr w:rsidR="00900C02" w:rsidRPr="00900C02" w14:paraId="5F534FCF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1EF4BD68" w14:textId="77777777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Regulation systems </w:t>
                </w:r>
              </w:p>
            </w:tc>
            <w:tc>
              <w:tcPr>
                <w:tcW w:w="1774" w:type="dxa"/>
                <w:noWrap/>
                <w:hideMark/>
              </w:tcPr>
              <w:p w14:paraId="2E12F58E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995</w:t>
                </w:r>
              </w:p>
            </w:tc>
            <w:tc>
              <w:tcPr>
                <w:tcW w:w="1604" w:type="dxa"/>
                <w:noWrap/>
                <w:hideMark/>
              </w:tcPr>
              <w:p w14:paraId="286319F6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7CE7AFE1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995</w:t>
                </w:r>
              </w:p>
            </w:tc>
          </w:tr>
          <w:tr w:rsidR="00900C02" w:rsidRPr="00900C02" w14:paraId="4B464F09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1A29A8D2" w14:textId="77777777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Multi agency fish farm consenting </w:t>
                </w:r>
              </w:p>
            </w:tc>
            <w:tc>
              <w:tcPr>
                <w:tcW w:w="1774" w:type="dxa"/>
                <w:noWrap/>
                <w:hideMark/>
              </w:tcPr>
              <w:p w14:paraId="4B3E33FD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261</w:t>
                </w:r>
              </w:p>
            </w:tc>
            <w:tc>
              <w:tcPr>
                <w:tcW w:w="1604" w:type="dxa"/>
                <w:noWrap/>
                <w:hideMark/>
              </w:tcPr>
              <w:p w14:paraId="2C5D577D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13F22371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261</w:t>
                </w:r>
              </w:p>
            </w:tc>
          </w:tr>
          <w:tr w:rsidR="00900C02" w:rsidRPr="00900C02" w14:paraId="40117274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6352F3D2" w14:textId="010DBA09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>Water Environment Fund</w:t>
                </w:r>
                <w:r w:rsidR="006E0577">
                  <w:rPr>
                    <w:noProof/>
                  </w:rPr>
                  <w:t xml:space="preserve"> (WEF)</w:t>
                </w:r>
              </w:p>
            </w:tc>
            <w:tc>
              <w:tcPr>
                <w:tcW w:w="1774" w:type="dxa"/>
                <w:noWrap/>
                <w:hideMark/>
              </w:tcPr>
              <w:p w14:paraId="00609A2E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1,887</w:t>
                </w:r>
              </w:p>
            </w:tc>
            <w:tc>
              <w:tcPr>
                <w:tcW w:w="1604" w:type="dxa"/>
                <w:noWrap/>
                <w:hideMark/>
              </w:tcPr>
              <w:p w14:paraId="150796DA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5F32EF41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1,887</w:t>
                </w:r>
              </w:p>
            </w:tc>
          </w:tr>
          <w:tr w:rsidR="00900C02" w:rsidRPr="00900C02" w14:paraId="6713B863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78609006" w14:textId="77777777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>Flood Advisory Service</w:t>
                </w:r>
              </w:p>
            </w:tc>
            <w:tc>
              <w:tcPr>
                <w:tcW w:w="1774" w:type="dxa"/>
                <w:noWrap/>
                <w:hideMark/>
              </w:tcPr>
              <w:p w14:paraId="2B8225C0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150</w:t>
                </w:r>
              </w:p>
            </w:tc>
            <w:tc>
              <w:tcPr>
                <w:tcW w:w="1604" w:type="dxa"/>
                <w:noWrap/>
                <w:hideMark/>
              </w:tcPr>
              <w:p w14:paraId="3AEEFC0F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7D48A5F6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150</w:t>
                </w:r>
              </w:p>
            </w:tc>
          </w:tr>
          <w:tr w:rsidR="00900C02" w:rsidRPr="00900C02" w14:paraId="7C91B902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7A95AF10" w14:textId="4332DF65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Cleaner </w:t>
                </w:r>
                <w:r w:rsidR="006E0577">
                  <w:rPr>
                    <w:noProof/>
                  </w:rPr>
                  <w:t>a</w:t>
                </w:r>
                <w:r w:rsidRPr="00900C02">
                  <w:rPr>
                    <w:noProof/>
                  </w:rPr>
                  <w:t>ir (CAFS 2)</w:t>
                </w:r>
              </w:p>
            </w:tc>
            <w:tc>
              <w:tcPr>
                <w:tcW w:w="1774" w:type="dxa"/>
                <w:noWrap/>
                <w:hideMark/>
              </w:tcPr>
              <w:p w14:paraId="5B69F7BD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30</w:t>
                </w:r>
              </w:p>
            </w:tc>
            <w:tc>
              <w:tcPr>
                <w:tcW w:w="1604" w:type="dxa"/>
                <w:noWrap/>
                <w:hideMark/>
              </w:tcPr>
              <w:p w14:paraId="0B52027A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6435BC9D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30</w:t>
                </w:r>
              </w:p>
            </w:tc>
          </w:tr>
          <w:tr w:rsidR="00900C02" w:rsidRPr="00900C02" w14:paraId="4A6A411D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7D738A18" w14:textId="0E87EFCF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Air </w:t>
                </w:r>
                <w:r w:rsidR="006E0577">
                  <w:rPr>
                    <w:noProof/>
                  </w:rPr>
                  <w:t>q</w:t>
                </w:r>
                <w:r w:rsidRPr="00900C02">
                  <w:rPr>
                    <w:noProof/>
                  </w:rPr>
                  <w:t>uality (</w:t>
                </w:r>
                <w:r w:rsidR="006E0577">
                  <w:rPr>
                    <w:noProof/>
                  </w:rPr>
                  <w:t>v</w:t>
                </w:r>
                <w:r w:rsidRPr="00900C02">
                  <w:rPr>
                    <w:noProof/>
                  </w:rPr>
                  <w:t xml:space="preserve">olcanic </w:t>
                </w:r>
                <w:r w:rsidR="006E0577">
                  <w:rPr>
                    <w:noProof/>
                  </w:rPr>
                  <w:t>m</w:t>
                </w:r>
                <w:r w:rsidRPr="00900C02">
                  <w:rPr>
                    <w:noProof/>
                  </w:rPr>
                  <w:t>onitoring)</w:t>
                </w:r>
              </w:p>
            </w:tc>
            <w:tc>
              <w:tcPr>
                <w:tcW w:w="1774" w:type="dxa"/>
                <w:noWrap/>
                <w:hideMark/>
              </w:tcPr>
              <w:p w14:paraId="5485AB0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28</w:t>
                </w:r>
              </w:p>
            </w:tc>
            <w:tc>
              <w:tcPr>
                <w:tcW w:w="1604" w:type="dxa"/>
                <w:noWrap/>
                <w:hideMark/>
              </w:tcPr>
              <w:p w14:paraId="26FF5CE6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2D9BBB3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28</w:t>
                </w:r>
              </w:p>
            </w:tc>
          </w:tr>
          <w:tr w:rsidR="00900C02" w:rsidRPr="00900C02" w14:paraId="1A09D2A2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6950D358" w14:textId="1178AA2B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 xml:space="preserve">Air </w:t>
                </w:r>
                <w:r w:rsidR="006E0577">
                  <w:rPr>
                    <w:noProof/>
                  </w:rPr>
                  <w:t>q</w:t>
                </w:r>
                <w:r w:rsidRPr="00900C02">
                  <w:rPr>
                    <w:noProof/>
                  </w:rPr>
                  <w:t>uality (</w:t>
                </w:r>
                <w:r w:rsidR="006E0577">
                  <w:rPr>
                    <w:noProof/>
                  </w:rPr>
                  <w:t>z</w:t>
                </w:r>
                <w:r w:rsidRPr="00900C02">
                  <w:rPr>
                    <w:noProof/>
                  </w:rPr>
                  <w:t xml:space="preserve">ephyre </w:t>
                </w:r>
                <w:r w:rsidR="006E0577">
                  <w:rPr>
                    <w:noProof/>
                  </w:rPr>
                  <w:t>m</w:t>
                </w:r>
                <w:r w:rsidRPr="00900C02">
                  <w:rPr>
                    <w:noProof/>
                  </w:rPr>
                  <w:t>aint)</w:t>
                </w:r>
              </w:p>
            </w:tc>
            <w:tc>
              <w:tcPr>
                <w:tcW w:w="1774" w:type="dxa"/>
                <w:noWrap/>
                <w:hideMark/>
              </w:tcPr>
              <w:p w14:paraId="5CC8C0B1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12</w:t>
                </w:r>
              </w:p>
            </w:tc>
            <w:tc>
              <w:tcPr>
                <w:tcW w:w="1604" w:type="dxa"/>
                <w:noWrap/>
                <w:hideMark/>
              </w:tcPr>
              <w:p w14:paraId="1C952B75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21B0E33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12</w:t>
                </w:r>
              </w:p>
            </w:tc>
          </w:tr>
          <w:tr w:rsidR="00900C02" w:rsidRPr="00900C02" w14:paraId="5355EBBF" w14:textId="77777777" w:rsidTr="00F111AD">
            <w:trPr>
              <w:trHeight w:val="309"/>
            </w:trPr>
            <w:tc>
              <w:tcPr>
                <w:tcW w:w="4788" w:type="dxa"/>
                <w:noWrap/>
                <w:hideMark/>
              </w:tcPr>
              <w:p w14:paraId="05E24AED" w14:textId="77777777" w:rsidR="00900C02" w:rsidRPr="00900C02" w:rsidRDefault="00900C02" w:rsidP="00646BF7">
                <w:pPr>
                  <w:spacing w:after="0"/>
                  <w:rPr>
                    <w:noProof/>
                  </w:rPr>
                </w:pPr>
                <w:r w:rsidRPr="00900C02">
                  <w:rPr>
                    <w:noProof/>
                  </w:rPr>
                  <w:t>ETS &amp; Fgas</w:t>
                </w:r>
              </w:p>
            </w:tc>
            <w:tc>
              <w:tcPr>
                <w:tcW w:w="1774" w:type="dxa"/>
                <w:noWrap/>
                <w:hideMark/>
              </w:tcPr>
              <w:p w14:paraId="556110CE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331</w:t>
                </w:r>
              </w:p>
            </w:tc>
            <w:tc>
              <w:tcPr>
                <w:tcW w:w="1604" w:type="dxa"/>
                <w:noWrap/>
                <w:hideMark/>
              </w:tcPr>
              <w:p w14:paraId="07CE9D36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 </w:t>
                </w:r>
              </w:p>
            </w:tc>
            <w:tc>
              <w:tcPr>
                <w:tcW w:w="1822" w:type="dxa"/>
                <w:noWrap/>
                <w:hideMark/>
              </w:tcPr>
              <w:p w14:paraId="1C71C316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  <w:r w:rsidRPr="00900C02">
                  <w:rPr>
                    <w:noProof/>
                  </w:rPr>
                  <w:t>331</w:t>
                </w:r>
              </w:p>
            </w:tc>
          </w:tr>
          <w:tr w:rsidR="00900C02" w:rsidRPr="00900C02" w14:paraId="1C55DB88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2241E68A" w14:textId="7074851F" w:rsidR="00900C02" w:rsidRPr="00900C02" w:rsidRDefault="00900C02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 xml:space="preserve">Total </w:t>
                </w:r>
                <w:r w:rsidR="00782F05">
                  <w:rPr>
                    <w:b/>
                    <w:bCs/>
                    <w:noProof/>
                  </w:rPr>
                  <w:t>a</w:t>
                </w:r>
                <w:r w:rsidRPr="00900C02">
                  <w:rPr>
                    <w:b/>
                    <w:bCs/>
                    <w:noProof/>
                  </w:rPr>
                  <w:t>djustments</w:t>
                </w:r>
              </w:p>
            </w:tc>
            <w:tc>
              <w:tcPr>
                <w:tcW w:w="1774" w:type="dxa"/>
                <w:noWrap/>
                <w:hideMark/>
              </w:tcPr>
              <w:p w14:paraId="5536020A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3,694</w:t>
                </w:r>
              </w:p>
            </w:tc>
            <w:tc>
              <w:tcPr>
                <w:tcW w:w="1604" w:type="dxa"/>
                <w:noWrap/>
                <w:hideMark/>
              </w:tcPr>
              <w:p w14:paraId="13F92588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0</w:t>
                </w:r>
              </w:p>
            </w:tc>
            <w:tc>
              <w:tcPr>
                <w:tcW w:w="1822" w:type="dxa"/>
                <w:noWrap/>
                <w:hideMark/>
              </w:tcPr>
              <w:p w14:paraId="58219B76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3,694</w:t>
                </w:r>
              </w:p>
            </w:tc>
          </w:tr>
          <w:tr w:rsidR="00900C02" w:rsidRPr="00900C02" w14:paraId="21A2E7CD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24D3A5D5" w14:textId="77777777" w:rsidR="00900C02" w:rsidRPr="00900C02" w:rsidRDefault="00900C02" w:rsidP="00646BF7">
                <w:pPr>
                  <w:spacing w:after="0"/>
                  <w:rPr>
                    <w:b/>
                    <w:bCs/>
                    <w:noProof/>
                  </w:rPr>
                </w:pPr>
              </w:p>
            </w:tc>
            <w:tc>
              <w:tcPr>
                <w:tcW w:w="1774" w:type="dxa"/>
                <w:noWrap/>
                <w:hideMark/>
              </w:tcPr>
              <w:p w14:paraId="668DA36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</w:p>
            </w:tc>
            <w:tc>
              <w:tcPr>
                <w:tcW w:w="1604" w:type="dxa"/>
                <w:noWrap/>
                <w:hideMark/>
              </w:tcPr>
              <w:p w14:paraId="62C2D47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</w:p>
            </w:tc>
            <w:tc>
              <w:tcPr>
                <w:tcW w:w="1822" w:type="dxa"/>
                <w:noWrap/>
                <w:hideMark/>
              </w:tcPr>
              <w:p w14:paraId="675E2449" w14:textId="77777777" w:rsidR="00900C02" w:rsidRPr="00900C02" w:rsidRDefault="00900C02" w:rsidP="00646BF7">
                <w:pPr>
                  <w:spacing w:after="0"/>
                  <w:jc w:val="right"/>
                  <w:rPr>
                    <w:noProof/>
                  </w:rPr>
                </w:pPr>
              </w:p>
            </w:tc>
          </w:tr>
          <w:tr w:rsidR="00900C02" w:rsidRPr="00900C02" w14:paraId="3F06FA8C" w14:textId="77777777" w:rsidTr="00F111AD">
            <w:trPr>
              <w:trHeight w:val="319"/>
            </w:trPr>
            <w:tc>
              <w:tcPr>
                <w:tcW w:w="4788" w:type="dxa"/>
                <w:noWrap/>
                <w:hideMark/>
              </w:tcPr>
              <w:p w14:paraId="01A370CE" w14:textId="5DA0BEC6" w:rsidR="00900C02" w:rsidRPr="00900C02" w:rsidRDefault="00900C02" w:rsidP="00646BF7">
                <w:pPr>
                  <w:spacing w:after="0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 xml:space="preserve">Total </w:t>
                </w:r>
                <w:r w:rsidR="00782F05">
                  <w:rPr>
                    <w:b/>
                    <w:bCs/>
                    <w:noProof/>
                  </w:rPr>
                  <w:t>r</w:t>
                </w:r>
                <w:r w:rsidRPr="00900C02">
                  <w:rPr>
                    <w:b/>
                    <w:bCs/>
                    <w:noProof/>
                  </w:rPr>
                  <w:t xml:space="preserve">evenue </w:t>
                </w:r>
                <w:r w:rsidR="00782F05">
                  <w:rPr>
                    <w:b/>
                    <w:bCs/>
                    <w:noProof/>
                  </w:rPr>
                  <w:t>b</w:t>
                </w:r>
                <w:r w:rsidRPr="00900C02">
                  <w:rPr>
                    <w:b/>
                    <w:bCs/>
                    <w:noProof/>
                  </w:rPr>
                  <w:t>udget</w:t>
                </w:r>
              </w:p>
            </w:tc>
            <w:tc>
              <w:tcPr>
                <w:tcW w:w="1774" w:type="dxa"/>
                <w:noWrap/>
                <w:hideMark/>
              </w:tcPr>
              <w:p w14:paraId="762B2D54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46,094</w:t>
                </w:r>
              </w:p>
            </w:tc>
            <w:tc>
              <w:tcPr>
                <w:tcW w:w="1604" w:type="dxa"/>
                <w:noWrap/>
                <w:hideMark/>
              </w:tcPr>
              <w:p w14:paraId="7176ECF2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7,377</w:t>
                </w:r>
              </w:p>
            </w:tc>
            <w:tc>
              <w:tcPr>
                <w:tcW w:w="1822" w:type="dxa"/>
                <w:noWrap/>
                <w:hideMark/>
              </w:tcPr>
              <w:p w14:paraId="7A6CE7D6" w14:textId="77777777" w:rsidR="00900C02" w:rsidRPr="00900C02" w:rsidRDefault="00900C02" w:rsidP="00646BF7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900C02">
                  <w:rPr>
                    <w:b/>
                    <w:bCs/>
                    <w:noProof/>
                  </w:rPr>
                  <w:t>53,471</w:t>
                </w:r>
              </w:p>
            </w:tc>
          </w:tr>
        </w:tbl>
        <w:p w14:paraId="4FB194B4" w14:textId="56ECBE5B" w:rsidR="00736FD4" w:rsidRPr="00736FD4" w:rsidRDefault="00736FD4" w:rsidP="00872797">
          <w:pPr>
            <w:spacing w:after="120"/>
            <w:jc w:val="center"/>
          </w:pPr>
        </w:p>
        <w:p w14:paraId="2080A9AE" w14:textId="4985C724" w:rsidR="002B50CD" w:rsidRDefault="005A68D5">
          <w:pPr>
            <w:pStyle w:val="ListParagraph"/>
            <w:numPr>
              <w:ilvl w:val="1"/>
              <w:numId w:val="19"/>
            </w:numPr>
            <w:spacing w:after="120"/>
            <w:ind w:left="1134" w:hanging="720"/>
            <w:contextualSpacing w:val="0"/>
          </w:pPr>
          <w:r>
            <w:t xml:space="preserve">Revenue </w:t>
          </w:r>
          <w:proofErr w:type="spellStart"/>
          <w:r>
            <w:t>GiA</w:t>
          </w:r>
          <w:proofErr w:type="spellEnd"/>
          <w:r>
            <w:t xml:space="preserve"> </w:t>
          </w:r>
          <w:r w:rsidR="00D1086E">
            <w:t>for 202</w:t>
          </w:r>
          <w:r w:rsidR="00DA2B07">
            <w:t>5</w:t>
          </w:r>
          <w:r w:rsidR="00D14F37">
            <w:t>/</w:t>
          </w:r>
          <w:r w:rsidR="00A12A53">
            <w:t>2</w:t>
          </w:r>
          <w:r w:rsidR="00DA2B07">
            <w:t>6</w:t>
          </w:r>
          <w:r w:rsidR="00A12A53">
            <w:t xml:space="preserve"> </w:t>
          </w:r>
          <w:r>
            <w:t>has increased by £</w:t>
          </w:r>
          <w:r w:rsidR="00DA2B07">
            <w:t>3.</w:t>
          </w:r>
          <w:r w:rsidR="00697EA3">
            <w:t>7</w:t>
          </w:r>
          <w:r w:rsidR="00E86330">
            <w:t>m</w:t>
          </w:r>
          <w:r>
            <w:t xml:space="preserve"> since</w:t>
          </w:r>
          <w:r w:rsidR="001A67D6">
            <w:t xml:space="preserve"> </w:t>
          </w:r>
          <w:r>
            <w:t xml:space="preserve">budget set following additional funds for </w:t>
          </w:r>
          <w:r w:rsidR="009F039F">
            <w:t xml:space="preserve">WEF </w:t>
          </w:r>
          <w:r>
            <w:t>work</w:t>
          </w:r>
          <w:r w:rsidR="002E6610">
            <w:t>,</w:t>
          </w:r>
          <w:r w:rsidR="00550604">
            <w:t xml:space="preserve"> regulation systems</w:t>
          </w:r>
          <w:r w:rsidR="004B6F0F">
            <w:t>,</w:t>
          </w:r>
          <w:r w:rsidR="00550604">
            <w:t xml:space="preserve"> fish farm consenting</w:t>
          </w:r>
          <w:r w:rsidR="004B6F0F">
            <w:t xml:space="preserve"> and flood advisory service</w:t>
          </w:r>
          <w:r w:rsidR="00550604">
            <w:t>.</w:t>
          </w:r>
          <w:r w:rsidR="00B43453">
            <w:t xml:space="preserve"> The </w:t>
          </w:r>
          <w:r w:rsidR="00A54A50">
            <w:t xml:space="preserve">additional funds for </w:t>
          </w:r>
          <w:r w:rsidR="00B43453">
            <w:t xml:space="preserve">fish farm consents and regulation monies </w:t>
          </w:r>
          <w:r w:rsidR="00A54A50">
            <w:t xml:space="preserve">were awarded following successful applications to Scottish Governments </w:t>
          </w:r>
          <w:r w:rsidR="00F4155D">
            <w:t xml:space="preserve">Public Service Reform </w:t>
          </w:r>
          <w:r w:rsidR="00773F5B">
            <w:t xml:space="preserve">(PSR) </w:t>
          </w:r>
          <w:r w:rsidR="00F4155D">
            <w:t xml:space="preserve">Invest to Save Fund. </w:t>
          </w:r>
        </w:p>
        <w:p w14:paraId="0EC0FEDB" w14:textId="61F40FC3" w:rsidR="00A12E34" w:rsidRPr="00365910" w:rsidRDefault="00A12E34" w:rsidP="00584466">
          <w:pPr>
            <w:pStyle w:val="Heading3"/>
            <w:numPr>
              <w:ilvl w:val="0"/>
              <w:numId w:val="39"/>
            </w:numPr>
            <w:ind w:left="357" w:hanging="357"/>
            <w:rPr>
              <w:rStyle w:val="normaltextrun"/>
              <w:szCs w:val="28"/>
            </w:rPr>
          </w:pPr>
          <w:r w:rsidRPr="00365910">
            <w:rPr>
              <w:rStyle w:val="normaltextrun"/>
              <w:szCs w:val="28"/>
            </w:rPr>
            <w:lastRenderedPageBreak/>
            <w:t>Total</w:t>
          </w:r>
          <w:r w:rsidR="007A4F1A">
            <w:rPr>
              <w:rStyle w:val="normaltextrun"/>
              <w:szCs w:val="28"/>
            </w:rPr>
            <w:t xml:space="preserve"> revenue</w:t>
          </w:r>
          <w:r w:rsidRPr="00365910">
            <w:rPr>
              <w:rStyle w:val="normaltextrun"/>
              <w:szCs w:val="28"/>
            </w:rPr>
            <w:t xml:space="preserve"> expenditure - £</w:t>
          </w:r>
          <w:r w:rsidR="00553B84" w:rsidRPr="00365910">
            <w:rPr>
              <w:rStyle w:val="normaltextrun"/>
              <w:szCs w:val="28"/>
            </w:rPr>
            <w:t>1</w:t>
          </w:r>
          <w:r w:rsidR="0075529E">
            <w:rPr>
              <w:rStyle w:val="normaltextrun"/>
              <w:szCs w:val="28"/>
            </w:rPr>
            <w:t>1</w:t>
          </w:r>
          <w:r w:rsidR="00BC574F">
            <w:rPr>
              <w:rStyle w:val="normaltextrun"/>
              <w:szCs w:val="28"/>
            </w:rPr>
            <w:t>1</w:t>
          </w:r>
          <w:r w:rsidR="001F63EC">
            <w:rPr>
              <w:rStyle w:val="normaltextrun"/>
              <w:szCs w:val="28"/>
            </w:rPr>
            <w:t>.</w:t>
          </w:r>
          <w:r w:rsidR="00BC574F">
            <w:rPr>
              <w:rStyle w:val="normaltextrun"/>
              <w:szCs w:val="28"/>
            </w:rPr>
            <w:t>8</w:t>
          </w:r>
          <w:r w:rsidR="001F63EC">
            <w:rPr>
              <w:rStyle w:val="normaltextrun"/>
              <w:szCs w:val="28"/>
            </w:rPr>
            <w:t>m</w:t>
          </w:r>
        </w:p>
        <w:p w14:paraId="5D1F4B29" w14:textId="6AA324E2" w:rsidR="0010007E" w:rsidRPr="00675607" w:rsidRDefault="00A12E34" w:rsidP="008126AF">
          <w:pPr>
            <w:pStyle w:val="ListParagraph"/>
            <w:numPr>
              <w:ilvl w:val="1"/>
              <w:numId w:val="22"/>
            </w:numPr>
            <w:spacing w:after="120"/>
            <w:ind w:left="1077" w:hanging="720"/>
            <w:rPr>
              <w:b/>
              <w:bCs/>
            </w:rPr>
          </w:pPr>
          <w:r>
            <w:t xml:space="preserve">Full year operating costs are </w:t>
          </w:r>
          <w:r w:rsidR="0043769D">
            <w:t xml:space="preserve">forecast to be </w:t>
          </w:r>
          <w:r>
            <w:t>£</w:t>
          </w:r>
          <w:r w:rsidR="002B27DE">
            <w:t>11</w:t>
          </w:r>
          <w:r w:rsidR="00BC574F">
            <w:t>1</w:t>
          </w:r>
          <w:r w:rsidR="002B27DE">
            <w:t>.</w:t>
          </w:r>
          <w:r w:rsidR="00BC574F">
            <w:t>8</w:t>
          </w:r>
          <w:r w:rsidR="00F1683B">
            <w:t>m</w:t>
          </w:r>
          <w:r>
            <w:t xml:space="preserve">, </w:t>
          </w:r>
          <w:r w:rsidR="00D860B6">
            <w:t xml:space="preserve">which is </w:t>
          </w:r>
          <w:r w:rsidR="00FD7E7A">
            <w:t>£</w:t>
          </w:r>
          <w:r w:rsidR="03E80181">
            <w:t>0.</w:t>
          </w:r>
          <w:r w:rsidR="00BC574F">
            <w:t>06</w:t>
          </w:r>
          <w:r w:rsidR="03E80181">
            <w:t>m</w:t>
          </w:r>
          <w:r>
            <w:t xml:space="preserve"> </w:t>
          </w:r>
          <w:r w:rsidR="000B1FE5">
            <w:t>higher</w:t>
          </w:r>
          <w:r w:rsidR="00E33734">
            <w:t xml:space="preserve"> </w:t>
          </w:r>
          <w:r>
            <w:t xml:space="preserve">than budget. The </w:t>
          </w:r>
          <w:r w:rsidR="00764650">
            <w:t>graph</w:t>
          </w:r>
          <w:r>
            <w:t xml:space="preserve"> </w:t>
          </w:r>
          <w:r w:rsidR="002061F1">
            <w:t>below</w:t>
          </w:r>
          <w:r>
            <w:t xml:space="preserve"> </w:t>
          </w:r>
          <w:r w:rsidR="00D860B6">
            <w:t xml:space="preserve">provides </w:t>
          </w:r>
          <w:r w:rsidR="006E6BF4">
            <w:t xml:space="preserve">a </w:t>
          </w:r>
          <w:r w:rsidR="00F67EA7">
            <w:t xml:space="preserve">detailed </w:t>
          </w:r>
          <w:r w:rsidR="006E6BF4">
            <w:t xml:space="preserve">breakdown by </w:t>
          </w:r>
          <w:r>
            <w:t>expenditure type.</w:t>
          </w:r>
        </w:p>
        <w:p w14:paraId="13A9FD04" w14:textId="09D57AC5" w:rsidR="00764650" w:rsidRDefault="00764650" w:rsidP="002075B4">
          <w:pPr>
            <w:pStyle w:val="Heading4"/>
          </w:pPr>
          <w:r>
            <w:t xml:space="preserve">Graph </w:t>
          </w:r>
          <w:r w:rsidR="00F5359A">
            <w:t>2</w:t>
          </w:r>
          <w:r w:rsidR="00C9709A">
            <w:t>:</w:t>
          </w:r>
          <w:r>
            <w:t xml:space="preserve"> Expenditure by type</w:t>
          </w:r>
        </w:p>
        <w:p w14:paraId="44A1D21F" w14:textId="38D67D94" w:rsidR="005B776D" w:rsidRPr="005B776D" w:rsidRDefault="000A15E3" w:rsidP="00872797">
          <w:pPr>
            <w:spacing w:after="120"/>
          </w:pPr>
          <w:r>
            <w:rPr>
              <w:noProof/>
            </w:rPr>
            <w:drawing>
              <wp:inline distT="0" distB="0" distL="0" distR="0" wp14:anchorId="53588068" wp14:editId="425CC4FE">
                <wp:extent cx="6696075" cy="3221355"/>
                <wp:effectExtent l="0" t="0" r="9525" b="0"/>
                <wp:docPr id="362019857" name="Picture 9" descr="Graph 2 details expenditure by type including staff costs, other staff costs, transport costs, supplies and services, property costs and depreciation. The graph shows full year outturn against annual budge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2019857" name="Picture 9" descr="Graph 2 details expenditure by type including staff costs, other staff costs, transport costs, supplies and services, property costs and depreciation. The graph shows full year outturn against annual budge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2866" cy="32246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8036033" w14:textId="68901D1B" w:rsidR="0097313C" w:rsidRPr="00E23C51" w:rsidRDefault="00E23C51" w:rsidP="0040049A">
          <w:pPr>
            <w:pStyle w:val="Heading4"/>
          </w:pPr>
          <w:r w:rsidRPr="00E23C51">
            <w:t xml:space="preserve">Staff costs </w:t>
          </w:r>
          <w:r w:rsidR="007A1966">
            <w:tab/>
          </w:r>
        </w:p>
        <w:p w14:paraId="4CDEDE9F" w14:textId="424D5059" w:rsidR="0054775A" w:rsidRPr="0054775A" w:rsidRDefault="00AC1D15" w:rsidP="004763DB">
          <w:pPr>
            <w:pStyle w:val="ListParagraph"/>
            <w:numPr>
              <w:ilvl w:val="1"/>
              <w:numId w:val="22"/>
            </w:numPr>
            <w:spacing w:after="120"/>
            <w:ind w:left="1077" w:hanging="720"/>
          </w:pPr>
          <w:r>
            <w:t>Budgeted</w:t>
          </w:r>
          <w:r w:rsidR="00081D91">
            <w:t xml:space="preserve"> staff costs</w:t>
          </w:r>
          <w:r>
            <w:t xml:space="preserve"> represent 67% of total expenditure. </w:t>
          </w:r>
          <w:r w:rsidR="00240128" w:rsidRPr="003D4EF9">
            <w:t>Th</w:t>
          </w:r>
          <w:r w:rsidR="00341A65">
            <w:t>e full year forecast for staff costs is £0.3m above budget</w:t>
          </w:r>
          <w:r w:rsidR="00E278DE">
            <w:t>; £1m lower than budgeted vacancy management savings are offset by £0.7m</w:t>
          </w:r>
          <w:r w:rsidR="008E0C34">
            <w:t xml:space="preserve"> reduction</w:t>
          </w:r>
          <w:r w:rsidR="00E278DE">
            <w:t xml:space="preserve"> in corporate costs.</w:t>
          </w:r>
        </w:p>
        <w:p w14:paraId="69312BDC" w14:textId="480F84C9" w:rsidR="007D50F3" w:rsidRDefault="007D50F3" w:rsidP="00872797">
          <w:pPr>
            <w:spacing w:after="120"/>
            <w:rPr>
              <w:rStyle w:val="Heading4Char"/>
              <w:rFonts w:asciiTheme="minorHAnsi" w:eastAsiaTheme="minorEastAsia" w:hAnsiTheme="minorHAnsi" w:cstheme="minorBidi"/>
              <w:b w:val="0"/>
              <w:iCs w:val="0"/>
              <w:noProof/>
            </w:rPr>
          </w:pPr>
        </w:p>
        <w:p w14:paraId="503DCB1B" w14:textId="737CEAD3" w:rsidR="006E2E5F" w:rsidRPr="00D44A39" w:rsidRDefault="00D44A39" w:rsidP="00872797">
          <w:pPr>
            <w:spacing w:after="120"/>
            <w:rPr>
              <w:rStyle w:val="Heading4Char"/>
              <w:rFonts w:asciiTheme="minorHAnsi" w:eastAsiaTheme="minorEastAsia" w:hAnsiTheme="minorHAnsi" w:cstheme="minorBidi"/>
              <w:bCs/>
              <w:iCs w:val="0"/>
              <w:noProof/>
            </w:rPr>
          </w:pPr>
          <w:r w:rsidRPr="00D44A39">
            <w:rPr>
              <w:rStyle w:val="Heading4Char"/>
              <w:rFonts w:asciiTheme="minorHAnsi" w:eastAsiaTheme="minorEastAsia" w:hAnsiTheme="minorHAnsi" w:cstheme="minorBidi"/>
              <w:bCs/>
              <w:iCs w:val="0"/>
              <w:noProof/>
            </w:rPr>
            <w:t>Other staff costs</w:t>
          </w:r>
        </w:p>
        <w:p w14:paraId="0A33E7A7" w14:textId="67560800" w:rsidR="00A35CC2" w:rsidRPr="00E96AF2" w:rsidRDefault="0D9B20A8" w:rsidP="00EA6903">
          <w:pPr>
            <w:pStyle w:val="ListParagraph"/>
            <w:numPr>
              <w:ilvl w:val="1"/>
              <w:numId w:val="22"/>
            </w:numPr>
            <w:spacing w:after="120"/>
            <w:ind w:left="1077" w:hanging="720"/>
          </w:pPr>
          <w:r>
            <w:t>Other staff cost</w:t>
          </w:r>
          <w:r w:rsidR="200DB184">
            <w:t>s</w:t>
          </w:r>
          <w:r>
            <w:t xml:space="preserve"> </w:t>
          </w:r>
          <w:r w:rsidR="200DB184">
            <w:t xml:space="preserve">are </w:t>
          </w:r>
          <w:r>
            <w:t xml:space="preserve">currently </w:t>
          </w:r>
          <w:r w:rsidR="433949DE">
            <w:t>forecasting an overspend of £</w:t>
          </w:r>
          <w:r w:rsidR="000B5F8D">
            <w:t>0.5m</w:t>
          </w:r>
          <w:r w:rsidR="433949DE">
            <w:t xml:space="preserve"> </w:t>
          </w:r>
          <w:r w:rsidR="025A17CA">
            <w:t xml:space="preserve">mainly </w:t>
          </w:r>
          <w:r w:rsidR="433949DE">
            <w:t xml:space="preserve">due to </w:t>
          </w:r>
          <w:r w:rsidR="7EC3B867">
            <w:t xml:space="preserve">higher than budget </w:t>
          </w:r>
          <w:r w:rsidR="311306DB">
            <w:t xml:space="preserve">forecast expenditure </w:t>
          </w:r>
          <w:r w:rsidR="200DB184">
            <w:t xml:space="preserve">for </w:t>
          </w:r>
          <w:r w:rsidR="433949DE">
            <w:t>temporary workers</w:t>
          </w:r>
          <w:r w:rsidR="36E4DA70">
            <w:t xml:space="preserve"> </w:t>
          </w:r>
          <w:r w:rsidR="433949DE">
            <w:t>and recruitment costs</w:t>
          </w:r>
          <w:r w:rsidR="36E4DA70">
            <w:t xml:space="preserve">. </w:t>
          </w:r>
          <w:r w:rsidR="2919BDA4">
            <w:t xml:space="preserve">These costs </w:t>
          </w:r>
          <w:r w:rsidR="009F72B6">
            <w:t xml:space="preserve">are generally funded from </w:t>
          </w:r>
          <w:r w:rsidR="2919BDA4">
            <w:t>vacancy savings</w:t>
          </w:r>
          <w:r w:rsidR="009F72B6">
            <w:t>, however with targets not</w:t>
          </w:r>
          <w:r w:rsidR="00F979CB">
            <w:t xml:space="preserve"> currently being</w:t>
          </w:r>
          <w:r w:rsidR="009F72B6">
            <w:t xml:space="preserve"> achieve</w:t>
          </w:r>
          <w:r w:rsidR="00F979CB">
            <w:t>d t</w:t>
          </w:r>
          <w:r w:rsidR="009F72B6">
            <w:t>hey</w:t>
          </w:r>
          <w:r w:rsidR="00F979CB">
            <w:t xml:space="preserve"> </w:t>
          </w:r>
          <w:r w:rsidR="009F72B6">
            <w:t xml:space="preserve">are </w:t>
          </w:r>
          <w:r w:rsidR="00F979CB">
            <w:t xml:space="preserve">funded from underspends </w:t>
          </w:r>
          <w:r w:rsidR="00782F7C">
            <w:t>in corporate c</w:t>
          </w:r>
          <w:r w:rsidR="0015492C">
            <w:t>osts</w:t>
          </w:r>
          <w:r w:rsidR="00782F7C">
            <w:t>.</w:t>
          </w:r>
          <w:r w:rsidR="009F72B6">
            <w:t xml:space="preserve"> </w:t>
          </w:r>
        </w:p>
        <w:p w14:paraId="4CE19AAE" w14:textId="77777777" w:rsidR="00DB1CE9" w:rsidRDefault="00DB1CE9" w:rsidP="00DB1CE9">
          <w:pPr>
            <w:pStyle w:val="ListParagraph"/>
          </w:pPr>
        </w:p>
        <w:p w14:paraId="69A13E5F" w14:textId="2E162B5B" w:rsidR="00240128" w:rsidRPr="003D4EF9" w:rsidRDefault="00240128" w:rsidP="003D4EF9">
          <w:pPr>
            <w:pStyle w:val="Heading4"/>
          </w:pPr>
          <w:r w:rsidRPr="003D4EF9">
            <w:lastRenderedPageBreak/>
            <w:t xml:space="preserve">Transport </w:t>
          </w:r>
          <w:r w:rsidR="00A00D9A" w:rsidRPr="003D4EF9">
            <w:t>costs</w:t>
          </w:r>
        </w:p>
        <w:p w14:paraId="09F9D578" w14:textId="58862C3A" w:rsidR="00240128" w:rsidRPr="003D4EF9" w:rsidRDefault="00240128" w:rsidP="00EA6903">
          <w:pPr>
            <w:pStyle w:val="ListParagraph"/>
            <w:numPr>
              <w:ilvl w:val="1"/>
              <w:numId w:val="22"/>
            </w:numPr>
            <w:spacing w:after="120"/>
            <w:ind w:left="1077" w:hanging="720"/>
          </w:pPr>
          <w:r>
            <w:t xml:space="preserve">Transport costs are </w:t>
          </w:r>
          <w:r w:rsidR="00790DDE">
            <w:t xml:space="preserve">forecast to have a full year </w:t>
          </w:r>
          <w:r w:rsidR="001F6A69">
            <w:t>und</w:t>
          </w:r>
          <w:r w:rsidR="00697249">
            <w:t>e</w:t>
          </w:r>
          <w:r>
            <w:t xml:space="preserve">rspend of </w:t>
          </w:r>
          <w:r w:rsidR="009D1A6E">
            <w:t>£</w:t>
          </w:r>
          <w:r w:rsidR="00BB1890">
            <w:t>0.07m</w:t>
          </w:r>
          <w:r w:rsidR="00D43EBD">
            <w:t>. This</w:t>
          </w:r>
          <w:r w:rsidR="009C2D8A">
            <w:t xml:space="preserve"> is the net movement </w:t>
          </w:r>
          <w:r w:rsidR="009E6014">
            <w:t>due to</w:t>
          </w:r>
          <w:r w:rsidR="00B7482E">
            <w:t xml:space="preserve"> reduced </w:t>
          </w:r>
          <w:r w:rsidR="00653ED5">
            <w:t>mileage</w:t>
          </w:r>
          <w:r w:rsidR="00B7482E">
            <w:t xml:space="preserve"> claims</w:t>
          </w:r>
          <w:r w:rsidR="00FD5968">
            <w:t xml:space="preserve"> </w:t>
          </w:r>
          <w:r w:rsidR="009C5EE8">
            <w:t>primarily due to improved</w:t>
          </w:r>
          <w:r w:rsidR="00976A6C">
            <w:t xml:space="preserve"> fleet provision.</w:t>
          </w:r>
        </w:p>
        <w:p w14:paraId="4CE43125" w14:textId="77777777" w:rsidR="008A3DD8" w:rsidRPr="003D4EF9" w:rsidRDefault="008A3DD8" w:rsidP="008A3DD8">
          <w:pPr>
            <w:pStyle w:val="ListParagraph"/>
            <w:spacing w:after="120"/>
            <w:ind w:left="1077"/>
          </w:pPr>
        </w:p>
        <w:p w14:paraId="1DFB3C5B" w14:textId="460D0090" w:rsidR="00240128" w:rsidRPr="003D4EF9" w:rsidRDefault="00240128" w:rsidP="003D4EF9">
          <w:pPr>
            <w:pStyle w:val="Heading4"/>
          </w:pPr>
          <w:r w:rsidRPr="00C83EFF">
            <w:t xml:space="preserve">Supplies and </w:t>
          </w:r>
          <w:r w:rsidR="003E64C1" w:rsidRPr="00C83EFF">
            <w:t>s</w:t>
          </w:r>
          <w:r w:rsidRPr="00C83EFF">
            <w:t>ervices</w:t>
          </w:r>
          <w:r w:rsidRPr="003D4EF9">
            <w:t xml:space="preserve"> </w:t>
          </w:r>
        </w:p>
        <w:p w14:paraId="441F0F21" w14:textId="12E69D2C" w:rsidR="001E0638" w:rsidRPr="00623CE4" w:rsidRDefault="00240128" w:rsidP="00F06531">
          <w:pPr>
            <w:pStyle w:val="ListParagraph"/>
            <w:numPr>
              <w:ilvl w:val="1"/>
              <w:numId w:val="22"/>
            </w:numPr>
            <w:spacing w:after="120"/>
            <w:ind w:left="1077" w:hanging="720"/>
          </w:pPr>
          <w:r>
            <w:t xml:space="preserve">The full year forecast </w:t>
          </w:r>
          <w:r w:rsidR="00790DDE">
            <w:t xml:space="preserve">for supplies and services </w:t>
          </w:r>
          <w:r>
            <w:t>is currently reporting a</w:t>
          </w:r>
          <w:r w:rsidR="00D01D9C">
            <w:t xml:space="preserve"> </w:t>
          </w:r>
          <w:proofErr w:type="gramStart"/>
          <w:r w:rsidR="00D01D9C">
            <w:t xml:space="preserve">forecast </w:t>
          </w:r>
          <w:r>
            <w:t xml:space="preserve"> </w:t>
          </w:r>
          <w:r w:rsidR="00E96AF2">
            <w:t>und</w:t>
          </w:r>
          <w:r>
            <w:t>erspend</w:t>
          </w:r>
          <w:proofErr w:type="gramEnd"/>
          <w:r>
            <w:t xml:space="preserve"> of </w:t>
          </w:r>
          <w:r w:rsidR="00CC4505">
            <w:t>£</w:t>
          </w:r>
          <w:r w:rsidR="00D01D9C">
            <w:t>0.6m</w:t>
          </w:r>
          <w:r w:rsidR="45C27783">
            <w:t>.</w:t>
          </w:r>
          <w:r w:rsidR="000338B7">
            <w:t xml:space="preserve"> </w:t>
          </w:r>
          <w:r w:rsidR="00827020">
            <w:t>The</w:t>
          </w:r>
          <w:r w:rsidR="000338B7">
            <w:t xml:space="preserve"> underspend relates to </w:t>
          </w:r>
          <w:r w:rsidR="59D6B6FE">
            <w:t xml:space="preserve">budget movements between non-staff and staff </w:t>
          </w:r>
          <w:r w:rsidR="5A1D165C">
            <w:t>expenditure</w:t>
          </w:r>
          <w:r w:rsidR="59D6B6FE">
            <w:t xml:space="preserve"> lines </w:t>
          </w:r>
          <w:r w:rsidR="00827020">
            <w:t>to fund the pay award and potential in year budget pressures within some portfolios</w:t>
          </w:r>
          <w:r w:rsidR="000338B7">
            <w:t xml:space="preserve">. </w:t>
          </w:r>
        </w:p>
        <w:p w14:paraId="1F4C6263" w14:textId="77777777" w:rsidR="00EF5CBD" w:rsidRDefault="00EF5CBD" w:rsidP="00EF5CBD">
          <w:pPr>
            <w:spacing w:after="120"/>
          </w:pPr>
        </w:p>
        <w:p w14:paraId="080DE19E" w14:textId="0ADFC5C4" w:rsidR="00E23C51" w:rsidRDefault="002D2A6A" w:rsidP="00D96F3F">
          <w:pPr>
            <w:pStyle w:val="Heading4"/>
          </w:pPr>
          <w:r w:rsidRPr="002D2A6A">
            <w:t>Property costs</w:t>
          </w:r>
        </w:p>
        <w:p w14:paraId="2B88D466" w14:textId="3773E571" w:rsidR="000E47B6" w:rsidRPr="00BF2DBC" w:rsidRDefault="46853631" w:rsidP="005125FC">
          <w:pPr>
            <w:pStyle w:val="ListParagraph"/>
            <w:numPr>
              <w:ilvl w:val="1"/>
              <w:numId w:val="22"/>
            </w:numPr>
            <w:spacing w:after="120" w:line="240" w:lineRule="auto"/>
            <w:ind w:left="1077" w:hanging="720"/>
            <w:rPr>
              <w:b/>
              <w:bCs/>
            </w:rPr>
          </w:pPr>
          <w:r>
            <w:t>The full year forecast</w:t>
          </w:r>
          <w:r w:rsidR="1716C6CF">
            <w:t xml:space="preserve"> for property costs</w:t>
          </w:r>
          <w:r>
            <w:t xml:space="preserve"> is currently </w:t>
          </w:r>
          <w:r w:rsidR="40F7E704">
            <w:t>reporting a</w:t>
          </w:r>
          <w:r w:rsidR="007F1384">
            <w:t>n</w:t>
          </w:r>
          <w:r w:rsidR="007A7ED8">
            <w:t xml:space="preserve"> </w:t>
          </w:r>
          <w:r w:rsidR="007F1384">
            <w:t>und</w:t>
          </w:r>
          <w:r w:rsidR="611DBC6D">
            <w:t xml:space="preserve">erspend of </w:t>
          </w:r>
          <w:r w:rsidR="52DBBB97">
            <w:t>£</w:t>
          </w:r>
          <w:r w:rsidR="00534C50">
            <w:t>0.03m</w:t>
          </w:r>
          <w:r w:rsidR="000D66E0">
            <w:t>,</w:t>
          </w:r>
          <w:r w:rsidR="00D7734D">
            <w:t xml:space="preserve"> </w:t>
          </w:r>
          <w:r w:rsidR="002E267C">
            <w:t xml:space="preserve">which mostly relates to </w:t>
          </w:r>
          <w:r w:rsidR="00DE7E07">
            <w:t xml:space="preserve">utility </w:t>
          </w:r>
          <w:r w:rsidR="00A961E9">
            <w:t>and cleaning</w:t>
          </w:r>
          <w:r w:rsidR="00852AF0">
            <w:t xml:space="preserve"> savings offset by overspends against </w:t>
          </w:r>
          <w:r w:rsidR="72799CE8">
            <w:t xml:space="preserve">maintenance. </w:t>
          </w:r>
        </w:p>
        <w:p w14:paraId="3F8BF20A" w14:textId="77777777" w:rsidR="00BF2DBC" w:rsidRDefault="00BF2DBC" w:rsidP="00BF2DBC">
          <w:pPr>
            <w:pStyle w:val="ListParagraph"/>
            <w:spacing w:after="120" w:line="240" w:lineRule="auto"/>
            <w:ind w:left="1077"/>
          </w:pPr>
        </w:p>
        <w:p w14:paraId="24ECF83A" w14:textId="77777777" w:rsidR="00241C7B" w:rsidRPr="00BF2DBC" w:rsidRDefault="00241C7B" w:rsidP="00BF2DBC">
          <w:pPr>
            <w:pStyle w:val="ListParagraph"/>
            <w:spacing w:after="120" w:line="240" w:lineRule="auto"/>
            <w:ind w:left="1077"/>
            <w:rPr>
              <w:b/>
              <w:bCs/>
            </w:rPr>
          </w:pPr>
        </w:p>
        <w:p w14:paraId="4BF6A28E" w14:textId="3B89AB75" w:rsidR="0013015B" w:rsidRPr="001D543F" w:rsidRDefault="00A10FFE" w:rsidP="005B3466">
          <w:pPr>
            <w:pStyle w:val="Heading3"/>
            <w:numPr>
              <w:ilvl w:val="0"/>
              <w:numId w:val="39"/>
            </w:numPr>
            <w:ind w:left="426" w:hanging="426"/>
            <w:rPr>
              <w:rStyle w:val="normaltextrun"/>
              <w:szCs w:val="28"/>
            </w:rPr>
          </w:pPr>
          <w:r>
            <w:rPr>
              <w:rStyle w:val="normaltextrun"/>
              <w:szCs w:val="28"/>
            </w:rPr>
            <w:t>C</w:t>
          </w:r>
          <w:r w:rsidR="5C00C12F" w:rsidRPr="001D543F">
            <w:rPr>
              <w:rStyle w:val="normaltextrun"/>
              <w:szCs w:val="28"/>
            </w:rPr>
            <w:t>apital</w:t>
          </w:r>
          <w:r w:rsidR="00460E39" w:rsidRPr="001D543F">
            <w:rPr>
              <w:rStyle w:val="normaltextrun"/>
              <w:szCs w:val="28"/>
            </w:rPr>
            <w:t xml:space="preserve"> </w:t>
          </w:r>
          <w:r w:rsidR="00A13448" w:rsidRPr="001D543F">
            <w:rPr>
              <w:rStyle w:val="normaltextrun"/>
              <w:szCs w:val="28"/>
            </w:rPr>
            <w:t xml:space="preserve">expenditure </w:t>
          </w:r>
          <w:r w:rsidR="0013015B" w:rsidRPr="001D543F">
            <w:rPr>
              <w:rStyle w:val="normaltextrun"/>
              <w:szCs w:val="28"/>
            </w:rPr>
            <w:t>summary</w:t>
          </w:r>
          <w:r w:rsidR="00A13448" w:rsidRPr="001D543F">
            <w:rPr>
              <w:rStyle w:val="normaltextrun"/>
              <w:szCs w:val="28"/>
            </w:rPr>
            <w:t xml:space="preserve"> </w:t>
          </w:r>
        </w:p>
        <w:p w14:paraId="5F1F0F23" w14:textId="621D278D" w:rsidR="00713177" w:rsidRDefault="00BE17E6" w:rsidP="00713177">
          <w:pPr>
            <w:pStyle w:val="ListParagraph"/>
            <w:numPr>
              <w:ilvl w:val="1"/>
              <w:numId w:val="23"/>
            </w:numPr>
            <w:spacing w:after="120"/>
            <w:ind w:left="1077" w:hanging="720"/>
          </w:pPr>
          <w:r>
            <w:t xml:space="preserve">SEPA’s capital budget provided by Scottish Government for the year </w:t>
          </w:r>
          <w:r w:rsidR="009A6531">
            <w:t>is £5.64m</w:t>
          </w:r>
          <w:r>
            <w:t>.</w:t>
          </w:r>
          <w:r w:rsidR="006E7D03">
            <w:t xml:space="preserve"> </w:t>
          </w:r>
          <w:r w:rsidR="00713177">
            <w:t xml:space="preserve">In year, SG confirmed </w:t>
          </w:r>
          <w:r w:rsidR="00E92983">
            <w:t>funds of</w:t>
          </w:r>
          <w:r w:rsidR="00713177">
            <w:t xml:space="preserve"> an additional £0.6m </w:t>
          </w:r>
          <w:r w:rsidR="00E92983">
            <w:t xml:space="preserve">to </w:t>
          </w:r>
          <w:r w:rsidR="00713177">
            <w:t>support</w:t>
          </w:r>
          <w:r w:rsidR="00E92983">
            <w:t xml:space="preserve"> </w:t>
          </w:r>
          <w:r w:rsidR="00713177">
            <w:t>the creation of a foundational flood and coastal asset database for Scotland and £1m for wave buoy deployment, increasing the total capital budget to £7.21m.</w:t>
          </w:r>
        </w:p>
        <w:p w14:paraId="29A5A1FF" w14:textId="77777777" w:rsidR="00E92983" w:rsidRDefault="00E92983" w:rsidP="00E92983">
          <w:pPr>
            <w:pStyle w:val="ListParagraph"/>
            <w:spacing w:after="120"/>
            <w:ind w:left="1077"/>
          </w:pPr>
        </w:p>
        <w:p w14:paraId="180725A5" w14:textId="2CA96FA3" w:rsidR="00074409" w:rsidRDefault="00A3513A">
          <w:pPr>
            <w:pStyle w:val="ListParagraph"/>
            <w:numPr>
              <w:ilvl w:val="1"/>
              <w:numId w:val="23"/>
            </w:numPr>
            <w:spacing w:after="120"/>
            <w:ind w:left="1077" w:hanging="720"/>
          </w:pPr>
          <w:r>
            <w:t>The b</w:t>
          </w:r>
          <w:r w:rsidR="00C83C3D">
            <w:t xml:space="preserve">ase </w:t>
          </w:r>
          <w:proofErr w:type="gramStart"/>
          <w:r w:rsidR="00C83C3D">
            <w:t xml:space="preserve">budget </w:t>
          </w:r>
          <w:r>
            <w:t xml:space="preserve"> was</w:t>
          </w:r>
          <w:proofErr w:type="gramEnd"/>
          <w:r>
            <w:t xml:space="preserve"> approved with an over commitment based on the historical knowledge that capital projects</w:t>
          </w:r>
          <w:r w:rsidR="00E81067">
            <w:t xml:space="preserve"> are liable to delays, slippage of spend or </w:t>
          </w:r>
          <w:r w:rsidR="008377CC">
            <w:t>revision of</w:t>
          </w:r>
          <w:r w:rsidR="0021482E">
            <w:t xml:space="preserve"> </w:t>
          </w:r>
          <w:r w:rsidR="00B37DE6">
            <w:t>original</w:t>
          </w:r>
          <w:r w:rsidR="0021482E">
            <w:t xml:space="preserve"> budget estimates during</w:t>
          </w:r>
          <w:r w:rsidR="00B37DE6">
            <w:t xml:space="preserve"> </w:t>
          </w:r>
          <w:r w:rsidR="0021482E">
            <w:t>the procurement journey</w:t>
          </w:r>
          <w:r w:rsidR="00B37DE6">
            <w:t xml:space="preserve">. </w:t>
          </w:r>
          <w:r w:rsidR="00BF3F3E">
            <w:t>The current forecast over commitment is £0.1m over budget, however,</w:t>
          </w:r>
          <w:r w:rsidR="00545519">
            <w:t xml:space="preserve"> </w:t>
          </w:r>
          <w:r w:rsidR="00BF3F3E">
            <w:t>spend will be delivered within budget.</w:t>
          </w:r>
        </w:p>
        <w:p w14:paraId="728539FD" w14:textId="0F186788" w:rsidR="00074409" w:rsidRDefault="00074409" w:rsidP="00074409">
          <w:pPr>
            <w:pStyle w:val="ListParagraph"/>
            <w:spacing w:after="120"/>
          </w:pPr>
        </w:p>
        <w:p w14:paraId="6A8A1556" w14:textId="0C94537B" w:rsidR="00CE20FE" w:rsidRPr="00E66525" w:rsidRDefault="007D4A56" w:rsidP="003932CB">
          <w:pPr>
            <w:pStyle w:val="Heading4"/>
            <w:spacing w:after="0"/>
          </w:pPr>
          <w:r w:rsidRPr="00074409">
            <w:lastRenderedPageBreak/>
            <w:t xml:space="preserve">Table </w:t>
          </w:r>
          <w:r w:rsidR="00985162">
            <w:t>3</w:t>
          </w:r>
          <w:r w:rsidRPr="00213456">
            <w:t>: C</w:t>
          </w:r>
          <w:r w:rsidR="00F05ECF" w:rsidRPr="00213456">
            <w:t>apital budget 2025/26</w:t>
          </w:r>
        </w:p>
        <w:tbl>
          <w:tblPr>
            <w:tblStyle w:val="TableGrid"/>
            <w:tblW w:w="1065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17"/>
            <w:gridCol w:w="1043"/>
            <w:gridCol w:w="1217"/>
            <w:gridCol w:w="5798"/>
          </w:tblGrid>
          <w:tr w:rsidR="009A570D" w:rsidRPr="00CE20FE" w14:paraId="5BE92DA6" w14:textId="77777777" w:rsidTr="3350A2AE">
            <w:trPr>
              <w:cantSplit/>
              <w:trHeight w:val="220"/>
              <w:tblHeader/>
            </w:trPr>
            <w:tc>
              <w:tcPr>
                <w:tcW w:w="2617" w:type="dxa"/>
                <w:shd w:val="clear" w:color="auto" w:fill="016574" w:themeFill="accent6"/>
                <w:hideMark/>
              </w:tcPr>
              <w:p w14:paraId="1230B28E" w14:textId="4AFD17E2" w:rsidR="00CE20FE" w:rsidRPr="00CE20FE" w:rsidRDefault="00CE20FE">
                <w:pPr>
                  <w:rPr>
                    <w:b/>
                    <w:bCs/>
                    <w:noProof/>
                    <w:color w:val="FFFFFF" w:themeColor="background1"/>
                  </w:rPr>
                </w:pPr>
                <w:r w:rsidRPr="00CE20FE">
                  <w:rPr>
                    <w:b/>
                    <w:bCs/>
                    <w:noProof/>
                    <w:color w:val="FFFFFF" w:themeColor="background1"/>
                  </w:rPr>
                  <w:t>Function</w:t>
                </w:r>
              </w:p>
            </w:tc>
            <w:tc>
              <w:tcPr>
                <w:tcW w:w="1034" w:type="dxa"/>
                <w:shd w:val="clear" w:color="auto" w:fill="016574" w:themeFill="accent6"/>
                <w:hideMark/>
              </w:tcPr>
              <w:p w14:paraId="713EAE33" w14:textId="77777777" w:rsidR="00CE20FE" w:rsidRPr="00CE20FE" w:rsidRDefault="00CE20FE" w:rsidP="00CE20FE">
                <w:pPr>
                  <w:rPr>
                    <w:b/>
                    <w:bCs/>
                    <w:noProof/>
                    <w:color w:val="FFFFFF" w:themeColor="background1"/>
                  </w:rPr>
                </w:pPr>
                <w:r w:rsidRPr="00CE20FE">
                  <w:rPr>
                    <w:b/>
                    <w:bCs/>
                    <w:noProof/>
                    <w:color w:val="FFFFFF" w:themeColor="background1"/>
                  </w:rPr>
                  <w:t>Budget £'000</w:t>
                </w:r>
              </w:p>
            </w:tc>
            <w:tc>
              <w:tcPr>
                <w:tcW w:w="1206" w:type="dxa"/>
                <w:shd w:val="clear" w:color="auto" w:fill="016574" w:themeFill="accent6"/>
                <w:hideMark/>
              </w:tcPr>
              <w:p w14:paraId="0CADD8B6" w14:textId="77777777" w:rsidR="00CE20FE" w:rsidRPr="00CE20FE" w:rsidRDefault="00CE20FE" w:rsidP="00CE20FE">
                <w:pPr>
                  <w:rPr>
                    <w:b/>
                    <w:bCs/>
                    <w:noProof/>
                    <w:color w:val="FFFFFF" w:themeColor="background1"/>
                  </w:rPr>
                </w:pPr>
                <w:r w:rsidRPr="00CE20FE">
                  <w:rPr>
                    <w:b/>
                    <w:bCs/>
                    <w:noProof/>
                    <w:color w:val="FFFFFF" w:themeColor="background1"/>
                  </w:rPr>
                  <w:t>Forecast £'000</w:t>
                </w:r>
              </w:p>
            </w:tc>
            <w:tc>
              <w:tcPr>
                <w:tcW w:w="5798" w:type="dxa"/>
                <w:shd w:val="clear" w:color="auto" w:fill="016574" w:themeFill="accent6"/>
                <w:hideMark/>
              </w:tcPr>
              <w:p w14:paraId="045F6D1A" w14:textId="77777777" w:rsidR="00CE20FE" w:rsidRPr="00CE20FE" w:rsidRDefault="00CE20FE">
                <w:pPr>
                  <w:rPr>
                    <w:b/>
                    <w:bCs/>
                    <w:noProof/>
                    <w:color w:val="FFFFFF" w:themeColor="background1"/>
                  </w:rPr>
                </w:pPr>
                <w:r w:rsidRPr="00CE20FE">
                  <w:rPr>
                    <w:b/>
                    <w:bCs/>
                    <w:noProof/>
                    <w:color w:val="FFFFFF" w:themeColor="background1"/>
                  </w:rPr>
                  <w:t>Main projects within function budgets</w:t>
                </w:r>
              </w:p>
            </w:tc>
          </w:tr>
          <w:tr w:rsidR="009A570D" w:rsidRPr="00CE20FE" w14:paraId="708E76B1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1B8923C8" w14:textId="55EAC225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Digital </w:t>
                </w:r>
                <w:r w:rsidR="00067070">
                  <w:rPr>
                    <w:noProof/>
                  </w:rPr>
                  <w:t>t</w:t>
                </w:r>
                <w:r w:rsidRPr="00CE20FE">
                  <w:rPr>
                    <w:noProof/>
                  </w:rPr>
                  <w:t>ransformation</w:t>
                </w:r>
              </w:p>
            </w:tc>
            <w:tc>
              <w:tcPr>
                <w:tcW w:w="1034" w:type="dxa"/>
                <w:noWrap/>
                <w:hideMark/>
              </w:tcPr>
              <w:p w14:paraId="772E6766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495</w:t>
                </w:r>
              </w:p>
            </w:tc>
            <w:tc>
              <w:tcPr>
                <w:tcW w:w="1206" w:type="dxa"/>
                <w:noWrap/>
                <w:hideMark/>
              </w:tcPr>
              <w:p w14:paraId="4A41B9A7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141</w:t>
                </w:r>
              </w:p>
            </w:tc>
            <w:tc>
              <w:tcPr>
                <w:tcW w:w="5798" w:type="dxa"/>
                <w:noWrap/>
                <w:hideMark/>
              </w:tcPr>
              <w:p w14:paraId="567C1069" w14:textId="686CC166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Compliance </w:t>
                </w:r>
                <w:r w:rsidR="00067070">
                  <w:rPr>
                    <w:noProof/>
                  </w:rPr>
                  <w:t>p</w:t>
                </w:r>
                <w:r w:rsidRPr="00CE20FE">
                  <w:rPr>
                    <w:noProof/>
                  </w:rPr>
                  <w:t>roject</w:t>
                </w:r>
              </w:p>
            </w:tc>
          </w:tr>
          <w:tr w:rsidR="009A570D" w:rsidRPr="00CE20FE" w14:paraId="05BE07A5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246C4962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Governance</w:t>
                </w:r>
              </w:p>
            </w:tc>
            <w:tc>
              <w:tcPr>
                <w:tcW w:w="1034" w:type="dxa"/>
                <w:noWrap/>
                <w:hideMark/>
              </w:tcPr>
              <w:p w14:paraId="6947E96C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1,450</w:t>
                </w:r>
              </w:p>
            </w:tc>
            <w:tc>
              <w:tcPr>
                <w:tcW w:w="1206" w:type="dxa"/>
                <w:noWrap/>
                <w:hideMark/>
              </w:tcPr>
              <w:p w14:paraId="06D2D69D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515</w:t>
                </w:r>
              </w:p>
            </w:tc>
            <w:tc>
              <w:tcPr>
                <w:tcW w:w="5798" w:type="dxa"/>
                <w:noWrap/>
                <w:hideMark/>
              </w:tcPr>
              <w:p w14:paraId="617FFA9B" w14:textId="02946E12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Digital </w:t>
                </w:r>
                <w:r w:rsidR="00067070">
                  <w:rPr>
                    <w:noProof/>
                  </w:rPr>
                  <w:t>d</w:t>
                </w:r>
                <w:r w:rsidRPr="00CE20FE">
                  <w:rPr>
                    <w:noProof/>
                  </w:rPr>
                  <w:t xml:space="preserve">ata </w:t>
                </w:r>
                <w:r w:rsidR="00067070">
                  <w:rPr>
                    <w:noProof/>
                  </w:rPr>
                  <w:t>a</w:t>
                </w:r>
                <w:r w:rsidRPr="00CE20FE">
                  <w:rPr>
                    <w:noProof/>
                  </w:rPr>
                  <w:t xml:space="preserve">rchitecture </w:t>
                </w:r>
              </w:p>
            </w:tc>
          </w:tr>
          <w:tr w:rsidR="009A570D" w:rsidRPr="00CE20FE" w14:paraId="2190C15E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6637F7AA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Chemistry</w:t>
                </w:r>
              </w:p>
            </w:tc>
            <w:tc>
              <w:tcPr>
                <w:tcW w:w="1034" w:type="dxa"/>
                <w:noWrap/>
                <w:hideMark/>
              </w:tcPr>
              <w:p w14:paraId="0C2533D7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126</w:t>
                </w:r>
              </w:p>
            </w:tc>
            <w:tc>
              <w:tcPr>
                <w:tcW w:w="1206" w:type="dxa"/>
                <w:noWrap/>
                <w:hideMark/>
              </w:tcPr>
              <w:p w14:paraId="0A4274FC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271</w:t>
                </w:r>
              </w:p>
            </w:tc>
            <w:tc>
              <w:tcPr>
                <w:tcW w:w="5798" w:type="dxa"/>
                <w:noWrap/>
                <w:hideMark/>
              </w:tcPr>
              <w:p w14:paraId="328E8BAA" w14:textId="795D2585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Nutrients Analysers &amp; </w:t>
                </w:r>
                <w:r w:rsidR="00067070">
                  <w:rPr>
                    <w:noProof/>
                  </w:rPr>
                  <w:t>l</w:t>
                </w:r>
                <w:r w:rsidRPr="00CE20FE">
                  <w:rPr>
                    <w:noProof/>
                  </w:rPr>
                  <w:t>ab</w:t>
                </w:r>
                <w:r w:rsidR="00067070">
                  <w:rPr>
                    <w:noProof/>
                  </w:rPr>
                  <w:t>ratory</w:t>
                </w:r>
                <w:r w:rsidRPr="00CE20FE">
                  <w:rPr>
                    <w:noProof/>
                  </w:rPr>
                  <w:t xml:space="preserve"> </w:t>
                </w:r>
                <w:r w:rsidR="00067070">
                  <w:rPr>
                    <w:noProof/>
                  </w:rPr>
                  <w:t>b</w:t>
                </w:r>
                <w:r w:rsidRPr="00CE20FE">
                  <w:rPr>
                    <w:noProof/>
                  </w:rPr>
                  <w:t>alances</w:t>
                </w:r>
              </w:p>
            </w:tc>
          </w:tr>
          <w:tr w:rsidR="009A570D" w:rsidRPr="00CE20FE" w14:paraId="3C352C3E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4956E700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Ecology</w:t>
                </w:r>
              </w:p>
            </w:tc>
            <w:tc>
              <w:tcPr>
                <w:tcW w:w="1034" w:type="dxa"/>
                <w:noWrap/>
                <w:hideMark/>
              </w:tcPr>
              <w:p w14:paraId="25E8B927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66</w:t>
                </w:r>
              </w:p>
            </w:tc>
            <w:tc>
              <w:tcPr>
                <w:tcW w:w="1206" w:type="dxa"/>
                <w:noWrap/>
                <w:hideMark/>
              </w:tcPr>
              <w:p w14:paraId="6C13D1F3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199</w:t>
                </w:r>
              </w:p>
            </w:tc>
            <w:tc>
              <w:tcPr>
                <w:tcW w:w="5798" w:type="dxa"/>
                <w:noWrap/>
                <w:hideMark/>
              </w:tcPr>
              <w:p w14:paraId="4F6A4DBD" w14:textId="2EA594BE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Microscopes &amp; </w:t>
                </w:r>
                <w:r w:rsidR="00067070">
                  <w:rPr>
                    <w:noProof/>
                  </w:rPr>
                  <w:t>v</w:t>
                </w:r>
                <w:r w:rsidRPr="00CE20FE">
                  <w:rPr>
                    <w:noProof/>
                  </w:rPr>
                  <w:t xml:space="preserve">acum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ystems</w:t>
                </w:r>
              </w:p>
            </w:tc>
          </w:tr>
          <w:tr w:rsidR="009A570D" w:rsidRPr="00CE20FE" w14:paraId="130D3216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5EEF2588" w14:textId="5C3ADB3D" w:rsidR="00CE20FE" w:rsidRPr="00CE20FE" w:rsidRDefault="54F2A866" w:rsidP="00A01633">
                <w:pPr>
                  <w:spacing w:after="0"/>
                  <w:rPr>
                    <w:noProof/>
                  </w:rPr>
                </w:pPr>
                <w:r w:rsidRPr="3350A2AE">
                  <w:rPr>
                    <w:noProof/>
                  </w:rPr>
                  <w:t>En</w:t>
                </w:r>
                <w:r w:rsidR="5EE113C2" w:rsidRPr="3350A2AE">
                  <w:rPr>
                    <w:noProof/>
                  </w:rPr>
                  <w:t>vironmental</w:t>
                </w:r>
                <w:r w:rsidRPr="3350A2AE">
                  <w:rPr>
                    <w:noProof/>
                  </w:rPr>
                  <w:t xml:space="preserve"> </w:t>
                </w:r>
                <w:r w:rsidR="7F1F96A2" w:rsidRPr="3350A2AE">
                  <w:rPr>
                    <w:noProof/>
                  </w:rPr>
                  <w:t>q</w:t>
                </w:r>
                <w:r w:rsidRPr="3350A2AE">
                  <w:rPr>
                    <w:noProof/>
                  </w:rPr>
                  <w:t>uality</w:t>
                </w:r>
              </w:p>
            </w:tc>
            <w:tc>
              <w:tcPr>
                <w:tcW w:w="1034" w:type="dxa"/>
                <w:noWrap/>
                <w:hideMark/>
              </w:tcPr>
              <w:p w14:paraId="177FB889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93</w:t>
                </w:r>
              </w:p>
            </w:tc>
            <w:tc>
              <w:tcPr>
                <w:tcW w:w="1206" w:type="dxa"/>
                <w:noWrap/>
                <w:hideMark/>
              </w:tcPr>
              <w:p w14:paraId="19D7295A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93</w:t>
                </w:r>
              </w:p>
            </w:tc>
            <w:tc>
              <w:tcPr>
                <w:tcW w:w="5798" w:type="dxa"/>
                <w:noWrap/>
                <w:hideMark/>
              </w:tcPr>
              <w:p w14:paraId="6E5A2368" w14:textId="7A59DB8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Bathing </w:t>
                </w:r>
                <w:r w:rsidR="00067070">
                  <w:rPr>
                    <w:noProof/>
                  </w:rPr>
                  <w:t>w</w:t>
                </w:r>
                <w:r w:rsidRPr="00CE20FE">
                  <w:rPr>
                    <w:noProof/>
                  </w:rPr>
                  <w:t xml:space="preserve">aters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ignage</w:t>
                </w:r>
              </w:p>
            </w:tc>
          </w:tr>
          <w:tr w:rsidR="009A570D" w:rsidRPr="00CE20FE" w14:paraId="69A24AAB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7C473FA5" w14:textId="3F966494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Info </w:t>
                </w:r>
                <w:r w:rsidR="003932CB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ystems</w:t>
                </w:r>
              </w:p>
            </w:tc>
            <w:tc>
              <w:tcPr>
                <w:tcW w:w="1034" w:type="dxa"/>
                <w:noWrap/>
                <w:hideMark/>
              </w:tcPr>
              <w:p w14:paraId="54618BFC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250</w:t>
                </w:r>
              </w:p>
            </w:tc>
            <w:tc>
              <w:tcPr>
                <w:tcW w:w="1206" w:type="dxa"/>
                <w:noWrap/>
                <w:hideMark/>
              </w:tcPr>
              <w:p w14:paraId="3D4423E1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458</w:t>
                </w:r>
              </w:p>
            </w:tc>
            <w:tc>
              <w:tcPr>
                <w:tcW w:w="5798" w:type="dxa"/>
                <w:noWrap/>
                <w:hideMark/>
              </w:tcPr>
              <w:p w14:paraId="7A2146B3" w14:textId="63B627B8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High </w:t>
                </w:r>
                <w:r w:rsidR="00067070">
                  <w:rPr>
                    <w:noProof/>
                  </w:rPr>
                  <w:t>p</w:t>
                </w:r>
                <w:r w:rsidRPr="00CE20FE">
                  <w:rPr>
                    <w:noProof/>
                  </w:rPr>
                  <w:t xml:space="preserve">erformance </w:t>
                </w:r>
                <w:r w:rsidR="00067070">
                  <w:rPr>
                    <w:noProof/>
                  </w:rPr>
                  <w:t>c</w:t>
                </w:r>
                <w:r w:rsidRPr="00CE20FE">
                  <w:rPr>
                    <w:noProof/>
                  </w:rPr>
                  <w:t xml:space="preserve">omputing &amp; </w:t>
                </w:r>
                <w:r w:rsidR="00067070">
                  <w:rPr>
                    <w:noProof/>
                  </w:rPr>
                  <w:t>l</w:t>
                </w:r>
                <w:r w:rsidRPr="00CE20FE">
                  <w:rPr>
                    <w:noProof/>
                  </w:rPr>
                  <w:t xml:space="preserve">aptop </w:t>
                </w:r>
                <w:r w:rsidR="00067070">
                  <w:rPr>
                    <w:noProof/>
                  </w:rPr>
                  <w:t>r</w:t>
                </w:r>
                <w:r w:rsidRPr="00CE20FE">
                  <w:rPr>
                    <w:noProof/>
                  </w:rPr>
                  <w:t>eplacement</w:t>
                </w:r>
              </w:p>
            </w:tc>
          </w:tr>
          <w:tr w:rsidR="009A570D" w:rsidRPr="00CE20FE" w14:paraId="4A897235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121775E3" w14:textId="6EC12EC5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Info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ystems (</w:t>
                </w:r>
                <w:r w:rsidR="00067070">
                  <w:rPr>
                    <w:noProof/>
                  </w:rPr>
                  <w:t>d</w:t>
                </w:r>
                <w:r w:rsidRPr="00CE20FE">
                  <w:rPr>
                    <w:noProof/>
                  </w:rPr>
                  <w:t>igital)</w:t>
                </w:r>
              </w:p>
            </w:tc>
            <w:tc>
              <w:tcPr>
                <w:tcW w:w="1034" w:type="dxa"/>
                <w:noWrap/>
                <w:hideMark/>
              </w:tcPr>
              <w:p w14:paraId="2912514B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1,150</w:t>
                </w:r>
              </w:p>
            </w:tc>
            <w:tc>
              <w:tcPr>
                <w:tcW w:w="1206" w:type="dxa"/>
                <w:noWrap/>
                <w:hideMark/>
              </w:tcPr>
              <w:p w14:paraId="3EC57D31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1,125</w:t>
                </w:r>
              </w:p>
            </w:tc>
            <w:tc>
              <w:tcPr>
                <w:tcW w:w="5798" w:type="dxa"/>
                <w:noWrap/>
                <w:hideMark/>
              </w:tcPr>
              <w:p w14:paraId="39609D90" w14:textId="43501AA3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I</w:t>
                </w:r>
                <w:r w:rsidR="009A570D">
                  <w:rPr>
                    <w:noProof/>
                  </w:rPr>
                  <w:t xml:space="preserve">nitigrated </w:t>
                </w:r>
                <w:r w:rsidRPr="00CE20FE">
                  <w:rPr>
                    <w:noProof/>
                  </w:rPr>
                  <w:t>A</w:t>
                </w:r>
                <w:r w:rsidR="009A570D">
                  <w:rPr>
                    <w:noProof/>
                  </w:rPr>
                  <w:t xml:space="preserve">uthorisation Framework </w:t>
                </w:r>
                <w:r w:rsidR="00067070">
                  <w:rPr>
                    <w:noProof/>
                  </w:rPr>
                  <w:t>i</w:t>
                </w:r>
                <w:r w:rsidRPr="00CE20FE">
                  <w:rPr>
                    <w:noProof/>
                  </w:rPr>
                  <w:t>mplementation</w:t>
                </w:r>
              </w:p>
            </w:tc>
          </w:tr>
          <w:tr w:rsidR="009A570D" w:rsidRPr="00CE20FE" w14:paraId="0B44A84A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15EF2D61" w14:textId="2DADA0F5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People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ystems</w:t>
                </w:r>
              </w:p>
            </w:tc>
            <w:tc>
              <w:tcPr>
                <w:tcW w:w="1034" w:type="dxa"/>
                <w:noWrap/>
                <w:hideMark/>
              </w:tcPr>
              <w:p w14:paraId="13AC98B7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70</w:t>
                </w:r>
              </w:p>
            </w:tc>
            <w:tc>
              <w:tcPr>
                <w:tcW w:w="1206" w:type="dxa"/>
                <w:noWrap/>
                <w:hideMark/>
              </w:tcPr>
              <w:p w14:paraId="5F6B59FA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70</w:t>
                </w:r>
              </w:p>
            </w:tc>
            <w:tc>
              <w:tcPr>
                <w:tcW w:w="5798" w:type="dxa"/>
                <w:noWrap/>
                <w:hideMark/>
              </w:tcPr>
              <w:p w14:paraId="3467C02F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Applicant Tracking System</w:t>
                </w:r>
              </w:p>
            </w:tc>
          </w:tr>
          <w:tr w:rsidR="009A570D" w:rsidRPr="00CE20FE" w14:paraId="700A3C6D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63F8D0DC" w14:textId="3FF92E92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Finance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>ystems</w:t>
                </w:r>
              </w:p>
            </w:tc>
            <w:tc>
              <w:tcPr>
                <w:tcW w:w="1034" w:type="dxa"/>
                <w:noWrap/>
                <w:hideMark/>
              </w:tcPr>
              <w:p w14:paraId="5B7167AE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50</w:t>
                </w:r>
              </w:p>
            </w:tc>
            <w:tc>
              <w:tcPr>
                <w:tcW w:w="1206" w:type="dxa"/>
                <w:noWrap/>
                <w:hideMark/>
              </w:tcPr>
              <w:p w14:paraId="28A35D4C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50</w:t>
                </w:r>
              </w:p>
            </w:tc>
            <w:tc>
              <w:tcPr>
                <w:tcW w:w="5798" w:type="dxa"/>
                <w:noWrap/>
                <w:hideMark/>
              </w:tcPr>
              <w:p w14:paraId="1E3EF358" w14:textId="28244633" w:rsidR="00CE20FE" w:rsidRPr="00CE20FE" w:rsidRDefault="5FC657C5" w:rsidP="00A01633">
                <w:pPr>
                  <w:spacing w:after="0"/>
                  <w:rPr>
                    <w:noProof/>
                  </w:rPr>
                </w:pPr>
                <w:r w:rsidRPr="3350A2AE">
                  <w:rPr>
                    <w:noProof/>
                  </w:rPr>
                  <w:t xml:space="preserve">SaaS </w:t>
                </w:r>
              </w:p>
            </w:tc>
          </w:tr>
          <w:tr w:rsidR="009A570D" w:rsidRPr="00CE20FE" w14:paraId="3FE4527F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53BD0A0C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Workspaces</w:t>
                </w:r>
              </w:p>
            </w:tc>
            <w:tc>
              <w:tcPr>
                <w:tcW w:w="1034" w:type="dxa"/>
                <w:noWrap/>
                <w:hideMark/>
              </w:tcPr>
              <w:p w14:paraId="1637504B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1,045</w:t>
                </w:r>
              </w:p>
            </w:tc>
            <w:tc>
              <w:tcPr>
                <w:tcW w:w="1206" w:type="dxa"/>
                <w:noWrap/>
                <w:hideMark/>
              </w:tcPr>
              <w:p w14:paraId="6310103B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1,305</w:t>
                </w:r>
              </w:p>
            </w:tc>
            <w:tc>
              <w:tcPr>
                <w:tcW w:w="5798" w:type="dxa"/>
                <w:noWrap/>
                <w:hideMark/>
              </w:tcPr>
              <w:p w14:paraId="7A4B901B" w14:textId="045080E1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Stirling Office </w:t>
                </w:r>
                <w:r w:rsidR="00067070">
                  <w:rPr>
                    <w:noProof/>
                  </w:rPr>
                  <w:t>d</w:t>
                </w:r>
                <w:r w:rsidRPr="00CE20FE">
                  <w:rPr>
                    <w:noProof/>
                  </w:rPr>
                  <w:t xml:space="preserve">ilapidations &amp; </w:t>
                </w:r>
                <w:r w:rsidR="00067070">
                  <w:rPr>
                    <w:noProof/>
                  </w:rPr>
                  <w:t>f</w:t>
                </w:r>
                <w:r w:rsidRPr="00CE20FE">
                  <w:rPr>
                    <w:noProof/>
                  </w:rPr>
                  <w:t xml:space="preserve">leet </w:t>
                </w:r>
                <w:r w:rsidR="00067070">
                  <w:rPr>
                    <w:noProof/>
                  </w:rPr>
                  <w:t>r</w:t>
                </w:r>
                <w:r w:rsidRPr="00CE20FE">
                  <w:rPr>
                    <w:noProof/>
                  </w:rPr>
                  <w:t>eplacement</w:t>
                </w:r>
              </w:p>
            </w:tc>
          </w:tr>
          <w:tr w:rsidR="009A570D" w:rsidRPr="00CE20FE" w14:paraId="19A626AB" w14:textId="77777777" w:rsidTr="3350A2AE">
            <w:trPr>
              <w:trHeight w:val="550"/>
            </w:trPr>
            <w:tc>
              <w:tcPr>
                <w:tcW w:w="2617" w:type="dxa"/>
                <w:noWrap/>
                <w:hideMark/>
              </w:tcPr>
              <w:p w14:paraId="353DA130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Hydrology</w:t>
                </w:r>
              </w:p>
            </w:tc>
            <w:tc>
              <w:tcPr>
                <w:tcW w:w="1034" w:type="dxa"/>
                <w:noWrap/>
                <w:hideMark/>
              </w:tcPr>
              <w:p w14:paraId="185D7A1E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3,398</w:t>
                </w:r>
              </w:p>
            </w:tc>
            <w:tc>
              <w:tcPr>
                <w:tcW w:w="1206" w:type="dxa"/>
                <w:noWrap/>
                <w:hideMark/>
              </w:tcPr>
              <w:p w14:paraId="552295E8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3,096</w:t>
                </w:r>
              </w:p>
            </w:tc>
            <w:tc>
              <w:tcPr>
                <w:tcW w:w="5798" w:type="dxa"/>
                <w:hideMark/>
              </w:tcPr>
              <w:p w14:paraId="2ADDCA49" w14:textId="32F63F7E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 xml:space="preserve">Gauging </w:t>
                </w:r>
                <w:r w:rsidR="00067070">
                  <w:rPr>
                    <w:noProof/>
                  </w:rPr>
                  <w:t>s</w:t>
                </w:r>
                <w:r w:rsidRPr="00CE20FE">
                  <w:rPr>
                    <w:noProof/>
                  </w:rPr>
                  <w:t xml:space="preserve">tations &amp; </w:t>
                </w:r>
                <w:r w:rsidR="00067070">
                  <w:rPr>
                    <w:noProof/>
                  </w:rPr>
                  <w:t>f</w:t>
                </w:r>
                <w:r w:rsidRPr="00CE20FE">
                  <w:rPr>
                    <w:noProof/>
                  </w:rPr>
                  <w:t>looding projects, flood &amp; coastal asset database and wave buoy deployment</w:t>
                </w:r>
              </w:p>
            </w:tc>
          </w:tr>
          <w:tr w:rsidR="009A570D" w:rsidRPr="00CE20FE" w14:paraId="28F2B94A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162620ED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Savings to be identified</w:t>
                </w:r>
              </w:p>
            </w:tc>
            <w:tc>
              <w:tcPr>
                <w:tcW w:w="1034" w:type="dxa"/>
                <w:noWrap/>
                <w:hideMark/>
              </w:tcPr>
              <w:p w14:paraId="4FC9DD6B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(983)</w:t>
                </w:r>
              </w:p>
            </w:tc>
            <w:tc>
              <w:tcPr>
                <w:tcW w:w="1206" w:type="dxa"/>
                <w:noWrap/>
                <w:hideMark/>
              </w:tcPr>
              <w:p w14:paraId="0E4029FD" w14:textId="77777777" w:rsidR="00CE20FE" w:rsidRPr="00CE20FE" w:rsidRDefault="00CE20FE" w:rsidP="00A01633">
                <w:pPr>
                  <w:spacing w:after="0"/>
                  <w:jc w:val="right"/>
                  <w:rPr>
                    <w:noProof/>
                  </w:rPr>
                </w:pPr>
                <w:r w:rsidRPr="00CE20FE">
                  <w:rPr>
                    <w:noProof/>
                  </w:rPr>
                  <w:t>(113)</w:t>
                </w:r>
              </w:p>
            </w:tc>
            <w:tc>
              <w:tcPr>
                <w:tcW w:w="5798" w:type="dxa"/>
                <w:noWrap/>
                <w:hideMark/>
              </w:tcPr>
              <w:p w14:paraId="4E9799C3" w14:textId="77777777" w:rsidR="00CE20FE" w:rsidRPr="00CE20FE" w:rsidRDefault="00CE20FE" w:rsidP="00A01633">
                <w:pPr>
                  <w:spacing w:after="0"/>
                  <w:rPr>
                    <w:noProof/>
                  </w:rPr>
                </w:pPr>
                <w:r w:rsidRPr="00CE20FE">
                  <w:rPr>
                    <w:noProof/>
                  </w:rPr>
                  <w:t> </w:t>
                </w:r>
              </w:p>
            </w:tc>
          </w:tr>
          <w:tr w:rsidR="009A570D" w:rsidRPr="00CE20FE" w14:paraId="18BADC67" w14:textId="77777777" w:rsidTr="3350A2AE">
            <w:trPr>
              <w:trHeight w:val="220"/>
            </w:trPr>
            <w:tc>
              <w:tcPr>
                <w:tcW w:w="2617" w:type="dxa"/>
                <w:noWrap/>
                <w:hideMark/>
              </w:tcPr>
              <w:p w14:paraId="02BB117F" w14:textId="77777777" w:rsidR="00CE20FE" w:rsidRPr="00CE20FE" w:rsidRDefault="00CE20FE" w:rsidP="00A01633">
                <w:pPr>
                  <w:spacing w:after="0"/>
                  <w:rPr>
                    <w:b/>
                    <w:bCs/>
                    <w:noProof/>
                  </w:rPr>
                </w:pPr>
                <w:r w:rsidRPr="00CE20FE">
                  <w:rPr>
                    <w:b/>
                    <w:bCs/>
                    <w:noProof/>
                  </w:rPr>
                  <w:t>Totals</w:t>
                </w:r>
              </w:p>
            </w:tc>
            <w:tc>
              <w:tcPr>
                <w:tcW w:w="1034" w:type="dxa"/>
                <w:noWrap/>
                <w:hideMark/>
              </w:tcPr>
              <w:p w14:paraId="5D9ADECC" w14:textId="77777777" w:rsidR="00CE20FE" w:rsidRPr="00CE20FE" w:rsidRDefault="00CE20FE" w:rsidP="00A01633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CE20FE">
                  <w:rPr>
                    <w:b/>
                    <w:bCs/>
                    <w:noProof/>
                  </w:rPr>
                  <w:t>7,210</w:t>
                </w:r>
              </w:p>
            </w:tc>
            <w:tc>
              <w:tcPr>
                <w:tcW w:w="1206" w:type="dxa"/>
                <w:noWrap/>
                <w:hideMark/>
              </w:tcPr>
              <w:p w14:paraId="196211A7" w14:textId="77777777" w:rsidR="00CE20FE" w:rsidRPr="00CE20FE" w:rsidRDefault="00CE20FE" w:rsidP="00A01633">
                <w:pPr>
                  <w:spacing w:after="0"/>
                  <w:jc w:val="right"/>
                  <w:rPr>
                    <w:b/>
                    <w:bCs/>
                    <w:noProof/>
                  </w:rPr>
                </w:pPr>
                <w:r w:rsidRPr="00CE20FE">
                  <w:rPr>
                    <w:b/>
                    <w:bCs/>
                    <w:noProof/>
                  </w:rPr>
                  <w:t>7,210</w:t>
                </w:r>
              </w:p>
            </w:tc>
            <w:tc>
              <w:tcPr>
                <w:tcW w:w="5798" w:type="dxa"/>
                <w:noWrap/>
                <w:hideMark/>
              </w:tcPr>
              <w:p w14:paraId="624C0078" w14:textId="77777777" w:rsidR="00CE20FE" w:rsidRPr="00CE20FE" w:rsidRDefault="00CE20FE" w:rsidP="00A01633">
                <w:pPr>
                  <w:spacing w:after="0"/>
                  <w:rPr>
                    <w:b/>
                    <w:bCs/>
                    <w:noProof/>
                  </w:rPr>
                </w:pPr>
                <w:r w:rsidRPr="00CE20FE">
                  <w:rPr>
                    <w:b/>
                    <w:bCs/>
                    <w:noProof/>
                  </w:rPr>
                  <w:t> </w:t>
                </w:r>
              </w:p>
            </w:tc>
          </w:tr>
        </w:tbl>
        <w:p w14:paraId="64896F14" w14:textId="2D2F59CA" w:rsidR="00814FF2" w:rsidRDefault="00814FF2" w:rsidP="009A570D"/>
        <w:p w14:paraId="23C922EB" w14:textId="0C709527" w:rsidR="00323AB4" w:rsidRDefault="00D7131B" w:rsidP="00DB2D2F">
          <w:pPr>
            <w:pStyle w:val="ListParagraph"/>
            <w:numPr>
              <w:ilvl w:val="1"/>
              <w:numId w:val="23"/>
            </w:numPr>
            <w:spacing w:after="120"/>
            <w:ind w:left="1077" w:hanging="720"/>
          </w:pPr>
          <w:r>
            <w:t xml:space="preserve">At the end of period </w:t>
          </w:r>
          <w:r w:rsidR="0071335B">
            <w:t>6</w:t>
          </w:r>
          <w:r w:rsidR="00593DF3">
            <w:t>, there are 6</w:t>
          </w:r>
          <w:r w:rsidR="0071335B">
            <w:t>9</w:t>
          </w:r>
          <w:r w:rsidR="00593DF3">
            <w:t xml:space="preserve"> live projects</w:t>
          </w:r>
          <w:r w:rsidR="00AC310A">
            <w:t xml:space="preserve"> with the </w:t>
          </w:r>
          <w:proofErr w:type="gramStart"/>
          <w:r w:rsidR="00AC310A">
            <w:t>main focus</w:t>
          </w:r>
          <w:proofErr w:type="gramEnd"/>
          <w:r w:rsidR="00AC310A">
            <w:t xml:space="preserve"> this year </w:t>
          </w:r>
          <w:r w:rsidR="005D3CBF">
            <w:t xml:space="preserve">being </w:t>
          </w:r>
          <w:r w:rsidR="00EC13FB">
            <w:t xml:space="preserve">the design phase of SEPA’s </w:t>
          </w:r>
          <w:r w:rsidR="005D3CBF">
            <w:t>digital transformation</w:t>
          </w:r>
          <w:r w:rsidR="00EC13FB">
            <w:t xml:space="preserve">, flood </w:t>
          </w:r>
          <w:r w:rsidR="00C738BB">
            <w:t>and</w:t>
          </w:r>
          <w:r w:rsidR="00EC13FB">
            <w:t xml:space="preserve"> </w:t>
          </w:r>
          <w:r w:rsidR="00567F3B">
            <w:t>hydrology, the continuation of the integrated authorisation frame</w:t>
          </w:r>
          <w:r w:rsidR="00031784">
            <w:t xml:space="preserve">work system and work related to </w:t>
          </w:r>
          <w:r w:rsidR="006F420E">
            <w:t>estates, especially the Stirling office.</w:t>
          </w:r>
        </w:p>
        <w:p w14:paraId="74442792" w14:textId="77777777" w:rsidR="000B5DDC" w:rsidRDefault="000B5DDC" w:rsidP="00BD783D">
          <w:pPr>
            <w:spacing w:after="120"/>
          </w:pPr>
        </w:p>
        <w:p w14:paraId="13C87524" w14:textId="66746C88" w:rsidR="003D58D6" w:rsidRDefault="003D58D6" w:rsidP="0037391C">
          <w:pPr>
            <w:pStyle w:val="Heading3"/>
            <w:numPr>
              <w:ilvl w:val="0"/>
              <w:numId w:val="39"/>
            </w:numPr>
            <w:ind w:left="357" w:hanging="357"/>
            <w:rPr>
              <w:rStyle w:val="normaltextrun"/>
              <w:szCs w:val="28"/>
            </w:rPr>
          </w:pPr>
          <w:r>
            <w:rPr>
              <w:rStyle w:val="normaltextrun"/>
              <w:szCs w:val="28"/>
            </w:rPr>
            <w:t xml:space="preserve">Statement of </w:t>
          </w:r>
          <w:r w:rsidR="00431A7B">
            <w:rPr>
              <w:rStyle w:val="normaltextrun"/>
              <w:szCs w:val="28"/>
            </w:rPr>
            <w:t>f</w:t>
          </w:r>
          <w:r>
            <w:rPr>
              <w:rStyle w:val="normaltextrun"/>
              <w:szCs w:val="28"/>
            </w:rPr>
            <w:t xml:space="preserve">inancial </w:t>
          </w:r>
          <w:r w:rsidR="00D248A2">
            <w:rPr>
              <w:rStyle w:val="normaltextrun"/>
              <w:szCs w:val="28"/>
            </w:rPr>
            <w:t>p</w:t>
          </w:r>
          <w:r>
            <w:rPr>
              <w:rStyle w:val="normaltextrun"/>
              <w:szCs w:val="28"/>
            </w:rPr>
            <w:t>osition</w:t>
          </w:r>
        </w:p>
        <w:p w14:paraId="48A057D6" w14:textId="60F34BDE" w:rsidR="000E445C" w:rsidRDefault="003D58D6" w:rsidP="009F1D9C">
          <w:pPr>
            <w:pStyle w:val="ListParagraph"/>
            <w:numPr>
              <w:ilvl w:val="1"/>
              <w:numId w:val="39"/>
            </w:numPr>
            <w:spacing w:after="120"/>
            <w:sectPr w:rsidR="000E445C" w:rsidSect="00595DDA">
              <w:pgSz w:w="11900" w:h="16840" w:code="9"/>
              <w:pgMar w:top="839" w:right="985" w:bottom="839" w:left="839" w:header="794" w:footer="567" w:gutter="0"/>
              <w:cols w:space="708"/>
              <w:docGrid w:linePitch="360"/>
            </w:sectPr>
          </w:pPr>
          <w:r>
            <w:t xml:space="preserve">The </w:t>
          </w:r>
          <w:r w:rsidR="007442D0">
            <w:t>S</w:t>
          </w:r>
          <w:r>
            <w:t xml:space="preserve">tatement of </w:t>
          </w:r>
          <w:r w:rsidR="00D42B53">
            <w:t>f</w:t>
          </w:r>
          <w:r>
            <w:t xml:space="preserve">inancial </w:t>
          </w:r>
          <w:r w:rsidR="00D42B53">
            <w:t>p</w:t>
          </w:r>
          <w:r>
            <w:t>osition is provided below.</w:t>
          </w:r>
        </w:p>
        <w:p w14:paraId="4E7F598A" w14:textId="65862068" w:rsidR="00AB6E6F" w:rsidRPr="00985162" w:rsidRDefault="00431A7B" w:rsidP="000E445C">
          <w:pPr>
            <w:spacing w:after="0"/>
          </w:pPr>
          <w:r w:rsidRPr="00F53684">
            <w:rPr>
              <w:b/>
              <w:bCs/>
            </w:rPr>
            <w:lastRenderedPageBreak/>
            <w:t xml:space="preserve">Table </w:t>
          </w:r>
          <w:r w:rsidR="00985162">
            <w:rPr>
              <w:b/>
              <w:bCs/>
            </w:rPr>
            <w:t>4:</w:t>
          </w:r>
          <w:r w:rsidRPr="00F53684">
            <w:rPr>
              <w:b/>
              <w:bCs/>
            </w:rPr>
            <w:t xml:space="preserve"> Statement of financial position</w:t>
          </w:r>
          <w:r w:rsidRPr="003107A6">
            <w:t xml:space="preserve"> </w:t>
          </w:r>
        </w:p>
        <w:tbl>
          <w:tblPr>
            <w:tblStyle w:val="TableGrid"/>
            <w:tblW w:w="9606" w:type="dxa"/>
            <w:tblInd w:w="-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070"/>
            <w:gridCol w:w="2268"/>
            <w:gridCol w:w="2268"/>
          </w:tblGrid>
          <w:tr w:rsidR="0060722D" w:rsidRPr="00AB6E6F" w14:paraId="359E16D6" w14:textId="77777777" w:rsidTr="00CA5D81">
            <w:trPr>
              <w:cantSplit/>
              <w:trHeight w:val="1012"/>
              <w:tblHeader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5A4CE860" w14:textId="43561FCE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 xml:space="preserve">Statement of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f</w:t>
                </w: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 xml:space="preserve">inancial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p</w:t>
                </w: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>osition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48714C2C" w14:textId="6E5017A8" w:rsidR="00B128F6" w:rsidRDefault="00AB6E6F" w:rsidP="000E445C">
                <w:pPr>
                  <w:pStyle w:val="ListParagraph"/>
                  <w:spacing w:after="0"/>
                  <w:ind w:left="82" w:firstLine="9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>Period to September 2025</w:t>
                </w:r>
              </w:p>
              <w:p w14:paraId="537B99C5" w14:textId="75869E3C" w:rsidR="00AB6E6F" w:rsidRPr="00AB6E6F" w:rsidRDefault="00AB6E6F" w:rsidP="000E445C">
                <w:pPr>
                  <w:pStyle w:val="ListParagraph"/>
                  <w:spacing w:after="0"/>
                  <w:ind w:left="82" w:firstLine="9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1C4F3905" w14:textId="77777777" w:rsidR="00C26B68" w:rsidRDefault="00AB6E6F" w:rsidP="000E445C">
                <w:pPr>
                  <w:pStyle w:val="ListParagraph"/>
                  <w:spacing w:after="0"/>
                  <w:ind w:left="82" w:firstLine="9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 xml:space="preserve">Year to March 2025 </w:t>
                </w:r>
              </w:p>
              <w:p w14:paraId="47C6EDD0" w14:textId="7379A22B" w:rsidR="00AB6E6F" w:rsidRPr="00AB6E6F" w:rsidRDefault="00AB6E6F" w:rsidP="000E445C">
                <w:pPr>
                  <w:pStyle w:val="ListParagraph"/>
                  <w:spacing w:after="0"/>
                  <w:ind w:left="82" w:firstLine="90"/>
                  <w:jc w:val="center"/>
                  <w:rPr>
                    <w:b/>
                    <w:bCs/>
                    <w:noProof/>
                    <w:color w:val="FFFFFF" w:themeColor="background1"/>
                  </w:rPr>
                </w:pPr>
                <w:r w:rsidRPr="00AB6E6F">
                  <w:rPr>
                    <w:b/>
                    <w:bCs/>
                    <w:noProof/>
                    <w:color w:val="FFFFFF" w:themeColor="background1"/>
                  </w:rPr>
                  <w:t>£'000</w:t>
                </w:r>
              </w:p>
            </w:tc>
          </w:tr>
          <w:tr w:rsidR="0060722D" w:rsidRPr="00AB6E6F" w14:paraId="0F919986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0CDED428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>Non current assets</w:t>
                </w:r>
              </w:p>
            </w:tc>
            <w:tc>
              <w:tcPr>
                <w:tcW w:w="2268" w:type="dxa"/>
                <w:noWrap/>
                <w:hideMark/>
              </w:tcPr>
              <w:p w14:paraId="5B7DAFC9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  <w:tc>
              <w:tcPr>
                <w:tcW w:w="2268" w:type="dxa"/>
                <w:hideMark/>
              </w:tcPr>
              <w:p w14:paraId="7FCDA721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> </w:t>
                </w:r>
              </w:p>
            </w:tc>
          </w:tr>
          <w:tr w:rsidR="00AB6E6F" w:rsidRPr="00AB6E6F" w14:paraId="04E3C208" w14:textId="77777777" w:rsidTr="00CA5D81">
            <w:trPr>
              <w:trHeight w:val="170"/>
            </w:trPr>
            <w:tc>
              <w:tcPr>
                <w:tcW w:w="5070" w:type="dxa"/>
                <w:hideMark/>
              </w:tcPr>
              <w:p w14:paraId="5FBB58F5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Property, plant and equipment</w:t>
                </w:r>
              </w:p>
            </w:tc>
            <w:tc>
              <w:tcPr>
                <w:tcW w:w="2268" w:type="dxa"/>
                <w:noWrap/>
                <w:hideMark/>
              </w:tcPr>
              <w:p w14:paraId="3150A072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38,717</w:t>
                </w:r>
              </w:p>
            </w:tc>
            <w:tc>
              <w:tcPr>
                <w:tcW w:w="2268" w:type="dxa"/>
                <w:noWrap/>
                <w:hideMark/>
              </w:tcPr>
              <w:p w14:paraId="7D280F66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42,075</w:t>
                </w:r>
              </w:p>
            </w:tc>
          </w:tr>
          <w:tr w:rsidR="00AB6E6F" w:rsidRPr="00AB6E6F" w14:paraId="16A055FF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309757B1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Intangible assets</w:t>
                </w:r>
              </w:p>
            </w:tc>
            <w:tc>
              <w:tcPr>
                <w:tcW w:w="2268" w:type="dxa"/>
                <w:noWrap/>
                <w:hideMark/>
              </w:tcPr>
              <w:p w14:paraId="390BF047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3,695</w:t>
                </w:r>
              </w:p>
            </w:tc>
            <w:tc>
              <w:tcPr>
                <w:tcW w:w="2268" w:type="dxa"/>
                <w:noWrap/>
                <w:hideMark/>
              </w:tcPr>
              <w:p w14:paraId="1A0D9881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4,027</w:t>
                </w:r>
              </w:p>
            </w:tc>
          </w:tr>
          <w:tr w:rsidR="00AB6E6F" w:rsidRPr="00AB6E6F" w14:paraId="6CFEF85D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200FD5E8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Assets under construction</w:t>
                </w:r>
              </w:p>
            </w:tc>
            <w:tc>
              <w:tcPr>
                <w:tcW w:w="2268" w:type="dxa"/>
                <w:noWrap/>
                <w:hideMark/>
              </w:tcPr>
              <w:p w14:paraId="1A8DD696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2,380</w:t>
                </w:r>
              </w:p>
            </w:tc>
            <w:tc>
              <w:tcPr>
                <w:tcW w:w="2268" w:type="dxa"/>
                <w:noWrap/>
                <w:hideMark/>
              </w:tcPr>
              <w:p w14:paraId="4E6DFFE6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2,380</w:t>
                </w:r>
              </w:p>
            </w:tc>
          </w:tr>
          <w:tr w:rsidR="00AB6E6F" w:rsidRPr="00AB6E6F" w14:paraId="3581789A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0C8AF183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Employee retirement benefits</w:t>
                </w:r>
              </w:p>
            </w:tc>
            <w:tc>
              <w:tcPr>
                <w:tcW w:w="2268" w:type="dxa"/>
                <w:noWrap/>
                <w:hideMark/>
              </w:tcPr>
              <w:p w14:paraId="495FED74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0</w:t>
                </w:r>
              </w:p>
            </w:tc>
            <w:tc>
              <w:tcPr>
                <w:tcW w:w="2268" w:type="dxa"/>
                <w:noWrap/>
                <w:hideMark/>
              </w:tcPr>
              <w:p w14:paraId="00256432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0</w:t>
                </w:r>
              </w:p>
            </w:tc>
          </w:tr>
          <w:tr w:rsidR="00AB6E6F" w:rsidRPr="00AB6E6F" w14:paraId="05D46E8B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42FC8CC1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Trade and other receivables</w:t>
                </w:r>
              </w:p>
            </w:tc>
            <w:tc>
              <w:tcPr>
                <w:tcW w:w="2268" w:type="dxa"/>
                <w:noWrap/>
                <w:hideMark/>
              </w:tcPr>
              <w:p w14:paraId="6DB0A40C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232</w:t>
                </w:r>
              </w:p>
            </w:tc>
            <w:tc>
              <w:tcPr>
                <w:tcW w:w="2268" w:type="dxa"/>
                <w:noWrap/>
                <w:hideMark/>
              </w:tcPr>
              <w:p w14:paraId="2C925BB1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232</w:t>
                </w:r>
              </w:p>
            </w:tc>
          </w:tr>
          <w:tr w:rsidR="0060722D" w:rsidRPr="00AB6E6F" w14:paraId="7CF3CC22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41A18AC9" w14:textId="7F5E7E70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non current assets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6D561503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45,024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1A7105AF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48,714</w:t>
                </w:r>
              </w:p>
            </w:tc>
          </w:tr>
          <w:tr w:rsidR="00AB6E6F" w:rsidRPr="00AB6E6F" w14:paraId="6F94AF9C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2FEB3215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>Current assets</w:t>
                </w:r>
              </w:p>
            </w:tc>
            <w:tc>
              <w:tcPr>
                <w:tcW w:w="2268" w:type="dxa"/>
                <w:noWrap/>
                <w:hideMark/>
              </w:tcPr>
              <w:p w14:paraId="6CED21AC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  <w:tc>
              <w:tcPr>
                <w:tcW w:w="2268" w:type="dxa"/>
                <w:noWrap/>
                <w:hideMark/>
              </w:tcPr>
              <w:p w14:paraId="6031BFB7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</w:tr>
          <w:tr w:rsidR="00AB6E6F" w:rsidRPr="00AB6E6F" w14:paraId="1566076C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3621F599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Trade and other receivables</w:t>
                </w:r>
              </w:p>
            </w:tc>
            <w:tc>
              <w:tcPr>
                <w:tcW w:w="2268" w:type="dxa"/>
                <w:noWrap/>
                <w:hideMark/>
              </w:tcPr>
              <w:p w14:paraId="4FD7C739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6,965</w:t>
                </w:r>
              </w:p>
            </w:tc>
            <w:tc>
              <w:tcPr>
                <w:tcW w:w="2268" w:type="dxa"/>
                <w:noWrap/>
                <w:hideMark/>
              </w:tcPr>
              <w:p w14:paraId="2402AAFA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5,029</w:t>
                </w:r>
              </w:p>
            </w:tc>
          </w:tr>
          <w:tr w:rsidR="00AB6E6F" w:rsidRPr="00AB6E6F" w14:paraId="498D5852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06378278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Cash and cash equivalents</w:t>
                </w:r>
              </w:p>
            </w:tc>
            <w:tc>
              <w:tcPr>
                <w:tcW w:w="2268" w:type="dxa"/>
                <w:noWrap/>
                <w:hideMark/>
              </w:tcPr>
              <w:p w14:paraId="1A94ECF8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10,869</w:t>
                </w:r>
              </w:p>
            </w:tc>
            <w:tc>
              <w:tcPr>
                <w:tcW w:w="2268" w:type="dxa"/>
                <w:noWrap/>
                <w:hideMark/>
              </w:tcPr>
              <w:p w14:paraId="5E53A27C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2,346</w:t>
                </w:r>
              </w:p>
            </w:tc>
          </w:tr>
          <w:tr w:rsidR="0060722D" w:rsidRPr="00AB6E6F" w14:paraId="304D7330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4E82237F" w14:textId="77777777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current assets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71989394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17,834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056289CF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7,375</w:t>
                </w:r>
              </w:p>
            </w:tc>
          </w:tr>
          <w:tr w:rsidR="0060722D" w:rsidRPr="00AB6E6F" w14:paraId="6152BC46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2648B9A1" w14:textId="77777777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assets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4F060A03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62,858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35BAFB98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56,089</w:t>
                </w:r>
              </w:p>
            </w:tc>
          </w:tr>
          <w:tr w:rsidR="0060722D" w:rsidRPr="00AB6E6F" w14:paraId="02281A88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3E0DC343" w14:textId="20EFF754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 xml:space="preserve">Current </w:t>
                </w:r>
                <w:r w:rsidR="001C5843">
                  <w:rPr>
                    <w:b/>
                    <w:bCs/>
                    <w:noProof/>
                  </w:rPr>
                  <w:t>l</w:t>
                </w:r>
                <w:r w:rsidRPr="00AB6E6F">
                  <w:rPr>
                    <w:b/>
                    <w:bCs/>
                    <w:noProof/>
                  </w:rPr>
                  <w:t>iabilities</w:t>
                </w:r>
              </w:p>
            </w:tc>
            <w:tc>
              <w:tcPr>
                <w:tcW w:w="2268" w:type="dxa"/>
                <w:noWrap/>
                <w:hideMark/>
              </w:tcPr>
              <w:p w14:paraId="3108C884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  <w:tc>
              <w:tcPr>
                <w:tcW w:w="2268" w:type="dxa"/>
                <w:hideMark/>
              </w:tcPr>
              <w:p w14:paraId="39014E5D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</w:tr>
          <w:tr w:rsidR="00AB6E6F" w:rsidRPr="00AB6E6F" w14:paraId="0C88C388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578E9797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Trade and other payables</w:t>
                </w:r>
              </w:p>
            </w:tc>
            <w:tc>
              <w:tcPr>
                <w:tcW w:w="2268" w:type="dxa"/>
                <w:noWrap/>
                <w:hideMark/>
              </w:tcPr>
              <w:p w14:paraId="145A60F0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(6,197)</w:t>
                </w:r>
              </w:p>
            </w:tc>
            <w:tc>
              <w:tcPr>
                <w:tcW w:w="2268" w:type="dxa"/>
                <w:noWrap/>
                <w:hideMark/>
              </w:tcPr>
              <w:p w14:paraId="6A45A2F0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(13,683)</w:t>
                </w:r>
              </w:p>
            </w:tc>
          </w:tr>
          <w:tr w:rsidR="00AB6E6F" w:rsidRPr="00AB6E6F" w14:paraId="5C8ADA13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75C1F2EC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Provisions</w:t>
                </w:r>
              </w:p>
            </w:tc>
            <w:tc>
              <w:tcPr>
                <w:tcW w:w="2268" w:type="dxa"/>
                <w:noWrap/>
                <w:hideMark/>
              </w:tcPr>
              <w:p w14:paraId="2C91429E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(228)</w:t>
                </w:r>
              </w:p>
            </w:tc>
            <w:tc>
              <w:tcPr>
                <w:tcW w:w="2268" w:type="dxa"/>
                <w:noWrap/>
                <w:hideMark/>
              </w:tcPr>
              <w:p w14:paraId="5BB57D0A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(231)</w:t>
                </w:r>
              </w:p>
            </w:tc>
          </w:tr>
          <w:tr w:rsidR="00AB6E6F" w:rsidRPr="00AB6E6F" w14:paraId="0D64C3B8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55DCE4E4" w14:textId="67258EE3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>Future Lease Payments</w:t>
                </w:r>
              </w:p>
            </w:tc>
            <w:tc>
              <w:tcPr>
                <w:tcW w:w="2268" w:type="dxa"/>
                <w:noWrap/>
                <w:hideMark/>
              </w:tcPr>
              <w:p w14:paraId="1645DE71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(508)</w:t>
                </w:r>
              </w:p>
            </w:tc>
            <w:tc>
              <w:tcPr>
                <w:tcW w:w="2268" w:type="dxa"/>
                <w:noWrap/>
                <w:hideMark/>
              </w:tcPr>
              <w:p w14:paraId="11733FD7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(1,306)</w:t>
                </w:r>
              </w:p>
            </w:tc>
          </w:tr>
          <w:tr w:rsidR="0060722D" w:rsidRPr="00AB6E6F" w14:paraId="72C4ECD6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6DB52E8D" w14:textId="77777777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current liabilities</w:t>
                </w:r>
              </w:p>
            </w:tc>
            <w:tc>
              <w:tcPr>
                <w:tcW w:w="2268" w:type="dxa"/>
                <w:shd w:val="clear" w:color="auto" w:fill="016574" w:themeFill="accent6"/>
                <w:noWrap/>
                <w:hideMark/>
              </w:tcPr>
              <w:p w14:paraId="5AC7C6B7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(6,933)</w:t>
                </w:r>
              </w:p>
            </w:tc>
            <w:tc>
              <w:tcPr>
                <w:tcW w:w="2268" w:type="dxa"/>
                <w:shd w:val="clear" w:color="auto" w:fill="016574" w:themeFill="accent6"/>
                <w:noWrap/>
                <w:hideMark/>
              </w:tcPr>
              <w:p w14:paraId="3D1F3F1C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(15,220)</w:t>
                </w:r>
              </w:p>
            </w:tc>
          </w:tr>
          <w:tr w:rsidR="0060722D" w:rsidRPr="00AB6E6F" w14:paraId="6733A956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07BEBB84" w14:textId="77777777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assets less current liabilities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3B2C6E7A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55,925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329708A6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40,869</w:t>
                </w:r>
              </w:p>
            </w:tc>
          </w:tr>
          <w:tr w:rsidR="0060722D" w:rsidRPr="00AB6E6F" w14:paraId="73295553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43F42AB3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>Non current liabilities</w:t>
                </w:r>
              </w:p>
            </w:tc>
            <w:tc>
              <w:tcPr>
                <w:tcW w:w="2268" w:type="dxa"/>
                <w:noWrap/>
                <w:hideMark/>
              </w:tcPr>
              <w:p w14:paraId="0916E26F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  <w:tc>
              <w:tcPr>
                <w:tcW w:w="2268" w:type="dxa"/>
                <w:hideMark/>
              </w:tcPr>
              <w:p w14:paraId="4DF961CA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</w:tr>
          <w:tr w:rsidR="00AB6E6F" w:rsidRPr="00AB6E6F" w14:paraId="3F92F611" w14:textId="77777777" w:rsidTr="00CA5D81">
            <w:trPr>
              <w:trHeight w:val="337"/>
            </w:trPr>
            <w:tc>
              <w:tcPr>
                <w:tcW w:w="5070" w:type="dxa"/>
                <w:hideMark/>
              </w:tcPr>
              <w:p w14:paraId="13BB5448" w14:textId="31B6FA0E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 xml:space="preserve">Provisions for </w:t>
                </w:r>
                <w:r w:rsidR="001C5843">
                  <w:rPr>
                    <w:noProof/>
                  </w:rPr>
                  <w:t>l</w:t>
                </w:r>
                <w:r w:rsidRPr="00AB6E6F">
                  <w:rPr>
                    <w:noProof/>
                  </w:rPr>
                  <w:t xml:space="preserve">iabilities and </w:t>
                </w:r>
                <w:r w:rsidR="001C5843">
                  <w:rPr>
                    <w:noProof/>
                  </w:rPr>
                  <w:t>c</w:t>
                </w:r>
                <w:r w:rsidRPr="00AB6E6F">
                  <w:rPr>
                    <w:noProof/>
                  </w:rPr>
                  <w:t>harges &gt;1 year</w:t>
                </w:r>
              </w:p>
            </w:tc>
            <w:tc>
              <w:tcPr>
                <w:tcW w:w="2268" w:type="dxa"/>
                <w:noWrap/>
                <w:hideMark/>
              </w:tcPr>
              <w:p w14:paraId="149CFCD7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(6,059)</w:t>
                </w:r>
              </w:p>
            </w:tc>
            <w:tc>
              <w:tcPr>
                <w:tcW w:w="2268" w:type="dxa"/>
                <w:noWrap/>
                <w:hideMark/>
              </w:tcPr>
              <w:p w14:paraId="659C7DCC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(6,059)</w:t>
                </w:r>
              </w:p>
            </w:tc>
          </w:tr>
          <w:tr w:rsidR="00AB6E6F" w:rsidRPr="00AB6E6F" w14:paraId="6C75C72E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03F6C6CB" w14:textId="30A89218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 xml:space="preserve">Future </w:t>
                </w:r>
                <w:r w:rsidR="001C5843">
                  <w:rPr>
                    <w:noProof/>
                  </w:rPr>
                  <w:t>l</w:t>
                </w:r>
                <w:r w:rsidRPr="00AB6E6F">
                  <w:rPr>
                    <w:noProof/>
                  </w:rPr>
                  <w:t xml:space="preserve">ease </w:t>
                </w:r>
                <w:r w:rsidR="001C5843">
                  <w:rPr>
                    <w:noProof/>
                  </w:rPr>
                  <w:t>p</w:t>
                </w:r>
                <w:r w:rsidRPr="00AB6E6F">
                  <w:rPr>
                    <w:noProof/>
                  </w:rPr>
                  <w:t>ayments</w:t>
                </w:r>
              </w:p>
            </w:tc>
            <w:tc>
              <w:tcPr>
                <w:tcW w:w="2268" w:type="dxa"/>
                <w:noWrap/>
                <w:hideMark/>
              </w:tcPr>
              <w:p w14:paraId="2D34FA57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(5,475)</w:t>
                </w:r>
              </w:p>
            </w:tc>
            <w:tc>
              <w:tcPr>
                <w:tcW w:w="2268" w:type="dxa"/>
                <w:noWrap/>
                <w:hideMark/>
              </w:tcPr>
              <w:p w14:paraId="6474B5F8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(5,475)</w:t>
                </w:r>
              </w:p>
            </w:tc>
          </w:tr>
          <w:tr w:rsidR="0060722D" w:rsidRPr="00AB6E6F" w14:paraId="52F25BD5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7D67129D" w14:textId="77777777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Total non-current liabilities</w:t>
                </w:r>
              </w:p>
            </w:tc>
            <w:tc>
              <w:tcPr>
                <w:tcW w:w="2268" w:type="dxa"/>
                <w:shd w:val="clear" w:color="auto" w:fill="016574" w:themeFill="accent6"/>
                <w:noWrap/>
                <w:hideMark/>
              </w:tcPr>
              <w:p w14:paraId="7642083E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(11,534)</w:t>
                </w:r>
              </w:p>
            </w:tc>
            <w:tc>
              <w:tcPr>
                <w:tcW w:w="2268" w:type="dxa"/>
                <w:shd w:val="clear" w:color="auto" w:fill="016574" w:themeFill="accent6"/>
                <w:noWrap/>
                <w:hideMark/>
              </w:tcPr>
              <w:p w14:paraId="5E43326D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(11,534)</w:t>
                </w:r>
              </w:p>
            </w:tc>
          </w:tr>
          <w:tr w:rsidR="0060722D" w:rsidRPr="00AB6E6F" w14:paraId="14464EF2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36B9EB39" w14:textId="72B9FED5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 xml:space="preserve">Total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a</w:t>
                </w: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ssets less total liabilities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1581B251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44,391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2BA28147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29,335</w:t>
                </w:r>
              </w:p>
            </w:tc>
          </w:tr>
          <w:tr w:rsidR="0060722D" w:rsidRPr="00AB6E6F" w14:paraId="47783D64" w14:textId="77777777" w:rsidTr="00CA5D81">
            <w:trPr>
              <w:trHeight w:val="297"/>
            </w:trPr>
            <w:tc>
              <w:tcPr>
                <w:tcW w:w="5070" w:type="dxa"/>
                <w:hideMark/>
              </w:tcPr>
              <w:p w14:paraId="684F5EB2" w14:textId="77777777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</w:rPr>
                </w:pPr>
                <w:r w:rsidRPr="00AB6E6F">
                  <w:rPr>
                    <w:b/>
                    <w:bCs/>
                    <w:noProof/>
                  </w:rPr>
                  <w:t>Taxpayers' equity and other reserves</w:t>
                </w:r>
              </w:p>
            </w:tc>
            <w:tc>
              <w:tcPr>
                <w:tcW w:w="2268" w:type="dxa"/>
                <w:noWrap/>
                <w:hideMark/>
              </w:tcPr>
              <w:p w14:paraId="47F0C920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  <w:tc>
              <w:tcPr>
                <w:tcW w:w="2268" w:type="dxa"/>
                <w:hideMark/>
              </w:tcPr>
              <w:p w14:paraId="7B60B121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 </w:t>
                </w:r>
              </w:p>
            </w:tc>
          </w:tr>
          <w:tr w:rsidR="00AB6E6F" w:rsidRPr="00AB6E6F" w14:paraId="55CA7BDD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6AD80FA6" w14:textId="092D522D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 xml:space="preserve">General </w:t>
                </w:r>
                <w:r w:rsidR="001C5843">
                  <w:rPr>
                    <w:noProof/>
                  </w:rPr>
                  <w:t>f</w:t>
                </w:r>
                <w:r w:rsidRPr="00AB6E6F">
                  <w:rPr>
                    <w:noProof/>
                  </w:rPr>
                  <w:t>und</w:t>
                </w:r>
              </w:p>
            </w:tc>
            <w:tc>
              <w:tcPr>
                <w:tcW w:w="2268" w:type="dxa"/>
                <w:noWrap/>
                <w:hideMark/>
              </w:tcPr>
              <w:p w14:paraId="7DDD49D6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25,351</w:t>
                </w:r>
              </w:p>
            </w:tc>
            <w:tc>
              <w:tcPr>
                <w:tcW w:w="2268" w:type="dxa"/>
                <w:noWrap/>
                <w:hideMark/>
              </w:tcPr>
              <w:p w14:paraId="2D66A4BC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10,295</w:t>
                </w:r>
              </w:p>
            </w:tc>
          </w:tr>
          <w:tr w:rsidR="00AB6E6F" w:rsidRPr="00AB6E6F" w14:paraId="56CC5932" w14:textId="77777777" w:rsidTr="00CA5D81">
            <w:trPr>
              <w:trHeight w:val="279"/>
            </w:trPr>
            <w:tc>
              <w:tcPr>
                <w:tcW w:w="5070" w:type="dxa"/>
                <w:hideMark/>
              </w:tcPr>
              <w:p w14:paraId="53FEB6A2" w14:textId="2D163455" w:rsidR="00AB6E6F" w:rsidRPr="00AB6E6F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noProof/>
                  </w:rPr>
                </w:pPr>
                <w:r w:rsidRPr="00AB6E6F">
                  <w:rPr>
                    <w:noProof/>
                  </w:rPr>
                  <w:t xml:space="preserve">Revaluation </w:t>
                </w:r>
                <w:r w:rsidR="001C5843">
                  <w:rPr>
                    <w:noProof/>
                  </w:rPr>
                  <w:t>r</w:t>
                </w:r>
                <w:r w:rsidRPr="00AB6E6F">
                  <w:rPr>
                    <w:noProof/>
                  </w:rPr>
                  <w:t>eserve</w:t>
                </w:r>
              </w:p>
            </w:tc>
            <w:tc>
              <w:tcPr>
                <w:tcW w:w="2268" w:type="dxa"/>
                <w:noWrap/>
                <w:hideMark/>
              </w:tcPr>
              <w:p w14:paraId="6DB14D86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19,040</w:t>
                </w:r>
              </w:p>
            </w:tc>
            <w:tc>
              <w:tcPr>
                <w:tcW w:w="2268" w:type="dxa"/>
                <w:noWrap/>
                <w:hideMark/>
              </w:tcPr>
              <w:p w14:paraId="45F8045E" w14:textId="77777777" w:rsidR="00AB6E6F" w:rsidRPr="00AB6E6F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noProof/>
                  </w:rPr>
                </w:pPr>
                <w:r w:rsidRPr="00AB6E6F">
                  <w:rPr>
                    <w:noProof/>
                  </w:rPr>
                  <w:t>19,040</w:t>
                </w:r>
              </w:p>
            </w:tc>
          </w:tr>
          <w:tr w:rsidR="0060722D" w:rsidRPr="00AB6E6F" w14:paraId="351675FC" w14:textId="77777777" w:rsidTr="00CA5D81">
            <w:trPr>
              <w:trHeight w:val="279"/>
            </w:trPr>
            <w:tc>
              <w:tcPr>
                <w:tcW w:w="5070" w:type="dxa"/>
                <w:shd w:val="clear" w:color="auto" w:fill="016574" w:themeFill="accent6"/>
                <w:hideMark/>
              </w:tcPr>
              <w:p w14:paraId="7886C534" w14:textId="380D9D2E" w:rsidR="00AB6E6F" w:rsidRPr="0060722D" w:rsidRDefault="00AB6E6F" w:rsidP="000E445C">
                <w:pPr>
                  <w:pStyle w:val="ListParagraph"/>
                  <w:spacing w:after="0"/>
                  <w:ind w:left="142"/>
                  <w:jc w:val="both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 xml:space="preserve">Total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t</w:t>
                </w: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 xml:space="preserve">ax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p</w:t>
                </w: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 xml:space="preserve">ayers </w:t>
                </w:r>
                <w:r w:rsidR="001C5843">
                  <w:rPr>
                    <w:b/>
                    <w:bCs/>
                    <w:noProof/>
                    <w:color w:val="FFFFFF" w:themeColor="background1"/>
                  </w:rPr>
                  <w:t>e</w:t>
                </w: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quity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65484743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44,391</w:t>
                </w:r>
              </w:p>
            </w:tc>
            <w:tc>
              <w:tcPr>
                <w:tcW w:w="2268" w:type="dxa"/>
                <w:shd w:val="clear" w:color="auto" w:fill="016574" w:themeFill="accent6"/>
                <w:hideMark/>
              </w:tcPr>
              <w:p w14:paraId="20E2BA6C" w14:textId="77777777" w:rsidR="00AB6E6F" w:rsidRPr="0060722D" w:rsidRDefault="00AB6E6F" w:rsidP="000E445C">
                <w:pPr>
                  <w:pStyle w:val="ListParagraph"/>
                  <w:spacing w:after="0"/>
                  <w:ind w:left="1077"/>
                  <w:jc w:val="right"/>
                  <w:rPr>
                    <w:b/>
                    <w:bCs/>
                    <w:noProof/>
                    <w:color w:val="FFFFFF" w:themeColor="background1"/>
                  </w:rPr>
                </w:pPr>
                <w:r w:rsidRPr="0060722D">
                  <w:rPr>
                    <w:b/>
                    <w:bCs/>
                    <w:noProof/>
                    <w:color w:val="FFFFFF" w:themeColor="background1"/>
                  </w:rPr>
                  <w:t>29,335</w:t>
                </w:r>
              </w:p>
            </w:tc>
          </w:tr>
        </w:tbl>
        <w:p w14:paraId="59742479" w14:textId="315358E5" w:rsidR="002416E7" w:rsidRDefault="002416E7" w:rsidP="002416E7">
          <w:pPr>
            <w:pStyle w:val="ListParagraph"/>
            <w:ind w:left="1077"/>
          </w:pPr>
        </w:p>
        <w:p w14:paraId="3D37E36A" w14:textId="2C654D7D" w:rsidR="007D55F8" w:rsidRPr="0013015B" w:rsidRDefault="5B4F34CC" w:rsidP="005125FC">
          <w:pPr>
            <w:pStyle w:val="Heading3"/>
            <w:numPr>
              <w:ilvl w:val="0"/>
              <w:numId w:val="39"/>
            </w:numPr>
            <w:ind w:left="357" w:hanging="357"/>
            <w:rPr>
              <w:rStyle w:val="normaltextrun"/>
              <w:szCs w:val="28"/>
            </w:rPr>
          </w:pPr>
          <w:r w:rsidRPr="0013015B">
            <w:rPr>
              <w:rStyle w:val="normaltextrun"/>
              <w:szCs w:val="28"/>
            </w:rPr>
            <w:lastRenderedPageBreak/>
            <w:t>Recommendation</w:t>
          </w:r>
          <w:r w:rsidR="00036AED">
            <w:rPr>
              <w:rStyle w:val="normaltextrun"/>
              <w:szCs w:val="28"/>
            </w:rPr>
            <w:t>s</w:t>
          </w:r>
        </w:p>
        <w:p w14:paraId="588B7892" w14:textId="358FE2C1" w:rsidR="00781C98" w:rsidRDefault="665BD067" w:rsidP="005125FC">
          <w:pPr>
            <w:pStyle w:val="ListParagraph"/>
            <w:keepNext/>
            <w:keepLines/>
            <w:numPr>
              <w:ilvl w:val="1"/>
              <w:numId w:val="39"/>
            </w:numPr>
            <w:spacing w:after="120"/>
            <w:ind w:left="1077" w:hanging="720"/>
          </w:pPr>
          <w:r>
            <w:t xml:space="preserve">The </w:t>
          </w:r>
          <w:r w:rsidR="0044334F">
            <w:t>Board</w:t>
          </w:r>
          <w:r>
            <w:t xml:space="preserve"> </w:t>
          </w:r>
          <w:r w:rsidR="0027453B">
            <w:t>is</w:t>
          </w:r>
          <w:r>
            <w:t xml:space="preserve"> asked to</w:t>
          </w:r>
          <w:r w:rsidR="1235A2DF">
            <w:t xml:space="preserve"> note</w:t>
          </w:r>
          <w:r w:rsidR="0024436F">
            <w:t>:</w:t>
          </w:r>
        </w:p>
        <w:p w14:paraId="30BB4F23" w14:textId="77777777" w:rsidR="00B66163" w:rsidRDefault="00B66163" w:rsidP="005125FC">
          <w:pPr>
            <w:pStyle w:val="ListParagraph"/>
            <w:keepNext/>
            <w:keepLines/>
            <w:spacing w:after="120"/>
            <w:ind w:left="1077" w:hanging="84"/>
          </w:pPr>
        </w:p>
        <w:p w14:paraId="11631158" w14:textId="77777777" w:rsidR="0027453B" w:rsidRDefault="00422D84" w:rsidP="005125FC">
          <w:pPr>
            <w:pStyle w:val="ListParagraph"/>
            <w:keepNext/>
            <w:keepLines/>
            <w:numPr>
              <w:ilvl w:val="0"/>
              <w:numId w:val="49"/>
            </w:numPr>
            <w:spacing w:after="120"/>
            <w:ind w:left="993" w:hanging="284"/>
          </w:pPr>
          <w:r>
            <w:t xml:space="preserve">SEPA’s financial performance for the period ending 30 September 2025, which is based upon financial returns from portfolios. </w:t>
          </w:r>
        </w:p>
        <w:p w14:paraId="758150C8" w14:textId="77777777" w:rsidR="0027453B" w:rsidRDefault="0027453B" w:rsidP="005125FC">
          <w:pPr>
            <w:keepNext/>
            <w:keepLines/>
            <w:spacing w:after="120"/>
          </w:pPr>
        </w:p>
        <w:p w14:paraId="143D92B5" w14:textId="497A2F9B" w:rsidR="00174D30" w:rsidRPr="005125FC" w:rsidRDefault="0027453B" w:rsidP="005125FC">
          <w:pPr>
            <w:keepNext/>
            <w:keepLines/>
            <w:spacing w:after="120"/>
          </w:pPr>
          <w:r>
            <w:t>END</w:t>
          </w:r>
        </w:p>
      </w:sdtContent>
    </w:sdt>
    <w:sectPr w:rsidR="00174D30" w:rsidRPr="005125FC" w:rsidSect="00D409D6">
      <w:pgSz w:w="11900" w:h="16840" w:code="9"/>
      <w:pgMar w:top="839" w:right="839" w:bottom="839" w:left="839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3EA4" w14:textId="77777777" w:rsidR="00931ECA" w:rsidRDefault="00931ECA" w:rsidP="00660C79">
      <w:pPr>
        <w:spacing w:line="240" w:lineRule="auto"/>
      </w:pPr>
      <w:r>
        <w:separator/>
      </w:r>
    </w:p>
  </w:endnote>
  <w:endnote w:type="continuationSeparator" w:id="0">
    <w:p w14:paraId="2A53CF87" w14:textId="77777777" w:rsidR="00931ECA" w:rsidRDefault="00931ECA" w:rsidP="00660C79">
      <w:pPr>
        <w:spacing w:line="240" w:lineRule="auto"/>
      </w:pPr>
      <w:r>
        <w:continuationSeparator/>
      </w:r>
    </w:p>
  </w:endnote>
  <w:endnote w:type="continuationNotice" w:id="1">
    <w:p w14:paraId="6A6FAA6B" w14:textId="77777777" w:rsidR="00931ECA" w:rsidRDefault="00931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ECAC" w14:textId="5E358771" w:rsidR="00EC6A73" w:rsidRDefault="00FA115B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3365" behindDoc="0" locked="0" layoutInCell="1" allowOverlap="1" wp14:anchorId="4699F528" wp14:editId="01F9F5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658212780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6E659" w14:textId="71FF9914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9F52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alt="OFFICIAL" style="position:absolute;margin-left:0;margin-top:0;width:40.85pt;height:33.3pt;z-index:2516633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6mt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XfHpOP0W6iMthXDi2zu5bqn1g/DhWSARTHuQ&#10;aMMTHdpAX3E4W5w1gD/+5o/5hDtFOetJMBW3pGjOzDdLfERtjQaOxjYZxTyf5RS3++4OSIYFvQgn&#10;k0leDGY0NUL3SnJexUYUElZSu4pvR/MunJRLz0Gq1SolkYycCA9242QsHeGKWL4MrwLdGfBATD3C&#10;qCZRvsH9lBtverfaB0I/kRKhPQF5RpwkmLg6P5eo8V//U9b1US9/Ag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nOprQ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46E659" w14:textId="71FF9914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236994185"/>
        <w:docPartObj>
          <w:docPartGallery w:val="Page Numbers (Bottom of Page)"/>
          <w:docPartUnique/>
        </w:docPartObj>
      </w:sdtPr>
      <w:sdtContent>
        <w:r w:rsidR="00EC6A73">
          <w:rPr>
            <w:rStyle w:val="PageNumber"/>
          </w:rPr>
          <w:fldChar w:fldCharType="begin"/>
        </w:r>
        <w:r w:rsidR="00EC6A73">
          <w:rPr>
            <w:rStyle w:val="PageNumber"/>
          </w:rPr>
          <w:instrText xml:space="preserve"> PAGE </w:instrText>
        </w:r>
        <w:r w:rsidR="00EC6A73"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 w:rsidR="00EC6A73">
          <w:rPr>
            <w:rStyle w:val="PageNumber"/>
          </w:rPr>
          <w:fldChar w:fldCharType="end"/>
        </w:r>
      </w:sdtContent>
    </w:sdt>
  </w:p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50D43DD4" w14:textId="770235F4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9410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954C275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6C06" w14:textId="017D2B3D" w:rsidR="00917BB1" w:rsidRDefault="00FA115B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9" behindDoc="0" locked="0" layoutInCell="1" allowOverlap="1" wp14:anchorId="39F074FD" wp14:editId="7542CFFB">
              <wp:simplePos x="533400" y="9588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776054089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7FBBA" w14:textId="7A10CC88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074F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40.85pt;height:33.3pt;z-index:2516643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uQ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6Kmy/zGSUcQ5+m03mRYM2ul63z4ZsATaJRUYesJLDY&#10;ceMDNsTUMSX2MrBulUrMKPObAxOjJ7tOGK3Q73rS1hX9OE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EZ9GIvaAAAAAwEAAA8AAABkcnMvZG93bnJldi54bWxMj0FrwkAQhe8F/8MyQm91o9JU0mxE&#10;BE+WgtpLb+PumESzsyG70fjvu+2lXgYe7/HeN/lysI24UudrxwqmkwQEsXam5lLB12HzsgDhA7LB&#10;xjEpuJOHZTF6yjEz7sY7uu5DKWIJ+wwVVCG0mZReV2TRT1xLHL2T6yyGKLtSmg5vsdw2cpYkqbRY&#10;c1yosKV1Rfqy762C11346D/5MP8eZvfztl3r+WmrlXoeD6t3EIGG8B+GX/yIDkVkOrqejReNgvhI&#10;+LvRW0zfQBwVpGkKssjlI3vxAwAA//8DAFBLAQItABQABgAIAAAAIQC2gziS/gAAAOEBAAATAAAA&#10;AAAAAAAAAAAAAAAAAABbQ29udGVudF9UeXBlc10ueG1sUEsBAi0AFAAGAAgAAAAhADj9If/WAAAA&#10;lAEAAAsAAAAAAAAAAAAAAAAALwEAAF9yZWxzLy5yZWxzUEsBAi0AFAAGAAgAAAAhAIPMG5AQAgAA&#10;HAQAAA4AAAAAAAAAAAAAAAAALgIAAGRycy9lMm9Eb2MueG1sUEsBAi0AFAAGAAgAAAAhAEZ9GIv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C7FBBA" w14:textId="7A10CC88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3B24D6B4" w14:textId="77777777" w:rsidR="00EC6A73" w:rsidRDefault="00EC6A73" w:rsidP="00D048D7">
        <w:pPr>
          <w:pStyle w:val="Footer"/>
          <w:framePr w:wrap="none" w:vAnchor="text" w:hAnchor="page" w:x="10955" w:y="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4D9DE6" w14:textId="77777777" w:rsidR="00917BB1" w:rsidRDefault="00917BB1" w:rsidP="00917BB1">
    <w:pPr>
      <w:pStyle w:val="Footer"/>
      <w:ind w:right="360"/>
    </w:pPr>
    <w:r>
      <w:rPr>
        <w:noProof/>
      </w:rPr>
      <w:drawing>
        <wp:inline distT="0" distB="0" distL="0" distR="0" wp14:anchorId="7D7A9B3E" wp14:editId="63A29EBE">
          <wp:extent cx="1007167" cy="265044"/>
          <wp:effectExtent l="0" t="0" r="0" b="1905"/>
          <wp:docPr id="186048722" name="Picture 1860487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B965" w14:textId="307C2D62" w:rsidR="002369CA" w:rsidRDefault="00FA115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41" behindDoc="0" locked="0" layoutInCell="1" allowOverlap="1" wp14:anchorId="26E5CB84" wp14:editId="177E1A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422910"/>
              <wp:effectExtent l="0" t="0" r="14605" b="0"/>
              <wp:wrapNone/>
              <wp:docPr id="1782861846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5320D" w14:textId="2F7E11C3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5CB8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40.85pt;height:33.3pt;z-index:2516623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QdDwIAABwEAAAOAAAAZHJzL2Uyb0RvYy54bWysU01v2zAMvQ/YfxB0X2wHy9YYcYqsRYYB&#10;RVsgHXpWZCk2IIsCpcTOfv0oJU62bqdhF5kmKX6897S4HTrDDgp9C7bixSTnTFkJdWt3Ff/+sv5w&#10;w5kPwtbCgFUVPyrPb5fv3y16V6opNGBqhYyKWF/2ruJNCK7MMi8b1Qk/AacsBTVgJwL94i6rUfRU&#10;vTPZNM8/ZT1g7RCk8p6896cgX6b6WisZnrT2KjBTcZotpBPTuY1ntlyIcofCNa08jyH+YYpOtJaa&#10;XkrdiyDYHts/SnWtRPCgw0RCl4HWrVRpB9qmyN9ss2mEU2kXAse7C0z+/5WVj4eNe0YWhi8wEIER&#10;kN750pMz7jNo7OKXJmUUJwiPF9jUEJgk56y4+TyfcSYp9HE6nRcJ1ux62aEPXxV0LBoVR2IlgSUO&#10;Dz5QQ0odU2IvC+vWmMSMsb85KDF6suuE0QrDdmBtTYOM02+hPtJSCCe+vZPrllo/CB+eBRLBtAeJ&#10;NjzRoQ30FYezxVkD+ONv/phPuFOUs54EU3FLiubMfLPER9TWaOBobJNRzPNZTnG77+6AZFjQi3Ay&#10;meTFYEZTI3SvJOdVbEQhYSW1q/h2NO/CSbn0HKRarVISyciJ8GA3TsbSEa6I5cvwKtCdAQ/E1COM&#10;ahLlG9xPufGmd6t9IPQTKRHaE5BnxEmCiavzc4ka//U/ZV0f9fInAAAA//8DAFBLAwQUAAYACAAA&#10;ACEARn0Yi9oAAAADAQAADwAAAGRycy9kb3ducmV2LnhtbEyPQWvCQBCF7wX/wzJCb3Wj0lTSbEQE&#10;T5aC2ktv4+6YRLOzIbvR+O+77aVeBh7v8d43+XKwjbhS52vHCqaTBASxdqbmUsHXYfOyAOEDssHG&#10;MSm4k4dlMXrKMTPuxju67kMpYgn7DBVUIbSZlF5XZNFPXEscvZPrLIYou1KaDm+x3DZyliSptFhz&#10;XKiwpXVF+rLvrYLXXfjoP/kw/x5m9/O2Xev5aauVeh4Pq3cQgYbwH4Zf/IgORWQ6up6NF42C+Ej4&#10;u9FbTN9AHBWkaQqyyOUje/EDAAD//wMAUEsBAi0AFAAGAAgAAAAhALaDOJL+AAAA4QEAABMAAAAA&#10;AAAAAAAAAAAAAAAAAFtDb250ZW50X1R5cGVzXS54bWxQSwECLQAUAAYACAAAACEAOP0h/9YAAACU&#10;AQAACwAAAAAAAAAAAAAAAAAvAQAAX3JlbHMvLnJlbHNQSwECLQAUAAYACAAAACEA7U+0HQ8CAAAc&#10;BAAADgAAAAAAAAAAAAAAAAAuAgAAZHJzL2Uyb0RvYy54bWxQSwECLQAUAAYACAAAACEARn0Yi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A5320D" w14:textId="2F7E11C3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536C5" w14:textId="77777777" w:rsidR="00931ECA" w:rsidRDefault="00931ECA" w:rsidP="00660C79">
      <w:pPr>
        <w:spacing w:line="240" w:lineRule="auto"/>
      </w:pPr>
      <w:r>
        <w:separator/>
      </w:r>
    </w:p>
  </w:footnote>
  <w:footnote w:type="continuationSeparator" w:id="0">
    <w:p w14:paraId="789696F9" w14:textId="77777777" w:rsidR="00931ECA" w:rsidRDefault="00931ECA" w:rsidP="00660C79">
      <w:pPr>
        <w:spacing w:line="240" w:lineRule="auto"/>
      </w:pPr>
      <w:r>
        <w:continuationSeparator/>
      </w:r>
    </w:p>
  </w:footnote>
  <w:footnote w:type="continuationNotice" w:id="1">
    <w:p w14:paraId="384726BA" w14:textId="77777777" w:rsidR="00931ECA" w:rsidRDefault="00931ECA">
      <w:pPr>
        <w:spacing w:after="0" w:line="240" w:lineRule="auto"/>
      </w:pPr>
    </w:p>
  </w:footnote>
  <w:footnote w:id="2">
    <w:p w14:paraId="47571CA2" w14:textId="7744600D" w:rsidR="004526A2" w:rsidRPr="00023DDA" w:rsidRDefault="004526A2" w:rsidP="00023D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0F41" w14:textId="159ACED5" w:rsidR="00D804A9" w:rsidRDefault="00FA115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3" behindDoc="0" locked="0" layoutInCell="1" allowOverlap="1" wp14:anchorId="6EFD88C8" wp14:editId="0FC05A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84158346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A02BE" w14:textId="0637F1D1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D88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OFFICIAL" style="position:absolute;margin-left:0;margin-top:0;width:40.85pt;height:33.3pt;z-index:25166029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/YCgIAABUEAAAOAAAAZHJzL2Uyb0RvYy54bWysU01v2zAMvQ/YfxB0X2wHy9YYcYqsRYYB&#10;QVsgHXpWZCk2IImCpMTOfv0oxU62rqdiF5kiaX6897S47bUiR+F8C6aixSSnRBgOdWv2Ff35vP50&#10;Q4kPzNRMgREVPQlPb5cfPyw6W4opNKBq4QgWMb7sbEWbEGyZZZ43QjM/ASsMBiU4zQJe3T6rHeuw&#10;ulbZNM+/ZB242jrgwnv03p+DdJnqSyl4eJTSi0BURXG2kE6Xzl08s+WClXvHbNPyYQz2jik0aw02&#10;vZS6Z4GRg2v/KaVb7sCDDBMOOgMpWy7SDrhNkb/aZtswK9IuCI63F5j8/yvLH45b++RI6L9BjwRG&#10;QDrrS4/OuE8vnY5fnJRgHCE8XWATfSAcnbPi5ut8RgnH0OfpdF4kWLPrz9b58F2AJtGoqENWEljs&#10;uPEBG2LqmBJ7GVi3SiVmlPnLgYnRk10njFbod/0w9g7qE27j4Ey0t3zdYs8N8+GJOWQWF0C1hkc8&#10;pIKuojBYlDTgfr3lj/kIOEYp6VApFTUoZUrUD4NERFElo5jnsxxvbnTvRsMc9B2g/gp8CpYnM+YF&#10;NZrSgX5BHa9iIwwxw7FdRcNo3oWzZPEdcLFapSTUj2VhY7aWx9IRpwjic//CnB2QDkjRA4wyYuUr&#10;wM+58U9vV4eAsCc2IqZnIAeoUXuJpOGdRHH/eU9Z19e8/A0AAP//AwBQSwMEFAAGAAgAAAAhAKWO&#10;xDTaAAAAAwEAAA8AAABkcnMvZG93bnJldi54bWxMj81OwzAQhO9IvIO1SNyoY6SGKsSpKqQeeivl&#10;5+zGSxKId6PYbUOfnoULvaw0mtHMt+VyCr064hg7JgtmloFCqtl31Fh4fVnfLUDF5Mi7ngktfGOE&#10;ZXV9VbrC84me8bhLjZISioWz0KY0FFrHusXg4owHJPE+eAwuiRwb7Ud3kvLQ6/ssy3VwHclC6wZ8&#10;arH+2h2ChW6+4mTwbbP+fA+GzXm7mZ+31t7eTKtHUAmn9B+GX3xBh0qY9nwgH1VvQR5Jf1e8hXkA&#10;tbeQ5znoqtSX7NUPAAAA//8DAFBLAQItABQABgAIAAAAIQC2gziS/gAAAOEBAAATAAAAAAAAAAAA&#10;AAAAAAAAAABbQ29udGVudF9UeXBlc10ueG1sUEsBAi0AFAAGAAgAAAAhADj9If/WAAAAlAEAAAsA&#10;AAAAAAAAAAAAAAAALwEAAF9yZWxzLy5yZWxzUEsBAi0AFAAGAAgAAAAhAGoFj9gKAgAAFQQAAA4A&#10;AAAAAAAAAAAAAAAALgIAAGRycy9lMm9Eb2MueG1sUEsBAi0AFAAGAAgAAAAhAKWOxDT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5AA02BE" w14:textId="0637F1D1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EE3C" w14:textId="777E74A5" w:rsidR="00114EA4" w:rsidRDefault="00FA115B" w:rsidP="00114EA4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7" behindDoc="0" locked="0" layoutInCell="1" allowOverlap="1" wp14:anchorId="494DC33F" wp14:editId="50250612">
              <wp:simplePos x="533400" y="508000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73021362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5CA2D" w14:textId="4EBA0187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DC3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left:0;text-align:left;margin-left:0;margin-top:0;width:40.85pt;height:33.3pt;z-index:25166131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9fDQIAABwEAAAOAAAAZHJzL2Uyb0RvYy54bWysU01v2zAMvQ/YfxB0X2wHy9YYcYqsRYYB&#10;QVsgHXpWZCk2IImCpMTOfv0oOU7abqdhF5kiaX6897S47bUiR+F8C6aixSSnRBgOdWv2Ff35vP50&#10;Q4kPzNRMgREVPQlPb5cfPyw6W4opNKBq4QgWMb7sbEWbEGyZZZ43QjM/ASsMBiU4zQJe3T6rHeuw&#10;ulbZNM+/ZB242jrgwnv03g9Bukz1pRQ8PErpRSCqojhbSKdL5y6e2XLByr1jtmn5eQz2D1No1hps&#10;eil1zwIjB9f+UUq33IEHGSYcdAZStlykHXCbIn+3zbZhVqRdEBxvLzD5/1eWPxy39smR0H+DHgmM&#10;gHTWlx6dcZ9eOh2/OCnBOEJ4usAm+kA4OmfFzdf5jBKOoc/T6bxIsGbXn63z4bsATaJRUYesJLDY&#10;ceMDNsTUMSX2MrBulUrMKPPGgYnRk10njFbodz1p61fT76A+4VIOBr695esWW2+YD0/MIcG4B4o2&#10;POIhFXQVhbNFSQPu19/8MR9xxyglHQqmogYVTYn6YZCPqK1kFPN8luPNje7daJiDvgOUYYEvwvJk&#10;xrygRlM60C8o51VshCFmOLaraBjNuzAoF58DF6tVSkIZWRY2Zmt5LB3hilg+9y/M2TPgAZl6gFFN&#10;rHyH+5Ab//R2dQiIfiIlQjsAeUYcJZi4Oj+XqPHX95R1fdTL3wAAAP//AwBQSwMEFAAGAAgAAAAh&#10;AKWOxDTaAAAAAwEAAA8AAABkcnMvZG93bnJldi54bWxMj81OwzAQhO9IvIO1SNyoY6SGKsSpKqQe&#10;eivl5+zGSxKId6PYbUOfnoULvaw0mtHMt+VyCr064hg7JgtmloFCqtl31Fh4fVnfLUDF5Mi7ngkt&#10;fGOEZXV9VbrC84me8bhLjZISioWz0KY0FFrHusXg4owHJPE+eAwuiRwb7Ud3kvLQ6/ssy3VwHclC&#10;6wZ8arH+2h2ChW6+4mTwbbP+fA+GzXm7mZ+31t7eTKtHUAmn9B+GX3xBh0qY9nwgH1VvQR5Jf1e8&#10;hXkAtbeQ5znoqtSX7NUPAAAA//8DAFBLAQItABQABgAIAAAAIQC2gziS/gAAAOEBAAATAAAAAAAA&#10;AAAAAAAAAAAAAABbQ29udGVudF9UeXBlc10ueG1sUEsBAi0AFAAGAAgAAAAhADj9If/WAAAAlAEA&#10;AAsAAAAAAAAAAAAAAAAALwEAAF9yZWxzLy5yZWxzUEsBAi0AFAAGAAgAAAAhAMd1L18NAgAAHAQA&#10;AA4AAAAAAAAAAAAAAAAALgIAAGRycy9lMm9Eb2MueG1sUEsBAi0AFAAGAAgAAAAhAKWOxDT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D5CA2D" w14:textId="4EBA0187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4EA4">
      <w:tab/>
    </w:r>
    <w:r w:rsidR="00114EA4">
      <w:tab/>
    </w:r>
    <w:r w:rsidR="00114EA4">
      <w:tab/>
    </w:r>
    <w:r w:rsidR="00114EA4">
      <w:tab/>
    </w:r>
    <w:r w:rsidR="00CF4746">
      <w:t>SEPA</w:t>
    </w:r>
    <w:r w:rsidR="00CF4746" w:rsidRPr="007906F3">
      <w:t xml:space="preserve"> </w:t>
    </w:r>
    <w:r w:rsidR="00AB3736" w:rsidRPr="000C736E">
      <w:t>2</w:t>
    </w:r>
    <w:r w:rsidR="00251BA9">
      <w:t>5</w:t>
    </w:r>
    <w:r w:rsidR="00AB3736" w:rsidRPr="000C736E">
      <w:t>-2</w:t>
    </w:r>
    <w:r w:rsidR="00251BA9">
      <w:t>6</w:t>
    </w:r>
    <w:r w:rsidR="00851BC2">
      <w:t>/</w:t>
    </w:r>
    <w:r w:rsidR="00D41F5F">
      <w:t>031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D6EE" w14:textId="5BE46ADF" w:rsidR="002369CA" w:rsidRDefault="00FA115B" w:rsidP="00D61975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9269" behindDoc="0" locked="0" layoutInCell="1" allowOverlap="1" wp14:anchorId="64E4C8A6" wp14:editId="6401B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422910"/>
              <wp:effectExtent l="0" t="0" r="14605" b="15240"/>
              <wp:wrapNone/>
              <wp:docPr id="64765585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38D69" w14:textId="76D4F2B9" w:rsidR="00FA115B" w:rsidRPr="00FA115B" w:rsidRDefault="00FA115B" w:rsidP="00FA115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FA115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4C8A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OFFICIAL" style="position:absolute;left:0;text-align:left;margin-left:0;margin-top:0;width:40.85pt;height:33.3pt;z-index:25165926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eUDgIAABwEAAAOAAAAZHJzL2Uyb0RvYy54bWysU01v2zAMvQ/YfxB0X2wHy9YYcYqsRYYB&#10;RVsgHXpWZCk2YImCxMTOfv0oJU62bqdhF5kiaX6897S4HUzHDsqHFmzFi0nOmbIS6tbuKv79Zf3h&#10;hrOAwtaiA6sqflSB3y7fv1v0rlRTaKCrlWdUxIaydxVvEF2ZZUE2yogwAacsBTV4I5CufpfVXvRU&#10;3XTZNM8/ZT342nmQKgTy3p+CfJnqa60kPmkdFLKu4jQbptOncxvPbLkQ5c4L17TyPIb4hymMaC01&#10;vZS6FyjY3rd/lDKt9BBA40SCyUDrVqq0A21T5G+22TTCqbQLgRPcBabw/8rKx8PGPXuGwxcYiMAI&#10;SO9CGcgZ9xm0N/FLkzKKE4THC2xqQCbJOStuPs9nnEkKfZxO50WCNbv+7HzArwoMi0bFPbGSwBKH&#10;h4DUkFLHlNjLwrrtusRMZ39zUGL0ZNcJo4XDdmBtTc3H6bdQH2kpDye+g5Prllo/iIDPwhPBtAeJ&#10;Fp/o0B30FYezxVkD/sff/DGfcKcoZz0JpuKWFM1Z980SH1FbySjm+Synmx/d29Gwe3MHJMOCXoST&#10;yYx52I2m9mBeSc6r2IhCwkpqV3EczTs8KZeeg1SrVUoiGTmBD3bjZCwd4YpYvgyvwrsz4EhMPcKo&#10;JlG+wf2UG/8MbrVHQj+REqE9AXlGnCSYuDo/l6jxX+8p6/qolz8BAAD//wMAUEsDBBQABgAIAAAA&#10;IQCljsQ02gAAAAMBAAAPAAAAZHJzL2Rvd25yZXYueG1sTI/NTsMwEITvSLyDtUjcqGOkhirEqSqk&#10;Hnor5efsxksSiHej2G1Dn56FC72sNJrRzLflcgq9OuIYOyYLZpaBQqrZd9RYeH1Z3y1AxeTIu54J&#10;LXxjhGV1fVW6wvOJnvG4S42SEoqFs9CmNBRax7rF4OKMByTxPngMLokcG+1Hd5Ly0Ov7LMt1cB3J&#10;QusGfGqx/todgoVuvuJk8G2z/nwPhs15u5mft9be3kyrR1AJp/Qfhl98QYdKmPZ8IB9Vb0EeSX9X&#10;vIV5ALW3kOc56KrUl+zVDwAAAP//AwBQSwECLQAUAAYACAAAACEAtoM4kv4AAADhAQAAEwAAAAAA&#10;AAAAAAAAAAAAAAAAW0NvbnRlbnRfVHlwZXNdLnhtbFBLAQItABQABgAIAAAAIQA4/SH/1gAAAJQB&#10;AAALAAAAAAAAAAAAAAAAAC8BAABfcmVscy8ucmVsc1BLAQItABQABgAIAAAAIQAeN1eUDgIAABwE&#10;AAAOAAAAAAAAAAAAAAAAAC4CAABkcnMvZTJvRG9jLnhtbFBLAQItABQABgAIAAAAIQCljsQ0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9838D69" w14:textId="76D4F2B9" w:rsidR="00FA115B" w:rsidRPr="00FA115B" w:rsidRDefault="00FA115B" w:rsidP="00FA115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FA115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1975">
      <w:tab/>
    </w:r>
    <w:r w:rsidR="00D61975">
      <w:tab/>
    </w:r>
    <w:r w:rsidR="00D61975">
      <w:tab/>
    </w:r>
    <w:r w:rsidR="00D61975">
      <w:tab/>
    </w:r>
    <w:r w:rsidR="00D61975" w:rsidRPr="007906F3">
      <w:t>SEPA/ARC/PRC/</w:t>
    </w:r>
    <w:proofErr w:type="gramStart"/>
    <w:r w:rsidR="00D61975" w:rsidRPr="007906F3">
      <w:t>CLT  XX</w:t>
    </w:r>
    <w:proofErr w:type="gramEnd"/>
    <w:r w:rsidR="00D61975" w:rsidRPr="007906F3"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4CF8"/>
    <w:multiLevelType w:val="hybridMultilevel"/>
    <w:tmpl w:val="24D6AE56"/>
    <w:lvl w:ilvl="0" w:tplc="3C749B2A">
      <w:start w:val="1"/>
      <w:numFmt w:val="decimal"/>
      <w:lvlText w:val="7.%1 "/>
      <w:lvlJc w:val="left"/>
      <w:pPr>
        <w:ind w:left="643" w:hanging="360"/>
      </w:pPr>
      <w:rPr>
        <w:rFonts w:ascii="Arial" w:hAnsi="Arial" w:hint="default"/>
        <w:b w:val="0"/>
        <w:i w:val="0"/>
        <w:color w:val="auto"/>
        <w:sz w:val="24"/>
        <w:szCs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B561169"/>
    <w:multiLevelType w:val="multilevel"/>
    <w:tmpl w:val="15EEB64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C12ACF"/>
    <w:multiLevelType w:val="multilevel"/>
    <w:tmpl w:val="8F60E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 "/>
      <w:lvlJc w:val="left"/>
      <w:pPr>
        <w:ind w:left="785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93FC6"/>
    <w:multiLevelType w:val="hybridMultilevel"/>
    <w:tmpl w:val="BBFE787C"/>
    <w:lvl w:ilvl="0" w:tplc="0952CB94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B1D98"/>
    <w:multiLevelType w:val="multilevel"/>
    <w:tmpl w:val="372A8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 "/>
      <w:lvlJc w:val="left"/>
      <w:pPr>
        <w:ind w:left="720" w:hanging="360"/>
      </w:pPr>
      <w:rPr>
        <w:rFonts w:ascii="Arial" w:hAnsi="Arial" w:hint="default"/>
        <w:b w:val="0"/>
        <w:i w:val="0"/>
        <w:color w:val="3C4741" w:themeColor="text1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C71738"/>
    <w:multiLevelType w:val="hybridMultilevel"/>
    <w:tmpl w:val="E208E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769E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CBC1E0A"/>
    <w:multiLevelType w:val="multilevel"/>
    <w:tmpl w:val="63F291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066458"/>
    <w:multiLevelType w:val="hybridMultilevel"/>
    <w:tmpl w:val="D0BAF954"/>
    <w:lvl w:ilvl="0" w:tplc="4AFE509E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81C85"/>
    <w:multiLevelType w:val="hybridMultilevel"/>
    <w:tmpl w:val="87E863CE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260C65CD"/>
    <w:multiLevelType w:val="hybridMultilevel"/>
    <w:tmpl w:val="4920B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30295"/>
    <w:multiLevelType w:val="hybridMultilevel"/>
    <w:tmpl w:val="98A80200"/>
    <w:lvl w:ilvl="0" w:tplc="83B09256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A486A"/>
    <w:multiLevelType w:val="hybridMultilevel"/>
    <w:tmpl w:val="48D21834"/>
    <w:lvl w:ilvl="0" w:tplc="013CA7A6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41B8E"/>
    <w:multiLevelType w:val="hybridMultilevel"/>
    <w:tmpl w:val="E38E82EA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56102"/>
    <w:multiLevelType w:val="multilevel"/>
    <w:tmpl w:val="C88E6E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34513DF2"/>
    <w:multiLevelType w:val="multilevel"/>
    <w:tmpl w:val="D3CCF4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D50BC8"/>
    <w:multiLevelType w:val="multilevel"/>
    <w:tmpl w:val="A3CEB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1E0069"/>
    <w:multiLevelType w:val="multilevel"/>
    <w:tmpl w:val="36A6E4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3439A6"/>
    <w:multiLevelType w:val="multilevel"/>
    <w:tmpl w:val="CDAE404A"/>
    <w:lvl w:ilvl="0">
      <w:start w:val="1"/>
      <w:numFmt w:val="decimal"/>
      <w:lvlText w:val="7.%1 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A04D06"/>
    <w:multiLevelType w:val="hybridMultilevel"/>
    <w:tmpl w:val="531EF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5A4530"/>
    <w:multiLevelType w:val="multilevel"/>
    <w:tmpl w:val="5D10A5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5C05FD"/>
    <w:multiLevelType w:val="multilevel"/>
    <w:tmpl w:val="B6A2E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9135B18"/>
    <w:multiLevelType w:val="multilevel"/>
    <w:tmpl w:val="C0344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C1108F7"/>
    <w:multiLevelType w:val="multilevel"/>
    <w:tmpl w:val="D7BE2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84E69C"/>
    <w:multiLevelType w:val="hybridMultilevel"/>
    <w:tmpl w:val="B1548A74"/>
    <w:lvl w:ilvl="0" w:tplc="E48A0D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D9F4F27C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390E4124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61602070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E304D5C0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B5086C14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D6728400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4AE2D42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C2188344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413F5A20"/>
    <w:multiLevelType w:val="hybridMultilevel"/>
    <w:tmpl w:val="CC84A17A"/>
    <w:lvl w:ilvl="0" w:tplc="A74EEE6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42A40"/>
    <w:multiLevelType w:val="hybridMultilevel"/>
    <w:tmpl w:val="41C21272"/>
    <w:lvl w:ilvl="0" w:tplc="FAD41A6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5ECAFA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85097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69C61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06C3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226C1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6A4DC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DAB48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B6C04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3A2AB0"/>
    <w:multiLevelType w:val="hybridMultilevel"/>
    <w:tmpl w:val="9CD88AE6"/>
    <w:lvl w:ilvl="0" w:tplc="83B09256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A6112"/>
    <w:multiLevelType w:val="hybridMultilevel"/>
    <w:tmpl w:val="82B26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E7AEAB"/>
    <w:multiLevelType w:val="hybridMultilevel"/>
    <w:tmpl w:val="BFE2C1DA"/>
    <w:lvl w:ilvl="0" w:tplc="516AAA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74D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D6E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A0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E7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26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E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A27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2E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82D04"/>
    <w:multiLevelType w:val="hybridMultilevel"/>
    <w:tmpl w:val="0400F2DC"/>
    <w:lvl w:ilvl="0" w:tplc="83B09256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13DB"/>
    <w:multiLevelType w:val="multilevel"/>
    <w:tmpl w:val="F28A247A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62332BD"/>
    <w:multiLevelType w:val="multilevel"/>
    <w:tmpl w:val="4E7C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BBD25A0"/>
    <w:multiLevelType w:val="hybridMultilevel"/>
    <w:tmpl w:val="44249E6A"/>
    <w:lvl w:ilvl="0" w:tplc="0CE03EB6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016574" w:themeColor="accen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D36BA"/>
    <w:multiLevelType w:val="hybridMultilevel"/>
    <w:tmpl w:val="5242135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07A1E"/>
    <w:multiLevelType w:val="hybridMultilevel"/>
    <w:tmpl w:val="BF48B588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6" w15:restartNumberingAfterBreak="0">
    <w:nsid w:val="5DE10E3B"/>
    <w:multiLevelType w:val="hybridMultilevel"/>
    <w:tmpl w:val="21B231B8"/>
    <w:lvl w:ilvl="0" w:tplc="AEF45B70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39A4A220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52EC8190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E4AC3AB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3D622C4E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2160E4AA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E9CBFBC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42A9D2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76D667B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E86073B"/>
    <w:multiLevelType w:val="hybridMultilevel"/>
    <w:tmpl w:val="14149062"/>
    <w:lvl w:ilvl="0" w:tplc="41385A6C">
      <w:start w:val="1"/>
      <w:numFmt w:val="decimal"/>
      <w:lvlText w:val="1.%1 "/>
      <w:lvlJc w:val="left"/>
      <w:pPr>
        <w:ind w:left="1077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6110009C"/>
    <w:multiLevelType w:val="multilevel"/>
    <w:tmpl w:val="DE1EC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5.%2 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20117A2"/>
    <w:multiLevelType w:val="hybridMultilevel"/>
    <w:tmpl w:val="8CE6F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51393"/>
    <w:multiLevelType w:val="hybridMultilevel"/>
    <w:tmpl w:val="117404F6"/>
    <w:lvl w:ilvl="0" w:tplc="9E18A7D0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4E4731"/>
    <w:multiLevelType w:val="multilevel"/>
    <w:tmpl w:val="8F60E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 "/>
      <w:lvlJc w:val="left"/>
      <w:pPr>
        <w:ind w:left="785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9C337E3"/>
    <w:multiLevelType w:val="multilevel"/>
    <w:tmpl w:val="AF8C4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C9A0C84"/>
    <w:multiLevelType w:val="hybridMultilevel"/>
    <w:tmpl w:val="A1027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E68E0"/>
    <w:multiLevelType w:val="multilevel"/>
    <w:tmpl w:val="671C09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5423266"/>
    <w:multiLevelType w:val="multilevel"/>
    <w:tmpl w:val="E79A9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 "/>
      <w:lvlJc w:val="left"/>
      <w:pPr>
        <w:ind w:left="5889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DE64507"/>
    <w:multiLevelType w:val="multilevel"/>
    <w:tmpl w:val="1E946B9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7E740593"/>
    <w:multiLevelType w:val="multilevel"/>
    <w:tmpl w:val="8F60E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 "/>
      <w:lvlJc w:val="left"/>
      <w:pPr>
        <w:ind w:left="785" w:hanging="360"/>
      </w:pPr>
      <w:rPr>
        <w:rFonts w:ascii="Arial" w:hAnsi="Arial" w:hint="default"/>
        <w:b w:val="0"/>
        <w:i w:val="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58106605">
    <w:abstractNumId w:val="24"/>
  </w:num>
  <w:num w:numId="2" w16cid:durableId="477915854">
    <w:abstractNumId w:val="20"/>
  </w:num>
  <w:num w:numId="3" w16cid:durableId="190805060">
    <w:abstractNumId w:val="13"/>
  </w:num>
  <w:num w:numId="4" w16cid:durableId="1518278002">
    <w:abstractNumId w:val="18"/>
  </w:num>
  <w:num w:numId="5" w16cid:durableId="1081173705">
    <w:abstractNumId w:val="15"/>
  </w:num>
  <w:num w:numId="6" w16cid:durableId="1174034072">
    <w:abstractNumId w:val="35"/>
  </w:num>
  <w:num w:numId="7" w16cid:durableId="1082338546">
    <w:abstractNumId w:val="30"/>
  </w:num>
  <w:num w:numId="8" w16cid:durableId="1157500142">
    <w:abstractNumId w:val="28"/>
  </w:num>
  <w:num w:numId="9" w16cid:durableId="1162116013">
    <w:abstractNumId w:val="3"/>
  </w:num>
  <w:num w:numId="10" w16cid:durableId="1049652188">
    <w:abstractNumId w:val="12"/>
  </w:num>
  <w:num w:numId="11" w16cid:durableId="1035933155">
    <w:abstractNumId w:val="8"/>
  </w:num>
  <w:num w:numId="12" w16cid:durableId="1923567925">
    <w:abstractNumId w:val="11"/>
  </w:num>
  <w:num w:numId="13" w16cid:durableId="1853103374">
    <w:abstractNumId w:val="27"/>
  </w:num>
  <w:num w:numId="14" w16cid:durableId="592128716">
    <w:abstractNumId w:val="40"/>
  </w:num>
  <w:num w:numId="15" w16cid:durableId="1313100344">
    <w:abstractNumId w:val="25"/>
  </w:num>
  <w:num w:numId="16" w16cid:durableId="1763211983">
    <w:abstractNumId w:val="17"/>
  </w:num>
  <w:num w:numId="17" w16cid:durableId="1333340996">
    <w:abstractNumId w:val="5"/>
  </w:num>
  <w:num w:numId="18" w16cid:durableId="945426324">
    <w:abstractNumId w:val="37"/>
  </w:num>
  <w:num w:numId="19" w16cid:durableId="282660628">
    <w:abstractNumId w:val="4"/>
  </w:num>
  <w:num w:numId="20" w16cid:durableId="732658875">
    <w:abstractNumId w:val="7"/>
  </w:num>
  <w:num w:numId="21" w16cid:durableId="466242045">
    <w:abstractNumId w:val="21"/>
  </w:num>
  <w:num w:numId="22" w16cid:durableId="2053458780">
    <w:abstractNumId w:val="2"/>
  </w:num>
  <w:num w:numId="23" w16cid:durableId="1887913893">
    <w:abstractNumId w:val="22"/>
  </w:num>
  <w:num w:numId="24" w16cid:durableId="1122532527">
    <w:abstractNumId w:val="32"/>
  </w:num>
  <w:num w:numId="25" w16cid:durableId="1045913285">
    <w:abstractNumId w:val="45"/>
  </w:num>
  <w:num w:numId="26" w16cid:durableId="876313143">
    <w:abstractNumId w:val="16"/>
  </w:num>
  <w:num w:numId="27" w16cid:durableId="2145542880">
    <w:abstractNumId w:val="29"/>
  </w:num>
  <w:num w:numId="28" w16cid:durableId="1937328633">
    <w:abstractNumId w:val="31"/>
  </w:num>
  <w:num w:numId="29" w16cid:durableId="176360387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00098057">
    <w:abstractNumId w:val="14"/>
  </w:num>
  <w:num w:numId="31" w16cid:durableId="605238010">
    <w:abstractNumId w:val="33"/>
  </w:num>
  <w:num w:numId="32" w16cid:durableId="1256939863">
    <w:abstractNumId w:val="0"/>
  </w:num>
  <w:num w:numId="33" w16cid:durableId="140120648">
    <w:abstractNumId w:val="47"/>
  </w:num>
  <w:num w:numId="34" w16cid:durableId="446969963">
    <w:abstractNumId w:val="6"/>
  </w:num>
  <w:num w:numId="35" w16cid:durableId="1760903312">
    <w:abstractNumId w:val="46"/>
  </w:num>
  <w:num w:numId="36" w16cid:durableId="1432703501">
    <w:abstractNumId w:val="26"/>
  </w:num>
  <w:num w:numId="37" w16cid:durableId="1692798839">
    <w:abstractNumId w:val="36"/>
  </w:num>
  <w:num w:numId="38" w16cid:durableId="411389938">
    <w:abstractNumId w:val="19"/>
  </w:num>
  <w:num w:numId="39" w16cid:durableId="1438599368">
    <w:abstractNumId w:val="44"/>
  </w:num>
  <w:num w:numId="40" w16cid:durableId="1630084732">
    <w:abstractNumId w:val="41"/>
  </w:num>
  <w:num w:numId="41" w16cid:durableId="1738168718">
    <w:abstractNumId w:val="34"/>
  </w:num>
  <w:num w:numId="42" w16cid:durableId="945577495">
    <w:abstractNumId w:val="43"/>
  </w:num>
  <w:num w:numId="43" w16cid:durableId="1926649980">
    <w:abstractNumId w:val="39"/>
  </w:num>
  <w:num w:numId="44" w16cid:durableId="773551120">
    <w:abstractNumId w:val="42"/>
  </w:num>
  <w:num w:numId="45" w16cid:durableId="1522668429">
    <w:abstractNumId w:val="23"/>
  </w:num>
  <w:num w:numId="46" w16cid:durableId="2115831106">
    <w:abstractNumId w:val="38"/>
  </w:num>
  <w:num w:numId="47" w16cid:durableId="285354089">
    <w:abstractNumId w:val="1"/>
  </w:num>
  <w:num w:numId="48" w16cid:durableId="69695840">
    <w:abstractNumId w:val="10"/>
  </w:num>
  <w:num w:numId="49" w16cid:durableId="130882807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FA"/>
    <w:rsid w:val="0000000C"/>
    <w:rsid w:val="000000C2"/>
    <w:rsid w:val="00000D8D"/>
    <w:rsid w:val="00000F68"/>
    <w:rsid w:val="000011E7"/>
    <w:rsid w:val="00001ADC"/>
    <w:rsid w:val="00001C38"/>
    <w:rsid w:val="00001EBE"/>
    <w:rsid w:val="00002285"/>
    <w:rsid w:val="00002414"/>
    <w:rsid w:val="00002725"/>
    <w:rsid w:val="000027A0"/>
    <w:rsid w:val="0000297B"/>
    <w:rsid w:val="00002A29"/>
    <w:rsid w:val="00002DF8"/>
    <w:rsid w:val="00003373"/>
    <w:rsid w:val="00003580"/>
    <w:rsid w:val="0000365F"/>
    <w:rsid w:val="000036F0"/>
    <w:rsid w:val="0000384F"/>
    <w:rsid w:val="000038A7"/>
    <w:rsid w:val="00003985"/>
    <w:rsid w:val="00003B06"/>
    <w:rsid w:val="00003BFB"/>
    <w:rsid w:val="000047DB"/>
    <w:rsid w:val="00004978"/>
    <w:rsid w:val="00004CFA"/>
    <w:rsid w:val="00005CEC"/>
    <w:rsid w:val="00005EE9"/>
    <w:rsid w:val="0000622A"/>
    <w:rsid w:val="00006254"/>
    <w:rsid w:val="000063E0"/>
    <w:rsid w:val="00006444"/>
    <w:rsid w:val="00006487"/>
    <w:rsid w:val="00006611"/>
    <w:rsid w:val="00006A59"/>
    <w:rsid w:val="00006D40"/>
    <w:rsid w:val="00006DB4"/>
    <w:rsid w:val="00007150"/>
    <w:rsid w:val="00007643"/>
    <w:rsid w:val="00007B4F"/>
    <w:rsid w:val="0001017B"/>
    <w:rsid w:val="00010C43"/>
    <w:rsid w:val="00010EA1"/>
    <w:rsid w:val="00011E12"/>
    <w:rsid w:val="00012561"/>
    <w:rsid w:val="0001264C"/>
    <w:rsid w:val="00012750"/>
    <w:rsid w:val="00012804"/>
    <w:rsid w:val="0001281A"/>
    <w:rsid w:val="000128C3"/>
    <w:rsid w:val="00012A84"/>
    <w:rsid w:val="00012AA5"/>
    <w:rsid w:val="00012F3B"/>
    <w:rsid w:val="0001320F"/>
    <w:rsid w:val="00013366"/>
    <w:rsid w:val="000136EB"/>
    <w:rsid w:val="00013CC9"/>
    <w:rsid w:val="00014220"/>
    <w:rsid w:val="00014533"/>
    <w:rsid w:val="000146EF"/>
    <w:rsid w:val="00014960"/>
    <w:rsid w:val="00014AAC"/>
    <w:rsid w:val="00014E22"/>
    <w:rsid w:val="00015362"/>
    <w:rsid w:val="00015A72"/>
    <w:rsid w:val="00015A8E"/>
    <w:rsid w:val="00015DB9"/>
    <w:rsid w:val="000161D4"/>
    <w:rsid w:val="00016436"/>
    <w:rsid w:val="000169DA"/>
    <w:rsid w:val="00016BBF"/>
    <w:rsid w:val="00016C20"/>
    <w:rsid w:val="00016DE3"/>
    <w:rsid w:val="00016DE6"/>
    <w:rsid w:val="00016ECB"/>
    <w:rsid w:val="00017179"/>
    <w:rsid w:val="00017479"/>
    <w:rsid w:val="0001750C"/>
    <w:rsid w:val="00017B97"/>
    <w:rsid w:val="00017D8E"/>
    <w:rsid w:val="00017EB1"/>
    <w:rsid w:val="00017EE6"/>
    <w:rsid w:val="00020291"/>
    <w:rsid w:val="000204B5"/>
    <w:rsid w:val="000211FA"/>
    <w:rsid w:val="0002120C"/>
    <w:rsid w:val="000213CE"/>
    <w:rsid w:val="00021472"/>
    <w:rsid w:val="000217E3"/>
    <w:rsid w:val="00021854"/>
    <w:rsid w:val="00021875"/>
    <w:rsid w:val="00021B78"/>
    <w:rsid w:val="00022E46"/>
    <w:rsid w:val="00023250"/>
    <w:rsid w:val="0002328D"/>
    <w:rsid w:val="00023714"/>
    <w:rsid w:val="000237FA"/>
    <w:rsid w:val="00023CD3"/>
    <w:rsid w:val="00023D18"/>
    <w:rsid w:val="00023DDA"/>
    <w:rsid w:val="00023F7F"/>
    <w:rsid w:val="000246B4"/>
    <w:rsid w:val="000247B3"/>
    <w:rsid w:val="00024D00"/>
    <w:rsid w:val="00025429"/>
    <w:rsid w:val="000254F0"/>
    <w:rsid w:val="00025E95"/>
    <w:rsid w:val="00026094"/>
    <w:rsid w:val="00026250"/>
    <w:rsid w:val="000262F6"/>
    <w:rsid w:val="000271F6"/>
    <w:rsid w:val="00027E0A"/>
    <w:rsid w:val="0003019A"/>
    <w:rsid w:val="00030258"/>
    <w:rsid w:val="000307B6"/>
    <w:rsid w:val="00030980"/>
    <w:rsid w:val="00030AAC"/>
    <w:rsid w:val="00030D8F"/>
    <w:rsid w:val="00031111"/>
    <w:rsid w:val="00031424"/>
    <w:rsid w:val="00031519"/>
    <w:rsid w:val="000316E4"/>
    <w:rsid w:val="00031784"/>
    <w:rsid w:val="00032294"/>
    <w:rsid w:val="00032436"/>
    <w:rsid w:val="0003251F"/>
    <w:rsid w:val="00032829"/>
    <w:rsid w:val="00032BFB"/>
    <w:rsid w:val="000332D8"/>
    <w:rsid w:val="0003379B"/>
    <w:rsid w:val="000337AE"/>
    <w:rsid w:val="000338B7"/>
    <w:rsid w:val="000339E3"/>
    <w:rsid w:val="00033D55"/>
    <w:rsid w:val="00033E80"/>
    <w:rsid w:val="00033EF4"/>
    <w:rsid w:val="00033F30"/>
    <w:rsid w:val="00034659"/>
    <w:rsid w:val="000346C8"/>
    <w:rsid w:val="00034FBB"/>
    <w:rsid w:val="000350EE"/>
    <w:rsid w:val="00035198"/>
    <w:rsid w:val="00035447"/>
    <w:rsid w:val="00035721"/>
    <w:rsid w:val="00035CF1"/>
    <w:rsid w:val="000362E9"/>
    <w:rsid w:val="0003644C"/>
    <w:rsid w:val="000365E4"/>
    <w:rsid w:val="00036756"/>
    <w:rsid w:val="00036945"/>
    <w:rsid w:val="00036AED"/>
    <w:rsid w:val="00036BF8"/>
    <w:rsid w:val="00036C11"/>
    <w:rsid w:val="00036D24"/>
    <w:rsid w:val="00036F04"/>
    <w:rsid w:val="000372EC"/>
    <w:rsid w:val="000373D3"/>
    <w:rsid w:val="000376A4"/>
    <w:rsid w:val="00037802"/>
    <w:rsid w:val="00037D5A"/>
    <w:rsid w:val="00037E3B"/>
    <w:rsid w:val="00037F4C"/>
    <w:rsid w:val="00040561"/>
    <w:rsid w:val="000409DC"/>
    <w:rsid w:val="00040DE5"/>
    <w:rsid w:val="0004199B"/>
    <w:rsid w:val="00041E8D"/>
    <w:rsid w:val="00041F91"/>
    <w:rsid w:val="0004205B"/>
    <w:rsid w:val="0004208F"/>
    <w:rsid w:val="00042115"/>
    <w:rsid w:val="000428C8"/>
    <w:rsid w:val="00042A06"/>
    <w:rsid w:val="00042A18"/>
    <w:rsid w:val="00042C31"/>
    <w:rsid w:val="00042E77"/>
    <w:rsid w:val="0004319A"/>
    <w:rsid w:val="00043502"/>
    <w:rsid w:val="00043577"/>
    <w:rsid w:val="00043638"/>
    <w:rsid w:val="00043C65"/>
    <w:rsid w:val="00043F55"/>
    <w:rsid w:val="000445D6"/>
    <w:rsid w:val="000447C5"/>
    <w:rsid w:val="00044960"/>
    <w:rsid w:val="00044BB7"/>
    <w:rsid w:val="00044EBC"/>
    <w:rsid w:val="00045A11"/>
    <w:rsid w:val="00045A7A"/>
    <w:rsid w:val="00046757"/>
    <w:rsid w:val="00046954"/>
    <w:rsid w:val="000469DE"/>
    <w:rsid w:val="00046F8E"/>
    <w:rsid w:val="00046FE6"/>
    <w:rsid w:val="000470AE"/>
    <w:rsid w:val="00047231"/>
    <w:rsid w:val="000472CA"/>
    <w:rsid w:val="0004777C"/>
    <w:rsid w:val="00047A88"/>
    <w:rsid w:val="00047A90"/>
    <w:rsid w:val="000505E0"/>
    <w:rsid w:val="00050819"/>
    <w:rsid w:val="00050948"/>
    <w:rsid w:val="00050A3E"/>
    <w:rsid w:val="00050E79"/>
    <w:rsid w:val="00050F6E"/>
    <w:rsid w:val="000510F7"/>
    <w:rsid w:val="000513A5"/>
    <w:rsid w:val="00051541"/>
    <w:rsid w:val="0005172F"/>
    <w:rsid w:val="000519A6"/>
    <w:rsid w:val="0005209A"/>
    <w:rsid w:val="00052172"/>
    <w:rsid w:val="00052344"/>
    <w:rsid w:val="00052428"/>
    <w:rsid w:val="00052641"/>
    <w:rsid w:val="000526BA"/>
    <w:rsid w:val="00052A22"/>
    <w:rsid w:val="00052A31"/>
    <w:rsid w:val="00052D84"/>
    <w:rsid w:val="000533C5"/>
    <w:rsid w:val="00053D12"/>
    <w:rsid w:val="00053EEE"/>
    <w:rsid w:val="00054067"/>
    <w:rsid w:val="00054194"/>
    <w:rsid w:val="000542A6"/>
    <w:rsid w:val="000548A2"/>
    <w:rsid w:val="00054C36"/>
    <w:rsid w:val="000552AF"/>
    <w:rsid w:val="000554D4"/>
    <w:rsid w:val="00055628"/>
    <w:rsid w:val="000558D5"/>
    <w:rsid w:val="00055CCA"/>
    <w:rsid w:val="00055E6C"/>
    <w:rsid w:val="00056298"/>
    <w:rsid w:val="00056840"/>
    <w:rsid w:val="00056B51"/>
    <w:rsid w:val="00056DCE"/>
    <w:rsid w:val="00056E78"/>
    <w:rsid w:val="00056FDB"/>
    <w:rsid w:val="00057B40"/>
    <w:rsid w:val="00057E46"/>
    <w:rsid w:val="0006067B"/>
    <w:rsid w:val="000606CA"/>
    <w:rsid w:val="0006099E"/>
    <w:rsid w:val="00060A61"/>
    <w:rsid w:val="00060D7A"/>
    <w:rsid w:val="000612C8"/>
    <w:rsid w:val="000616A5"/>
    <w:rsid w:val="00061A3C"/>
    <w:rsid w:val="0006274E"/>
    <w:rsid w:val="00062A49"/>
    <w:rsid w:val="00062BAE"/>
    <w:rsid w:val="000633AB"/>
    <w:rsid w:val="0006383A"/>
    <w:rsid w:val="00063AAB"/>
    <w:rsid w:val="000640F8"/>
    <w:rsid w:val="000642E1"/>
    <w:rsid w:val="000644EA"/>
    <w:rsid w:val="00064870"/>
    <w:rsid w:val="00064A67"/>
    <w:rsid w:val="00064C7C"/>
    <w:rsid w:val="00064DD7"/>
    <w:rsid w:val="00064F89"/>
    <w:rsid w:val="00065039"/>
    <w:rsid w:val="00065117"/>
    <w:rsid w:val="00065474"/>
    <w:rsid w:val="000658A6"/>
    <w:rsid w:val="00065B7D"/>
    <w:rsid w:val="00065F13"/>
    <w:rsid w:val="000663C0"/>
    <w:rsid w:val="000663E5"/>
    <w:rsid w:val="000667B8"/>
    <w:rsid w:val="00066826"/>
    <w:rsid w:val="00066AF4"/>
    <w:rsid w:val="00066B15"/>
    <w:rsid w:val="00066B43"/>
    <w:rsid w:val="00066F92"/>
    <w:rsid w:val="00067070"/>
    <w:rsid w:val="0006725C"/>
    <w:rsid w:val="000672B7"/>
    <w:rsid w:val="0006735F"/>
    <w:rsid w:val="00067872"/>
    <w:rsid w:val="00067984"/>
    <w:rsid w:val="00067BC6"/>
    <w:rsid w:val="00067D65"/>
    <w:rsid w:val="00067F7A"/>
    <w:rsid w:val="00070622"/>
    <w:rsid w:val="00070937"/>
    <w:rsid w:val="00070A9D"/>
    <w:rsid w:val="000710A5"/>
    <w:rsid w:val="00071114"/>
    <w:rsid w:val="00071298"/>
    <w:rsid w:val="0007174B"/>
    <w:rsid w:val="00071999"/>
    <w:rsid w:val="00071B4A"/>
    <w:rsid w:val="0007250D"/>
    <w:rsid w:val="0007296C"/>
    <w:rsid w:val="00072E11"/>
    <w:rsid w:val="0007306F"/>
    <w:rsid w:val="000731F1"/>
    <w:rsid w:val="00073490"/>
    <w:rsid w:val="00074123"/>
    <w:rsid w:val="00074409"/>
    <w:rsid w:val="000746E1"/>
    <w:rsid w:val="000747C2"/>
    <w:rsid w:val="00074987"/>
    <w:rsid w:val="00074A01"/>
    <w:rsid w:val="00074D5E"/>
    <w:rsid w:val="00074FF8"/>
    <w:rsid w:val="00075262"/>
    <w:rsid w:val="00075487"/>
    <w:rsid w:val="000756E3"/>
    <w:rsid w:val="00075993"/>
    <w:rsid w:val="00075CF2"/>
    <w:rsid w:val="00075D5F"/>
    <w:rsid w:val="00075F51"/>
    <w:rsid w:val="0007617C"/>
    <w:rsid w:val="00076482"/>
    <w:rsid w:val="00076529"/>
    <w:rsid w:val="00076858"/>
    <w:rsid w:val="00076C5A"/>
    <w:rsid w:val="00076CB4"/>
    <w:rsid w:val="00076FB5"/>
    <w:rsid w:val="0007740E"/>
    <w:rsid w:val="0008027F"/>
    <w:rsid w:val="000809E6"/>
    <w:rsid w:val="00080BA7"/>
    <w:rsid w:val="00080E26"/>
    <w:rsid w:val="00081199"/>
    <w:rsid w:val="0008137C"/>
    <w:rsid w:val="0008149D"/>
    <w:rsid w:val="00081511"/>
    <w:rsid w:val="00081763"/>
    <w:rsid w:val="00081879"/>
    <w:rsid w:val="000819E8"/>
    <w:rsid w:val="00081AA6"/>
    <w:rsid w:val="00081ADD"/>
    <w:rsid w:val="00081B6E"/>
    <w:rsid w:val="00081D91"/>
    <w:rsid w:val="00081DB4"/>
    <w:rsid w:val="00081E3E"/>
    <w:rsid w:val="0008215C"/>
    <w:rsid w:val="00082771"/>
    <w:rsid w:val="000829F9"/>
    <w:rsid w:val="0008323F"/>
    <w:rsid w:val="000832BF"/>
    <w:rsid w:val="00083537"/>
    <w:rsid w:val="000837F6"/>
    <w:rsid w:val="00083833"/>
    <w:rsid w:val="000838A2"/>
    <w:rsid w:val="00084293"/>
    <w:rsid w:val="0008431D"/>
    <w:rsid w:val="00084787"/>
    <w:rsid w:val="000848FE"/>
    <w:rsid w:val="00084930"/>
    <w:rsid w:val="00084C8D"/>
    <w:rsid w:val="00084CA9"/>
    <w:rsid w:val="00084F44"/>
    <w:rsid w:val="00084F97"/>
    <w:rsid w:val="00084FEC"/>
    <w:rsid w:val="00085087"/>
    <w:rsid w:val="00086280"/>
    <w:rsid w:val="00086636"/>
    <w:rsid w:val="000869CD"/>
    <w:rsid w:val="00086CD4"/>
    <w:rsid w:val="0008788A"/>
    <w:rsid w:val="00087C79"/>
    <w:rsid w:val="00087F6B"/>
    <w:rsid w:val="000900C5"/>
    <w:rsid w:val="000900CD"/>
    <w:rsid w:val="000902DC"/>
    <w:rsid w:val="0009042B"/>
    <w:rsid w:val="0009065B"/>
    <w:rsid w:val="000908F4"/>
    <w:rsid w:val="00090BF7"/>
    <w:rsid w:val="00090D2A"/>
    <w:rsid w:val="00091A87"/>
    <w:rsid w:val="00091AE5"/>
    <w:rsid w:val="00091B92"/>
    <w:rsid w:val="00091C74"/>
    <w:rsid w:val="00091F73"/>
    <w:rsid w:val="000920EA"/>
    <w:rsid w:val="000924C8"/>
    <w:rsid w:val="00092628"/>
    <w:rsid w:val="0009281D"/>
    <w:rsid w:val="000928DE"/>
    <w:rsid w:val="00092993"/>
    <w:rsid w:val="000929DA"/>
    <w:rsid w:val="00092B58"/>
    <w:rsid w:val="00092CA0"/>
    <w:rsid w:val="00093EB1"/>
    <w:rsid w:val="0009427E"/>
    <w:rsid w:val="0009440F"/>
    <w:rsid w:val="000944E9"/>
    <w:rsid w:val="000945F5"/>
    <w:rsid w:val="000946DB"/>
    <w:rsid w:val="000947D4"/>
    <w:rsid w:val="00094891"/>
    <w:rsid w:val="00095104"/>
    <w:rsid w:val="00095122"/>
    <w:rsid w:val="0009592A"/>
    <w:rsid w:val="00095993"/>
    <w:rsid w:val="000961D5"/>
    <w:rsid w:val="000967CB"/>
    <w:rsid w:val="00096836"/>
    <w:rsid w:val="00096F04"/>
    <w:rsid w:val="000970B1"/>
    <w:rsid w:val="000971BC"/>
    <w:rsid w:val="00097B3F"/>
    <w:rsid w:val="00097B4E"/>
    <w:rsid w:val="00097BC0"/>
    <w:rsid w:val="00097C39"/>
    <w:rsid w:val="00097F39"/>
    <w:rsid w:val="000A002C"/>
    <w:rsid w:val="000A05F6"/>
    <w:rsid w:val="000A1591"/>
    <w:rsid w:val="000A15E3"/>
    <w:rsid w:val="000A17C8"/>
    <w:rsid w:val="000A1EBC"/>
    <w:rsid w:val="000A2257"/>
    <w:rsid w:val="000A27B8"/>
    <w:rsid w:val="000A2A26"/>
    <w:rsid w:val="000A3060"/>
    <w:rsid w:val="000A3069"/>
    <w:rsid w:val="000A312D"/>
    <w:rsid w:val="000A36E2"/>
    <w:rsid w:val="000A42EA"/>
    <w:rsid w:val="000A4306"/>
    <w:rsid w:val="000A449E"/>
    <w:rsid w:val="000A4501"/>
    <w:rsid w:val="000A47FD"/>
    <w:rsid w:val="000A48E7"/>
    <w:rsid w:val="000A4A3E"/>
    <w:rsid w:val="000A4C5F"/>
    <w:rsid w:val="000A4EB8"/>
    <w:rsid w:val="000A4F02"/>
    <w:rsid w:val="000A6332"/>
    <w:rsid w:val="000A63CD"/>
    <w:rsid w:val="000A64BB"/>
    <w:rsid w:val="000A64CD"/>
    <w:rsid w:val="000A680E"/>
    <w:rsid w:val="000A6940"/>
    <w:rsid w:val="000A72EF"/>
    <w:rsid w:val="000A7394"/>
    <w:rsid w:val="000A73DC"/>
    <w:rsid w:val="000A78B0"/>
    <w:rsid w:val="000A7A10"/>
    <w:rsid w:val="000A7A2E"/>
    <w:rsid w:val="000A7F75"/>
    <w:rsid w:val="000B06EF"/>
    <w:rsid w:val="000B0795"/>
    <w:rsid w:val="000B09E5"/>
    <w:rsid w:val="000B1118"/>
    <w:rsid w:val="000B1135"/>
    <w:rsid w:val="000B134B"/>
    <w:rsid w:val="000B1A68"/>
    <w:rsid w:val="000B1A70"/>
    <w:rsid w:val="000B1B66"/>
    <w:rsid w:val="000B1C2C"/>
    <w:rsid w:val="000B1FE5"/>
    <w:rsid w:val="000B20A2"/>
    <w:rsid w:val="000B24B0"/>
    <w:rsid w:val="000B280C"/>
    <w:rsid w:val="000B2B9F"/>
    <w:rsid w:val="000B2EF5"/>
    <w:rsid w:val="000B30B1"/>
    <w:rsid w:val="000B36BD"/>
    <w:rsid w:val="000B3763"/>
    <w:rsid w:val="000B398E"/>
    <w:rsid w:val="000B3F5A"/>
    <w:rsid w:val="000B3F79"/>
    <w:rsid w:val="000B43D1"/>
    <w:rsid w:val="000B4820"/>
    <w:rsid w:val="000B4B6D"/>
    <w:rsid w:val="000B4D5C"/>
    <w:rsid w:val="000B503A"/>
    <w:rsid w:val="000B5183"/>
    <w:rsid w:val="000B542B"/>
    <w:rsid w:val="000B54C4"/>
    <w:rsid w:val="000B5713"/>
    <w:rsid w:val="000B59FB"/>
    <w:rsid w:val="000B5D8E"/>
    <w:rsid w:val="000B5DDC"/>
    <w:rsid w:val="000B5F55"/>
    <w:rsid w:val="000B5F8D"/>
    <w:rsid w:val="000B613B"/>
    <w:rsid w:val="000B642F"/>
    <w:rsid w:val="000B673D"/>
    <w:rsid w:val="000B6ADD"/>
    <w:rsid w:val="000B7559"/>
    <w:rsid w:val="000B770E"/>
    <w:rsid w:val="000B772C"/>
    <w:rsid w:val="000B79D3"/>
    <w:rsid w:val="000B7A03"/>
    <w:rsid w:val="000C031F"/>
    <w:rsid w:val="000C05ED"/>
    <w:rsid w:val="000C0DE4"/>
    <w:rsid w:val="000C1394"/>
    <w:rsid w:val="000C140D"/>
    <w:rsid w:val="000C141C"/>
    <w:rsid w:val="000C15D0"/>
    <w:rsid w:val="000C1963"/>
    <w:rsid w:val="000C1BA6"/>
    <w:rsid w:val="000C2596"/>
    <w:rsid w:val="000C2692"/>
    <w:rsid w:val="000C26BE"/>
    <w:rsid w:val="000C27CC"/>
    <w:rsid w:val="000C29C9"/>
    <w:rsid w:val="000C2F66"/>
    <w:rsid w:val="000C32ED"/>
    <w:rsid w:val="000C35EE"/>
    <w:rsid w:val="000C3956"/>
    <w:rsid w:val="000C3D34"/>
    <w:rsid w:val="000C40DE"/>
    <w:rsid w:val="000C4283"/>
    <w:rsid w:val="000C43F5"/>
    <w:rsid w:val="000C4E86"/>
    <w:rsid w:val="000C4F4B"/>
    <w:rsid w:val="000C52CC"/>
    <w:rsid w:val="000C5723"/>
    <w:rsid w:val="000C57A5"/>
    <w:rsid w:val="000C5902"/>
    <w:rsid w:val="000C5FD3"/>
    <w:rsid w:val="000C64F5"/>
    <w:rsid w:val="000C66F6"/>
    <w:rsid w:val="000C68FC"/>
    <w:rsid w:val="000C6944"/>
    <w:rsid w:val="000C6A99"/>
    <w:rsid w:val="000C6CC2"/>
    <w:rsid w:val="000C6ECF"/>
    <w:rsid w:val="000C7018"/>
    <w:rsid w:val="000C70AE"/>
    <w:rsid w:val="000C736E"/>
    <w:rsid w:val="000C7393"/>
    <w:rsid w:val="000C7651"/>
    <w:rsid w:val="000C771E"/>
    <w:rsid w:val="000C7894"/>
    <w:rsid w:val="000C78C5"/>
    <w:rsid w:val="000C7C9C"/>
    <w:rsid w:val="000D0262"/>
    <w:rsid w:val="000D04E1"/>
    <w:rsid w:val="000D05CB"/>
    <w:rsid w:val="000D0A86"/>
    <w:rsid w:val="000D0DA2"/>
    <w:rsid w:val="000D0E27"/>
    <w:rsid w:val="000D113E"/>
    <w:rsid w:val="000D1459"/>
    <w:rsid w:val="000D168F"/>
    <w:rsid w:val="000D1AFC"/>
    <w:rsid w:val="000D1D3F"/>
    <w:rsid w:val="000D1EC1"/>
    <w:rsid w:val="000D2208"/>
    <w:rsid w:val="000D2351"/>
    <w:rsid w:val="000D2828"/>
    <w:rsid w:val="000D296C"/>
    <w:rsid w:val="000D303F"/>
    <w:rsid w:val="000D373D"/>
    <w:rsid w:val="000D37D2"/>
    <w:rsid w:val="000D39F1"/>
    <w:rsid w:val="000D3C18"/>
    <w:rsid w:val="000D469B"/>
    <w:rsid w:val="000D4A95"/>
    <w:rsid w:val="000D4DDC"/>
    <w:rsid w:val="000D4F92"/>
    <w:rsid w:val="000D5183"/>
    <w:rsid w:val="000D51B1"/>
    <w:rsid w:val="000D51C8"/>
    <w:rsid w:val="000D5585"/>
    <w:rsid w:val="000D5671"/>
    <w:rsid w:val="000D58B7"/>
    <w:rsid w:val="000D61FF"/>
    <w:rsid w:val="000D65F3"/>
    <w:rsid w:val="000D6658"/>
    <w:rsid w:val="000D66E0"/>
    <w:rsid w:val="000D6BD7"/>
    <w:rsid w:val="000D7076"/>
    <w:rsid w:val="000D7079"/>
    <w:rsid w:val="000D713C"/>
    <w:rsid w:val="000D7282"/>
    <w:rsid w:val="000D7926"/>
    <w:rsid w:val="000D7AE0"/>
    <w:rsid w:val="000E042C"/>
    <w:rsid w:val="000E048A"/>
    <w:rsid w:val="000E05E9"/>
    <w:rsid w:val="000E0798"/>
    <w:rsid w:val="000E0AE0"/>
    <w:rsid w:val="000E0D15"/>
    <w:rsid w:val="000E1621"/>
    <w:rsid w:val="000E165F"/>
    <w:rsid w:val="000E1784"/>
    <w:rsid w:val="000E1993"/>
    <w:rsid w:val="000E199A"/>
    <w:rsid w:val="000E2249"/>
    <w:rsid w:val="000E23FF"/>
    <w:rsid w:val="000E2496"/>
    <w:rsid w:val="000E2643"/>
    <w:rsid w:val="000E2C9D"/>
    <w:rsid w:val="000E2F8C"/>
    <w:rsid w:val="000E33AE"/>
    <w:rsid w:val="000E385C"/>
    <w:rsid w:val="000E394F"/>
    <w:rsid w:val="000E3D1D"/>
    <w:rsid w:val="000E3DBC"/>
    <w:rsid w:val="000E408A"/>
    <w:rsid w:val="000E40C9"/>
    <w:rsid w:val="000E41F5"/>
    <w:rsid w:val="000E445C"/>
    <w:rsid w:val="000E47B6"/>
    <w:rsid w:val="000E4C44"/>
    <w:rsid w:val="000E4D69"/>
    <w:rsid w:val="000E52E5"/>
    <w:rsid w:val="000E5B14"/>
    <w:rsid w:val="000E5B43"/>
    <w:rsid w:val="000E5C25"/>
    <w:rsid w:val="000E6323"/>
    <w:rsid w:val="000E6AEE"/>
    <w:rsid w:val="000E6AFE"/>
    <w:rsid w:val="000E7231"/>
    <w:rsid w:val="000E78F6"/>
    <w:rsid w:val="000E7BC4"/>
    <w:rsid w:val="000E7C05"/>
    <w:rsid w:val="000F0032"/>
    <w:rsid w:val="000F039F"/>
    <w:rsid w:val="000F063A"/>
    <w:rsid w:val="000F0F7D"/>
    <w:rsid w:val="000F153E"/>
    <w:rsid w:val="000F1608"/>
    <w:rsid w:val="000F23CF"/>
    <w:rsid w:val="000F2A55"/>
    <w:rsid w:val="000F2BCD"/>
    <w:rsid w:val="000F3021"/>
    <w:rsid w:val="000F3421"/>
    <w:rsid w:val="000F38A7"/>
    <w:rsid w:val="000F38D3"/>
    <w:rsid w:val="000F39B8"/>
    <w:rsid w:val="000F3CEB"/>
    <w:rsid w:val="000F3D79"/>
    <w:rsid w:val="000F3F73"/>
    <w:rsid w:val="000F40A8"/>
    <w:rsid w:val="000F41C0"/>
    <w:rsid w:val="000F4A57"/>
    <w:rsid w:val="000F4BDD"/>
    <w:rsid w:val="000F4DD5"/>
    <w:rsid w:val="000F4DEA"/>
    <w:rsid w:val="000F4F27"/>
    <w:rsid w:val="000F5189"/>
    <w:rsid w:val="000F5242"/>
    <w:rsid w:val="000F56F5"/>
    <w:rsid w:val="000F6956"/>
    <w:rsid w:val="000F6C21"/>
    <w:rsid w:val="000F6D27"/>
    <w:rsid w:val="000F6EF0"/>
    <w:rsid w:val="000F6F19"/>
    <w:rsid w:val="000F732A"/>
    <w:rsid w:val="000F7510"/>
    <w:rsid w:val="000F7E80"/>
    <w:rsid w:val="0010005A"/>
    <w:rsid w:val="0010007E"/>
    <w:rsid w:val="001001AE"/>
    <w:rsid w:val="00100363"/>
    <w:rsid w:val="00100901"/>
    <w:rsid w:val="0010113C"/>
    <w:rsid w:val="0010132E"/>
    <w:rsid w:val="00101630"/>
    <w:rsid w:val="00101665"/>
    <w:rsid w:val="0010183E"/>
    <w:rsid w:val="001018BB"/>
    <w:rsid w:val="00101EC1"/>
    <w:rsid w:val="001021C5"/>
    <w:rsid w:val="001027BC"/>
    <w:rsid w:val="00102809"/>
    <w:rsid w:val="001031B4"/>
    <w:rsid w:val="00103416"/>
    <w:rsid w:val="0010359F"/>
    <w:rsid w:val="0010372E"/>
    <w:rsid w:val="001037E6"/>
    <w:rsid w:val="00103B18"/>
    <w:rsid w:val="00103B4F"/>
    <w:rsid w:val="00103BE1"/>
    <w:rsid w:val="00103F58"/>
    <w:rsid w:val="001045AB"/>
    <w:rsid w:val="001045FB"/>
    <w:rsid w:val="001049AE"/>
    <w:rsid w:val="0010567E"/>
    <w:rsid w:val="001057D1"/>
    <w:rsid w:val="0010598F"/>
    <w:rsid w:val="00105F31"/>
    <w:rsid w:val="00105FDF"/>
    <w:rsid w:val="00106661"/>
    <w:rsid w:val="00106717"/>
    <w:rsid w:val="00106B08"/>
    <w:rsid w:val="00106C0A"/>
    <w:rsid w:val="00106D65"/>
    <w:rsid w:val="001076F5"/>
    <w:rsid w:val="00107969"/>
    <w:rsid w:val="00107D82"/>
    <w:rsid w:val="00110EE4"/>
    <w:rsid w:val="0011137C"/>
    <w:rsid w:val="00111720"/>
    <w:rsid w:val="00111912"/>
    <w:rsid w:val="001119F7"/>
    <w:rsid w:val="00111F87"/>
    <w:rsid w:val="0011237C"/>
    <w:rsid w:val="0011276D"/>
    <w:rsid w:val="001129F3"/>
    <w:rsid w:val="00112D30"/>
    <w:rsid w:val="00112F62"/>
    <w:rsid w:val="001134FE"/>
    <w:rsid w:val="00113544"/>
    <w:rsid w:val="00113644"/>
    <w:rsid w:val="0011370D"/>
    <w:rsid w:val="00113FF4"/>
    <w:rsid w:val="001142A6"/>
    <w:rsid w:val="00114819"/>
    <w:rsid w:val="001148FB"/>
    <w:rsid w:val="00114D7C"/>
    <w:rsid w:val="00114EA4"/>
    <w:rsid w:val="0011522E"/>
    <w:rsid w:val="0011583E"/>
    <w:rsid w:val="00115B77"/>
    <w:rsid w:val="00115E83"/>
    <w:rsid w:val="00115FA9"/>
    <w:rsid w:val="001162F1"/>
    <w:rsid w:val="0011646D"/>
    <w:rsid w:val="0011693E"/>
    <w:rsid w:val="00116A34"/>
    <w:rsid w:val="00116DE0"/>
    <w:rsid w:val="00116FE1"/>
    <w:rsid w:val="0011703D"/>
    <w:rsid w:val="0011724F"/>
    <w:rsid w:val="00117526"/>
    <w:rsid w:val="00117645"/>
    <w:rsid w:val="001178AC"/>
    <w:rsid w:val="0011793B"/>
    <w:rsid w:val="00117D6B"/>
    <w:rsid w:val="0011BA0E"/>
    <w:rsid w:val="001203F8"/>
    <w:rsid w:val="001204B6"/>
    <w:rsid w:val="00120580"/>
    <w:rsid w:val="00120BC8"/>
    <w:rsid w:val="00120D46"/>
    <w:rsid w:val="00120D8E"/>
    <w:rsid w:val="0012121B"/>
    <w:rsid w:val="0012122A"/>
    <w:rsid w:val="0012176F"/>
    <w:rsid w:val="001217A4"/>
    <w:rsid w:val="001217C3"/>
    <w:rsid w:val="00121F42"/>
    <w:rsid w:val="00122C6E"/>
    <w:rsid w:val="00122D9F"/>
    <w:rsid w:val="00122EE2"/>
    <w:rsid w:val="00123091"/>
    <w:rsid w:val="0012318D"/>
    <w:rsid w:val="001234A6"/>
    <w:rsid w:val="001236F2"/>
    <w:rsid w:val="00123C74"/>
    <w:rsid w:val="00123EBE"/>
    <w:rsid w:val="00123EEA"/>
    <w:rsid w:val="0012455D"/>
    <w:rsid w:val="00124AB8"/>
    <w:rsid w:val="00124E59"/>
    <w:rsid w:val="00124E8F"/>
    <w:rsid w:val="00124F77"/>
    <w:rsid w:val="001252B9"/>
    <w:rsid w:val="00125677"/>
    <w:rsid w:val="001259B7"/>
    <w:rsid w:val="00125EB9"/>
    <w:rsid w:val="001262F8"/>
    <w:rsid w:val="00126493"/>
    <w:rsid w:val="001268E8"/>
    <w:rsid w:val="00126CF2"/>
    <w:rsid w:val="00126E60"/>
    <w:rsid w:val="00126E64"/>
    <w:rsid w:val="00127474"/>
    <w:rsid w:val="001275A4"/>
    <w:rsid w:val="00127962"/>
    <w:rsid w:val="00127D24"/>
    <w:rsid w:val="00127EF5"/>
    <w:rsid w:val="0013015B"/>
    <w:rsid w:val="00130212"/>
    <w:rsid w:val="00130517"/>
    <w:rsid w:val="0013071C"/>
    <w:rsid w:val="00130B02"/>
    <w:rsid w:val="00130F59"/>
    <w:rsid w:val="001313A7"/>
    <w:rsid w:val="00131597"/>
    <w:rsid w:val="0013194F"/>
    <w:rsid w:val="001319D6"/>
    <w:rsid w:val="00131A1C"/>
    <w:rsid w:val="00131B51"/>
    <w:rsid w:val="00131B9A"/>
    <w:rsid w:val="0013243B"/>
    <w:rsid w:val="00132509"/>
    <w:rsid w:val="001325FD"/>
    <w:rsid w:val="00132881"/>
    <w:rsid w:val="001329C5"/>
    <w:rsid w:val="00132A5B"/>
    <w:rsid w:val="001336F0"/>
    <w:rsid w:val="00133764"/>
    <w:rsid w:val="00133904"/>
    <w:rsid w:val="0013443E"/>
    <w:rsid w:val="001346DC"/>
    <w:rsid w:val="001348C6"/>
    <w:rsid w:val="00134A3B"/>
    <w:rsid w:val="001355EC"/>
    <w:rsid w:val="001356C0"/>
    <w:rsid w:val="0013593E"/>
    <w:rsid w:val="00135D3B"/>
    <w:rsid w:val="00135F73"/>
    <w:rsid w:val="00136106"/>
    <w:rsid w:val="001361A8"/>
    <w:rsid w:val="00136361"/>
    <w:rsid w:val="001363B7"/>
    <w:rsid w:val="00136672"/>
    <w:rsid w:val="00136716"/>
    <w:rsid w:val="001369BB"/>
    <w:rsid w:val="00136EC9"/>
    <w:rsid w:val="00137337"/>
    <w:rsid w:val="001373BE"/>
    <w:rsid w:val="001379F5"/>
    <w:rsid w:val="00137A9E"/>
    <w:rsid w:val="00137D90"/>
    <w:rsid w:val="0014018E"/>
    <w:rsid w:val="00140483"/>
    <w:rsid w:val="001408E0"/>
    <w:rsid w:val="00140CF7"/>
    <w:rsid w:val="00141047"/>
    <w:rsid w:val="00141433"/>
    <w:rsid w:val="001416CD"/>
    <w:rsid w:val="001418A4"/>
    <w:rsid w:val="001419BA"/>
    <w:rsid w:val="00141E5B"/>
    <w:rsid w:val="0014238E"/>
    <w:rsid w:val="001424D3"/>
    <w:rsid w:val="001424D9"/>
    <w:rsid w:val="001426E4"/>
    <w:rsid w:val="001428B3"/>
    <w:rsid w:val="00142B2F"/>
    <w:rsid w:val="00142BFF"/>
    <w:rsid w:val="00142C39"/>
    <w:rsid w:val="00143034"/>
    <w:rsid w:val="001430EB"/>
    <w:rsid w:val="00143AC2"/>
    <w:rsid w:val="00143D27"/>
    <w:rsid w:val="00143DB7"/>
    <w:rsid w:val="00143DC2"/>
    <w:rsid w:val="0014407B"/>
    <w:rsid w:val="00144599"/>
    <w:rsid w:val="001445A1"/>
    <w:rsid w:val="00144971"/>
    <w:rsid w:val="00144AAA"/>
    <w:rsid w:val="00144B86"/>
    <w:rsid w:val="00144B9A"/>
    <w:rsid w:val="00144F2D"/>
    <w:rsid w:val="00144FAC"/>
    <w:rsid w:val="001452AD"/>
    <w:rsid w:val="001453F3"/>
    <w:rsid w:val="001456A3"/>
    <w:rsid w:val="001456C3"/>
    <w:rsid w:val="00145896"/>
    <w:rsid w:val="00145980"/>
    <w:rsid w:val="00145D17"/>
    <w:rsid w:val="00146540"/>
    <w:rsid w:val="00146744"/>
    <w:rsid w:val="001468DA"/>
    <w:rsid w:val="00146A34"/>
    <w:rsid w:val="00146B75"/>
    <w:rsid w:val="00146E97"/>
    <w:rsid w:val="00147641"/>
    <w:rsid w:val="00147BAF"/>
    <w:rsid w:val="00147F76"/>
    <w:rsid w:val="001500E6"/>
    <w:rsid w:val="0015019D"/>
    <w:rsid w:val="001505DA"/>
    <w:rsid w:val="0015067B"/>
    <w:rsid w:val="00150B2E"/>
    <w:rsid w:val="0015106C"/>
    <w:rsid w:val="001512D0"/>
    <w:rsid w:val="0015144F"/>
    <w:rsid w:val="00151552"/>
    <w:rsid w:val="001521B3"/>
    <w:rsid w:val="00152928"/>
    <w:rsid w:val="001535DA"/>
    <w:rsid w:val="0015396D"/>
    <w:rsid w:val="0015399A"/>
    <w:rsid w:val="00153AA4"/>
    <w:rsid w:val="00153AFC"/>
    <w:rsid w:val="00153B53"/>
    <w:rsid w:val="00153E57"/>
    <w:rsid w:val="00154153"/>
    <w:rsid w:val="0015420E"/>
    <w:rsid w:val="001543BD"/>
    <w:rsid w:val="0015492C"/>
    <w:rsid w:val="001549CB"/>
    <w:rsid w:val="00154C73"/>
    <w:rsid w:val="00155202"/>
    <w:rsid w:val="001552E9"/>
    <w:rsid w:val="00155961"/>
    <w:rsid w:val="00155D43"/>
    <w:rsid w:val="00155DA2"/>
    <w:rsid w:val="001560A5"/>
    <w:rsid w:val="001560B4"/>
    <w:rsid w:val="00156261"/>
    <w:rsid w:val="00156428"/>
    <w:rsid w:val="00156445"/>
    <w:rsid w:val="00156761"/>
    <w:rsid w:val="001569AA"/>
    <w:rsid w:val="00156B91"/>
    <w:rsid w:val="00156D52"/>
    <w:rsid w:val="00156D5A"/>
    <w:rsid w:val="00156DA3"/>
    <w:rsid w:val="00156DBD"/>
    <w:rsid w:val="00156FCD"/>
    <w:rsid w:val="001577B7"/>
    <w:rsid w:val="0015797D"/>
    <w:rsid w:val="00157C1E"/>
    <w:rsid w:val="00157C9E"/>
    <w:rsid w:val="00160176"/>
    <w:rsid w:val="0016099D"/>
    <w:rsid w:val="001610BE"/>
    <w:rsid w:val="00161614"/>
    <w:rsid w:val="001616A3"/>
    <w:rsid w:val="00161718"/>
    <w:rsid w:val="001618FA"/>
    <w:rsid w:val="00162164"/>
    <w:rsid w:val="001623B5"/>
    <w:rsid w:val="00162416"/>
    <w:rsid w:val="0016264B"/>
    <w:rsid w:val="0016266C"/>
    <w:rsid w:val="001631D0"/>
    <w:rsid w:val="0016335D"/>
    <w:rsid w:val="001635D4"/>
    <w:rsid w:val="0016368A"/>
    <w:rsid w:val="00163696"/>
    <w:rsid w:val="00163917"/>
    <w:rsid w:val="001639E6"/>
    <w:rsid w:val="001644E9"/>
    <w:rsid w:val="00164608"/>
    <w:rsid w:val="00164793"/>
    <w:rsid w:val="001648A2"/>
    <w:rsid w:val="001648B5"/>
    <w:rsid w:val="00165227"/>
    <w:rsid w:val="001653A4"/>
    <w:rsid w:val="001653C5"/>
    <w:rsid w:val="001654B4"/>
    <w:rsid w:val="001655C9"/>
    <w:rsid w:val="00165699"/>
    <w:rsid w:val="00165FBF"/>
    <w:rsid w:val="00166347"/>
    <w:rsid w:val="00166B65"/>
    <w:rsid w:val="001674F9"/>
    <w:rsid w:val="00167C8B"/>
    <w:rsid w:val="00167D36"/>
    <w:rsid w:val="00170171"/>
    <w:rsid w:val="001704FD"/>
    <w:rsid w:val="00170572"/>
    <w:rsid w:val="00170636"/>
    <w:rsid w:val="001708A7"/>
    <w:rsid w:val="00170B68"/>
    <w:rsid w:val="0017114D"/>
    <w:rsid w:val="001713F6"/>
    <w:rsid w:val="0017160B"/>
    <w:rsid w:val="001717D0"/>
    <w:rsid w:val="001718E5"/>
    <w:rsid w:val="00171BDB"/>
    <w:rsid w:val="0017218F"/>
    <w:rsid w:val="001722B2"/>
    <w:rsid w:val="0017236D"/>
    <w:rsid w:val="00172371"/>
    <w:rsid w:val="001723F2"/>
    <w:rsid w:val="0017259B"/>
    <w:rsid w:val="001729C7"/>
    <w:rsid w:val="00172CB9"/>
    <w:rsid w:val="00173062"/>
    <w:rsid w:val="0017344E"/>
    <w:rsid w:val="00173468"/>
    <w:rsid w:val="001739EE"/>
    <w:rsid w:val="00173CF7"/>
    <w:rsid w:val="00173E1B"/>
    <w:rsid w:val="0017445D"/>
    <w:rsid w:val="00174493"/>
    <w:rsid w:val="001744F1"/>
    <w:rsid w:val="001748A6"/>
    <w:rsid w:val="001748B4"/>
    <w:rsid w:val="00174C7A"/>
    <w:rsid w:val="00174CF4"/>
    <w:rsid w:val="00174D30"/>
    <w:rsid w:val="00175048"/>
    <w:rsid w:val="001750E1"/>
    <w:rsid w:val="0017518A"/>
    <w:rsid w:val="0017589B"/>
    <w:rsid w:val="00175C35"/>
    <w:rsid w:val="00175DC1"/>
    <w:rsid w:val="00176804"/>
    <w:rsid w:val="00176B06"/>
    <w:rsid w:val="00176F43"/>
    <w:rsid w:val="001773A8"/>
    <w:rsid w:val="0017748F"/>
    <w:rsid w:val="001774FA"/>
    <w:rsid w:val="001779F2"/>
    <w:rsid w:val="00177F48"/>
    <w:rsid w:val="00177F8D"/>
    <w:rsid w:val="0018089F"/>
    <w:rsid w:val="00180A15"/>
    <w:rsid w:val="00180F73"/>
    <w:rsid w:val="001818BA"/>
    <w:rsid w:val="001819A6"/>
    <w:rsid w:val="00181C8C"/>
    <w:rsid w:val="00181D14"/>
    <w:rsid w:val="0018220B"/>
    <w:rsid w:val="00182319"/>
    <w:rsid w:val="001823A9"/>
    <w:rsid w:val="0018241A"/>
    <w:rsid w:val="001825EE"/>
    <w:rsid w:val="00182BAB"/>
    <w:rsid w:val="00182C42"/>
    <w:rsid w:val="001830DE"/>
    <w:rsid w:val="00183BEC"/>
    <w:rsid w:val="00183C90"/>
    <w:rsid w:val="00183CD7"/>
    <w:rsid w:val="00183D11"/>
    <w:rsid w:val="00183D62"/>
    <w:rsid w:val="00183E7E"/>
    <w:rsid w:val="00183F29"/>
    <w:rsid w:val="00183F59"/>
    <w:rsid w:val="00184051"/>
    <w:rsid w:val="00184500"/>
    <w:rsid w:val="00184ABF"/>
    <w:rsid w:val="00184B2D"/>
    <w:rsid w:val="00184C05"/>
    <w:rsid w:val="00184DC3"/>
    <w:rsid w:val="00184DF3"/>
    <w:rsid w:val="00184F33"/>
    <w:rsid w:val="0018508C"/>
    <w:rsid w:val="00185212"/>
    <w:rsid w:val="0018524D"/>
    <w:rsid w:val="0018577D"/>
    <w:rsid w:val="00185CEB"/>
    <w:rsid w:val="00185EC5"/>
    <w:rsid w:val="001861B8"/>
    <w:rsid w:val="00186916"/>
    <w:rsid w:val="00186AB8"/>
    <w:rsid w:val="00186C51"/>
    <w:rsid w:val="00186D5B"/>
    <w:rsid w:val="00186EC5"/>
    <w:rsid w:val="00186FB4"/>
    <w:rsid w:val="00187775"/>
    <w:rsid w:val="00187CBB"/>
    <w:rsid w:val="00187D4F"/>
    <w:rsid w:val="00187D88"/>
    <w:rsid w:val="00190108"/>
    <w:rsid w:val="001901DC"/>
    <w:rsid w:val="0019029F"/>
    <w:rsid w:val="00190738"/>
    <w:rsid w:val="001909CE"/>
    <w:rsid w:val="00190F10"/>
    <w:rsid w:val="00191165"/>
    <w:rsid w:val="001915B4"/>
    <w:rsid w:val="0019195C"/>
    <w:rsid w:val="00191B0D"/>
    <w:rsid w:val="001921C8"/>
    <w:rsid w:val="00192887"/>
    <w:rsid w:val="00192B30"/>
    <w:rsid w:val="00192FD7"/>
    <w:rsid w:val="00193186"/>
    <w:rsid w:val="0019349D"/>
    <w:rsid w:val="00193A16"/>
    <w:rsid w:val="001940ED"/>
    <w:rsid w:val="001944ED"/>
    <w:rsid w:val="001945CB"/>
    <w:rsid w:val="00194C71"/>
    <w:rsid w:val="00194EE4"/>
    <w:rsid w:val="0019504F"/>
    <w:rsid w:val="001952FD"/>
    <w:rsid w:val="00195603"/>
    <w:rsid w:val="00195833"/>
    <w:rsid w:val="001959CE"/>
    <w:rsid w:val="00195AF2"/>
    <w:rsid w:val="00195BD8"/>
    <w:rsid w:val="00195DAB"/>
    <w:rsid w:val="00195F60"/>
    <w:rsid w:val="001965FB"/>
    <w:rsid w:val="00196C7B"/>
    <w:rsid w:val="00196E0B"/>
    <w:rsid w:val="001978A7"/>
    <w:rsid w:val="00197A6B"/>
    <w:rsid w:val="00197BB9"/>
    <w:rsid w:val="00197F00"/>
    <w:rsid w:val="00197FBE"/>
    <w:rsid w:val="001A01C9"/>
    <w:rsid w:val="001A03B3"/>
    <w:rsid w:val="001A0572"/>
    <w:rsid w:val="001A06F7"/>
    <w:rsid w:val="001A06FA"/>
    <w:rsid w:val="001A0868"/>
    <w:rsid w:val="001A08B1"/>
    <w:rsid w:val="001A13D8"/>
    <w:rsid w:val="001A1722"/>
    <w:rsid w:val="001A174F"/>
    <w:rsid w:val="001A18A2"/>
    <w:rsid w:val="001A1E0A"/>
    <w:rsid w:val="001A20A3"/>
    <w:rsid w:val="001A2D67"/>
    <w:rsid w:val="001A30CF"/>
    <w:rsid w:val="001A31F0"/>
    <w:rsid w:val="001A3673"/>
    <w:rsid w:val="001A3925"/>
    <w:rsid w:val="001A3BF9"/>
    <w:rsid w:val="001A3F0E"/>
    <w:rsid w:val="001A4131"/>
    <w:rsid w:val="001A44F5"/>
    <w:rsid w:val="001A48DD"/>
    <w:rsid w:val="001A4A9F"/>
    <w:rsid w:val="001A4D6F"/>
    <w:rsid w:val="001A4EB8"/>
    <w:rsid w:val="001A4F03"/>
    <w:rsid w:val="001A4F1B"/>
    <w:rsid w:val="001A513F"/>
    <w:rsid w:val="001A5598"/>
    <w:rsid w:val="001A5798"/>
    <w:rsid w:val="001A5A74"/>
    <w:rsid w:val="001A5CFB"/>
    <w:rsid w:val="001A5D2A"/>
    <w:rsid w:val="001A60E0"/>
    <w:rsid w:val="001A67D6"/>
    <w:rsid w:val="001A6BA0"/>
    <w:rsid w:val="001A6DF5"/>
    <w:rsid w:val="001A6E14"/>
    <w:rsid w:val="001A7409"/>
    <w:rsid w:val="001A7DAB"/>
    <w:rsid w:val="001A7ED9"/>
    <w:rsid w:val="001B088E"/>
    <w:rsid w:val="001B0891"/>
    <w:rsid w:val="001B0C23"/>
    <w:rsid w:val="001B0E18"/>
    <w:rsid w:val="001B13AD"/>
    <w:rsid w:val="001B16E9"/>
    <w:rsid w:val="001B19B7"/>
    <w:rsid w:val="001B1A4B"/>
    <w:rsid w:val="001B1A80"/>
    <w:rsid w:val="001B1D5D"/>
    <w:rsid w:val="001B1E21"/>
    <w:rsid w:val="001B1F7D"/>
    <w:rsid w:val="001B21DA"/>
    <w:rsid w:val="001B27F8"/>
    <w:rsid w:val="001B288A"/>
    <w:rsid w:val="001B2935"/>
    <w:rsid w:val="001B2D93"/>
    <w:rsid w:val="001B3039"/>
    <w:rsid w:val="001B339D"/>
    <w:rsid w:val="001B3419"/>
    <w:rsid w:val="001B3726"/>
    <w:rsid w:val="001B4B8F"/>
    <w:rsid w:val="001B4CAF"/>
    <w:rsid w:val="001B4E38"/>
    <w:rsid w:val="001B507E"/>
    <w:rsid w:val="001B50B9"/>
    <w:rsid w:val="001B5198"/>
    <w:rsid w:val="001B557F"/>
    <w:rsid w:val="001B60B3"/>
    <w:rsid w:val="001B648C"/>
    <w:rsid w:val="001B6496"/>
    <w:rsid w:val="001B68F3"/>
    <w:rsid w:val="001B6933"/>
    <w:rsid w:val="001B6955"/>
    <w:rsid w:val="001B6D08"/>
    <w:rsid w:val="001B7278"/>
    <w:rsid w:val="001B7744"/>
    <w:rsid w:val="001B7ADA"/>
    <w:rsid w:val="001B7CEB"/>
    <w:rsid w:val="001C055C"/>
    <w:rsid w:val="001C06EE"/>
    <w:rsid w:val="001C0A8B"/>
    <w:rsid w:val="001C0C1D"/>
    <w:rsid w:val="001C0CE4"/>
    <w:rsid w:val="001C0D38"/>
    <w:rsid w:val="001C0F49"/>
    <w:rsid w:val="001C1193"/>
    <w:rsid w:val="001C1360"/>
    <w:rsid w:val="001C13D2"/>
    <w:rsid w:val="001C183F"/>
    <w:rsid w:val="001C19A6"/>
    <w:rsid w:val="001C1B4A"/>
    <w:rsid w:val="001C1C91"/>
    <w:rsid w:val="001C1E43"/>
    <w:rsid w:val="001C2311"/>
    <w:rsid w:val="001C247C"/>
    <w:rsid w:val="001C26CF"/>
    <w:rsid w:val="001C273C"/>
    <w:rsid w:val="001C2945"/>
    <w:rsid w:val="001C2F3D"/>
    <w:rsid w:val="001C34BF"/>
    <w:rsid w:val="001C34D6"/>
    <w:rsid w:val="001C36AA"/>
    <w:rsid w:val="001C36CF"/>
    <w:rsid w:val="001C375A"/>
    <w:rsid w:val="001C375E"/>
    <w:rsid w:val="001C3772"/>
    <w:rsid w:val="001C381D"/>
    <w:rsid w:val="001C3CCE"/>
    <w:rsid w:val="001C3E14"/>
    <w:rsid w:val="001C3FF8"/>
    <w:rsid w:val="001C4049"/>
    <w:rsid w:val="001C40D6"/>
    <w:rsid w:val="001C421B"/>
    <w:rsid w:val="001C4226"/>
    <w:rsid w:val="001C444E"/>
    <w:rsid w:val="001C4460"/>
    <w:rsid w:val="001C44F9"/>
    <w:rsid w:val="001C4644"/>
    <w:rsid w:val="001C4941"/>
    <w:rsid w:val="001C4D63"/>
    <w:rsid w:val="001C4FE2"/>
    <w:rsid w:val="001C5284"/>
    <w:rsid w:val="001C53AA"/>
    <w:rsid w:val="001C5843"/>
    <w:rsid w:val="001C59B5"/>
    <w:rsid w:val="001C5C65"/>
    <w:rsid w:val="001C5D78"/>
    <w:rsid w:val="001C5F7F"/>
    <w:rsid w:val="001C60F4"/>
    <w:rsid w:val="001C60F6"/>
    <w:rsid w:val="001C6190"/>
    <w:rsid w:val="001C68AC"/>
    <w:rsid w:val="001C6C72"/>
    <w:rsid w:val="001C6C85"/>
    <w:rsid w:val="001C72B9"/>
    <w:rsid w:val="001C72EC"/>
    <w:rsid w:val="001C73CA"/>
    <w:rsid w:val="001C7416"/>
    <w:rsid w:val="001C78AA"/>
    <w:rsid w:val="001C7BA5"/>
    <w:rsid w:val="001C7EE1"/>
    <w:rsid w:val="001D0BE1"/>
    <w:rsid w:val="001D0C3D"/>
    <w:rsid w:val="001D0C59"/>
    <w:rsid w:val="001D1036"/>
    <w:rsid w:val="001D23A3"/>
    <w:rsid w:val="001D24C0"/>
    <w:rsid w:val="001D25B8"/>
    <w:rsid w:val="001D2698"/>
    <w:rsid w:val="001D26CD"/>
    <w:rsid w:val="001D27BA"/>
    <w:rsid w:val="001D2CFB"/>
    <w:rsid w:val="001D2D54"/>
    <w:rsid w:val="001D2DAD"/>
    <w:rsid w:val="001D345C"/>
    <w:rsid w:val="001D3527"/>
    <w:rsid w:val="001D35D8"/>
    <w:rsid w:val="001D39EF"/>
    <w:rsid w:val="001D3A8E"/>
    <w:rsid w:val="001D3C56"/>
    <w:rsid w:val="001D3DC9"/>
    <w:rsid w:val="001D4833"/>
    <w:rsid w:val="001D492B"/>
    <w:rsid w:val="001D4D8D"/>
    <w:rsid w:val="001D4EC1"/>
    <w:rsid w:val="001D4F5F"/>
    <w:rsid w:val="001D543F"/>
    <w:rsid w:val="001D56C2"/>
    <w:rsid w:val="001D56DD"/>
    <w:rsid w:val="001D5DEA"/>
    <w:rsid w:val="001D5EE8"/>
    <w:rsid w:val="001D605A"/>
    <w:rsid w:val="001D6759"/>
    <w:rsid w:val="001D67E5"/>
    <w:rsid w:val="001D694F"/>
    <w:rsid w:val="001D6A24"/>
    <w:rsid w:val="001D72A3"/>
    <w:rsid w:val="001D754D"/>
    <w:rsid w:val="001D7706"/>
    <w:rsid w:val="001D7839"/>
    <w:rsid w:val="001D7E20"/>
    <w:rsid w:val="001D8038"/>
    <w:rsid w:val="001E0438"/>
    <w:rsid w:val="001E0610"/>
    <w:rsid w:val="001E0638"/>
    <w:rsid w:val="001E08D6"/>
    <w:rsid w:val="001E0C65"/>
    <w:rsid w:val="001E1058"/>
    <w:rsid w:val="001E1076"/>
    <w:rsid w:val="001E11FF"/>
    <w:rsid w:val="001E1791"/>
    <w:rsid w:val="001E18FE"/>
    <w:rsid w:val="001E1AB0"/>
    <w:rsid w:val="001E1BF2"/>
    <w:rsid w:val="001E1FB6"/>
    <w:rsid w:val="001E2320"/>
    <w:rsid w:val="001E2A92"/>
    <w:rsid w:val="001E2AE5"/>
    <w:rsid w:val="001E2D44"/>
    <w:rsid w:val="001E3120"/>
    <w:rsid w:val="001E36FE"/>
    <w:rsid w:val="001E3C15"/>
    <w:rsid w:val="001E45F5"/>
    <w:rsid w:val="001E4C96"/>
    <w:rsid w:val="001E63AE"/>
    <w:rsid w:val="001E66F5"/>
    <w:rsid w:val="001E67A5"/>
    <w:rsid w:val="001E69C2"/>
    <w:rsid w:val="001E6E21"/>
    <w:rsid w:val="001E6E6A"/>
    <w:rsid w:val="001E6E82"/>
    <w:rsid w:val="001E79BC"/>
    <w:rsid w:val="001E7F40"/>
    <w:rsid w:val="001F0589"/>
    <w:rsid w:val="001F0AF4"/>
    <w:rsid w:val="001F0B5E"/>
    <w:rsid w:val="001F0DD5"/>
    <w:rsid w:val="001F1005"/>
    <w:rsid w:val="001F1233"/>
    <w:rsid w:val="001F1A14"/>
    <w:rsid w:val="001F1F66"/>
    <w:rsid w:val="001F1F89"/>
    <w:rsid w:val="001F2697"/>
    <w:rsid w:val="001F2723"/>
    <w:rsid w:val="001F284A"/>
    <w:rsid w:val="001F2F7B"/>
    <w:rsid w:val="001F3464"/>
    <w:rsid w:val="001F353E"/>
    <w:rsid w:val="001F36AF"/>
    <w:rsid w:val="001F37C5"/>
    <w:rsid w:val="001F39A4"/>
    <w:rsid w:val="001F45B6"/>
    <w:rsid w:val="001F5346"/>
    <w:rsid w:val="001F55AB"/>
    <w:rsid w:val="001F56D7"/>
    <w:rsid w:val="001F5948"/>
    <w:rsid w:val="001F5CCD"/>
    <w:rsid w:val="001F5FF2"/>
    <w:rsid w:val="001F60E8"/>
    <w:rsid w:val="001F6140"/>
    <w:rsid w:val="001F63EC"/>
    <w:rsid w:val="001F65E8"/>
    <w:rsid w:val="001F6A69"/>
    <w:rsid w:val="001F6AF8"/>
    <w:rsid w:val="001F6D2F"/>
    <w:rsid w:val="001F7103"/>
    <w:rsid w:val="001F7835"/>
    <w:rsid w:val="001F78AA"/>
    <w:rsid w:val="001F79E5"/>
    <w:rsid w:val="001F7BCB"/>
    <w:rsid w:val="0020008F"/>
    <w:rsid w:val="00200983"/>
    <w:rsid w:val="00200C9F"/>
    <w:rsid w:val="00200CFA"/>
    <w:rsid w:val="00201172"/>
    <w:rsid w:val="002012E4"/>
    <w:rsid w:val="00201674"/>
    <w:rsid w:val="00201943"/>
    <w:rsid w:val="00201CB5"/>
    <w:rsid w:val="00202961"/>
    <w:rsid w:val="002029E4"/>
    <w:rsid w:val="00202F9C"/>
    <w:rsid w:val="0020341F"/>
    <w:rsid w:val="002034D0"/>
    <w:rsid w:val="002035A7"/>
    <w:rsid w:val="00203D99"/>
    <w:rsid w:val="00203E6F"/>
    <w:rsid w:val="00204218"/>
    <w:rsid w:val="00204474"/>
    <w:rsid w:val="00204CAD"/>
    <w:rsid w:val="00204F2A"/>
    <w:rsid w:val="00205094"/>
    <w:rsid w:val="00205A0C"/>
    <w:rsid w:val="00205F19"/>
    <w:rsid w:val="002060DC"/>
    <w:rsid w:val="002061F1"/>
    <w:rsid w:val="002063FB"/>
    <w:rsid w:val="00206600"/>
    <w:rsid w:val="002066BD"/>
    <w:rsid w:val="00206879"/>
    <w:rsid w:val="00206928"/>
    <w:rsid w:val="00206B2C"/>
    <w:rsid w:val="00206EBB"/>
    <w:rsid w:val="00206F55"/>
    <w:rsid w:val="00206F89"/>
    <w:rsid w:val="00207012"/>
    <w:rsid w:val="00207476"/>
    <w:rsid w:val="002075B4"/>
    <w:rsid w:val="002077CE"/>
    <w:rsid w:val="0021051A"/>
    <w:rsid w:val="0021096B"/>
    <w:rsid w:val="0021099F"/>
    <w:rsid w:val="00210E91"/>
    <w:rsid w:val="0021106B"/>
    <w:rsid w:val="00211BC1"/>
    <w:rsid w:val="00211E68"/>
    <w:rsid w:val="00211FFE"/>
    <w:rsid w:val="00212043"/>
    <w:rsid w:val="002121A9"/>
    <w:rsid w:val="002121BD"/>
    <w:rsid w:val="0021236B"/>
    <w:rsid w:val="00212731"/>
    <w:rsid w:val="00212A6D"/>
    <w:rsid w:val="00212A86"/>
    <w:rsid w:val="00212AF4"/>
    <w:rsid w:val="002131A3"/>
    <w:rsid w:val="00213456"/>
    <w:rsid w:val="002134A6"/>
    <w:rsid w:val="00213805"/>
    <w:rsid w:val="00213E8D"/>
    <w:rsid w:val="00213EA2"/>
    <w:rsid w:val="00214038"/>
    <w:rsid w:val="0021482E"/>
    <w:rsid w:val="0021499C"/>
    <w:rsid w:val="00214B59"/>
    <w:rsid w:val="00214DB3"/>
    <w:rsid w:val="00214DEB"/>
    <w:rsid w:val="00214E35"/>
    <w:rsid w:val="00214E58"/>
    <w:rsid w:val="00214FA8"/>
    <w:rsid w:val="00215099"/>
    <w:rsid w:val="0021510F"/>
    <w:rsid w:val="00215245"/>
    <w:rsid w:val="0021533B"/>
    <w:rsid w:val="002153CD"/>
    <w:rsid w:val="00215544"/>
    <w:rsid w:val="0021559E"/>
    <w:rsid w:val="0021598F"/>
    <w:rsid w:val="00215CA4"/>
    <w:rsid w:val="00215CDB"/>
    <w:rsid w:val="00215CF0"/>
    <w:rsid w:val="00215D8F"/>
    <w:rsid w:val="00215F32"/>
    <w:rsid w:val="00216206"/>
    <w:rsid w:val="002165F9"/>
    <w:rsid w:val="00216EBC"/>
    <w:rsid w:val="00216F60"/>
    <w:rsid w:val="00217099"/>
    <w:rsid w:val="002172C2"/>
    <w:rsid w:val="002176EF"/>
    <w:rsid w:val="00217D51"/>
    <w:rsid w:val="00217DB2"/>
    <w:rsid w:val="00217DEE"/>
    <w:rsid w:val="00220817"/>
    <w:rsid w:val="00220B5D"/>
    <w:rsid w:val="00220D2B"/>
    <w:rsid w:val="00220F1A"/>
    <w:rsid w:val="002212D0"/>
    <w:rsid w:val="002213A7"/>
    <w:rsid w:val="00221505"/>
    <w:rsid w:val="0022159E"/>
    <w:rsid w:val="002215BD"/>
    <w:rsid w:val="0022180A"/>
    <w:rsid w:val="00221C9B"/>
    <w:rsid w:val="00222134"/>
    <w:rsid w:val="002221DE"/>
    <w:rsid w:val="00222A8C"/>
    <w:rsid w:val="002234BC"/>
    <w:rsid w:val="00223502"/>
    <w:rsid w:val="00223652"/>
    <w:rsid w:val="002239CD"/>
    <w:rsid w:val="00223E4A"/>
    <w:rsid w:val="00223E6C"/>
    <w:rsid w:val="00224099"/>
    <w:rsid w:val="00224FA7"/>
    <w:rsid w:val="00225723"/>
    <w:rsid w:val="00225B3F"/>
    <w:rsid w:val="00226303"/>
    <w:rsid w:val="0022639F"/>
    <w:rsid w:val="002264A9"/>
    <w:rsid w:val="002266F8"/>
    <w:rsid w:val="00226A82"/>
    <w:rsid w:val="00226BD1"/>
    <w:rsid w:val="00226CA1"/>
    <w:rsid w:val="00226EA0"/>
    <w:rsid w:val="002273D4"/>
    <w:rsid w:val="00227454"/>
    <w:rsid w:val="002274FD"/>
    <w:rsid w:val="00227633"/>
    <w:rsid w:val="0022772A"/>
    <w:rsid w:val="002278D7"/>
    <w:rsid w:val="00227B57"/>
    <w:rsid w:val="00227B9E"/>
    <w:rsid w:val="00227E66"/>
    <w:rsid w:val="00230697"/>
    <w:rsid w:val="00230B66"/>
    <w:rsid w:val="00230D3C"/>
    <w:rsid w:val="00230EA0"/>
    <w:rsid w:val="00230EBA"/>
    <w:rsid w:val="00230EDF"/>
    <w:rsid w:val="002310ED"/>
    <w:rsid w:val="00231175"/>
    <w:rsid w:val="002318DC"/>
    <w:rsid w:val="00231B56"/>
    <w:rsid w:val="00231F05"/>
    <w:rsid w:val="00232184"/>
    <w:rsid w:val="00232370"/>
    <w:rsid w:val="0023280D"/>
    <w:rsid w:val="002329FC"/>
    <w:rsid w:val="00232FB3"/>
    <w:rsid w:val="00232FE9"/>
    <w:rsid w:val="002332D7"/>
    <w:rsid w:val="00233997"/>
    <w:rsid w:val="00233DB1"/>
    <w:rsid w:val="00234201"/>
    <w:rsid w:val="002346B8"/>
    <w:rsid w:val="002348FC"/>
    <w:rsid w:val="00234AA8"/>
    <w:rsid w:val="00234BD1"/>
    <w:rsid w:val="002357D0"/>
    <w:rsid w:val="002358EB"/>
    <w:rsid w:val="00236552"/>
    <w:rsid w:val="002365D6"/>
    <w:rsid w:val="00236731"/>
    <w:rsid w:val="002367B6"/>
    <w:rsid w:val="002369CA"/>
    <w:rsid w:val="00236A38"/>
    <w:rsid w:val="00236F8E"/>
    <w:rsid w:val="002370A9"/>
    <w:rsid w:val="0023712C"/>
    <w:rsid w:val="00237BDF"/>
    <w:rsid w:val="002400A7"/>
    <w:rsid w:val="00240128"/>
    <w:rsid w:val="002408CC"/>
    <w:rsid w:val="00240A72"/>
    <w:rsid w:val="00241218"/>
    <w:rsid w:val="0024129D"/>
    <w:rsid w:val="002416E7"/>
    <w:rsid w:val="00241C7B"/>
    <w:rsid w:val="00242846"/>
    <w:rsid w:val="00242865"/>
    <w:rsid w:val="00242A97"/>
    <w:rsid w:val="00242C92"/>
    <w:rsid w:val="00242D52"/>
    <w:rsid w:val="0024330F"/>
    <w:rsid w:val="00243AB6"/>
    <w:rsid w:val="00243B6E"/>
    <w:rsid w:val="00243C88"/>
    <w:rsid w:val="00243D50"/>
    <w:rsid w:val="00243D57"/>
    <w:rsid w:val="00243FD9"/>
    <w:rsid w:val="0024436F"/>
    <w:rsid w:val="00244422"/>
    <w:rsid w:val="0024451D"/>
    <w:rsid w:val="00244AA5"/>
    <w:rsid w:val="00245051"/>
    <w:rsid w:val="00245184"/>
    <w:rsid w:val="00245234"/>
    <w:rsid w:val="002454EB"/>
    <w:rsid w:val="0024589B"/>
    <w:rsid w:val="00245EF9"/>
    <w:rsid w:val="00245F81"/>
    <w:rsid w:val="0024650D"/>
    <w:rsid w:val="0024659C"/>
    <w:rsid w:val="00246716"/>
    <w:rsid w:val="0024686F"/>
    <w:rsid w:val="0024694C"/>
    <w:rsid w:val="00246B1A"/>
    <w:rsid w:val="00246BD9"/>
    <w:rsid w:val="00246C99"/>
    <w:rsid w:val="00246DD6"/>
    <w:rsid w:val="002477FB"/>
    <w:rsid w:val="002484B6"/>
    <w:rsid w:val="00250058"/>
    <w:rsid w:val="00250611"/>
    <w:rsid w:val="0025061C"/>
    <w:rsid w:val="00250637"/>
    <w:rsid w:val="00250E93"/>
    <w:rsid w:val="00251245"/>
    <w:rsid w:val="0025174D"/>
    <w:rsid w:val="00251A2A"/>
    <w:rsid w:val="00251BA9"/>
    <w:rsid w:val="00251C6C"/>
    <w:rsid w:val="00251E7B"/>
    <w:rsid w:val="00251E81"/>
    <w:rsid w:val="0025214B"/>
    <w:rsid w:val="002525FA"/>
    <w:rsid w:val="002528C8"/>
    <w:rsid w:val="002529B5"/>
    <w:rsid w:val="00252A42"/>
    <w:rsid w:val="00253233"/>
    <w:rsid w:val="00253497"/>
    <w:rsid w:val="00253D5C"/>
    <w:rsid w:val="0025411D"/>
    <w:rsid w:val="002542B9"/>
    <w:rsid w:val="002542E5"/>
    <w:rsid w:val="002542EB"/>
    <w:rsid w:val="00254524"/>
    <w:rsid w:val="002546C1"/>
    <w:rsid w:val="00254D10"/>
    <w:rsid w:val="00254DB7"/>
    <w:rsid w:val="002550A5"/>
    <w:rsid w:val="00255908"/>
    <w:rsid w:val="00255ADB"/>
    <w:rsid w:val="00255B73"/>
    <w:rsid w:val="00255C25"/>
    <w:rsid w:val="00256063"/>
    <w:rsid w:val="0025613A"/>
    <w:rsid w:val="0025626B"/>
    <w:rsid w:val="002566EC"/>
    <w:rsid w:val="0025682B"/>
    <w:rsid w:val="00256F91"/>
    <w:rsid w:val="002571DC"/>
    <w:rsid w:val="002573C3"/>
    <w:rsid w:val="0025755F"/>
    <w:rsid w:val="00257581"/>
    <w:rsid w:val="002579B1"/>
    <w:rsid w:val="00257C6A"/>
    <w:rsid w:val="00257CDB"/>
    <w:rsid w:val="002604EC"/>
    <w:rsid w:val="002609AB"/>
    <w:rsid w:val="002609BC"/>
    <w:rsid w:val="00260D26"/>
    <w:rsid w:val="002611D7"/>
    <w:rsid w:val="00261258"/>
    <w:rsid w:val="002612FB"/>
    <w:rsid w:val="002619FB"/>
    <w:rsid w:val="002624CD"/>
    <w:rsid w:val="00262619"/>
    <w:rsid w:val="002626EE"/>
    <w:rsid w:val="0026298F"/>
    <w:rsid w:val="002635FB"/>
    <w:rsid w:val="002638B0"/>
    <w:rsid w:val="00263DE5"/>
    <w:rsid w:val="0026401A"/>
    <w:rsid w:val="002641C5"/>
    <w:rsid w:val="002643B6"/>
    <w:rsid w:val="002649E9"/>
    <w:rsid w:val="00264CA6"/>
    <w:rsid w:val="00264EEC"/>
    <w:rsid w:val="00265012"/>
    <w:rsid w:val="00265487"/>
    <w:rsid w:val="00265792"/>
    <w:rsid w:val="002657EF"/>
    <w:rsid w:val="002663D5"/>
    <w:rsid w:val="002664F1"/>
    <w:rsid w:val="00266862"/>
    <w:rsid w:val="00266A9F"/>
    <w:rsid w:val="00266CD2"/>
    <w:rsid w:val="00266F2C"/>
    <w:rsid w:val="002672CB"/>
    <w:rsid w:val="002674F6"/>
    <w:rsid w:val="002701D4"/>
    <w:rsid w:val="00270318"/>
    <w:rsid w:val="002705DD"/>
    <w:rsid w:val="00270A4D"/>
    <w:rsid w:val="00270CF4"/>
    <w:rsid w:val="00270D91"/>
    <w:rsid w:val="00270E89"/>
    <w:rsid w:val="00271151"/>
    <w:rsid w:val="002712A9"/>
    <w:rsid w:val="00271310"/>
    <w:rsid w:val="002713C6"/>
    <w:rsid w:val="00271477"/>
    <w:rsid w:val="00271571"/>
    <w:rsid w:val="00271992"/>
    <w:rsid w:val="00271B61"/>
    <w:rsid w:val="00271E8E"/>
    <w:rsid w:val="002721F3"/>
    <w:rsid w:val="00273266"/>
    <w:rsid w:val="00273B29"/>
    <w:rsid w:val="00273D6B"/>
    <w:rsid w:val="00274163"/>
    <w:rsid w:val="0027453B"/>
    <w:rsid w:val="002745EF"/>
    <w:rsid w:val="0027496E"/>
    <w:rsid w:val="00274AE5"/>
    <w:rsid w:val="002751C9"/>
    <w:rsid w:val="0027556C"/>
    <w:rsid w:val="00275A3F"/>
    <w:rsid w:val="00275D54"/>
    <w:rsid w:val="00276166"/>
    <w:rsid w:val="0027644E"/>
    <w:rsid w:val="002764EF"/>
    <w:rsid w:val="002769CC"/>
    <w:rsid w:val="00276E68"/>
    <w:rsid w:val="00277515"/>
    <w:rsid w:val="0027785E"/>
    <w:rsid w:val="00277C0E"/>
    <w:rsid w:val="00277F0B"/>
    <w:rsid w:val="00277F75"/>
    <w:rsid w:val="00280136"/>
    <w:rsid w:val="00280495"/>
    <w:rsid w:val="0028099C"/>
    <w:rsid w:val="00280D17"/>
    <w:rsid w:val="00280DA4"/>
    <w:rsid w:val="00280F6B"/>
    <w:rsid w:val="00281612"/>
    <w:rsid w:val="0028169B"/>
    <w:rsid w:val="002818AD"/>
    <w:rsid w:val="00281A31"/>
    <w:rsid w:val="00281BB1"/>
    <w:rsid w:val="00281C00"/>
    <w:rsid w:val="00281CC3"/>
    <w:rsid w:val="00281DC9"/>
    <w:rsid w:val="00281EBC"/>
    <w:rsid w:val="00282451"/>
    <w:rsid w:val="0028254E"/>
    <w:rsid w:val="00282CD7"/>
    <w:rsid w:val="002833D2"/>
    <w:rsid w:val="002836A2"/>
    <w:rsid w:val="002843AF"/>
    <w:rsid w:val="00284500"/>
    <w:rsid w:val="00284649"/>
    <w:rsid w:val="002846ED"/>
    <w:rsid w:val="002848AC"/>
    <w:rsid w:val="00284986"/>
    <w:rsid w:val="00284C5C"/>
    <w:rsid w:val="0028515D"/>
    <w:rsid w:val="0028532E"/>
    <w:rsid w:val="00285681"/>
    <w:rsid w:val="0028591C"/>
    <w:rsid w:val="00285D1A"/>
    <w:rsid w:val="002865FA"/>
    <w:rsid w:val="0028667F"/>
    <w:rsid w:val="002868CA"/>
    <w:rsid w:val="00286B51"/>
    <w:rsid w:val="00286C4A"/>
    <w:rsid w:val="00286DE6"/>
    <w:rsid w:val="00286E5B"/>
    <w:rsid w:val="00287192"/>
    <w:rsid w:val="0028762C"/>
    <w:rsid w:val="00287763"/>
    <w:rsid w:val="00287DBA"/>
    <w:rsid w:val="00287EC0"/>
    <w:rsid w:val="00287EDA"/>
    <w:rsid w:val="00290435"/>
    <w:rsid w:val="002908A4"/>
    <w:rsid w:val="00290CE9"/>
    <w:rsid w:val="00291622"/>
    <w:rsid w:val="002917F2"/>
    <w:rsid w:val="00291990"/>
    <w:rsid w:val="00291AF7"/>
    <w:rsid w:val="00291ECD"/>
    <w:rsid w:val="002920EB"/>
    <w:rsid w:val="002921A5"/>
    <w:rsid w:val="0029278D"/>
    <w:rsid w:val="002929E8"/>
    <w:rsid w:val="00292C23"/>
    <w:rsid w:val="00292CAC"/>
    <w:rsid w:val="00292E86"/>
    <w:rsid w:val="00292F68"/>
    <w:rsid w:val="00293496"/>
    <w:rsid w:val="0029368C"/>
    <w:rsid w:val="00293757"/>
    <w:rsid w:val="002939C3"/>
    <w:rsid w:val="00293B2E"/>
    <w:rsid w:val="00293C4C"/>
    <w:rsid w:val="00293D1E"/>
    <w:rsid w:val="00293E24"/>
    <w:rsid w:val="00294455"/>
    <w:rsid w:val="00294482"/>
    <w:rsid w:val="0029450A"/>
    <w:rsid w:val="00294723"/>
    <w:rsid w:val="00294924"/>
    <w:rsid w:val="00294A89"/>
    <w:rsid w:val="00294B05"/>
    <w:rsid w:val="00294E88"/>
    <w:rsid w:val="002951C0"/>
    <w:rsid w:val="0029621F"/>
    <w:rsid w:val="002969D7"/>
    <w:rsid w:val="00296B36"/>
    <w:rsid w:val="00297331"/>
    <w:rsid w:val="002977F7"/>
    <w:rsid w:val="00297AF4"/>
    <w:rsid w:val="00297B9A"/>
    <w:rsid w:val="00297E2F"/>
    <w:rsid w:val="0029E7DB"/>
    <w:rsid w:val="002A0103"/>
    <w:rsid w:val="002A0195"/>
    <w:rsid w:val="002A0679"/>
    <w:rsid w:val="002A089D"/>
    <w:rsid w:val="002A0DD2"/>
    <w:rsid w:val="002A0EE4"/>
    <w:rsid w:val="002A14B3"/>
    <w:rsid w:val="002A1504"/>
    <w:rsid w:val="002A15B2"/>
    <w:rsid w:val="002A170F"/>
    <w:rsid w:val="002A1739"/>
    <w:rsid w:val="002A1BAA"/>
    <w:rsid w:val="002A1C03"/>
    <w:rsid w:val="002A1D4B"/>
    <w:rsid w:val="002A2212"/>
    <w:rsid w:val="002A2481"/>
    <w:rsid w:val="002A2581"/>
    <w:rsid w:val="002A281C"/>
    <w:rsid w:val="002A2AAC"/>
    <w:rsid w:val="002A2BA6"/>
    <w:rsid w:val="002A2D48"/>
    <w:rsid w:val="002A2E54"/>
    <w:rsid w:val="002A39E1"/>
    <w:rsid w:val="002A4057"/>
    <w:rsid w:val="002A405F"/>
    <w:rsid w:val="002A41C4"/>
    <w:rsid w:val="002A42DA"/>
    <w:rsid w:val="002A4316"/>
    <w:rsid w:val="002A4363"/>
    <w:rsid w:val="002A4445"/>
    <w:rsid w:val="002A4487"/>
    <w:rsid w:val="002A456E"/>
    <w:rsid w:val="002A4594"/>
    <w:rsid w:val="002A4758"/>
    <w:rsid w:val="002A487F"/>
    <w:rsid w:val="002A4904"/>
    <w:rsid w:val="002A4940"/>
    <w:rsid w:val="002A4E61"/>
    <w:rsid w:val="002A4E67"/>
    <w:rsid w:val="002A523B"/>
    <w:rsid w:val="002A5303"/>
    <w:rsid w:val="002A5B98"/>
    <w:rsid w:val="002A5C17"/>
    <w:rsid w:val="002A61EF"/>
    <w:rsid w:val="002A6275"/>
    <w:rsid w:val="002A6714"/>
    <w:rsid w:val="002A68C5"/>
    <w:rsid w:val="002A6BBC"/>
    <w:rsid w:val="002A7091"/>
    <w:rsid w:val="002A7566"/>
    <w:rsid w:val="002A75FA"/>
    <w:rsid w:val="002A763A"/>
    <w:rsid w:val="002A76E6"/>
    <w:rsid w:val="002A7AA8"/>
    <w:rsid w:val="002B00CE"/>
    <w:rsid w:val="002B00D8"/>
    <w:rsid w:val="002B0114"/>
    <w:rsid w:val="002B028E"/>
    <w:rsid w:val="002B0395"/>
    <w:rsid w:val="002B0426"/>
    <w:rsid w:val="002B0761"/>
    <w:rsid w:val="002B0AEF"/>
    <w:rsid w:val="002B0BCC"/>
    <w:rsid w:val="002B0BCE"/>
    <w:rsid w:val="002B0F65"/>
    <w:rsid w:val="002B1D4C"/>
    <w:rsid w:val="002B1E26"/>
    <w:rsid w:val="002B205F"/>
    <w:rsid w:val="002B2383"/>
    <w:rsid w:val="002B27DE"/>
    <w:rsid w:val="002B27F3"/>
    <w:rsid w:val="002B2A42"/>
    <w:rsid w:val="002B2AFF"/>
    <w:rsid w:val="002B2D03"/>
    <w:rsid w:val="002B3646"/>
    <w:rsid w:val="002B36A2"/>
    <w:rsid w:val="002B3B60"/>
    <w:rsid w:val="002B3BDB"/>
    <w:rsid w:val="002B3E31"/>
    <w:rsid w:val="002B3E90"/>
    <w:rsid w:val="002B42E3"/>
    <w:rsid w:val="002B48EC"/>
    <w:rsid w:val="002B49FB"/>
    <w:rsid w:val="002B4B18"/>
    <w:rsid w:val="002B4F94"/>
    <w:rsid w:val="002B50CD"/>
    <w:rsid w:val="002B5553"/>
    <w:rsid w:val="002B560F"/>
    <w:rsid w:val="002B5622"/>
    <w:rsid w:val="002B5787"/>
    <w:rsid w:val="002B5B64"/>
    <w:rsid w:val="002B5C16"/>
    <w:rsid w:val="002B5CB1"/>
    <w:rsid w:val="002B6154"/>
    <w:rsid w:val="002B625F"/>
    <w:rsid w:val="002B62BD"/>
    <w:rsid w:val="002B656C"/>
    <w:rsid w:val="002B68DA"/>
    <w:rsid w:val="002B6FDA"/>
    <w:rsid w:val="002B705C"/>
    <w:rsid w:val="002B71C0"/>
    <w:rsid w:val="002B73E4"/>
    <w:rsid w:val="002B7CBC"/>
    <w:rsid w:val="002B7FC0"/>
    <w:rsid w:val="002C033F"/>
    <w:rsid w:val="002C0413"/>
    <w:rsid w:val="002C0498"/>
    <w:rsid w:val="002C08F5"/>
    <w:rsid w:val="002C0CD4"/>
    <w:rsid w:val="002C10E2"/>
    <w:rsid w:val="002C17E8"/>
    <w:rsid w:val="002C1A78"/>
    <w:rsid w:val="002C1B88"/>
    <w:rsid w:val="002C1D3D"/>
    <w:rsid w:val="002C1E7C"/>
    <w:rsid w:val="002C2088"/>
    <w:rsid w:val="002C23D5"/>
    <w:rsid w:val="002C2F1E"/>
    <w:rsid w:val="002C31CC"/>
    <w:rsid w:val="002C32FB"/>
    <w:rsid w:val="002C379D"/>
    <w:rsid w:val="002C3A8C"/>
    <w:rsid w:val="002C3B96"/>
    <w:rsid w:val="002C40C5"/>
    <w:rsid w:val="002C42AE"/>
    <w:rsid w:val="002C4391"/>
    <w:rsid w:val="002C4AD3"/>
    <w:rsid w:val="002C50B0"/>
    <w:rsid w:val="002C51D0"/>
    <w:rsid w:val="002C52B7"/>
    <w:rsid w:val="002C59B0"/>
    <w:rsid w:val="002C59C1"/>
    <w:rsid w:val="002C5CD9"/>
    <w:rsid w:val="002C5F51"/>
    <w:rsid w:val="002C5FDE"/>
    <w:rsid w:val="002C6068"/>
    <w:rsid w:val="002C6136"/>
    <w:rsid w:val="002C627D"/>
    <w:rsid w:val="002C62BA"/>
    <w:rsid w:val="002C6976"/>
    <w:rsid w:val="002C7062"/>
    <w:rsid w:val="002C70C5"/>
    <w:rsid w:val="002C72AF"/>
    <w:rsid w:val="002C7710"/>
    <w:rsid w:val="002C7857"/>
    <w:rsid w:val="002C791B"/>
    <w:rsid w:val="002C7A28"/>
    <w:rsid w:val="002C7EF0"/>
    <w:rsid w:val="002D0105"/>
    <w:rsid w:val="002D0397"/>
    <w:rsid w:val="002D03CD"/>
    <w:rsid w:val="002D0C84"/>
    <w:rsid w:val="002D0CF2"/>
    <w:rsid w:val="002D1322"/>
    <w:rsid w:val="002D1AED"/>
    <w:rsid w:val="002D2589"/>
    <w:rsid w:val="002D27D0"/>
    <w:rsid w:val="002D2855"/>
    <w:rsid w:val="002D2A6A"/>
    <w:rsid w:val="002D2F6E"/>
    <w:rsid w:val="002D3416"/>
    <w:rsid w:val="002D350F"/>
    <w:rsid w:val="002D3957"/>
    <w:rsid w:val="002D3A83"/>
    <w:rsid w:val="002D4213"/>
    <w:rsid w:val="002D4256"/>
    <w:rsid w:val="002D43E9"/>
    <w:rsid w:val="002D47F3"/>
    <w:rsid w:val="002D4C64"/>
    <w:rsid w:val="002D4D29"/>
    <w:rsid w:val="002D5ADB"/>
    <w:rsid w:val="002D5BC3"/>
    <w:rsid w:val="002D6599"/>
    <w:rsid w:val="002D67CC"/>
    <w:rsid w:val="002D6A44"/>
    <w:rsid w:val="002D6E54"/>
    <w:rsid w:val="002D6E9C"/>
    <w:rsid w:val="002D6FD2"/>
    <w:rsid w:val="002D7024"/>
    <w:rsid w:val="002D71AA"/>
    <w:rsid w:val="002D728B"/>
    <w:rsid w:val="002D74B5"/>
    <w:rsid w:val="002D76A0"/>
    <w:rsid w:val="002D7B91"/>
    <w:rsid w:val="002D7F77"/>
    <w:rsid w:val="002E0028"/>
    <w:rsid w:val="002E006B"/>
    <w:rsid w:val="002E0299"/>
    <w:rsid w:val="002E02AD"/>
    <w:rsid w:val="002E0675"/>
    <w:rsid w:val="002E085F"/>
    <w:rsid w:val="002E0AF5"/>
    <w:rsid w:val="002E0C39"/>
    <w:rsid w:val="002E0C7E"/>
    <w:rsid w:val="002E10F5"/>
    <w:rsid w:val="002E1546"/>
    <w:rsid w:val="002E1681"/>
    <w:rsid w:val="002E1B8E"/>
    <w:rsid w:val="002E1D40"/>
    <w:rsid w:val="002E23F5"/>
    <w:rsid w:val="002E267C"/>
    <w:rsid w:val="002E2986"/>
    <w:rsid w:val="002E2B17"/>
    <w:rsid w:val="002E2FC4"/>
    <w:rsid w:val="002E3448"/>
    <w:rsid w:val="002E38BC"/>
    <w:rsid w:val="002E3917"/>
    <w:rsid w:val="002E39BB"/>
    <w:rsid w:val="002E4B14"/>
    <w:rsid w:val="002E4B7D"/>
    <w:rsid w:val="002E5036"/>
    <w:rsid w:val="002E5221"/>
    <w:rsid w:val="002E5A3B"/>
    <w:rsid w:val="002E5FDF"/>
    <w:rsid w:val="002E60E1"/>
    <w:rsid w:val="002E6610"/>
    <w:rsid w:val="002E6785"/>
    <w:rsid w:val="002E7061"/>
    <w:rsid w:val="002E72D1"/>
    <w:rsid w:val="002E7417"/>
    <w:rsid w:val="002E7B11"/>
    <w:rsid w:val="002E7C09"/>
    <w:rsid w:val="002F0119"/>
    <w:rsid w:val="002F0A05"/>
    <w:rsid w:val="002F0CF4"/>
    <w:rsid w:val="002F0E24"/>
    <w:rsid w:val="002F0F24"/>
    <w:rsid w:val="002F1602"/>
    <w:rsid w:val="002F173B"/>
    <w:rsid w:val="002F18D0"/>
    <w:rsid w:val="002F1EFF"/>
    <w:rsid w:val="002F2095"/>
    <w:rsid w:val="002F2100"/>
    <w:rsid w:val="002F2170"/>
    <w:rsid w:val="002F239B"/>
    <w:rsid w:val="002F2671"/>
    <w:rsid w:val="002F298D"/>
    <w:rsid w:val="002F32DB"/>
    <w:rsid w:val="002F3308"/>
    <w:rsid w:val="002F3919"/>
    <w:rsid w:val="002F3CAF"/>
    <w:rsid w:val="002F3E53"/>
    <w:rsid w:val="002F42DD"/>
    <w:rsid w:val="002F4A43"/>
    <w:rsid w:val="002F4B34"/>
    <w:rsid w:val="002F4BD6"/>
    <w:rsid w:val="002F4CF8"/>
    <w:rsid w:val="002F51EF"/>
    <w:rsid w:val="002F5684"/>
    <w:rsid w:val="002F58FE"/>
    <w:rsid w:val="002F5926"/>
    <w:rsid w:val="002F596E"/>
    <w:rsid w:val="002F5BA4"/>
    <w:rsid w:val="002F5D75"/>
    <w:rsid w:val="002F69AB"/>
    <w:rsid w:val="002F6AC8"/>
    <w:rsid w:val="002F6D62"/>
    <w:rsid w:val="002F7097"/>
    <w:rsid w:val="002F71A7"/>
    <w:rsid w:val="002F7283"/>
    <w:rsid w:val="002F7329"/>
    <w:rsid w:val="002F7387"/>
    <w:rsid w:val="003000D8"/>
    <w:rsid w:val="00300112"/>
    <w:rsid w:val="003002F3"/>
    <w:rsid w:val="0030096D"/>
    <w:rsid w:val="00300A7B"/>
    <w:rsid w:val="00300B4E"/>
    <w:rsid w:val="00300EFD"/>
    <w:rsid w:val="00300FC4"/>
    <w:rsid w:val="00301086"/>
    <w:rsid w:val="00301095"/>
    <w:rsid w:val="003011B9"/>
    <w:rsid w:val="0030137D"/>
    <w:rsid w:val="00301BE4"/>
    <w:rsid w:val="00301EC2"/>
    <w:rsid w:val="00301F3D"/>
    <w:rsid w:val="0030201A"/>
    <w:rsid w:val="00302023"/>
    <w:rsid w:val="003023BD"/>
    <w:rsid w:val="00302439"/>
    <w:rsid w:val="00302713"/>
    <w:rsid w:val="00302825"/>
    <w:rsid w:val="00302900"/>
    <w:rsid w:val="00302AC5"/>
    <w:rsid w:val="00302EDD"/>
    <w:rsid w:val="00303191"/>
    <w:rsid w:val="003032CF"/>
    <w:rsid w:val="003032EA"/>
    <w:rsid w:val="00303356"/>
    <w:rsid w:val="00303445"/>
    <w:rsid w:val="0030345D"/>
    <w:rsid w:val="00303536"/>
    <w:rsid w:val="0030362A"/>
    <w:rsid w:val="0030427E"/>
    <w:rsid w:val="003045D4"/>
    <w:rsid w:val="0030479F"/>
    <w:rsid w:val="00304E29"/>
    <w:rsid w:val="00305021"/>
    <w:rsid w:val="003052A8"/>
    <w:rsid w:val="0030533E"/>
    <w:rsid w:val="0030549D"/>
    <w:rsid w:val="00305A94"/>
    <w:rsid w:val="00305FCE"/>
    <w:rsid w:val="00306825"/>
    <w:rsid w:val="0030699D"/>
    <w:rsid w:val="00306A96"/>
    <w:rsid w:val="00306C96"/>
    <w:rsid w:val="00306FFC"/>
    <w:rsid w:val="0030702F"/>
    <w:rsid w:val="0030709E"/>
    <w:rsid w:val="003076A0"/>
    <w:rsid w:val="00307828"/>
    <w:rsid w:val="0030787F"/>
    <w:rsid w:val="00307F29"/>
    <w:rsid w:val="0031003A"/>
    <w:rsid w:val="003106B2"/>
    <w:rsid w:val="003107A6"/>
    <w:rsid w:val="00310D63"/>
    <w:rsid w:val="00311142"/>
    <w:rsid w:val="00311243"/>
    <w:rsid w:val="003119E1"/>
    <w:rsid w:val="00312007"/>
    <w:rsid w:val="00312482"/>
    <w:rsid w:val="003125EA"/>
    <w:rsid w:val="00313311"/>
    <w:rsid w:val="00314619"/>
    <w:rsid w:val="00314927"/>
    <w:rsid w:val="00315274"/>
    <w:rsid w:val="003154AC"/>
    <w:rsid w:val="00315599"/>
    <w:rsid w:val="0031575A"/>
    <w:rsid w:val="00315EBB"/>
    <w:rsid w:val="00316319"/>
    <w:rsid w:val="003167F3"/>
    <w:rsid w:val="00316C2C"/>
    <w:rsid w:val="00316CF2"/>
    <w:rsid w:val="00317618"/>
    <w:rsid w:val="003176AD"/>
    <w:rsid w:val="003179CF"/>
    <w:rsid w:val="00317A90"/>
    <w:rsid w:val="00317BF2"/>
    <w:rsid w:val="00317DB9"/>
    <w:rsid w:val="00317E1C"/>
    <w:rsid w:val="00317EA9"/>
    <w:rsid w:val="0032002E"/>
    <w:rsid w:val="0032050F"/>
    <w:rsid w:val="00320625"/>
    <w:rsid w:val="00320697"/>
    <w:rsid w:val="003214FA"/>
    <w:rsid w:val="00321F7C"/>
    <w:rsid w:val="003223AF"/>
    <w:rsid w:val="003229FE"/>
    <w:rsid w:val="00323310"/>
    <w:rsid w:val="00323520"/>
    <w:rsid w:val="00323A58"/>
    <w:rsid w:val="00323AB4"/>
    <w:rsid w:val="00324645"/>
    <w:rsid w:val="00324CC6"/>
    <w:rsid w:val="00324ED1"/>
    <w:rsid w:val="003250D4"/>
    <w:rsid w:val="00325128"/>
    <w:rsid w:val="0032516F"/>
    <w:rsid w:val="0032537D"/>
    <w:rsid w:val="00325BD8"/>
    <w:rsid w:val="00325C1F"/>
    <w:rsid w:val="00326085"/>
    <w:rsid w:val="0032635E"/>
    <w:rsid w:val="0032666A"/>
    <w:rsid w:val="00326F20"/>
    <w:rsid w:val="00326FB9"/>
    <w:rsid w:val="003270F6"/>
    <w:rsid w:val="003274B6"/>
    <w:rsid w:val="00327958"/>
    <w:rsid w:val="00327C93"/>
    <w:rsid w:val="00327DE8"/>
    <w:rsid w:val="003307CA"/>
    <w:rsid w:val="00330B07"/>
    <w:rsid w:val="00330D39"/>
    <w:rsid w:val="00330D7E"/>
    <w:rsid w:val="00330E89"/>
    <w:rsid w:val="00330F0E"/>
    <w:rsid w:val="003313E8"/>
    <w:rsid w:val="00331529"/>
    <w:rsid w:val="00331721"/>
    <w:rsid w:val="00331B76"/>
    <w:rsid w:val="00331CE2"/>
    <w:rsid w:val="00331E45"/>
    <w:rsid w:val="00332044"/>
    <w:rsid w:val="003325E9"/>
    <w:rsid w:val="003327BA"/>
    <w:rsid w:val="00332A88"/>
    <w:rsid w:val="0033335B"/>
    <w:rsid w:val="00333A02"/>
    <w:rsid w:val="00333BDF"/>
    <w:rsid w:val="00333C8C"/>
    <w:rsid w:val="00333EDE"/>
    <w:rsid w:val="0033429A"/>
    <w:rsid w:val="00334593"/>
    <w:rsid w:val="00334819"/>
    <w:rsid w:val="00334DB9"/>
    <w:rsid w:val="00334EB7"/>
    <w:rsid w:val="0033533F"/>
    <w:rsid w:val="00335707"/>
    <w:rsid w:val="00335B2A"/>
    <w:rsid w:val="003360BC"/>
    <w:rsid w:val="003360F3"/>
    <w:rsid w:val="00336704"/>
    <w:rsid w:val="00336A31"/>
    <w:rsid w:val="00336C6D"/>
    <w:rsid w:val="00336E83"/>
    <w:rsid w:val="00336FCE"/>
    <w:rsid w:val="00336FE2"/>
    <w:rsid w:val="0033713B"/>
    <w:rsid w:val="0033714C"/>
    <w:rsid w:val="00337388"/>
    <w:rsid w:val="00337495"/>
    <w:rsid w:val="003374BB"/>
    <w:rsid w:val="00337A47"/>
    <w:rsid w:val="00337E9D"/>
    <w:rsid w:val="003401B3"/>
    <w:rsid w:val="003402DB"/>
    <w:rsid w:val="00340C20"/>
    <w:rsid w:val="00340F52"/>
    <w:rsid w:val="003412B4"/>
    <w:rsid w:val="00341623"/>
    <w:rsid w:val="00341A65"/>
    <w:rsid w:val="00341DBF"/>
    <w:rsid w:val="00341E41"/>
    <w:rsid w:val="003420DC"/>
    <w:rsid w:val="00342209"/>
    <w:rsid w:val="0034250D"/>
    <w:rsid w:val="003429F6"/>
    <w:rsid w:val="00342CA3"/>
    <w:rsid w:val="003430D3"/>
    <w:rsid w:val="00343238"/>
    <w:rsid w:val="003435B6"/>
    <w:rsid w:val="003436D2"/>
    <w:rsid w:val="00343B95"/>
    <w:rsid w:val="00343BC9"/>
    <w:rsid w:val="00343C67"/>
    <w:rsid w:val="00343CC1"/>
    <w:rsid w:val="00344260"/>
    <w:rsid w:val="0034490F"/>
    <w:rsid w:val="0034498B"/>
    <w:rsid w:val="00344A82"/>
    <w:rsid w:val="0034532C"/>
    <w:rsid w:val="003453EC"/>
    <w:rsid w:val="003454C0"/>
    <w:rsid w:val="00345557"/>
    <w:rsid w:val="003457E3"/>
    <w:rsid w:val="00345C32"/>
    <w:rsid w:val="0034620E"/>
    <w:rsid w:val="003464EC"/>
    <w:rsid w:val="00346A72"/>
    <w:rsid w:val="00346AD7"/>
    <w:rsid w:val="00346C97"/>
    <w:rsid w:val="00346E75"/>
    <w:rsid w:val="003471C0"/>
    <w:rsid w:val="0034733A"/>
    <w:rsid w:val="003478A3"/>
    <w:rsid w:val="00347D37"/>
    <w:rsid w:val="0035028D"/>
    <w:rsid w:val="0035031D"/>
    <w:rsid w:val="003504EE"/>
    <w:rsid w:val="0035051A"/>
    <w:rsid w:val="0035078E"/>
    <w:rsid w:val="00350F90"/>
    <w:rsid w:val="00350FBB"/>
    <w:rsid w:val="003510D5"/>
    <w:rsid w:val="003512C5"/>
    <w:rsid w:val="003516CB"/>
    <w:rsid w:val="003522DB"/>
    <w:rsid w:val="00352654"/>
    <w:rsid w:val="00352896"/>
    <w:rsid w:val="003528FD"/>
    <w:rsid w:val="00352939"/>
    <w:rsid w:val="003529BC"/>
    <w:rsid w:val="003529CF"/>
    <w:rsid w:val="00352E38"/>
    <w:rsid w:val="00352E90"/>
    <w:rsid w:val="003537F3"/>
    <w:rsid w:val="00353CB8"/>
    <w:rsid w:val="00353FFA"/>
    <w:rsid w:val="003543A2"/>
    <w:rsid w:val="0035461A"/>
    <w:rsid w:val="00354F84"/>
    <w:rsid w:val="00354FA3"/>
    <w:rsid w:val="003552E6"/>
    <w:rsid w:val="003553C9"/>
    <w:rsid w:val="00355706"/>
    <w:rsid w:val="003558FA"/>
    <w:rsid w:val="00355DC7"/>
    <w:rsid w:val="003560BF"/>
    <w:rsid w:val="003560EC"/>
    <w:rsid w:val="00356984"/>
    <w:rsid w:val="00356C1E"/>
    <w:rsid w:val="00356C69"/>
    <w:rsid w:val="00356FE5"/>
    <w:rsid w:val="0035704E"/>
    <w:rsid w:val="003570D4"/>
    <w:rsid w:val="0035750A"/>
    <w:rsid w:val="003577CE"/>
    <w:rsid w:val="00357ADF"/>
    <w:rsid w:val="00357F77"/>
    <w:rsid w:val="003606B3"/>
    <w:rsid w:val="003606E0"/>
    <w:rsid w:val="00360912"/>
    <w:rsid w:val="00360B90"/>
    <w:rsid w:val="003612E0"/>
    <w:rsid w:val="00361471"/>
    <w:rsid w:val="00361553"/>
    <w:rsid w:val="003617D3"/>
    <w:rsid w:val="003618DC"/>
    <w:rsid w:val="00361A44"/>
    <w:rsid w:val="00361BAF"/>
    <w:rsid w:val="00361DD1"/>
    <w:rsid w:val="00361E49"/>
    <w:rsid w:val="0036221C"/>
    <w:rsid w:val="0036280E"/>
    <w:rsid w:val="003629A1"/>
    <w:rsid w:val="00362A2C"/>
    <w:rsid w:val="00362CEF"/>
    <w:rsid w:val="00362D00"/>
    <w:rsid w:val="00362E38"/>
    <w:rsid w:val="00362E53"/>
    <w:rsid w:val="00362F4A"/>
    <w:rsid w:val="00362FB6"/>
    <w:rsid w:val="0036368A"/>
    <w:rsid w:val="00363DFA"/>
    <w:rsid w:val="0036499E"/>
    <w:rsid w:val="00364A19"/>
    <w:rsid w:val="00364BB1"/>
    <w:rsid w:val="00364DCE"/>
    <w:rsid w:val="00364EFC"/>
    <w:rsid w:val="003652F1"/>
    <w:rsid w:val="00365910"/>
    <w:rsid w:val="00365B70"/>
    <w:rsid w:val="00365C7E"/>
    <w:rsid w:val="003661A7"/>
    <w:rsid w:val="00366218"/>
    <w:rsid w:val="0036635A"/>
    <w:rsid w:val="003663D3"/>
    <w:rsid w:val="00366549"/>
    <w:rsid w:val="00367049"/>
    <w:rsid w:val="00367056"/>
    <w:rsid w:val="00367199"/>
    <w:rsid w:val="0036742D"/>
    <w:rsid w:val="003676FC"/>
    <w:rsid w:val="00367B4A"/>
    <w:rsid w:val="003707C7"/>
    <w:rsid w:val="00370EA1"/>
    <w:rsid w:val="0037112B"/>
    <w:rsid w:val="00371551"/>
    <w:rsid w:val="00371A03"/>
    <w:rsid w:val="00371E57"/>
    <w:rsid w:val="00371E83"/>
    <w:rsid w:val="00371ED3"/>
    <w:rsid w:val="003720E7"/>
    <w:rsid w:val="003727C3"/>
    <w:rsid w:val="003729F1"/>
    <w:rsid w:val="00372BEA"/>
    <w:rsid w:val="00372E14"/>
    <w:rsid w:val="00372F85"/>
    <w:rsid w:val="003732B4"/>
    <w:rsid w:val="00373560"/>
    <w:rsid w:val="0037389B"/>
    <w:rsid w:val="0037391C"/>
    <w:rsid w:val="0037459A"/>
    <w:rsid w:val="00374626"/>
    <w:rsid w:val="0037474B"/>
    <w:rsid w:val="00374849"/>
    <w:rsid w:val="00374895"/>
    <w:rsid w:val="00374BDD"/>
    <w:rsid w:val="003754AA"/>
    <w:rsid w:val="00375AC6"/>
    <w:rsid w:val="00375B68"/>
    <w:rsid w:val="00376142"/>
    <w:rsid w:val="00376267"/>
    <w:rsid w:val="0037651E"/>
    <w:rsid w:val="003769F7"/>
    <w:rsid w:val="00376D67"/>
    <w:rsid w:val="0037735C"/>
    <w:rsid w:val="003773D9"/>
    <w:rsid w:val="00377540"/>
    <w:rsid w:val="00377DAF"/>
    <w:rsid w:val="00380149"/>
    <w:rsid w:val="00380766"/>
    <w:rsid w:val="003807FB"/>
    <w:rsid w:val="003808E2"/>
    <w:rsid w:val="00380A55"/>
    <w:rsid w:val="00380B78"/>
    <w:rsid w:val="00380C3C"/>
    <w:rsid w:val="00380D0A"/>
    <w:rsid w:val="00380F0C"/>
    <w:rsid w:val="003810EE"/>
    <w:rsid w:val="00381444"/>
    <w:rsid w:val="00381EF3"/>
    <w:rsid w:val="003820D7"/>
    <w:rsid w:val="003821E3"/>
    <w:rsid w:val="0038226B"/>
    <w:rsid w:val="00382D58"/>
    <w:rsid w:val="00382F5A"/>
    <w:rsid w:val="00383147"/>
    <w:rsid w:val="003837EF"/>
    <w:rsid w:val="00383968"/>
    <w:rsid w:val="003839B6"/>
    <w:rsid w:val="003843ED"/>
    <w:rsid w:val="00384BA4"/>
    <w:rsid w:val="00385155"/>
    <w:rsid w:val="00385417"/>
    <w:rsid w:val="0038544C"/>
    <w:rsid w:val="003856FA"/>
    <w:rsid w:val="003859A0"/>
    <w:rsid w:val="00385E44"/>
    <w:rsid w:val="003860F5"/>
    <w:rsid w:val="003861B1"/>
    <w:rsid w:val="0038633F"/>
    <w:rsid w:val="00386645"/>
    <w:rsid w:val="00386C37"/>
    <w:rsid w:val="003870F2"/>
    <w:rsid w:val="00387142"/>
    <w:rsid w:val="00387470"/>
    <w:rsid w:val="003874C7"/>
    <w:rsid w:val="00387646"/>
    <w:rsid w:val="00390AE9"/>
    <w:rsid w:val="00390B17"/>
    <w:rsid w:val="00391693"/>
    <w:rsid w:val="003919B1"/>
    <w:rsid w:val="00391B3D"/>
    <w:rsid w:val="00391E06"/>
    <w:rsid w:val="00391F5F"/>
    <w:rsid w:val="00392128"/>
    <w:rsid w:val="00392438"/>
    <w:rsid w:val="0039297A"/>
    <w:rsid w:val="00392A43"/>
    <w:rsid w:val="00392AF4"/>
    <w:rsid w:val="00392B4D"/>
    <w:rsid w:val="00392BBA"/>
    <w:rsid w:val="0039323C"/>
    <w:rsid w:val="003932CB"/>
    <w:rsid w:val="00393AB7"/>
    <w:rsid w:val="00393EB3"/>
    <w:rsid w:val="00393FC1"/>
    <w:rsid w:val="00394103"/>
    <w:rsid w:val="0039452A"/>
    <w:rsid w:val="00394774"/>
    <w:rsid w:val="00394C06"/>
    <w:rsid w:val="00394FFA"/>
    <w:rsid w:val="003953CF"/>
    <w:rsid w:val="00395677"/>
    <w:rsid w:val="003958E2"/>
    <w:rsid w:val="003959B9"/>
    <w:rsid w:val="003960E0"/>
    <w:rsid w:val="00396181"/>
    <w:rsid w:val="003961E8"/>
    <w:rsid w:val="0039664A"/>
    <w:rsid w:val="00396CC6"/>
    <w:rsid w:val="00396E08"/>
    <w:rsid w:val="003970AF"/>
    <w:rsid w:val="003970B2"/>
    <w:rsid w:val="003971CC"/>
    <w:rsid w:val="00397615"/>
    <w:rsid w:val="003976A0"/>
    <w:rsid w:val="003979AC"/>
    <w:rsid w:val="00397D3F"/>
    <w:rsid w:val="00397E53"/>
    <w:rsid w:val="003A06C1"/>
    <w:rsid w:val="003A0885"/>
    <w:rsid w:val="003A0A16"/>
    <w:rsid w:val="003A0B95"/>
    <w:rsid w:val="003A0DB5"/>
    <w:rsid w:val="003A0ED5"/>
    <w:rsid w:val="003A1121"/>
    <w:rsid w:val="003A1466"/>
    <w:rsid w:val="003A2043"/>
    <w:rsid w:val="003A2077"/>
    <w:rsid w:val="003A21CE"/>
    <w:rsid w:val="003A255E"/>
    <w:rsid w:val="003A273C"/>
    <w:rsid w:val="003A278B"/>
    <w:rsid w:val="003A2C3B"/>
    <w:rsid w:val="003A2FFC"/>
    <w:rsid w:val="003A3B37"/>
    <w:rsid w:val="003A3D1A"/>
    <w:rsid w:val="003A3DB5"/>
    <w:rsid w:val="003A3E6B"/>
    <w:rsid w:val="003A41CA"/>
    <w:rsid w:val="003A4333"/>
    <w:rsid w:val="003A45BF"/>
    <w:rsid w:val="003A4622"/>
    <w:rsid w:val="003A48D3"/>
    <w:rsid w:val="003A48F5"/>
    <w:rsid w:val="003A4C9C"/>
    <w:rsid w:val="003A4FDC"/>
    <w:rsid w:val="003A5160"/>
    <w:rsid w:val="003A5267"/>
    <w:rsid w:val="003A5E03"/>
    <w:rsid w:val="003A617F"/>
    <w:rsid w:val="003A61F0"/>
    <w:rsid w:val="003A63F2"/>
    <w:rsid w:val="003A659F"/>
    <w:rsid w:val="003A6884"/>
    <w:rsid w:val="003A6EA4"/>
    <w:rsid w:val="003A7143"/>
    <w:rsid w:val="003A7C63"/>
    <w:rsid w:val="003B045F"/>
    <w:rsid w:val="003B0655"/>
    <w:rsid w:val="003B0AF2"/>
    <w:rsid w:val="003B0C75"/>
    <w:rsid w:val="003B136F"/>
    <w:rsid w:val="003B19C6"/>
    <w:rsid w:val="003B1A92"/>
    <w:rsid w:val="003B2018"/>
    <w:rsid w:val="003B233C"/>
    <w:rsid w:val="003B23EF"/>
    <w:rsid w:val="003B26CB"/>
    <w:rsid w:val="003B2769"/>
    <w:rsid w:val="003B296B"/>
    <w:rsid w:val="003B2AA9"/>
    <w:rsid w:val="003B2FBA"/>
    <w:rsid w:val="003B31E5"/>
    <w:rsid w:val="003B367E"/>
    <w:rsid w:val="003B3905"/>
    <w:rsid w:val="003B3DE5"/>
    <w:rsid w:val="003B3F84"/>
    <w:rsid w:val="003B43A4"/>
    <w:rsid w:val="003B45F2"/>
    <w:rsid w:val="003B4640"/>
    <w:rsid w:val="003B47AF"/>
    <w:rsid w:val="003B4BCC"/>
    <w:rsid w:val="003B4C3B"/>
    <w:rsid w:val="003B503F"/>
    <w:rsid w:val="003B52C2"/>
    <w:rsid w:val="003B53A4"/>
    <w:rsid w:val="003B5619"/>
    <w:rsid w:val="003B5792"/>
    <w:rsid w:val="003B58CE"/>
    <w:rsid w:val="003B5A57"/>
    <w:rsid w:val="003B5BC9"/>
    <w:rsid w:val="003B611F"/>
    <w:rsid w:val="003B623D"/>
    <w:rsid w:val="003B62B8"/>
    <w:rsid w:val="003B62DB"/>
    <w:rsid w:val="003B650C"/>
    <w:rsid w:val="003B669D"/>
    <w:rsid w:val="003B6895"/>
    <w:rsid w:val="003B690E"/>
    <w:rsid w:val="003B69CC"/>
    <w:rsid w:val="003B6AED"/>
    <w:rsid w:val="003B6E08"/>
    <w:rsid w:val="003B79FB"/>
    <w:rsid w:val="003B7A60"/>
    <w:rsid w:val="003C0088"/>
    <w:rsid w:val="003C00B5"/>
    <w:rsid w:val="003C1398"/>
    <w:rsid w:val="003C1980"/>
    <w:rsid w:val="003C1981"/>
    <w:rsid w:val="003C19CE"/>
    <w:rsid w:val="003C1F1C"/>
    <w:rsid w:val="003C1F83"/>
    <w:rsid w:val="003C2415"/>
    <w:rsid w:val="003C24E2"/>
    <w:rsid w:val="003C27DF"/>
    <w:rsid w:val="003C2C51"/>
    <w:rsid w:val="003C3282"/>
    <w:rsid w:val="003C328B"/>
    <w:rsid w:val="003C3582"/>
    <w:rsid w:val="003C35F1"/>
    <w:rsid w:val="003C374C"/>
    <w:rsid w:val="003C3804"/>
    <w:rsid w:val="003C3A2E"/>
    <w:rsid w:val="003C4661"/>
    <w:rsid w:val="003C4E3B"/>
    <w:rsid w:val="003C4F1C"/>
    <w:rsid w:val="003C4FA6"/>
    <w:rsid w:val="003C5169"/>
    <w:rsid w:val="003C526B"/>
    <w:rsid w:val="003C565B"/>
    <w:rsid w:val="003C56ED"/>
    <w:rsid w:val="003C5A66"/>
    <w:rsid w:val="003C5A86"/>
    <w:rsid w:val="003C5F4C"/>
    <w:rsid w:val="003C6026"/>
    <w:rsid w:val="003C604F"/>
    <w:rsid w:val="003C68F0"/>
    <w:rsid w:val="003C690B"/>
    <w:rsid w:val="003C6BD7"/>
    <w:rsid w:val="003C7095"/>
    <w:rsid w:val="003C7711"/>
    <w:rsid w:val="003C78CC"/>
    <w:rsid w:val="003C7AC2"/>
    <w:rsid w:val="003C7F87"/>
    <w:rsid w:val="003D060E"/>
    <w:rsid w:val="003D0710"/>
    <w:rsid w:val="003D092C"/>
    <w:rsid w:val="003D0A1C"/>
    <w:rsid w:val="003D0A92"/>
    <w:rsid w:val="003D0AF2"/>
    <w:rsid w:val="003D0E84"/>
    <w:rsid w:val="003D0EA1"/>
    <w:rsid w:val="003D151E"/>
    <w:rsid w:val="003D1824"/>
    <w:rsid w:val="003D1ADA"/>
    <w:rsid w:val="003D221A"/>
    <w:rsid w:val="003D2417"/>
    <w:rsid w:val="003D2453"/>
    <w:rsid w:val="003D25A7"/>
    <w:rsid w:val="003D263C"/>
    <w:rsid w:val="003D299B"/>
    <w:rsid w:val="003D29D8"/>
    <w:rsid w:val="003D3004"/>
    <w:rsid w:val="003D30CF"/>
    <w:rsid w:val="003D30FC"/>
    <w:rsid w:val="003D39D6"/>
    <w:rsid w:val="003D3E8A"/>
    <w:rsid w:val="003D40FC"/>
    <w:rsid w:val="003D4156"/>
    <w:rsid w:val="003D4485"/>
    <w:rsid w:val="003D4B36"/>
    <w:rsid w:val="003D4D6F"/>
    <w:rsid w:val="003D4EF9"/>
    <w:rsid w:val="003D5163"/>
    <w:rsid w:val="003D556A"/>
    <w:rsid w:val="003D575F"/>
    <w:rsid w:val="003D58D6"/>
    <w:rsid w:val="003D5CE1"/>
    <w:rsid w:val="003D60EB"/>
    <w:rsid w:val="003D6298"/>
    <w:rsid w:val="003D633A"/>
    <w:rsid w:val="003D65A3"/>
    <w:rsid w:val="003D65CA"/>
    <w:rsid w:val="003D66DD"/>
    <w:rsid w:val="003D66F6"/>
    <w:rsid w:val="003D71BA"/>
    <w:rsid w:val="003D7529"/>
    <w:rsid w:val="003D7560"/>
    <w:rsid w:val="003D75BB"/>
    <w:rsid w:val="003D7926"/>
    <w:rsid w:val="003D7941"/>
    <w:rsid w:val="003D7B16"/>
    <w:rsid w:val="003D7FF4"/>
    <w:rsid w:val="003E03A0"/>
    <w:rsid w:val="003E1099"/>
    <w:rsid w:val="003E109A"/>
    <w:rsid w:val="003E125E"/>
    <w:rsid w:val="003E13DB"/>
    <w:rsid w:val="003E15AE"/>
    <w:rsid w:val="003E1A83"/>
    <w:rsid w:val="003E20CD"/>
    <w:rsid w:val="003E3025"/>
    <w:rsid w:val="003E3462"/>
    <w:rsid w:val="003E35B1"/>
    <w:rsid w:val="003E3C44"/>
    <w:rsid w:val="003E4032"/>
    <w:rsid w:val="003E44B9"/>
    <w:rsid w:val="003E456F"/>
    <w:rsid w:val="003E460E"/>
    <w:rsid w:val="003E467A"/>
    <w:rsid w:val="003E4B05"/>
    <w:rsid w:val="003E4EE8"/>
    <w:rsid w:val="003E50B0"/>
    <w:rsid w:val="003E512B"/>
    <w:rsid w:val="003E518D"/>
    <w:rsid w:val="003E5839"/>
    <w:rsid w:val="003E588B"/>
    <w:rsid w:val="003E5946"/>
    <w:rsid w:val="003E62BB"/>
    <w:rsid w:val="003E63A8"/>
    <w:rsid w:val="003E645B"/>
    <w:rsid w:val="003E64C1"/>
    <w:rsid w:val="003E64E3"/>
    <w:rsid w:val="003E694C"/>
    <w:rsid w:val="003E69F4"/>
    <w:rsid w:val="003E6C9C"/>
    <w:rsid w:val="003E70D0"/>
    <w:rsid w:val="003E7752"/>
    <w:rsid w:val="003E77C7"/>
    <w:rsid w:val="003E77F4"/>
    <w:rsid w:val="003E7ADA"/>
    <w:rsid w:val="003E7C5B"/>
    <w:rsid w:val="003E7D4E"/>
    <w:rsid w:val="003F133C"/>
    <w:rsid w:val="003F1413"/>
    <w:rsid w:val="003F14F4"/>
    <w:rsid w:val="003F18A8"/>
    <w:rsid w:val="003F18EE"/>
    <w:rsid w:val="003F1B6D"/>
    <w:rsid w:val="003F1E98"/>
    <w:rsid w:val="003F1FB9"/>
    <w:rsid w:val="003F23AA"/>
    <w:rsid w:val="003F2717"/>
    <w:rsid w:val="003F28E7"/>
    <w:rsid w:val="003F2ACB"/>
    <w:rsid w:val="003F2C07"/>
    <w:rsid w:val="003F313E"/>
    <w:rsid w:val="003F3482"/>
    <w:rsid w:val="003F3DC5"/>
    <w:rsid w:val="003F47FF"/>
    <w:rsid w:val="003F4C99"/>
    <w:rsid w:val="003F50D0"/>
    <w:rsid w:val="003F5384"/>
    <w:rsid w:val="003F54FD"/>
    <w:rsid w:val="003F5CFE"/>
    <w:rsid w:val="003F5D9C"/>
    <w:rsid w:val="003F60AE"/>
    <w:rsid w:val="003F6386"/>
    <w:rsid w:val="003F6399"/>
    <w:rsid w:val="003F68A3"/>
    <w:rsid w:val="003F6BD7"/>
    <w:rsid w:val="003F6C7D"/>
    <w:rsid w:val="003F798D"/>
    <w:rsid w:val="003F7CEC"/>
    <w:rsid w:val="003F7D1C"/>
    <w:rsid w:val="0040049A"/>
    <w:rsid w:val="00400525"/>
    <w:rsid w:val="004007D9"/>
    <w:rsid w:val="00400932"/>
    <w:rsid w:val="00400948"/>
    <w:rsid w:val="00400C19"/>
    <w:rsid w:val="004017EA"/>
    <w:rsid w:val="0040180D"/>
    <w:rsid w:val="004018D9"/>
    <w:rsid w:val="00401EE5"/>
    <w:rsid w:val="0040278B"/>
    <w:rsid w:val="00402B49"/>
    <w:rsid w:val="0040326D"/>
    <w:rsid w:val="0040353B"/>
    <w:rsid w:val="00403C88"/>
    <w:rsid w:val="00403FB0"/>
    <w:rsid w:val="004042BD"/>
    <w:rsid w:val="004044DB"/>
    <w:rsid w:val="00404553"/>
    <w:rsid w:val="00404707"/>
    <w:rsid w:val="00404DDF"/>
    <w:rsid w:val="0040514B"/>
    <w:rsid w:val="0040567E"/>
    <w:rsid w:val="0040584D"/>
    <w:rsid w:val="004059D3"/>
    <w:rsid w:val="00405CFE"/>
    <w:rsid w:val="00405E36"/>
    <w:rsid w:val="0040634D"/>
    <w:rsid w:val="004064DF"/>
    <w:rsid w:val="004069AC"/>
    <w:rsid w:val="004073BC"/>
    <w:rsid w:val="004076BA"/>
    <w:rsid w:val="004076D8"/>
    <w:rsid w:val="004079DB"/>
    <w:rsid w:val="00407AE0"/>
    <w:rsid w:val="00407B7B"/>
    <w:rsid w:val="00407E7E"/>
    <w:rsid w:val="00407FB1"/>
    <w:rsid w:val="00410D5F"/>
    <w:rsid w:val="00410D76"/>
    <w:rsid w:val="004110BD"/>
    <w:rsid w:val="00411605"/>
    <w:rsid w:val="00411B57"/>
    <w:rsid w:val="00411CBA"/>
    <w:rsid w:val="00411D1A"/>
    <w:rsid w:val="00411EA6"/>
    <w:rsid w:val="00411F44"/>
    <w:rsid w:val="004122E2"/>
    <w:rsid w:val="00412439"/>
    <w:rsid w:val="00412609"/>
    <w:rsid w:val="00412A1A"/>
    <w:rsid w:val="00413686"/>
    <w:rsid w:val="00413962"/>
    <w:rsid w:val="00413D12"/>
    <w:rsid w:val="00413F72"/>
    <w:rsid w:val="004143B7"/>
    <w:rsid w:val="004143BE"/>
    <w:rsid w:val="00414D97"/>
    <w:rsid w:val="004151D5"/>
    <w:rsid w:val="004151DB"/>
    <w:rsid w:val="004152AD"/>
    <w:rsid w:val="00415478"/>
    <w:rsid w:val="00415675"/>
    <w:rsid w:val="004156E3"/>
    <w:rsid w:val="004159D9"/>
    <w:rsid w:val="00415C8D"/>
    <w:rsid w:val="00415D11"/>
    <w:rsid w:val="00415F98"/>
    <w:rsid w:val="00416243"/>
    <w:rsid w:val="004163BC"/>
    <w:rsid w:val="004164F4"/>
    <w:rsid w:val="0041672D"/>
    <w:rsid w:val="004168A2"/>
    <w:rsid w:val="00416A75"/>
    <w:rsid w:val="00416ADE"/>
    <w:rsid w:val="0041747A"/>
    <w:rsid w:val="004174B1"/>
    <w:rsid w:val="00417581"/>
    <w:rsid w:val="00417A9B"/>
    <w:rsid w:val="00417C7B"/>
    <w:rsid w:val="00420115"/>
    <w:rsid w:val="00420229"/>
    <w:rsid w:val="004202D4"/>
    <w:rsid w:val="004203D0"/>
    <w:rsid w:val="00420C39"/>
    <w:rsid w:val="00420E9E"/>
    <w:rsid w:val="00420F36"/>
    <w:rsid w:val="00421006"/>
    <w:rsid w:val="004212B5"/>
    <w:rsid w:val="0042138B"/>
    <w:rsid w:val="004228B0"/>
    <w:rsid w:val="00422B4F"/>
    <w:rsid w:val="00422D84"/>
    <w:rsid w:val="00422D90"/>
    <w:rsid w:val="00422EAA"/>
    <w:rsid w:val="00422F7A"/>
    <w:rsid w:val="004232C2"/>
    <w:rsid w:val="0042332A"/>
    <w:rsid w:val="004239C4"/>
    <w:rsid w:val="00423ABA"/>
    <w:rsid w:val="00423D1B"/>
    <w:rsid w:val="00424911"/>
    <w:rsid w:val="00424D98"/>
    <w:rsid w:val="00425012"/>
    <w:rsid w:val="00425172"/>
    <w:rsid w:val="0042541A"/>
    <w:rsid w:val="004256C7"/>
    <w:rsid w:val="00425E5D"/>
    <w:rsid w:val="00425F57"/>
    <w:rsid w:val="00425FC8"/>
    <w:rsid w:val="00426245"/>
    <w:rsid w:val="004262AB"/>
    <w:rsid w:val="0042665F"/>
    <w:rsid w:val="00426701"/>
    <w:rsid w:val="00426840"/>
    <w:rsid w:val="00426AAC"/>
    <w:rsid w:val="00426BF7"/>
    <w:rsid w:val="004271EE"/>
    <w:rsid w:val="004271FC"/>
    <w:rsid w:val="00427837"/>
    <w:rsid w:val="004279ED"/>
    <w:rsid w:val="00427B6D"/>
    <w:rsid w:val="00427F4D"/>
    <w:rsid w:val="00427F74"/>
    <w:rsid w:val="00430277"/>
    <w:rsid w:val="004302ED"/>
    <w:rsid w:val="004303A1"/>
    <w:rsid w:val="004304BB"/>
    <w:rsid w:val="00430A91"/>
    <w:rsid w:val="00430DCA"/>
    <w:rsid w:val="0043128E"/>
    <w:rsid w:val="0043142E"/>
    <w:rsid w:val="0043161A"/>
    <w:rsid w:val="00431895"/>
    <w:rsid w:val="00431A7B"/>
    <w:rsid w:val="00431CBB"/>
    <w:rsid w:val="00431D4C"/>
    <w:rsid w:val="0043230C"/>
    <w:rsid w:val="0043239B"/>
    <w:rsid w:val="00432450"/>
    <w:rsid w:val="00432E9E"/>
    <w:rsid w:val="0043333A"/>
    <w:rsid w:val="004334F7"/>
    <w:rsid w:val="00433B4A"/>
    <w:rsid w:val="00433B64"/>
    <w:rsid w:val="00433D7A"/>
    <w:rsid w:val="00433E3E"/>
    <w:rsid w:val="00433E57"/>
    <w:rsid w:val="004340E1"/>
    <w:rsid w:val="004342B9"/>
    <w:rsid w:val="004344F9"/>
    <w:rsid w:val="00434581"/>
    <w:rsid w:val="00435021"/>
    <w:rsid w:val="004353D2"/>
    <w:rsid w:val="0043577B"/>
    <w:rsid w:val="004358B4"/>
    <w:rsid w:val="00435AB4"/>
    <w:rsid w:val="00435B6F"/>
    <w:rsid w:val="00435C26"/>
    <w:rsid w:val="004360DD"/>
    <w:rsid w:val="004368A1"/>
    <w:rsid w:val="00436A6D"/>
    <w:rsid w:val="00437101"/>
    <w:rsid w:val="004372A5"/>
    <w:rsid w:val="0043769D"/>
    <w:rsid w:val="00437BAD"/>
    <w:rsid w:val="00437E87"/>
    <w:rsid w:val="0044019D"/>
    <w:rsid w:val="004413AD"/>
    <w:rsid w:val="00441FB2"/>
    <w:rsid w:val="004420EE"/>
    <w:rsid w:val="0044224F"/>
    <w:rsid w:val="0044225F"/>
    <w:rsid w:val="00442A4A"/>
    <w:rsid w:val="00442C93"/>
    <w:rsid w:val="00442F4E"/>
    <w:rsid w:val="00442F96"/>
    <w:rsid w:val="00443291"/>
    <w:rsid w:val="004432D6"/>
    <w:rsid w:val="0044334F"/>
    <w:rsid w:val="00443359"/>
    <w:rsid w:val="00443535"/>
    <w:rsid w:val="004435FE"/>
    <w:rsid w:val="004436C8"/>
    <w:rsid w:val="004437E9"/>
    <w:rsid w:val="00443972"/>
    <w:rsid w:val="004439DF"/>
    <w:rsid w:val="00443ED0"/>
    <w:rsid w:val="0044449E"/>
    <w:rsid w:val="004445A9"/>
    <w:rsid w:val="00444A4A"/>
    <w:rsid w:val="00444AA1"/>
    <w:rsid w:val="00444CE0"/>
    <w:rsid w:val="00444D7B"/>
    <w:rsid w:val="00444EAD"/>
    <w:rsid w:val="0044545E"/>
    <w:rsid w:val="00445467"/>
    <w:rsid w:val="004454AC"/>
    <w:rsid w:val="00445939"/>
    <w:rsid w:val="00445942"/>
    <w:rsid w:val="00445A42"/>
    <w:rsid w:val="00445A4B"/>
    <w:rsid w:val="00445B87"/>
    <w:rsid w:val="00446EA1"/>
    <w:rsid w:val="0044737E"/>
    <w:rsid w:val="00447498"/>
    <w:rsid w:val="0044766D"/>
    <w:rsid w:val="0044767C"/>
    <w:rsid w:val="00447708"/>
    <w:rsid w:val="0044783B"/>
    <w:rsid w:val="00447DA9"/>
    <w:rsid w:val="00447E5B"/>
    <w:rsid w:val="00447F7D"/>
    <w:rsid w:val="00447FC7"/>
    <w:rsid w:val="00447FF9"/>
    <w:rsid w:val="004503C2"/>
    <w:rsid w:val="0045085B"/>
    <w:rsid w:val="00450A29"/>
    <w:rsid w:val="00450B3F"/>
    <w:rsid w:val="00450DDB"/>
    <w:rsid w:val="004510C6"/>
    <w:rsid w:val="00451397"/>
    <w:rsid w:val="0045148F"/>
    <w:rsid w:val="00451624"/>
    <w:rsid w:val="0045179B"/>
    <w:rsid w:val="00452605"/>
    <w:rsid w:val="004526A2"/>
    <w:rsid w:val="00452E54"/>
    <w:rsid w:val="00453486"/>
    <w:rsid w:val="0045349D"/>
    <w:rsid w:val="004534CE"/>
    <w:rsid w:val="004534F3"/>
    <w:rsid w:val="00453764"/>
    <w:rsid w:val="00453771"/>
    <w:rsid w:val="00453851"/>
    <w:rsid w:val="00453C71"/>
    <w:rsid w:val="00453D35"/>
    <w:rsid w:val="00453F1E"/>
    <w:rsid w:val="00454685"/>
    <w:rsid w:val="004547E7"/>
    <w:rsid w:val="004548D6"/>
    <w:rsid w:val="00454BFE"/>
    <w:rsid w:val="00454D60"/>
    <w:rsid w:val="00454E59"/>
    <w:rsid w:val="0045514A"/>
    <w:rsid w:val="00455585"/>
    <w:rsid w:val="004557AF"/>
    <w:rsid w:val="004557D2"/>
    <w:rsid w:val="00455961"/>
    <w:rsid w:val="004559BB"/>
    <w:rsid w:val="00455F8D"/>
    <w:rsid w:val="004562DA"/>
    <w:rsid w:val="00456467"/>
    <w:rsid w:val="004564D4"/>
    <w:rsid w:val="00456CFA"/>
    <w:rsid w:val="00457300"/>
    <w:rsid w:val="00457C89"/>
    <w:rsid w:val="004600E8"/>
    <w:rsid w:val="00460282"/>
    <w:rsid w:val="00460E39"/>
    <w:rsid w:val="00460FC4"/>
    <w:rsid w:val="0046115E"/>
    <w:rsid w:val="00461548"/>
    <w:rsid w:val="004617F3"/>
    <w:rsid w:val="00461959"/>
    <w:rsid w:val="00461AE6"/>
    <w:rsid w:val="00462480"/>
    <w:rsid w:val="0046299C"/>
    <w:rsid w:val="00462BF4"/>
    <w:rsid w:val="00463020"/>
    <w:rsid w:val="00463108"/>
    <w:rsid w:val="0046320B"/>
    <w:rsid w:val="00463314"/>
    <w:rsid w:val="00463CCC"/>
    <w:rsid w:val="00463DF2"/>
    <w:rsid w:val="004641F7"/>
    <w:rsid w:val="004641FE"/>
    <w:rsid w:val="004645B8"/>
    <w:rsid w:val="00464D00"/>
    <w:rsid w:val="00464E7C"/>
    <w:rsid w:val="0046502A"/>
    <w:rsid w:val="004651E5"/>
    <w:rsid w:val="00465210"/>
    <w:rsid w:val="004655F1"/>
    <w:rsid w:val="004656AB"/>
    <w:rsid w:val="00465AC3"/>
    <w:rsid w:val="00465BBF"/>
    <w:rsid w:val="0046615C"/>
    <w:rsid w:val="0046678F"/>
    <w:rsid w:val="00466921"/>
    <w:rsid w:val="00466B20"/>
    <w:rsid w:val="00466D27"/>
    <w:rsid w:val="00466EBE"/>
    <w:rsid w:val="00467653"/>
    <w:rsid w:val="0046767D"/>
    <w:rsid w:val="004679B7"/>
    <w:rsid w:val="00467B73"/>
    <w:rsid w:val="00467E8E"/>
    <w:rsid w:val="004711F4"/>
    <w:rsid w:val="004714E6"/>
    <w:rsid w:val="00471EE9"/>
    <w:rsid w:val="004720F6"/>
    <w:rsid w:val="00472433"/>
    <w:rsid w:val="00472755"/>
    <w:rsid w:val="00472B0B"/>
    <w:rsid w:val="00473065"/>
    <w:rsid w:val="00473358"/>
    <w:rsid w:val="004736C6"/>
    <w:rsid w:val="00473899"/>
    <w:rsid w:val="00473D11"/>
    <w:rsid w:val="00473FB3"/>
    <w:rsid w:val="004747DB"/>
    <w:rsid w:val="00474925"/>
    <w:rsid w:val="00474961"/>
    <w:rsid w:val="00474E4C"/>
    <w:rsid w:val="004750F8"/>
    <w:rsid w:val="00475157"/>
    <w:rsid w:val="0047532D"/>
    <w:rsid w:val="004753F5"/>
    <w:rsid w:val="004757CD"/>
    <w:rsid w:val="00475C9E"/>
    <w:rsid w:val="00475DED"/>
    <w:rsid w:val="00476013"/>
    <w:rsid w:val="0047631A"/>
    <w:rsid w:val="004763DB"/>
    <w:rsid w:val="0047640F"/>
    <w:rsid w:val="00476758"/>
    <w:rsid w:val="004768D3"/>
    <w:rsid w:val="004769CC"/>
    <w:rsid w:val="00476C3D"/>
    <w:rsid w:val="00476F79"/>
    <w:rsid w:val="004779ED"/>
    <w:rsid w:val="00477DA2"/>
    <w:rsid w:val="0048001C"/>
    <w:rsid w:val="004801AD"/>
    <w:rsid w:val="004803B2"/>
    <w:rsid w:val="0048072A"/>
    <w:rsid w:val="004809D8"/>
    <w:rsid w:val="00480E78"/>
    <w:rsid w:val="00480EC5"/>
    <w:rsid w:val="004810A8"/>
    <w:rsid w:val="00481434"/>
    <w:rsid w:val="004815E2"/>
    <w:rsid w:val="00481754"/>
    <w:rsid w:val="00481822"/>
    <w:rsid w:val="004821CB"/>
    <w:rsid w:val="004822AE"/>
    <w:rsid w:val="00482384"/>
    <w:rsid w:val="00482A04"/>
    <w:rsid w:val="00482B49"/>
    <w:rsid w:val="0048313A"/>
    <w:rsid w:val="0048322C"/>
    <w:rsid w:val="0048370B"/>
    <w:rsid w:val="00483788"/>
    <w:rsid w:val="0048397B"/>
    <w:rsid w:val="004842D6"/>
    <w:rsid w:val="004843AE"/>
    <w:rsid w:val="004846D2"/>
    <w:rsid w:val="00484AB1"/>
    <w:rsid w:val="00484BB8"/>
    <w:rsid w:val="00485188"/>
    <w:rsid w:val="0048569E"/>
    <w:rsid w:val="00485ACF"/>
    <w:rsid w:val="00485BEE"/>
    <w:rsid w:val="00486229"/>
    <w:rsid w:val="0048638F"/>
    <w:rsid w:val="00486D4B"/>
    <w:rsid w:val="00486DEA"/>
    <w:rsid w:val="00486DF4"/>
    <w:rsid w:val="00487156"/>
    <w:rsid w:val="0048725A"/>
    <w:rsid w:val="004877B9"/>
    <w:rsid w:val="00487A6A"/>
    <w:rsid w:val="00487E09"/>
    <w:rsid w:val="00490368"/>
    <w:rsid w:val="0049043D"/>
    <w:rsid w:val="0049083B"/>
    <w:rsid w:val="0049099B"/>
    <w:rsid w:val="00490BE3"/>
    <w:rsid w:val="00490E02"/>
    <w:rsid w:val="00490F9B"/>
    <w:rsid w:val="004912E6"/>
    <w:rsid w:val="00491379"/>
    <w:rsid w:val="0049150B"/>
    <w:rsid w:val="00491984"/>
    <w:rsid w:val="00491A23"/>
    <w:rsid w:val="00491B36"/>
    <w:rsid w:val="00492225"/>
    <w:rsid w:val="004926BF"/>
    <w:rsid w:val="00492E51"/>
    <w:rsid w:val="00492F17"/>
    <w:rsid w:val="00493184"/>
    <w:rsid w:val="00493444"/>
    <w:rsid w:val="00493B05"/>
    <w:rsid w:val="00493E51"/>
    <w:rsid w:val="00494051"/>
    <w:rsid w:val="004942B5"/>
    <w:rsid w:val="00494533"/>
    <w:rsid w:val="004945C4"/>
    <w:rsid w:val="0049488A"/>
    <w:rsid w:val="00494A87"/>
    <w:rsid w:val="00494B3A"/>
    <w:rsid w:val="00494F83"/>
    <w:rsid w:val="00495049"/>
    <w:rsid w:val="004950BE"/>
    <w:rsid w:val="0049543E"/>
    <w:rsid w:val="00495913"/>
    <w:rsid w:val="00495AF6"/>
    <w:rsid w:val="00495BC5"/>
    <w:rsid w:val="00495C54"/>
    <w:rsid w:val="00496638"/>
    <w:rsid w:val="00496B08"/>
    <w:rsid w:val="00496C0B"/>
    <w:rsid w:val="00496CC4"/>
    <w:rsid w:val="004978ED"/>
    <w:rsid w:val="00497DAE"/>
    <w:rsid w:val="004A025C"/>
    <w:rsid w:val="004A03D8"/>
    <w:rsid w:val="004A0529"/>
    <w:rsid w:val="004A079F"/>
    <w:rsid w:val="004A0A34"/>
    <w:rsid w:val="004A0B38"/>
    <w:rsid w:val="004A0CBB"/>
    <w:rsid w:val="004A162E"/>
    <w:rsid w:val="004A1737"/>
    <w:rsid w:val="004A1A07"/>
    <w:rsid w:val="004A1B97"/>
    <w:rsid w:val="004A1DC2"/>
    <w:rsid w:val="004A1E23"/>
    <w:rsid w:val="004A2059"/>
    <w:rsid w:val="004A237C"/>
    <w:rsid w:val="004A2413"/>
    <w:rsid w:val="004A258A"/>
    <w:rsid w:val="004A2BDC"/>
    <w:rsid w:val="004A2D6C"/>
    <w:rsid w:val="004A2DED"/>
    <w:rsid w:val="004A2F67"/>
    <w:rsid w:val="004A3351"/>
    <w:rsid w:val="004A3714"/>
    <w:rsid w:val="004A3A63"/>
    <w:rsid w:val="004A3B25"/>
    <w:rsid w:val="004A3FD9"/>
    <w:rsid w:val="004A4346"/>
    <w:rsid w:val="004A43F6"/>
    <w:rsid w:val="004A45B0"/>
    <w:rsid w:val="004A4CC6"/>
    <w:rsid w:val="004A4E88"/>
    <w:rsid w:val="004A4FEA"/>
    <w:rsid w:val="004A5308"/>
    <w:rsid w:val="004A5399"/>
    <w:rsid w:val="004A5899"/>
    <w:rsid w:val="004A6439"/>
    <w:rsid w:val="004A6930"/>
    <w:rsid w:val="004A69CB"/>
    <w:rsid w:val="004A6A13"/>
    <w:rsid w:val="004A6CB3"/>
    <w:rsid w:val="004A6F32"/>
    <w:rsid w:val="004A72CE"/>
    <w:rsid w:val="004A7370"/>
    <w:rsid w:val="004A739A"/>
    <w:rsid w:val="004A74E3"/>
    <w:rsid w:val="004A7643"/>
    <w:rsid w:val="004A7AC5"/>
    <w:rsid w:val="004A7CBF"/>
    <w:rsid w:val="004A7D39"/>
    <w:rsid w:val="004B013B"/>
    <w:rsid w:val="004B050F"/>
    <w:rsid w:val="004B052F"/>
    <w:rsid w:val="004B0A87"/>
    <w:rsid w:val="004B0EBD"/>
    <w:rsid w:val="004B1642"/>
    <w:rsid w:val="004B1656"/>
    <w:rsid w:val="004B16F6"/>
    <w:rsid w:val="004B1D6C"/>
    <w:rsid w:val="004B2179"/>
    <w:rsid w:val="004B2478"/>
    <w:rsid w:val="004B24E9"/>
    <w:rsid w:val="004B28A6"/>
    <w:rsid w:val="004B2C7A"/>
    <w:rsid w:val="004B2F17"/>
    <w:rsid w:val="004B3256"/>
    <w:rsid w:val="004B339D"/>
    <w:rsid w:val="004B375C"/>
    <w:rsid w:val="004B37BB"/>
    <w:rsid w:val="004B3D68"/>
    <w:rsid w:val="004B48C9"/>
    <w:rsid w:val="004B4CC7"/>
    <w:rsid w:val="004B4DA6"/>
    <w:rsid w:val="004B4DD5"/>
    <w:rsid w:val="004B4EBC"/>
    <w:rsid w:val="004B51FD"/>
    <w:rsid w:val="004B52C2"/>
    <w:rsid w:val="004B56F4"/>
    <w:rsid w:val="004B5723"/>
    <w:rsid w:val="004B5AAA"/>
    <w:rsid w:val="004B5C55"/>
    <w:rsid w:val="004B5DE1"/>
    <w:rsid w:val="004B5E49"/>
    <w:rsid w:val="004B6170"/>
    <w:rsid w:val="004B6394"/>
    <w:rsid w:val="004B6579"/>
    <w:rsid w:val="004B679D"/>
    <w:rsid w:val="004B67D5"/>
    <w:rsid w:val="004B68DB"/>
    <w:rsid w:val="004B69B7"/>
    <w:rsid w:val="004B6A68"/>
    <w:rsid w:val="004B6C1C"/>
    <w:rsid w:val="004B6F0F"/>
    <w:rsid w:val="004B6FA9"/>
    <w:rsid w:val="004B7064"/>
    <w:rsid w:val="004B7117"/>
    <w:rsid w:val="004B7E3A"/>
    <w:rsid w:val="004B7E58"/>
    <w:rsid w:val="004B7EB7"/>
    <w:rsid w:val="004C020A"/>
    <w:rsid w:val="004C0427"/>
    <w:rsid w:val="004C050D"/>
    <w:rsid w:val="004C095F"/>
    <w:rsid w:val="004C0CE6"/>
    <w:rsid w:val="004C10EF"/>
    <w:rsid w:val="004C1117"/>
    <w:rsid w:val="004C17B7"/>
    <w:rsid w:val="004C1AD5"/>
    <w:rsid w:val="004C1B17"/>
    <w:rsid w:val="004C1EEF"/>
    <w:rsid w:val="004C2014"/>
    <w:rsid w:val="004C25A9"/>
    <w:rsid w:val="004C2701"/>
    <w:rsid w:val="004C291D"/>
    <w:rsid w:val="004C29EB"/>
    <w:rsid w:val="004C2E5A"/>
    <w:rsid w:val="004C2FCA"/>
    <w:rsid w:val="004C345B"/>
    <w:rsid w:val="004C3602"/>
    <w:rsid w:val="004C376A"/>
    <w:rsid w:val="004C3874"/>
    <w:rsid w:val="004C3A83"/>
    <w:rsid w:val="004C3F02"/>
    <w:rsid w:val="004C4665"/>
    <w:rsid w:val="004C4E2C"/>
    <w:rsid w:val="004C508D"/>
    <w:rsid w:val="004C541D"/>
    <w:rsid w:val="004C55EC"/>
    <w:rsid w:val="004C58FC"/>
    <w:rsid w:val="004C5A83"/>
    <w:rsid w:val="004C5F55"/>
    <w:rsid w:val="004C60A4"/>
    <w:rsid w:val="004C69BA"/>
    <w:rsid w:val="004C6BB3"/>
    <w:rsid w:val="004C7098"/>
    <w:rsid w:val="004C73AD"/>
    <w:rsid w:val="004C74B1"/>
    <w:rsid w:val="004C79BB"/>
    <w:rsid w:val="004C7D0C"/>
    <w:rsid w:val="004C7D74"/>
    <w:rsid w:val="004D02E4"/>
    <w:rsid w:val="004D04F0"/>
    <w:rsid w:val="004D0CF3"/>
    <w:rsid w:val="004D0E89"/>
    <w:rsid w:val="004D0FEF"/>
    <w:rsid w:val="004D13A3"/>
    <w:rsid w:val="004D167A"/>
    <w:rsid w:val="004D16D9"/>
    <w:rsid w:val="004D1993"/>
    <w:rsid w:val="004D2056"/>
    <w:rsid w:val="004D2208"/>
    <w:rsid w:val="004D22D3"/>
    <w:rsid w:val="004D275B"/>
    <w:rsid w:val="004D31E7"/>
    <w:rsid w:val="004D32D7"/>
    <w:rsid w:val="004D3336"/>
    <w:rsid w:val="004D3507"/>
    <w:rsid w:val="004D367F"/>
    <w:rsid w:val="004D37F2"/>
    <w:rsid w:val="004D3CDB"/>
    <w:rsid w:val="004D3DE2"/>
    <w:rsid w:val="004D3F82"/>
    <w:rsid w:val="004D414B"/>
    <w:rsid w:val="004D4296"/>
    <w:rsid w:val="004D433C"/>
    <w:rsid w:val="004D4EE8"/>
    <w:rsid w:val="004D51B0"/>
    <w:rsid w:val="004D524C"/>
    <w:rsid w:val="004D5594"/>
    <w:rsid w:val="004D55CE"/>
    <w:rsid w:val="004D55EB"/>
    <w:rsid w:val="004D56F0"/>
    <w:rsid w:val="004D629A"/>
    <w:rsid w:val="004D63A4"/>
    <w:rsid w:val="004D6514"/>
    <w:rsid w:val="004D65CA"/>
    <w:rsid w:val="004D66A5"/>
    <w:rsid w:val="004D6C13"/>
    <w:rsid w:val="004D6DB1"/>
    <w:rsid w:val="004D6E0B"/>
    <w:rsid w:val="004D7057"/>
    <w:rsid w:val="004D784E"/>
    <w:rsid w:val="004D7B25"/>
    <w:rsid w:val="004D7BC3"/>
    <w:rsid w:val="004E017F"/>
    <w:rsid w:val="004E0229"/>
    <w:rsid w:val="004E06C4"/>
    <w:rsid w:val="004E110F"/>
    <w:rsid w:val="004E13AC"/>
    <w:rsid w:val="004E1457"/>
    <w:rsid w:val="004E1801"/>
    <w:rsid w:val="004E1B0C"/>
    <w:rsid w:val="004E22B3"/>
    <w:rsid w:val="004E2313"/>
    <w:rsid w:val="004E2367"/>
    <w:rsid w:val="004E2701"/>
    <w:rsid w:val="004E29E4"/>
    <w:rsid w:val="004E2C39"/>
    <w:rsid w:val="004E2C80"/>
    <w:rsid w:val="004E3395"/>
    <w:rsid w:val="004E3BD2"/>
    <w:rsid w:val="004E3F73"/>
    <w:rsid w:val="004E407E"/>
    <w:rsid w:val="004E40CD"/>
    <w:rsid w:val="004E41E8"/>
    <w:rsid w:val="004E4477"/>
    <w:rsid w:val="004E44D4"/>
    <w:rsid w:val="004E4558"/>
    <w:rsid w:val="004E4ABC"/>
    <w:rsid w:val="004E4B10"/>
    <w:rsid w:val="004E4BCB"/>
    <w:rsid w:val="004E4C9E"/>
    <w:rsid w:val="004E4FE1"/>
    <w:rsid w:val="004E50AA"/>
    <w:rsid w:val="004E51B4"/>
    <w:rsid w:val="004E5B8B"/>
    <w:rsid w:val="004E5BF0"/>
    <w:rsid w:val="004E5D5A"/>
    <w:rsid w:val="004E6A6D"/>
    <w:rsid w:val="004E6BB9"/>
    <w:rsid w:val="004E6FD0"/>
    <w:rsid w:val="004E71E6"/>
    <w:rsid w:val="004E7209"/>
    <w:rsid w:val="004E736F"/>
    <w:rsid w:val="004E7413"/>
    <w:rsid w:val="004E77D6"/>
    <w:rsid w:val="004E7B23"/>
    <w:rsid w:val="004F02FF"/>
    <w:rsid w:val="004F042E"/>
    <w:rsid w:val="004F0575"/>
    <w:rsid w:val="004F05FB"/>
    <w:rsid w:val="004F0FDE"/>
    <w:rsid w:val="004F10D6"/>
    <w:rsid w:val="004F123C"/>
    <w:rsid w:val="004F179D"/>
    <w:rsid w:val="004F1926"/>
    <w:rsid w:val="004F1D0D"/>
    <w:rsid w:val="004F2374"/>
    <w:rsid w:val="004F26EF"/>
    <w:rsid w:val="004F270C"/>
    <w:rsid w:val="004F277B"/>
    <w:rsid w:val="004F2B41"/>
    <w:rsid w:val="004F2C20"/>
    <w:rsid w:val="004F2CA6"/>
    <w:rsid w:val="004F2F6F"/>
    <w:rsid w:val="004F2FC6"/>
    <w:rsid w:val="004F345F"/>
    <w:rsid w:val="004F3A9C"/>
    <w:rsid w:val="004F43A1"/>
    <w:rsid w:val="004F474A"/>
    <w:rsid w:val="004F48CC"/>
    <w:rsid w:val="004F51C7"/>
    <w:rsid w:val="004F54F2"/>
    <w:rsid w:val="004F5848"/>
    <w:rsid w:val="004F5D99"/>
    <w:rsid w:val="004F62E7"/>
    <w:rsid w:val="004F659B"/>
    <w:rsid w:val="004F66C3"/>
    <w:rsid w:val="004F673D"/>
    <w:rsid w:val="004F6B13"/>
    <w:rsid w:val="004F6C6F"/>
    <w:rsid w:val="004F6CA0"/>
    <w:rsid w:val="004F6CE6"/>
    <w:rsid w:val="004F6EAB"/>
    <w:rsid w:val="004F7046"/>
    <w:rsid w:val="004F727A"/>
    <w:rsid w:val="004F7A01"/>
    <w:rsid w:val="004F7BA0"/>
    <w:rsid w:val="005001C4"/>
    <w:rsid w:val="005003D8"/>
    <w:rsid w:val="00500471"/>
    <w:rsid w:val="00500674"/>
    <w:rsid w:val="00500820"/>
    <w:rsid w:val="00500B9F"/>
    <w:rsid w:val="0050150A"/>
    <w:rsid w:val="00501898"/>
    <w:rsid w:val="00501B99"/>
    <w:rsid w:val="00501DBC"/>
    <w:rsid w:val="00501F1C"/>
    <w:rsid w:val="00502161"/>
    <w:rsid w:val="005024D3"/>
    <w:rsid w:val="00502743"/>
    <w:rsid w:val="0050279F"/>
    <w:rsid w:val="00502BD4"/>
    <w:rsid w:val="00502C7C"/>
    <w:rsid w:val="00502E88"/>
    <w:rsid w:val="00502F10"/>
    <w:rsid w:val="005033B4"/>
    <w:rsid w:val="00503619"/>
    <w:rsid w:val="00504B28"/>
    <w:rsid w:val="00504D23"/>
    <w:rsid w:val="00504D99"/>
    <w:rsid w:val="00504F92"/>
    <w:rsid w:val="0050522A"/>
    <w:rsid w:val="005052E2"/>
    <w:rsid w:val="005053C8"/>
    <w:rsid w:val="00505453"/>
    <w:rsid w:val="00505E1A"/>
    <w:rsid w:val="0050601E"/>
    <w:rsid w:val="00506871"/>
    <w:rsid w:val="0050746C"/>
    <w:rsid w:val="005075F7"/>
    <w:rsid w:val="005077F1"/>
    <w:rsid w:val="00507C70"/>
    <w:rsid w:val="00507D05"/>
    <w:rsid w:val="00507E5E"/>
    <w:rsid w:val="0050BF7C"/>
    <w:rsid w:val="005101C9"/>
    <w:rsid w:val="0051084E"/>
    <w:rsid w:val="00510942"/>
    <w:rsid w:val="00510A96"/>
    <w:rsid w:val="00510FF0"/>
    <w:rsid w:val="00510FF2"/>
    <w:rsid w:val="005111C5"/>
    <w:rsid w:val="005112A2"/>
    <w:rsid w:val="00511939"/>
    <w:rsid w:val="00511F14"/>
    <w:rsid w:val="0051249D"/>
    <w:rsid w:val="005124CB"/>
    <w:rsid w:val="005125FC"/>
    <w:rsid w:val="00512773"/>
    <w:rsid w:val="00512E45"/>
    <w:rsid w:val="00513193"/>
    <w:rsid w:val="00513423"/>
    <w:rsid w:val="00513828"/>
    <w:rsid w:val="00513B6E"/>
    <w:rsid w:val="00514451"/>
    <w:rsid w:val="005144FB"/>
    <w:rsid w:val="00514A96"/>
    <w:rsid w:val="00514D99"/>
    <w:rsid w:val="00514F64"/>
    <w:rsid w:val="00515532"/>
    <w:rsid w:val="0051559B"/>
    <w:rsid w:val="005158AC"/>
    <w:rsid w:val="0051616F"/>
    <w:rsid w:val="00516209"/>
    <w:rsid w:val="005167B3"/>
    <w:rsid w:val="00516944"/>
    <w:rsid w:val="00516B37"/>
    <w:rsid w:val="00517BC9"/>
    <w:rsid w:val="005203AB"/>
    <w:rsid w:val="00520CC1"/>
    <w:rsid w:val="00520D6F"/>
    <w:rsid w:val="00520E41"/>
    <w:rsid w:val="00521C9E"/>
    <w:rsid w:val="00521CDE"/>
    <w:rsid w:val="00521DBE"/>
    <w:rsid w:val="00521F45"/>
    <w:rsid w:val="00521FF1"/>
    <w:rsid w:val="00522603"/>
    <w:rsid w:val="005228CD"/>
    <w:rsid w:val="00522FB9"/>
    <w:rsid w:val="00522FBB"/>
    <w:rsid w:val="00523087"/>
    <w:rsid w:val="005233B3"/>
    <w:rsid w:val="00523599"/>
    <w:rsid w:val="00523B8C"/>
    <w:rsid w:val="00523CFB"/>
    <w:rsid w:val="005240A8"/>
    <w:rsid w:val="00524389"/>
    <w:rsid w:val="005244E6"/>
    <w:rsid w:val="0052460C"/>
    <w:rsid w:val="005249BD"/>
    <w:rsid w:val="00524CB5"/>
    <w:rsid w:val="00524E8E"/>
    <w:rsid w:val="00525EA7"/>
    <w:rsid w:val="0052604A"/>
    <w:rsid w:val="005265FC"/>
    <w:rsid w:val="005268BC"/>
    <w:rsid w:val="00526F28"/>
    <w:rsid w:val="00527229"/>
    <w:rsid w:val="00527395"/>
    <w:rsid w:val="005273C1"/>
    <w:rsid w:val="0052751E"/>
    <w:rsid w:val="00527545"/>
    <w:rsid w:val="005277FE"/>
    <w:rsid w:val="00527801"/>
    <w:rsid w:val="00527E3C"/>
    <w:rsid w:val="00527E97"/>
    <w:rsid w:val="0053018D"/>
    <w:rsid w:val="00531140"/>
    <w:rsid w:val="005312E6"/>
    <w:rsid w:val="00531644"/>
    <w:rsid w:val="00531C3E"/>
    <w:rsid w:val="00531CD5"/>
    <w:rsid w:val="00531EE5"/>
    <w:rsid w:val="00532030"/>
    <w:rsid w:val="005320C2"/>
    <w:rsid w:val="0053260C"/>
    <w:rsid w:val="00532664"/>
    <w:rsid w:val="005327FE"/>
    <w:rsid w:val="005329CF"/>
    <w:rsid w:val="00532CBB"/>
    <w:rsid w:val="00532F8D"/>
    <w:rsid w:val="00532FAC"/>
    <w:rsid w:val="005332E3"/>
    <w:rsid w:val="00534C50"/>
    <w:rsid w:val="00535A1E"/>
    <w:rsid w:val="00535A80"/>
    <w:rsid w:val="00535D61"/>
    <w:rsid w:val="00535FA6"/>
    <w:rsid w:val="005361C5"/>
    <w:rsid w:val="005362E3"/>
    <w:rsid w:val="00536516"/>
    <w:rsid w:val="0053658A"/>
    <w:rsid w:val="005365D9"/>
    <w:rsid w:val="00536CC6"/>
    <w:rsid w:val="005374D7"/>
    <w:rsid w:val="00537C9F"/>
    <w:rsid w:val="00540DB5"/>
    <w:rsid w:val="00540EE5"/>
    <w:rsid w:val="00540F65"/>
    <w:rsid w:val="0054118B"/>
    <w:rsid w:val="00541AB6"/>
    <w:rsid w:val="00541BFA"/>
    <w:rsid w:val="00542851"/>
    <w:rsid w:val="00542887"/>
    <w:rsid w:val="005428E7"/>
    <w:rsid w:val="00542B43"/>
    <w:rsid w:val="00542BFE"/>
    <w:rsid w:val="00542F16"/>
    <w:rsid w:val="005434C4"/>
    <w:rsid w:val="005437E9"/>
    <w:rsid w:val="00543896"/>
    <w:rsid w:val="00544184"/>
    <w:rsid w:val="0054432C"/>
    <w:rsid w:val="00544364"/>
    <w:rsid w:val="0054450F"/>
    <w:rsid w:val="005447BA"/>
    <w:rsid w:val="005449BF"/>
    <w:rsid w:val="00544C21"/>
    <w:rsid w:val="00544D6C"/>
    <w:rsid w:val="00544DB1"/>
    <w:rsid w:val="00544E18"/>
    <w:rsid w:val="0054532F"/>
    <w:rsid w:val="00545519"/>
    <w:rsid w:val="005456FF"/>
    <w:rsid w:val="005459A5"/>
    <w:rsid w:val="00545DD5"/>
    <w:rsid w:val="00545E5E"/>
    <w:rsid w:val="0054617C"/>
    <w:rsid w:val="00546183"/>
    <w:rsid w:val="00546382"/>
    <w:rsid w:val="005466A0"/>
    <w:rsid w:val="00546BAD"/>
    <w:rsid w:val="00546CB5"/>
    <w:rsid w:val="00546CD0"/>
    <w:rsid w:val="00546CD3"/>
    <w:rsid w:val="00546D33"/>
    <w:rsid w:val="00546DF0"/>
    <w:rsid w:val="00546E49"/>
    <w:rsid w:val="005473C9"/>
    <w:rsid w:val="005473EF"/>
    <w:rsid w:val="0054775A"/>
    <w:rsid w:val="00547A6F"/>
    <w:rsid w:val="00547F42"/>
    <w:rsid w:val="00550604"/>
    <w:rsid w:val="0055081C"/>
    <w:rsid w:val="00551327"/>
    <w:rsid w:val="005519C1"/>
    <w:rsid w:val="00551B4D"/>
    <w:rsid w:val="00551B93"/>
    <w:rsid w:val="00551D66"/>
    <w:rsid w:val="00551F5F"/>
    <w:rsid w:val="00552173"/>
    <w:rsid w:val="005521D6"/>
    <w:rsid w:val="0055222C"/>
    <w:rsid w:val="005527BE"/>
    <w:rsid w:val="00552842"/>
    <w:rsid w:val="00552A65"/>
    <w:rsid w:val="00552B6B"/>
    <w:rsid w:val="00552C40"/>
    <w:rsid w:val="00552D4B"/>
    <w:rsid w:val="00552FA9"/>
    <w:rsid w:val="00553283"/>
    <w:rsid w:val="00553666"/>
    <w:rsid w:val="00553919"/>
    <w:rsid w:val="00553B84"/>
    <w:rsid w:val="00553D13"/>
    <w:rsid w:val="0055400E"/>
    <w:rsid w:val="00554252"/>
    <w:rsid w:val="00554419"/>
    <w:rsid w:val="00554526"/>
    <w:rsid w:val="00554866"/>
    <w:rsid w:val="00554AE5"/>
    <w:rsid w:val="00554B11"/>
    <w:rsid w:val="00554BB4"/>
    <w:rsid w:val="00554D81"/>
    <w:rsid w:val="00554FCF"/>
    <w:rsid w:val="00555044"/>
    <w:rsid w:val="005550E4"/>
    <w:rsid w:val="00555227"/>
    <w:rsid w:val="00555A50"/>
    <w:rsid w:val="00555D8F"/>
    <w:rsid w:val="0055619B"/>
    <w:rsid w:val="00556886"/>
    <w:rsid w:val="00556DE6"/>
    <w:rsid w:val="00556F65"/>
    <w:rsid w:val="0055722A"/>
    <w:rsid w:val="00557282"/>
    <w:rsid w:val="00557B4B"/>
    <w:rsid w:val="00557EB3"/>
    <w:rsid w:val="00560169"/>
    <w:rsid w:val="005602B7"/>
    <w:rsid w:val="005608FF"/>
    <w:rsid w:val="00560C48"/>
    <w:rsid w:val="00560CD6"/>
    <w:rsid w:val="00560DF2"/>
    <w:rsid w:val="0056114D"/>
    <w:rsid w:val="005611D6"/>
    <w:rsid w:val="00561202"/>
    <w:rsid w:val="005612CC"/>
    <w:rsid w:val="00561759"/>
    <w:rsid w:val="00561A50"/>
    <w:rsid w:val="00561DB5"/>
    <w:rsid w:val="0056234D"/>
    <w:rsid w:val="0056242A"/>
    <w:rsid w:val="00562536"/>
    <w:rsid w:val="005625B8"/>
    <w:rsid w:val="00562619"/>
    <w:rsid w:val="005627F1"/>
    <w:rsid w:val="00562921"/>
    <w:rsid w:val="00562A93"/>
    <w:rsid w:val="00562CA6"/>
    <w:rsid w:val="00562EA0"/>
    <w:rsid w:val="00562EDE"/>
    <w:rsid w:val="00562F90"/>
    <w:rsid w:val="00563092"/>
    <w:rsid w:val="00563094"/>
    <w:rsid w:val="0056342B"/>
    <w:rsid w:val="005640BE"/>
    <w:rsid w:val="00564317"/>
    <w:rsid w:val="00564497"/>
    <w:rsid w:val="00564521"/>
    <w:rsid w:val="00564CD7"/>
    <w:rsid w:val="00565191"/>
    <w:rsid w:val="00565BB9"/>
    <w:rsid w:val="00566073"/>
    <w:rsid w:val="005660F7"/>
    <w:rsid w:val="00566486"/>
    <w:rsid w:val="00566951"/>
    <w:rsid w:val="00567249"/>
    <w:rsid w:val="00567475"/>
    <w:rsid w:val="005675A5"/>
    <w:rsid w:val="0056770C"/>
    <w:rsid w:val="00567895"/>
    <w:rsid w:val="00567D35"/>
    <w:rsid w:val="00567D4F"/>
    <w:rsid w:val="00567F3B"/>
    <w:rsid w:val="00570595"/>
    <w:rsid w:val="005707BD"/>
    <w:rsid w:val="00570AC0"/>
    <w:rsid w:val="00570B37"/>
    <w:rsid w:val="00570D2E"/>
    <w:rsid w:val="00570F2C"/>
    <w:rsid w:val="005712ED"/>
    <w:rsid w:val="00571A26"/>
    <w:rsid w:val="00571B6E"/>
    <w:rsid w:val="00571EBC"/>
    <w:rsid w:val="0057209C"/>
    <w:rsid w:val="0057275C"/>
    <w:rsid w:val="00572F1E"/>
    <w:rsid w:val="00573043"/>
    <w:rsid w:val="005732E8"/>
    <w:rsid w:val="005733C3"/>
    <w:rsid w:val="005738A4"/>
    <w:rsid w:val="005739FA"/>
    <w:rsid w:val="00573AB1"/>
    <w:rsid w:val="00573E27"/>
    <w:rsid w:val="00573E8F"/>
    <w:rsid w:val="00574124"/>
    <w:rsid w:val="005741F3"/>
    <w:rsid w:val="00574315"/>
    <w:rsid w:val="005745F5"/>
    <w:rsid w:val="005750FA"/>
    <w:rsid w:val="00575148"/>
    <w:rsid w:val="00575358"/>
    <w:rsid w:val="005755A5"/>
    <w:rsid w:val="005755FB"/>
    <w:rsid w:val="00575787"/>
    <w:rsid w:val="005759EF"/>
    <w:rsid w:val="00575B9D"/>
    <w:rsid w:val="00575D0C"/>
    <w:rsid w:val="005760CE"/>
    <w:rsid w:val="00576164"/>
    <w:rsid w:val="00576921"/>
    <w:rsid w:val="00576BC8"/>
    <w:rsid w:val="00577008"/>
    <w:rsid w:val="005775FD"/>
    <w:rsid w:val="00577CC0"/>
    <w:rsid w:val="00577CFB"/>
    <w:rsid w:val="00580274"/>
    <w:rsid w:val="00580440"/>
    <w:rsid w:val="00580A52"/>
    <w:rsid w:val="00580F61"/>
    <w:rsid w:val="00581132"/>
    <w:rsid w:val="00581832"/>
    <w:rsid w:val="00581858"/>
    <w:rsid w:val="00581C1A"/>
    <w:rsid w:val="00581C69"/>
    <w:rsid w:val="00581EE8"/>
    <w:rsid w:val="00581F39"/>
    <w:rsid w:val="0058206B"/>
    <w:rsid w:val="00582159"/>
    <w:rsid w:val="00582581"/>
    <w:rsid w:val="00582664"/>
    <w:rsid w:val="00582B07"/>
    <w:rsid w:val="00582EE3"/>
    <w:rsid w:val="00583094"/>
    <w:rsid w:val="00583285"/>
    <w:rsid w:val="0058358D"/>
    <w:rsid w:val="005835FB"/>
    <w:rsid w:val="005837BE"/>
    <w:rsid w:val="00583C15"/>
    <w:rsid w:val="00583E4E"/>
    <w:rsid w:val="0058414C"/>
    <w:rsid w:val="00584173"/>
    <w:rsid w:val="00584466"/>
    <w:rsid w:val="00584667"/>
    <w:rsid w:val="00584871"/>
    <w:rsid w:val="005849D9"/>
    <w:rsid w:val="00584D36"/>
    <w:rsid w:val="0058512D"/>
    <w:rsid w:val="00585204"/>
    <w:rsid w:val="00585342"/>
    <w:rsid w:val="00585675"/>
    <w:rsid w:val="00585872"/>
    <w:rsid w:val="00585B3B"/>
    <w:rsid w:val="00585C3C"/>
    <w:rsid w:val="00585E18"/>
    <w:rsid w:val="0058651D"/>
    <w:rsid w:val="00586990"/>
    <w:rsid w:val="00586996"/>
    <w:rsid w:val="00586E4D"/>
    <w:rsid w:val="00587049"/>
    <w:rsid w:val="00587204"/>
    <w:rsid w:val="0058729B"/>
    <w:rsid w:val="0058735B"/>
    <w:rsid w:val="005877B8"/>
    <w:rsid w:val="00587B22"/>
    <w:rsid w:val="00587EBB"/>
    <w:rsid w:val="00587F65"/>
    <w:rsid w:val="00587FB6"/>
    <w:rsid w:val="005900AA"/>
    <w:rsid w:val="0059083C"/>
    <w:rsid w:val="0059098F"/>
    <w:rsid w:val="00591893"/>
    <w:rsid w:val="00591927"/>
    <w:rsid w:val="00591CDA"/>
    <w:rsid w:val="005921DF"/>
    <w:rsid w:val="005921E1"/>
    <w:rsid w:val="005922E2"/>
    <w:rsid w:val="00592332"/>
    <w:rsid w:val="005925F0"/>
    <w:rsid w:val="005928E8"/>
    <w:rsid w:val="0059294F"/>
    <w:rsid w:val="00592B90"/>
    <w:rsid w:val="0059336C"/>
    <w:rsid w:val="00593A6D"/>
    <w:rsid w:val="00593D32"/>
    <w:rsid w:val="00593DF3"/>
    <w:rsid w:val="005940B4"/>
    <w:rsid w:val="005944D2"/>
    <w:rsid w:val="00594796"/>
    <w:rsid w:val="00594CC4"/>
    <w:rsid w:val="00594D1A"/>
    <w:rsid w:val="00595505"/>
    <w:rsid w:val="005955BE"/>
    <w:rsid w:val="00595C2E"/>
    <w:rsid w:val="00595DDA"/>
    <w:rsid w:val="00595E65"/>
    <w:rsid w:val="005964BC"/>
    <w:rsid w:val="005964EB"/>
    <w:rsid w:val="0059651B"/>
    <w:rsid w:val="00596986"/>
    <w:rsid w:val="00596D17"/>
    <w:rsid w:val="005971CF"/>
    <w:rsid w:val="00597295"/>
    <w:rsid w:val="005974F5"/>
    <w:rsid w:val="00597550"/>
    <w:rsid w:val="005975C9"/>
    <w:rsid w:val="0059768A"/>
    <w:rsid w:val="005978D6"/>
    <w:rsid w:val="00597C2D"/>
    <w:rsid w:val="00597ED1"/>
    <w:rsid w:val="005A0083"/>
    <w:rsid w:val="005A09CF"/>
    <w:rsid w:val="005A0E56"/>
    <w:rsid w:val="005A0E93"/>
    <w:rsid w:val="005A0F66"/>
    <w:rsid w:val="005A112B"/>
    <w:rsid w:val="005A13BF"/>
    <w:rsid w:val="005A1710"/>
    <w:rsid w:val="005A1A63"/>
    <w:rsid w:val="005A1ADF"/>
    <w:rsid w:val="005A1E91"/>
    <w:rsid w:val="005A2303"/>
    <w:rsid w:val="005A23BE"/>
    <w:rsid w:val="005A264E"/>
    <w:rsid w:val="005A2AD2"/>
    <w:rsid w:val="005A2DBC"/>
    <w:rsid w:val="005A2F8D"/>
    <w:rsid w:val="005A30D6"/>
    <w:rsid w:val="005A355E"/>
    <w:rsid w:val="005A3861"/>
    <w:rsid w:val="005A3B71"/>
    <w:rsid w:val="005A3BC3"/>
    <w:rsid w:val="005A4271"/>
    <w:rsid w:val="005A481C"/>
    <w:rsid w:val="005A4A0F"/>
    <w:rsid w:val="005A4C6C"/>
    <w:rsid w:val="005A4F76"/>
    <w:rsid w:val="005A50A0"/>
    <w:rsid w:val="005A5104"/>
    <w:rsid w:val="005A53AE"/>
    <w:rsid w:val="005A540B"/>
    <w:rsid w:val="005A5653"/>
    <w:rsid w:val="005A5696"/>
    <w:rsid w:val="005A5D2B"/>
    <w:rsid w:val="005A5F04"/>
    <w:rsid w:val="005A62E9"/>
    <w:rsid w:val="005A6885"/>
    <w:rsid w:val="005A68D5"/>
    <w:rsid w:val="005A6B28"/>
    <w:rsid w:val="005A7237"/>
    <w:rsid w:val="005A7337"/>
    <w:rsid w:val="005A76D0"/>
    <w:rsid w:val="005A7738"/>
    <w:rsid w:val="005B035A"/>
    <w:rsid w:val="005B036C"/>
    <w:rsid w:val="005B07A7"/>
    <w:rsid w:val="005B0A88"/>
    <w:rsid w:val="005B0BC0"/>
    <w:rsid w:val="005B0C84"/>
    <w:rsid w:val="005B0D9A"/>
    <w:rsid w:val="005B1243"/>
    <w:rsid w:val="005B1507"/>
    <w:rsid w:val="005B1728"/>
    <w:rsid w:val="005B191F"/>
    <w:rsid w:val="005B19FE"/>
    <w:rsid w:val="005B1E41"/>
    <w:rsid w:val="005B2056"/>
    <w:rsid w:val="005B217E"/>
    <w:rsid w:val="005B227C"/>
    <w:rsid w:val="005B242F"/>
    <w:rsid w:val="005B2861"/>
    <w:rsid w:val="005B2F46"/>
    <w:rsid w:val="005B2FBD"/>
    <w:rsid w:val="005B2FBE"/>
    <w:rsid w:val="005B2FDF"/>
    <w:rsid w:val="005B3466"/>
    <w:rsid w:val="005B3845"/>
    <w:rsid w:val="005B3850"/>
    <w:rsid w:val="005B3A73"/>
    <w:rsid w:val="005B3BBC"/>
    <w:rsid w:val="005B3D42"/>
    <w:rsid w:val="005B4058"/>
    <w:rsid w:val="005B44F3"/>
    <w:rsid w:val="005B45D8"/>
    <w:rsid w:val="005B486F"/>
    <w:rsid w:val="005B4DF3"/>
    <w:rsid w:val="005B514E"/>
    <w:rsid w:val="005B521D"/>
    <w:rsid w:val="005B5357"/>
    <w:rsid w:val="005B5761"/>
    <w:rsid w:val="005B59F8"/>
    <w:rsid w:val="005B5DE0"/>
    <w:rsid w:val="005B62B3"/>
    <w:rsid w:val="005B6554"/>
    <w:rsid w:val="005B67F7"/>
    <w:rsid w:val="005B776D"/>
    <w:rsid w:val="005B7CAE"/>
    <w:rsid w:val="005B7D4C"/>
    <w:rsid w:val="005B7E47"/>
    <w:rsid w:val="005C0010"/>
    <w:rsid w:val="005C0013"/>
    <w:rsid w:val="005C021E"/>
    <w:rsid w:val="005C036F"/>
    <w:rsid w:val="005C049B"/>
    <w:rsid w:val="005C05D5"/>
    <w:rsid w:val="005C088F"/>
    <w:rsid w:val="005C08A7"/>
    <w:rsid w:val="005C0EE2"/>
    <w:rsid w:val="005C1597"/>
    <w:rsid w:val="005C19B1"/>
    <w:rsid w:val="005C19DF"/>
    <w:rsid w:val="005C19E2"/>
    <w:rsid w:val="005C1A08"/>
    <w:rsid w:val="005C1AD6"/>
    <w:rsid w:val="005C1BF9"/>
    <w:rsid w:val="005C1DB3"/>
    <w:rsid w:val="005C229C"/>
    <w:rsid w:val="005C2425"/>
    <w:rsid w:val="005C2558"/>
    <w:rsid w:val="005C25DF"/>
    <w:rsid w:val="005C2868"/>
    <w:rsid w:val="005C28BE"/>
    <w:rsid w:val="005C28D8"/>
    <w:rsid w:val="005C29ED"/>
    <w:rsid w:val="005C2B4D"/>
    <w:rsid w:val="005C2B87"/>
    <w:rsid w:val="005C2E09"/>
    <w:rsid w:val="005C3131"/>
    <w:rsid w:val="005C315D"/>
    <w:rsid w:val="005C3400"/>
    <w:rsid w:val="005C360B"/>
    <w:rsid w:val="005C3AEA"/>
    <w:rsid w:val="005C3EFB"/>
    <w:rsid w:val="005C41AA"/>
    <w:rsid w:val="005C4556"/>
    <w:rsid w:val="005C456C"/>
    <w:rsid w:val="005C47FD"/>
    <w:rsid w:val="005C4981"/>
    <w:rsid w:val="005C49DE"/>
    <w:rsid w:val="005C4C0F"/>
    <w:rsid w:val="005C4D39"/>
    <w:rsid w:val="005C5024"/>
    <w:rsid w:val="005C504B"/>
    <w:rsid w:val="005C544F"/>
    <w:rsid w:val="005C551D"/>
    <w:rsid w:val="005C59C2"/>
    <w:rsid w:val="005C59C5"/>
    <w:rsid w:val="005C5A91"/>
    <w:rsid w:val="005C622E"/>
    <w:rsid w:val="005C647F"/>
    <w:rsid w:val="005C657E"/>
    <w:rsid w:val="005C65EB"/>
    <w:rsid w:val="005C6608"/>
    <w:rsid w:val="005C6997"/>
    <w:rsid w:val="005C6F04"/>
    <w:rsid w:val="005C70BB"/>
    <w:rsid w:val="005C7646"/>
    <w:rsid w:val="005C7B4B"/>
    <w:rsid w:val="005D088E"/>
    <w:rsid w:val="005D09F2"/>
    <w:rsid w:val="005D0C4C"/>
    <w:rsid w:val="005D0C70"/>
    <w:rsid w:val="005D0E68"/>
    <w:rsid w:val="005D11D1"/>
    <w:rsid w:val="005D1213"/>
    <w:rsid w:val="005D12BA"/>
    <w:rsid w:val="005D12D7"/>
    <w:rsid w:val="005D13CD"/>
    <w:rsid w:val="005D1914"/>
    <w:rsid w:val="005D19F7"/>
    <w:rsid w:val="005D1C86"/>
    <w:rsid w:val="005D1D0C"/>
    <w:rsid w:val="005D1FAF"/>
    <w:rsid w:val="005D2152"/>
    <w:rsid w:val="005D2263"/>
    <w:rsid w:val="005D27BE"/>
    <w:rsid w:val="005D28F9"/>
    <w:rsid w:val="005D2DF7"/>
    <w:rsid w:val="005D3052"/>
    <w:rsid w:val="005D32A2"/>
    <w:rsid w:val="005D3674"/>
    <w:rsid w:val="005D36D8"/>
    <w:rsid w:val="005D3A96"/>
    <w:rsid w:val="005D3CBF"/>
    <w:rsid w:val="005D431B"/>
    <w:rsid w:val="005D4418"/>
    <w:rsid w:val="005D49B0"/>
    <w:rsid w:val="005D49F2"/>
    <w:rsid w:val="005D4FDB"/>
    <w:rsid w:val="005D553F"/>
    <w:rsid w:val="005D558F"/>
    <w:rsid w:val="005D59EA"/>
    <w:rsid w:val="005D5BFA"/>
    <w:rsid w:val="005D5F79"/>
    <w:rsid w:val="005D5FC5"/>
    <w:rsid w:val="005D6004"/>
    <w:rsid w:val="005D6257"/>
    <w:rsid w:val="005D62B8"/>
    <w:rsid w:val="005D635B"/>
    <w:rsid w:val="005D63C3"/>
    <w:rsid w:val="005D66BC"/>
    <w:rsid w:val="005D6ADD"/>
    <w:rsid w:val="005D6E06"/>
    <w:rsid w:val="005D7260"/>
    <w:rsid w:val="005D7323"/>
    <w:rsid w:val="005D7437"/>
    <w:rsid w:val="005D797C"/>
    <w:rsid w:val="005D7A18"/>
    <w:rsid w:val="005D7AC7"/>
    <w:rsid w:val="005D7DB0"/>
    <w:rsid w:val="005D7DF1"/>
    <w:rsid w:val="005D7EBC"/>
    <w:rsid w:val="005E011B"/>
    <w:rsid w:val="005E0A8B"/>
    <w:rsid w:val="005E0B6E"/>
    <w:rsid w:val="005E0D69"/>
    <w:rsid w:val="005E0E48"/>
    <w:rsid w:val="005E10D8"/>
    <w:rsid w:val="005E1210"/>
    <w:rsid w:val="005E131A"/>
    <w:rsid w:val="005E1422"/>
    <w:rsid w:val="005E1A55"/>
    <w:rsid w:val="005E1F19"/>
    <w:rsid w:val="005E21FD"/>
    <w:rsid w:val="005E26DE"/>
    <w:rsid w:val="005E2708"/>
    <w:rsid w:val="005E2D0F"/>
    <w:rsid w:val="005E319C"/>
    <w:rsid w:val="005E3216"/>
    <w:rsid w:val="005E3363"/>
    <w:rsid w:val="005E357A"/>
    <w:rsid w:val="005E3C92"/>
    <w:rsid w:val="005E4318"/>
    <w:rsid w:val="005E43AC"/>
    <w:rsid w:val="005E4587"/>
    <w:rsid w:val="005E47B3"/>
    <w:rsid w:val="005E4AE1"/>
    <w:rsid w:val="005E4D6F"/>
    <w:rsid w:val="005E4DE1"/>
    <w:rsid w:val="005E546E"/>
    <w:rsid w:val="005E58A0"/>
    <w:rsid w:val="005E59CF"/>
    <w:rsid w:val="005E5E66"/>
    <w:rsid w:val="005E628B"/>
    <w:rsid w:val="005E62E9"/>
    <w:rsid w:val="005E62FC"/>
    <w:rsid w:val="005E6A5F"/>
    <w:rsid w:val="005E6A77"/>
    <w:rsid w:val="005E6D86"/>
    <w:rsid w:val="005E7437"/>
    <w:rsid w:val="005E75F0"/>
    <w:rsid w:val="005E7949"/>
    <w:rsid w:val="005E794D"/>
    <w:rsid w:val="005E79AB"/>
    <w:rsid w:val="005E7C76"/>
    <w:rsid w:val="005E7DA3"/>
    <w:rsid w:val="005E7EED"/>
    <w:rsid w:val="005E7FE0"/>
    <w:rsid w:val="005F00A6"/>
    <w:rsid w:val="005F0386"/>
    <w:rsid w:val="005F05B1"/>
    <w:rsid w:val="005F05B6"/>
    <w:rsid w:val="005F0BB2"/>
    <w:rsid w:val="005F0DF0"/>
    <w:rsid w:val="005F119A"/>
    <w:rsid w:val="005F131E"/>
    <w:rsid w:val="005F153B"/>
    <w:rsid w:val="005F18A4"/>
    <w:rsid w:val="005F1C12"/>
    <w:rsid w:val="005F1D68"/>
    <w:rsid w:val="005F1E35"/>
    <w:rsid w:val="005F247B"/>
    <w:rsid w:val="005F307B"/>
    <w:rsid w:val="005F32E1"/>
    <w:rsid w:val="005F34F4"/>
    <w:rsid w:val="005F37CE"/>
    <w:rsid w:val="005F37D4"/>
    <w:rsid w:val="005F3DF0"/>
    <w:rsid w:val="005F40CE"/>
    <w:rsid w:val="005F41C3"/>
    <w:rsid w:val="005F470F"/>
    <w:rsid w:val="005F48C6"/>
    <w:rsid w:val="005F4A0D"/>
    <w:rsid w:val="005F523E"/>
    <w:rsid w:val="005F53D2"/>
    <w:rsid w:val="005F544B"/>
    <w:rsid w:val="005F5465"/>
    <w:rsid w:val="005F5942"/>
    <w:rsid w:val="005F5C31"/>
    <w:rsid w:val="005F5F04"/>
    <w:rsid w:val="005F655A"/>
    <w:rsid w:val="005F6C15"/>
    <w:rsid w:val="005F720E"/>
    <w:rsid w:val="005F7452"/>
    <w:rsid w:val="005F765C"/>
    <w:rsid w:val="005F774F"/>
    <w:rsid w:val="005F7A28"/>
    <w:rsid w:val="005F7A7F"/>
    <w:rsid w:val="005F7AD4"/>
    <w:rsid w:val="006004A2"/>
    <w:rsid w:val="00600673"/>
    <w:rsid w:val="006006E0"/>
    <w:rsid w:val="006007C7"/>
    <w:rsid w:val="00600B25"/>
    <w:rsid w:val="00600ECD"/>
    <w:rsid w:val="0060151D"/>
    <w:rsid w:val="00601921"/>
    <w:rsid w:val="00601D78"/>
    <w:rsid w:val="006021EE"/>
    <w:rsid w:val="006022F7"/>
    <w:rsid w:val="00602366"/>
    <w:rsid w:val="00602403"/>
    <w:rsid w:val="006031A8"/>
    <w:rsid w:val="006031B0"/>
    <w:rsid w:val="00603366"/>
    <w:rsid w:val="006033BC"/>
    <w:rsid w:val="006033E7"/>
    <w:rsid w:val="00603633"/>
    <w:rsid w:val="006037D5"/>
    <w:rsid w:val="00603A17"/>
    <w:rsid w:val="00603C61"/>
    <w:rsid w:val="00603D3F"/>
    <w:rsid w:val="00603F74"/>
    <w:rsid w:val="006047B9"/>
    <w:rsid w:val="0060487E"/>
    <w:rsid w:val="00604BE6"/>
    <w:rsid w:val="00604F51"/>
    <w:rsid w:val="006053B0"/>
    <w:rsid w:val="00605415"/>
    <w:rsid w:val="0060588F"/>
    <w:rsid w:val="00606155"/>
    <w:rsid w:val="00606702"/>
    <w:rsid w:val="00606734"/>
    <w:rsid w:val="00606ADD"/>
    <w:rsid w:val="00606FEE"/>
    <w:rsid w:val="00607042"/>
    <w:rsid w:val="0060722D"/>
    <w:rsid w:val="00607A62"/>
    <w:rsid w:val="00607FFC"/>
    <w:rsid w:val="00610207"/>
    <w:rsid w:val="00610554"/>
    <w:rsid w:val="00610858"/>
    <w:rsid w:val="0061088A"/>
    <w:rsid w:val="006109F5"/>
    <w:rsid w:val="00610A86"/>
    <w:rsid w:val="00610D42"/>
    <w:rsid w:val="0061149E"/>
    <w:rsid w:val="00611667"/>
    <w:rsid w:val="0061176B"/>
    <w:rsid w:val="006120B8"/>
    <w:rsid w:val="00612302"/>
    <w:rsid w:val="00612424"/>
    <w:rsid w:val="00612778"/>
    <w:rsid w:val="006127F8"/>
    <w:rsid w:val="006128C6"/>
    <w:rsid w:val="006128C9"/>
    <w:rsid w:val="0061296C"/>
    <w:rsid w:val="00612970"/>
    <w:rsid w:val="00612F64"/>
    <w:rsid w:val="006131BD"/>
    <w:rsid w:val="0061323A"/>
    <w:rsid w:val="00613520"/>
    <w:rsid w:val="006139BA"/>
    <w:rsid w:val="00613FC4"/>
    <w:rsid w:val="00614163"/>
    <w:rsid w:val="00614B04"/>
    <w:rsid w:val="00614B1B"/>
    <w:rsid w:val="00614B1E"/>
    <w:rsid w:val="006154ED"/>
    <w:rsid w:val="006157EF"/>
    <w:rsid w:val="006157FF"/>
    <w:rsid w:val="00615816"/>
    <w:rsid w:val="00615FE4"/>
    <w:rsid w:val="00616D36"/>
    <w:rsid w:val="00616D76"/>
    <w:rsid w:val="00617409"/>
    <w:rsid w:val="0061756C"/>
    <w:rsid w:val="006177B1"/>
    <w:rsid w:val="00617A5E"/>
    <w:rsid w:val="00617C45"/>
    <w:rsid w:val="00617C9C"/>
    <w:rsid w:val="00617EB3"/>
    <w:rsid w:val="00617FE6"/>
    <w:rsid w:val="006200DA"/>
    <w:rsid w:val="006201A8"/>
    <w:rsid w:val="006205C0"/>
    <w:rsid w:val="006212ED"/>
    <w:rsid w:val="00621301"/>
    <w:rsid w:val="0062153E"/>
    <w:rsid w:val="00621A84"/>
    <w:rsid w:val="00621CB9"/>
    <w:rsid w:val="00621FE5"/>
    <w:rsid w:val="00622135"/>
    <w:rsid w:val="006223D4"/>
    <w:rsid w:val="00622493"/>
    <w:rsid w:val="006225E7"/>
    <w:rsid w:val="0062283E"/>
    <w:rsid w:val="00622965"/>
    <w:rsid w:val="00623453"/>
    <w:rsid w:val="00623654"/>
    <w:rsid w:val="00623A4F"/>
    <w:rsid w:val="00623AB4"/>
    <w:rsid w:val="00623CE4"/>
    <w:rsid w:val="00623D59"/>
    <w:rsid w:val="00623DDE"/>
    <w:rsid w:val="006242A1"/>
    <w:rsid w:val="006243FF"/>
    <w:rsid w:val="00624D49"/>
    <w:rsid w:val="00624E1D"/>
    <w:rsid w:val="0062501B"/>
    <w:rsid w:val="00625640"/>
    <w:rsid w:val="00625798"/>
    <w:rsid w:val="006259CF"/>
    <w:rsid w:val="0062641E"/>
    <w:rsid w:val="00626490"/>
    <w:rsid w:val="006264B0"/>
    <w:rsid w:val="00626E5E"/>
    <w:rsid w:val="00627167"/>
    <w:rsid w:val="006273E1"/>
    <w:rsid w:val="0062742D"/>
    <w:rsid w:val="00627491"/>
    <w:rsid w:val="00627724"/>
    <w:rsid w:val="00627931"/>
    <w:rsid w:val="00627EB9"/>
    <w:rsid w:val="00630377"/>
    <w:rsid w:val="0063058F"/>
    <w:rsid w:val="00630943"/>
    <w:rsid w:val="00630CA5"/>
    <w:rsid w:val="006316CF"/>
    <w:rsid w:val="0063190B"/>
    <w:rsid w:val="0063195F"/>
    <w:rsid w:val="00632294"/>
    <w:rsid w:val="00632807"/>
    <w:rsid w:val="00632995"/>
    <w:rsid w:val="00632BDA"/>
    <w:rsid w:val="00632E25"/>
    <w:rsid w:val="00633486"/>
    <w:rsid w:val="006335F8"/>
    <w:rsid w:val="00633770"/>
    <w:rsid w:val="00633912"/>
    <w:rsid w:val="00633A27"/>
    <w:rsid w:val="00633BAA"/>
    <w:rsid w:val="00633E7C"/>
    <w:rsid w:val="00634030"/>
    <w:rsid w:val="00634294"/>
    <w:rsid w:val="006343F8"/>
    <w:rsid w:val="0063484D"/>
    <w:rsid w:val="00634C90"/>
    <w:rsid w:val="00635176"/>
    <w:rsid w:val="00635187"/>
    <w:rsid w:val="0063522F"/>
    <w:rsid w:val="00635448"/>
    <w:rsid w:val="00635749"/>
    <w:rsid w:val="006357A0"/>
    <w:rsid w:val="0063586D"/>
    <w:rsid w:val="00635C7F"/>
    <w:rsid w:val="00635F76"/>
    <w:rsid w:val="0063622D"/>
    <w:rsid w:val="006365E1"/>
    <w:rsid w:val="00636DA6"/>
    <w:rsid w:val="00637534"/>
    <w:rsid w:val="00637652"/>
    <w:rsid w:val="00637909"/>
    <w:rsid w:val="006379E8"/>
    <w:rsid w:val="00640273"/>
    <w:rsid w:val="00640872"/>
    <w:rsid w:val="00640EF1"/>
    <w:rsid w:val="0064168F"/>
    <w:rsid w:val="006418C2"/>
    <w:rsid w:val="00641A2A"/>
    <w:rsid w:val="00641A9B"/>
    <w:rsid w:val="00641AB0"/>
    <w:rsid w:val="00641BD7"/>
    <w:rsid w:val="00641DE5"/>
    <w:rsid w:val="00641E59"/>
    <w:rsid w:val="00641F0B"/>
    <w:rsid w:val="006421B3"/>
    <w:rsid w:val="00642493"/>
    <w:rsid w:val="00642504"/>
    <w:rsid w:val="006425BF"/>
    <w:rsid w:val="00642C7D"/>
    <w:rsid w:val="0064331E"/>
    <w:rsid w:val="006433E2"/>
    <w:rsid w:val="006434D9"/>
    <w:rsid w:val="0064374A"/>
    <w:rsid w:val="00643C12"/>
    <w:rsid w:val="00643C9E"/>
    <w:rsid w:val="006443FF"/>
    <w:rsid w:val="006449CD"/>
    <w:rsid w:val="00644F84"/>
    <w:rsid w:val="0064572A"/>
    <w:rsid w:val="00645E98"/>
    <w:rsid w:val="0064623B"/>
    <w:rsid w:val="006462D2"/>
    <w:rsid w:val="00646324"/>
    <w:rsid w:val="00646333"/>
    <w:rsid w:val="00646B82"/>
    <w:rsid w:val="00646BF7"/>
    <w:rsid w:val="00646D1A"/>
    <w:rsid w:val="00647376"/>
    <w:rsid w:val="006479C4"/>
    <w:rsid w:val="00647EAC"/>
    <w:rsid w:val="006500CF"/>
    <w:rsid w:val="0065072A"/>
    <w:rsid w:val="00650880"/>
    <w:rsid w:val="006509E2"/>
    <w:rsid w:val="00650A67"/>
    <w:rsid w:val="006510CE"/>
    <w:rsid w:val="00651427"/>
    <w:rsid w:val="0065199A"/>
    <w:rsid w:val="00652109"/>
    <w:rsid w:val="0065278D"/>
    <w:rsid w:val="0065281D"/>
    <w:rsid w:val="00652C63"/>
    <w:rsid w:val="00652F40"/>
    <w:rsid w:val="00653165"/>
    <w:rsid w:val="006536FB"/>
    <w:rsid w:val="00653C9B"/>
    <w:rsid w:val="00653E1E"/>
    <w:rsid w:val="00653ED5"/>
    <w:rsid w:val="006542EB"/>
    <w:rsid w:val="006547BA"/>
    <w:rsid w:val="0065496E"/>
    <w:rsid w:val="00654AA1"/>
    <w:rsid w:val="00654F1C"/>
    <w:rsid w:val="00655A29"/>
    <w:rsid w:val="00655BAC"/>
    <w:rsid w:val="0065602A"/>
    <w:rsid w:val="00656139"/>
    <w:rsid w:val="00656210"/>
    <w:rsid w:val="0065737C"/>
    <w:rsid w:val="006574C5"/>
    <w:rsid w:val="006574FC"/>
    <w:rsid w:val="00657518"/>
    <w:rsid w:val="006577BA"/>
    <w:rsid w:val="00657870"/>
    <w:rsid w:val="006579A5"/>
    <w:rsid w:val="00657F4C"/>
    <w:rsid w:val="0066055A"/>
    <w:rsid w:val="00660C79"/>
    <w:rsid w:val="00660F50"/>
    <w:rsid w:val="00661153"/>
    <w:rsid w:val="006613DF"/>
    <w:rsid w:val="006617F4"/>
    <w:rsid w:val="0066185C"/>
    <w:rsid w:val="00661A93"/>
    <w:rsid w:val="00661BC5"/>
    <w:rsid w:val="006625BF"/>
    <w:rsid w:val="00663B3C"/>
    <w:rsid w:val="006640A3"/>
    <w:rsid w:val="0066468B"/>
    <w:rsid w:val="006647FD"/>
    <w:rsid w:val="0066488F"/>
    <w:rsid w:val="00664BC0"/>
    <w:rsid w:val="00664C16"/>
    <w:rsid w:val="00664E56"/>
    <w:rsid w:val="00665405"/>
    <w:rsid w:val="00665486"/>
    <w:rsid w:val="0066570F"/>
    <w:rsid w:val="0066591C"/>
    <w:rsid w:val="00665C64"/>
    <w:rsid w:val="00666970"/>
    <w:rsid w:val="00666B7B"/>
    <w:rsid w:val="00666DE6"/>
    <w:rsid w:val="0066718A"/>
    <w:rsid w:val="00667414"/>
    <w:rsid w:val="006675AD"/>
    <w:rsid w:val="00667A6F"/>
    <w:rsid w:val="00667B8A"/>
    <w:rsid w:val="006700E1"/>
    <w:rsid w:val="006701CA"/>
    <w:rsid w:val="0067035C"/>
    <w:rsid w:val="00670562"/>
    <w:rsid w:val="006705C2"/>
    <w:rsid w:val="006707F0"/>
    <w:rsid w:val="00670AF9"/>
    <w:rsid w:val="00670B11"/>
    <w:rsid w:val="00671051"/>
    <w:rsid w:val="00671367"/>
    <w:rsid w:val="0067197B"/>
    <w:rsid w:val="006719F7"/>
    <w:rsid w:val="00671ABD"/>
    <w:rsid w:val="00671B84"/>
    <w:rsid w:val="00671EDF"/>
    <w:rsid w:val="00672198"/>
    <w:rsid w:val="006727D8"/>
    <w:rsid w:val="00672A03"/>
    <w:rsid w:val="00672A50"/>
    <w:rsid w:val="00672E21"/>
    <w:rsid w:val="00672E29"/>
    <w:rsid w:val="006730AE"/>
    <w:rsid w:val="0067316C"/>
    <w:rsid w:val="00673250"/>
    <w:rsid w:val="0067369E"/>
    <w:rsid w:val="0067372F"/>
    <w:rsid w:val="00673849"/>
    <w:rsid w:val="00673A88"/>
    <w:rsid w:val="00673AAC"/>
    <w:rsid w:val="00673BFC"/>
    <w:rsid w:val="00673FE6"/>
    <w:rsid w:val="00674469"/>
    <w:rsid w:val="006745B3"/>
    <w:rsid w:val="00674A43"/>
    <w:rsid w:val="00674BA2"/>
    <w:rsid w:val="006750F7"/>
    <w:rsid w:val="00675607"/>
    <w:rsid w:val="00675902"/>
    <w:rsid w:val="00675B41"/>
    <w:rsid w:val="00676373"/>
    <w:rsid w:val="006768CB"/>
    <w:rsid w:val="00676CF6"/>
    <w:rsid w:val="00676F34"/>
    <w:rsid w:val="0067709F"/>
    <w:rsid w:val="0067771D"/>
    <w:rsid w:val="00680594"/>
    <w:rsid w:val="006809F3"/>
    <w:rsid w:val="00680C8B"/>
    <w:rsid w:val="006813BF"/>
    <w:rsid w:val="0068173F"/>
    <w:rsid w:val="006818F9"/>
    <w:rsid w:val="00681E7D"/>
    <w:rsid w:val="00681F9F"/>
    <w:rsid w:val="00682225"/>
    <w:rsid w:val="0068229C"/>
    <w:rsid w:val="0068242C"/>
    <w:rsid w:val="0068262D"/>
    <w:rsid w:val="00682CDC"/>
    <w:rsid w:val="00682FE1"/>
    <w:rsid w:val="0068375C"/>
    <w:rsid w:val="0068381C"/>
    <w:rsid w:val="0068393F"/>
    <w:rsid w:val="00683F5D"/>
    <w:rsid w:val="006842C8"/>
    <w:rsid w:val="006843CC"/>
    <w:rsid w:val="00684821"/>
    <w:rsid w:val="00684B8D"/>
    <w:rsid w:val="0068547F"/>
    <w:rsid w:val="00685635"/>
    <w:rsid w:val="0068574C"/>
    <w:rsid w:val="0068653A"/>
    <w:rsid w:val="00687158"/>
    <w:rsid w:val="006874B8"/>
    <w:rsid w:val="006874DE"/>
    <w:rsid w:val="00687972"/>
    <w:rsid w:val="00687B98"/>
    <w:rsid w:val="00687CC9"/>
    <w:rsid w:val="00687E69"/>
    <w:rsid w:val="0069035A"/>
    <w:rsid w:val="00690506"/>
    <w:rsid w:val="00690894"/>
    <w:rsid w:val="00690FE3"/>
    <w:rsid w:val="00691885"/>
    <w:rsid w:val="006923A7"/>
    <w:rsid w:val="00692CCF"/>
    <w:rsid w:val="00692CDB"/>
    <w:rsid w:val="00693581"/>
    <w:rsid w:val="006938FC"/>
    <w:rsid w:val="006939F0"/>
    <w:rsid w:val="00693C06"/>
    <w:rsid w:val="0069429C"/>
    <w:rsid w:val="0069430F"/>
    <w:rsid w:val="00694558"/>
    <w:rsid w:val="00694A22"/>
    <w:rsid w:val="00694CF4"/>
    <w:rsid w:val="006951E7"/>
    <w:rsid w:val="006952E6"/>
    <w:rsid w:val="0069561A"/>
    <w:rsid w:val="006956DC"/>
    <w:rsid w:val="00695C5E"/>
    <w:rsid w:val="00695C86"/>
    <w:rsid w:val="00695E77"/>
    <w:rsid w:val="0069609A"/>
    <w:rsid w:val="0069640A"/>
    <w:rsid w:val="0069668E"/>
    <w:rsid w:val="0069688E"/>
    <w:rsid w:val="00696B29"/>
    <w:rsid w:val="00696E29"/>
    <w:rsid w:val="00696E94"/>
    <w:rsid w:val="00697126"/>
    <w:rsid w:val="00697249"/>
    <w:rsid w:val="006977B3"/>
    <w:rsid w:val="006979DF"/>
    <w:rsid w:val="00697A53"/>
    <w:rsid w:val="00697EA3"/>
    <w:rsid w:val="006A053C"/>
    <w:rsid w:val="006A089F"/>
    <w:rsid w:val="006A0F59"/>
    <w:rsid w:val="006A108B"/>
    <w:rsid w:val="006A143F"/>
    <w:rsid w:val="006A15EA"/>
    <w:rsid w:val="006A1995"/>
    <w:rsid w:val="006A1AEF"/>
    <w:rsid w:val="006A1C27"/>
    <w:rsid w:val="006A1CCF"/>
    <w:rsid w:val="006A1CD6"/>
    <w:rsid w:val="006A1DA1"/>
    <w:rsid w:val="006A1DC8"/>
    <w:rsid w:val="006A2198"/>
    <w:rsid w:val="006A263E"/>
    <w:rsid w:val="006A2D53"/>
    <w:rsid w:val="006A2E9C"/>
    <w:rsid w:val="006A340A"/>
    <w:rsid w:val="006A3CF3"/>
    <w:rsid w:val="006A3F5B"/>
    <w:rsid w:val="006A405F"/>
    <w:rsid w:val="006A41EE"/>
    <w:rsid w:val="006A46D9"/>
    <w:rsid w:val="006A488D"/>
    <w:rsid w:val="006A4970"/>
    <w:rsid w:val="006A4A60"/>
    <w:rsid w:val="006A4C21"/>
    <w:rsid w:val="006A4D5B"/>
    <w:rsid w:val="006A4D86"/>
    <w:rsid w:val="006A4F55"/>
    <w:rsid w:val="006A513B"/>
    <w:rsid w:val="006A524D"/>
    <w:rsid w:val="006A57D6"/>
    <w:rsid w:val="006A5B63"/>
    <w:rsid w:val="006A6094"/>
    <w:rsid w:val="006A61BE"/>
    <w:rsid w:val="006A663E"/>
    <w:rsid w:val="006A69C1"/>
    <w:rsid w:val="006A6C74"/>
    <w:rsid w:val="006A6CFE"/>
    <w:rsid w:val="006A71BC"/>
    <w:rsid w:val="006A72D8"/>
    <w:rsid w:val="006A7773"/>
    <w:rsid w:val="006A7826"/>
    <w:rsid w:val="006A7854"/>
    <w:rsid w:val="006B0732"/>
    <w:rsid w:val="006B0B28"/>
    <w:rsid w:val="006B0E94"/>
    <w:rsid w:val="006B0F46"/>
    <w:rsid w:val="006B1413"/>
    <w:rsid w:val="006B1935"/>
    <w:rsid w:val="006B28AA"/>
    <w:rsid w:val="006B2984"/>
    <w:rsid w:val="006B29E3"/>
    <w:rsid w:val="006B3256"/>
    <w:rsid w:val="006B3464"/>
    <w:rsid w:val="006B34D6"/>
    <w:rsid w:val="006B36FD"/>
    <w:rsid w:val="006B4171"/>
    <w:rsid w:val="006B45BE"/>
    <w:rsid w:val="006B4622"/>
    <w:rsid w:val="006B463F"/>
    <w:rsid w:val="006B48DE"/>
    <w:rsid w:val="006B4941"/>
    <w:rsid w:val="006B4AE1"/>
    <w:rsid w:val="006B4E39"/>
    <w:rsid w:val="006B5417"/>
    <w:rsid w:val="006B60E1"/>
    <w:rsid w:val="006B663E"/>
    <w:rsid w:val="006B6643"/>
    <w:rsid w:val="006B692E"/>
    <w:rsid w:val="006B6A90"/>
    <w:rsid w:val="006B6E9C"/>
    <w:rsid w:val="006B7020"/>
    <w:rsid w:val="006B703F"/>
    <w:rsid w:val="006B72F3"/>
    <w:rsid w:val="006B7752"/>
    <w:rsid w:val="006B7CFF"/>
    <w:rsid w:val="006C032B"/>
    <w:rsid w:val="006C0E72"/>
    <w:rsid w:val="006C1332"/>
    <w:rsid w:val="006C166E"/>
    <w:rsid w:val="006C1733"/>
    <w:rsid w:val="006C1A42"/>
    <w:rsid w:val="006C200D"/>
    <w:rsid w:val="006C2528"/>
    <w:rsid w:val="006C2850"/>
    <w:rsid w:val="006C29E3"/>
    <w:rsid w:val="006C29FE"/>
    <w:rsid w:val="006C2B66"/>
    <w:rsid w:val="006C2CEF"/>
    <w:rsid w:val="006C31FE"/>
    <w:rsid w:val="006C35C3"/>
    <w:rsid w:val="006C37DC"/>
    <w:rsid w:val="006C3D95"/>
    <w:rsid w:val="006C3E42"/>
    <w:rsid w:val="006C4307"/>
    <w:rsid w:val="006C4A5E"/>
    <w:rsid w:val="006C4B36"/>
    <w:rsid w:val="006C4DB8"/>
    <w:rsid w:val="006C4DD4"/>
    <w:rsid w:val="006C4DD6"/>
    <w:rsid w:val="006C52B7"/>
    <w:rsid w:val="006C533D"/>
    <w:rsid w:val="006C5765"/>
    <w:rsid w:val="006C591E"/>
    <w:rsid w:val="006C5931"/>
    <w:rsid w:val="006C597D"/>
    <w:rsid w:val="006C62C1"/>
    <w:rsid w:val="006C6F8D"/>
    <w:rsid w:val="006C70ED"/>
    <w:rsid w:val="006C70F4"/>
    <w:rsid w:val="006C75C5"/>
    <w:rsid w:val="006C7703"/>
    <w:rsid w:val="006C79FA"/>
    <w:rsid w:val="006C7ACD"/>
    <w:rsid w:val="006C7D5B"/>
    <w:rsid w:val="006D007A"/>
    <w:rsid w:val="006D04EA"/>
    <w:rsid w:val="006D05A1"/>
    <w:rsid w:val="006D0653"/>
    <w:rsid w:val="006D077D"/>
    <w:rsid w:val="006D088F"/>
    <w:rsid w:val="006D0F97"/>
    <w:rsid w:val="006D1240"/>
    <w:rsid w:val="006D1584"/>
    <w:rsid w:val="006D16CE"/>
    <w:rsid w:val="006D1890"/>
    <w:rsid w:val="006D1BDC"/>
    <w:rsid w:val="006D1FD3"/>
    <w:rsid w:val="006D2826"/>
    <w:rsid w:val="006D298C"/>
    <w:rsid w:val="006D2A16"/>
    <w:rsid w:val="006D2C83"/>
    <w:rsid w:val="006D2D35"/>
    <w:rsid w:val="006D3085"/>
    <w:rsid w:val="006D3501"/>
    <w:rsid w:val="006D36BC"/>
    <w:rsid w:val="006D3E54"/>
    <w:rsid w:val="006D46A9"/>
    <w:rsid w:val="006D4846"/>
    <w:rsid w:val="006D49A8"/>
    <w:rsid w:val="006D4ABD"/>
    <w:rsid w:val="006D4ADF"/>
    <w:rsid w:val="006D545B"/>
    <w:rsid w:val="006D548C"/>
    <w:rsid w:val="006D54E6"/>
    <w:rsid w:val="006D59DF"/>
    <w:rsid w:val="006D5A42"/>
    <w:rsid w:val="006D5E1A"/>
    <w:rsid w:val="006D5E87"/>
    <w:rsid w:val="006D6037"/>
    <w:rsid w:val="006D6980"/>
    <w:rsid w:val="006D6F9F"/>
    <w:rsid w:val="006D7042"/>
    <w:rsid w:val="006D7327"/>
    <w:rsid w:val="006D7553"/>
    <w:rsid w:val="006D7854"/>
    <w:rsid w:val="006D796B"/>
    <w:rsid w:val="006D7A73"/>
    <w:rsid w:val="006D7D8C"/>
    <w:rsid w:val="006E0179"/>
    <w:rsid w:val="006E03F6"/>
    <w:rsid w:val="006E0577"/>
    <w:rsid w:val="006E07F5"/>
    <w:rsid w:val="006E08DF"/>
    <w:rsid w:val="006E0990"/>
    <w:rsid w:val="006E0EC3"/>
    <w:rsid w:val="006E15F2"/>
    <w:rsid w:val="006E1A5F"/>
    <w:rsid w:val="006E1E70"/>
    <w:rsid w:val="006E2C38"/>
    <w:rsid w:val="006E2E5F"/>
    <w:rsid w:val="006E327A"/>
    <w:rsid w:val="006E32AD"/>
    <w:rsid w:val="006E37DE"/>
    <w:rsid w:val="006E3AF3"/>
    <w:rsid w:val="006E4743"/>
    <w:rsid w:val="006E4B07"/>
    <w:rsid w:val="006E4D51"/>
    <w:rsid w:val="006E5107"/>
    <w:rsid w:val="006E5493"/>
    <w:rsid w:val="006E592B"/>
    <w:rsid w:val="006E650B"/>
    <w:rsid w:val="006E6A7A"/>
    <w:rsid w:val="006E6BF4"/>
    <w:rsid w:val="006E757A"/>
    <w:rsid w:val="006E7605"/>
    <w:rsid w:val="006E7C22"/>
    <w:rsid w:val="006E7D03"/>
    <w:rsid w:val="006F019B"/>
    <w:rsid w:val="006F03F9"/>
    <w:rsid w:val="006F058D"/>
    <w:rsid w:val="006F0666"/>
    <w:rsid w:val="006F0887"/>
    <w:rsid w:val="006F10DB"/>
    <w:rsid w:val="006F129B"/>
    <w:rsid w:val="006F1704"/>
    <w:rsid w:val="006F1731"/>
    <w:rsid w:val="006F1764"/>
    <w:rsid w:val="006F1B3F"/>
    <w:rsid w:val="006F2945"/>
    <w:rsid w:val="006F29A2"/>
    <w:rsid w:val="006F2B94"/>
    <w:rsid w:val="006F2BF4"/>
    <w:rsid w:val="006F2F16"/>
    <w:rsid w:val="006F2F42"/>
    <w:rsid w:val="006F30C4"/>
    <w:rsid w:val="006F3143"/>
    <w:rsid w:val="006F35DA"/>
    <w:rsid w:val="006F376E"/>
    <w:rsid w:val="006F40B9"/>
    <w:rsid w:val="006F420E"/>
    <w:rsid w:val="006F4263"/>
    <w:rsid w:val="006F4411"/>
    <w:rsid w:val="006F4422"/>
    <w:rsid w:val="006F4A66"/>
    <w:rsid w:val="006F4F38"/>
    <w:rsid w:val="006F5022"/>
    <w:rsid w:val="006F5039"/>
    <w:rsid w:val="006F5565"/>
    <w:rsid w:val="006F57E0"/>
    <w:rsid w:val="006F59AC"/>
    <w:rsid w:val="006F5A40"/>
    <w:rsid w:val="006F60D0"/>
    <w:rsid w:val="006F65F0"/>
    <w:rsid w:val="006F6FC3"/>
    <w:rsid w:val="006F7010"/>
    <w:rsid w:val="006F72E4"/>
    <w:rsid w:val="006F73E5"/>
    <w:rsid w:val="006F78AE"/>
    <w:rsid w:val="006F7B57"/>
    <w:rsid w:val="006F7C48"/>
    <w:rsid w:val="006F7C4A"/>
    <w:rsid w:val="007000B3"/>
    <w:rsid w:val="00700373"/>
    <w:rsid w:val="0070042C"/>
    <w:rsid w:val="007008B9"/>
    <w:rsid w:val="00700C10"/>
    <w:rsid w:val="00700F64"/>
    <w:rsid w:val="00701123"/>
    <w:rsid w:val="00701354"/>
    <w:rsid w:val="0070146B"/>
    <w:rsid w:val="00701985"/>
    <w:rsid w:val="00701DF4"/>
    <w:rsid w:val="00701E66"/>
    <w:rsid w:val="00702071"/>
    <w:rsid w:val="007020C0"/>
    <w:rsid w:val="00702512"/>
    <w:rsid w:val="0070284A"/>
    <w:rsid w:val="007028A3"/>
    <w:rsid w:val="0070290E"/>
    <w:rsid w:val="0070292A"/>
    <w:rsid w:val="00702B80"/>
    <w:rsid w:val="00702D3D"/>
    <w:rsid w:val="00702E11"/>
    <w:rsid w:val="00703135"/>
    <w:rsid w:val="007032AB"/>
    <w:rsid w:val="0070366D"/>
    <w:rsid w:val="00703AE1"/>
    <w:rsid w:val="00703EB5"/>
    <w:rsid w:val="00704160"/>
    <w:rsid w:val="00704578"/>
    <w:rsid w:val="007050F6"/>
    <w:rsid w:val="00705B67"/>
    <w:rsid w:val="00705E12"/>
    <w:rsid w:val="00705E13"/>
    <w:rsid w:val="00706601"/>
    <w:rsid w:val="00706F0C"/>
    <w:rsid w:val="00706F7F"/>
    <w:rsid w:val="00707026"/>
    <w:rsid w:val="007073B0"/>
    <w:rsid w:val="0070760C"/>
    <w:rsid w:val="0070789C"/>
    <w:rsid w:val="007079F6"/>
    <w:rsid w:val="00707DBF"/>
    <w:rsid w:val="00707F20"/>
    <w:rsid w:val="0071039D"/>
    <w:rsid w:val="007104B0"/>
    <w:rsid w:val="007107A2"/>
    <w:rsid w:val="00710B65"/>
    <w:rsid w:val="00710DE1"/>
    <w:rsid w:val="00711FAD"/>
    <w:rsid w:val="00712BB4"/>
    <w:rsid w:val="00712C12"/>
    <w:rsid w:val="00712CC1"/>
    <w:rsid w:val="00713177"/>
    <w:rsid w:val="0071335B"/>
    <w:rsid w:val="00713683"/>
    <w:rsid w:val="007136F4"/>
    <w:rsid w:val="0071386C"/>
    <w:rsid w:val="00713A1B"/>
    <w:rsid w:val="00714096"/>
    <w:rsid w:val="007141C8"/>
    <w:rsid w:val="00714202"/>
    <w:rsid w:val="0071420F"/>
    <w:rsid w:val="00714258"/>
    <w:rsid w:val="007142B5"/>
    <w:rsid w:val="00714570"/>
    <w:rsid w:val="007145D9"/>
    <w:rsid w:val="0071473C"/>
    <w:rsid w:val="00714CF9"/>
    <w:rsid w:val="007155C2"/>
    <w:rsid w:val="00715DE9"/>
    <w:rsid w:val="0071603A"/>
    <w:rsid w:val="0071604D"/>
    <w:rsid w:val="007163D0"/>
    <w:rsid w:val="00716FBA"/>
    <w:rsid w:val="0071713A"/>
    <w:rsid w:val="00717515"/>
    <w:rsid w:val="00717F88"/>
    <w:rsid w:val="007202C4"/>
    <w:rsid w:val="00720654"/>
    <w:rsid w:val="00720849"/>
    <w:rsid w:val="00720CFF"/>
    <w:rsid w:val="00720F2B"/>
    <w:rsid w:val="00721028"/>
    <w:rsid w:val="0072121C"/>
    <w:rsid w:val="0072141C"/>
    <w:rsid w:val="007214A2"/>
    <w:rsid w:val="00721BD0"/>
    <w:rsid w:val="00721C9E"/>
    <w:rsid w:val="007220E2"/>
    <w:rsid w:val="007225A4"/>
    <w:rsid w:val="007228B1"/>
    <w:rsid w:val="00722B20"/>
    <w:rsid w:val="00722B22"/>
    <w:rsid w:val="00722C8D"/>
    <w:rsid w:val="0072360B"/>
    <w:rsid w:val="007236D1"/>
    <w:rsid w:val="007236F6"/>
    <w:rsid w:val="00723D30"/>
    <w:rsid w:val="00723DBA"/>
    <w:rsid w:val="007242ED"/>
    <w:rsid w:val="0072430E"/>
    <w:rsid w:val="007243F3"/>
    <w:rsid w:val="00724710"/>
    <w:rsid w:val="00724C71"/>
    <w:rsid w:val="00724DB9"/>
    <w:rsid w:val="007250DD"/>
    <w:rsid w:val="007250FC"/>
    <w:rsid w:val="0072522E"/>
    <w:rsid w:val="007253B4"/>
    <w:rsid w:val="007254FF"/>
    <w:rsid w:val="00725B7C"/>
    <w:rsid w:val="007261EC"/>
    <w:rsid w:val="00726386"/>
    <w:rsid w:val="00726442"/>
    <w:rsid w:val="00726661"/>
    <w:rsid w:val="007266E7"/>
    <w:rsid w:val="0072697B"/>
    <w:rsid w:val="00726B7D"/>
    <w:rsid w:val="00726F1F"/>
    <w:rsid w:val="007270DE"/>
    <w:rsid w:val="007277FD"/>
    <w:rsid w:val="0072782C"/>
    <w:rsid w:val="007279B8"/>
    <w:rsid w:val="00730FCC"/>
    <w:rsid w:val="00732184"/>
    <w:rsid w:val="007322D6"/>
    <w:rsid w:val="007322E8"/>
    <w:rsid w:val="0073260E"/>
    <w:rsid w:val="00732830"/>
    <w:rsid w:val="00732957"/>
    <w:rsid w:val="00732973"/>
    <w:rsid w:val="00732E21"/>
    <w:rsid w:val="00732F10"/>
    <w:rsid w:val="00732FB5"/>
    <w:rsid w:val="007336C4"/>
    <w:rsid w:val="00733A65"/>
    <w:rsid w:val="00733CF7"/>
    <w:rsid w:val="00733F26"/>
    <w:rsid w:val="00733F2D"/>
    <w:rsid w:val="00735373"/>
    <w:rsid w:val="007354C8"/>
    <w:rsid w:val="007359B8"/>
    <w:rsid w:val="00735A23"/>
    <w:rsid w:val="0073669E"/>
    <w:rsid w:val="00736CCA"/>
    <w:rsid w:val="00736F54"/>
    <w:rsid w:val="00736FD4"/>
    <w:rsid w:val="0073709A"/>
    <w:rsid w:val="0073744B"/>
    <w:rsid w:val="007379F0"/>
    <w:rsid w:val="00737A4A"/>
    <w:rsid w:val="00737BD2"/>
    <w:rsid w:val="007402D8"/>
    <w:rsid w:val="00740448"/>
    <w:rsid w:val="007404EF"/>
    <w:rsid w:val="0074058F"/>
    <w:rsid w:val="0074079F"/>
    <w:rsid w:val="00740BA1"/>
    <w:rsid w:val="00741043"/>
    <w:rsid w:val="007410EC"/>
    <w:rsid w:val="0074118B"/>
    <w:rsid w:val="0074152D"/>
    <w:rsid w:val="00741617"/>
    <w:rsid w:val="00741994"/>
    <w:rsid w:val="00741A94"/>
    <w:rsid w:val="00741D54"/>
    <w:rsid w:val="007423CA"/>
    <w:rsid w:val="00742873"/>
    <w:rsid w:val="00742A5B"/>
    <w:rsid w:val="00742AF5"/>
    <w:rsid w:val="00743068"/>
    <w:rsid w:val="00743234"/>
    <w:rsid w:val="0074329E"/>
    <w:rsid w:val="00743850"/>
    <w:rsid w:val="00743D55"/>
    <w:rsid w:val="00744135"/>
    <w:rsid w:val="00744197"/>
    <w:rsid w:val="007442D0"/>
    <w:rsid w:val="0074445D"/>
    <w:rsid w:val="00744506"/>
    <w:rsid w:val="00744874"/>
    <w:rsid w:val="007448C8"/>
    <w:rsid w:val="007448CC"/>
    <w:rsid w:val="00744947"/>
    <w:rsid w:val="00744D9D"/>
    <w:rsid w:val="00745055"/>
    <w:rsid w:val="007454BB"/>
    <w:rsid w:val="0074557F"/>
    <w:rsid w:val="00745A51"/>
    <w:rsid w:val="00745F92"/>
    <w:rsid w:val="007460BF"/>
    <w:rsid w:val="007462F1"/>
    <w:rsid w:val="00746308"/>
    <w:rsid w:val="007469C3"/>
    <w:rsid w:val="00746CCD"/>
    <w:rsid w:val="00746ECC"/>
    <w:rsid w:val="00747038"/>
    <w:rsid w:val="00747630"/>
    <w:rsid w:val="00747BD9"/>
    <w:rsid w:val="00747E1F"/>
    <w:rsid w:val="00750403"/>
    <w:rsid w:val="00750438"/>
    <w:rsid w:val="00750709"/>
    <w:rsid w:val="00750C54"/>
    <w:rsid w:val="007513C7"/>
    <w:rsid w:val="00752036"/>
    <w:rsid w:val="007522FE"/>
    <w:rsid w:val="0075234E"/>
    <w:rsid w:val="00752505"/>
    <w:rsid w:val="0075267E"/>
    <w:rsid w:val="00752AD3"/>
    <w:rsid w:val="00752B68"/>
    <w:rsid w:val="00752EDF"/>
    <w:rsid w:val="007531AB"/>
    <w:rsid w:val="00753262"/>
    <w:rsid w:val="0075326B"/>
    <w:rsid w:val="00753356"/>
    <w:rsid w:val="00753A68"/>
    <w:rsid w:val="00753B68"/>
    <w:rsid w:val="007541B8"/>
    <w:rsid w:val="0075473F"/>
    <w:rsid w:val="00754989"/>
    <w:rsid w:val="00754E55"/>
    <w:rsid w:val="007550BD"/>
    <w:rsid w:val="0075529E"/>
    <w:rsid w:val="00755A97"/>
    <w:rsid w:val="00755F88"/>
    <w:rsid w:val="007561A2"/>
    <w:rsid w:val="00756208"/>
    <w:rsid w:val="007564A5"/>
    <w:rsid w:val="007568E5"/>
    <w:rsid w:val="00756F32"/>
    <w:rsid w:val="00756FF5"/>
    <w:rsid w:val="007570C0"/>
    <w:rsid w:val="00757813"/>
    <w:rsid w:val="00757A24"/>
    <w:rsid w:val="00757C7B"/>
    <w:rsid w:val="00757ECC"/>
    <w:rsid w:val="00760410"/>
    <w:rsid w:val="00760C0F"/>
    <w:rsid w:val="00760C31"/>
    <w:rsid w:val="00760F9A"/>
    <w:rsid w:val="0076126F"/>
    <w:rsid w:val="007612D4"/>
    <w:rsid w:val="007613C8"/>
    <w:rsid w:val="007613D0"/>
    <w:rsid w:val="00761476"/>
    <w:rsid w:val="0076174C"/>
    <w:rsid w:val="00761A14"/>
    <w:rsid w:val="00761EA4"/>
    <w:rsid w:val="00761F29"/>
    <w:rsid w:val="00762560"/>
    <w:rsid w:val="0076283D"/>
    <w:rsid w:val="007628E3"/>
    <w:rsid w:val="00762912"/>
    <w:rsid w:val="00763A7E"/>
    <w:rsid w:val="00763D26"/>
    <w:rsid w:val="00764031"/>
    <w:rsid w:val="007643C7"/>
    <w:rsid w:val="00764650"/>
    <w:rsid w:val="00764762"/>
    <w:rsid w:val="00764787"/>
    <w:rsid w:val="0076478D"/>
    <w:rsid w:val="00764A09"/>
    <w:rsid w:val="00764A68"/>
    <w:rsid w:val="007655BF"/>
    <w:rsid w:val="00765671"/>
    <w:rsid w:val="00765974"/>
    <w:rsid w:val="00765A95"/>
    <w:rsid w:val="00765AD0"/>
    <w:rsid w:val="007660C6"/>
    <w:rsid w:val="00766162"/>
    <w:rsid w:val="0076619F"/>
    <w:rsid w:val="00766431"/>
    <w:rsid w:val="007667B8"/>
    <w:rsid w:val="00766A46"/>
    <w:rsid w:val="0076743E"/>
    <w:rsid w:val="00767916"/>
    <w:rsid w:val="00767F08"/>
    <w:rsid w:val="007702ED"/>
    <w:rsid w:val="00770898"/>
    <w:rsid w:val="00770AED"/>
    <w:rsid w:val="00770D09"/>
    <w:rsid w:val="00771010"/>
    <w:rsid w:val="00771861"/>
    <w:rsid w:val="00771B94"/>
    <w:rsid w:val="00771C28"/>
    <w:rsid w:val="00771ECC"/>
    <w:rsid w:val="00772017"/>
    <w:rsid w:val="0077244B"/>
    <w:rsid w:val="007725D5"/>
    <w:rsid w:val="0077269D"/>
    <w:rsid w:val="00772860"/>
    <w:rsid w:val="00772A81"/>
    <w:rsid w:val="00772B70"/>
    <w:rsid w:val="00773294"/>
    <w:rsid w:val="00773DD0"/>
    <w:rsid w:val="00773E41"/>
    <w:rsid w:val="00773EC1"/>
    <w:rsid w:val="00773F5B"/>
    <w:rsid w:val="007740F4"/>
    <w:rsid w:val="007742DB"/>
    <w:rsid w:val="007746C9"/>
    <w:rsid w:val="00774852"/>
    <w:rsid w:val="00774936"/>
    <w:rsid w:val="00774A26"/>
    <w:rsid w:val="00774B43"/>
    <w:rsid w:val="00774F62"/>
    <w:rsid w:val="00775069"/>
    <w:rsid w:val="007756D7"/>
    <w:rsid w:val="00775766"/>
    <w:rsid w:val="007758D4"/>
    <w:rsid w:val="00775912"/>
    <w:rsid w:val="00775926"/>
    <w:rsid w:val="007766BF"/>
    <w:rsid w:val="00776A7D"/>
    <w:rsid w:val="00776BD8"/>
    <w:rsid w:val="00777066"/>
    <w:rsid w:val="007774B4"/>
    <w:rsid w:val="007774D2"/>
    <w:rsid w:val="0077760E"/>
    <w:rsid w:val="00777B1D"/>
    <w:rsid w:val="00777E09"/>
    <w:rsid w:val="007800C1"/>
    <w:rsid w:val="007801D6"/>
    <w:rsid w:val="007802B3"/>
    <w:rsid w:val="007802CA"/>
    <w:rsid w:val="00780BDB"/>
    <w:rsid w:val="00780F0E"/>
    <w:rsid w:val="00781016"/>
    <w:rsid w:val="0078102C"/>
    <w:rsid w:val="00781303"/>
    <w:rsid w:val="00781846"/>
    <w:rsid w:val="00781963"/>
    <w:rsid w:val="00781A9B"/>
    <w:rsid w:val="00781BAD"/>
    <w:rsid w:val="00781C98"/>
    <w:rsid w:val="00781F19"/>
    <w:rsid w:val="00781F71"/>
    <w:rsid w:val="0078205F"/>
    <w:rsid w:val="007824D7"/>
    <w:rsid w:val="007826CC"/>
    <w:rsid w:val="00782809"/>
    <w:rsid w:val="00782ADC"/>
    <w:rsid w:val="00782F05"/>
    <w:rsid w:val="00782F7C"/>
    <w:rsid w:val="0078315F"/>
    <w:rsid w:val="007831C0"/>
    <w:rsid w:val="007831FF"/>
    <w:rsid w:val="00783306"/>
    <w:rsid w:val="007836EA"/>
    <w:rsid w:val="00783DDB"/>
    <w:rsid w:val="00784337"/>
    <w:rsid w:val="007843C3"/>
    <w:rsid w:val="00784670"/>
    <w:rsid w:val="0078498F"/>
    <w:rsid w:val="00784D56"/>
    <w:rsid w:val="00785312"/>
    <w:rsid w:val="00785758"/>
    <w:rsid w:val="0078578C"/>
    <w:rsid w:val="007858AF"/>
    <w:rsid w:val="00785B31"/>
    <w:rsid w:val="0078637C"/>
    <w:rsid w:val="0078716E"/>
    <w:rsid w:val="00787405"/>
    <w:rsid w:val="0078745B"/>
    <w:rsid w:val="0078757F"/>
    <w:rsid w:val="007876D4"/>
    <w:rsid w:val="00787964"/>
    <w:rsid w:val="00787AB0"/>
    <w:rsid w:val="00787B3C"/>
    <w:rsid w:val="00787BA4"/>
    <w:rsid w:val="0078C44B"/>
    <w:rsid w:val="00790251"/>
    <w:rsid w:val="0079048B"/>
    <w:rsid w:val="00790A2B"/>
    <w:rsid w:val="00790DDE"/>
    <w:rsid w:val="00791183"/>
    <w:rsid w:val="007912B7"/>
    <w:rsid w:val="007913C5"/>
    <w:rsid w:val="007919D6"/>
    <w:rsid w:val="00791A8E"/>
    <w:rsid w:val="00791E7D"/>
    <w:rsid w:val="00792470"/>
    <w:rsid w:val="007924B9"/>
    <w:rsid w:val="007931E2"/>
    <w:rsid w:val="00793735"/>
    <w:rsid w:val="0079376F"/>
    <w:rsid w:val="00793C9A"/>
    <w:rsid w:val="00793CDA"/>
    <w:rsid w:val="00793DF8"/>
    <w:rsid w:val="00794177"/>
    <w:rsid w:val="007944A3"/>
    <w:rsid w:val="0079494D"/>
    <w:rsid w:val="00794F53"/>
    <w:rsid w:val="007950EF"/>
    <w:rsid w:val="00795298"/>
    <w:rsid w:val="00795BD2"/>
    <w:rsid w:val="00795F4A"/>
    <w:rsid w:val="007960FA"/>
    <w:rsid w:val="0079632B"/>
    <w:rsid w:val="00796469"/>
    <w:rsid w:val="00796887"/>
    <w:rsid w:val="00796B36"/>
    <w:rsid w:val="0079728E"/>
    <w:rsid w:val="0079773B"/>
    <w:rsid w:val="00797C8F"/>
    <w:rsid w:val="00797DF8"/>
    <w:rsid w:val="00797EED"/>
    <w:rsid w:val="00797FAA"/>
    <w:rsid w:val="007A0121"/>
    <w:rsid w:val="007A0905"/>
    <w:rsid w:val="007A0D34"/>
    <w:rsid w:val="007A0DB3"/>
    <w:rsid w:val="007A0F22"/>
    <w:rsid w:val="007A17B4"/>
    <w:rsid w:val="007A1913"/>
    <w:rsid w:val="007A1966"/>
    <w:rsid w:val="007A2007"/>
    <w:rsid w:val="007A295D"/>
    <w:rsid w:val="007A2BF8"/>
    <w:rsid w:val="007A2D14"/>
    <w:rsid w:val="007A2F30"/>
    <w:rsid w:val="007A33CE"/>
    <w:rsid w:val="007A3593"/>
    <w:rsid w:val="007A36DD"/>
    <w:rsid w:val="007A3B13"/>
    <w:rsid w:val="007A3DC5"/>
    <w:rsid w:val="007A408A"/>
    <w:rsid w:val="007A4212"/>
    <w:rsid w:val="007A4404"/>
    <w:rsid w:val="007A44E9"/>
    <w:rsid w:val="007A4999"/>
    <w:rsid w:val="007A4F1A"/>
    <w:rsid w:val="007A4FF5"/>
    <w:rsid w:val="007A54C9"/>
    <w:rsid w:val="007A57BB"/>
    <w:rsid w:val="007A5D11"/>
    <w:rsid w:val="007A5E9A"/>
    <w:rsid w:val="007A641C"/>
    <w:rsid w:val="007A6881"/>
    <w:rsid w:val="007A6918"/>
    <w:rsid w:val="007A7243"/>
    <w:rsid w:val="007A771B"/>
    <w:rsid w:val="007A78FF"/>
    <w:rsid w:val="007A7BF1"/>
    <w:rsid w:val="007A7ED8"/>
    <w:rsid w:val="007B099D"/>
    <w:rsid w:val="007B0C65"/>
    <w:rsid w:val="007B0D4E"/>
    <w:rsid w:val="007B0E44"/>
    <w:rsid w:val="007B13F1"/>
    <w:rsid w:val="007B1A43"/>
    <w:rsid w:val="007B1F39"/>
    <w:rsid w:val="007B2137"/>
    <w:rsid w:val="007B21BB"/>
    <w:rsid w:val="007B2253"/>
    <w:rsid w:val="007B2282"/>
    <w:rsid w:val="007B24F5"/>
    <w:rsid w:val="007B27FE"/>
    <w:rsid w:val="007B28DB"/>
    <w:rsid w:val="007B29F2"/>
    <w:rsid w:val="007B2A61"/>
    <w:rsid w:val="007B2EB0"/>
    <w:rsid w:val="007B35F3"/>
    <w:rsid w:val="007B3953"/>
    <w:rsid w:val="007B3BCA"/>
    <w:rsid w:val="007B3C06"/>
    <w:rsid w:val="007B3F25"/>
    <w:rsid w:val="007B3F7F"/>
    <w:rsid w:val="007B4407"/>
    <w:rsid w:val="007B4871"/>
    <w:rsid w:val="007B5346"/>
    <w:rsid w:val="007B544B"/>
    <w:rsid w:val="007B5556"/>
    <w:rsid w:val="007B5E15"/>
    <w:rsid w:val="007B6014"/>
    <w:rsid w:val="007B603B"/>
    <w:rsid w:val="007B64D8"/>
    <w:rsid w:val="007B72C5"/>
    <w:rsid w:val="007B779C"/>
    <w:rsid w:val="007B7C64"/>
    <w:rsid w:val="007C07CE"/>
    <w:rsid w:val="007C0BB5"/>
    <w:rsid w:val="007C17FF"/>
    <w:rsid w:val="007C1FA2"/>
    <w:rsid w:val="007C2065"/>
    <w:rsid w:val="007C219F"/>
    <w:rsid w:val="007C29F3"/>
    <w:rsid w:val="007C3473"/>
    <w:rsid w:val="007C34B0"/>
    <w:rsid w:val="007C3534"/>
    <w:rsid w:val="007C35C8"/>
    <w:rsid w:val="007C3823"/>
    <w:rsid w:val="007C3998"/>
    <w:rsid w:val="007C3B61"/>
    <w:rsid w:val="007C3D00"/>
    <w:rsid w:val="007C3F12"/>
    <w:rsid w:val="007C3F40"/>
    <w:rsid w:val="007C3F85"/>
    <w:rsid w:val="007C40A2"/>
    <w:rsid w:val="007C41AC"/>
    <w:rsid w:val="007C42CF"/>
    <w:rsid w:val="007C48BA"/>
    <w:rsid w:val="007C4A7B"/>
    <w:rsid w:val="007C4FEC"/>
    <w:rsid w:val="007C5408"/>
    <w:rsid w:val="007C5788"/>
    <w:rsid w:val="007C5935"/>
    <w:rsid w:val="007C5AA4"/>
    <w:rsid w:val="007C5E66"/>
    <w:rsid w:val="007C5F29"/>
    <w:rsid w:val="007C605C"/>
    <w:rsid w:val="007C6176"/>
    <w:rsid w:val="007C626E"/>
    <w:rsid w:val="007C6A1C"/>
    <w:rsid w:val="007C6F08"/>
    <w:rsid w:val="007C73DB"/>
    <w:rsid w:val="007C742A"/>
    <w:rsid w:val="007C79AC"/>
    <w:rsid w:val="007D0188"/>
    <w:rsid w:val="007D0974"/>
    <w:rsid w:val="007D1F65"/>
    <w:rsid w:val="007D2539"/>
    <w:rsid w:val="007D2994"/>
    <w:rsid w:val="007D2AE8"/>
    <w:rsid w:val="007D2D9F"/>
    <w:rsid w:val="007D3043"/>
    <w:rsid w:val="007D34A4"/>
    <w:rsid w:val="007D34E5"/>
    <w:rsid w:val="007D36BE"/>
    <w:rsid w:val="007D3F5C"/>
    <w:rsid w:val="007D40AD"/>
    <w:rsid w:val="007D435A"/>
    <w:rsid w:val="007D441B"/>
    <w:rsid w:val="007D4558"/>
    <w:rsid w:val="007D4A56"/>
    <w:rsid w:val="007D4D17"/>
    <w:rsid w:val="007D50F3"/>
    <w:rsid w:val="007D52AA"/>
    <w:rsid w:val="007D55F8"/>
    <w:rsid w:val="007D55F9"/>
    <w:rsid w:val="007D5D35"/>
    <w:rsid w:val="007D5E56"/>
    <w:rsid w:val="007D5FE1"/>
    <w:rsid w:val="007D6092"/>
    <w:rsid w:val="007D60CD"/>
    <w:rsid w:val="007D6240"/>
    <w:rsid w:val="007D6302"/>
    <w:rsid w:val="007D66A1"/>
    <w:rsid w:val="007D6E14"/>
    <w:rsid w:val="007D6E92"/>
    <w:rsid w:val="007D70B3"/>
    <w:rsid w:val="007D7104"/>
    <w:rsid w:val="007D7116"/>
    <w:rsid w:val="007D7900"/>
    <w:rsid w:val="007D790F"/>
    <w:rsid w:val="007D79DB"/>
    <w:rsid w:val="007D7B3B"/>
    <w:rsid w:val="007E036D"/>
    <w:rsid w:val="007E0897"/>
    <w:rsid w:val="007E0AAB"/>
    <w:rsid w:val="007E0CF0"/>
    <w:rsid w:val="007E0DB1"/>
    <w:rsid w:val="007E10D3"/>
    <w:rsid w:val="007E2369"/>
    <w:rsid w:val="007E23D2"/>
    <w:rsid w:val="007E2574"/>
    <w:rsid w:val="007E2BE3"/>
    <w:rsid w:val="007E3012"/>
    <w:rsid w:val="007E4205"/>
    <w:rsid w:val="007E43EB"/>
    <w:rsid w:val="007E491D"/>
    <w:rsid w:val="007E5292"/>
    <w:rsid w:val="007E55D7"/>
    <w:rsid w:val="007E5BDB"/>
    <w:rsid w:val="007E5D53"/>
    <w:rsid w:val="007E5F4C"/>
    <w:rsid w:val="007E61FE"/>
    <w:rsid w:val="007E6206"/>
    <w:rsid w:val="007E631A"/>
    <w:rsid w:val="007E63A5"/>
    <w:rsid w:val="007E6A4E"/>
    <w:rsid w:val="007E6C84"/>
    <w:rsid w:val="007E6F0E"/>
    <w:rsid w:val="007E6FE3"/>
    <w:rsid w:val="007E7A1C"/>
    <w:rsid w:val="007E7DFB"/>
    <w:rsid w:val="007E7F64"/>
    <w:rsid w:val="007EDE09"/>
    <w:rsid w:val="007F1384"/>
    <w:rsid w:val="007F186B"/>
    <w:rsid w:val="007F1CCC"/>
    <w:rsid w:val="007F1F95"/>
    <w:rsid w:val="007F25FA"/>
    <w:rsid w:val="007F2925"/>
    <w:rsid w:val="007F2C93"/>
    <w:rsid w:val="007F2CDD"/>
    <w:rsid w:val="007F2D5C"/>
    <w:rsid w:val="007F2E7B"/>
    <w:rsid w:val="007F2FF0"/>
    <w:rsid w:val="007F3326"/>
    <w:rsid w:val="007F3354"/>
    <w:rsid w:val="007F4003"/>
    <w:rsid w:val="007F42D3"/>
    <w:rsid w:val="007F4484"/>
    <w:rsid w:val="007F4D17"/>
    <w:rsid w:val="007F4F94"/>
    <w:rsid w:val="007F514E"/>
    <w:rsid w:val="007F5263"/>
    <w:rsid w:val="007F56F5"/>
    <w:rsid w:val="007F5932"/>
    <w:rsid w:val="007F6661"/>
    <w:rsid w:val="007F675C"/>
    <w:rsid w:val="007F67D5"/>
    <w:rsid w:val="007F6A58"/>
    <w:rsid w:val="007F6BD4"/>
    <w:rsid w:val="007F6BD6"/>
    <w:rsid w:val="007F71A6"/>
    <w:rsid w:val="007F7304"/>
    <w:rsid w:val="007F746C"/>
    <w:rsid w:val="008000C2"/>
    <w:rsid w:val="008001D1"/>
    <w:rsid w:val="00800439"/>
    <w:rsid w:val="008009F6"/>
    <w:rsid w:val="00801105"/>
    <w:rsid w:val="008014D7"/>
    <w:rsid w:val="008017B2"/>
    <w:rsid w:val="00801996"/>
    <w:rsid w:val="00801BAC"/>
    <w:rsid w:val="00801EF1"/>
    <w:rsid w:val="0080285B"/>
    <w:rsid w:val="008033E3"/>
    <w:rsid w:val="008039F2"/>
    <w:rsid w:val="0080427E"/>
    <w:rsid w:val="00804AAD"/>
    <w:rsid w:val="00804BE8"/>
    <w:rsid w:val="00804C7E"/>
    <w:rsid w:val="00804F00"/>
    <w:rsid w:val="00804FBC"/>
    <w:rsid w:val="0080563F"/>
    <w:rsid w:val="008056EA"/>
    <w:rsid w:val="008057FF"/>
    <w:rsid w:val="00805983"/>
    <w:rsid w:val="00805B2D"/>
    <w:rsid w:val="0080641D"/>
    <w:rsid w:val="00806582"/>
    <w:rsid w:val="00806C4D"/>
    <w:rsid w:val="00807496"/>
    <w:rsid w:val="00807540"/>
    <w:rsid w:val="00807620"/>
    <w:rsid w:val="008076CC"/>
    <w:rsid w:val="00807CC9"/>
    <w:rsid w:val="00807DD5"/>
    <w:rsid w:val="00807FF4"/>
    <w:rsid w:val="008105A0"/>
    <w:rsid w:val="008117FB"/>
    <w:rsid w:val="00811B69"/>
    <w:rsid w:val="00811D56"/>
    <w:rsid w:val="008120EC"/>
    <w:rsid w:val="0081250C"/>
    <w:rsid w:val="008126AF"/>
    <w:rsid w:val="008126EF"/>
    <w:rsid w:val="008129A1"/>
    <w:rsid w:val="008129FA"/>
    <w:rsid w:val="00812D0D"/>
    <w:rsid w:val="00812FDA"/>
    <w:rsid w:val="0081339D"/>
    <w:rsid w:val="008134BA"/>
    <w:rsid w:val="00813A66"/>
    <w:rsid w:val="00813CD9"/>
    <w:rsid w:val="00814038"/>
    <w:rsid w:val="0081424D"/>
    <w:rsid w:val="008144E3"/>
    <w:rsid w:val="00814FF2"/>
    <w:rsid w:val="0081543C"/>
    <w:rsid w:val="00815541"/>
    <w:rsid w:val="00815F4E"/>
    <w:rsid w:val="008163D4"/>
    <w:rsid w:val="00816907"/>
    <w:rsid w:val="00816B0C"/>
    <w:rsid w:val="00816F10"/>
    <w:rsid w:val="00817232"/>
    <w:rsid w:val="00817F53"/>
    <w:rsid w:val="0082031E"/>
    <w:rsid w:val="00820899"/>
    <w:rsid w:val="00821A72"/>
    <w:rsid w:val="0082200A"/>
    <w:rsid w:val="0082226D"/>
    <w:rsid w:val="00822675"/>
    <w:rsid w:val="008229DE"/>
    <w:rsid w:val="00823626"/>
    <w:rsid w:val="00823A65"/>
    <w:rsid w:val="00823D39"/>
    <w:rsid w:val="00824584"/>
    <w:rsid w:val="008246A8"/>
    <w:rsid w:val="008247EF"/>
    <w:rsid w:val="00824E75"/>
    <w:rsid w:val="00825037"/>
    <w:rsid w:val="00825388"/>
    <w:rsid w:val="008258F3"/>
    <w:rsid w:val="00825D8E"/>
    <w:rsid w:val="00825DB8"/>
    <w:rsid w:val="008260D3"/>
    <w:rsid w:val="00826767"/>
    <w:rsid w:val="00826802"/>
    <w:rsid w:val="00827020"/>
    <w:rsid w:val="00827267"/>
    <w:rsid w:val="008274F6"/>
    <w:rsid w:val="008275D2"/>
    <w:rsid w:val="008276F7"/>
    <w:rsid w:val="00827991"/>
    <w:rsid w:val="00827C93"/>
    <w:rsid w:val="00827ED6"/>
    <w:rsid w:val="008300E5"/>
    <w:rsid w:val="008304CC"/>
    <w:rsid w:val="0083075D"/>
    <w:rsid w:val="00830CCF"/>
    <w:rsid w:val="008310FD"/>
    <w:rsid w:val="00831134"/>
    <w:rsid w:val="00831234"/>
    <w:rsid w:val="0083144A"/>
    <w:rsid w:val="008319F2"/>
    <w:rsid w:val="00831AFA"/>
    <w:rsid w:val="00831C5F"/>
    <w:rsid w:val="00831DBD"/>
    <w:rsid w:val="00831DDE"/>
    <w:rsid w:val="00831FAB"/>
    <w:rsid w:val="00831FC8"/>
    <w:rsid w:val="00832589"/>
    <w:rsid w:val="008325C0"/>
    <w:rsid w:val="00832979"/>
    <w:rsid w:val="00832CDE"/>
    <w:rsid w:val="008340E9"/>
    <w:rsid w:val="008342D1"/>
    <w:rsid w:val="008344AB"/>
    <w:rsid w:val="008345F5"/>
    <w:rsid w:val="00834AD2"/>
    <w:rsid w:val="00834B5E"/>
    <w:rsid w:val="00834E97"/>
    <w:rsid w:val="008350BC"/>
    <w:rsid w:val="00835201"/>
    <w:rsid w:val="00835381"/>
    <w:rsid w:val="0083540F"/>
    <w:rsid w:val="008356FE"/>
    <w:rsid w:val="00835769"/>
    <w:rsid w:val="00835820"/>
    <w:rsid w:val="00836212"/>
    <w:rsid w:val="008364A4"/>
    <w:rsid w:val="0083679D"/>
    <w:rsid w:val="008368BC"/>
    <w:rsid w:val="00836CE2"/>
    <w:rsid w:val="00836FD3"/>
    <w:rsid w:val="0083747B"/>
    <w:rsid w:val="008376DE"/>
    <w:rsid w:val="008377CC"/>
    <w:rsid w:val="008378A3"/>
    <w:rsid w:val="008378BC"/>
    <w:rsid w:val="00837B1A"/>
    <w:rsid w:val="00837D0E"/>
    <w:rsid w:val="00837D8A"/>
    <w:rsid w:val="008402BF"/>
    <w:rsid w:val="008402E6"/>
    <w:rsid w:val="008406A4"/>
    <w:rsid w:val="00840A57"/>
    <w:rsid w:val="0084173A"/>
    <w:rsid w:val="00841BC2"/>
    <w:rsid w:val="00841CF1"/>
    <w:rsid w:val="00841E94"/>
    <w:rsid w:val="00841F97"/>
    <w:rsid w:val="008421BC"/>
    <w:rsid w:val="008421FE"/>
    <w:rsid w:val="008425D2"/>
    <w:rsid w:val="008427AC"/>
    <w:rsid w:val="008427B3"/>
    <w:rsid w:val="00842A53"/>
    <w:rsid w:val="00842EEF"/>
    <w:rsid w:val="0084304B"/>
    <w:rsid w:val="00843124"/>
    <w:rsid w:val="00843270"/>
    <w:rsid w:val="008432AE"/>
    <w:rsid w:val="00843B81"/>
    <w:rsid w:val="00843D49"/>
    <w:rsid w:val="00843E16"/>
    <w:rsid w:val="00843E75"/>
    <w:rsid w:val="008442D5"/>
    <w:rsid w:val="00844459"/>
    <w:rsid w:val="00844539"/>
    <w:rsid w:val="0084474A"/>
    <w:rsid w:val="00844861"/>
    <w:rsid w:val="00844A7C"/>
    <w:rsid w:val="00844F7B"/>
    <w:rsid w:val="00845023"/>
    <w:rsid w:val="00845214"/>
    <w:rsid w:val="0084564C"/>
    <w:rsid w:val="008456EA"/>
    <w:rsid w:val="0084571E"/>
    <w:rsid w:val="00845923"/>
    <w:rsid w:val="00845A85"/>
    <w:rsid w:val="00845AE7"/>
    <w:rsid w:val="00845B55"/>
    <w:rsid w:val="008465A3"/>
    <w:rsid w:val="00846662"/>
    <w:rsid w:val="00846979"/>
    <w:rsid w:val="00846BAF"/>
    <w:rsid w:val="00846F56"/>
    <w:rsid w:val="00847006"/>
    <w:rsid w:val="008477E4"/>
    <w:rsid w:val="008477FE"/>
    <w:rsid w:val="00847887"/>
    <w:rsid w:val="00847A04"/>
    <w:rsid w:val="00850255"/>
    <w:rsid w:val="008503D8"/>
    <w:rsid w:val="00850BBE"/>
    <w:rsid w:val="00850C11"/>
    <w:rsid w:val="00851227"/>
    <w:rsid w:val="00851550"/>
    <w:rsid w:val="008515BD"/>
    <w:rsid w:val="008515E9"/>
    <w:rsid w:val="0085193F"/>
    <w:rsid w:val="00851BC2"/>
    <w:rsid w:val="00851C32"/>
    <w:rsid w:val="00851FDA"/>
    <w:rsid w:val="0085273B"/>
    <w:rsid w:val="00852A99"/>
    <w:rsid w:val="00852AF0"/>
    <w:rsid w:val="008539F3"/>
    <w:rsid w:val="00854124"/>
    <w:rsid w:val="008543A3"/>
    <w:rsid w:val="0085464D"/>
    <w:rsid w:val="008547EA"/>
    <w:rsid w:val="008548FC"/>
    <w:rsid w:val="008549E6"/>
    <w:rsid w:val="00854B1A"/>
    <w:rsid w:val="00854DB8"/>
    <w:rsid w:val="0085509A"/>
    <w:rsid w:val="0085518D"/>
    <w:rsid w:val="00855206"/>
    <w:rsid w:val="00855329"/>
    <w:rsid w:val="008555DE"/>
    <w:rsid w:val="00855649"/>
    <w:rsid w:val="00855A43"/>
    <w:rsid w:val="00855ACA"/>
    <w:rsid w:val="00855CB0"/>
    <w:rsid w:val="00856053"/>
    <w:rsid w:val="0085623A"/>
    <w:rsid w:val="0085662E"/>
    <w:rsid w:val="0085684B"/>
    <w:rsid w:val="00856DD6"/>
    <w:rsid w:val="00856EF2"/>
    <w:rsid w:val="008576F0"/>
    <w:rsid w:val="00857C36"/>
    <w:rsid w:val="00857CA0"/>
    <w:rsid w:val="0086003E"/>
    <w:rsid w:val="00860152"/>
    <w:rsid w:val="008603AC"/>
    <w:rsid w:val="008605A0"/>
    <w:rsid w:val="00860694"/>
    <w:rsid w:val="00860E53"/>
    <w:rsid w:val="00860F2B"/>
    <w:rsid w:val="0086175F"/>
    <w:rsid w:val="00861789"/>
    <w:rsid w:val="00861B46"/>
    <w:rsid w:val="00861CEA"/>
    <w:rsid w:val="00861FC2"/>
    <w:rsid w:val="008621E7"/>
    <w:rsid w:val="00862422"/>
    <w:rsid w:val="00862486"/>
    <w:rsid w:val="0086253E"/>
    <w:rsid w:val="00862A12"/>
    <w:rsid w:val="00862C6D"/>
    <w:rsid w:val="0086341F"/>
    <w:rsid w:val="00863518"/>
    <w:rsid w:val="00863BC7"/>
    <w:rsid w:val="00863DD1"/>
    <w:rsid w:val="00863E84"/>
    <w:rsid w:val="00863FF5"/>
    <w:rsid w:val="00864109"/>
    <w:rsid w:val="0086462D"/>
    <w:rsid w:val="0086466F"/>
    <w:rsid w:val="008647B6"/>
    <w:rsid w:val="00864B28"/>
    <w:rsid w:val="00864FE9"/>
    <w:rsid w:val="0086505C"/>
    <w:rsid w:val="00865BC0"/>
    <w:rsid w:val="00865E72"/>
    <w:rsid w:val="00866A76"/>
    <w:rsid w:val="00866B71"/>
    <w:rsid w:val="00866D45"/>
    <w:rsid w:val="008672B9"/>
    <w:rsid w:val="00867AE1"/>
    <w:rsid w:val="008700DC"/>
    <w:rsid w:val="0087016F"/>
    <w:rsid w:val="0087031D"/>
    <w:rsid w:val="008703B7"/>
    <w:rsid w:val="00870823"/>
    <w:rsid w:val="0087086F"/>
    <w:rsid w:val="0087098B"/>
    <w:rsid w:val="008714EA"/>
    <w:rsid w:val="00871758"/>
    <w:rsid w:val="00871D87"/>
    <w:rsid w:val="00872633"/>
    <w:rsid w:val="00872797"/>
    <w:rsid w:val="00872CB1"/>
    <w:rsid w:val="00873061"/>
    <w:rsid w:val="0087345F"/>
    <w:rsid w:val="008737D1"/>
    <w:rsid w:val="00873A6E"/>
    <w:rsid w:val="00874140"/>
    <w:rsid w:val="00874310"/>
    <w:rsid w:val="00874450"/>
    <w:rsid w:val="00874659"/>
    <w:rsid w:val="0087519C"/>
    <w:rsid w:val="008755DF"/>
    <w:rsid w:val="00876037"/>
    <w:rsid w:val="00876731"/>
    <w:rsid w:val="00876BB1"/>
    <w:rsid w:val="00876E56"/>
    <w:rsid w:val="0087748E"/>
    <w:rsid w:val="008776E8"/>
    <w:rsid w:val="00877B16"/>
    <w:rsid w:val="00877BC7"/>
    <w:rsid w:val="00877DFF"/>
    <w:rsid w:val="0088000B"/>
    <w:rsid w:val="0088014B"/>
    <w:rsid w:val="00880696"/>
    <w:rsid w:val="00880730"/>
    <w:rsid w:val="00880D47"/>
    <w:rsid w:val="00881349"/>
    <w:rsid w:val="008814BC"/>
    <w:rsid w:val="00881ECB"/>
    <w:rsid w:val="00881F56"/>
    <w:rsid w:val="00882544"/>
    <w:rsid w:val="008825CE"/>
    <w:rsid w:val="00882A4C"/>
    <w:rsid w:val="00882BA9"/>
    <w:rsid w:val="00882C79"/>
    <w:rsid w:val="00882C85"/>
    <w:rsid w:val="00882EE1"/>
    <w:rsid w:val="00883136"/>
    <w:rsid w:val="0088330D"/>
    <w:rsid w:val="008833D6"/>
    <w:rsid w:val="00883751"/>
    <w:rsid w:val="0088394C"/>
    <w:rsid w:val="00883C8F"/>
    <w:rsid w:val="008840F3"/>
    <w:rsid w:val="008841D2"/>
    <w:rsid w:val="0088422F"/>
    <w:rsid w:val="0088450F"/>
    <w:rsid w:val="00884896"/>
    <w:rsid w:val="00884957"/>
    <w:rsid w:val="00884BF2"/>
    <w:rsid w:val="00884F86"/>
    <w:rsid w:val="008850B6"/>
    <w:rsid w:val="008852ED"/>
    <w:rsid w:val="00885385"/>
    <w:rsid w:val="00885437"/>
    <w:rsid w:val="00885858"/>
    <w:rsid w:val="00885C71"/>
    <w:rsid w:val="00885FC4"/>
    <w:rsid w:val="00886102"/>
    <w:rsid w:val="00886236"/>
    <w:rsid w:val="00886776"/>
    <w:rsid w:val="00886F30"/>
    <w:rsid w:val="00887496"/>
    <w:rsid w:val="008878C6"/>
    <w:rsid w:val="0088790D"/>
    <w:rsid w:val="008879F0"/>
    <w:rsid w:val="00887E97"/>
    <w:rsid w:val="0089004D"/>
    <w:rsid w:val="008908B1"/>
    <w:rsid w:val="008911A2"/>
    <w:rsid w:val="00891261"/>
    <w:rsid w:val="008912AE"/>
    <w:rsid w:val="00891434"/>
    <w:rsid w:val="0089169B"/>
    <w:rsid w:val="0089172C"/>
    <w:rsid w:val="008917C8"/>
    <w:rsid w:val="008919C9"/>
    <w:rsid w:val="00891C01"/>
    <w:rsid w:val="00891D09"/>
    <w:rsid w:val="008923F3"/>
    <w:rsid w:val="008926B1"/>
    <w:rsid w:val="00892B06"/>
    <w:rsid w:val="00892BF3"/>
    <w:rsid w:val="00893265"/>
    <w:rsid w:val="0089328F"/>
    <w:rsid w:val="008939B4"/>
    <w:rsid w:val="00893BDA"/>
    <w:rsid w:val="00893EA1"/>
    <w:rsid w:val="00893EC2"/>
    <w:rsid w:val="00894073"/>
    <w:rsid w:val="008940F1"/>
    <w:rsid w:val="008941FC"/>
    <w:rsid w:val="00894582"/>
    <w:rsid w:val="00894645"/>
    <w:rsid w:val="008946D1"/>
    <w:rsid w:val="0089475D"/>
    <w:rsid w:val="00894C55"/>
    <w:rsid w:val="00894FCE"/>
    <w:rsid w:val="00895399"/>
    <w:rsid w:val="00895512"/>
    <w:rsid w:val="008957F6"/>
    <w:rsid w:val="00895843"/>
    <w:rsid w:val="00895B51"/>
    <w:rsid w:val="00895C58"/>
    <w:rsid w:val="00895EDF"/>
    <w:rsid w:val="008965AD"/>
    <w:rsid w:val="008965E7"/>
    <w:rsid w:val="008968CC"/>
    <w:rsid w:val="00896D1F"/>
    <w:rsid w:val="00896D2F"/>
    <w:rsid w:val="008971BA"/>
    <w:rsid w:val="0089722B"/>
    <w:rsid w:val="008972D9"/>
    <w:rsid w:val="008976E5"/>
    <w:rsid w:val="008978A5"/>
    <w:rsid w:val="008A01EA"/>
    <w:rsid w:val="008A0242"/>
    <w:rsid w:val="008A0359"/>
    <w:rsid w:val="008A0409"/>
    <w:rsid w:val="008A0F37"/>
    <w:rsid w:val="008A13AA"/>
    <w:rsid w:val="008A14DC"/>
    <w:rsid w:val="008A1A1B"/>
    <w:rsid w:val="008A1B80"/>
    <w:rsid w:val="008A1C91"/>
    <w:rsid w:val="008A1E81"/>
    <w:rsid w:val="008A21DC"/>
    <w:rsid w:val="008A222A"/>
    <w:rsid w:val="008A232D"/>
    <w:rsid w:val="008A2FCE"/>
    <w:rsid w:val="008A34D4"/>
    <w:rsid w:val="008A3A04"/>
    <w:rsid w:val="008A3A13"/>
    <w:rsid w:val="008A3DD8"/>
    <w:rsid w:val="008A3E5E"/>
    <w:rsid w:val="008A3E79"/>
    <w:rsid w:val="008A4013"/>
    <w:rsid w:val="008A4020"/>
    <w:rsid w:val="008A4720"/>
    <w:rsid w:val="008A4D63"/>
    <w:rsid w:val="008A4DAF"/>
    <w:rsid w:val="008A4EE0"/>
    <w:rsid w:val="008A50E3"/>
    <w:rsid w:val="008A5264"/>
    <w:rsid w:val="008A52B9"/>
    <w:rsid w:val="008A5426"/>
    <w:rsid w:val="008A5773"/>
    <w:rsid w:val="008A57C2"/>
    <w:rsid w:val="008A5882"/>
    <w:rsid w:val="008A5A98"/>
    <w:rsid w:val="008A6ABC"/>
    <w:rsid w:val="008A700B"/>
    <w:rsid w:val="008A74D2"/>
    <w:rsid w:val="008A750B"/>
    <w:rsid w:val="008A77A0"/>
    <w:rsid w:val="008A78CD"/>
    <w:rsid w:val="008B0476"/>
    <w:rsid w:val="008B06CD"/>
    <w:rsid w:val="008B098D"/>
    <w:rsid w:val="008B12BE"/>
    <w:rsid w:val="008B154D"/>
    <w:rsid w:val="008B19B6"/>
    <w:rsid w:val="008B1C3C"/>
    <w:rsid w:val="008B1C8F"/>
    <w:rsid w:val="008B1F16"/>
    <w:rsid w:val="008B209E"/>
    <w:rsid w:val="008B258D"/>
    <w:rsid w:val="008B26BF"/>
    <w:rsid w:val="008B277F"/>
    <w:rsid w:val="008B29B2"/>
    <w:rsid w:val="008B29CE"/>
    <w:rsid w:val="008B2BC1"/>
    <w:rsid w:val="008B2D09"/>
    <w:rsid w:val="008B2D1A"/>
    <w:rsid w:val="008B2D72"/>
    <w:rsid w:val="008B2FC2"/>
    <w:rsid w:val="008B3589"/>
    <w:rsid w:val="008B3E06"/>
    <w:rsid w:val="008B3E12"/>
    <w:rsid w:val="008B4321"/>
    <w:rsid w:val="008B44A1"/>
    <w:rsid w:val="008B4726"/>
    <w:rsid w:val="008B4A0E"/>
    <w:rsid w:val="008B4B5A"/>
    <w:rsid w:val="008B4DC0"/>
    <w:rsid w:val="008B51F2"/>
    <w:rsid w:val="008B528E"/>
    <w:rsid w:val="008B53AA"/>
    <w:rsid w:val="008B53F9"/>
    <w:rsid w:val="008B54D1"/>
    <w:rsid w:val="008B57DE"/>
    <w:rsid w:val="008B5871"/>
    <w:rsid w:val="008B5963"/>
    <w:rsid w:val="008B5ECF"/>
    <w:rsid w:val="008B623B"/>
    <w:rsid w:val="008B649F"/>
    <w:rsid w:val="008B6729"/>
    <w:rsid w:val="008B677E"/>
    <w:rsid w:val="008B6E4B"/>
    <w:rsid w:val="008B6FF2"/>
    <w:rsid w:val="008B7089"/>
    <w:rsid w:val="008B766C"/>
    <w:rsid w:val="008B7948"/>
    <w:rsid w:val="008B7B10"/>
    <w:rsid w:val="008C0223"/>
    <w:rsid w:val="008C076D"/>
    <w:rsid w:val="008C0AEA"/>
    <w:rsid w:val="008C0CF5"/>
    <w:rsid w:val="008C0E66"/>
    <w:rsid w:val="008C0EF2"/>
    <w:rsid w:val="008C12FB"/>
    <w:rsid w:val="008C14C5"/>
    <w:rsid w:val="008C1530"/>
    <w:rsid w:val="008C16B8"/>
    <w:rsid w:val="008C1745"/>
    <w:rsid w:val="008C1968"/>
    <w:rsid w:val="008C1A73"/>
    <w:rsid w:val="008C1B08"/>
    <w:rsid w:val="008C1D9C"/>
    <w:rsid w:val="008C221D"/>
    <w:rsid w:val="008C224B"/>
    <w:rsid w:val="008C23C7"/>
    <w:rsid w:val="008C24B9"/>
    <w:rsid w:val="008C2766"/>
    <w:rsid w:val="008C30CA"/>
    <w:rsid w:val="008C30EE"/>
    <w:rsid w:val="008C3315"/>
    <w:rsid w:val="008C36A3"/>
    <w:rsid w:val="008C3F3C"/>
    <w:rsid w:val="008C40DD"/>
    <w:rsid w:val="008C48DC"/>
    <w:rsid w:val="008C50D2"/>
    <w:rsid w:val="008C5112"/>
    <w:rsid w:val="008C520F"/>
    <w:rsid w:val="008C5295"/>
    <w:rsid w:val="008C5544"/>
    <w:rsid w:val="008C5547"/>
    <w:rsid w:val="008C63FB"/>
    <w:rsid w:val="008C6C37"/>
    <w:rsid w:val="008C71C4"/>
    <w:rsid w:val="008C787A"/>
    <w:rsid w:val="008C787B"/>
    <w:rsid w:val="008C7EF7"/>
    <w:rsid w:val="008D07F9"/>
    <w:rsid w:val="008D0F33"/>
    <w:rsid w:val="008D113C"/>
    <w:rsid w:val="008D132E"/>
    <w:rsid w:val="008D1658"/>
    <w:rsid w:val="008D1A8F"/>
    <w:rsid w:val="008D1E3C"/>
    <w:rsid w:val="008D265B"/>
    <w:rsid w:val="008D2856"/>
    <w:rsid w:val="008D2899"/>
    <w:rsid w:val="008D2A7D"/>
    <w:rsid w:val="008D30D9"/>
    <w:rsid w:val="008D336B"/>
    <w:rsid w:val="008D376F"/>
    <w:rsid w:val="008D3803"/>
    <w:rsid w:val="008D3937"/>
    <w:rsid w:val="008D3974"/>
    <w:rsid w:val="008D3B90"/>
    <w:rsid w:val="008D3EDE"/>
    <w:rsid w:val="008D4A75"/>
    <w:rsid w:val="008D4C67"/>
    <w:rsid w:val="008D4D67"/>
    <w:rsid w:val="008D5022"/>
    <w:rsid w:val="008D5149"/>
    <w:rsid w:val="008D5351"/>
    <w:rsid w:val="008D5426"/>
    <w:rsid w:val="008D54AB"/>
    <w:rsid w:val="008D5C10"/>
    <w:rsid w:val="008D5C69"/>
    <w:rsid w:val="008D5D62"/>
    <w:rsid w:val="008D6B24"/>
    <w:rsid w:val="008D709A"/>
    <w:rsid w:val="008D7322"/>
    <w:rsid w:val="008D7402"/>
    <w:rsid w:val="008D7545"/>
    <w:rsid w:val="008D757D"/>
    <w:rsid w:val="008D7613"/>
    <w:rsid w:val="008D7B8F"/>
    <w:rsid w:val="008D7BDC"/>
    <w:rsid w:val="008D7C4F"/>
    <w:rsid w:val="008D7C94"/>
    <w:rsid w:val="008D7E8C"/>
    <w:rsid w:val="008E0810"/>
    <w:rsid w:val="008E08C4"/>
    <w:rsid w:val="008E0C34"/>
    <w:rsid w:val="008E168C"/>
    <w:rsid w:val="008E1CF5"/>
    <w:rsid w:val="008E211D"/>
    <w:rsid w:val="008E2308"/>
    <w:rsid w:val="008E24FA"/>
    <w:rsid w:val="008E256E"/>
    <w:rsid w:val="008E2A19"/>
    <w:rsid w:val="008E2A8C"/>
    <w:rsid w:val="008E2B2C"/>
    <w:rsid w:val="008E2F1F"/>
    <w:rsid w:val="008E30F9"/>
    <w:rsid w:val="008E3A3C"/>
    <w:rsid w:val="008E4074"/>
    <w:rsid w:val="008E4377"/>
    <w:rsid w:val="008E4B41"/>
    <w:rsid w:val="008E4E8A"/>
    <w:rsid w:val="008E5452"/>
    <w:rsid w:val="008E55F9"/>
    <w:rsid w:val="008E5B19"/>
    <w:rsid w:val="008E5BCF"/>
    <w:rsid w:val="008E5D9D"/>
    <w:rsid w:val="008E645B"/>
    <w:rsid w:val="008E6485"/>
    <w:rsid w:val="008E6765"/>
    <w:rsid w:val="008E6CD3"/>
    <w:rsid w:val="008E6FFE"/>
    <w:rsid w:val="008E73CE"/>
    <w:rsid w:val="008E7A2C"/>
    <w:rsid w:val="008E7BA1"/>
    <w:rsid w:val="008E7F3C"/>
    <w:rsid w:val="008F004D"/>
    <w:rsid w:val="008F09D7"/>
    <w:rsid w:val="008F0A46"/>
    <w:rsid w:val="008F0AD0"/>
    <w:rsid w:val="008F0E1B"/>
    <w:rsid w:val="008F0EEA"/>
    <w:rsid w:val="008F1790"/>
    <w:rsid w:val="008F1A4E"/>
    <w:rsid w:val="008F27BB"/>
    <w:rsid w:val="008F28A8"/>
    <w:rsid w:val="008F2AA7"/>
    <w:rsid w:val="008F2B17"/>
    <w:rsid w:val="008F2D1F"/>
    <w:rsid w:val="008F2D92"/>
    <w:rsid w:val="008F2EB1"/>
    <w:rsid w:val="008F368B"/>
    <w:rsid w:val="008F397D"/>
    <w:rsid w:val="008F3A81"/>
    <w:rsid w:val="008F3B99"/>
    <w:rsid w:val="008F41D3"/>
    <w:rsid w:val="008F4258"/>
    <w:rsid w:val="008F47EC"/>
    <w:rsid w:val="008F4885"/>
    <w:rsid w:val="008F4894"/>
    <w:rsid w:val="008F5034"/>
    <w:rsid w:val="008F5086"/>
    <w:rsid w:val="008F5145"/>
    <w:rsid w:val="008F5263"/>
    <w:rsid w:val="008F5D2D"/>
    <w:rsid w:val="008F64F4"/>
    <w:rsid w:val="008F67D9"/>
    <w:rsid w:val="008F680A"/>
    <w:rsid w:val="008F6840"/>
    <w:rsid w:val="008F6AE0"/>
    <w:rsid w:val="008F736D"/>
    <w:rsid w:val="008F7736"/>
    <w:rsid w:val="008F7859"/>
    <w:rsid w:val="008F7A62"/>
    <w:rsid w:val="0090012A"/>
    <w:rsid w:val="009001A6"/>
    <w:rsid w:val="00900220"/>
    <w:rsid w:val="00900C02"/>
    <w:rsid w:val="00900C8F"/>
    <w:rsid w:val="00901117"/>
    <w:rsid w:val="00901815"/>
    <w:rsid w:val="00901D92"/>
    <w:rsid w:val="00901F4D"/>
    <w:rsid w:val="009023F7"/>
    <w:rsid w:val="00902721"/>
    <w:rsid w:val="00902B69"/>
    <w:rsid w:val="00902F5C"/>
    <w:rsid w:val="0090389B"/>
    <w:rsid w:val="009038A7"/>
    <w:rsid w:val="00903F73"/>
    <w:rsid w:val="00904375"/>
    <w:rsid w:val="009045A3"/>
    <w:rsid w:val="009047DA"/>
    <w:rsid w:val="00904870"/>
    <w:rsid w:val="00904A67"/>
    <w:rsid w:val="00904E83"/>
    <w:rsid w:val="009053BB"/>
    <w:rsid w:val="00905579"/>
    <w:rsid w:val="00905648"/>
    <w:rsid w:val="00905986"/>
    <w:rsid w:val="00905ACA"/>
    <w:rsid w:val="00905D11"/>
    <w:rsid w:val="00905EBC"/>
    <w:rsid w:val="00906398"/>
    <w:rsid w:val="009065B2"/>
    <w:rsid w:val="00906919"/>
    <w:rsid w:val="009069C3"/>
    <w:rsid w:val="00906F37"/>
    <w:rsid w:val="00907007"/>
    <w:rsid w:val="00907236"/>
    <w:rsid w:val="009072C6"/>
    <w:rsid w:val="00907700"/>
    <w:rsid w:val="00907867"/>
    <w:rsid w:val="00907BE7"/>
    <w:rsid w:val="009104C9"/>
    <w:rsid w:val="0091052C"/>
    <w:rsid w:val="0091062D"/>
    <w:rsid w:val="0091079C"/>
    <w:rsid w:val="00910E1B"/>
    <w:rsid w:val="00911434"/>
    <w:rsid w:val="00911695"/>
    <w:rsid w:val="0091190F"/>
    <w:rsid w:val="009124E3"/>
    <w:rsid w:val="00912549"/>
    <w:rsid w:val="009126EC"/>
    <w:rsid w:val="009127CD"/>
    <w:rsid w:val="00912E20"/>
    <w:rsid w:val="00913631"/>
    <w:rsid w:val="00913B36"/>
    <w:rsid w:val="00913BE1"/>
    <w:rsid w:val="009141F6"/>
    <w:rsid w:val="0091478F"/>
    <w:rsid w:val="00914955"/>
    <w:rsid w:val="00914ABF"/>
    <w:rsid w:val="00914D0D"/>
    <w:rsid w:val="00914EC4"/>
    <w:rsid w:val="00914F50"/>
    <w:rsid w:val="009150F2"/>
    <w:rsid w:val="009154EB"/>
    <w:rsid w:val="00915564"/>
    <w:rsid w:val="009157DB"/>
    <w:rsid w:val="009158D3"/>
    <w:rsid w:val="00915ACF"/>
    <w:rsid w:val="00915BBA"/>
    <w:rsid w:val="00915EFE"/>
    <w:rsid w:val="00916265"/>
    <w:rsid w:val="009162CF"/>
    <w:rsid w:val="009164F7"/>
    <w:rsid w:val="00916BA4"/>
    <w:rsid w:val="00916D39"/>
    <w:rsid w:val="0091716D"/>
    <w:rsid w:val="009175BB"/>
    <w:rsid w:val="00917649"/>
    <w:rsid w:val="009179BE"/>
    <w:rsid w:val="00917AA9"/>
    <w:rsid w:val="00917B7D"/>
    <w:rsid w:val="00917BB1"/>
    <w:rsid w:val="00917DCE"/>
    <w:rsid w:val="00920498"/>
    <w:rsid w:val="009208BD"/>
    <w:rsid w:val="00920981"/>
    <w:rsid w:val="00920A7D"/>
    <w:rsid w:val="00920C69"/>
    <w:rsid w:val="009210AF"/>
    <w:rsid w:val="009215DE"/>
    <w:rsid w:val="00921687"/>
    <w:rsid w:val="00922253"/>
    <w:rsid w:val="009225CC"/>
    <w:rsid w:val="009229E7"/>
    <w:rsid w:val="00922D0C"/>
    <w:rsid w:val="00923181"/>
    <w:rsid w:val="00923621"/>
    <w:rsid w:val="00923880"/>
    <w:rsid w:val="009238B8"/>
    <w:rsid w:val="00924183"/>
    <w:rsid w:val="00924DCC"/>
    <w:rsid w:val="00925166"/>
    <w:rsid w:val="009254D4"/>
    <w:rsid w:val="00925816"/>
    <w:rsid w:val="00925A5E"/>
    <w:rsid w:val="00925A6F"/>
    <w:rsid w:val="0092622E"/>
    <w:rsid w:val="00926455"/>
    <w:rsid w:val="0092746A"/>
    <w:rsid w:val="009276F3"/>
    <w:rsid w:val="00927E7C"/>
    <w:rsid w:val="00927EF6"/>
    <w:rsid w:val="009303FF"/>
    <w:rsid w:val="00930B34"/>
    <w:rsid w:val="00930BBE"/>
    <w:rsid w:val="009317BA"/>
    <w:rsid w:val="009318B1"/>
    <w:rsid w:val="00931A90"/>
    <w:rsid w:val="00931B0E"/>
    <w:rsid w:val="00931ECA"/>
    <w:rsid w:val="00931F65"/>
    <w:rsid w:val="009325B5"/>
    <w:rsid w:val="00932C31"/>
    <w:rsid w:val="00932D21"/>
    <w:rsid w:val="00932E12"/>
    <w:rsid w:val="009332DB"/>
    <w:rsid w:val="0093341E"/>
    <w:rsid w:val="009336E4"/>
    <w:rsid w:val="009338FE"/>
    <w:rsid w:val="00933B21"/>
    <w:rsid w:val="009346C9"/>
    <w:rsid w:val="00934973"/>
    <w:rsid w:val="00934A18"/>
    <w:rsid w:val="00934A35"/>
    <w:rsid w:val="00934AD5"/>
    <w:rsid w:val="00934B59"/>
    <w:rsid w:val="00934BA7"/>
    <w:rsid w:val="00935017"/>
    <w:rsid w:val="0093509F"/>
    <w:rsid w:val="009352FF"/>
    <w:rsid w:val="0093578D"/>
    <w:rsid w:val="00935ABB"/>
    <w:rsid w:val="00935BF3"/>
    <w:rsid w:val="00935D11"/>
    <w:rsid w:val="009360FC"/>
    <w:rsid w:val="00936258"/>
    <w:rsid w:val="0093664B"/>
    <w:rsid w:val="0093666E"/>
    <w:rsid w:val="0093667B"/>
    <w:rsid w:val="00936886"/>
    <w:rsid w:val="0093689F"/>
    <w:rsid w:val="00936EB9"/>
    <w:rsid w:val="00937432"/>
    <w:rsid w:val="009374E3"/>
    <w:rsid w:val="009376F6"/>
    <w:rsid w:val="00937F2F"/>
    <w:rsid w:val="0094002A"/>
    <w:rsid w:val="00940307"/>
    <w:rsid w:val="00940804"/>
    <w:rsid w:val="009409E7"/>
    <w:rsid w:val="00940B35"/>
    <w:rsid w:val="00941724"/>
    <w:rsid w:val="00941750"/>
    <w:rsid w:val="00941A9F"/>
    <w:rsid w:val="00941D97"/>
    <w:rsid w:val="00941F75"/>
    <w:rsid w:val="00941FC0"/>
    <w:rsid w:val="0094206B"/>
    <w:rsid w:val="009420A1"/>
    <w:rsid w:val="00942398"/>
    <w:rsid w:val="00942485"/>
    <w:rsid w:val="00942641"/>
    <w:rsid w:val="00942AC8"/>
    <w:rsid w:val="00942E92"/>
    <w:rsid w:val="00942EAF"/>
    <w:rsid w:val="00942F8C"/>
    <w:rsid w:val="00943131"/>
    <w:rsid w:val="00943B5C"/>
    <w:rsid w:val="009440AB"/>
    <w:rsid w:val="0094445F"/>
    <w:rsid w:val="0094470B"/>
    <w:rsid w:val="0094484E"/>
    <w:rsid w:val="00944A46"/>
    <w:rsid w:val="00944A9F"/>
    <w:rsid w:val="00944B74"/>
    <w:rsid w:val="00944C6F"/>
    <w:rsid w:val="00945DD8"/>
    <w:rsid w:val="00945F4D"/>
    <w:rsid w:val="009461FA"/>
    <w:rsid w:val="00946246"/>
    <w:rsid w:val="009464BB"/>
    <w:rsid w:val="00946846"/>
    <w:rsid w:val="0094719C"/>
    <w:rsid w:val="0094728A"/>
    <w:rsid w:val="00947516"/>
    <w:rsid w:val="00947907"/>
    <w:rsid w:val="00947982"/>
    <w:rsid w:val="00947ABC"/>
    <w:rsid w:val="00947CB6"/>
    <w:rsid w:val="00947E8F"/>
    <w:rsid w:val="00950209"/>
    <w:rsid w:val="0095030C"/>
    <w:rsid w:val="009508C1"/>
    <w:rsid w:val="00950ABD"/>
    <w:rsid w:val="00950B64"/>
    <w:rsid w:val="00950D55"/>
    <w:rsid w:val="00950E9A"/>
    <w:rsid w:val="0095150E"/>
    <w:rsid w:val="009519CE"/>
    <w:rsid w:val="00951E53"/>
    <w:rsid w:val="009522A3"/>
    <w:rsid w:val="0095237B"/>
    <w:rsid w:val="009523A3"/>
    <w:rsid w:val="00952ADB"/>
    <w:rsid w:val="00952B58"/>
    <w:rsid w:val="0095303C"/>
    <w:rsid w:val="00953502"/>
    <w:rsid w:val="00953C73"/>
    <w:rsid w:val="00953D07"/>
    <w:rsid w:val="009543AE"/>
    <w:rsid w:val="009547D2"/>
    <w:rsid w:val="00955670"/>
    <w:rsid w:val="0095578A"/>
    <w:rsid w:val="00955810"/>
    <w:rsid w:val="00955C0A"/>
    <w:rsid w:val="00955F28"/>
    <w:rsid w:val="00956095"/>
    <w:rsid w:val="00956AEA"/>
    <w:rsid w:val="00956BF6"/>
    <w:rsid w:val="00956E08"/>
    <w:rsid w:val="00956FBB"/>
    <w:rsid w:val="00957077"/>
    <w:rsid w:val="0095709D"/>
    <w:rsid w:val="009575C3"/>
    <w:rsid w:val="009576F3"/>
    <w:rsid w:val="009577B5"/>
    <w:rsid w:val="00957E2A"/>
    <w:rsid w:val="00957F71"/>
    <w:rsid w:val="009602FD"/>
    <w:rsid w:val="009606E7"/>
    <w:rsid w:val="00960771"/>
    <w:rsid w:val="00960994"/>
    <w:rsid w:val="009609FD"/>
    <w:rsid w:val="00960C42"/>
    <w:rsid w:val="00960FC9"/>
    <w:rsid w:val="00961226"/>
    <w:rsid w:val="0096175B"/>
    <w:rsid w:val="00961CF2"/>
    <w:rsid w:val="009620B9"/>
    <w:rsid w:val="00962261"/>
    <w:rsid w:val="009626D7"/>
    <w:rsid w:val="00962BAF"/>
    <w:rsid w:val="00962C15"/>
    <w:rsid w:val="00964097"/>
    <w:rsid w:val="00964212"/>
    <w:rsid w:val="0096436E"/>
    <w:rsid w:val="00964782"/>
    <w:rsid w:val="009649CE"/>
    <w:rsid w:val="00964BFD"/>
    <w:rsid w:val="00964CD3"/>
    <w:rsid w:val="00964CE3"/>
    <w:rsid w:val="00965316"/>
    <w:rsid w:val="009654D3"/>
    <w:rsid w:val="009655AD"/>
    <w:rsid w:val="00965D04"/>
    <w:rsid w:val="0096604C"/>
    <w:rsid w:val="009661D3"/>
    <w:rsid w:val="00966AAD"/>
    <w:rsid w:val="00966D0E"/>
    <w:rsid w:val="00966DA2"/>
    <w:rsid w:val="00966DA8"/>
    <w:rsid w:val="0096745E"/>
    <w:rsid w:val="00967B06"/>
    <w:rsid w:val="00967CDD"/>
    <w:rsid w:val="00967EDD"/>
    <w:rsid w:val="0097021C"/>
    <w:rsid w:val="009705D7"/>
    <w:rsid w:val="00970634"/>
    <w:rsid w:val="009709F4"/>
    <w:rsid w:val="00970D4B"/>
    <w:rsid w:val="00970EF3"/>
    <w:rsid w:val="0097124D"/>
    <w:rsid w:val="00971642"/>
    <w:rsid w:val="00971C13"/>
    <w:rsid w:val="00971DC3"/>
    <w:rsid w:val="00971FDF"/>
    <w:rsid w:val="009721DA"/>
    <w:rsid w:val="00972351"/>
    <w:rsid w:val="009723BF"/>
    <w:rsid w:val="009724C6"/>
    <w:rsid w:val="00972720"/>
    <w:rsid w:val="00972C00"/>
    <w:rsid w:val="00972C04"/>
    <w:rsid w:val="00972DB7"/>
    <w:rsid w:val="0097313C"/>
    <w:rsid w:val="009731B9"/>
    <w:rsid w:val="009734AC"/>
    <w:rsid w:val="009734DF"/>
    <w:rsid w:val="00973525"/>
    <w:rsid w:val="009735A6"/>
    <w:rsid w:val="009736BF"/>
    <w:rsid w:val="00973704"/>
    <w:rsid w:val="00973934"/>
    <w:rsid w:val="009747E3"/>
    <w:rsid w:val="009747E9"/>
    <w:rsid w:val="00974AE6"/>
    <w:rsid w:val="00974B8F"/>
    <w:rsid w:val="00974B94"/>
    <w:rsid w:val="00974BA7"/>
    <w:rsid w:val="00975A31"/>
    <w:rsid w:val="00975D21"/>
    <w:rsid w:val="00976176"/>
    <w:rsid w:val="00976374"/>
    <w:rsid w:val="009765DA"/>
    <w:rsid w:val="00976909"/>
    <w:rsid w:val="00976A6C"/>
    <w:rsid w:val="00976B13"/>
    <w:rsid w:val="00976F3C"/>
    <w:rsid w:val="00976F70"/>
    <w:rsid w:val="009770D7"/>
    <w:rsid w:val="009770E6"/>
    <w:rsid w:val="00977769"/>
    <w:rsid w:val="009778F1"/>
    <w:rsid w:val="0097796E"/>
    <w:rsid w:val="00977A9A"/>
    <w:rsid w:val="00977C91"/>
    <w:rsid w:val="00977CBE"/>
    <w:rsid w:val="00977DC9"/>
    <w:rsid w:val="00980409"/>
    <w:rsid w:val="0098040D"/>
    <w:rsid w:val="00980497"/>
    <w:rsid w:val="00980531"/>
    <w:rsid w:val="00980ABA"/>
    <w:rsid w:val="00980F30"/>
    <w:rsid w:val="00980F9B"/>
    <w:rsid w:val="009811B1"/>
    <w:rsid w:val="009811E8"/>
    <w:rsid w:val="00981454"/>
    <w:rsid w:val="009816D1"/>
    <w:rsid w:val="00981DE1"/>
    <w:rsid w:val="009821A9"/>
    <w:rsid w:val="00982491"/>
    <w:rsid w:val="009824F5"/>
    <w:rsid w:val="0098263D"/>
    <w:rsid w:val="00982776"/>
    <w:rsid w:val="00982942"/>
    <w:rsid w:val="009829EB"/>
    <w:rsid w:val="0098383D"/>
    <w:rsid w:val="009839F0"/>
    <w:rsid w:val="00983C83"/>
    <w:rsid w:val="00983DE6"/>
    <w:rsid w:val="00983E2F"/>
    <w:rsid w:val="00983EA2"/>
    <w:rsid w:val="009841EA"/>
    <w:rsid w:val="009841F6"/>
    <w:rsid w:val="00984719"/>
    <w:rsid w:val="009847F2"/>
    <w:rsid w:val="00984B8E"/>
    <w:rsid w:val="00984D0E"/>
    <w:rsid w:val="00985162"/>
    <w:rsid w:val="00985277"/>
    <w:rsid w:val="0098590F"/>
    <w:rsid w:val="00986030"/>
    <w:rsid w:val="00986350"/>
    <w:rsid w:val="00986394"/>
    <w:rsid w:val="009863D1"/>
    <w:rsid w:val="00986AC9"/>
    <w:rsid w:val="00986ADB"/>
    <w:rsid w:val="00986B53"/>
    <w:rsid w:val="00986B94"/>
    <w:rsid w:val="009871B8"/>
    <w:rsid w:val="009873CB"/>
    <w:rsid w:val="00987509"/>
    <w:rsid w:val="009904A3"/>
    <w:rsid w:val="0099054A"/>
    <w:rsid w:val="009905CE"/>
    <w:rsid w:val="0099091E"/>
    <w:rsid w:val="009912AE"/>
    <w:rsid w:val="0099140B"/>
    <w:rsid w:val="00991634"/>
    <w:rsid w:val="00991DED"/>
    <w:rsid w:val="00991F60"/>
    <w:rsid w:val="00992151"/>
    <w:rsid w:val="00992651"/>
    <w:rsid w:val="00992BA7"/>
    <w:rsid w:val="00992BB5"/>
    <w:rsid w:val="0099355E"/>
    <w:rsid w:val="0099398C"/>
    <w:rsid w:val="00993B9E"/>
    <w:rsid w:val="00993DA8"/>
    <w:rsid w:val="009942EC"/>
    <w:rsid w:val="009946CD"/>
    <w:rsid w:val="00994995"/>
    <w:rsid w:val="00994A5D"/>
    <w:rsid w:val="00994AA3"/>
    <w:rsid w:val="00994CBC"/>
    <w:rsid w:val="00994EE0"/>
    <w:rsid w:val="009954EB"/>
    <w:rsid w:val="00995860"/>
    <w:rsid w:val="0099594B"/>
    <w:rsid w:val="00995968"/>
    <w:rsid w:val="00995D6A"/>
    <w:rsid w:val="00995F29"/>
    <w:rsid w:val="00996050"/>
    <w:rsid w:val="009964FC"/>
    <w:rsid w:val="00996AE7"/>
    <w:rsid w:val="00996BD6"/>
    <w:rsid w:val="00996C03"/>
    <w:rsid w:val="00996E64"/>
    <w:rsid w:val="00997071"/>
    <w:rsid w:val="00997291"/>
    <w:rsid w:val="00997B16"/>
    <w:rsid w:val="00997CBF"/>
    <w:rsid w:val="009A02D4"/>
    <w:rsid w:val="009A033A"/>
    <w:rsid w:val="009A07E0"/>
    <w:rsid w:val="009A0F51"/>
    <w:rsid w:val="009A10A8"/>
    <w:rsid w:val="009A1253"/>
    <w:rsid w:val="009A139F"/>
    <w:rsid w:val="009A141F"/>
    <w:rsid w:val="009A16AF"/>
    <w:rsid w:val="009A1A49"/>
    <w:rsid w:val="009A1BCE"/>
    <w:rsid w:val="009A240D"/>
    <w:rsid w:val="009A2604"/>
    <w:rsid w:val="009A2622"/>
    <w:rsid w:val="009A2920"/>
    <w:rsid w:val="009A2FDD"/>
    <w:rsid w:val="009A3939"/>
    <w:rsid w:val="009A3D18"/>
    <w:rsid w:val="009A3D40"/>
    <w:rsid w:val="009A3FEC"/>
    <w:rsid w:val="009A400A"/>
    <w:rsid w:val="009A40BE"/>
    <w:rsid w:val="009A4164"/>
    <w:rsid w:val="009A429F"/>
    <w:rsid w:val="009A442F"/>
    <w:rsid w:val="009A454A"/>
    <w:rsid w:val="009A473A"/>
    <w:rsid w:val="009A4B13"/>
    <w:rsid w:val="009A56AA"/>
    <w:rsid w:val="009A56B6"/>
    <w:rsid w:val="009A56EC"/>
    <w:rsid w:val="009A570D"/>
    <w:rsid w:val="009A5E39"/>
    <w:rsid w:val="009A5E86"/>
    <w:rsid w:val="009A5E8E"/>
    <w:rsid w:val="009A5EE3"/>
    <w:rsid w:val="009A6531"/>
    <w:rsid w:val="009A6B47"/>
    <w:rsid w:val="009A6E40"/>
    <w:rsid w:val="009A715A"/>
    <w:rsid w:val="009A77E3"/>
    <w:rsid w:val="009A7C83"/>
    <w:rsid w:val="009A7D9A"/>
    <w:rsid w:val="009B0007"/>
    <w:rsid w:val="009B00C1"/>
    <w:rsid w:val="009B015D"/>
    <w:rsid w:val="009B0538"/>
    <w:rsid w:val="009B07B1"/>
    <w:rsid w:val="009B096D"/>
    <w:rsid w:val="009B0E3A"/>
    <w:rsid w:val="009B12ED"/>
    <w:rsid w:val="009B1446"/>
    <w:rsid w:val="009B1B52"/>
    <w:rsid w:val="009B1E4D"/>
    <w:rsid w:val="009B2079"/>
    <w:rsid w:val="009B2458"/>
    <w:rsid w:val="009B259E"/>
    <w:rsid w:val="009B2F4B"/>
    <w:rsid w:val="009B300B"/>
    <w:rsid w:val="009B32D6"/>
    <w:rsid w:val="009B359A"/>
    <w:rsid w:val="009B36C0"/>
    <w:rsid w:val="009B3773"/>
    <w:rsid w:val="009B3929"/>
    <w:rsid w:val="009B3CDD"/>
    <w:rsid w:val="009B3E2B"/>
    <w:rsid w:val="009B3FD3"/>
    <w:rsid w:val="009B4025"/>
    <w:rsid w:val="009B4069"/>
    <w:rsid w:val="009B439A"/>
    <w:rsid w:val="009B447B"/>
    <w:rsid w:val="009B48C6"/>
    <w:rsid w:val="009B4C6C"/>
    <w:rsid w:val="009B5258"/>
    <w:rsid w:val="009B53AB"/>
    <w:rsid w:val="009B5532"/>
    <w:rsid w:val="009B6057"/>
    <w:rsid w:val="009B68A5"/>
    <w:rsid w:val="009B69A4"/>
    <w:rsid w:val="009B6B1D"/>
    <w:rsid w:val="009B79F2"/>
    <w:rsid w:val="009B7B1E"/>
    <w:rsid w:val="009B7E63"/>
    <w:rsid w:val="009C02EE"/>
    <w:rsid w:val="009C06C5"/>
    <w:rsid w:val="009C084F"/>
    <w:rsid w:val="009C0C11"/>
    <w:rsid w:val="009C16F3"/>
    <w:rsid w:val="009C1E5A"/>
    <w:rsid w:val="009C200E"/>
    <w:rsid w:val="009C204A"/>
    <w:rsid w:val="009C2273"/>
    <w:rsid w:val="009C2443"/>
    <w:rsid w:val="009C2D8A"/>
    <w:rsid w:val="009C2ED4"/>
    <w:rsid w:val="009C3043"/>
    <w:rsid w:val="009C30DD"/>
    <w:rsid w:val="009C378C"/>
    <w:rsid w:val="009C3859"/>
    <w:rsid w:val="009C40D4"/>
    <w:rsid w:val="009C4326"/>
    <w:rsid w:val="009C4537"/>
    <w:rsid w:val="009C46D1"/>
    <w:rsid w:val="009C47BA"/>
    <w:rsid w:val="009C4C02"/>
    <w:rsid w:val="009C4C3C"/>
    <w:rsid w:val="009C50DA"/>
    <w:rsid w:val="009C5283"/>
    <w:rsid w:val="009C59EC"/>
    <w:rsid w:val="009C5D96"/>
    <w:rsid w:val="009C5EA1"/>
    <w:rsid w:val="009C5EE8"/>
    <w:rsid w:val="009C6163"/>
    <w:rsid w:val="009C61CE"/>
    <w:rsid w:val="009C62A4"/>
    <w:rsid w:val="009C63EB"/>
    <w:rsid w:val="009C6820"/>
    <w:rsid w:val="009C69F3"/>
    <w:rsid w:val="009C6E4E"/>
    <w:rsid w:val="009C6FF4"/>
    <w:rsid w:val="009C703F"/>
    <w:rsid w:val="009C71BD"/>
    <w:rsid w:val="009C7436"/>
    <w:rsid w:val="009C771A"/>
    <w:rsid w:val="009C7AE6"/>
    <w:rsid w:val="009C7B49"/>
    <w:rsid w:val="009C7B65"/>
    <w:rsid w:val="009C7DA4"/>
    <w:rsid w:val="009C7F1D"/>
    <w:rsid w:val="009C7FCF"/>
    <w:rsid w:val="009D0254"/>
    <w:rsid w:val="009D0701"/>
    <w:rsid w:val="009D0886"/>
    <w:rsid w:val="009D0919"/>
    <w:rsid w:val="009D18B2"/>
    <w:rsid w:val="009D1A6E"/>
    <w:rsid w:val="009D1B6B"/>
    <w:rsid w:val="009D1ED4"/>
    <w:rsid w:val="009D1F72"/>
    <w:rsid w:val="009D2620"/>
    <w:rsid w:val="009D2B07"/>
    <w:rsid w:val="009D2D97"/>
    <w:rsid w:val="009D3D78"/>
    <w:rsid w:val="009D4167"/>
    <w:rsid w:val="009D4258"/>
    <w:rsid w:val="009D49F6"/>
    <w:rsid w:val="009D4D28"/>
    <w:rsid w:val="009D4E46"/>
    <w:rsid w:val="009D4F50"/>
    <w:rsid w:val="009D5709"/>
    <w:rsid w:val="009D5ACD"/>
    <w:rsid w:val="009D5BA2"/>
    <w:rsid w:val="009D5BB0"/>
    <w:rsid w:val="009D61E9"/>
    <w:rsid w:val="009D623E"/>
    <w:rsid w:val="009D6478"/>
    <w:rsid w:val="009D6492"/>
    <w:rsid w:val="009D65AD"/>
    <w:rsid w:val="009D694B"/>
    <w:rsid w:val="009D76DD"/>
    <w:rsid w:val="009D7D5A"/>
    <w:rsid w:val="009D7E68"/>
    <w:rsid w:val="009E0348"/>
    <w:rsid w:val="009E04AC"/>
    <w:rsid w:val="009E091B"/>
    <w:rsid w:val="009E0FD4"/>
    <w:rsid w:val="009E12C4"/>
    <w:rsid w:val="009E1C08"/>
    <w:rsid w:val="009E1D87"/>
    <w:rsid w:val="009E2031"/>
    <w:rsid w:val="009E32C4"/>
    <w:rsid w:val="009E32E4"/>
    <w:rsid w:val="009E3421"/>
    <w:rsid w:val="009E35A9"/>
    <w:rsid w:val="009E36EA"/>
    <w:rsid w:val="009E3701"/>
    <w:rsid w:val="009E3BFD"/>
    <w:rsid w:val="009E3CCC"/>
    <w:rsid w:val="009E3F40"/>
    <w:rsid w:val="009E40BF"/>
    <w:rsid w:val="009E4205"/>
    <w:rsid w:val="009E430B"/>
    <w:rsid w:val="009E4421"/>
    <w:rsid w:val="009E45D3"/>
    <w:rsid w:val="009E4824"/>
    <w:rsid w:val="009E49EE"/>
    <w:rsid w:val="009E4B7E"/>
    <w:rsid w:val="009E4E82"/>
    <w:rsid w:val="009E5365"/>
    <w:rsid w:val="009E566F"/>
    <w:rsid w:val="009E56A7"/>
    <w:rsid w:val="009E5BE0"/>
    <w:rsid w:val="009E5D7E"/>
    <w:rsid w:val="009E6014"/>
    <w:rsid w:val="009E612B"/>
    <w:rsid w:val="009E63A3"/>
    <w:rsid w:val="009E63D7"/>
    <w:rsid w:val="009E7243"/>
    <w:rsid w:val="009E73A6"/>
    <w:rsid w:val="009E7415"/>
    <w:rsid w:val="009E7757"/>
    <w:rsid w:val="009E778F"/>
    <w:rsid w:val="009E7881"/>
    <w:rsid w:val="009EAA6E"/>
    <w:rsid w:val="009F01E2"/>
    <w:rsid w:val="009F025C"/>
    <w:rsid w:val="009F039F"/>
    <w:rsid w:val="009F0419"/>
    <w:rsid w:val="009F0CBC"/>
    <w:rsid w:val="009F0E2F"/>
    <w:rsid w:val="009F0F1A"/>
    <w:rsid w:val="009F1956"/>
    <w:rsid w:val="009F1A48"/>
    <w:rsid w:val="009F1A5B"/>
    <w:rsid w:val="009F1D3D"/>
    <w:rsid w:val="009F1D9C"/>
    <w:rsid w:val="009F1FF6"/>
    <w:rsid w:val="009F2046"/>
    <w:rsid w:val="009F23BA"/>
    <w:rsid w:val="009F256B"/>
    <w:rsid w:val="009F2C39"/>
    <w:rsid w:val="009F3160"/>
    <w:rsid w:val="009F3AE6"/>
    <w:rsid w:val="009F3CE4"/>
    <w:rsid w:val="009F3D80"/>
    <w:rsid w:val="009F3E12"/>
    <w:rsid w:val="009F3F56"/>
    <w:rsid w:val="009F4C9B"/>
    <w:rsid w:val="009F4D08"/>
    <w:rsid w:val="009F5368"/>
    <w:rsid w:val="009F57C4"/>
    <w:rsid w:val="009F6273"/>
    <w:rsid w:val="009F6367"/>
    <w:rsid w:val="009F6AFF"/>
    <w:rsid w:val="009F6BCB"/>
    <w:rsid w:val="009F6E04"/>
    <w:rsid w:val="009F72B6"/>
    <w:rsid w:val="009F7AF8"/>
    <w:rsid w:val="009F7DB0"/>
    <w:rsid w:val="00A0009C"/>
    <w:rsid w:val="00A004B5"/>
    <w:rsid w:val="00A00597"/>
    <w:rsid w:val="00A00602"/>
    <w:rsid w:val="00A00695"/>
    <w:rsid w:val="00A007E6"/>
    <w:rsid w:val="00A00C7E"/>
    <w:rsid w:val="00A00D9A"/>
    <w:rsid w:val="00A01047"/>
    <w:rsid w:val="00A01241"/>
    <w:rsid w:val="00A0148F"/>
    <w:rsid w:val="00A01633"/>
    <w:rsid w:val="00A01A36"/>
    <w:rsid w:val="00A01EE0"/>
    <w:rsid w:val="00A02039"/>
    <w:rsid w:val="00A021CF"/>
    <w:rsid w:val="00A0260F"/>
    <w:rsid w:val="00A02C4F"/>
    <w:rsid w:val="00A02D70"/>
    <w:rsid w:val="00A02DFA"/>
    <w:rsid w:val="00A02E18"/>
    <w:rsid w:val="00A0325F"/>
    <w:rsid w:val="00A036B8"/>
    <w:rsid w:val="00A03758"/>
    <w:rsid w:val="00A038AE"/>
    <w:rsid w:val="00A03AA2"/>
    <w:rsid w:val="00A03C8E"/>
    <w:rsid w:val="00A0429C"/>
    <w:rsid w:val="00A0472B"/>
    <w:rsid w:val="00A04B8B"/>
    <w:rsid w:val="00A04D0B"/>
    <w:rsid w:val="00A04D9B"/>
    <w:rsid w:val="00A0500C"/>
    <w:rsid w:val="00A05199"/>
    <w:rsid w:val="00A056DB"/>
    <w:rsid w:val="00A05A74"/>
    <w:rsid w:val="00A05BD9"/>
    <w:rsid w:val="00A05CEE"/>
    <w:rsid w:val="00A05EB3"/>
    <w:rsid w:val="00A0606F"/>
    <w:rsid w:val="00A061ED"/>
    <w:rsid w:val="00A0662D"/>
    <w:rsid w:val="00A06889"/>
    <w:rsid w:val="00A070A3"/>
    <w:rsid w:val="00A0757A"/>
    <w:rsid w:val="00A076AC"/>
    <w:rsid w:val="00A079C5"/>
    <w:rsid w:val="00A0E579"/>
    <w:rsid w:val="00A1039C"/>
    <w:rsid w:val="00A106C5"/>
    <w:rsid w:val="00A10775"/>
    <w:rsid w:val="00A10822"/>
    <w:rsid w:val="00A10AC5"/>
    <w:rsid w:val="00A10BDB"/>
    <w:rsid w:val="00A10D86"/>
    <w:rsid w:val="00A10FDC"/>
    <w:rsid w:val="00A10FFE"/>
    <w:rsid w:val="00A110A9"/>
    <w:rsid w:val="00A1177D"/>
    <w:rsid w:val="00A12041"/>
    <w:rsid w:val="00A123EB"/>
    <w:rsid w:val="00A12609"/>
    <w:rsid w:val="00A12A53"/>
    <w:rsid w:val="00A12E34"/>
    <w:rsid w:val="00A12E3F"/>
    <w:rsid w:val="00A12EC9"/>
    <w:rsid w:val="00A12F76"/>
    <w:rsid w:val="00A1307D"/>
    <w:rsid w:val="00A13108"/>
    <w:rsid w:val="00A13448"/>
    <w:rsid w:val="00A1350E"/>
    <w:rsid w:val="00A13698"/>
    <w:rsid w:val="00A1396C"/>
    <w:rsid w:val="00A139EF"/>
    <w:rsid w:val="00A13A77"/>
    <w:rsid w:val="00A14480"/>
    <w:rsid w:val="00A145F9"/>
    <w:rsid w:val="00A14897"/>
    <w:rsid w:val="00A14A05"/>
    <w:rsid w:val="00A14BBC"/>
    <w:rsid w:val="00A14F57"/>
    <w:rsid w:val="00A15082"/>
    <w:rsid w:val="00A150A7"/>
    <w:rsid w:val="00A157AB"/>
    <w:rsid w:val="00A16176"/>
    <w:rsid w:val="00A16210"/>
    <w:rsid w:val="00A16457"/>
    <w:rsid w:val="00A166E8"/>
    <w:rsid w:val="00A17099"/>
    <w:rsid w:val="00A1715C"/>
    <w:rsid w:val="00A1732B"/>
    <w:rsid w:val="00A17543"/>
    <w:rsid w:val="00A17AC3"/>
    <w:rsid w:val="00A17AF5"/>
    <w:rsid w:val="00A17E33"/>
    <w:rsid w:val="00A17E72"/>
    <w:rsid w:val="00A200B1"/>
    <w:rsid w:val="00A2099B"/>
    <w:rsid w:val="00A20D48"/>
    <w:rsid w:val="00A20E30"/>
    <w:rsid w:val="00A20EAD"/>
    <w:rsid w:val="00A20EFE"/>
    <w:rsid w:val="00A21205"/>
    <w:rsid w:val="00A2139A"/>
    <w:rsid w:val="00A215E1"/>
    <w:rsid w:val="00A21671"/>
    <w:rsid w:val="00A21701"/>
    <w:rsid w:val="00A21804"/>
    <w:rsid w:val="00A219B9"/>
    <w:rsid w:val="00A21BFD"/>
    <w:rsid w:val="00A21C68"/>
    <w:rsid w:val="00A21D11"/>
    <w:rsid w:val="00A21D45"/>
    <w:rsid w:val="00A21FC6"/>
    <w:rsid w:val="00A225AA"/>
    <w:rsid w:val="00A226E6"/>
    <w:rsid w:val="00A22E09"/>
    <w:rsid w:val="00A22F3C"/>
    <w:rsid w:val="00A22F9F"/>
    <w:rsid w:val="00A23CCD"/>
    <w:rsid w:val="00A23D45"/>
    <w:rsid w:val="00A23DF9"/>
    <w:rsid w:val="00A24009"/>
    <w:rsid w:val="00A241B6"/>
    <w:rsid w:val="00A247DB"/>
    <w:rsid w:val="00A24A6A"/>
    <w:rsid w:val="00A2542C"/>
    <w:rsid w:val="00A25947"/>
    <w:rsid w:val="00A25961"/>
    <w:rsid w:val="00A260A8"/>
    <w:rsid w:val="00A260C8"/>
    <w:rsid w:val="00A26704"/>
    <w:rsid w:val="00A26863"/>
    <w:rsid w:val="00A26CD1"/>
    <w:rsid w:val="00A26CED"/>
    <w:rsid w:val="00A26DBF"/>
    <w:rsid w:val="00A27079"/>
    <w:rsid w:val="00A27318"/>
    <w:rsid w:val="00A273ED"/>
    <w:rsid w:val="00A275B1"/>
    <w:rsid w:val="00A2778B"/>
    <w:rsid w:val="00A27A9A"/>
    <w:rsid w:val="00A27BCB"/>
    <w:rsid w:val="00A300CC"/>
    <w:rsid w:val="00A3011B"/>
    <w:rsid w:val="00A3012F"/>
    <w:rsid w:val="00A3050B"/>
    <w:rsid w:val="00A30580"/>
    <w:rsid w:val="00A30855"/>
    <w:rsid w:val="00A310EB"/>
    <w:rsid w:val="00A3154D"/>
    <w:rsid w:val="00A3157A"/>
    <w:rsid w:val="00A31842"/>
    <w:rsid w:val="00A3203D"/>
    <w:rsid w:val="00A321F3"/>
    <w:rsid w:val="00A3237E"/>
    <w:rsid w:val="00A32442"/>
    <w:rsid w:val="00A325C6"/>
    <w:rsid w:val="00A32D00"/>
    <w:rsid w:val="00A32F61"/>
    <w:rsid w:val="00A33957"/>
    <w:rsid w:val="00A33F21"/>
    <w:rsid w:val="00A342DF"/>
    <w:rsid w:val="00A34459"/>
    <w:rsid w:val="00A344D7"/>
    <w:rsid w:val="00A34666"/>
    <w:rsid w:val="00A346E3"/>
    <w:rsid w:val="00A34737"/>
    <w:rsid w:val="00A34C15"/>
    <w:rsid w:val="00A34D30"/>
    <w:rsid w:val="00A350A1"/>
    <w:rsid w:val="00A350C9"/>
    <w:rsid w:val="00A3513A"/>
    <w:rsid w:val="00A35CC2"/>
    <w:rsid w:val="00A3644F"/>
    <w:rsid w:val="00A364EF"/>
    <w:rsid w:val="00A36AB0"/>
    <w:rsid w:val="00A36D48"/>
    <w:rsid w:val="00A36F91"/>
    <w:rsid w:val="00A36FEF"/>
    <w:rsid w:val="00A37030"/>
    <w:rsid w:val="00A37482"/>
    <w:rsid w:val="00A37547"/>
    <w:rsid w:val="00A375E7"/>
    <w:rsid w:val="00A37F03"/>
    <w:rsid w:val="00A40217"/>
    <w:rsid w:val="00A4050A"/>
    <w:rsid w:val="00A40631"/>
    <w:rsid w:val="00A4065D"/>
    <w:rsid w:val="00A4081F"/>
    <w:rsid w:val="00A40836"/>
    <w:rsid w:val="00A40898"/>
    <w:rsid w:val="00A408D3"/>
    <w:rsid w:val="00A41064"/>
    <w:rsid w:val="00A41567"/>
    <w:rsid w:val="00A416C2"/>
    <w:rsid w:val="00A4171D"/>
    <w:rsid w:val="00A41D3B"/>
    <w:rsid w:val="00A41DAA"/>
    <w:rsid w:val="00A41DFE"/>
    <w:rsid w:val="00A41F2B"/>
    <w:rsid w:val="00A4227F"/>
    <w:rsid w:val="00A422FF"/>
    <w:rsid w:val="00A42470"/>
    <w:rsid w:val="00A4285B"/>
    <w:rsid w:val="00A42A76"/>
    <w:rsid w:val="00A42AD6"/>
    <w:rsid w:val="00A42EC8"/>
    <w:rsid w:val="00A42FB5"/>
    <w:rsid w:val="00A4311E"/>
    <w:rsid w:val="00A43C21"/>
    <w:rsid w:val="00A43D9C"/>
    <w:rsid w:val="00A44138"/>
    <w:rsid w:val="00A44440"/>
    <w:rsid w:val="00A44596"/>
    <w:rsid w:val="00A446E6"/>
    <w:rsid w:val="00A44C45"/>
    <w:rsid w:val="00A44DD6"/>
    <w:rsid w:val="00A45219"/>
    <w:rsid w:val="00A452F2"/>
    <w:rsid w:val="00A459EE"/>
    <w:rsid w:val="00A4636F"/>
    <w:rsid w:val="00A466DE"/>
    <w:rsid w:val="00A4687A"/>
    <w:rsid w:val="00A46902"/>
    <w:rsid w:val="00A4691F"/>
    <w:rsid w:val="00A469F1"/>
    <w:rsid w:val="00A46A3A"/>
    <w:rsid w:val="00A46AE9"/>
    <w:rsid w:val="00A47113"/>
    <w:rsid w:val="00A471CD"/>
    <w:rsid w:val="00A473C3"/>
    <w:rsid w:val="00A47BA0"/>
    <w:rsid w:val="00A47DBC"/>
    <w:rsid w:val="00A50186"/>
    <w:rsid w:val="00A50636"/>
    <w:rsid w:val="00A50792"/>
    <w:rsid w:val="00A50907"/>
    <w:rsid w:val="00A510B6"/>
    <w:rsid w:val="00A513C6"/>
    <w:rsid w:val="00A51C03"/>
    <w:rsid w:val="00A521FD"/>
    <w:rsid w:val="00A52A41"/>
    <w:rsid w:val="00A52A4B"/>
    <w:rsid w:val="00A52C30"/>
    <w:rsid w:val="00A52CA7"/>
    <w:rsid w:val="00A52D10"/>
    <w:rsid w:val="00A52ED3"/>
    <w:rsid w:val="00A53159"/>
    <w:rsid w:val="00A5354F"/>
    <w:rsid w:val="00A537FA"/>
    <w:rsid w:val="00A53A15"/>
    <w:rsid w:val="00A53F6C"/>
    <w:rsid w:val="00A542C9"/>
    <w:rsid w:val="00A5431D"/>
    <w:rsid w:val="00A546A0"/>
    <w:rsid w:val="00A54730"/>
    <w:rsid w:val="00A5495F"/>
    <w:rsid w:val="00A54A50"/>
    <w:rsid w:val="00A54D4F"/>
    <w:rsid w:val="00A54D56"/>
    <w:rsid w:val="00A54E7B"/>
    <w:rsid w:val="00A55460"/>
    <w:rsid w:val="00A55AB8"/>
    <w:rsid w:val="00A56018"/>
    <w:rsid w:val="00A56163"/>
    <w:rsid w:val="00A5622B"/>
    <w:rsid w:val="00A562DD"/>
    <w:rsid w:val="00A567E6"/>
    <w:rsid w:val="00A56A67"/>
    <w:rsid w:val="00A56ABD"/>
    <w:rsid w:val="00A56B5E"/>
    <w:rsid w:val="00A56D66"/>
    <w:rsid w:val="00A56F38"/>
    <w:rsid w:val="00A57016"/>
    <w:rsid w:val="00A572AE"/>
    <w:rsid w:val="00A578FA"/>
    <w:rsid w:val="00A5792D"/>
    <w:rsid w:val="00A57936"/>
    <w:rsid w:val="00A57D03"/>
    <w:rsid w:val="00A601CC"/>
    <w:rsid w:val="00A604D0"/>
    <w:rsid w:val="00A6064E"/>
    <w:rsid w:val="00A60A7A"/>
    <w:rsid w:val="00A612E7"/>
    <w:rsid w:val="00A614E2"/>
    <w:rsid w:val="00A615FD"/>
    <w:rsid w:val="00A619EB"/>
    <w:rsid w:val="00A62079"/>
    <w:rsid w:val="00A62194"/>
    <w:rsid w:val="00A6237B"/>
    <w:rsid w:val="00A62B97"/>
    <w:rsid w:val="00A62C33"/>
    <w:rsid w:val="00A62F36"/>
    <w:rsid w:val="00A63496"/>
    <w:rsid w:val="00A63730"/>
    <w:rsid w:val="00A63DCC"/>
    <w:rsid w:val="00A641D7"/>
    <w:rsid w:val="00A64862"/>
    <w:rsid w:val="00A64B85"/>
    <w:rsid w:val="00A64CC9"/>
    <w:rsid w:val="00A64E29"/>
    <w:rsid w:val="00A65780"/>
    <w:rsid w:val="00A6585D"/>
    <w:rsid w:val="00A65986"/>
    <w:rsid w:val="00A65DCE"/>
    <w:rsid w:val="00A661CF"/>
    <w:rsid w:val="00A66220"/>
    <w:rsid w:val="00A66467"/>
    <w:rsid w:val="00A6709F"/>
    <w:rsid w:val="00A67243"/>
    <w:rsid w:val="00A672EF"/>
    <w:rsid w:val="00A67759"/>
    <w:rsid w:val="00A67AEE"/>
    <w:rsid w:val="00A67C7F"/>
    <w:rsid w:val="00A67DC8"/>
    <w:rsid w:val="00A7016F"/>
    <w:rsid w:val="00A701A0"/>
    <w:rsid w:val="00A70392"/>
    <w:rsid w:val="00A7041B"/>
    <w:rsid w:val="00A708A9"/>
    <w:rsid w:val="00A7098B"/>
    <w:rsid w:val="00A70D62"/>
    <w:rsid w:val="00A70DCB"/>
    <w:rsid w:val="00A70FA5"/>
    <w:rsid w:val="00A7128B"/>
    <w:rsid w:val="00A71A29"/>
    <w:rsid w:val="00A71C26"/>
    <w:rsid w:val="00A71E72"/>
    <w:rsid w:val="00A72313"/>
    <w:rsid w:val="00A7271C"/>
    <w:rsid w:val="00A73145"/>
    <w:rsid w:val="00A73BB0"/>
    <w:rsid w:val="00A73EF1"/>
    <w:rsid w:val="00A73FB8"/>
    <w:rsid w:val="00A74026"/>
    <w:rsid w:val="00A740D2"/>
    <w:rsid w:val="00A74282"/>
    <w:rsid w:val="00A748BF"/>
    <w:rsid w:val="00A74988"/>
    <w:rsid w:val="00A74C24"/>
    <w:rsid w:val="00A74C4B"/>
    <w:rsid w:val="00A74FDB"/>
    <w:rsid w:val="00A755FF"/>
    <w:rsid w:val="00A75958"/>
    <w:rsid w:val="00A75AC1"/>
    <w:rsid w:val="00A75B46"/>
    <w:rsid w:val="00A75CAB"/>
    <w:rsid w:val="00A75E39"/>
    <w:rsid w:val="00A76552"/>
    <w:rsid w:val="00A76652"/>
    <w:rsid w:val="00A76985"/>
    <w:rsid w:val="00A76991"/>
    <w:rsid w:val="00A76E3A"/>
    <w:rsid w:val="00A76EAF"/>
    <w:rsid w:val="00A77487"/>
    <w:rsid w:val="00A778E9"/>
    <w:rsid w:val="00A77C07"/>
    <w:rsid w:val="00A77D96"/>
    <w:rsid w:val="00A77E07"/>
    <w:rsid w:val="00A77EC3"/>
    <w:rsid w:val="00A77F0E"/>
    <w:rsid w:val="00A8017C"/>
    <w:rsid w:val="00A806D3"/>
    <w:rsid w:val="00A80A79"/>
    <w:rsid w:val="00A80B2B"/>
    <w:rsid w:val="00A80B3A"/>
    <w:rsid w:val="00A80C09"/>
    <w:rsid w:val="00A80E43"/>
    <w:rsid w:val="00A80E53"/>
    <w:rsid w:val="00A81790"/>
    <w:rsid w:val="00A8197B"/>
    <w:rsid w:val="00A81B41"/>
    <w:rsid w:val="00A81CD4"/>
    <w:rsid w:val="00A8245B"/>
    <w:rsid w:val="00A82D3A"/>
    <w:rsid w:val="00A82D3E"/>
    <w:rsid w:val="00A82F02"/>
    <w:rsid w:val="00A82FAF"/>
    <w:rsid w:val="00A82FCC"/>
    <w:rsid w:val="00A83255"/>
    <w:rsid w:val="00A83899"/>
    <w:rsid w:val="00A83F75"/>
    <w:rsid w:val="00A83FA8"/>
    <w:rsid w:val="00A84230"/>
    <w:rsid w:val="00A843C6"/>
    <w:rsid w:val="00A844BC"/>
    <w:rsid w:val="00A847B2"/>
    <w:rsid w:val="00A84C0E"/>
    <w:rsid w:val="00A855D5"/>
    <w:rsid w:val="00A85659"/>
    <w:rsid w:val="00A85E1F"/>
    <w:rsid w:val="00A86708"/>
    <w:rsid w:val="00A8684A"/>
    <w:rsid w:val="00A86A24"/>
    <w:rsid w:val="00A86B6E"/>
    <w:rsid w:val="00A86CEF"/>
    <w:rsid w:val="00A86F6B"/>
    <w:rsid w:val="00A873BE"/>
    <w:rsid w:val="00A87497"/>
    <w:rsid w:val="00A8767F"/>
    <w:rsid w:val="00A87C1C"/>
    <w:rsid w:val="00A87E01"/>
    <w:rsid w:val="00A90641"/>
    <w:rsid w:val="00A90EEA"/>
    <w:rsid w:val="00A90F4A"/>
    <w:rsid w:val="00A910D2"/>
    <w:rsid w:val="00A912B3"/>
    <w:rsid w:val="00A9168C"/>
    <w:rsid w:val="00A91AB2"/>
    <w:rsid w:val="00A91DDC"/>
    <w:rsid w:val="00A91DF0"/>
    <w:rsid w:val="00A91EC8"/>
    <w:rsid w:val="00A92013"/>
    <w:rsid w:val="00A92191"/>
    <w:rsid w:val="00A92417"/>
    <w:rsid w:val="00A9252C"/>
    <w:rsid w:val="00A925D9"/>
    <w:rsid w:val="00A92EE4"/>
    <w:rsid w:val="00A9349C"/>
    <w:rsid w:val="00A935E9"/>
    <w:rsid w:val="00A9400F"/>
    <w:rsid w:val="00A9428D"/>
    <w:rsid w:val="00A9445A"/>
    <w:rsid w:val="00A944AE"/>
    <w:rsid w:val="00A944E3"/>
    <w:rsid w:val="00A94740"/>
    <w:rsid w:val="00A94B33"/>
    <w:rsid w:val="00A94D22"/>
    <w:rsid w:val="00A94E3E"/>
    <w:rsid w:val="00A950E3"/>
    <w:rsid w:val="00A9535A"/>
    <w:rsid w:val="00A953D3"/>
    <w:rsid w:val="00A9553F"/>
    <w:rsid w:val="00A95C29"/>
    <w:rsid w:val="00A961E9"/>
    <w:rsid w:val="00A962B0"/>
    <w:rsid w:val="00A96311"/>
    <w:rsid w:val="00A96386"/>
    <w:rsid w:val="00A963AF"/>
    <w:rsid w:val="00A964A9"/>
    <w:rsid w:val="00A96AC6"/>
    <w:rsid w:val="00A96F54"/>
    <w:rsid w:val="00A96F79"/>
    <w:rsid w:val="00A971B8"/>
    <w:rsid w:val="00A974E3"/>
    <w:rsid w:val="00A9784F"/>
    <w:rsid w:val="00A97D58"/>
    <w:rsid w:val="00AA00CF"/>
    <w:rsid w:val="00AA02C7"/>
    <w:rsid w:val="00AA0449"/>
    <w:rsid w:val="00AA0574"/>
    <w:rsid w:val="00AA08F9"/>
    <w:rsid w:val="00AA0BD3"/>
    <w:rsid w:val="00AA0EA7"/>
    <w:rsid w:val="00AA148B"/>
    <w:rsid w:val="00AA23B2"/>
    <w:rsid w:val="00AA23ED"/>
    <w:rsid w:val="00AA2422"/>
    <w:rsid w:val="00AA2423"/>
    <w:rsid w:val="00AA2852"/>
    <w:rsid w:val="00AA2A25"/>
    <w:rsid w:val="00AA2E1B"/>
    <w:rsid w:val="00AA36AE"/>
    <w:rsid w:val="00AA36F0"/>
    <w:rsid w:val="00AA382F"/>
    <w:rsid w:val="00AA402E"/>
    <w:rsid w:val="00AA4207"/>
    <w:rsid w:val="00AA4395"/>
    <w:rsid w:val="00AA48C9"/>
    <w:rsid w:val="00AA4921"/>
    <w:rsid w:val="00AA4B03"/>
    <w:rsid w:val="00AA4CAB"/>
    <w:rsid w:val="00AA4ECC"/>
    <w:rsid w:val="00AA4F70"/>
    <w:rsid w:val="00AA538D"/>
    <w:rsid w:val="00AA5957"/>
    <w:rsid w:val="00AA5A8C"/>
    <w:rsid w:val="00AA5AB8"/>
    <w:rsid w:val="00AA6529"/>
    <w:rsid w:val="00AA67AD"/>
    <w:rsid w:val="00AA68F5"/>
    <w:rsid w:val="00AA6C5C"/>
    <w:rsid w:val="00AA6E51"/>
    <w:rsid w:val="00AA70A2"/>
    <w:rsid w:val="00AA7467"/>
    <w:rsid w:val="00AA7600"/>
    <w:rsid w:val="00AA764A"/>
    <w:rsid w:val="00AA76E8"/>
    <w:rsid w:val="00AA7BBC"/>
    <w:rsid w:val="00AA7D3E"/>
    <w:rsid w:val="00AA7D95"/>
    <w:rsid w:val="00AA7F27"/>
    <w:rsid w:val="00AB0524"/>
    <w:rsid w:val="00AB06F7"/>
    <w:rsid w:val="00AB08B5"/>
    <w:rsid w:val="00AB0AD3"/>
    <w:rsid w:val="00AB0CF3"/>
    <w:rsid w:val="00AB1101"/>
    <w:rsid w:val="00AB11C1"/>
    <w:rsid w:val="00AB1385"/>
    <w:rsid w:val="00AB1483"/>
    <w:rsid w:val="00AB19D6"/>
    <w:rsid w:val="00AB2592"/>
    <w:rsid w:val="00AB2968"/>
    <w:rsid w:val="00AB2CFE"/>
    <w:rsid w:val="00AB339E"/>
    <w:rsid w:val="00AB36D8"/>
    <w:rsid w:val="00AB3700"/>
    <w:rsid w:val="00AB3707"/>
    <w:rsid w:val="00AB3736"/>
    <w:rsid w:val="00AB3BF0"/>
    <w:rsid w:val="00AB3FA3"/>
    <w:rsid w:val="00AB436E"/>
    <w:rsid w:val="00AB44A5"/>
    <w:rsid w:val="00AB450A"/>
    <w:rsid w:val="00AB452F"/>
    <w:rsid w:val="00AB4854"/>
    <w:rsid w:val="00AB48E7"/>
    <w:rsid w:val="00AB4963"/>
    <w:rsid w:val="00AB531C"/>
    <w:rsid w:val="00AB557D"/>
    <w:rsid w:val="00AB5606"/>
    <w:rsid w:val="00AB57FA"/>
    <w:rsid w:val="00AB5B4E"/>
    <w:rsid w:val="00AB5C58"/>
    <w:rsid w:val="00AB6248"/>
    <w:rsid w:val="00AB630D"/>
    <w:rsid w:val="00AB685C"/>
    <w:rsid w:val="00AB6E6F"/>
    <w:rsid w:val="00AB75A5"/>
    <w:rsid w:val="00AB770E"/>
    <w:rsid w:val="00AB775D"/>
    <w:rsid w:val="00AB7ADA"/>
    <w:rsid w:val="00AB7D67"/>
    <w:rsid w:val="00AB7FA4"/>
    <w:rsid w:val="00AC00EA"/>
    <w:rsid w:val="00AC0283"/>
    <w:rsid w:val="00AC030C"/>
    <w:rsid w:val="00AC0402"/>
    <w:rsid w:val="00AC053B"/>
    <w:rsid w:val="00AC0814"/>
    <w:rsid w:val="00AC0DE4"/>
    <w:rsid w:val="00AC0EA1"/>
    <w:rsid w:val="00AC0EBF"/>
    <w:rsid w:val="00AC1003"/>
    <w:rsid w:val="00AC1251"/>
    <w:rsid w:val="00AC1917"/>
    <w:rsid w:val="00AC1C29"/>
    <w:rsid w:val="00AC1D15"/>
    <w:rsid w:val="00AC20BD"/>
    <w:rsid w:val="00AC2143"/>
    <w:rsid w:val="00AC237B"/>
    <w:rsid w:val="00AC239E"/>
    <w:rsid w:val="00AC25C2"/>
    <w:rsid w:val="00AC310A"/>
    <w:rsid w:val="00AC32B3"/>
    <w:rsid w:val="00AC3561"/>
    <w:rsid w:val="00AC3B2E"/>
    <w:rsid w:val="00AC40E3"/>
    <w:rsid w:val="00AC41CD"/>
    <w:rsid w:val="00AC4C45"/>
    <w:rsid w:val="00AC53B4"/>
    <w:rsid w:val="00AC56A8"/>
    <w:rsid w:val="00AC576F"/>
    <w:rsid w:val="00AC5D5E"/>
    <w:rsid w:val="00AC5FE6"/>
    <w:rsid w:val="00AC6459"/>
    <w:rsid w:val="00AC646F"/>
    <w:rsid w:val="00AC651D"/>
    <w:rsid w:val="00AC6597"/>
    <w:rsid w:val="00AC667E"/>
    <w:rsid w:val="00AC67C3"/>
    <w:rsid w:val="00AC6A0F"/>
    <w:rsid w:val="00AC6D9B"/>
    <w:rsid w:val="00AC6F6D"/>
    <w:rsid w:val="00AC6F88"/>
    <w:rsid w:val="00AC73EA"/>
    <w:rsid w:val="00AC7407"/>
    <w:rsid w:val="00AC7506"/>
    <w:rsid w:val="00AC78E2"/>
    <w:rsid w:val="00AC79D2"/>
    <w:rsid w:val="00AD0453"/>
    <w:rsid w:val="00AD08DB"/>
    <w:rsid w:val="00AD0ADF"/>
    <w:rsid w:val="00AD0B09"/>
    <w:rsid w:val="00AD0C69"/>
    <w:rsid w:val="00AD0CC4"/>
    <w:rsid w:val="00AD0D13"/>
    <w:rsid w:val="00AD0F30"/>
    <w:rsid w:val="00AD1038"/>
    <w:rsid w:val="00AD1536"/>
    <w:rsid w:val="00AD1579"/>
    <w:rsid w:val="00AD1963"/>
    <w:rsid w:val="00AD19B2"/>
    <w:rsid w:val="00AD21D9"/>
    <w:rsid w:val="00AD22FB"/>
    <w:rsid w:val="00AD23B2"/>
    <w:rsid w:val="00AD2991"/>
    <w:rsid w:val="00AD29FA"/>
    <w:rsid w:val="00AD2F20"/>
    <w:rsid w:val="00AD3471"/>
    <w:rsid w:val="00AD3BEF"/>
    <w:rsid w:val="00AD3C0A"/>
    <w:rsid w:val="00AD409F"/>
    <w:rsid w:val="00AD422C"/>
    <w:rsid w:val="00AD450D"/>
    <w:rsid w:val="00AD46A2"/>
    <w:rsid w:val="00AD48BD"/>
    <w:rsid w:val="00AD49C8"/>
    <w:rsid w:val="00AD5657"/>
    <w:rsid w:val="00AD5780"/>
    <w:rsid w:val="00AD5DC0"/>
    <w:rsid w:val="00AD5DC1"/>
    <w:rsid w:val="00AD6272"/>
    <w:rsid w:val="00AD6472"/>
    <w:rsid w:val="00AD64D3"/>
    <w:rsid w:val="00AD6534"/>
    <w:rsid w:val="00AD6C96"/>
    <w:rsid w:val="00AD7434"/>
    <w:rsid w:val="00AD76D5"/>
    <w:rsid w:val="00AD76FD"/>
    <w:rsid w:val="00AD77AF"/>
    <w:rsid w:val="00AD7858"/>
    <w:rsid w:val="00AD7A63"/>
    <w:rsid w:val="00AD7A9E"/>
    <w:rsid w:val="00AD7B92"/>
    <w:rsid w:val="00AE02FA"/>
    <w:rsid w:val="00AE044D"/>
    <w:rsid w:val="00AE0545"/>
    <w:rsid w:val="00AE068C"/>
    <w:rsid w:val="00AE08A0"/>
    <w:rsid w:val="00AE123C"/>
    <w:rsid w:val="00AE1248"/>
    <w:rsid w:val="00AE159A"/>
    <w:rsid w:val="00AE178A"/>
    <w:rsid w:val="00AE1B91"/>
    <w:rsid w:val="00AE1BEA"/>
    <w:rsid w:val="00AE1FE3"/>
    <w:rsid w:val="00AE226A"/>
    <w:rsid w:val="00AE2ACD"/>
    <w:rsid w:val="00AE2B7F"/>
    <w:rsid w:val="00AE2BC0"/>
    <w:rsid w:val="00AE2C55"/>
    <w:rsid w:val="00AE32D8"/>
    <w:rsid w:val="00AE3533"/>
    <w:rsid w:val="00AE37BB"/>
    <w:rsid w:val="00AE3C19"/>
    <w:rsid w:val="00AE3C7E"/>
    <w:rsid w:val="00AE3DC0"/>
    <w:rsid w:val="00AE4302"/>
    <w:rsid w:val="00AE4944"/>
    <w:rsid w:val="00AE4C85"/>
    <w:rsid w:val="00AE505A"/>
    <w:rsid w:val="00AE526C"/>
    <w:rsid w:val="00AE549F"/>
    <w:rsid w:val="00AE5590"/>
    <w:rsid w:val="00AE5614"/>
    <w:rsid w:val="00AE5628"/>
    <w:rsid w:val="00AE5A79"/>
    <w:rsid w:val="00AE5C98"/>
    <w:rsid w:val="00AE604A"/>
    <w:rsid w:val="00AE624E"/>
    <w:rsid w:val="00AE6399"/>
    <w:rsid w:val="00AE6B2A"/>
    <w:rsid w:val="00AE7084"/>
    <w:rsid w:val="00AE7339"/>
    <w:rsid w:val="00AE73C6"/>
    <w:rsid w:val="00AE797D"/>
    <w:rsid w:val="00AE7DCB"/>
    <w:rsid w:val="00AE7E6C"/>
    <w:rsid w:val="00AE7F34"/>
    <w:rsid w:val="00AF0007"/>
    <w:rsid w:val="00AF004F"/>
    <w:rsid w:val="00AF048F"/>
    <w:rsid w:val="00AF0A24"/>
    <w:rsid w:val="00AF0B2E"/>
    <w:rsid w:val="00AF0BCA"/>
    <w:rsid w:val="00AF0CFA"/>
    <w:rsid w:val="00AF0E89"/>
    <w:rsid w:val="00AF158A"/>
    <w:rsid w:val="00AF1A79"/>
    <w:rsid w:val="00AF1AEB"/>
    <w:rsid w:val="00AF1F54"/>
    <w:rsid w:val="00AF2B31"/>
    <w:rsid w:val="00AF2C01"/>
    <w:rsid w:val="00AF2E66"/>
    <w:rsid w:val="00AF3478"/>
    <w:rsid w:val="00AF3594"/>
    <w:rsid w:val="00AF35BD"/>
    <w:rsid w:val="00AF3E1F"/>
    <w:rsid w:val="00AF3E7D"/>
    <w:rsid w:val="00AF40D0"/>
    <w:rsid w:val="00AF4113"/>
    <w:rsid w:val="00AF46FB"/>
    <w:rsid w:val="00AF4A9A"/>
    <w:rsid w:val="00AF4D8B"/>
    <w:rsid w:val="00AF4E89"/>
    <w:rsid w:val="00AF53E3"/>
    <w:rsid w:val="00AF5661"/>
    <w:rsid w:val="00AF604D"/>
    <w:rsid w:val="00AF622B"/>
    <w:rsid w:val="00AF64DB"/>
    <w:rsid w:val="00AF6665"/>
    <w:rsid w:val="00AF66CA"/>
    <w:rsid w:val="00AF69DA"/>
    <w:rsid w:val="00AF7030"/>
    <w:rsid w:val="00AF70F6"/>
    <w:rsid w:val="00AF7328"/>
    <w:rsid w:val="00AF7D1C"/>
    <w:rsid w:val="00B000B8"/>
    <w:rsid w:val="00B0015E"/>
    <w:rsid w:val="00B0030A"/>
    <w:rsid w:val="00B00393"/>
    <w:rsid w:val="00B0070C"/>
    <w:rsid w:val="00B01184"/>
    <w:rsid w:val="00B01331"/>
    <w:rsid w:val="00B01CB0"/>
    <w:rsid w:val="00B01FD8"/>
    <w:rsid w:val="00B021EA"/>
    <w:rsid w:val="00B02383"/>
    <w:rsid w:val="00B02D4B"/>
    <w:rsid w:val="00B02FAA"/>
    <w:rsid w:val="00B030FC"/>
    <w:rsid w:val="00B03A82"/>
    <w:rsid w:val="00B03A93"/>
    <w:rsid w:val="00B03C5D"/>
    <w:rsid w:val="00B03C79"/>
    <w:rsid w:val="00B03D20"/>
    <w:rsid w:val="00B03D70"/>
    <w:rsid w:val="00B0531C"/>
    <w:rsid w:val="00B053E3"/>
    <w:rsid w:val="00B05908"/>
    <w:rsid w:val="00B05C38"/>
    <w:rsid w:val="00B05CD5"/>
    <w:rsid w:val="00B05D1A"/>
    <w:rsid w:val="00B06687"/>
    <w:rsid w:val="00B069D4"/>
    <w:rsid w:val="00B06FED"/>
    <w:rsid w:val="00B076D6"/>
    <w:rsid w:val="00B102EF"/>
    <w:rsid w:val="00B104A0"/>
    <w:rsid w:val="00B106FA"/>
    <w:rsid w:val="00B108B8"/>
    <w:rsid w:val="00B10D6C"/>
    <w:rsid w:val="00B10DC1"/>
    <w:rsid w:val="00B112B2"/>
    <w:rsid w:val="00B113F2"/>
    <w:rsid w:val="00B11606"/>
    <w:rsid w:val="00B11760"/>
    <w:rsid w:val="00B119EC"/>
    <w:rsid w:val="00B11B14"/>
    <w:rsid w:val="00B11F30"/>
    <w:rsid w:val="00B121A7"/>
    <w:rsid w:val="00B126F8"/>
    <w:rsid w:val="00B127C0"/>
    <w:rsid w:val="00B128F6"/>
    <w:rsid w:val="00B12CB9"/>
    <w:rsid w:val="00B12CCC"/>
    <w:rsid w:val="00B12DCA"/>
    <w:rsid w:val="00B12F21"/>
    <w:rsid w:val="00B1317D"/>
    <w:rsid w:val="00B13297"/>
    <w:rsid w:val="00B1361B"/>
    <w:rsid w:val="00B13DA2"/>
    <w:rsid w:val="00B14005"/>
    <w:rsid w:val="00B14623"/>
    <w:rsid w:val="00B1471E"/>
    <w:rsid w:val="00B149F5"/>
    <w:rsid w:val="00B14B87"/>
    <w:rsid w:val="00B14DCE"/>
    <w:rsid w:val="00B1509F"/>
    <w:rsid w:val="00B1517B"/>
    <w:rsid w:val="00B1539F"/>
    <w:rsid w:val="00B1541A"/>
    <w:rsid w:val="00B155CF"/>
    <w:rsid w:val="00B1569E"/>
    <w:rsid w:val="00B156C8"/>
    <w:rsid w:val="00B160B2"/>
    <w:rsid w:val="00B1612D"/>
    <w:rsid w:val="00B161A7"/>
    <w:rsid w:val="00B16CAD"/>
    <w:rsid w:val="00B17A9C"/>
    <w:rsid w:val="00B17AD1"/>
    <w:rsid w:val="00B17C6D"/>
    <w:rsid w:val="00B17F6F"/>
    <w:rsid w:val="00B17FBB"/>
    <w:rsid w:val="00B20273"/>
    <w:rsid w:val="00B20348"/>
    <w:rsid w:val="00B20913"/>
    <w:rsid w:val="00B20B41"/>
    <w:rsid w:val="00B20BFF"/>
    <w:rsid w:val="00B20E37"/>
    <w:rsid w:val="00B20F0F"/>
    <w:rsid w:val="00B212CF"/>
    <w:rsid w:val="00B216BF"/>
    <w:rsid w:val="00B21A42"/>
    <w:rsid w:val="00B21C52"/>
    <w:rsid w:val="00B21DE4"/>
    <w:rsid w:val="00B22890"/>
    <w:rsid w:val="00B22D6C"/>
    <w:rsid w:val="00B22E75"/>
    <w:rsid w:val="00B23101"/>
    <w:rsid w:val="00B23495"/>
    <w:rsid w:val="00B235D5"/>
    <w:rsid w:val="00B23725"/>
    <w:rsid w:val="00B23A50"/>
    <w:rsid w:val="00B242D9"/>
    <w:rsid w:val="00B24846"/>
    <w:rsid w:val="00B2490D"/>
    <w:rsid w:val="00B24DE1"/>
    <w:rsid w:val="00B24DFF"/>
    <w:rsid w:val="00B25230"/>
    <w:rsid w:val="00B252DE"/>
    <w:rsid w:val="00B25805"/>
    <w:rsid w:val="00B258FC"/>
    <w:rsid w:val="00B259A3"/>
    <w:rsid w:val="00B25E32"/>
    <w:rsid w:val="00B2663B"/>
    <w:rsid w:val="00B26714"/>
    <w:rsid w:val="00B26B28"/>
    <w:rsid w:val="00B26CC5"/>
    <w:rsid w:val="00B26D1F"/>
    <w:rsid w:val="00B27026"/>
    <w:rsid w:val="00B30033"/>
    <w:rsid w:val="00B30A73"/>
    <w:rsid w:val="00B30CF7"/>
    <w:rsid w:val="00B30D8F"/>
    <w:rsid w:val="00B30F91"/>
    <w:rsid w:val="00B30FEB"/>
    <w:rsid w:val="00B31CC3"/>
    <w:rsid w:val="00B321A4"/>
    <w:rsid w:val="00B32400"/>
    <w:rsid w:val="00B3241B"/>
    <w:rsid w:val="00B3251F"/>
    <w:rsid w:val="00B32A5C"/>
    <w:rsid w:val="00B33541"/>
    <w:rsid w:val="00B338A4"/>
    <w:rsid w:val="00B33AA1"/>
    <w:rsid w:val="00B34C44"/>
    <w:rsid w:val="00B34D73"/>
    <w:rsid w:val="00B34FEC"/>
    <w:rsid w:val="00B352D2"/>
    <w:rsid w:val="00B356D4"/>
    <w:rsid w:val="00B360F2"/>
    <w:rsid w:val="00B36153"/>
    <w:rsid w:val="00B3625F"/>
    <w:rsid w:val="00B363AF"/>
    <w:rsid w:val="00B3662B"/>
    <w:rsid w:val="00B3691E"/>
    <w:rsid w:val="00B36AFC"/>
    <w:rsid w:val="00B36B70"/>
    <w:rsid w:val="00B37087"/>
    <w:rsid w:val="00B37382"/>
    <w:rsid w:val="00B37410"/>
    <w:rsid w:val="00B37A53"/>
    <w:rsid w:val="00B37D59"/>
    <w:rsid w:val="00B37DE6"/>
    <w:rsid w:val="00B40A80"/>
    <w:rsid w:val="00B41182"/>
    <w:rsid w:val="00B413D6"/>
    <w:rsid w:val="00B4141F"/>
    <w:rsid w:val="00B415BC"/>
    <w:rsid w:val="00B41657"/>
    <w:rsid w:val="00B417CF"/>
    <w:rsid w:val="00B41BA8"/>
    <w:rsid w:val="00B41DFB"/>
    <w:rsid w:val="00B42289"/>
    <w:rsid w:val="00B422DB"/>
    <w:rsid w:val="00B4242D"/>
    <w:rsid w:val="00B427FD"/>
    <w:rsid w:val="00B42888"/>
    <w:rsid w:val="00B42AEB"/>
    <w:rsid w:val="00B42D91"/>
    <w:rsid w:val="00B43453"/>
    <w:rsid w:val="00B43900"/>
    <w:rsid w:val="00B43986"/>
    <w:rsid w:val="00B442D4"/>
    <w:rsid w:val="00B4441B"/>
    <w:rsid w:val="00B4468E"/>
    <w:rsid w:val="00B446DD"/>
    <w:rsid w:val="00B44A3F"/>
    <w:rsid w:val="00B44AE6"/>
    <w:rsid w:val="00B45993"/>
    <w:rsid w:val="00B45C74"/>
    <w:rsid w:val="00B45DFA"/>
    <w:rsid w:val="00B45F27"/>
    <w:rsid w:val="00B45FA5"/>
    <w:rsid w:val="00B4607C"/>
    <w:rsid w:val="00B46D7D"/>
    <w:rsid w:val="00B46E48"/>
    <w:rsid w:val="00B46F75"/>
    <w:rsid w:val="00B47663"/>
    <w:rsid w:val="00B47B2F"/>
    <w:rsid w:val="00B47B7C"/>
    <w:rsid w:val="00B502F7"/>
    <w:rsid w:val="00B5060A"/>
    <w:rsid w:val="00B50B63"/>
    <w:rsid w:val="00B50F4C"/>
    <w:rsid w:val="00B51980"/>
    <w:rsid w:val="00B51BFC"/>
    <w:rsid w:val="00B51EF5"/>
    <w:rsid w:val="00B524B9"/>
    <w:rsid w:val="00B534B3"/>
    <w:rsid w:val="00B536D5"/>
    <w:rsid w:val="00B5385A"/>
    <w:rsid w:val="00B538A8"/>
    <w:rsid w:val="00B53C18"/>
    <w:rsid w:val="00B53E2E"/>
    <w:rsid w:val="00B53FB8"/>
    <w:rsid w:val="00B54183"/>
    <w:rsid w:val="00B54CF4"/>
    <w:rsid w:val="00B54D86"/>
    <w:rsid w:val="00B54E81"/>
    <w:rsid w:val="00B55777"/>
    <w:rsid w:val="00B557DD"/>
    <w:rsid w:val="00B560BD"/>
    <w:rsid w:val="00B56C2E"/>
    <w:rsid w:val="00B56C87"/>
    <w:rsid w:val="00B56CA4"/>
    <w:rsid w:val="00B56E1C"/>
    <w:rsid w:val="00B578EB"/>
    <w:rsid w:val="00B57B3D"/>
    <w:rsid w:val="00B602AC"/>
    <w:rsid w:val="00B615C1"/>
    <w:rsid w:val="00B615C2"/>
    <w:rsid w:val="00B61E79"/>
    <w:rsid w:val="00B62000"/>
    <w:rsid w:val="00B62427"/>
    <w:rsid w:val="00B62578"/>
    <w:rsid w:val="00B62842"/>
    <w:rsid w:val="00B62862"/>
    <w:rsid w:val="00B62BB1"/>
    <w:rsid w:val="00B62CE7"/>
    <w:rsid w:val="00B633D2"/>
    <w:rsid w:val="00B63492"/>
    <w:rsid w:val="00B63827"/>
    <w:rsid w:val="00B64407"/>
    <w:rsid w:val="00B645B6"/>
    <w:rsid w:val="00B64A43"/>
    <w:rsid w:val="00B64BEE"/>
    <w:rsid w:val="00B64CAD"/>
    <w:rsid w:val="00B64EB6"/>
    <w:rsid w:val="00B64FF0"/>
    <w:rsid w:val="00B652BD"/>
    <w:rsid w:val="00B657CC"/>
    <w:rsid w:val="00B65815"/>
    <w:rsid w:val="00B65A60"/>
    <w:rsid w:val="00B65AF7"/>
    <w:rsid w:val="00B65CD2"/>
    <w:rsid w:val="00B66163"/>
    <w:rsid w:val="00B6620E"/>
    <w:rsid w:val="00B66305"/>
    <w:rsid w:val="00B66649"/>
    <w:rsid w:val="00B66AE5"/>
    <w:rsid w:val="00B66AEA"/>
    <w:rsid w:val="00B66B47"/>
    <w:rsid w:val="00B6738F"/>
    <w:rsid w:val="00B67396"/>
    <w:rsid w:val="00B67675"/>
    <w:rsid w:val="00B7006B"/>
    <w:rsid w:val="00B704FA"/>
    <w:rsid w:val="00B70631"/>
    <w:rsid w:val="00B70742"/>
    <w:rsid w:val="00B7076F"/>
    <w:rsid w:val="00B707A7"/>
    <w:rsid w:val="00B709A7"/>
    <w:rsid w:val="00B70A3C"/>
    <w:rsid w:val="00B70C3E"/>
    <w:rsid w:val="00B70E6F"/>
    <w:rsid w:val="00B71088"/>
    <w:rsid w:val="00B7110B"/>
    <w:rsid w:val="00B711B4"/>
    <w:rsid w:val="00B71300"/>
    <w:rsid w:val="00B714D0"/>
    <w:rsid w:val="00B714DE"/>
    <w:rsid w:val="00B71738"/>
    <w:rsid w:val="00B7198C"/>
    <w:rsid w:val="00B719F1"/>
    <w:rsid w:val="00B71B64"/>
    <w:rsid w:val="00B72230"/>
    <w:rsid w:val="00B722FA"/>
    <w:rsid w:val="00B72322"/>
    <w:rsid w:val="00B723B9"/>
    <w:rsid w:val="00B72C16"/>
    <w:rsid w:val="00B73208"/>
    <w:rsid w:val="00B735CD"/>
    <w:rsid w:val="00B7360B"/>
    <w:rsid w:val="00B7384D"/>
    <w:rsid w:val="00B73A5B"/>
    <w:rsid w:val="00B744EE"/>
    <w:rsid w:val="00B7467B"/>
    <w:rsid w:val="00B746E9"/>
    <w:rsid w:val="00B7482E"/>
    <w:rsid w:val="00B74EC4"/>
    <w:rsid w:val="00B75188"/>
    <w:rsid w:val="00B75247"/>
    <w:rsid w:val="00B75406"/>
    <w:rsid w:val="00B7569C"/>
    <w:rsid w:val="00B75778"/>
    <w:rsid w:val="00B757AC"/>
    <w:rsid w:val="00B758D5"/>
    <w:rsid w:val="00B75A76"/>
    <w:rsid w:val="00B761C1"/>
    <w:rsid w:val="00B76331"/>
    <w:rsid w:val="00B76516"/>
    <w:rsid w:val="00B765F6"/>
    <w:rsid w:val="00B77345"/>
    <w:rsid w:val="00B77AB6"/>
    <w:rsid w:val="00B803A6"/>
    <w:rsid w:val="00B804DE"/>
    <w:rsid w:val="00B806A9"/>
    <w:rsid w:val="00B80B30"/>
    <w:rsid w:val="00B81294"/>
    <w:rsid w:val="00B813E0"/>
    <w:rsid w:val="00B81808"/>
    <w:rsid w:val="00B81976"/>
    <w:rsid w:val="00B8198C"/>
    <w:rsid w:val="00B81EE8"/>
    <w:rsid w:val="00B8201E"/>
    <w:rsid w:val="00B825EB"/>
    <w:rsid w:val="00B8286A"/>
    <w:rsid w:val="00B82F21"/>
    <w:rsid w:val="00B83071"/>
    <w:rsid w:val="00B830E0"/>
    <w:rsid w:val="00B8343A"/>
    <w:rsid w:val="00B83A4F"/>
    <w:rsid w:val="00B8464A"/>
    <w:rsid w:val="00B84716"/>
    <w:rsid w:val="00B84819"/>
    <w:rsid w:val="00B84979"/>
    <w:rsid w:val="00B84CD7"/>
    <w:rsid w:val="00B84E1B"/>
    <w:rsid w:val="00B84FFB"/>
    <w:rsid w:val="00B8503E"/>
    <w:rsid w:val="00B85C99"/>
    <w:rsid w:val="00B85D39"/>
    <w:rsid w:val="00B860FC"/>
    <w:rsid w:val="00B864E2"/>
    <w:rsid w:val="00B86763"/>
    <w:rsid w:val="00B86A58"/>
    <w:rsid w:val="00B86B8F"/>
    <w:rsid w:val="00B86D76"/>
    <w:rsid w:val="00B86DF2"/>
    <w:rsid w:val="00B874D0"/>
    <w:rsid w:val="00B875C4"/>
    <w:rsid w:val="00B877B5"/>
    <w:rsid w:val="00B87977"/>
    <w:rsid w:val="00B87E26"/>
    <w:rsid w:val="00B87EBB"/>
    <w:rsid w:val="00B900DC"/>
    <w:rsid w:val="00B90549"/>
    <w:rsid w:val="00B90AA2"/>
    <w:rsid w:val="00B91155"/>
    <w:rsid w:val="00B9144E"/>
    <w:rsid w:val="00B9159E"/>
    <w:rsid w:val="00B91800"/>
    <w:rsid w:val="00B9183A"/>
    <w:rsid w:val="00B91893"/>
    <w:rsid w:val="00B91F3C"/>
    <w:rsid w:val="00B91FE8"/>
    <w:rsid w:val="00B920B7"/>
    <w:rsid w:val="00B92630"/>
    <w:rsid w:val="00B92740"/>
    <w:rsid w:val="00B92BEC"/>
    <w:rsid w:val="00B92CD0"/>
    <w:rsid w:val="00B92CE6"/>
    <w:rsid w:val="00B92ECD"/>
    <w:rsid w:val="00B932B3"/>
    <w:rsid w:val="00B93C93"/>
    <w:rsid w:val="00B93F19"/>
    <w:rsid w:val="00B94098"/>
    <w:rsid w:val="00B9426A"/>
    <w:rsid w:val="00B9429F"/>
    <w:rsid w:val="00B944E3"/>
    <w:rsid w:val="00B94513"/>
    <w:rsid w:val="00B946CF"/>
    <w:rsid w:val="00B9497A"/>
    <w:rsid w:val="00B949FD"/>
    <w:rsid w:val="00B94A5A"/>
    <w:rsid w:val="00B94AE8"/>
    <w:rsid w:val="00B94C75"/>
    <w:rsid w:val="00B94DDE"/>
    <w:rsid w:val="00B94E5E"/>
    <w:rsid w:val="00B95041"/>
    <w:rsid w:val="00B951E9"/>
    <w:rsid w:val="00B9544E"/>
    <w:rsid w:val="00B9583F"/>
    <w:rsid w:val="00B95997"/>
    <w:rsid w:val="00B96354"/>
    <w:rsid w:val="00B963CF"/>
    <w:rsid w:val="00B96A65"/>
    <w:rsid w:val="00B96D58"/>
    <w:rsid w:val="00B9781E"/>
    <w:rsid w:val="00B97A52"/>
    <w:rsid w:val="00B97CA5"/>
    <w:rsid w:val="00B97F44"/>
    <w:rsid w:val="00BA0722"/>
    <w:rsid w:val="00BA0B72"/>
    <w:rsid w:val="00BA0D62"/>
    <w:rsid w:val="00BA1801"/>
    <w:rsid w:val="00BA21B3"/>
    <w:rsid w:val="00BA238A"/>
    <w:rsid w:val="00BA23DD"/>
    <w:rsid w:val="00BA248B"/>
    <w:rsid w:val="00BA2749"/>
    <w:rsid w:val="00BA2812"/>
    <w:rsid w:val="00BA2D12"/>
    <w:rsid w:val="00BA2F77"/>
    <w:rsid w:val="00BA3027"/>
    <w:rsid w:val="00BA302E"/>
    <w:rsid w:val="00BA39E1"/>
    <w:rsid w:val="00BA3B1B"/>
    <w:rsid w:val="00BA3FEA"/>
    <w:rsid w:val="00BA447C"/>
    <w:rsid w:val="00BA5148"/>
    <w:rsid w:val="00BA5346"/>
    <w:rsid w:val="00BA5A73"/>
    <w:rsid w:val="00BA5ACA"/>
    <w:rsid w:val="00BA5EB1"/>
    <w:rsid w:val="00BA61FA"/>
    <w:rsid w:val="00BA64E2"/>
    <w:rsid w:val="00BA693E"/>
    <w:rsid w:val="00BA6CD9"/>
    <w:rsid w:val="00BA6F4B"/>
    <w:rsid w:val="00BA77E3"/>
    <w:rsid w:val="00BA7E0D"/>
    <w:rsid w:val="00BB04E4"/>
    <w:rsid w:val="00BB0D6D"/>
    <w:rsid w:val="00BB104E"/>
    <w:rsid w:val="00BB11BE"/>
    <w:rsid w:val="00BB1369"/>
    <w:rsid w:val="00BB13F5"/>
    <w:rsid w:val="00BB170A"/>
    <w:rsid w:val="00BB1890"/>
    <w:rsid w:val="00BB1B27"/>
    <w:rsid w:val="00BB238B"/>
    <w:rsid w:val="00BB2827"/>
    <w:rsid w:val="00BB284A"/>
    <w:rsid w:val="00BB2909"/>
    <w:rsid w:val="00BB2957"/>
    <w:rsid w:val="00BB29EC"/>
    <w:rsid w:val="00BB2A89"/>
    <w:rsid w:val="00BB2AFB"/>
    <w:rsid w:val="00BB2B2D"/>
    <w:rsid w:val="00BB2C1D"/>
    <w:rsid w:val="00BB2E74"/>
    <w:rsid w:val="00BB30D3"/>
    <w:rsid w:val="00BB3421"/>
    <w:rsid w:val="00BB3A32"/>
    <w:rsid w:val="00BB3AD3"/>
    <w:rsid w:val="00BB3C02"/>
    <w:rsid w:val="00BB4301"/>
    <w:rsid w:val="00BB4565"/>
    <w:rsid w:val="00BB478A"/>
    <w:rsid w:val="00BB4C32"/>
    <w:rsid w:val="00BB521C"/>
    <w:rsid w:val="00BB52A4"/>
    <w:rsid w:val="00BB52A9"/>
    <w:rsid w:val="00BB52B6"/>
    <w:rsid w:val="00BB5556"/>
    <w:rsid w:val="00BB55C1"/>
    <w:rsid w:val="00BB583B"/>
    <w:rsid w:val="00BB5B6F"/>
    <w:rsid w:val="00BB688C"/>
    <w:rsid w:val="00BB6C63"/>
    <w:rsid w:val="00BB7026"/>
    <w:rsid w:val="00BB7323"/>
    <w:rsid w:val="00BB7864"/>
    <w:rsid w:val="00BB7B50"/>
    <w:rsid w:val="00BB7CCF"/>
    <w:rsid w:val="00BB7FCF"/>
    <w:rsid w:val="00BC0273"/>
    <w:rsid w:val="00BC0722"/>
    <w:rsid w:val="00BC0780"/>
    <w:rsid w:val="00BC07F1"/>
    <w:rsid w:val="00BC092A"/>
    <w:rsid w:val="00BC098E"/>
    <w:rsid w:val="00BC0CCB"/>
    <w:rsid w:val="00BC0D04"/>
    <w:rsid w:val="00BC1528"/>
    <w:rsid w:val="00BC17D2"/>
    <w:rsid w:val="00BC1C07"/>
    <w:rsid w:val="00BC1EC8"/>
    <w:rsid w:val="00BC2016"/>
    <w:rsid w:val="00BC259D"/>
    <w:rsid w:val="00BC2D22"/>
    <w:rsid w:val="00BC2DBD"/>
    <w:rsid w:val="00BC2E80"/>
    <w:rsid w:val="00BC33B2"/>
    <w:rsid w:val="00BC33D9"/>
    <w:rsid w:val="00BC37CC"/>
    <w:rsid w:val="00BC3AD9"/>
    <w:rsid w:val="00BC3C8B"/>
    <w:rsid w:val="00BC410B"/>
    <w:rsid w:val="00BC4684"/>
    <w:rsid w:val="00BC47CC"/>
    <w:rsid w:val="00BC47D4"/>
    <w:rsid w:val="00BC4F6A"/>
    <w:rsid w:val="00BC574F"/>
    <w:rsid w:val="00BC5A9D"/>
    <w:rsid w:val="00BC6588"/>
    <w:rsid w:val="00BC696C"/>
    <w:rsid w:val="00BC6BDF"/>
    <w:rsid w:val="00BC6D29"/>
    <w:rsid w:val="00BC6E2A"/>
    <w:rsid w:val="00BC6EB3"/>
    <w:rsid w:val="00BC7317"/>
    <w:rsid w:val="00BC741A"/>
    <w:rsid w:val="00BC74B7"/>
    <w:rsid w:val="00BC7C77"/>
    <w:rsid w:val="00BC7D60"/>
    <w:rsid w:val="00BC7E73"/>
    <w:rsid w:val="00BCAE9C"/>
    <w:rsid w:val="00BD0087"/>
    <w:rsid w:val="00BD0A64"/>
    <w:rsid w:val="00BD115E"/>
    <w:rsid w:val="00BD1487"/>
    <w:rsid w:val="00BD15C0"/>
    <w:rsid w:val="00BD16CC"/>
    <w:rsid w:val="00BD1B3F"/>
    <w:rsid w:val="00BD21B6"/>
    <w:rsid w:val="00BD2256"/>
    <w:rsid w:val="00BD228E"/>
    <w:rsid w:val="00BD22A4"/>
    <w:rsid w:val="00BD2877"/>
    <w:rsid w:val="00BD290F"/>
    <w:rsid w:val="00BD299E"/>
    <w:rsid w:val="00BD29A5"/>
    <w:rsid w:val="00BD2B88"/>
    <w:rsid w:val="00BD2FC6"/>
    <w:rsid w:val="00BD32F5"/>
    <w:rsid w:val="00BD3337"/>
    <w:rsid w:val="00BD3380"/>
    <w:rsid w:val="00BD3893"/>
    <w:rsid w:val="00BD39B4"/>
    <w:rsid w:val="00BD40C2"/>
    <w:rsid w:val="00BD45A5"/>
    <w:rsid w:val="00BD48F1"/>
    <w:rsid w:val="00BD4B2A"/>
    <w:rsid w:val="00BD4B37"/>
    <w:rsid w:val="00BD4E9B"/>
    <w:rsid w:val="00BD500E"/>
    <w:rsid w:val="00BD55B4"/>
    <w:rsid w:val="00BD562B"/>
    <w:rsid w:val="00BD56CB"/>
    <w:rsid w:val="00BD5A5E"/>
    <w:rsid w:val="00BD5B7E"/>
    <w:rsid w:val="00BD5D41"/>
    <w:rsid w:val="00BD5EDB"/>
    <w:rsid w:val="00BD643B"/>
    <w:rsid w:val="00BD672D"/>
    <w:rsid w:val="00BD67BC"/>
    <w:rsid w:val="00BD6FAF"/>
    <w:rsid w:val="00BD7185"/>
    <w:rsid w:val="00BD7489"/>
    <w:rsid w:val="00BD7747"/>
    <w:rsid w:val="00BD783D"/>
    <w:rsid w:val="00BD7B1D"/>
    <w:rsid w:val="00BD7E09"/>
    <w:rsid w:val="00BD7F4B"/>
    <w:rsid w:val="00BD7F80"/>
    <w:rsid w:val="00BE01A2"/>
    <w:rsid w:val="00BE01CF"/>
    <w:rsid w:val="00BE03D4"/>
    <w:rsid w:val="00BE0BB2"/>
    <w:rsid w:val="00BE0FBB"/>
    <w:rsid w:val="00BE10A0"/>
    <w:rsid w:val="00BE178D"/>
    <w:rsid w:val="00BE17E6"/>
    <w:rsid w:val="00BE19D3"/>
    <w:rsid w:val="00BE1BCB"/>
    <w:rsid w:val="00BE1D8D"/>
    <w:rsid w:val="00BE1E5C"/>
    <w:rsid w:val="00BE208C"/>
    <w:rsid w:val="00BE2152"/>
    <w:rsid w:val="00BE2CD1"/>
    <w:rsid w:val="00BE33F3"/>
    <w:rsid w:val="00BE4977"/>
    <w:rsid w:val="00BE5457"/>
    <w:rsid w:val="00BE5DC6"/>
    <w:rsid w:val="00BE6015"/>
    <w:rsid w:val="00BE60E1"/>
    <w:rsid w:val="00BE62E4"/>
    <w:rsid w:val="00BE6324"/>
    <w:rsid w:val="00BE6333"/>
    <w:rsid w:val="00BE639D"/>
    <w:rsid w:val="00BE65CF"/>
    <w:rsid w:val="00BE65DC"/>
    <w:rsid w:val="00BE6CA0"/>
    <w:rsid w:val="00BE6DC5"/>
    <w:rsid w:val="00BE71DD"/>
    <w:rsid w:val="00BE75A2"/>
    <w:rsid w:val="00BE76A7"/>
    <w:rsid w:val="00BE77AA"/>
    <w:rsid w:val="00BE7E62"/>
    <w:rsid w:val="00BE7F32"/>
    <w:rsid w:val="00BF00EE"/>
    <w:rsid w:val="00BF019F"/>
    <w:rsid w:val="00BF0207"/>
    <w:rsid w:val="00BF0A0C"/>
    <w:rsid w:val="00BF0A81"/>
    <w:rsid w:val="00BF0EEB"/>
    <w:rsid w:val="00BF1C70"/>
    <w:rsid w:val="00BF1D83"/>
    <w:rsid w:val="00BF1F26"/>
    <w:rsid w:val="00BF2423"/>
    <w:rsid w:val="00BF24B4"/>
    <w:rsid w:val="00BF2703"/>
    <w:rsid w:val="00BF2712"/>
    <w:rsid w:val="00BF2990"/>
    <w:rsid w:val="00BF2B27"/>
    <w:rsid w:val="00BF2DBC"/>
    <w:rsid w:val="00BF310A"/>
    <w:rsid w:val="00BF37A8"/>
    <w:rsid w:val="00BF3873"/>
    <w:rsid w:val="00BF3F3E"/>
    <w:rsid w:val="00BF40E4"/>
    <w:rsid w:val="00BF4362"/>
    <w:rsid w:val="00BF4627"/>
    <w:rsid w:val="00BF4D7E"/>
    <w:rsid w:val="00BF583F"/>
    <w:rsid w:val="00BF5C22"/>
    <w:rsid w:val="00BF789D"/>
    <w:rsid w:val="00BF7C8D"/>
    <w:rsid w:val="00C000EF"/>
    <w:rsid w:val="00C00283"/>
    <w:rsid w:val="00C00646"/>
    <w:rsid w:val="00C00672"/>
    <w:rsid w:val="00C00721"/>
    <w:rsid w:val="00C009AB"/>
    <w:rsid w:val="00C00CBB"/>
    <w:rsid w:val="00C00D19"/>
    <w:rsid w:val="00C00EA0"/>
    <w:rsid w:val="00C00F33"/>
    <w:rsid w:val="00C0124B"/>
    <w:rsid w:val="00C015DF"/>
    <w:rsid w:val="00C01CD1"/>
    <w:rsid w:val="00C01F78"/>
    <w:rsid w:val="00C02182"/>
    <w:rsid w:val="00C02249"/>
    <w:rsid w:val="00C0255F"/>
    <w:rsid w:val="00C02C0A"/>
    <w:rsid w:val="00C02C56"/>
    <w:rsid w:val="00C02C7A"/>
    <w:rsid w:val="00C0304E"/>
    <w:rsid w:val="00C03458"/>
    <w:rsid w:val="00C03A4A"/>
    <w:rsid w:val="00C03ABC"/>
    <w:rsid w:val="00C03C7C"/>
    <w:rsid w:val="00C03E4D"/>
    <w:rsid w:val="00C03F01"/>
    <w:rsid w:val="00C0417C"/>
    <w:rsid w:val="00C041EA"/>
    <w:rsid w:val="00C050D2"/>
    <w:rsid w:val="00C050DB"/>
    <w:rsid w:val="00C05320"/>
    <w:rsid w:val="00C05D23"/>
    <w:rsid w:val="00C065E5"/>
    <w:rsid w:val="00C069E8"/>
    <w:rsid w:val="00C06D27"/>
    <w:rsid w:val="00C06EEB"/>
    <w:rsid w:val="00C06F59"/>
    <w:rsid w:val="00C0703E"/>
    <w:rsid w:val="00C076D3"/>
    <w:rsid w:val="00C07747"/>
    <w:rsid w:val="00C07F7D"/>
    <w:rsid w:val="00C1004D"/>
    <w:rsid w:val="00C10231"/>
    <w:rsid w:val="00C10949"/>
    <w:rsid w:val="00C109D5"/>
    <w:rsid w:val="00C1104E"/>
    <w:rsid w:val="00C111C0"/>
    <w:rsid w:val="00C11D3E"/>
    <w:rsid w:val="00C11F2D"/>
    <w:rsid w:val="00C120D6"/>
    <w:rsid w:val="00C121BE"/>
    <w:rsid w:val="00C122DE"/>
    <w:rsid w:val="00C12367"/>
    <w:rsid w:val="00C12474"/>
    <w:rsid w:val="00C12831"/>
    <w:rsid w:val="00C12A14"/>
    <w:rsid w:val="00C12A64"/>
    <w:rsid w:val="00C12BAF"/>
    <w:rsid w:val="00C130AF"/>
    <w:rsid w:val="00C13908"/>
    <w:rsid w:val="00C13974"/>
    <w:rsid w:val="00C13B42"/>
    <w:rsid w:val="00C13F0C"/>
    <w:rsid w:val="00C13F14"/>
    <w:rsid w:val="00C14094"/>
    <w:rsid w:val="00C144F0"/>
    <w:rsid w:val="00C14A03"/>
    <w:rsid w:val="00C14BFC"/>
    <w:rsid w:val="00C14D45"/>
    <w:rsid w:val="00C14E3B"/>
    <w:rsid w:val="00C1518D"/>
    <w:rsid w:val="00C1563F"/>
    <w:rsid w:val="00C15854"/>
    <w:rsid w:val="00C15B3D"/>
    <w:rsid w:val="00C15B89"/>
    <w:rsid w:val="00C15C60"/>
    <w:rsid w:val="00C15CC0"/>
    <w:rsid w:val="00C15D39"/>
    <w:rsid w:val="00C16027"/>
    <w:rsid w:val="00C1626C"/>
    <w:rsid w:val="00C17791"/>
    <w:rsid w:val="00C17F64"/>
    <w:rsid w:val="00C2059A"/>
    <w:rsid w:val="00C208C3"/>
    <w:rsid w:val="00C208CD"/>
    <w:rsid w:val="00C2097F"/>
    <w:rsid w:val="00C20C2E"/>
    <w:rsid w:val="00C20E3D"/>
    <w:rsid w:val="00C20EC3"/>
    <w:rsid w:val="00C211AB"/>
    <w:rsid w:val="00C21366"/>
    <w:rsid w:val="00C2140D"/>
    <w:rsid w:val="00C21D0E"/>
    <w:rsid w:val="00C2202F"/>
    <w:rsid w:val="00C2209F"/>
    <w:rsid w:val="00C2250F"/>
    <w:rsid w:val="00C2256E"/>
    <w:rsid w:val="00C22A09"/>
    <w:rsid w:val="00C22F09"/>
    <w:rsid w:val="00C231B0"/>
    <w:rsid w:val="00C232D3"/>
    <w:rsid w:val="00C237F0"/>
    <w:rsid w:val="00C23847"/>
    <w:rsid w:val="00C23933"/>
    <w:rsid w:val="00C23938"/>
    <w:rsid w:val="00C23CBA"/>
    <w:rsid w:val="00C2406C"/>
    <w:rsid w:val="00C24173"/>
    <w:rsid w:val="00C248A2"/>
    <w:rsid w:val="00C24957"/>
    <w:rsid w:val="00C24B19"/>
    <w:rsid w:val="00C24D58"/>
    <w:rsid w:val="00C255FB"/>
    <w:rsid w:val="00C258C6"/>
    <w:rsid w:val="00C25ECE"/>
    <w:rsid w:val="00C25FDF"/>
    <w:rsid w:val="00C26B68"/>
    <w:rsid w:val="00C2732A"/>
    <w:rsid w:val="00C273C6"/>
    <w:rsid w:val="00C27ADC"/>
    <w:rsid w:val="00C27AFC"/>
    <w:rsid w:val="00C27B0E"/>
    <w:rsid w:val="00C27B35"/>
    <w:rsid w:val="00C27B7D"/>
    <w:rsid w:val="00C27BD4"/>
    <w:rsid w:val="00C27F5A"/>
    <w:rsid w:val="00C30430"/>
    <w:rsid w:val="00C306F7"/>
    <w:rsid w:val="00C308CB"/>
    <w:rsid w:val="00C30D04"/>
    <w:rsid w:val="00C30FE0"/>
    <w:rsid w:val="00C313D3"/>
    <w:rsid w:val="00C31408"/>
    <w:rsid w:val="00C316D0"/>
    <w:rsid w:val="00C31C83"/>
    <w:rsid w:val="00C31D13"/>
    <w:rsid w:val="00C320CA"/>
    <w:rsid w:val="00C321F2"/>
    <w:rsid w:val="00C322F6"/>
    <w:rsid w:val="00C323CE"/>
    <w:rsid w:val="00C32A12"/>
    <w:rsid w:val="00C32A59"/>
    <w:rsid w:val="00C32AA1"/>
    <w:rsid w:val="00C33047"/>
    <w:rsid w:val="00C33248"/>
    <w:rsid w:val="00C33659"/>
    <w:rsid w:val="00C33DCE"/>
    <w:rsid w:val="00C33EC3"/>
    <w:rsid w:val="00C33F2E"/>
    <w:rsid w:val="00C34338"/>
    <w:rsid w:val="00C35184"/>
    <w:rsid w:val="00C351BE"/>
    <w:rsid w:val="00C3534C"/>
    <w:rsid w:val="00C3559B"/>
    <w:rsid w:val="00C35CF8"/>
    <w:rsid w:val="00C35EAD"/>
    <w:rsid w:val="00C3665F"/>
    <w:rsid w:val="00C372EB"/>
    <w:rsid w:val="00C3799A"/>
    <w:rsid w:val="00C37ECF"/>
    <w:rsid w:val="00C37FA2"/>
    <w:rsid w:val="00C40117"/>
    <w:rsid w:val="00C40DA9"/>
    <w:rsid w:val="00C410BF"/>
    <w:rsid w:val="00C411D7"/>
    <w:rsid w:val="00C41636"/>
    <w:rsid w:val="00C41955"/>
    <w:rsid w:val="00C41D02"/>
    <w:rsid w:val="00C425E4"/>
    <w:rsid w:val="00C429C9"/>
    <w:rsid w:val="00C42EF8"/>
    <w:rsid w:val="00C43175"/>
    <w:rsid w:val="00C43267"/>
    <w:rsid w:val="00C43460"/>
    <w:rsid w:val="00C438D5"/>
    <w:rsid w:val="00C4391F"/>
    <w:rsid w:val="00C43E8E"/>
    <w:rsid w:val="00C440A6"/>
    <w:rsid w:val="00C44348"/>
    <w:rsid w:val="00C44817"/>
    <w:rsid w:val="00C44EB2"/>
    <w:rsid w:val="00C44F30"/>
    <w:rsid w:val="00C45212"/>
    <w:rsid w:val="00C4531A"/>
    <w:rsid w:val="00C45407"/>
    <w:rsid w:val="00C4581B"/>
    <w:rsid w:val="00C45D0E"/>
    <w:rsid w:val="00C45EDE"/>
    <w:rsid w:val="00C46279"/>
    <w:rsid w:val="00C462BC"/>
    <w:rsid w:val="00C46436"/>
    <w:rsid w:val="00C4668A"/>
    <w:rsid w:val="00C46831"/>
    <w:rsid w:val="00C47003"/>
    <w:rsid w:val="00C470BC"/>
    <w:rsid w:val="00C472FD"/>
    <w:rsid w:val="00C47612"/>
    <w:rsid w:val="00C4783E"/>
    <w:rsid w:val="00C47981"/>
    <w:rsid w:val="00C47B60"/>
    <w:rsid w:val="00C47D03"/>
    <w:rsid w:val="00C50012"/>
    <w:rsid w:val="00C503F7"/>
    <w:rsid w:val="00C50C18"/>
    <w:rsid w:val="00C50E21"/>
    <w:rsid w:val="00C50F1A"/>
    <w:rsid w:val="00C5129E"/>
    <w:rsid w:val="00C51467"/>
    <w:rsid w:val="00C514C1"/>
    <w:rsid w:val="00C515F4"/>
    <w:rsid w:val="00C51653"/>
    <w:rsid w:val="00C51681"/>
    <w:rsid w:val="00C51979"/>
    <w:rsid w:val="00C51AE3"/>
    <w:rsid w:val="00C51CD7"/>
    <w:rsid w:val="00C5203F"/>
    <w:rsid w:val="00C5239D"/>
    <w:rsid w:val="00C52478"/>
    <w:rsid w:val="00C5269B"/>
    <w:rsid w:val="00C52849"/>
    <w:rsid w:val="00C52B16"/>
    <w:rsid w:val="00C52CC1"/>
    <w:rsid w:val="00C52D0F"/>
    <w:rsid w:val="00C531E1"/>
    <w:rsid w:val="00C53522"/>
    <w:rsid w:val="00C535EE"/>
    <w:rsid w:val="00C538A2"/>
    <w:rsid w:val="00C53CE0"/>
    <w:rsid w:val="00C53E12"/>
    <w:rsid w:val="00C53E97"/>
    <w:rsid w:val="00C53EEC"/>
    <w:rsid w:val="00C53F80"/>
    <w:rsid w:val="00C54368"/>
    <w:rsid w:val="00C544AF"/>
    <w:rsid w:val="00C545AB"/>
    <w:rsid w:val="00C54600"/>
    <w:rsid w:val="00C5466F"/>
    <w:rsid w:val="00C54C1B"/>
    <w:rsid w:val="00C54C4C"/>
    <w:rsid w:val="00C552BB"/>
    <w:rsid w:val="00C55614"/>
    <w:rsid w:val="00C559D4"/>
    <w:rsid w:val="00C55AA8"/>
    <w:rsid w:val="00C55C97"/>
    <w:rsid w:val="00C55DA0"/>
    <w:rsid w:val="00C55E4C"/>
    <w:rsid w:val="00C55E92"/>
    <w:rsid w:val="00C55EF4"/>
    <w:rsid w:val="00C569A6"/>
    <w:rsid w:val="00C569B9"/>
    <w:rsid w:val="00C56D8C"/>
    <w:rsid w:val="00C573E6"/>
    <w:rsid w:val="00C57785"/>
    <w:rsid w:val="00C57963"/>
    <w:rsid w:val="00C57D5B"/>
    <w:rsid w:val="00C605BD"/>
    <w:rsid w:val="00C60ADF"/>
    <w:rsid w:val="00C6128E"/>
    <w:rsid w:val="00C61408"/>
    <w:rsid w:val="00C6168B"/>
    <w:rsid w:val="00C61B0C"/>
    <w:rsid w:val="00C61B8D"/>
    <w:rsid w:val="00C61D11"/>
    <w:rsid w:val="00C627A6"/>
    <w:rsid w:val="00C62A6C"/>
    <w:rsid w:val="00C62C7E"/>
    <w:rsid w:val="00C62C80"/>
    <w:rsid w:val="00C63AF5"/>
    <w:rsid w:val="00C63B0C"/>
    <w:rsid w:val="00C63B5D"/>
    <w:rsid w:val="00C63D27"/>
    <w:rsid w:val="00C643E7"/>
    <w:rsid w:val="00C64DE7"/>
    <w:rsid w:val="00C64FA2"/>
    <w:rsid w:val="00C650B9"/>
    <w:rsid w:val="00C653AB"/>
    <w:rsid w:val="00C65723"/>
    <w:rsid w:val="00C6608A"/>
    <w:rsid w:val="00C66266"/>
    <w:rsid w:val="00C66349"/>
    <w:rsid w:val="00C6666E"/>
    <w:rsid w:val="00C667B5"/>
    <w:rsid w:val="00C66E8C"/>
    <w:rsid w:val="00C66F01"/>
    <w:rsid w:val="00C671A4"/>
    <w:rsid w:val="00C67306"/>
    <w:rsid w:val="00C67667"/>
    <w:rsid w:val="00C67912"/>
    <w:rsid w:val="00C679B3"/>
    <w:rsid w:val="00C67B15"/>
    <w:rsid w:val="00C67C69"/>
    <w:rsid w:val="00C70295"/>
    <w:rsid w:val="00C70649"/>
    <w:rsid w:val="00C7076C"/>
    <w:rsid w:val="00C7088F"/>
    <w:rsid w:val="00C7151B"/>
    <w:rsid w:val="00C71668"/>
    <w:rsid w:val="00C71871"/>
    <w:rsid w:val="00C72333"/>
    <w:rsid w:val="00C7276F"/>
    <w:rsid w:val="00C72A70"/>
    <w:rsid w:val="00C730D7"/>
    <w:rsid w:val="00C732A4"/>
    <w:rsid w:val="00C738BB"/>
    <w:rsid w:val="00C73FC9"/>
    <w:rsid w:val="00C74595"/>
    <w:rsid w:val="00C7471B"/>
    <w:rsid w:val="00C749E9"/>
    <w:rsid w:val="00C74AC8"/>
    <w:rsid w:val="00C74BE1"/>
    <w:rsid w:val="00C74C51"/>
    <w:rsid w:val="00C74D80"/>
    <w:rsid w:val="00C752D2"/>
    <w:rsid w:val="00C755C5"/>
    <w:rsid w:val="00C75980"/>
    <w:rsid w:val="00C75A30"/>
    <w:rsid w:val="00C75BB9"/>
    <w:rsid w:val="00C760A4"/>
    <w:rsid w:val="00C767C9"/>
    <w:rsid w:val="00C769B0"/>
    <w:rsid w:val="00C7736C"/>
    <w:rsid w:val="00C77F47"/>
    <w:rsid w:val="00C803AF"/>
    <w:rsid w:val="00C808A2"/>
    <w:rsid w:val="00C80929"/>
    <w:rsid w:val="00C80D48"/>
    <w:rsid w:val="00C81024"/>
    <w:rsid w:val="00C81BD6"/>
    <w:rsid w:val="00C81E97"/>
    <w:rsid w:val="00C82388"/>
    <w:rsid w:val="00C825F5"/>
    <w:rsid w:val="00C82ABC"/>
    <w:rsid w:val="00C82B2D"/>
    <w:rsid w:val="00C82D2C"/>
    <w:rsid w:val="00C83689"/>
    <w:rsid w:val="00C83AD8"/>
    <w:rsid w:val="00C83C3D"/>
    <w:rsid w:val="00C83C76"/>
    <w:rsid w:val="00C83CD1"/>
    <w:rsid w:val="00C83EAF"/>
    <w:rsid w:val="00C83EFF"/>
    <w:rsid w:val="00C83F05"/>
    <w:rsid w:val="00C83FEB"/>
    <w:rsid w:val="00C84009"/>
    <w:rsid w:val="00C8435F"/>
    <w:rsid w:val="00C84501"/>
    <w:rsid w:val="00C84742"/>
    <w:rsid w:val="00C84ECA"/>
    <w:rsid w:val="00C85396"/>
    <w:rsid w:val="00C85433"/>
    <w:rsid w:val="00C85710"/>
    <w:rsid w:val="00C85998"/>
    <w:rsid w:val="00C85D92"/>
    <w:rsid w:val="00C85EE9"/>
    <w:rsid w:val="00C8620B"/>
    <w:rsid w:val="00C865DB"/>
    <w:rsid w:val="00C86654"/>
    <w:rsid w:val="00C868AF"/>
    <w:rsid w:val="00C86B16"/>
    <w:rsid w:val="00C86F6E"/>
    <w:rsid w:val="00C874B0"/>
    <w:rsid w:val="00C87718"/>
    <w:rsid w:val="00C9015C"/>
    <w:rsid w:val="00C90182"/>
    <w:rsid w:val="00C9085D"/>
    <w:rsid w:val="00C90B36"/>
    <w:rsid w:val="00C90FBB"/>
    <w:rsid w:val="00C91224"/>
    <w:rsid w:val="00C91387"/>
    <w:rsid w:val="00C9159B"/>
    <w:rsid w:val="00C915B6"/>
    <w:rsid w:val="00C919E7"/>
    <w:rsid w:val="00C920EF"/>
    <w:rsid w:val="00C9220F"/>
    <w:rsid w:val="00C92463"/>
    <w:rsid w:val="00C92697"/>
    <w:rsid w:val="00C92700"/>
    <w:rsid w:val="00C92B6D"/>
    <w:rsid w:val="00C92DBC"/>
    <w:rsid w:val="00C932BC"/>
    <w:rsid w:val="00C93345"/>
    <w:rsid w:val="00C933FC"/>
    <w:rsid w:val="00C9355A"/>
    <w:rsid w:val="00C9387C"/>
    <w:rsid w:val="00C9396D"/>
    <w:rsid w:val="00C94B94"/>
    <w:rsid w:val="00C94CF0"/>
    <w:rsid w:val="00C95047"/>
    <w:rsid w:val="00C956D0"/>
    <w:rsid w:val="00C95D34"/>
    <w:rsid w:val="00C9627D"/>
    <w:rsid w:val="00C96459"/>
    <w:rsid w:val="00C96EB4"/>
    <w:rsid w:val="00C96F10"/>
    <w:rsid w:val="00C9709A"/>
    <w:rsid w:val="00C9719C"/>
    <w:rsid w:val="00C971CA"/>
    <w:rsid w:val="00C972C1"/>
    <w:rsid w:val="00C9745B"/>
    <w:rsid w:val="00C97465"/>
    <w:rsid w:val="00C97581"/>
    <w:rsid w:val="00C975C3"/>
    <w:rsid w:val="00C976E0"/>
    <w:rsid w:val="00C976E3"/>
    <w:rsid w:val="00C97732"/>
    <w:rsid w:val="00C97A5B"/>
    <w:rsid w:val="00C97B8D"/>
    <w:rsid w:val="00C97CCE"/>
    <w:rsid w:val="00C97CE6"/>
    <w:rsid w:val="00CA0129"/>
    <w:rsid w:val="00CA0292"/>
    <w:rsid w:val="00CA08DD"/>
    <w:rsid w:val="00CA1174"/>
    <w:rsid w:val="00CA13CE"/>
    <w:rsid w:val="00CA1D91"/>
    <w:rsid w:val="00CA1ED9"/>
    <w:rsid w:val="00CA235E"/>
    <w:rsid w:val="00CA252D"/>
    <w:rsid w:val="00CA2766"/>
    <w:rsid w:val="00CA29C2"/>
    <w:rsid w:val="00CA2A4D"/>
    <w:rsid w:val="00CA2B05"/>
    <w:rsid w:val="00CA2C3E"/>
    <w:rsid w:val="00CA2DCE"/>
    <w:rsid w:val="00CA2E66"/>
    <w:rsid w:val="00CA320A"/>
    <w:rsid w:val="00CA32AE"/>
    <w:rsid w:val="00CA34EE"/>
    <w:rsid w:val="00CA362A"/>
    <w:rsid w:val="00CA3EF4"/>
    <w:rsid w:val="00CA40AC"/>
    <w:rsid w:val="00CA4352"/>
    <w:rsid w:val="00CA43BD"/>
    <w:rsid w:val="00CA489A"/>
    <w:rsid w:val="00CA49B7"/>
    <w:rsid w:val="00CA4D00"/>
    <w:rsid w:val="00CA4D42"/>
    <w:rsid w:val="00CA4F17"/>
    <w:rsid w:val="00CA4F5E"/>
    <w:rsid w:val="00CA5165"/>
    <w:rsid w:val="00CA5283"/>
    <w:rsid w:val="00CA55C2"/>
    <w:rsid w:val="00CA5A77"/>
    <w:rsid w:val="00CA5ABF"/>
    <w:rsid w:val="00CA5D81"/>
    <w:rsid w:val="00CA6631"/>
    <w:rsid w:val="00CA72E4"/>
    <w:rsid w:val="00CA77C7"/>
    <w:rsid w:val="00CA78BF"/>
    <w:rsid w:val="00CA7C9F"/>
    <w:rsid w:val="00CB041E"/>
    <w:rsid w:val="00CB0442"/>
    <w:rsid w:val="00CB048A"/>
    <w:rsid w:val="00CB05CB"/>
    <w:rsid w:val="00CB092E"/>
    <w:rsid w:val="00CB0938"/>
    <w:rsid w:val="00CB0B0E"/>
    <w:rsid w:val="00CB1267"/>
    <w:rsid w:val="00CB12A3"/>
    <w:rsid w:val="00CB12BA"/>
    <w:rsid w:val="00CB13AB"/>
    <w:rsid w:val="00CB1535"/>
    <w:rsid w:val="00CB17FA"/>
    <w:rsid w:val="00CB1CCE"/>
    <w:rsid w:val="00CB22EE"/>
    <w:rsid w:val="00CB2531"/>
    <w:rsid w:val="00CB25A0"/>
    <w:rsid w:val="00CB36DD"/>
    <w:rsid w:val="00CB38C1"/>
    <w:rsid w:val="00CB39E1"/>
    <w:rsid w:val="00CB3C9D"/>
    <w:rsid w:val="00CB42A6"/>
    <w:rsid w:val="00CB47D0"/>
    <w:rsid w:val="00CB4979"/>
    <w:rsid w:val="00CB4998"/>
    <w:rsid w:val="00CB51A5"/>
    <w:rsid w:val="00CB5718"/>
    <w:rsid w:val="00CB5AB9"/>
    <w:rsid w:val="00CB5B06"/>
    <w:rsid w:val="00CB5B2F"/>
    <w:rsid w:val="00CB5E8F"/>
    <w:rsid w:val="00CB61BF"/>
    <w:rsid w:val="00CB6609"/>
    <w:rsid w:val="00CB6C01"/>
    <w:rsid w:val="00CB6C8F"/>
    <w:rsid w:val="00CB6CF6"/>
    <w:rsid w:val="00CB6EE2"/>
    <w:rsid w:val="00CB745D"/>
    <w:rsid w:val="00CB7625"/>
    <w:rsid w:val="00CB7BCF"/>
    <w:rsid w:val="00CB7F82"/>
    <w:rsid w:val="00CB7FA3"/>
    <w:rsid w:val="00CC0342"/>
    <w:rsid w:val="00CC07A9"/>
    <w:rsid w:val="00CC0C28"/>
    <w:rsid w:val="00CC0F5E"/>
    <w:rsid w:val="00CC1480"/>
    <w:rsid w:val="00CC1CB5"/>
    <w:rsid w:val="00CC1E87"/>
    <w:rsid w:val="00CC26D8"/>
    <w:rsid w:val="00CC2869"/>
    <w:rsid w:val="00CC292D"/>
    <w:rsid w:val="00CC2FE8"/>
    <w:rsid w:val="00CC3593"/>
    <w:rsid w:val="00CC39C5"/>
    <w:rsid w:val="00CC3BE5"/>
    <w:rsid w:val="00CC3E67"/>
    <w:rsid w:val="00CC3EC1"/>
    <w:rsid w:val="00CC3F6A"/>
    <w:rsid w:val="00CC3F95"/>
    <w:rsid w:val="00CC430C"/>
    <w:rsid w:val="00CC4474"/>
    <w:rsid w:val="00CC4505"/>
    <w:rsid w:val="00CC49F5"/>
    <w:rsid w:val="00CC50EC"/>
    <w:rsid w:val="00CC519E"/>
    <w:rsid w:val="00CC5418"/>
    <w:rsid w:val="00CC6337"/>
    <w:rsid w:val="00CC68F2"/>
    <w:rsid w:val="00CC6B27"/>
    <w:rsid w:val="00CC7572"/>
    <w:rsid w:val="00CC7AC8"/>
    <w:rsid w:val="00CC7F49"/>
    <w:rsid w:val="00CD0012"/>
    <w:rsid w:val="00CD01EA"/>
    <w:rsid w:val="00CD0516"/>
    <w:rsid w:val="00CD055F"/>
    <w:rsid w:val="00CD06BB"/>
    <w:rsid w:val="00CD07EE"/>
    <w:rsid w:val="00CD0949"/>
    <w:rsid w:val="00CD0A86"/>
    <w:rsid w:val="00CD0FDB"/>
    <w:rsid w:val="00CD1608"/>
    <w:rsid w:val="00CD160C"/>
    <w:rsid w:val="00CD170C"/>
    <w:rsid w:val="00CD1A1E"/>
    <w:rsid w:val="00CD1FE3"/>
    <w:rsid w:val="00CD20AA"/>
    <w:rsid w:val="00CD2582"/>
    <w:rsid w:val="00CD296B"/>
    <w:rsid w:val="00CD2A0B"/>
    <w:rsid w:val="00CD2D40"/>
    <w:rsid w:val="00CD2D49"/>
    <w:rsid w:val="00CD2D8B"/>
    <w:rsid w:val="00CD328A"/>
    <w:rsid w:val="00CD32BF"/>
    <w:rsid w:val="00CD3949"/>
    <w:rsid w:val="00CD3A71"/>
    <w:rsid w:val="00CD3C5D"/>
    <w:rsid w:val="00CD3FDE"/>
    <w:rsid w:val="00CD4183"/>
    <w:rsid w:val="00CD4AD2"/>
    <w:rsid w:val="00CD4CB0"/>
    <w:rsid w:val="00CD4F43"/>
    <w:rsid w:val="00CD5403"/>
    <w:rsid w:val="00CD5B97"/>
    <w:rsid w:val="00CD5BBC"/>
    <w:rsid w:val="00CD6473"/>
    <w:rsid w:val="00CD64BF"/>
    <w:rsid w:val="00CD65A6"/>
    <w:rsid w:val="00CD6BA1"/>
    <w:rsid w:val="00CD6DE7"/>
    <w:rsid w:val="00CD6F0D"/>
    <w:rsid w:val="00CD760F"/>
    <w:rsid w:val="00CD7782"/>
    <w:rsid w:val="00CD7863"/>
    <w:rsid w:val="00CD78B3"/>
    <w:rsid w:val="00CD7997"/>
    <w:rsid w:val="00CD7C3D"/>
    <w:rsid w:val="00CD7DC7"/>
    <w:rsid w:val="00CD7F16"/>
    <w:rsid w:val="00CE04CD"/>
    <w:rsid w:val="00CE0C9F"/>
    <w:rsid w:val="00CE0E2B"/>
    <w:rsid w:val="00CE1191"/>
    <w:rsid w:val="00CE14D4"/>
    <w:rsid w:val="00CE175F"/>
    <w:rsid w:val="00CE1C98"/>
    <w:rsid w:val="00CE1DF0"/>
    <w:rsid w:val="00CE20FE"/>
    <w:rsid w:val="00CE2128"/>
    <w:rsid w:val="00CE2161"/>
    <w:rsid w:val="00CE2813"/>
    <w:rsid w:val="00CE3247"/>
    <w:rsid w:val="00CE34F4"/>
    <w:rsid w:val="00CE3651"/>
    <w:rsid w:val="00CE39CD"/>
    <w:rsid w:val="00CE3D51"/>
    <w:rsid w:val="00CE401C"/>
    <w:rsid w:val="00CE416E"/>
    <w:rsid w:val="00CE422B"/>
    <w:rsid w:val="00CE4F12"/>
    <w:rsid w:val="00CE535F"/>
    <w:rsid w:val="00CE561C"/>
    <w:rsid w:val="00CE57E0"/>
    <w:rsid w:val="00CE59A3"/>
    <w:rsid w:val="00CE609E"/>
    <w:rsid w:val="00CE654E"/>
    <w:rsid w:val="00CE68E3"/>
    <w:rsid w:val="00CE6A9F"/>
    <w:rsid w:val="00CE6DE8"/>
    <w:rsid w:val="00CE7665"/>
    <w:rsid w:val="00CE76DC"/>
    <w:rsid w:val="00CE78CD"/>
    <w:rsid w:val="00CE795C"/>
    <w:rsid w:val="00CE7A63"/>
    <w:rsid w:val="00CE7EA2"/>
    <w:rsid w:val="00CF0239"/>
    <w:rsid w:val="00CF0428"/>
    <w:rsid w:val="00CF05D0"/>
    <w:rsid w:val="00CF09D8"/>
    <w:rsid w:val="00CF0B6B"/>
    <w:rsid w:val="00CF1345"/>
    <w:rsid w:val="00CF15BD"/>
    <w:rsid w:val="00CF1BD0"/>
    <w:rsid w:val="00CF1F2F"/>
    <w:rsid w:val="00CF1FA6"/>
    <w:rsid w:val="00CF23D7"/>
    <w:rsid w:val="00CF2525"/>
    <w:rsid w:val="00CF2572"/>
    <w:rsid w:val="00CF2B05"/>
    <w:rsid w:val="00CF31D4"/>
    <w:rsid w:val="00CF3270"/>
    <w:rsid w:val="00CF382E"/>
    <w:rsid w:val="00CF38E1"/>
    <w:rsid w:val="00CF3B1C"/>
    <w:rsid w:val="00CF4443"/>
    <w:rsid w:val="00CF457E"/>
    <w:rsid w:val="00CF4746"/>
    <w:rsid w:val="00CF4799"/>
    <w:rsid w:val="00CF4AA0"/>
    <w:rsid w:val="00CF4F7D"/>
    <w:rsid w:val="00CF58EB"/>
    <w:rsid w:val="00CF59DF"/>
    <w:rsid w:val="00CF5A7E"/>
    <w:rsid w:val="00CF5B51"/>
    <w:rsid w:val="00CF5F1C"/>
    <w:rsid w:val="00CF5F5F"/>
    <w:rsid w:val="00CF5FE8"/>
    <w:rsid w:val="00CF645B"/>
    <w:rsid w:val="00CF67E9"/>
    <w:rsid w:val="00CF6F67"/>
    <w:rsid w:val="00CF73F7"/>
    <w:rsid w:val="00CF7488"/>
    <w:rsid w:val="00CF75BD"/>
    <w:rsid w:val="00CF7EFB"/>
    <w:rsid w:val="00CF7F3B"/>
    <w:rsid w:val="00CF7F6B"/>
    <w:rsid w:val="00CF7FBB"/>
    <w:rsid w:val="00D00C43"/>
    <w:rsid w:val="00D01022"/>
    <w:rsid w:val="00D0166C"/>
    <w:rsid w:val="00D01AFE"/>
    <w:rsid w:val="00D01D9C"/>
    <w:rsid w:val="00D021AA"/>
    <w:rsid w:val="00D0262C"/>
    <w:rsid w:val="00D0266E"/>
    <w:rsid w:val="00D0270B"/>
    <w:rsid w:val="00D02877"/>
    <w:rsid w:val="00D03196"/>
    <w:rsid w:val="00D03800"/>
    <w:rsid w:val="00D038F9"/>
    <w:rsid w:val="00D038FD"/>
    <w:rsid w:val="00D042F9"/>
    <w:rsid w:val="00D043A6"/>
    <w:rsid w:val="00D044B2"/>
    <w:rsid w:val="00D048D7"/>
    <w:rsid w:val="00D04ADB"/>
    <w:rsid w:val="00D05486"/>
    <w:rsid w:val="00D05606"/>
    <w:rsid w:val="00D05CBE"/>
    <w:rsid w:val="00D05EF4"/>
    <w:rsid w:val="00D06355"/>
    <w:rsid w:val="00D06BF3"/>
    <w:rsid w:val="00D06C84"/>
    <w:rsid w:val="00D076B8"/>
    <w:rsid w:val="00D07AC3"/>
    <w:rsid w:val="00D07F5D"/>
    <w:rsid w:val="00D1004B"/>
    <w:rsid w:val="00D1086E"/>
    <w:rsid w:val="00D10C01"/>
    <w:rsid w:val="00D10F0A"/>
    <w:rsid w:val="00D10FEB"/>
    <w:rsid w:val="00D11318"/>
    <w:rsid w:val="00D113BD"/>
    <w:rsid w:val="00D1143A"/>
    <w:rsid w:val="00D11DE8"/>
    <w:rsid w:val="00D11FCF"/>
    <w:rsid w:val="00D1202F"/>
    <w:rsid w:val="00D12151"/>
    <w:rsid w:val="00D1226C"/>
    <w:rsid w:val="00D12976"/>
    <w:rsid w:val="00D12C2E"/>
    <w:rsid w:val="00D12FD0"/>
    <w:rsid w:val="00D134AD"/>
    <w:rsid w:val="00D13548"/>
    <w:rsid w:val="00D137EB"/>
    <w:rsid w:val="00D14178"/>
    <w:rsid w:val="00D1463A"/>
    <w:rsid w:val="00D14801"/>
    <w:rsid w:val="00D14DC7"/>
    <w:rsid w:val="00D14F37"/>
    <w:rsid w:val="00D14F3D"/>
    <w:rsid w:val="00D14F7E"/>
    <w:rsid w:val="00D15371"/>
    <w:rsid w:val="00D155F7"/>
    <w:rsid w:val="00D15B65"/>
    <w:rsid w:val="00D15D0C"/>
    <w:rsid w:val="00D15FB6"/>
    <w:rsid w:val="00D169A8"/>
    <w:rsid w:val="00D16DF4"/>
    <w:rsid w:val="00D16FDA"/>
    <w:rsid w:val="00D17038"/>
    <w:rsid w:val="00D1730A"/>
    <w:rsid w:val="00D17391"/>
    <w:rsid w:val="00D17445"/>
    <w:rsid w:val="00D17514"/>
    <w:rsid w:val="00D1762F"/>
    <w:rsid w:val="00D1791F"/>
    <w:rsid w:val="00D17CCF"/>
    <w:rsid w:val="00D20097"/>
    <w:rsid w:val="00D20267"/>
    <w:rsid w:val="00D207E0"/>
    <w:rsid w:val="00D208D3"/>
    <w:rsid w:val="00D20D74"/>
    <w:rsid w:val="00D21319"/>
    <w:rsid w:val="00D2131B"/>
    <w:rsid w:val="00D2161F"/>
    <w:rsid w:val="00D21688"/>
    <w:rsid w:val="00D216E9"/>
    <w:rsid w:val="00D21734"/>
    <w:rsid w:val="00D22A7D"/>
    <w:rsid w:val="00D22C0F"/>
    <w:rsid w:val="00D22D91"/>
    <w:rsid w:val="00D22FF2"/>
    <w:rsid w:val="00D23155"/>
    <w:rsid w:val="00D23685"/>
    <w:rsid w:val="00D23733"/>
    <w:rsid w:val="00D23B63"/>
    <w:rsid w:val="00D23F0D"/>
    <w:rsid w:val="00D24249"/>
    <w:rsid w:val="00D242D3"/>
    <w:rsid w:val="00D24390"/>
    <w:rsid w:val="00D246D9"/>
    <w:rsid w:val="00D248A2"/>
    <w:rsid w:val="00D24CA8"/>
    <w:rsid w:val="00D24EEE"/>
    <w:rsid w:val="00D24F59"/>
    <w:rsid w:val="00D24F84"/>
    <w:rsid w:val="00D254AA"/>
    <w:rsid w:val="00D258B8"/>
    <w:rsid w:val="00D25985"/>
    <w:rsid w:val="00D25D64"/>
    <w:rsid w:val="00D25E51"/>
    <w:rsid w:val="00D260AE"/>
    <w:rsid w:val="00D262A6"/>
    <w:rsid w:val="00D26806"/>
    <w:rsid w:val="00D2680B"/>
    <w:rsid w:val="00D26B85"/>
    <w:rsid w:val="00D26F86"/>
    <w:rsid w:val="00D27253"/>
    <w:rsid w:val="00D273ED"/>
    <w:rsid w:val="00D2768A"/>
    <w:rsid w:val="00D27863"/>
    <w:rsid w:val="00D27B7F"/>
    <w:rsid w:val="00D27E57"/>
    <w:rsid w:val="00D27FCD"/>
    <w:rsid w:val="00D3023E"/>
    <w:rsid w:val="00D3089D"/>
    <w:rsid w:val="00D30C32"/>
    <w:rsid w:val="00D310C5"/>
    <w:rsid w:val="00D3116A"/>
    <w:rsid w:val="00D31663"/>
    <w:rsid w:val="00D3174B"/>
    <w:rsid w:val="00D31990"/>
    <w:rsid w:val="00D322CC"/>
    <w:rsid w:val="00D32F57"/>
    <w:rsid w:val="00D33316"/>
    <w:rsid w:val="00D3372D"/>
    <w:rsid w:val="00D33A1A"/>
    <w:rsid w:val="00D33DD9"/>
    <w:rsid w:val="00D33E55"/>
    <w:rsid w:val="00D342BD"/>
    <w:rsid w:val="00D3430C"/>
    <w:rsid w:val="00D343DB"/>
    <w:rsid w:val="00D34509"/>
    <w:rsid w:val="00D347AF"/>
    <w:rsid w:val="00D352B0"/>
    <w:rsid w:val="00D35448"/>
    <w:rsid w:val="00D3584C"/>
    <w:rsid w:val="00D35DBA"/>
    <w:rsid w:val="00D362E0"/>
    <w:rsid w:val="00D36BD1"/>
    <w:rsid w:val="00D376E0"/>
    <w:rsid w:val="00D376E8"/>
    <w:rsid w:val="00D377C2"/>
    <w:rsid w:val="00D37FF2"/>
    <w:rsid w:val="00D40076"/>
    <w:rsid w:val="00D400DC"/>
    <w:rsid w:val="00D4059B"/>
    <w:rsid w:val="00D405A5"/>
    <w:rsid w:val="00D409D6"/>
    <w:rsid w:val="00D40B3B"/>
    <w:rsid w:val="00D40F74"/>
    <w:rsid w:val="00D4161A"/>
    <w:rsid w:val="00D41658"/>
    <w:rsid w:val="00D41CA9"/>
    <w:rsid w:val="00D41F5F"/>
    <w:rsid w:val="00D423EB"/>
    <w:rsid w:val="00D426C4"/>
    <w:rsid w:val="00D428D2"/>
    <w:rsid w:val="00D42B53"/>
    <w:rsid w:val="00D42CB8"/>
    <w:rsid w:val="00D43830"/>
    <w:rsid w:val="00D43884"/>
    <w:rsid w:val="00D43CF3"/>
    <w:rsid w:val="00D43E3A"/>
    <w:rsid w:val="00D43EBD"/>
    <w:rsid w:val="00D440A3"/>
    <w:rsid w:val="00D447D3"/>
    <w:rsid w:val="00D44A39"/>
    <w:rsid w:val="00D44BBF"/>
    <w:rsid w:val="00D44E4A"/>
    <w:rsid w:val="00D44EDD"/>
    <w:rsid w:val="00D44FAC"/>
    <w:rsid w:val="00D45542"/>
    <w:rsid w:val="00D45853"/>
    <w:rsid w:val="00D45B2C"/>
    <w:rsid w:val="00D4610D"/>
    <w:rsid w:val="00D46C02"/>
    <w:rsid w:val="00D47103"/>
    <w:rsid w:val="00D47263"/>
    <w:rsid w:val="00D4778E"/>
    <w:rsid w:val="00D477F7"/>
    <w:rsid w:val="00D4782E"/>
    <w:rsid w:val="00D4796C"/>
    <w:rsid w:val="00D479C6"/>
    <w:rsid w:val="00D47DCA"/>
    <w:rsid w:val="00D47E39"/>
    <w:rsid w:val="00D50136"/>
    <w:rsid w:val="00D50230"/>
    <w:rsid w:val="00D50719"/>
    <w:rsid w:val="00D50989"/>
    <w:rsid w:val="00D50A22"/>
    <w:rsid w:val="00D50C01"/>
    <w:rsid w:val="00D50E5A"/>
    <w:rsid w:val="00D514A3"/>
    <w:rsid w:val="00D51619"/>
    <w:rsid w:val="00D51892"/>
    <w:rsid w:val="00D51949"/>
    <w:rsid w:val="00D51B19"/>
    <w:rsid w:val="00D51B70"/>
    <w:rsid w:val="00D522C8"/>
    <w:rsid w:val="00D5235E"/>
    <w:rsid w:val="00D52462"/>
    <w:rsid w:val="00D529AF"/>
    <w:rsid w:val="00D52C85"/>
    <w:rsid w:val="00D52CA5"/>
    <w:rsid w:val="00D52D3E"/>
    <w:rsid w:val="00D52D86"/>
    <w:rsid w:val="00D530C5"/>
    <w:rsid w:val="00D538BC"/>
    <w:rsid w:val="00D53B12"/>
    <w:rsid w:val="00D53B72"/>
    <w:rsid w:val="00D53C1A"/>
    <w:rsid w:val="00D53C5E"/>
    <w:rsid w:val="00D540AC"/>
    <w:rsid w:val="00D54279"/>
    <w:rsid w:val="00D54408"/>
    <w:rsid w:val="00D54BAF"/>
    <w:rsid w:val="00D54CD4"/>
    <w:rsid w:val="00D55276"/>
    <w:rsid w:val="00D55776"/>
    <w:rsid w:val="00D557FD"/>
    <w:rsid w:val="00D55985"/>
    <w:rsid w:val="00D55D48"/>
    <w:rsid w:val="00D55E21"/>
    <w:rsid w:val="00D55E57"/>
    <w:rsid w:val="00D55EC1"/>
    <w:rsid w:val="00D560A3"/>
    <w:rsid w:val="00D56876"/>
    <w:rsid w:val="00D56B17"/>
    <w:rsid w:val="00D56C27"/>
    <w:rsid w:val="00D56D9A"/>
    <w:rsid w:val="00D56EA3"/>
    <w:rsid w:val="00D5755A"/>
    <w:rsid w:val="00D57827"/>
    <w:rsid w:val="00D57B2E"/>
    <w:rsid w:val="00D57BFB"/>
    <w:rsid w:val="00D57E80"/>
    <w:rsid w:val="00D60352"/>
    <w:rsid w:val="00D603FC"/>
    <w:rsid w:val="00D6087B"/>
    <w:rsid w:val="00D609C9"/>
    <w:rsid w:val="00D60AD3"/>
    <w:rsid w:val="00D60C07"/>
    <w:rsid w:val="00D60D49"/>
    <w:rsid w:val="00D61537"/>
    <w:rsid w:val="00D61614"/>
    <w:rsid w:val="00D6168A"/>
    <w:rsid w:val="00D61975"/>
    <w:rsid w:val="00D61D38"/>
    <w:rsid w:val="00D61E28"/>
    <w:rsid w:val="00D61FA6"/>
    <w:rsid w:val="00D62165"/>
    <w:rsid w:val="00D622EF"/>
    <w:rsid w:val="00D6240C"/>
    <w:rsid w:val="00D6246C"/>
    <w:rsid w:val="00D62818"/>
    <w:rsid w:val="00D62B98"/>
    <w:rsid w:val="00D630B9"/>
    <w:rsid w:val="00D633BF"/>
    <w:rsid w:val="00D63700"/>
    <w:rsid w:val="00D6378E"/>
    <w:rsid w:val="00D63991"/>
    <w:rsid w:val="00D63A77"/>
    <w:rsid w:val="00D63CB8"/>
    <w:rsid w:val="00D63FA0"/>
    <w:rsid w:val="00D64174"/>
    <w:rsid w:val="00D64220"/>
    <w:rsid w:val="00D6466D"/>
    <w:rsid w:val="00D64786"/>
    <w:rsid w:val="00D64AA9"/>
    <w:rsid w:val="00D64CE7"/>
    <w:rsid w:val="00D64CE8"/>
    <w:rsid w:val="00D6513D"/>
    <w:rsid w:val="00D65146"/>
    <w:rsid w:val="00D65414"/>
    <w:rsid w:val="00D65440"/>
    <w:rsid w:val="00D65D0B"/>
    <w:rsid w:val="00D6603E"/>
    <w:rsid w:val="00D661AD"/>
    <w:rsid w:val="00D66493"/>
    <w:rsid w:val="00D668EB"/>
    <w:rsid w:val="00D66C28"/>
    <w:rsid w:val="00D66D80"/>
    <w:rsid w:val="00D66EB8"/>
    <w:rsid w:val="00D670E1"/>
    <w:rsid w:val="00D671FF"/>
    <w:rsid w:val="00D67CDD"/>
    <w:rsid w:val="00D7033D"/>
    <w:rsid w:val="00D7048B"/>
    <w:rsid w:val="00D708F4"/>
    <w:rsid w:val="00D70D1A"/>
    <w:rsid w:val="00D70D79"/>
    <w:rsid w:val="00D70E33"/>
    <w:rsid w:val="00D7131B"/>
    <w:rsid w:val="00D71374"/>
    <w:rsid w:val="00D716D7"/>
    <w:rsid w:val="00D71978"/>
    <w:rsid w:val="00D71B34"/>
    <w:rsid w:val="00D71F05"/>
    <w:rsid w:val="00D72378"/>
    <w:rsid w:val="00D723A5"/>
    <w:rsid w:val="00D724E3"/>
    <w:rsid w:val="00D72BEE"/>
    <w:rsid w:val="00D72DA9"/>
    <w:rsid w:val="00D73796"/>
    <w:rsid w:val="00D737A3"/>
    <w:rsid w:val="00D737E3"/>
    <w:rsid w:val="00D73BD3"/>
    <w:rsid w:val="00D73C5B"/>
    <w:rsid w:val="00D73E30"/>
    <w:rsid w:val="00D74006"/>
    <w:rsid w:val="00D74117"/>
    <w:rsid w:val="00D7442B"/>
    <w:rsid w:val="00D746F9"/>
    <w:rsid w:val="00D750B9"/>
    <w:rsid w:val="00D75636"/>
    <w:rsid w:val="00D75918"/>
    <w:rsid w:val="00D75A12"/>
    <w:rsid w:val="00D75B9A"/>
    <w:rsid w:val="00D75DA9"/>
    <w:rsid w:val="00D75FAB"/>
    <w:rsid w:val="00D760CC"/>
    <w:rsid w:val="00D76708"/>
    <w:rsid w:val="00D76742"/>
    <w:rsid w:val="00D76774"/>
    <w:rsid w:val="00D76EF6"/>
    <w:rsid w:val="00D771AD"/>
    <w:rsid w:val="00D77264"/>
    <w:rsid w:val="00D7734D"/>
    <w:rsid w:val="00D7739E"/>
    <w:rsid w:val="00D774DD"/>
    <w:rsid w:val="00D8001B"/>
    <w:rsid w:val="00D80087"/>
    <w:rsid w:val="00D804A9"/>
    <w:rsid w:val="00D80ABE"/>
    <w:rsid w:val="00D80D47"/>
    <w:rsid w:val="00D80DF3"/>
    <w:rsid w:val="00D8105F"/>
    <w:rsid w:val="00D810E8"/>
    <w:rsid w:val="00D8121A"/>
    <w:rsid w:val="00D81323"/>
    <w:rsid w:val="00D815D1"/>
    <w:rsid w:val="00D81702"/>
    <w:rsid w:val="00D82FF2"/>
    <w:rsid w:val="00D83180"/>
    <w:rsid w:val="00D8326F"/>
    <w:rsid w:val="00D8371D"/>
    <w:rsid w:val="00D837E0"/>
    <w:rsid w:val="00D83A80"/>
    <w:rsid w:val="00D83B21"/>
    <w:rsid w:val="00D8426E"/>
    <w:rsid w:val="00D8453D"/>
    <w:rsid w:val="00D8458D"/>
    <w:rsid w:val="00D84698"/>
    <w:rsid w:val="00D84B04"/>
    <w:rsid w:val="00D85075"/>
    <w:rsid w:val="00D85164"/>
    <w:rsid w:val="00D8534B"/>
    <w:rsid w:val="00D85920"/>
    <w:rsid w:val="00D85AE5"/>
    <w:rsid w:val="00D85C28"/>
    <w:rsid w:val="00D860B6"/>
    <w:rsid w:val="00D8662D"/>
    <w:rsid w:val="00D86671"/>
    <w:rsid w:val="00D86C1A"/>
    <w:rsid w:val="00D86EB9"/>
    <w:rsid w:val="00D87294"/>
    <w:rsid w:val="00D873BA"/>
    <w:rsid w:val="00D8742B"/>
    <w:rsid w:val="00D87649"/>
    <w:rsid w:val="00D87A78"/>
    <w:rsid w:val="00D87ADA"/>
    <w:rsid w:val="00D87CFB"/>
    <w:rsid w:val="00D87D39"/>
    <w:rsid w:val="00D87DF2"/>
    <w:rsid w:val="00D87E0A"/>
    <w:rsid w:val="00D90035"/>
    <w:rsid w:val="00D90757"/>
    <w:rsid w:val="00D90966"/>
    <w:rsid w:val="00D909BC"/>
    <w:rsid w:val="00D90CA5"/>
    <w:rsid w:val="00D90F95"/>
    <w:rsid w:val="00D91016"/>
    <w:rsid w:val="00D9137B"/>
    <w:rsid w:val="00D91BC1"/>
    <w:rsid w:val="00D92860"/>
    <w:rsid w:val="00D928F3"/>
    <w:rsid w:val="00D935F1"/>
    <w:rsid w:val="00D9378D"/>
    <w:rsid w:val="00D93E8C"/>
    <w:rsid w:val="00D9495C"/>
    <w:rsid w:val="00D94A49"/>
    <w:rsid w:val="00D94A65"/>
    <w:rsid w:val="00D94ACB"/>
    <w:rsid w:val="00D94C3C"/>
    <w:rsid w:val="00D94C4B"/>
    <w:rsid w:val="00D94DF1"/>
    <w:rsid w:val="00D95CCC"/>
    <w:rsid w:val="00D95F86"/>
    <w:rsid w:val="00D9616D"/>
    <w:rsid w:val="00D965A5"/>
    <w:rsid w:val="00D96ACA"/>
    <w:rsid w:val="00D96CB7"/>
    <w:rsid w:val="00D96EBC"/>
    <w:rsid w:val="00D96F3F"/>
    <w:rsid w:val="00D9753E"/>
    <w:rsid w:val="00D975ED"/>
    <w:rsid w:val="00D976C8"/>
    <w:rsid w:val="00DA012D"/>
    <w:rsid w:val="00DA0139"/>
    <w:rsid w:val="00DA0C12"/>
    <w:rsid w:val="00DA0CED"/>
    <w:rsid w:val="00DA122B"/>
    <w:rsid w:val="00DA1320"/>
    <w:rsid w:val="00DA145D"/>
    <w:rsid w:val="00DA1838"/>
    <w:rsid w:val="00DA223C"/>
    <w:rsid w:val="00DA2424"/>
    <w:rsid w:val="00DA2532"/>
    <w:rsid w:val="00DA281A"/>
    <w:rsid w:val="00DA2B07"/>
    <w:rsid w:val="00DA2E96"/>
    <w:rsid w:val="00DA359E"/>
    <w:rsid w:val="00DA40E8"/>
    <w:rsid w:val="00DA4392"/>
    <w:rsid w:val="00DA4F22"/>
    <w:rsid w:val="00DA4FB5"/>
    <w:rsid w:val="00DA52D3"/>
    <w:rsid w:val="00DA5437"/>
    <w:rsid w:val="00DA5522"/>
    <w:rsid w:val="00DA5553"/>
    <w:rsid w:val="00DA591E"/>
    <w:rsid w:val="00DA6045"/>
    <w:rsid w:val="00DA659E"/>
    <w:rsid w:val="00DA65A2"/>
    <w:rsid w:val="00DA65AA"/>
    <w:rsid w:val="00DA6ADD"/>
    <w:rsid w:val="00DA6D7F"/>
    <w:rsid w:val="00DA6F4D"/>
    <w:rsid w:val="00DA72B0"/>
    <w:rsid w:val="00DA74DC"/>
    <w:rsid w:val="00DA762A"/>
    <w:rsid w:val="00DA7A01"/>
    <w:rsid w:val="00DA7B8E"/>
    <w:rsid w:val="00DA7D2C"/>
    <w:rsid w:val="00DA7F3B"/>
    <w:rsid w:val="00DA7FE1"/>
    <w:rsid w:val="00DB0079"/>
    <w:rsid w:val="00DB00E9"/>
    <w:rsid w:val="00DB05EB"/>
    <w:rsid w:val="00DB06AD"/>
    <w:rsid w:val="00DB0763"/>
    <w:rsid w:val="00DB0CF3"/>
    <w:rsid w:val="00DB0F98"/>
    <w:rsid w:val="00DB0FCB"/>
    <w:rsid w:val="00DB1219"/>
    <w:rsid w:val="00DB14BB"/>
    <w:rsid w:val="00DB1A7B"/>
    <w:rsid w:val="00DB1BF1"/>
    <w:rsid w:val="00DB1CE9"/>
    <w:rsid w:val="00DB1D3C"/>
    <w:rsid w:val="00DB27B9"/>
    <w:rsid w:val="00DB27F2"/>
    <w:rsid w:val="00DB2995"/>
    <w:rsid w:val="00DB2A02"/>
    <w:rsid w:val="00DB2CAE"/>
    <w:rsid w:val="00DB2D2F"/>
    <w:rsid w:val="00DB3249"/>
    <w:rsid w:val="00DB3407"/>
    <w:rsid w:val="00DB3713"/>
    <w:rsid w:val="00DB3ACD"/>
    <w:rsid w:val="00DB3DBF"/>
    <w:rsid w:val="00DB44CA"/>
    <w:rsid w:val="00DB4720"/>
    <w:rsid w:val="00DB48B4"/>
    <w:rsid w:val="00DB4A8F"/>
    <w:rsid w:val="00DB4BC2"/>
    <w:rsid w:val="00DB4CE7"/>
    <w:rsid w:val="00DB4D9A"/>
    <w:rsid w:val="00DB51C6"/>
    <w:rsid w:val="00DB5D91"/>
    <w:rsid w:val="00DB5E97"/>
    <w:rsid w:val="00DB5FD0"/>
    <w:rsid w:val="00DB5FF9"/>
    <w:rsid w:val="00DB60A6"/>
    <w:rsid w:val="00DB61F7"/>
    <w:rsid w:val="00DB63D6"/>
    <w:rsid w:val="00DB6D25"/>
    <w:rsid w:val="00DB769E"/>
    <w:rsid w:val="00DB76AF"/>
    <w:rsid w:val="00DB7723"/>
    <w:rsid w:val="00DB783E"/>
    <w:rsid w:val="00DB78E2"/>
    <w:rsid w:val="00DB7F04"/>
    <w:rsid w:val="00DC03DE"/>
    <w:rsid w:val="00DC0538"/>
    <w:rsid w:val="00DC0863"/>
    <w:rsid w:val="00DC08A9"/>
    <w:rsid w:val="00DC08AA"/>
    <w:rsid w:val="00DC0BB2"/>
    <w:rsid w:val="00DC0D2B"/>
    <w:rsid w:val="00DC1127"/>
    <w:rsid w:val="00DC1391"/>
    <w:rsid w:val="00DC15F0"/>
    <w:rsid w:val="00DC16BA"/>
    <w:rsid w:val="00DC1A3B"/>
    <w:rsid w:val="00DC1B08"/>
    <w:rsid w:val="00DC1DEE"/>
    <w:rsid w:val="00DC1E08"/>
    <w:rsid w:val="00DC1FC5"/>
    <w:rsid w:val="00DC22BD"/>
    <w:rsid w:val="00DC291E"/>
    <w:rsid w:val="00DC38DC"/>
    <w:rsid w:val="00DC39DA"/>
    <w:rsid w:val="00DC3A8D"/>
    <w:rsid w:val="00DC3D1A"/>
    <w:rsid w:val="00DC46B2"/>
    <w:rsid w:val="00DC4A21"/>
    <w:rsid w:val="00DC4D34"/>
    <w:rsid w:val="00DC4F5D"/>
    <w:rsid w:val="00DC5501"/>
    <w:rsid w:val="00DC5CD5"/>
    <w:rsid w:val="00DC5EED"/>
    <w:rsid w:val="00DC5F7E"/>
    <w:rsid w:val="00DC5FFA"/>
    <w:rsid w:val="00DC6809"/>
    <w:rsid w:val="00DC68D1"/>
    <w:rsid w:val="00DC68E9"/>
    <w:rsid w:val="00DC6B57"/>
    <w:rsid w:val="00DC6D32"/>
    <w:rsid w:val="00DC6E08"/>
    <w:rsid w:val="00DC7168"/>
    <w:rsid w:val="00DC74BE"/>
    <w:rsid w:val="00DC7715"/>
    <w:rsid w:val="00DC7AF9"/>
    <w:rsid w:val="00DC7C51"/>
    <w:rsid w:val="00DC7E1B"/>
    <w:rsid w:val="00DC7F6F"/>
    <w:rsid w:val="00DD044C"/>
    <w:rsid w:val="00DD0623"/>
    <w:rsid w:val="00DD0AE8"/>
    <w:rsid w:val="00DD10F9"/>
    <w:rsid w:val="00DD11C7"/>
    <w:rsid w:val="00DD130A"/>
    <w:rsid w:val="00DD1821"/>
    <w:rsid w:val="00DD1915"/>
    <w:rsid w:val="00DD1AD9"/>
    <w:rsid w:val="00DD1BE4"/>
    <w:rsid w:val="00DD1E86"/>
    <w:rsid w:val="00DD221C"/>
    <w:rsid w:val="00DD2364"/>
    <w:rsid w:val="00DD24B7"/>
    <w:rsid w:val="00DD2646"/>
    <w:rsid w:val="00DD269D"/>
    <w:rsid w:val="00DD2C98"/>
    <w:rsid w:val="00DD2E18"/>
    <w:rsid w:val="00DD2E46"/>
    <w:rsid w:val="00DD2ED8"/>
    <w:rsid w:val="00DD377B"/>
    <w:rsid w:val="00DD393B"/>
    <w:rsid w:val="00DD3EBB"/>
    <w:rsid w:val="00DD424E"/>
    <w:rsid w:val="00DD4493"/>
    <w:rsid w:val="00DD4571"/>
    <w:rsid w:val="00DD469A"/>
    <w:rsid w:val="00DD4BD9"/>
    <w:rsid w:val="00DD4C37"/>
    <w:rsid w:val="00DD5048"/>
    <w:rsid w:val="00DD50B5"/>
    <w:rsid w:val="00DD50CF"/>
    <w:rsid w:val="00DD5193"/>
    <w:rsid w:val="00DD51F8"/>
    <w:rsid w:val="00DD55FE"/>
    <w:rsid w:val="00DD583C"/>
    <w:rsid w:val="00DD58B8"/>
    <w:rsid w:val="00DD5A4E"/>
    <w:rsid w:val="00DD5D41"/>
    <w:rsid w:val="00DD6245"/>
    <w:rsid w:val="00DD6557"/>
    <w:rsid w:val="00DD7222"/>
    <w:rsid w:val="00DE08EF"/>
    <w:rsid w:val="00DE0ABB"/>
    <w:rsid w:val="00DE0F19"/>
    <w:rsid w:val="00DE0FD7"/>
    <w:rsid w:val="00DE12C6"/>
    <w:rsid w:val="00DE16FE"/>
    <w:rsid w:val="00DE1F46"/>
    <w:rsid w:val="00DE22F5"/>
    <w:rsid w:val="00DE2692"/>
    <w:rsid w:val="00DE2BCC"/>
    <w:rsid w:val="00DE3202"/>
    <w:rsid w:val="00DE33FF"/>
    <w:rsid w:val="00DE3606"/>
    <w:rsid w:val="00DE3B79"/>
    <w:rsid w:val="00DE3C67"/>
    <w:rsid w:val="00DE45B4"/>
    <w:rsid w:val="00DE45BA"/>
    <w:rsid w:val="00DE4615"/>
    <w:rsid w:val="00DE467E"/>
    <w:rsid w:val="00DE4727"/>
    <w:rsid w:val="00DE49E0"/>
    <w:rsid w:val="00DE5018"/>
    <w:rsid w:val="00DE552A"/>
    <w:rsid w:val="00DE569A"/>
    <w:rsid w:val="00DE5774"/>
    <w:rsid w:val="00DE5817"/>
    <w:rsid w:val="00DE5B76"/>
    <w:rsid w:val="00DE5C84"/>
    <w:rsid w:val="00DE5CAE"/>
    <w:rsid w:val="00DE6C4A"/>
    <w:rsid w:val="00DE7059"/>
    <w:rsid w:val="00DE7391"/>
    <w:rsid w:val="00DE7722"/>
    <w:rsid w:val="00DE7B94"/>
    <w:rsid w:val="00DE7E07"/>
    <w:rsid w:val="00DE7E0E"/>
    <w:rsid w:val="00DE7F84"/>
    <w:rsid w:val="00DE7F95"/>
    <w:rsid w:val="00DF021A"/>
    <w:rsid w:val="00DF04E0"/>
    <w:rsid w:val="00DF0590"/>
    <w:rsid w:val="00DF0A76"/>
    <w:rsid w:val="00DF0A89"/>
    <w:rsid w:val="00DF0FE8"/>
    <w:rsid w:val="00DF150C"/>
    <w:rsid w:val="00DF1A5E"/>
    <w:rsid w:val="00DF26FF"/>
    <w:rsid w:val="00DF2DA7"/>
    <w:rsid w:val="00DF2E52"/>
    <w:rsid w:val="00DF33E0"/>
    <w:rsid w:val="00DF3452"/>
    <w:rsid w:val="00DF345E"/>
    <w:rsid w:val="00DF3A79"/>
    <w:rsid w:val="00DF3BA7"/>
    <w:rsid w:val="00DF43C2"/>
    <w:rsid w:val="00DF4620"/>
    <w:rsid w:val="00DF4731"/>
    <w:rsid w:val="00DF49DD"/>
    <w:rsid w:val="00DF4A52"/>
    <w:rsid w:val="00DF4DD4"/>
    <w:rsid w:val="00DF5AB3"/>
    <w:rsid w:val="00DF5AC4"/>
    <w:rsid w:val="00DF5EFB"/>
    <w:rsid w:val="00DF5F84"/>
    <w:rsid w:val="00DF63BB"/>
    <w:rsid w:val="00DF63F1"/>
    <w:rsid w:val="00DF65F6"/>
    <w:rsid w:val="00DF6822"/>
    <w:rsid w:val="00DF69BF"/>
    <w:rsid w:val="00DF757C"/>
    <w:rsid w:val="00DF76DD"/>
    <w:rsid w:val="00DF7ED3"/>
    <w:rsid w:val="00DF7EFD"/>
    <w:rsid w:val="00DF7FA9"/>
    <w:rsid w:val="00E00075"/>
    <w:rsid w:val="00E0023E"/>
    <w:rsid w:val="00E00814"/>
    <w:rsid w:val="00E00936"/>
    <w:rsid w:val="00E0105B"/>
    <w:rsid w:val="00E0129C"/>
    <w:rsid w:val="00E013CA"/>
    <w:rsid w:val="00E017E3"/>
    <w:rsid w:val="00E01A32"/>
    <w:rsid w:val="00E01C03"/>
    <w:rsid w:val="00E027AE"/>
    <w:rsid w:val="00E02B42"/>
    <w:rsid w:val="00E02D8C"/>
    <w:rsid w:val="00E031AE"/>
    <w:rsid w:val="00E033A5"/>
    <w:rsid w:val="00E03CB4"/>
    <w:rsid w:val="00E03D3B"/>
    <w:rsid w:val="00E03E42"/>
    <w:rsid w:val="00E03EAB"/>
    <w:rsid w:val="00E043A5"/>
    <w:rsid w:val="00E04600"/>
    <w:rsid w:val="00E04683"/>
    <w:rsid w:val="00E049AE"/>
    <w:rsid w:val="00E04D8C"/>
    <w:rsid w:val="00E05511"/>
    <w:rsid w:val="00E057F3"/>
    <w:rsid w:val="00E06120"/>
    <w:rsid w:val="00E06542"/>
    <w:rsid w:val="00E065D6"/>
    <w:rsid w:val="00E07750"/>
    <w:rsid w:val="00E0781E"/>
    <w:rsid w:val="00E07824"/>
    <w:rsid w:val="00E079CF"/>
    <w:rsid w:val="00E07ABA"/>
    <w:rsid w:val="00E07B02"/>
    <w:rsid w:val="00E07D07"/>
    <w:rsid w:val="00E1129F"/>
    <w:rsid w:val="00E112EB"/>
    <w:rsid w:val="00E1141F"/>
    <w:rsid w:val="00E119EF"/>
    <w:rsid w:val="00E11C2E"/>
    <w:rsid w:val="00E11FBE"/>
    <w:rsid w:val="00E12412"/>
    <w:rsid w:val="00E1255B"/>
    <w:rsid w:val="00E12771"/>
    <w:rsid w:val="00E1288D"/>
    <w:rsid w:val="00E128D3"/>
    <w:rsid w:val="00E1296C"/>
    <w:rsid w:val="00E12B3B"/>
    <w:rsid w:val="00E13995"/>
    <w:rsid w:val="00E13A0F"/>
    <w:rsid w:val="00E140BF"/>
    <w:rsid w:val="00E143D1"/>
    <w:rsid w:val="00E14AF3"/>
    <w:rsid w:val="00E14BC5"/>
    <w:rsid w:val="00E14D63"/>
    <w:rsid w:val="00E14D82"/>
    <w:rsid w:val="00E14D9A"/>
    <w:rsid w:val="00E1520F"/>
    <w:rsid w:val="00E15216"/>
    <w:rsid w:val="00E1521B"/>
    <w:rsid w:val="00E1553F"/>
    <w:rsid w:val="00E157A4"/>
    <w:rsid w:val="00E164FF"/>
    <w:rsid w:val="00E16F7B"/>
    <w:rsid w:val="00E1703F"/>
    <w:rsid w:val="00E17421"/>
    <w:rsid w:val="00E174DB"/>
    <w:rsid w:val="00E17710"/>
    <w:rsid w:val="00E17930"/>
    <w:rsid w:val="00E17A6A"/>
    <w:rsid w:val="00E17BD8"/>
    <w:rsid w:val="00E17CDB"/>
    <w:rsid w:val="00E17E72"/>
    <w:rsid w:val="00E207A3"/>
    <w:rsid w:val="00E20C9B"/>
    <w:rsid w:val="00E20EBA"/>
    <w:rsid w:val="00E20F1D"/>
    <w:rsid w:val="00E20F82"/>
    <w:rsid w:val="00E211B1"/>
    <w:rsid w:val="00E2147D"/>
    <w:rsid w:val="00E21647"/>
    <w:rsid w:val="00E21A7F"/>
    <w:rsid w:val="00E21B8B"/>
    <w:rsid w:val="00E21E89"/>
    <w:rsid w:val="00E21F8D"/>
    <w:rsid w:val="00E222FA"/>
    <w:rsid w:val="00E2266B"/>
    <w:rsid w:val="00E22C24"/>
    <w:rsid w:val="00E22C34"/>
    <w:rsid w:val="00E22F34"/>
    <w:rsid w:val="00E22FB7"/>
    <w:rsid w:val="00E2323B"/>
    <w:rsid w:val="00E233B3"/>
    <w:rsid w:val="00E234FB"/>
    <w:rsid w:val="00E237A9"/>
    <w:rsid w:val="00E23B6C"/>
    <w:rsid w:val="00E23C51"/>
    <w:rsid w:val="00E24254"/>
    <w:rsid w:val="00E2426A"/>
    <w:rsid w:val="00E245AC"/>
    <w:rsid w:val="00E2499B"/>
    <w:rsid w:val="00E24BFC"/>
    <w:rsid w:val="00E251DE"/>
    <w:rsid w:val="00E2536E"/>
    <w:rsid w:val="00E25407"/>
    <w:rsid w:val="00E258C6"/>
    <w:rsid w:val="00E25D19"/>
    <w:rsid w:val="00E261EB"/>
    <w:rsid w:val="00E2624E"/>
    <w:rsid w:val="00E263FC"/>
    <w:rsid w:val="00E267A3"/>
    <w:rsid w:val="00E26912"/>
    <w:rsid w:val="00E2712A"/>
    <w:rsid w:val="00E272AB"/>
    <w:rsid w:val="00E2787B"/>
    <w:rsid w:val="00E278DE"/>
    <w:rsid w:val="00E27A51"/>
    <w:rsid w:val="00E27DD0"/>
    <w:rsid w:val="00E27E3D"/>
    <w:rsid w:val="00E30334"/>
    <w:rsid w:val="00E303B3"/>
    <w:rsid w:val="00E303CC"/>
    <w:rsid w:val="00E30745"/>
    <w:rsid w:val="00E30A65"/>
    <w:rsid w:val="00E312E6"/>
    <w:rsid w:val="00E31799"/>
    <w:rsid w:val="00E3188A"/>
    <w:rsid w:val="00E3188F"/>
    <w:rsid w:val="00E31B28"/>
    <w:rsid w:val="00E31D57"/>
    <w:rsid w:val="00E320AF"/>
    <w:rsid w:val="00E3243C"/>
    <w:rsid w:val="00E324B4"/>
    <w:rsid w:val="00E3275E"/>
    <w:rsid w:val="00E327D5"/>
    <w:rsid w:val="00E32AB4"/>
    <w:rsid w:val="00E32BE7"/>
    <w:rsid w:val="00E32EC5"/>
    <w:rsid w:val="00E33305"/>
    <w:rsid w:val="00E33497"/>
    <w:rsid w:val="00E33734"/>
    <w:rsid w:val="00E33E15"/>
    <w:rsid w:val="00E341A2"/>
    <w:rsid w:val="00E34651"/>
    <w:rsid w:val="00E346D4"/>
    <w:rsid w:val="00E349BD"/>
    <w:rsid w:val="00E34C7C"/>
    <w:rsid w:val="00E34E9B"/>
    <w:rsid w:val="00E34F49"/>
    <w:rsid w:val="00E34F4D"/>
    <w:rsid w:val="00E35188"/>
    <w:rsid w:val="00E35913"/>
    <w:rsid w:val="00E36195"/>
    <w:rsid w:val="00E364DD"/>
    <w:rsid w:val="00E36636"/>
    <w:rsid w:val="00E3664A"/>
    <w:rsid w:val="00E3691B"/>
    <w:rsid w:val="00E3739D"/>
    <w:rsid w:val="00E37468"/>
    <w:rsid w:val="00E37717"/>
    <w:rsid w:val="00E3795F"/>
    <w:rsid w:val="00E37B50"/>
    <w:rsid w:val="00E40680"/>
    <w:rsid w:val="00E40768"/>
    <w:rsid w:val="00E40797"/>
    <w:rsid w:val="00E408ED"/>
    <w:rsid w:val="00E40A53"/>
    <w:rsid w:val="00E40C08"/>
    <w:rsid w:val="00E40C49"/>
    <w:rsid w:val="00E41601"/>
    <w:rsid w:val="00E416D5"/>
    <w:rsid w:val="00E41A72"/>
    <w:rsid w:val="00E41B76"/>
    <w:rsid w:val="00E42501"/>
    <w:rsid w:val="00E42CC5"/>
    <w:rsid w:val="00E42EE6"/>
    <w:rsid w:val="00E4322C"/>
    <w:rsid w:val="00E43700"/>
    <w:rsid w:val="00E439DC"/>
    <w:rsid w:val="00E43F35"/>
    <w:rsid w:val="00E43FD0"/>
    <w:rsid w:val="00E44244"/>
    <w:rsid w:val="00E4428D"/>
    <w:rsid w:val="00E4462D"/>
    <w:rsid w:val="00E44D1B"/>
    <w:rsid w:val="00E451EB"/>
    <w:rsid w:val="00E45918"/>
    <w:rsid w:val="00E45EA2"/>
    <w:rsid w:val="00E45F24"/>
    <w:rsid w:val="00E46502"/>
    <w:rsid w:val="00E46509"/>
    <w:rsid w:val="00E466DB"/>
    <w:rsid w:val="00E46A53"/>
    <w:rsid w:val="00E46C7C"/>
    <w:rsid w:val="00E46CC1"/>
    <w:rsid w:val="00E46EA7"/>
    <w:rsid w:val="00E4700D"/>
    <w:rsid w:val="00E47137"/>
    <w:rsid w:val="00E476F3"/>
    <w:rsid w:val="00E47843"/>
    <w:rsid w:val="00E47A79"/>
    <w:rsid w:val="00E47EF6"/>
    <w:rsid w:val="00E47FE1"/>
    <w:rsid w:val="00E47FEE"/>
    <w:rsid w:val="00E50450"/>
    <w:rsid w:val="00E50694"/>
    <w:rsid w:val="00E50AC7"/>
    <w:rsid w:val="00E51950"/>
    <w:rsid w:val="00E52261"/>
    <w:rsid w:val="00E52CCB"/>
    <w:rsid w:val="00E52D2F"/>
    <w:rsid w:val="00E52DC3"/>
    <w:rsid w:val="00E52E03"/>
    <w:rsid w:val="00E53246"/>
    <w:rsid w:val="00E5324B"/>
    <w:rsid w:val="00E533B6"/>
    <w:rsid w:val="00E536A3"/>
    <w:rsid w:val="00E5395C"/>
    <w:rsid w:val="00E53CE7"/>
    <w:rsid w:val="00E53F74"/>
    <w:rsid w:val="00E54100"/>
    <w:rsid w:val="00E549CB"/>
    <w:rsid w:val="00E54F7F"/>
    <w:rsid w:val="00E551CE"/>
    <w:rsid w:val="00E558CF"/>
    <w:rsid w:val="00E55D62"/>
    <w:rsid w:val="00E56344"/>
    <w:rsid w:val="00E563D0"/>
    <w:rsid w:val="00E56734"/>
    <w:rsid w:val="00E569F3"/>
    <w:rsid w:val="00E56FE5"/>
    <w:rsid w:val="00E57816"/>
    <w:rsid w:val="00E602A9"/>
    <w:rsid w:val="00E60578"/>
    <w:rsid w:val="00E605D1"/>
    <w:rsid w:val="00E60790"/>
    <w:rsid w:val="00E607DE"/>
    <w:rsid w:val="00E60EC0"/>
    <w:rsid w:val="00E60F39"/>
    <w:rsid w:val="00E61709"/>
    <w:rsid w:val="00E61C21"/>
    <w:rsid w:val="00E61F3E"/>
    <w:rsid w:val="00E61FC0"/>
    <w:rsid w:val="00E62083"/>
    <w:rsid w:val="00E620CB"/>
    <w:rsid w:val="00E62524"/>
    <w:rsid w:val="00E62C2B"/>
    <w:rsid w:val="00E62D47"/>
    <w:rsid w:val="00E63142"/>
    <w:rsid w:val="00E631DC"/>
    <w:rsid w:val="00E6324F"/>
    <w:rsid w:val="00E63416"/>
    <w:rsid w:val="00E636DD"/>
    <w:rsid w:val="00E63C4F"/>
    <w:rsid w:val="00E63FE6"/>
    <w:rsid w:val="00E6404E"/>
    <w:rsid w:val="00E6432B"/>
    <w:rsid w:val="00E64420"/>
    <w:rsid w:val="00E6483A"/>
    <w:rsid w:val="00E649B9"/>
    <w:rsid w:val="00E64AA0"/>
    <w:rsid w:val="00E650A3"/>
    <w:rsid w:val="00E65992"/>
    <w:rsid w:val="00E65AA9"/>
    <w:rsid w:val="00E65BD6"/>
    <w:rsid w:val="00E65C30"/>
    <w:rsid w:val="00E65D4F"/>
    <w:rsid w:val="00E65DF8"/>
    <w:rsid w:val="00E65F89"/>
    <w:rsid w:val="00E66095"/>
    <w:rsid w:val="00E66220"/>
    <w:rsid w:val="00E66297"/>
    <w:rsid w:val="00E664AC"/>
    <w:rsid w:val="00E66525"/>
    <w:rsid w:val="00E66753"/>
    <w:rsid w:val="00E667E4"/>
    <w:rsid w:val="00E66A53"/>
    <w:rsid w:val="00E66E18"/>
    <w:rsid w:val="00E67979"/>
    <w:rsid w:val="00E67C2B"/>
    <w:rsid w:val="00E67C75"/>
    <w:rsid w:val="00E67CE1"/>
    <w:rsid w:val="00E67E3C"/>
    <w:rsid w:val="00E67E9C"/>
    <w:rsid w:val="00E67EFA"/>
    <w:rsid w:val="00E70C91"/>
    <w:rsid w:val="00E70D81"/>
    <w:rsid w:val="00E7119E"/>
    <w:rsid w:val="00E71269"/>
    <w:rsid w:val="00E712D8"/>
    <w:rsid w:val="00E713EA"/>
    <w:rsid w:val="00E71498"/>
    <w:rsid w:val="00E715D4"/>
    <w:rsid w:val="00E71790"/>
    <w:rsid w:val="00E718B8"/>
    <w:rsid w:val="00E71A92"/>
    <w:rsid w:val="00E71E78"/>
    <w:rsid w:val="00E71E7E"/>
    <w:rsid w:val="00E71FC7"/>
    <w:rsid w:val="00E7211A"/>
    <w:rsid w:val="00E724B5"/>
    <w:rsid w:val="00E727A9"/>
    <w:rsid w:val="00E727DB"/>
    <w:rsid w:val="00E728C7"/>
    <w:rsid w:val="00E729F6"/>
    <w:rsid w:val="00E72D09"/>
    <w:rsid w:val="00E72D12"/>
    <w:rsid w:val="00E72F87"/>
    <w:rsid w:val="00E73825"/>
    <w:rsid w:val="00E73959"/>
    <w:rsid w:val="00E73E0B"/>
    <w:rsid w:val="00E73E3D"/>
    <w:rsid w:val="00E73F10"/>
    <w:rsid w:val="00E73FF8"/>
    <w:rsid w:val="00E74010"/>
    <w:rsid w:val="00E741D2"/>
    <w:rsid w:val="00E741F2"/>
    <w:rsid w:val="00E7431C"/>
    <w:rsid w:val="00E74533"/>
    <w:rsid w:val="00E74572"/>
    <w:rsid w:val="00E7458F"/>
    <w:rsid w:val="00E74EB3"/>
    <w:rsid w:val="00E75394"/>
    <w:rsid w:val="00E7559A"/>
    <w:rsid w:val="00E7581D"/>
    <w:rsid w:val="00E75B2C"/>
    <w:rsid w:val="00E75B4D"/>
    <w:rsid w:val="00E75E3F"/>
    <w:rsid w:val="00E76B5B"/>
    <w:rsid w:val="00E76D69"/>
    <w:rsid w:val="00E774BE"/>
    <w:rsid w:val="00E77768"/>
    <w:rsid w:val="00E779D3"/>
    <w:rsid w:val="00E77C49"/>
    <w:rsid w:val="00E804B1"/>
    <w:rsid w:val="00E80613"/>
    <w:rsid w:val="00E80AE8"/>
    <w:rsid w:val="00E80CDA"/>
    <w:rsid w:val="00E80F7E"/>
    <w:rsid w:val="00E81067"/>
    <w:rsid w:val="00E8115C"/>
    <w:rsid w:val="00E81271"/>
    <w:rsid w:val="00E81B1E"/>
    <w:rsid w:val="00E82122"/>
    <w:rsid w:val="00E8227A"/>
    <w:rsid w:val="00E829AE"/>
    <w:rsid w:val="00E82A6C"/>
    <w:rsid w:val="00E82CEC"/>
    <w:rsid w:val="00E82D0A"/>
    <w:rsid w:val="00E831D7"/>
    <w:rsid w:val="00E834C2"/>
    <w:rsid w:val="00E8357E"/>
    <w:rsid w:val="00E83651"/>
    <w:rsid w:val="00E8382B"/>
    <w:rsid w:val="00E83864"/>
    <w:rsid w:val="00E83C8C"/>
    <w:rsid w:val="00E83D35"/>
    <w:rsid w:val="00E83E1C"/>
    <w:rsid w:val="00E84137"/>
    <w:rsid w:val="00E8418E"/>
    <w:rsid w:val="00E84706"/>
    <w:rsid w:val="00E848EA"/>
    <w:rsid w:val="00E84ABF"/>
    <w:rsid w:val="00E85067"/>
    <w:rsid w:val="00E85138"/>
    <w:rsid w:val="00E85288"/>
    <w:rsid w:val="00E85289"/>
    <w:rsid w:val="00E85829"/>
    <w:rsid w:val="00E85875"/>
    <w:rsid w:val="00E85B0A"/>
    <w:rsid w:val="00E85BC7"/>
    <w:rsid w:val="00E86330"/>
    <w:rsid w:val="00E863A0"/>
    <w:rsid w:val="00E86545"/>
    <w:rsid w:val="00E87158"/>
    <w:rsid w:val="00E875E5"/>
    <w:rsid w:val="00E87B54"/>
    <w:rsid w:val="00E87B7C"/>
    <w:rsid w:val="00E9037B"/>
    <w:rsid w:val="00E904A5"/>
    <w:rsid w:val="00E9056F"/>
    <w:rsid w:val="00E90663"/>
    <w:rsid w:val="00E906BD"/>
    <w:rsid w:val="00E9094E"/>
    <w:rsid w:val="00E911BC"/>
    <w:rsid w:val="00E91302"/>
    <w:rsid w:val="00E91514"/>
    <w:rsid w:val="00E9172E"/>
    <w:rsid w:val="00E91AD3"/>
    <w:rsid w:val="00E91B81"/>
    <w:rsid w:val="00E91F54"/>
    <w:rsid w:val="00E920A5"/>
    <w:rsid w:val="00E921EE"/>
    <w:rsid w:val="00E924A0"/>
    <w:rsid w:val="00E924B1"/>
    <w:rsid w:val="00E92965"/>
    <w:rsid w:val="00E92983"/>
    <w:rsid w:val="00E92EF7"/>
    <w:rsid w:val="00E932A3"/>
    <w:rsid w:val="00E932D2"/>
    <w:rsid w:val="00E93461"/>
    <w:rsid w:val="00E9370E"/>
    <w:rsid w:val="00E937EF"/>
    <w:rsid w:val="00E93A22"/>
    <w:rsid w:val="00E93A41"/>
    <w:rsid w:val="00E93A6E"/>
    <w:rsid w:val="00E93CD3"/>
    <w:rsid w:val="00E93DD7"/>
    <w:rsid w:val="00E93FC9"/>
    <w:rsid w:val="00E94097"/>
    <w:rsid w:val="00E947AE"/>
    <w:rsid w:val="00E94B2D"/>
    <w:rsid w:val="00E94CEC"/>
    <w:rsid w:val="00E95072"/>
    <w:rsid w:val="00E95535"/>
    <w:rsid w:val="00E9570C"/>
    <w:rsid w:val="00E95ACE"/>
    <w:rsid w:val="00E95DD0"/>
    <w:rsid w:val="00E95E08"/>
    <w:rsid w:val="00E9668F"/>
    <w:rsid w:val="00E966CA"/>
    <w:rsid w:val="00E96AF2"/>
    <w:rsid w:val="00E972AB"/>
    <w:rsid w:val="00E973BC"/>
    <w:rsid w:val="00E97617"/>
    <w:rsid w:val="00E977AE"/>
    <w:rsid w:val="00E97836"/>
    <w:rsid w:val="00E97A95"/>
    <w:rsid w:val="00E97AC0"/>
    <w:rsid w:val="00E97B86"/>
    <w:rsid w:val="00E97D25"/>
    <w:rsid w:val="00E97EC9"/>
    <w:rsid w:val="00E9AB4F"/>
    <w:rsid w:val="00EA0327"/>
    <w:rsid w:val="00EA08C9"/>
    <w:rsid w:val="00EA1663"/>
    <w:rsid w:val="00EA167C"/>
    <w:rsid w:val="00EA175C"/>
    <w:rsid w:val="00EA261F"/>
    <w:rsid w:val="00EA27A3"/>
    <w:rsid w:val="00EA27D7"/>
    <w:rsid w:val="00EA27E2"/>
    <w:rsid w:val="00EA2805"/>
    <w:rsid w:val="00EA297B"/>
    <w:rsid w:val="00EA2E09"/>
    <w:rsid w:val="00EA2FED"/>
    <w:rsid w:val="00EA3B96"/>
    <w:rsid w:val="00EA4545"/>
    <w:rsid w:val="00EA45AD"/>
    <w:rsid w:val="00EA481A"/>
    <w:rsid w:val="00EA4A08"/>
    <w:rsid w:val="00EA5506"/>
    <w:rsid w:val="00EA5A0C"/>
    <w:rsid w:val="00EA5D82"/>
    <w:rsid w:val="00EA5E93"/>
    <w:rsid w:val="00EA5EF8"/>
    <w:rsid w:val="00EA6306"/>
    <w:rsid w:val="00EA667C"/>
    <w:rsid w:val="00EA667D"/>
    <w:rsid w:val="00EA6903"/>
    <w:rsid w:val="00EA6BC8"/>
    <w:rsid w:val="00EA6E8E"/>
    <w:rsid w:val="00EA6F21"/>
    <w:rsid w:val="00EA7008"/>
    <w:rsid w:val="00EA713A"/>
    <w:rsid w:val="00EA727E"/>
    <w:rsid w:val="00EA74AA"/>
    <w:rsid w:val="00EA74B5"/>
    <w:rsid w:val="00EA7DB2"/>
    <w:rsid w:val="00EA7ECF"/>
    <w:rsid w:val="00EB0139"/>
    <w:rsid w:val="00EB038E"/>
    <w:rsid w:val="00EB06A2"/>
    <w:rsid w:val="00EB077C"/>
    <w:rsid w:val="00EB078F"/>
    <w:rsid w:val="00EB0818"/>
    <w:rsid w:val="00EB1051"/>
    <w:rsid w:val="00EB16B9"/>
    <w:rsid w:val="00EB1B34"/>
    <w:rsid w:val="00EB1BC4"/>
    <w:rsid w:val="00EB1D62"/>
    <w:rsid w:val="00EB1E88"/>
    <w:rsid w:val="00EB22E9"/>
    <w:rsid w:val="00EB2551"/>
    <w:rsid w:val="00EB25C1"/>
    <w:rsid w:val="00EB3085"/>
    <w:rsid w:val="00EB3837"/>
    <w:rsid w:val="00EB387B"/>
    <w:rsid w:val="00EB3E1F"/>
    <w:rsid w:val="00EB3FE3"/>
    <w:rsid w:val="00EB4706"/>
    <w:rsid w:val="00EB51AE"/>
    <w:rsid w:val="00EB520B"/>
    <w:rsid w:val="00EB528A"/>
    <w:rsid w:val="00EB584F"/>
    <w:rsid w:val="00EB59E9"/>
    <w:rsid w:val="00EB5AD8"/>
    <w:rsid w:val="00EB5FCC"/>
    <w:rsid w:val="00EB611A"/>
    <w:rsid w:val="00EB62E3"/>
    <w:rsid w:val="00EB6517"/>
    <w:rsid w:val="00EB673F"/>
    <w:rsid w:val="00EB6AFB"/>
    <w:rsid w:val="00EB6E28"/>
    <w:rsid w:val="00EB72E2"/>
    <w:rsid w:val="00EB763D"/>
    <w:rsid w:val="00EB78EF"/>
    <w:rsid w:val="00EB7DE1"/>
    <w:rsid w:val="00EC04CB"/>
    <w:rsid w:val="00EC0702"/>
    <w:rsid w:val="00EC089C"/>
    <w:rsid w:val="00EC09B4"/>
    <w:rsid w:val="00EC0E5F"/>
    <w:rsid w:val="00EC1364"/>
    <w:rsid w:val="00EC13FB"/>
    <w:rsid w:val="00EC141D"/>
    <w:rsid w:val="00EC1506"/>
    <w:rsid w:val="00EC1564"/>
    <w:rsid w:val="00EC19CA"/>
    <w:rsid w:val="00EC1B4A"/>
    <w:rsid w:val="00EC2452"/>
    <w:rsid w:val="00EC26E2"/>
    <w:rsid w:val="00EC292D"/>
    <w:rsid w:val="00EC295E"/>
    <w:rsid w:val="00EC2D53"/>
    <w:rsid w:val="00EC34AC"/>
    <w:rsid w:val="00EC357F"/>
    <w:rsid w:val="00EC37E8"/>
    <w:rsid w:val="00EC37EA"/>
    <w:rsid w:val="00EC385B"/>
    <w:rsid w:val="00EC399D"/>
    <w:rsid w:val="00EC408D"/>
    <w:rsid w:val="00EC43F4"/>
    <w:rsid w:val="00EC4447"/>
    <w:rsid w:val="00EC46E3"/>
    <w:rsid w:val="00EC4A46"/>
    <w:rsid w:val="00EC4EA8"/>
    <w:rsid w:val="00EC4EA9"/>
    <w:rsid w:val="00EC5269"/>
    <w:rsid w:val="00EC5354"/>
    <w:rsid w:val="00EC54D2"/>
    <w:rsid w:val="00EC5592"/>
    <w:rsid w:val="00EC56E7"/>
    <w:rsid w:val="00EC5DA2"/>
    <w:rsid w:val="00EC5F6D"/>
    <w:rsid w:val="00EC6A73"/>
    <w:rsid w:val="00EC6C81"/>
    <w:rsid w:val="00EC6F9E"/>
    <w:rsid w:val="00EC7035"/>
    <w:rsid w:val="00EC71A7"/>
    <w:rsid w:val="00EC7C14"/>
    <w:rsid w:val="00EC7D39"/>
    <w:rsid w:val="00EC7DFF"/>
    <w:rsid w:val="00EC7F29"/>
    <w:rsid w:val="00ED0312"/>
    <w:rsid w:val="00ED03D1"/>
    <w:rsid w:val="00ED05B4"/>
    <w:rsid w:val="00ED078A"/>
    <w:rsid w:val="00ED07ED"/>
    <w:rsid w:val="00ED097C"/>
    <w:rsid w:val="00ED0D56"/>
    <w:rsid w:val="00ED0F91"/>
    <w:rsid w:val="00ED1221"/>
    <w:rsid w:val="00ED1304"/>
    <w:rsid w:val="00ED136F"/>
    <w:rsid w:val="00ED1752"/>
    <w:rsid w:val="00ED1783"/>
    <w:rsid w:val="00ED179E"/>
    <w:rsid w:val="00ED180A"/>
    <w:rsid w:val="00ED191C"/>
    <w:rsid w:val="00ED1936"/>
    <w:rsid w:val="00ED1DF0"/>
    <w:rsid w:val="00ED1E97"/>
    <w:rsid w:val="00ED1ED5"/>
    <w:rsid w:val="00ED2248"/>
    <w:rsid w:val="00ED2423"/>
    <w:rsid w:val="00ED2E07"/>
    <w:rsid w:val="00ED3222"/>
    <w:rsid w:val="00ED32B4"/>
    <w:rsid w:val="00ED34BB"/>
    <w:rsid w:val="00ED36C3"/>
    <w:rsid w:val="00ED3953"/>
    <w:rsid w:val="00ED3B87"/>
    <w:rsid w:val="00ED3C26"/>
    <w:rsid w:val="00ED3EE7"/>
    <w:rsid w:val="00ED3EEF"/>
    <w:rsid w:val="00ED426A"/>
    <w:rsid w:val="00ED451E"/>
    <w:rsid w:val="00ED4A22"/>
    <w:rsid w:val="00ED4AD4"/>
    <w:rsid w:val="00ED4F8A"/>
    <w:rsid w:val="00ED5667"/>
    <w:rsid w:val="00ED5DD6"/>
    <w:rsid w:val="00ED5F4A"/>
    <w:rsid w:val="00ED615B"/>
    <w:rsid w:val="00ED6222"/>
    <w:rsid w:val="00ED6438"/>
    <w:rsid w:val="00ED6511"/>
    <w:rsid w:val="00ED6663"/>
    <w:rsid w:val="00ED6721"/>
    <w:rsid w:val="00ED67B7"/>
    <w:rsid w:val="00ED6ACC"/>
    <w:rsid w:val="00ED6AD5"/>
    <w:rsid w:val="00ED74C3"/>
    <w:rsid w:val="00ED7619"/>
    <w:rsid w:val="00ED77CE"/>
    <w:rsid w:val="00ED7876"/>
    <w:rsid w:val="00EE0057"/>
    <w:rsid w:val="00EE0598"/>
    <w:rsid w:val="00EE093F"/>
    <w:rsid w:val="00EE1081"/>
    <w:rsid w:val="00EE14E3"/>
    <w:rsid w:val="00EE1650"/>
    <w:rsid w:val="00EE1653"/>
    <w:rsid w:val="00EE1707"/>
    <w:rsid w:val="00EE1746"/>
    <w:rsid w:val="00EE1A6A"/>
    <w:rsid w:val="00EE2520"/>
    <w:rsid w:val="00EE286D"/>
    <w:rsid w:val="00EE2CF0"/>
    <w:rsid w:val="00EE30CA"/>
    <w:rsid w:val="00EE31C7"/>
    <w:rsid w:val="00EE33BE"/>
    <w:rsid w:val="00EE347C"/>
    <w:rsid w:val="00EE3C0A"/>
    <w:rsid w:val="00EE3E3C"/>
    <w:rsid w:val="00EE3EF1"/>
    <w:rsid w:val="00EE3F91"/>
    <w:rsid w:val="00EE4082"/>
    <w:rsid w:val="00EE41CE"/>
    <w:rsid w:val="00EE48E6"/>
    <w:rsid w:val="00EE4D6B"/>
    <w:rsid w:val="00EE4E21"/>
    <w:rsid w:val="00EE5248"/>
    <w:rsid w:val="00EE559A"/>
    <w:rsid w:val="00EE5A05"/>
    <w:rsid w:val="00EE5B8C"/>
    <w:rsid w:val="00EE5E60"/>
    <w:rsid w:val="00EE606B"/>
    <w:rsid w:val="00EE656C"/>
    <w:rsid w:val="00EE699C"/>
    <w:rsid w:val="00EE699E"/>
    <w:rsid w:val="00EE718C"/>
    <w:rsid w:val="00EE7248"/>
    <w:rsid w:val="00EE738D"/>
    <w:rsid w:val="00EE7421"/>
    <w:rsid w:val="00EE747E"/>
    <w:rsid w:val="00EE768E"/>
    <w:rsid w:val="00EF0311"/>
    <w:rsid w:val="00EF072E"/>
    <w:rsid w:val="00EF0AFB"/>
    <w:rsid w:val="00EF0B0C"/>
    <w:rsid w:val="00EF0F9B"/>
    <w:rsid w:val="00EF113A"/>
    <w:rsid w:val="00EF11F9"/>
    <w:rsid w:val="00EF1201"/>
    <w:rsid w:val="00EF1C75"/>
    <w:rsid w:val="00EF2575"/>
    <w:rsid w:val="00EF2647"/>
    <w:rsid w:val="00EF295A"/>
    <w:rsid w:val="00EF2A47"/>
    <w:rsid w:val="00EF30C3"/>
    <w:rsid w:val="00EF30DB"/>
    <w:rsid w:val="00EF31D4"/>
    <w:rsid w:val="00EF37B4"/>
    <w:rsid w:val="00EF3B3A"/>
    <w:rsid w:val="00EF3CA3"/>
    <w:rsid w:val="00EF3E1B"/>
    <w:rsid w:val="00EF41BB"/>
    <w:rsid w:val="00EF44F1"/>
    <w:rsid w:val="00EF45F9"/>
    <w:rsid w:val="00EF4A32"/>
    <w:rsid w:val="00EF4E2C"/>
    <w:rsid w:val="00EF50D0"/>
    <w:rsid w:val="00EF52C7"/>
    <w:rsid w:val="00EF56AC"/>
    <w:rsid w:val="00EF5874"/>
    <w:rsid w:val="00EF5A4C"/>
    <w:rsid w:val="00EF5AE9"/>
    <w:rsid w:val="00EF5CBD"/>
    <w:rsid w:val="00EF5CC3"/>
    <w:rsid w:val="00EF5F4B"/>
    <w:rsid w:val="00EF6222"/>
    <w:rsid w:val="00EF6385"/>
    <w:rsid w:val="00EF6776"/>
    <w:rsid w:val="00EF68B1"/>
    <w:rsid w:val="00EF6DEC"/>
    <w:rsid w:val="00EF6E7E"/>
    <w:rsid w:val="00EF6F26"/>
    <w:rsid w:val="00EF7095"/>
    <w:rsid w:val="00EF70BC"/>
    <w:rsid w:val="00EF7485"/>
    <w:rsid w:val="00EF76AE"/>
    <w:rsid w:val="00EF78C0"/>
    <w:rsid w:val="00EF79AB"/>
    <w:rsid w:val="00EF79FA"/>
    <w:rsid w:val="00EF7B72"/>
    <w:rsid w:val="00EF7F57"/>
    <w:rsid w:val="00F0048E"/>
    <w:rsid w:val="00F009EE"/>
    <w:rsid w:val="00F01393"/>
    <w:rsid w:val="00F01859"/>
    <w:rsid w:val="00F01B63"/>
    <w:rsid w:val="00F01DC8"/>
    <w:rsid w:val="00F01F4F"/>
    <w:rsid w:val="00F01FA7"/>
    <w:rsid w:val="00F021E2"/>
    <w:rsid w:val="00F02291"/>
    <w:rsid w:val="00F0236A"/>
    <w:rsid w:val="00F023CE"/>
    <w:rsid w:val="00F02479"/>
    <w:rsid w:val="00F026FD"/>
    <w:rsid w:val="00F02ABB"/>
    <w:rsid w:val="00F02C31"/>
    <w:rsid w:val="00F03569"/>
    <w:rsid w:val="00F03A79"/>
    <w:rsid w:val="00F042F3"/>
    <w:rsid w:val="00F04416"/>
    <w:rsid w:val="00F0462F"/>
    <w:rsid w:val="00F04DB6"/>
    <w:rsid w:val="00F0518B"/>
    <w:rsid w:val="00F056D5"/>
    <w:rsid w:val="00F05CE6"/>
    <w:rsid w:val="00F05DEC"/>
    <w:rsid w:val="00F05DF2"/>
    <w:rsid w:val="00F05ECF"/>
    <w:rsid w:val="00F05F84"/>
    <w:rsid w:val="00F062CF"/>
    <w:rsid w:val="00F06531"/>
    <w:rsid w:val="00F06659"/>
    <w:rsid w:val="00F068CE"/>
    <w:rsid w:val="00F07048"/>
    <w:rsid w:val="00F07070"/>
    <w:rsid w:val="00F070B7"/>
    <w:rsid w:val="00F07303"/>
    <w:rsid w:val="00F079E1"/>
    <w:rsid w:val="00F07B2C"/>
    <w:rsid w:val="00F10258"/>
    <w:rsid w:val="00F104A5"/>
    <w:rsid w:val="00F10632"/>
    <w:rsid w:val="00F10AF0"/>
    <w:rsid w:val="00F10C50"/>
    <w:rsid w:val="00F10D58"/>
    <w:rsid w:val="00F10E76"/>
    <w:rsid w:val="00F10E8A"/>
    <w:rsid w:val="00F11166"/>
    <w:rsid w:val="00F111AD"/>
    <w:rsid w:val="00F113B0"/>
    <w:rsid w:val="00F113ED"/>
    <w:rsid w:val="00F11509"/>
    <w:rsid w:val="00F1163B"/>
    <w:rsid w:val="00F11B54"/>
    <w:rsid w:val="00F11FB5"/>
    <w:rsid w:val="00F11FBF"/>
    <w:rsid w:val="00F11FC2"/>
    <w:rsid w:val="00F120B2"/>
    <w:rsid w:val="00F1244C"/>
    <w:rsid w:val="00F12531"/>
    <w:rsid w:val="00F12C10"/>
    <w:rsid w:val="00F132F4"/>
    <w:rsid w:val="00F133F5"/>
    <w:rsid w:val="00F13630"/>
    <w:rsid w:val="00F136D3"/>
    <w:rsid w:val="00F1396B"/>
    <w:rsid w:val="00F139D2"/>
    <w:rsid w:val="00F13F1D"/>
    <w:rsid w:val="00F13FFE"/>
    <w:rsid w:val="00F14077"/>
    <w:rsid w:val="00F14512"/>
    <w:rsid w:val="00F146AB"/>
    <w:rsid w:val="00F148E3"/>
    <w:rsid w:val="00F14AC5"/>
    <w:rsid w:val="00F14ACA"/>
    <w:rsid w:val="00F14DCF"/>
    <w:rsid w:val="00F14FE6"/>
    <w:rsid w:val="00F1521B"/>
    <w:rsid w:val="00F152F4"/>
    <w:rsid w:val="00F15376"/>
    <w:rsid w:val="00F156C5"/>
    <w:rsid w:val="00F158AC"/>
    <w:rsid w:val="00F15A66"/>
    <w:rsid w:val="00F15A74"/>
    <w:rsid w:val="00F1647F"/>
    <w:rsid w:val="00F16686"/>
    <w:rsid w:val="00F1683B"/>
    <w:rsid w:val="00F16B0D"/>
    <w:rsid w:val="00F16BB1"/>
    <w:rsid w:val="00F16BF1"/>
    <w:rsid w:val="00F16CE3"/>
    <w:rsid w:val="00F1714B"/>
    <w:rsid w:val="00F17B34"/>
    <w:rsid w:val="00F2041D"/>
    <w:rsid w:val="00F20BB5"/>
    <w:rsid w:val="00F212EE"/>
    <w:rsid w:val="00F215A7"/>
    <w:rsid w:val="00F21B2E"/>
    <w:rsid w:val="00F21EA3"/>
    <w:rsid w:val="00F22092"/>
    <w:rsid w:val="00F220DD"/>
    <w:rsid w:val="00F22836"/>
    <w:rsid w:val="00F22D52"/>
    <w:rsid w:val="00F22F53"/>
    <w:rsid w:val="00F2353F"/>
    <w:rsid w:val="00F2386F"/>
    <w:rsid w:val="00F23A8D"/>
    <w:rsid w:val="00F23C80"/>
    <w:rsid w:val="00F23CBA"/>
    <w:rsid w:val="00F23D52"/>
    <w:rsid w:val="00F2472B"/>
    <w:rsid w:val="00F24D39"/>
    <w:rsid w:val="00F24D7D"/>
    <w:rsid w:val="00F253C9"/>
    <w:rsid w:val="00F2541B"/>
    <w:rsid w:val="00F2559A"/>
    <w:rsid w:val="00F25A23"/>
    <w:rsid w:val="00F25A8E"/>
    <w:rsid w:val="00F25C9E"/>
    <w:rsid w:val="00F25CB6"/>
    <w:rsid w:val="00F25E5F"/>
    <w:rsid w:val="00F25E7D"/>
    <w:rsid w:val="00F25F20"/>
    <w:rsid w:val="00F2608D"/>
    <w:rsid w:val="00F261D2"/>
    <w:rsid w:val="00F26725"/>
    <w:rsid w:val="00F268F5"/>
    <w:rsid w:val="00F26E5D"/>
    <w:rsid w:val="00F272F5"/>
    <w:rsid w:val="00F2738C"/>
    <w:rsid w:val="00F279D9"/>
    <w:rsid w:val="00F27C7F"/>
    <w:rsid w:val="00F27F54"/>
    <w:rsid w:val="00F27F8A"/>
    <w:rsid w:val="00F303A0"/>
    <w:rsid w:val="00F30790"/>
    <w:rsid w:val="00F30978"/>
    <w:rsid w:val="00F31369"/>
    <w:rsid w:val="00F31585"/>
    <w:rsid w:val="00F3162B"/>
    <w:rsid w:val="00F31844"/>
    <w:rsid w:val="00F31AED"/>
    <w:rsid w:val="00F3202F"/>
    <w:rsid w:val="00F32071"/>
    <w:rsid w:val="00F32130"/>
    <w:rsid w:val="00F322BE"/>
    <w:rsid w:val="00F32C71"/>
    <w:rsid w:val="00F32DB0"/>
    <w:rsid w:val="00F32FFC"/>
    <w:rsid w:val="00F33147"/>
    <w:rsid w:val="00F3340A"/>
    <w:rsid w:val="00F336E3"/>
    <w:rsid w:val="00F33933"/>
    <w:rsid w:val="00F34492"/>
    <w:rsid w:val="00F34875"/>
    <w:rsid w:val="00F3490B"/>
    <w:rsid w:val="00F34F82"/>
    <w:rsid w:val="00F350E4"/>
    <w:rsid w:val="00F35495"/>
    <w:rsid w:val="00F357C2"/>
    <w:rsid w:val="00F35FDD"/>
    <w:rsid w:val="00F3637B"/>
    <w:rsid w:val="00F36747"/>
    <w:rsid w:val="00F36D42"/>
    <w:rsid w:val="00F36F5E"/>
    <w:rsid w:val="00F3714D"/>
    <w:rsid w:val="00F3749E"/>
    <w:rsid w:val="00F37974"/>
    <w:rsid w:val="00F37A1A"/>
    <w:rsid w:val="00F404CF"/>
    <w:rsid w:val="00F405A3"/>
    <w:rsid w:val="00F408A5"/>
    <w:rsid w:val="00F4142F"/>
    <w:rsid w:val="00F4155D"/>
    <w:rsid w:val="00F417D5"/>
    <w:rsid w:val="00F41A32"/>
    <w:rsid w:val="00F421DD"/>
    <w:rsid w:val="00F422C7"/>
    <w:rsid w:val="00F4291F"/>
    <w:rsid w:val="00F42F56"/>
    <w:rsid w:val="00F43249"/>
    <w:rsid w:val="00F433B7"/>
    <w:rsid w:val="00F434AC"/>
    <w:rsid w:val="00F43673"/>
    <w:rsid w:val="00F436AB"/>
    <w:rsid w:val="00F44590"/>
    <w:rsid w:val="00F4483D"/>
    <w:rsid w:val="00F455B9"/>
    <w:rsid w:val="00F455DC"/>
    <w:rsid w:val="00F45C2C"/>
    <w:rsid w:val="00F45F0F"/>
    <w:rsid w:val="00F45FC7"/>
    <w:rsid w:val="00F460B5"/>
    <w:rsid w:val="00F462D2"/>
    <w:rsid w:val="00F46858"/>
    <w:rsid w:val="00F47537"/>
    <w:rsid w:val="00F47AB3"/>
    <w:rsid w:val="00F47EE3"/>
    <w:rsid w:val="00F47F8E"/>
    <w:rsid w:val="00F506BD"/>
    <w:rsid w:val="00F5137F"/>
    <w:rsid w:val="00F51455"/>
    <w:rsid w:val="00F5146B"/>
    <w:rsid w:val="00F51B05"/>
    <w:rsid w:val="00F51CAB"/>
    <w:rsid w:val="00F51FEB"/>
    <w:rsid w:val="00F52431"/>
    <w:rsid w:val="00F526AF"/>
    <w:rsid w:val="00F528C2"/>
    <w:rsid w:val="00F528FB"/>
    <w:rsid w:val="00F52B5E"/>
    <w:rsid w:val="00F52E54"/>
    <w:rsid w:val="00F53243"/>
    <w:rsid w:val="00F53589"/>
    <w:rsid w:val="00F5359A"/>
    <w:rsid w:val="00F53684"/>
    <w:rsid w:val="00F53A45"/>
    <w:rsid w:val="00F53B10"/>
    <w:rsid w:val="00F53E7A"/>
    <w:rsid w:val="00F53FAA"/>
    <w:rsid w:val="00F54106"/>
    <w:rsid w:val="00F542AE"/>
    <w:rsid w:val="00F54377"/>
    <w:rsid w:val="00F544B1"/>
    <w:rsid w:val="00F54F2C"/>
    <w:rsid w:val="00F5592A"/>
    <w:rsid w:val="00F55A05"/>
    <w:rsid w:val="00F55FA1"/>
    <w:rsid w:val="00F56702"/>
    <w:rsid w:val="00F56904"/>
    <w:rsid w:val="00F569FA"/>
    <w:rsid w:val="00F56C71"/>
    <w:rsid w:val="00F570F5"/>
    <w:rsid w:val="00F5732E"/>
    <w:rsid w:val="00F575D9"/>
    <w:rsid w:val="00F57800"/>
    <w:rsid w:val="00F6004B"/>
    <w:rsid w:val="00F6015B"/>
    <w:rsid w:val="00F60253"/>
    <w:rsid w:val="00F6028C"/>
    <w:rsid w:val="00F60297"/>
    <w:rsid w:val="00F60380"/>
    <w:rsid w:val="00F6098F"/>
    <w:rsid w:val="00F60DD8"/>
    <w:rsid w:val="00F60DFD"/>
    <w:rsid w:val="00F6113A"/>
    <w:rsid w:val="00F614B4"/>
    <w:rsid w:val="00F61A47"/>
    <w:rsid w:val="00F61AA1"/>
    <w:rsid w:val="00F61E76"/>
    <w:rsid w:val="00F6244A"/>
    <w:rsid w:val="00F62668"/>
    <w:rsid w:val="00F63DB8"/>
    <w:rsid w:val="00F63F0C"/>
    <w:rsid w:val="00F64337"/>
    <w:rsid w:val="00F64580"/>
    <w:rsid w:val="00F645AB"/>
    <w:rsid w:val="00F64C7C"/>
    <w:rsid w:val="00F64F79"/>
    <w:rsid w:val="00F654D5"/>
    <w:rsid w:val="00F655C9"/>
    <w:rsid w:val="00F66367"/>
    <w:rsid w:val="00F66558"/>
    <w:rsid w:val="00F66680"/>
    <w:rsid w:val="00F66A4E"/>
    <w:rsid w:val="00F66B6D"/>
    <w:rsid w:val="00F66C57"/>
    <w:rsid w:val="00F66D76"/>
    <w:rsid w:val="00F6724C"/>
    <w:rsid w:val="00F6778B"/>
    <w:rsid w:val="00F6778D"/>
    <w:rsid w:val="00F67D6E"/>
    <w:rsid w:val="00F67EA7"/>
    <w:rsid w:val="00F70C7E"/>
    <w:rsid w:val="00F70D8A"/>
    <w:rsid w:val="00F7101E"/>
    <w:rsid w:val="00F711E1"/>
    <w:rsid w:val="00F713A3"/>
    <w:rsid w:val="00F7150D"/>
    <w:rsid w:val="00F71693"/>
    <w:rsid w:val="00F71784"/>
    <w:rsid w:val="00F7182D"/>
    <w:rsid w:val="00F718E5"/>
    <w:rsid w:val="00F71C0C"/>
    <w:rsid w:val="00F71ECA"/>
    <w:rsid w:val="00F71EFB"/>
    <w:rsid w:val="00F71F92"/>
    <w:rsid w:val="00F72274"/>
    <w:rsid w:val="00F7243C"/>
    <w:rsid w:val="00F7280D"/>
    <w:rsid w:val="00F72838"/>
    <w:rsid w:val="00F730D2"/>
    <w:rsid w:val="00F735F1"/>
    <w:rsid w:val="00F736E9"/>
    <w:rsid w:val="00F737F9"/>
    <w:rsid w:val="00F738E0"/>
    <w:rsid w:val="00F73FA0"/>
    <w:rsid w:val="00F7427A"/>
    <w:rsid w:val="00F74785"/>
    <w:rsid w:val="00F74E21"/>
    <w:rsid w:val="00F74FD3"/>
    <w:rsid w:val="00F75094"/>
    <w:rsid w:val="00F763EB"/>
    <w:rsid w:val="00F76481"/>
    <w:rsid w:val="00F76972"/>
    <w:rsid w:val="00F76B10"/>
    <w:rsid w:val="00F76CF3"/>
    <w:rsid w:val="00F76FB6"/>
    <w:rsid w:val="00F77034"/>
    <w:rsid w:val="00F7739E"/>
    <w:rsid w:val="00F7756F"/>
    <w:rsid w:val="00F8042D"/>
    <w:rsid w:val="00F8080E"/>
    <w:rsid w:val="00F80CCF"/>
    <w:rsid w:val="00F81312"/>
    <w:rsid w:val="00F8228D"/>
    <w:rsid w:val="00F82446"/>
    <w:rsid w:val="00F828A3"/>
    <w:rsid w:val="00F82A6C"/>
    <w:rsid w:val="00F83330"/>
    <w:rsid w:val="00F837CA"/>
    <w:rsid w:val="00F83E85"/>
    <w:rsid w:val="00F840E4"/>
    <w:rsid w:val="00F84386"/>
    <w:rsid w:val="00F84896"/>
    <w:rsid w:val="00F84CED"/>
    <w:rsid w:val="00F8513F"/>
    <w:rsid w:val="00F85514"/>
    <w:rsid w:val="00F85878"/>
    <w:rsid w:val="00F85A03"/>
    <w:rsid w:val="00F85A08"/>
    <w:rsid w:val="00F85A8A"/>
    <w:rsid w:val="00F85C67"/>
    <w:rsid w:val="00F85D19"/>
    <w:rsid w:val="00F86129"/>
    <w:rsid w:val="00F861FF"/>
    <w:rsid w:val="00F869FF"/>
    <w:rsid w:val="00F86EE2"/>
    <w:rsid w:val="00F871CE"/>
    <w:rsid w:val="00F87280"/>
    <w:rsid w:val="00F872AB"/>
    <w:rsid w:val="00F87392"/>
    <w:rsid w:val="00F8743F"/>
    <w:rsid w:val="00F87518"/>
    <w:rsid w:val="00F903D3"/>
    <w:rsid w:val="00F906A1"/>
    <w:rsid w:val="00F90776"/>
    <w:rsid w:val="00F909B9"/>
    <w:rsid w:val="00F90A40"/>
    <w:rsid w:val="00F90C44"/>
    <w:rsid w:val="00F90CF6"/>
    <w:rsid w:val="00F90F87"/>
    <w:rsid w:val="00F9189C"/>
    <w:rsid w:val="00F919D5"/>
    <w:rsid w:val="00F92335"/>
    <w:rsid w:val="00F9258E"/>
    <w:rsid w:val="00F92CE0"/>
    <w:rsid w:val="00F92D06"/>
    <w:rsid w:val="00F93678"/>
    <w:rsid w:val="00F9383E"/>
    <w:rsid w:val="00F93845"/>
    <w:rsid w:val="00F93A6B"/>
    <w:rsid w:val="00F93B0F"/>
    <w:rsid w:val="00F93E76"/>
    <w:rsid w:val="00F946E9"/>
    <w:rsid w:val="00F948F0"/>
    <w:rsid w:val="00F94D49"/>
    <w:rsid w:val="00F94FCF"/>
    <w:rsid w:val="00F951AD"/>
    <w:rsid w:val="00F953CD"/>
    <w:rsid w:val="00F95629"/>
    <w:rsid w:val="00F95D8F"/>
    <w:rsid w:val="00F95F0F"/>
    <w:rsid w:val="00F960CD"/>
    <w:rsid w:val="00F96495"/>
    <w:rsid w:val="00F96819"/>
    <w:rsid w:val="00F96B1D"/>
    <w:rsid w:val="00F96E82"/>
    <w:rsid w:val="00F9705B"/>
    <w:rsid w:val="00F970EF"/>
    <w:rsid w:val="00F97444"/>
    <w:rsid w:val="00F97994"/>
    <w:rsid w:val="00F979CB"/>
    <w:rsid w:val="00F97C39"/>
    <w:rsid w:val="00F97C8F"/>
    <w:rsid w:val="00F97E9A"/>
    <w:rsid w:val="00F9D57E"/>
    <w:rsid w:val="00FA05C7"/>
    <w:rsid w:val="00FA05E3"/>
    <w:rsid w:val="00FA076E"/>
    <w:rsid w:val="00FA0917"/>
    <w:rsid w:val="00FA09D7"/>
    <w:rsid w:val="00FA0B82"/>
    <w:rsid w:val="00FA0F3A"/>
    <w:rsid w:val="00FA115B"/>
    <w:rsid w:val="00FA1438"/>
    <w:rsid w:val="00FA1529"/>
    <w:rsid w:val="00FA1575"/>
    <w:rsid w:val="00FA1624"/>
    <w:rsid w:val="00FA1F68"/>
    <w:rsid w:val="00FA21A7"/>
    <w:rsid w:val="00FA23C9"/>
    <w:rsid w:val="00FA245F"/>
    <w:rsid w:val="00FA2B2C"/>
    <w:rsid w:val="00FA2DBC"/>
    <w:rsid w:val="00FA33E1"/>
    <w:rsid w:val="00FA39B2"/>
    <w:rsid w:val="00FA3BCF"/>
    <w:rsid w:val="00FA4044"/>
    <w:rsid w:val="00FA41F1"/>
    <w:rsid w:val="00FA45BB"/>
    <w:rsid w:val="00FA460F"/>
    <w:rsid w:val="00FA46BF"/>
    <w:rsid w:val="00FA4895"/>
    <w:rsid w:val="00FA492B"/>
    <w:rsid w:val="00FA4D4B"/>
    <w:rsid w:val="00FA4EA6"/>
    <w:rsid w:val="00FA50D3"/>
    <w:rsid w:val="00FA535D"/>
    <w:rsid w:val="00FA578F"/>
    <w:rsid w:val="00FA5CC1"/>
    <w:rsid w:val="00FA631E"/>
    <w:rsid w:val="00FA676B"/>
    <w:rsid w:val="00FA6E77"/>
    <w:rsid w:val="00FA6EF9"/>
    <w:rsid w:val="00FA7028"/>
    <w:rsid w:val="00FA73A1"/>
    <w:rsid w:val="00FA74A1"/>
    <w:rsid w:val="00FA7BA7"/>
    <w:rsid w:val="00FB00B0"/>
    <w:rsid w:val="00FB0608"/>
    <w:rsid w:val="00FB0680"/>
    <w:rsid w:val="00FB08A7"/>
    <w:rsid w:val="00FB0970"/>
    <w:rsid w:val="00FB1221"/>
    <w:rsid w:val="00FB12E8"/>
    <w:rsid w:val="00FB1F48"/>
    <w:rsid w:val="00FB1FF6"/>
    <w:rsid w:val="00FB22F2"/>
    <w:rsid w:val="00FB255E"/>
    <w:rsid w:val="00FB2ACC"/>
    <w:rsid w:val="00FB353C"/>
    <w:rsid w:val="00FB3AED"/>
    <w:rsid w:val="00FB3EB6"/>
    <w:rsid w:val="00FB4498"/>
    <w:rsid w:val="00FB46FB"/>
    <w:rsid w:val="00FB4A0A"/>
    <w:rsid w:val="00FB4B73"/>
    <w:rsid w:val="00FB4D7B"/>
    <w:rsid w:val="00FB5128"/>
    <w:rsid w:val="00FB52CA"/>
    <w:rsid w:val="00FB542E"/>
    <w:rsid w:val="00FB5628"/>
    <w:rsid w:val="00FB56D2"/>
    <w:rsid w:val="00FB5985"/>
    <w:rsid w:val="00FB5AE4"/>
    <w:rsid w:val="00FB5E11"/>
    <w:rsid w:val="00FB62EE"/>
    <w:rsid w:val="00FB66D7"/>
    <w:rsid w:val="00FB67B1"/>
    <w:rsid w:val="00FB690B"/>
    <w:rsid w:val="00FB7046"/>
    <w:rsid w:val="00FB72FE"/>
    <w:rsid w:val="00FB7613"/>
    <w:rsid w:val="00FB7680"/>
    <w:rsid w:val="00FB7A25"/>
    <w:rsid w:val="00FC0265"/>
    <w:rsid w:val="00FC0D7E"/>
    <w:rsid w:val="00FC1191"/>
    <w:rsid w:val="00FC164E"/>
    <w:rsid w:val="00FC19A5"/>
    <w:rsid w:val="00FC1AA9"/>
    <w:rsid w:val="00FC1BAC"/>
    <w:rsid w:val="00FC1F1E"/>
    <w:rsid w:val="00FC2577"/>
    <w:rsid w:val="00FC29C7"/>
    <w:rsid w:val="00FC2C5A"/>
    <w:rsid w:val="00FC2DCE"/>
    <w:rsid w:val="00FC2F6D"/>
    <w:rsid w:val="00FC3073"/>
    <w:rsid w:val="00FC3340"/>
    <w:rsid w:val="00FC3499"/>
    <w:rsid w:val="00FC3663"/>
    <w:rsid w:val="00FC3D34"/>
    <w:rsid w:val="00FC4135"/>
    <w:rsid w:val="00FC43E0"/>
    <w:rsid w:val="00FC453A"/>
    <w:rsid w:val="00FC5256"/>
    <w:rsid w:val="00FC525F"/>
    <w:rsid w:val="00FC53AD"/>
    <w:rsid w:val="00FC5F51"/>
    <w:rsid w:val="00FC5FAA"/>
    <w:rsid w:val="00FC5FE2"/>
    <w:rsid w:val="00FC60BB"/>
    <w:rsid w:val="00FC60C5"/>
    <w:rsid w:val="00FC6984"/>
    <w:rsid w:val="00FC6F0B"/>
    <w:rsid w:val="00FC78AF"/>
    <w:rsid w:val="00FD0028"/>
    <w:rsid w:val="00FD00B8"/>
    <w:rsid w:val="00FD042B"/>
    <w:rsid w:val="00FD09CA"/>
    <w:rsid w:val="00FD0DE7"/>
    <w:rsid w:val="00FD0ED2"/>
    <w:rsid w:val="00FD1189"/>
    <w:rsid w:val="00FD13E8"/>
    <w:rsid w:val="00FD1477"/>
    <w:rsid w:val="00FD1767"/>
    <w:rsid w:val="00FD1779"/>
    <w:rsid w:val="00FD197A"/>
    <w:rsid w:val="00FD1B80"/>
    <w:rsid w:val="00FD20CB"/>
    <w:rsid w:val="00FD220F"/>
    <w:rsid w:val="00FD245C"/>
    <w:rsid w:val="00FD2516"/>
    <w:rsid w:val="00FD261C"/>
    <w:rsid w:val="00FD2B07"/>
    <w:rsid w:val="00FD2D34"/>
    <w:rsid w:val="00FD2E95"/>
    <w:rsid w:val="00FD35D6"/>
    <w:rsid w:val="00FD380E"/>
    <w:rsid w:val="00FD3B48"/>
    <w:rsid w:val="00FD3BDE"/>
    <w:rsid w:val="00FD3C01"/>
    <w:rsid w:val="00FD3FD4"/>
    <w:rsid w:val="00FD403D"/>
    <w:rsid w:val="00FD43BF"/>
    <w:rsid w:val="00FD4452"/>
    <w:rsid w:val="00FD4BDB"/>
    <w:rsid w:val="00FD5088"/>
    <w:rsid w:val="00FD5103"/>
    <w:rsid w:val="00FD54E8"/>
    <w:rsid w:val="00FD5968"/>
    <w:rsid w:val="00FD5C01"/>
    <w:rsid w:val="00FD60BF"/>
    <w:rsid w:val="00FD62D1"/>
    <w:rsid w:val="00FD640A"/>
    <w:rsid w:val="00FD65BD"/>
    <w:rsid w:val="00FD6678"/>
    <w:rsid w:val="00FD680C"/>
    <w:rsid w:val="00FD6991"/>
    <w:rsid w:val="00FD6DB6"/>
    <w:rsid w:val="00FD730B"/>
    <w:rsid w:val="00FD7DC2"/>
    <w:rsid w:val="00FD7E7A"/>
    <w:rsid w:val="00FE01CE"/>
    <w:rsid w:val="00FE0913"/>
    <w:rsid w:val="00FE1681"/>
    <w:rsid w:val="00FE1D46"/>
    <w:rsid w:val="00FE1E5E"/>
    <w:rsid w:val="00FE2526"/>
    <w:rsid w:val="00FE27FF"/>
    <w:rsid w:val="00FE2A75"/>
    <w:rsid w:val="00FE2C18"/>
    <w:rsid w:val="00FE2D66"/>
    <w:rsid w:val="00FE2F0E"/>
    <w:rsid w:val="00FE35E1"/>
    <w:rsid w:val="00FE3952"/>
    <w:rsid w:val="00FE4248"/>
    <w:rsid w:val="00FE4E8D"/>
    <w:rsid w:val="00FE50C9"/>
    <w:rsid w:val="00FE5C1D"/>
    <w:rsid w:val="00FE6583"/>
    <w:rsid w:val="00FE68D1"/>
    <w:rsid w:val="00FE6C3B"/>
    <w:rsid w:val="00FE6E3B"/>
    <w:rsid w:val="00FE70C1"/>
    <w:rsid w:val="00FE736E"/>
    <w:rsid w:val="00FE7449"/>
    <w:rsid w:val="00FE7581"/>
    <w:rsid w:val="00FE75A8"/>
    <w:rsid w:val="00FE78AE"/>
    <w:rsid w:val="00FE798E"/>
    <w:rsid w:val="00FE7DE5"/>
    <w:rsid w:val="00FF00EF"/>
    <w:rsid w:val="00FF0253"/>
    <w:rsid w:val="00FF09F7"/>
    <w:rsid w:val="00FF0B21"/>
    <w:rsid w:val="00FF0F68"/>
    <w:rsid w:val="00FF114E"/>
    <w:rsid w:val="00FF1F46"/>
    <w:rsid w:val="00FF2257"/>
    <w:rsid w:val="00FF2310"/>
    <w:rsid w:val="00FF24A1"/>
    <w:rsid w:val="00FF2AE2"/>
    <w:rsid w:val="00FF2D23"/>
    <w:rsid w:val="00FF2EBD"/>
    <w:rsid w:val="00FF30A2"/>
    <w:rsid w:val="00FF34EF"/>
    <w:rsid w:val="00FF36FA"/>
    <w:rsid w:val="00FF3D00"/>
    <w:rsid w:val="00FF3E93"/>
    <w:rsid w:val="00FF4114"/>
    <w:rsid w:val="00FF4987"/>
    <w:rsid w:val="00FF4A9B"/>
    <w:rsid w:val="00FF4CBF"/>
    <w:rsid w:val="00FF4DE4"/>
    <w:rsid w:val="00FF4E3B"/>
    <w:rsid w:val="00FF5056"/>
    <w:rsid w:val="00FF51C2"/>
    <w:rsid w:val="00FF5723"/>
    <w:rsid w:val="00FF5D5A"/>
    <w:rsid w:val="00FF6071"/>
    <w:rsid w:val="00FF668C"/>
    <w:rsid w:val="00FF669F"/>
    <w:rsid w:val="00FF6751"/>
    <w:rsid w:val="00FF6932"/>
    <w:rsid w:val="00FF6B6F"/>
    <w:rsid w:val="00FF7018"/>
    <w:rsid w:val="00FF7AE5"/>
    <w:rsid w:val="00FF7F39"/>
    <w:rsid w:val="0102886C"/>
    <w:rsid w:val="012A5FF6"/>
    <w:rsid w:val="012DFDF4"/>
    <w:rsid w:val="013B63C5"/>
    <w:rsid w:val="013F4271"/>
    <w:rsid w:val="0146BE0E"/>
    <w:rsid w:val="014766F4"/>
    <w:rsid w:val="01557CF9"/>
    <w:rsid w:val="015752DD"/>
    <w:rsid w:val="016D4AF5"/>
    <w:rsid w:val="01847A41"/>
    <w:rsid w:val="018B50C9"/>
    <w:rsid w:val="01AF1BAC"/>
    <w:rsid w:val="01D1B2BB"/>
    <w:rsid w:val="01E3A7B2"/>
    <w:rsid w:val="01FB6593"/>
    <w:rsid w:val="01FBB3AD"/>
    <w:rsid w:val="0201FD4D"/>
    <w:rsid w:val="020A4EC8"/>
    <w:rsid w:val="021CA05D"/>
    <w:rsid w:val="0237FD13"/>
    <w:rsid w:val="02450A1B"/>
    <w:rsid w:val="0245D073"/>
    <w:rsid w:val="025516E3"/>
    <w:rsid w:val="025A17CA"/>
    <w:rsid w:val="026F41C6"/>
    <w:rsid w:val="02818E70"/>
    <w:rsid w:val="029189E5"/>
    <w:rsid w:val="029E7D32"/>
    <w:rsid w:val="02B6AC0B"/>
    <w:rsid w:val="02C0508E"/>
    <w:rsid w:val="02E66599"/>
    <w:rsid w:val="02EAE383"/>
    <w:rsid w:val="0309D69E"/>
    <w:rsid w:val="03133D89"/>
    <w:rsid w:val="0321DA8A"/>
    <w:rsid w:val="0322D111"/>
    <w:rsid w:val="0354E0A5"/>
    <w:rsid w:val="035B2EEE"/>
    <w:rsid w:val="0367D50B"/>
    <w:rsid w:val="036CA752"/>
    <w:rsid w:val="036E7BAC"/>
    <w:rsid w:val="037647DA"/>
    <w:rsid w:val="037F1413"/>
    <w:rsid w:val="038D28F2"/>
    <w:rsid w:val="03962792"/>
    <w:rsid w:val="039F11B4"/>
    <w:rsid w:val="03AB702A"/>
    <w:rsid w:val="03BCB153"/>
    <w:rsid w:val="03CAE29D"/>
    <w:rsid w:val="03E11136"/>
    <w:rsid w:val="03E80181"/>
    <w:rsid w:val="04115B8A"/>
    <w:rsid w:val="04138D7C"/>
    <w:rsid w:val="0421713E"/>
    <w:rsid w:val="04344566"/>
    <w:rsid w:val="043AF9E2"/>
    <w:rsid w:val="0442EFAF"/>
    <w:rsid w:val="044A96DD"/>
    <w:rsid w:val="045FCC79"/>
    <w:rsid w:val="0468E064"/>
    <w:rsid w:val="046D9542"/>
    <w:rsid w:val="04778498"/>
    <w:rsid w:val="0484A869"/>
    <w:rsid w:val="04CE3A23"/>
    <w:rsid w:val="04E8CDCB"/>
    <w:rsid w:val="04F2D312"/>
    <w:rsid w:val="0503DB7E"/>
    <w:rsid w:val="050B92D3"/>
    <w:rsid w:val="050D9CE5"/>
    <w:rsid w:val="05188103"/>
    <w:rsid w:val="0550810B"/>
    <w:rsid w:val="05578358"/>
    <w:rsid w:val="055AE63B"/>
    <w:rsid w:val="05624F32"/>
    <w:rsid w:val="05824BEE"/>
    <w:rsid w:val="05826BCC"/>
    <w:rsid w:val="0593DC8A"/>
    <w:rsid w:val="05A9465D"/>
    <w:rsid w:val="05BB0D9B"/>
    <w:rsid w:val="05BE4140"/>
    <w:rsid w:val="05C6D97D"/>
    <w:rsid w:val="05D0BB03"/>
    <w:rsid w:val="05EC089D"/>
    <w:rsid w:val="060325BF"/>
    <w:rsid w:val="06150D80"/>
    <w:rsid w:val="06247775"/>
    <w:rsid w:val="062E0195"/>
    <w:rsid w:val="0630E8B5"/>
    <w:rsid w:val="0637D832"/>
    <w:rsid w:val="063D2876"/>
    <w:rsid w:val="06422BC0"/>
    <w:rsid w:val="064B53A2"/>
    <w:rsid w:val="066A112D"/>
    <w:rsid w:val="066A8670"/>
    <w:rsid w:val="066ABEE6"/>
    <w:rsid w:val="06757999"/>
    <w:rsid w:val="067C480C"/>
    <w:rsid w:val="068A1DAE"/>
    <w:rsid w:val="068AAD12"/>
    <w:rsid w:val="068E792F"/>
    <w:rsid w:val="06932EC2"/>
    <w:rsid w:val="0695308A"/>
    <w:rsid w:val="069998F8"/>
    <w:rsid w:val="069AE3CB"/>
    <w:rsid w:val="06B5D56D"/>
    <w:rsid w:val="06C46AA7"/>
    <w:rsid w:val="06C9967A"/>
    <w:rsid w:val="06E78C8E"/>
    <w:rsid w:val="06F244C7"/>
    <w:rsid w:val="06F28C67"/>
    <w:rsid w:val="06F2F818"/>
    <w:rsid w:val="070DE8DD"/>
    <w:rsid w:val="071C2D6D"/>
    <w:rsid w:val="073E2CB4"/>
    <w:rsid w:val="074210D8"/>
    <w:rsid w:val="07566985"/>
    <w:rsid w:val="075DE79F"/>
    <w:rsid w:val="0760FEEA"/>
    <w:rsid w:val="07830486"/>
    <w:rsid w:val="07919E21"/>
    <w:rsid w:val="07964B20"/>
    <w:rsid w:val="07AB2B73"/>
    <w:rsid w:val="07C02D04"/>
    <w:rsid w:val="07C03E33"/>
    <w:rsid w:val="07D73113"/>
    <w:rsid w:val="080812A8"/>
    <w:rsid w:val="0816AA19"/>
    <w:rsid w:val="08251BE9"/>
    <w:rsid w:val="08328E4E"/>
    <w:rsid w:val="08394C84"/>
    <w:rsid w:val="083BD687"/>
    <w:rsid w:val="08403E22"/>
    <w:rsid w:val="084417B8"/>
    <w:rsid w:val="0854BFD0"/>
    <w:rsid w:val="08730A6E"/>
    <w:rsid w:val="087E7CEF"/>
    <w:rsid w:val="08852BAC"/>
    <w:rsid w:val="08B2884E"/>
    <w:rsid w:val="08B34252"/>
    <w:rsid w:val="08B55DEB"/>
    <w:rsid w:val="08C2512A"/>
    <w:rsid w:val="08D1C77C"/>
    <w:rsid w:val="08EAAFAB"/>
    <w:rsid w:val="0909E282"/>
    <w:rsid w:val="090BE295"/>
    <w:rsid w:val="09328469"/>
    <w:rsid w:val="0939D313"/>
    <w:rsid w:val="0949A567"/>
    <w:rsid w:val="0971D3CA"/>
    <w:rsid w:val="097E9D93"/>
    <w:rsid w:val="098926DA"/>
    <w:rsid w:val="0990F418"/>
    <w:rsid w:val="09A01FE8"/>
    <w:rsid w:val="09A1C4C2"/>
    <w:rsid w:val="09A8379A"/>
    <w:rsid w:val="09C500BF"/>
    <w:rsid w:val="09C6BE6F"/>
    <w:rsid w:val="09D76AF7"/>
    <w:rsid w:val="09E1A7A8"/>
    <w:rsid w:val="09F229A5"/>
    <w:rsid w:val="0A17B8FA"/>
    <w:rsid w:val="0A272CC0"/>
    <w:rsid w:val="0A2DDBAA"/>
    <w:rsid w:val="0A3274E3"/>
    <w:rsid w:val="0A3E06DD"/>
    <w:rsid w:val="0A4BCFE2"/>
    <w:rsid w:val="0A55568C"/>
    <w:rsid w:val="0A62D4E5"/>
    <w:rsid w:val="0AA79F9A"/>
    <w:rsid w:val="0AB16E7A"/>
    <w:rsid w:val="0ABD8AA0"/>
    <w:rsid w:val="0AC9BE4E"/>
    <w:rsid w:val="0AD2463C"/>
    <w:rsid w:val="0AEB8D0A"/>
    <w:rsid w:val="0B0142B1"/>
    <w:rsid w:val="0B1B6073"/>
    <w:rsid w:val="0B252538"/>
    <w:rsid w:val="0B2E225B"/>
    <w:rsid w:val="0B353A7B"/>
    <w:rsid w:val="0B41CDBD"/>
    <w:rsid w:val="0B4C501E"/>
    <w:rsid w:val="0B55F08B"/>
    <w:rsid w:val="0B589571"/>
    <w:rsid w:val="0B8C3D07"/>
    <w:rsid w:val="0B965801"/>
    <w:rsid w:val="0BAF216D"/>
    <w:rsid w:val="0BC49FBB"/>
    <w:rsid w:val="0BCA2E70"/>
    <w:rsid w:val="0BF58B19"/>
    <w:rsid w:val="0BFFAFB3"/>
    <w:rsid w:val="0C0A8B75"/>
    <w:rsid w:val="0C0D37D1"/>
    <w:rsid w:val="0C0F6BC0"/>
    <w:rsid w:val="0C1D222B"/>
    <w:rsid w:val="0C2082D3"/>
    <w:rsid w:val="0C242B2D"/>
    <w:rsid w:val="0C339C00"/>
    <w:rsid w:val="0C3525A3"/>
    <w:rsid w:val="0C3D724D"/>
    <w:rsid w:val="0C40CB84"/>
    <w:rsid w:val="0C517D94"/>
    <w:rsid w:val="0C62AF5F"/>
    <w:rsid w:val="0C806F0F"/>
    <w:rsid w:val="0CAA8E73"/>
    <w:rsid w:val="0CB57BB6"/>
    <w:rsid w:val="0CBD1C47"/>
    <w:rsid w:val="0CCA9BE9"/>
    <w:rsid w:val="0CD3CA58"/>
    <w:rsid w:val="0CF38B0B"/>
    <w:rsid w:val="0CF89D99"/>
    <w:rsid w:val="0D01C6E2"/>
    <w:rsid w:val="0D053AD8"/>
    <w:rsid w:val="0D4B4ECF"/>
    <w:rsid w:val="0D4FF0B4"/>
    <w:rsid w:val="0D6C2548"/>
    <w:rsid w:val="0D832A25"/>
    <w:rsid w:val="0D8A19BB"/>
    <w:rsid w:val="0D9B20A8"/>
    <w:rsid w:val="0DC5D34A"/>
    <w:rsid w:val="0DE0F69B"/>
    <w:rsid w:val="0DE8222D"/>
    <w:rsid w:val="0DEDEA80"/>
    <w:rsid w:val="0DEE3643"/>
    <w:rsid w:val="0DFC78EF"/>
    <w:rsid w:val="0DFE9F1D"/>
    <w:rsid w:val="0E0CD5B3"/>
    <w:rsid w:val="0E130967"/>
    <w:rsid w:val="0E2C4CD4"/>
    <w:rsid w:val="0E302FC6"/>
    <w:rsid w:val="0E4E7608"/>
    <w:rsid w:val="0E678C5A"/>
    <w:rsid w:val="0E7523FD"/>
    <w:rsid w:val="0E946F2D"/>
    <w:rsid w:val="0E998EE7"/>
    <w:rsid w:val="0E9BBEF2"/>
    <w:rsid w:val="0EA41C10"/>
    <w:rsid w:val="0EA8081F"/>
    <w:rsid w:val="0EDC2757"/>
    <w:rsid w:val="0EF253B1"/>
    <w:rsid w:val="0EF6EE97"/>
    <w:rsid w:val="0F09D469"/>
    <w:rsid w:val="0F0FA3C1"/>
    <w:rsid w:val="0F1D9529"/>
    <w:rsid w:val="0F202F81"/>
    <w:rsid w:val="0F238500"/>
    <w:rsid w:val="0F241C43"/>
    <w:rsid w:val="0F5DBC44"/>
    <w:rsid w:val="0F6E044B"/>
    <w:rsid w:val="0F79DF96"/>
    <w:rsid w:val="0F7A69AC"/>
    <w:rsid w:val="0F8F7A8E"/>
    <w:rsid w:val="0F94F3F5"/>
    <w:rsid w:val="0FA30679"/>
    <w:rsid w:val="0FB38FDA"/>
    <w:rsid w:val="0FBD4F40"/>
    <w:rsid w:val="0FCC476C"/>
    <w:rsid w:val="0FCFC734"/>
    <w:rsid w:val="0FEBAF79"/>
    <w:rsid w:val="0FEE7303"/>
    <w:rsid w:val="0FF50A32"/>
    <w:rsid w:val="101F7D05"/>
    <w:rsid w:val="103ECB0F"/>
    <w:rsid w:val="104A9C80"/>
    <w:rsid w:val="104CB6E3"/>
    <w:rsid w:val="106F63E3"/>
    <w:rsid w:val="1079AFE0"/>
    <w:rsid w:val="107F2B28"/>
    <w:rsid w:val="1087AE19"/>
    <w:rsid w:val="108F3D9C"/>
    <w:rsid w:val="109ACD16"/>
    <w:rsid w:val="109C52FB"/>
    <w:rsid w:val="10B0484D"/>
    <w:rsid w:val="10C5C090"/>
    <w:rsid w:val="10C628FB"/>
    <w:rsid w:val="10CC34BB"/>
    <w:rsid w:val="10CD57D6"/>
    <w:rsid w:val="10D62521"/>
    <w:rsid w:val="10DE231B"/>
    <w:rsid w:val="10E29A1D"/>
    <w:rsid w:val="10E4BCC3"/>
    <w:rsid w:val="1104151D"/>
    <w:rsid w:val="110AF099"/>
    <w:rsid w:val="111EA03B"/>
    <w:rsid w:val="1122B67B"/>
    <w:rsid w:val="114581CE"/>
    <w:rsid w:val="114C388F"/>
    <w:rsid w:val="115EC8AC"/>
    <w:rsid w:val="116134C7"/>
    <w:rsid w:val="11734014"/>
    <w:rsid w:val="1175B6CD"/>
    <w:rsid w:val="11770C2E"/>
    <w:rsid w:val="11939868"/>
    <w:rsid w:val="119B87A2"/>
    <w:rsid w:val="11A0A6CF"/>
    <w:rsid w:val="11A306AB"/>
    <w:rsid w:val="11A68266"/>
    <w:rsid w:val="11B02021"/>
    <w:rsid w:val="11D7C518"/>
    <w:rsid w:val="11D9250F"/>
    <w:rsid w:val="11DB3C01"/>
    <w:rsid w:val="11E567C4"/>
    <w:rsid w:val="11E75CEF"/>
    <w:rsid w:val="11F5EDD3"/>
    <w:rsid w:val="1204C62F"/>
    <w:rsid w:val="12050C9E"/>
    <w:rsid w:val="12196BB3"/>
    <w:rsid w:val="121EFBC3"/>
    <w:rsid w:val="1235A2DF"/>
    <w:rsid w:val="123CB6EF"/>
    <w:rsid w:val="12489CB3"/>
    <w:rsid w:val="124ABA44"/>
    <w:rsid w:val="12587330"/>
    <w:rsid w:val="1287CF9F"/>
    <w:rsid w:val="128BC889"/>
    <w:rsid w:val="12C03FE9"/>
    <w:rsid w:val="12C95AF5"/>
    <w:rsid w:val="12EE1B73"/>
    <w:rsid w:val="12EE9256"/>
    <w:rsid w:val="130F62FB"/>
    <w:rsid w:val="130FDAD2"/>
    <w:rsid w:val="131C2A99"/>
    <w:rsid w:val="1332CB4B"/>
    <w:rsid w:val="13402319"/>
    <w:rsid w:val="1365CE23"/>
    <w:rsid w:val="1376203D"/>
    <w:rsid w:val="137BF95F"/>
    <w:rsid w:val="137C02A5"/>
    <w:rsid w:val="137D863F"/>
    <w:rsid w:val="13812C48"/>
    <w:rsid w:val="139545ED"/>
    <w:rsid w:val="13C36640"/>
    <w:rsid w:val="13CED8E4"/>
    <w:rsid w:val="13FF7695"/>
    <w:rsid w:val="14034616"/>
    <w:rsid w:val="142B2275"/>
    <w:rsid w:val="1434E515"/>
    <w:rsid w:val="1446F579"/>
    <w:rsid w:val="14487206"/>
    <w:rsid w:val="14676B05"/>
    <w:rsid w:val="147718AF"/>
    <w:rsid w:val="14849B2E"/>
    <w:rsid w:val="1487FECD"/>
    <w:rsid w:val="14B2E1EB"/>
    <w:rsid w:val="14B7E392"/>
    <w:rsid w:val="14C97926"/>
    <w:rsid w:val="14CD61A1"/>
    <w:rsid w:val="14E53A7B"/>
    <w:rsid w:val="14E7D469"/>
    <w:rsid w:val="14F7A092"/>
    <w:rsid w:val="14F8E5E2"/>
    <w:rsid w:val="15047240"/>
    <w:rsid w:val="150EF144"/>
    <w:rsid w:val="1516877B"/>
    <w:rsid w:val="15423FF5"/>
    <w:rsid w:val="15619DA9"/>
    <w:rsid w:val="1568A75A"/>
    <w:rsid w:val="1574FA7A"/>
    <w:rsid w:val="158B6601"/>
    <w:rsid w:val="159A2E8F"/>
    <w:rsid w:val="15CE55D5"/>
    <w:rsid w:val="15E288A9"/>
    <w:rsid w:val="15E93819"/>
    <w:rsid w:val="16052EB3"/>
    <w:rsid w:val="1613960F"/>
    <w:rsid w:val="161668E7"/>
    <w:rsid w:val="161CD0BE"/>
    <w:rsid w:val="16282CDA"/>
    <w:rsid w:val="162BED6F"/>
    <w:rsid w:val="1639897E"/>
    <w:rsid w:val="16430CF0"/>
    <w:rsid w:val="16508008"/>
    <w:rsid w:val="166D3BD4"/>
    <w:rsid w:val="1694BC8B"/>
    <w:rsid w:val="16A421F0"/>
    <w:rsid w:val="16A794EA"/>
    <w:rsid w:val="16A79961"/>
    <w:rsid w:val="16D4E085"/>
    <w:rsid w:val="16D6A2C9"/>
    <w:rsid w:val="16DB29DE"/>
    <w:rsid w:val="1709F7C1"/>
    <w:rsid w:val="1716C6CF"/>
    <w:rsid w:val="171D2A20"/>
    <w:rsid w:val="172E9A48"/>
    <w:rsid w:val="173A8431"/>
    <w:rsid w:val="17402D6C"/>
    <w:rsid w:val="1750828A"/>
    <w:rsid w:val="176E7347"/>
    <w:rsid w:val="17903BF1"/>
    <w:rsid w:val="1791A7DF"/>
    <w:rsid w:val="17B07854"/>
    <w:rsid w:val="17B34253"/>
    <w:rsid w:val="17B909F7"/>
    <w:rsid w:val="17BCF7D6"/>
    <w:rsid w:val="17C3447B"/>
    <w:rsid w:val="17D0C9B8"/>
    <w:rsid w:val="17D9B12B"/>
    <w:rsid w:val="17E73DC9"/>
    <w:rsid w:val="17FFCDAA"/>
    <w:rsid w:val="180B0972"/>
    <w:rsid w:val="180E0180"/>
    <w:rsid w:val="1816E638"/>
    <w:rsid w:val="181DDF73"/>
    <w:rsid w:val="1829289E"/>
    <w:rsid w:val="18323E83"/>
    <w:rsid w:val="18353CA7"/>
    <w:rsid w:val="1843400E"/>
    <w:rsid w:val="18615483"/>
    <w:rsid w:val="186D7840"/>
    <w:rsid w:val="1871B51F"/>
    <w:rsid w:val="187ACDFF"/>
    <w:rsid w:val="189C48FF"/>
    <w:rsid w:val="18A74EF1"/>
    <w:rsid w:val="18AF019B"/>
    <w:rsid w:val="18B5EC55"/>
    <w:rsid w:val="18CA38DD"/>
    <w:rsid w:val="18F06254"/>
    <w:rsid w:val="18F65E90"/>
    <w:rsid w:val="18F9042F"/>
    <w:rsid w:val="1909168F"/>
    <w:rsid w:val="19123AEA"/>
    <w:rsid w:val="19146338"/>
    <w:rsid w:val="1916B2D9"/>
    <w:rsid w:val="19202DFD"/>
    <w:rsid w:val="1927A454"/>
    <w:rsid w:val="192B260B"/>
    <w:rsid w:val="192CB369"/>
    <w:rsid w:val="192E2D40"/>
    <w:rsid w:val="19426160"/>
    <w:rsid w:val="196410DA"/>
    <w:rsid w:val="198DA261"/>
    <w:rsid w:val="1990865B"/>
    <w:rsid w:val="19967E21"/>
    <w:rsid w:val="199D07F2"/>
    <w:rsid w:val="19B87F39"/>
    <w:rsid w:val="19CB98F9"/>
    <w:rsid w:val="19E0CAD4"/>
    <w:rsid w:val="1A14EBFB"/>
    <w:rsid w:val="1A277F60"/>
    <w:rsid w:val="1A2A82F2"/>
    <w:rsid w:val="1A2C359E"/>
    <w:rsid w:val="1A442AD4"/>
    <w:rsid w:val="1A5DEB99"/>
    <w:rsid w:val="1A781809"/>
    <w:rsid w:val="1A7B9CEE"/>
    <w:rsid w:val="1A883E18"/>
    <w:rsid w:val="1AA3B2DB"/>
    <w:rsid w:val="1AA6927D"/>
    <w:rsid w:val="1AAAA0F0"/>
    <w:rsid w:val="1AB1B968"/>
    <w:rsid w:val="1AB3CF0C"/>
    <w:rsid w:val="1AC86E89"/>
    <w:rsid w:val="1ACA2D88"/>
    <w:rsid w:val="1AD05F6D"/>
    <w:rsid w:val="1ADA4C00"/>
    <w:rsid w:val="1ADC63D1"/>
    <w:rsid w:val="1AE21F62"/>
    <w:rsid w:val="1AF0C194"/>
    <w:rsid w:val="1AF37380"/>
    <w:rsid w:val="1AF3A0B9"/>
    <w:rsid w:val="1B023E1B"/>
    <w:rsid w:val="1B036D9E"/>
    <w:rsid w:val="1B078970"/>
    <w:rsid w:val="1B095029"/>
    <w:rsid w:val="1B24A1CC"/>
    <w:rsid w:val="1B2ABB64"/>
    <w:rsid w:val="1B3315C8"/>
    <w:rsid w:val="1B6C240D"/>
    <w:rsid w:val="1B75170D"/>
    <w:rsid w:val="1B87EDFC"/>
    <w:rsid w:val="1B9E26C3"/>
    <w:rsid w:val="1BA428BE"/>
    <w:rsid w:val="1BB01CB3"/>
    <w:rsid w:val="1BB27C46"/>
    <w:rsid w:val="1BB797FC"/>
    <w:rsid w:val="1BBCF940"/>
    <w:rsid w:val="1BDD554B"/>
    <w:rsid w:val="1BECDDE1"/>
    <w:rsid w:val="1BEF37C6"/>
    <w:rsid w:val="1BF5A76D"/>
    <w:rsid w:val="1BF8DBA3"/>
    <w:rsid w:val="1BF95EFB"/>
    <w:rsid w:val="1C005216"/>
    <w:rsid w:val="1C1F3409"/>
    <w:rsid w:val="1C3E557C"/>
    <w:rsid w:val="1C4433F4"/>
    <w:rsid w:val="1C4943D4"/>
    <w:rsid w:val="1C6781EB"/>
    <w:rsid w:val="1C753CB6"/>
    <w:rsid w:val="1C9228B1"/>
    <w:rsid w:val="1CB3F8CF"/>
    <w:rsid w:val="1CD00C0A"/>
    <w:rsid w:val="1CE1DC5C"/>
    <w:rsid w:val="1CEE8066"/>
    <w:rsid w:val="1CEE8B69"/>
    <w:rsid w:val="1D0A5B44"/>
    <w:rsid w:val="1D2627C6"/>
    <w:rsid w:val="1D2AAE7C"/>
    <w:rsid w:val="1D2AB27D"/>
    <w:rsid w:val="1D4CF786"/>
    <w:rsid w:val="1D5CC103"/>
    <w:rsid w:val="1D603F5C"/>
    <w:rsid w:val="1D671DE1"/>
    <w:rsid w:val="1D6E5FC8"/>
    <w:rsid w:val="1D8FAC06"/>
    <w:rsid w:val="1DA5A3AE"/>
    <w:rsid w:val="1DC38A26"/>
    <w:rsid w:val="1DE104F5"/>
    <w:rsid w:val="1E0AC43E"/>
    <w:rsid w:val="1E1ED05D"/>
    <w:rsid w:val="1E2B25C4"/>
    <w:rsid w:val="1E3E26BE"/>
    <w:rsid w:val="1E52A9DC"/>
    <w:rsid w:val="1E6683D7"/>
    <w:rsid w:val="1E8353FA"/>
    <w:rsid w:val="1E9B9AFA"/>
    <w:rsid w:val="1EA6D3BA"/>
    <w:rsid w:val="1EB77DCA"/>
    <w:rsid w:val="1EB9CB39"/>
    <w:rsid w:val="1EC2A1C3"/>
    <w:rsid w:val="1EE316B0"/>
    <w:rsid w:val="1EF091C6"/>
    <w:rsid w:val="1F06D95B"/>
    <w:rsid w:val="1F198CA6"/>
    <w:rsid w:val="1F29E829"/>
    <w:rsid w:val="1F3E9723"/>
    <w:rsid w:val="1F486F00"/>
    <w:rsid w:val="1F4A41F6"/>
    <w:rsid w:val="1F611F07"/>
    <w:rsid w:val="1F657205"/>
    <w:rsid w:val="1F6B219E"/>
    <w:rsid w:val="1F6F8DA9"/>
    <w:rsid w:val="1F79ECEF"/>
    <w:rsid w:val="1F7D9CAB"/>
    <w:rsid w:val="1F8BDB37"/>
    <w:rsid w:val="1F918839"/>
    <w:rsid w:val="1FAD4051"/>
    <w:rsid w:val="1FFAAF04"/>
    <w:rsid w:val="200B207A"/>
    <w:rsid w:val="200DB184"/>
    <w:rsid w:val="201173DD"/>
    <w:rsid w:val="20210386"/>
    <w:rsid w:val="202BFCA8"/>
    <w:rsid w:val="202FB196"/>
    <w:rsid w:val="2036A39C"/>
    <w:rsid w:val="2047FA07"/>
    <w:rsid w:val="2062668C"/>
    <w:rsid w:val="2077AAB0"/>
    <w:rsid w:val="208DD902"/>
    <w:rsid w:val="20A0B43A"/>
    <w:rsid w:val="20A89C9E"/>
    <w:rsid w:val="20AB985B"/>
    <w:rsid w:val="20ABBAB8"/>
    <w:rsid w:val="20CAFE27"/>
    <w:rsid w:val="20DD5210"/>
    <w:rsid w:val="20EE1500"/>
    <w:rsid w:val="20EF4015"/>
    <w:rsid w:val="20F2E8EE"/>
    <w:rsid w:val="20F3A046"/>
    <w:rsid w:val="2115681C"/>
    <w:rsid w:val="212E2F92"/>
    <w:rsid w:val="212F102E"/>
    <w:rsid w:val="2137C62C"/>
    <w:rsid w:val="2139C1F6"/>
    <w:rsid w:val="2139F485"/>
    <w:rsid w:val="21575BBB"/>
    <w:rsid w:val="21589CF4"/>
    <w:rsid w:val="21608482"/>
    <w:rsid w:val="216E8404"/>
    <w:rsid w:val="216EE784"/>
    <w:rsid w:val="21716A4C"/>
    <w:rsid w:val="21776046"/>
    <w:rsid w:val="218DE0A5"/>
    <w:rsid w:val="2195909D"/>
    <w:rsid w:val="21B1B49D"/>
    <w:rsid w:val="21B939E3"/>
    <w:rsid w:val="21BC8A6E"/>
    <w:rsid w:val="21E3776D"/>
    <w:rsid w:val="21E4C4F5"/>
    <w:rsid w:val="21E62189"/>
    <w:rsid w:val="221ADAE8"/>
    <w:rsid w:val="2220A235"/>
    <w:rsid w:val="223FAE70"/>
    <w:rsid w:val="2244282D"/>
    <w:rsid w:val="2253E104"/>
    <w:rsid w:val="225A2FD6"/>
    <w:rsid w:val="227A4FA2"/>
    <w:rsid w:val="22BA6C75"/>
    <w:rsid w:val="22C8E6B7"/>
    <w:rsid w:val="22EBA37E"/>
    <w:rsid w:val="22EF3D8C"/>
    <w:rsid w:val="22F24377"/>
    <w:rsid w:val="22F37879"/>
    <w:rsid w:val="22F8C0DA"/>
    <w:rsid w:val="2303BFDC"/>
    <w:rsid w:val="2316EA48"/>
    <w:rsid w:val="231734FE"/>
    <w:rsid w:val="232E65ED"/>
    <w:rsid w:val="234190B7"/>
    <w:rsid w:val="234AFD87"/>
    <w:rsid w:val="234F9AD8"/>
    <w:rsid w:val="2352BBA0"/>
    <w:rsid w:val="235962B4"/>
    <w:rsid w:val="2369E7A9"/>
    <w:rsid w:val="23757BD4"/>
    <w:rsid w:val="237B78B8"/>
    <w:rsid w:val="237FA6D9"/>
    <w:rsid w:val="23A0E431"/>
    <w:rsid w:val="23A81A7B"/>
    <w:rsid w:val="23ACAA7E"/>
    <w:rsid w:val="23C2EC06"/>
    <w:rsid w:val="23CFFA1C"/>
    <w:rsid w:val="23E5032E"/>
    <w:rsid w:val="23FD00AD"/>
    <w:rsid w:val="241CF2F5"/>
    <w:rsid w:val="242CF2F3"/>
    <w:rsid w:val="243155BD"/>
    <w:rsid w:val="24339B02"/>
    <w:rsid w:val="24497660"/>
    <w:rsid w:val="245EBD93"/>
    <w:rsid w:val="246C0899"/>
    <w:rsid w:val="2477FBB5"/>
    <w:rsid w:val="247B84E8"/>
    <w:rsid w:val="247ED75E"/>
    <w:rsid w:val="2480AB96"/>
    <w:rsid w:val="24890F0B"/>
    <w:rsid w:val="248E8BE5"/>
    <w:rsid w:val="24931557"/>
    <w:rsid w:val="24988F63"/>
    <w:rsid w:val="24BA9134"/>
    <w:rsid w:val="24C13E02"/>
    <w:rsid w:val="24CA208E"/>
    <w:rsid w:val="24D8E906"/>
    <w:rsid w:val="24E5BB13"/>
    <w:rsid w:val="24EF86E9"/>
    <w:rsid w:val="24F51F3B"/>
    <w:rsid w:val="250389AC"/>
    <w:rsid w:val="2509FC4F"/>
    <w:rsid w:val="250BD6A5"/>
    <w:rsid w:val="251C91B8"/>
    <w:rsid w:val="252EBEB7"/>
    <w:rsid w:val="253349CD"/>
    <w:rsid w:val="256C49F6"/>
    <w:rsid w:val="2578B9FB"/>
    <w:rsid w:val="258A0438"/>
    <w:rsid w:val="258D4318"/>
    <w:rsid w:val="25953817"/>
    <w:rsid w:val="25A103DB"/>
    <w:rsid w:val="25A6B535"/>
    <w:rsid w:val="25B73AE6"/>
    <w:rsid w:val="25C92096"/>
    <w:rsid w:val="25D3F011"/>
    <w:rsid w:val="25E9893A"/>
    <w:rsid w:val="25EB317F"/>
    <w:rsid w:val="25EC3986"/>
    <w:rsid w:val="2602CBF0"/>
    <w:rsid w:val="2607BCDC"/>
    <w:rsid w:val="261C7102"/>
    <w:rsid w:val="2636A8E6"/>
    <w:rsid w:val="2642622C"/>
    <w:rsid w:val="2665CEB3"/>
    <w:rsid w:val="267D133E"/>
    <w:rsid w:val="26847138"/>
    <w:rsid w:val="269DEDC1"/>
    <w:rsid w:val="26AB4BA4"/>
    <w:rsid w:val="26AD9E8C"/>
    <w:rsid w:val="26B66C94"/>
    <w:rsid w:val="26BCEADA"/>
    <w:rsid w:val="26BF7473"/>
    <w:rsid w:val="26F5CA71"/>
    <w:rsid w:val="27194DB9"/>
    <w:rsid w:val="271BDF08"/>
    <w:rsid w:val="275374D9"/>
    <w:rsid w:val="2756CFD0"/>
    <w:rsid w:val="276565A0"/>
    <w:rsid w:val="27800568"/>
    <w:rsid w:val="2780DC2B"/>
    <w:rsid w:val="27929714"/>
    <w:rsid w:val="2795FAE7"/>
    <w:rsid w:val="2799120B"/>
    <w:rsid w:val="279E4376"/>
    <w:rsid w:val="27AADA1C"/>
    <w:rsid w:val="27C0A70C"/>
    <w:rsid w:val="27D15B09"/>
    <w:rsid w:val="27EC98DC"/>
    <w:rsid w:val="27F00005"/>
    <w:rsid w:val="27F42101"/>
    <w:rsid w:val="27F64AA6"/>
    <w:rsid w:val="27FDB03A"/>
    <w:rsid w:val="28017365"/>
    <w:rsid w:val="28061E20"/>
    <w:rsid w:val="28087607"/>
    <w:rsid w:val="280AC9B5"/>
    <w:rsid w:val="281CAA6A"/>
    <w:rsid w:val="28433841"/>
    <w:rsid w:val="284E747B"/>
    <w:rsid w:val="285407C9"/>
    <w:rsid w:val="28598DA3"/>
    <w:rsid w:val="28A4B35F"/>
    <w:rsid w:val="28AA3D0F"/>
    <w:rsid w:val="28B9A15F"/>
    <w:rsid w:val="28BE8DC6"/>
    <w:rsid w:val="28C63389"/>
    <w:rsid w:val="28FFFBD2"/>
    <w:rsid w:val="29017EC8"/>
    <w:rsid w:val="29071C14"/>
    <w:rsid w:val="290B558F"/>
    <w:rsid w:val="291045BD"/>
    <w:rsid w:val="2919ABF3"/>
    <w:rsid w:val="2919BDA4"/>
    <w:rsid w:val="29370EF6"/>
    <w:rsid w:val="294D8CE4"/>
    <w:rsid w:val="294F05FB"/>
    <w:rsid w:val="29562DD5"/>
    <w:rsid w:val="29576E92"/>
    <w:rsid w:val="295791A3"/>
    <w:rsid w:val="295A0F5D"/>
    <w:rsid w:val="295B91FB"/>
    <w:rsid w:val="295DFCF6"/>
    <w:rsid w:val="295E2817"/>
    <w:rsid w:val="29620B81"/>
    <w:rsid w:val="296AE303"/>
    <w:rsid w:val="2972A128"/>
    <w:rsid w:val="297BB927"/>
    <w:rsid w:val="2986B41D"/>
    <w:rsid w:val="29A5B820"/>
    <w:rsid w:val="29A8329A"/>
    <w:rsid w:val="29AA6E6B"/>
    <w:rsid w:val="29AF57FB"/>
    <w:rsid w:val="29D892F9"/>
    <w:rsid w:val="29DE0560"/>
    <w:rsid w:val="29EAF1E2"/>
    <w:rsid w:val="29EF7FF5"/>
    <w:rsid w:val="29F94231"/>
    <w:rsid w:val="29FE399B"/>
    <w:rsid w:val="2A009A6C"/>
    <w:rsid w:val="2A058343"/>
    <w:rsid w:val="2A161A9A"/>
    <w:rsid w:val="2A19CDAE"/>
    <w:rsid w:val="2A1C0B78"/>
    <w:rsid w:val="2A31E6D6"/>
    <w:rsid w:val="2A4345F8"/>
    <w:rsid w:val="2A4E155E"/>
    <w:rsid w:val="2A551495"/>
    <w:rsid w:val="2A60A0A9"/>
    <w:rsid w:val="2A61AC50"/>
    <w:rsid w:val="2A956AD9"/>
    <w:rsid w:val="2AA2F3B6"/>
    <w:rsid w:val="2AB2A223"/>
    <w:rsid w:val="2AB77589"/>
    <w:rsid w:val="2ACF67D1"/>
    <w:rsid w:val="2AE236C0"/>
    <w:rsid w:val="2AEA19F9"/>
    <w:rsid w:val="2AF15B67"/>
    <w:rsid w:val="2B27C612"/>
    <w:rsid w:val="2B31CF4D"/>
    <w:rsid w:val="2B4AFE14"/>
    <w:rsid w:val="2B4C18D1"/>
    <w:rsid w:val="2B4C3D50"/>
    <w:rsid w:val="2B53C919"/>
    <w:rsid w:val="2B5D2A62"/>
    <w:rsid w:val="2B873759"/>
    <w:rsid w:val="2B882F61"/>
    <w:rsid w:val="2B98EE85"/>
    <w:rsid w:val="2B9D72B7"/>
    <w:rsid w:val="2BA4E0B5"/>
    <w:rsid w:val="2BAC7440"/>
    <w:rsid w:val="2BC7EE4A"/>
    <w:rsid w:val="2BCC3E25"/>
    <w:rsid w:val="2BCF83BA"/>
    <w:rsid w:val="2BD21AB6"/>
    <w:rsid w:val="2C1284C5"/>
    <w:rsid w:val="2C3ED413"/>
    <w:rsid w:val="2C43F63B"/>
    <w:rsid w:val="2C46BF1F"/>
    <w:rsid w:val="2C576CDA"/>
    <w:rsid w:val="2C6777D3"/>
    <w:rsid w:val="2C6B5B91"/>
    <w:rsid w:val="2C8F5EB7"/>
    <w:rsid w:val="2C9F0870"/>
    <w:rsid w:val="2CA11CCD"/>
    <w:rsid w:val="2CA4F56A"/>
    <w:rsid w:val="2CA6E021"/>
    <w:rsid w:val="2CAEED5C"/>
    <w:rsid w:val="2CB58D78"/>
    <w:rsid w:val="2CC37820"/>
    <w:rsid w:val="2CCCA041"/>
    <w:rsid w:val="2CDB41D9"/>
    <w:rsid w:val="2CE3C877"/>
    <w:rsid w:val="2D1E32E0"/>
    <w:rsid w:val="2D230741"/>
    <w:rsid w:val="2D25B897"/>
    <w:rsid w:val="2D3317A6"/>
    <w:rsid w:val="2D41209F"/>
    <w:rsid w:val="2D496EC2"/>
    <w:rsid w:val="2D692FF0"/>
    <w:rsid w:val="2D6B44D3"/>
    <w:rsid w:val="2D6D4C41"/>
    <w:rsid w:val="2D77FBB1"/>
    <w:rsid w:val="2D7BABB4"/>
    <w:rsid w:val="2D80BAB2"/>
    <w:rsid w:val="2D8CFE73"/>
    <w:rsid w:val="2D8D5C86"/>
    <w:rsid w:val="2D9FA795"/>
    <w:rsid w:val="2DAEF0CA"/>
    <w:rsid w:val="2DC445E9"/>
    <w:rsid w:val="2DCE9EA5"/>
    <w:rsid w:val="2E1706AF"/>
    <w:rsid w:val="2E1711DB"/>
    <w:rsid w:val="2E1B9A45"/>
    <w:rsid w:val="2E3072D2"/>
    <w:rsid w:val="2E3F2EAA"/>
    <w:rsid w:val="2E3FA2DE"/>
    <w:rsid w:val="2E4217EA"/>
    <w:rsid w:val="2E5DB394"/>
    <w:rsid w:val="2E6814AE"/>
    <w:rsid w:val="2E6C049A"/>
    <w:rsid w:val="2EBBABF8"/>
    <w:rsid w:val="2EBDD675"/>
    <w:rsid w:val="2EC2585C"/>
    <w:rsid w:val="2EC958C8"/>
    <w:rsid w:val="2F0214FB"/>
    <w:rsid w:val="2F07992A"/>
    <w:rsid w:val="2F0ECACC"/>
    <w:rsid w:val="2F2DF866"/>
    <w:rsid w:val="2F32AA1E"/>
    <w:rsid w:val="2F3CA27D"/>
    <w:rsid w:val="2F457FCB"/>
    <w:rsid w:val="2F4C3306"/>
    <w:rsid w:val="2F5DB1B3"/>
    <w:rsid w:val="2F5FF795"/>
    <w:rsid w:val="2F66BADF"/>
    <w:rsid w:val="2F87E29F"/>
    <w:rsid w:val="2F89759D"/>
    <w:rsid w:val="2F8C4D5F"/>
    <w:rsid w:val="2FA56D32"/>
    <w:rsid w:val="2FA92C6C"/>
    <w:rsid w:val="2FAB72CA"/>
    <w:rsid w:val="2FEEA346"/>
    <w:rsid w:val="2FF05FAA"/>
    <w:rsid w:val="2FF28940"/>
    <w:rsid w:val="2FF8260E"/>
    <w:rsid w:val="2FF9E1CD"/>
    <w:rsid w:val="2FFF2F28"/>
    <w:rsid w:val="3043C700"/>
    <w:rsid w:val="304FC48C"/>
    <w:rsid w:val="30540313"/>
    <w:rsid w:val="3066F2FA"/>
    <w:rsid w:val="306757C4"/>
    <w:rsid w:val="307197F2"/>
    <w:rsid w:val="30775B6D"/>
    <w:rsid w:val="307D04A9"/>
    <w:rsid w:val="30836500"/>
    <w:rsid w:val="308D276B"/>
    <w:rsid w:val="308EB003"/>
    <w:rsid w:val="30A1C3F2"/>
    <w:rsid w:val="30A9ED00"/>
    <w:rsid w:val="30AC8468"/>
    <w:rsid w:val="30ADF86F"/>
    <w:rsid w:val="30B63C83"/>
    <w:rsid w:val="30E665FE"/>
    <w:rsid w:val="30F0E641"/>
    <w:rsid w:val="311306DB"/>
    <w:rsid w:val="311FAEC9"/>
    <w:rsid w:val="3122F080"/>
    <w:rsid w:val="3137578A"/>
    <w:rsid w:val="31426E04"/>
    <w:rsid w:val="314790CB"/>
    <w:rsid w:val="314E00D2"/>
    <w:rsid w:val="3153CBE7"/>
    <w:rsid w:val="3184F441"/>
    <w:rsid w:val="31BE887A"/>
    <w:rsid w:val="31DE0EFA"/>
    <w:rsid w:val="31E46D25"/>
    <w:rsid w:val="31E8D3D9"/>
    <w:rsid w:val="31EC8CDE"/>
    <w:rsid w:val="31EF5B2F"/>
    <w:rsid w:val="31FC501D"/>
    <w:rsid w:val="32043CC8"/>
    <w:rsid w:val="320DC19E"/>
    <w:rsid w:val="32172F37"/>
    <w:rsid w:val="32183B5C"/>
    <w:rsid w:val="321E4AC2"/>
    <w:rsid w:val="322BAACC"/>
    <w:rsid w:val="32355E81"/>
    <w:rsid w:val="32928D75"/>
    <w:rsid w:val="32A04A2C"/>
    <w:rsid w:val="32A3ED11"/>
    <w:rsid w:val="32BDEA25"/>
    <w:rsid w:val="32F49BF8"/>
    <w:rsid w:val="32FEDE0A"/>
    <w:rsid w:val="331D46A5"/>
    <w:rsid w:val="33498525"/>
    <w:rsid w:val="334E4167"/>
    <w:rsid w:val="3350A2AE"/>
    <w:rsid w:val="3358B820"/>
    <w:rsid w:val="337529EE"/>
    <w:rsid w:val="337FD3B0"/>
    <w:rsid w:val="33850638"/>
    <w:rsid w:val="33A24EA5"/>
    <w:rsid w:val="33A95D5F"/>
    <w:rsid w:val="33B69D30"/>
    <w:rsid w:val="33BA1935"/>
    <w:rsid w:val="33BF5774"/>
    <w:rsid w:val="33E2930D"/>
    <w:rsid w:val="33E82FEE"/>
    <w:rsid w:val="34017E23"/>
    <w:rsid w:val="3419DCAC"/>
    <w:rsid w:val="342218E7"/>
    <w:rsid w:val="342255AE"/>
    <w:rsid w:val="342542BE"/>
    <w:rsid w:val="342ABED7"/>
    <w:rsid w:val="342C9F63"/>
    <w:rsid w:val="342E9CA0"/>
    <w:rsid w:val="343102D9"/>
    <w:rsid w:val="344F2C8C"/>
    <w:rsid w:val="3451F988"/>
    <w:rsid w:val="345206C6"/>
    <w:rsid w:val="347C4272"/>
    <w:rsid w:val="34887DDB"/>
    <w:rsid w:val="348D0E86"/>
    <w:rsid w:val="348FC824"/>
    <w:rsid w:val="34910BB0"/>
    <w:rsid w:val="34938215"/>
    <w:rsid w:val="3498BA77"/>
    <w:rsid w:val="34A11E7B"/>
    <w:rsid w:val="34ABEA0A"/>
    <w:rsid w:val="34BCEEFE"/>
    <w:rsid w:val="34C24A18"/>
    <w:rsid w:val="34C892FB"/>
    <w:rsid w:val="34D04D78"/>
    <w:rsid w:val="34EEEC15"/>
    <w:rsid w:val="34F53FFA"/>
    <w:rsid w:val="3514B8CD"/>
    <w:rsid w:val="351A629A"/>
    <w:rsid w:val="355C8AAA"/>
    <w:rsid w:val="356D02D8"/>
    <w:rsid w:val="3579E412"/>
    <w:rsid w:val="35831A74"/>
    <w:rsid w:val="3584E259"/>
    <w:rsid w:val="35975B12"/>
    <w:rsid w:val="3598B1C0"/>
    <w:rsid w:val="35B0FCFE"/>
    <w:rsid w:val="35C002B9"/>
    <w:rsid w:val="35CBFA4A"/>
    <w:rsid w:val="35CD2B13"/>
    <w:rsid w:val="35CF7466"/>
    <w:rsid w:val="35DD0587"/>
    <w:rsid w:val="35E503BF"/>
    <w:rsid w:val="35E9B7E0"/>
    <w:rsid w:val="35EF5E23"/>
    <w:rsid w:val="3603A7FA"/>
    <w:rsid w:val="360A0428"/>
    <w:rsid w:val="36198692"/>
    <w:rsid w:val="361A2E2D"/>
    <w:rsid w:val="36403371"/>
    <w:rsid w:val="36463774"/>
    <w:rsid w:val="365904E8"/>
    <w:rsid w:val="366F9E49"/>
    <w:rsid w:val="366FB471"/>
    <w:rsid w:val="369E0C2B"/>
    <w:rsid w:val="36AF0C08"/>
    <w:rsid w:val="36B4F829"/>
    <w:rsid w:val="36BF0653"/>
    <w:rsid w:val="36DB486C"/>
    <w:rsid w:val="36E4DA70"/>
    <w:rsid w:val="36E86C76"/>
    <w:rsid w:val="37071D48"/>
    <w:rsid w:val="370C3A5E"/>
    <w:rsid w:val="371022B7"/>
    <w:rsid w:val="372962FB"/>
    <w:rsid w:val="3736D25F"/>
    <w:rsid w:val="3736E29F"/>
    <w:rsid w:val="3741E290"/>
    <w:rsid w:val="37474073"/>
    <w:rsid w:val="3748E889"/>
    <w:rsid w:val="37610FFA"/>
    <w:rsid w:val="376FDEB7"/>
    <w:rsid w:val="3772B1B2"/>
    <w:rsid w:val="37886306"/>
    <w:rsid w:val="378EB5E5"/>
    <w:rsid w:val="37AD8F4C"/>
    <w:rsid w:val="37B951B3"/>
    <w:rsid w:val="37BE92F5"/>
    <w:rsid w:val="37D4E437"/>
    <w:rsid w:val="37D607A8"/>
    <w:rsid w:val="37D85718"/>
    <w:rsid w:val="37EAAFE7"/>
    <w:rsid w:val="37F1B8F4"/>
    <w:rsid w:val="37F711D2"/>
    <w:rsid w:val="37FCCCA5"/>
    <w:rsid w:val="37FF2AB0"/>
    <w:rsid w:val="3825A681"/>
    <w:rsid w:val="38270538"/>
    <w:rsid w:val="38420541"/>
    <w:rsid w:val="3858801A"/>
    <w:rsid w:val="3861F94F"/>
    <w:rsid w:val="3871E059"/>
    <w:rsid w:val="38A3F7B8"/>
    <w:rsid w:val="38B683AF"/>
    <w:rsid w:val="38C452F4"/>
    <w:rsid w:val="38E4C951"/>
    <w:rsid w:val="39022435"/>
    <w:rsid w:val="39058F09"/>
    <w:rsid w:val="390BD464"/>
    <w:rsid w:val="39257A2C"/>
    <w:rsid w:val="3942FF3B"/>
    <w:rsid w:val="395D5839"/>
    <w:rsid w:val="3984F48A"/>
    <w:rsid w:val="3989A045"/>
    <w:rsid w:val="39909472"/>
    <w:rsid w:val="39A04C1B"/>
    <w:rsid w:val="39A9221D"/>
    <w:rsid w:val="39ADE95C"/>
    <w:rsid w:val="39B1E08B"/>
    <w:rsid w:val="39BA0425"/>
    <w:rsid w:val="39F032EA"/>
    <w:rsid w:val="3A092296"/>
    <w:rsid w:val="3A3102DC"/>
    <w:rsid w:val="3A33F34F"/>
    <w:rsid w:val="3A4EC72B"/>
    <w:rsid w:val="3A56980C"/>
    <w:rsid w:val="3A7F8AC9"/>
    <w:rsid w:val="3A7FA14E"/>
    <w:rsid w:val="3A8C0C17"/>
    <w:rsid w:val="3A91FB5C"/>
    <w:rsid w:val="3AC037E8"/>
    <w:rsid w:val="3AC0CE6C"/>
    <w:rsid w:val="3AD1CC6C"/>
    <w:rsid w:val="3AD6B948"/>
    <w:rsid w:val="3AD95297"/>
    <w:rsid w:val="3AE60352"/>
    <w:rsid w:val="3AE75604"/>
    <w:rsid w:val="3B1170C5"/>
    <w:rsid w:val="3B215F59"/>
    <w:rsid w:val="3B3ACF98"/>
    <w:rsid w:val="3B3DE704"/>
    <w:rsid w:val="3B3EEBD7"/>
    <w:rsid w:val="3B3F1C94"/>
    <w:rsid w:val="3B44F48C"/>
    <w:rsid w:val="3B4DFBB0"/>
    <w:rsid w:val="3B4FAFCF"/>
    <w:rsid w:val="3B5418BF"/>
    <w:rsid w:val="3B64CEAE"/>
    <w:rsid w:val="3B68B754"/>
    <w:rsid w:val="3B796D83"/>
    <w:rsid w:val="3B902371"/>
    <w:rsid w:val="3BAA4BCA"/>
    <w:rsid w:val="3BB5C7EF"/>
    <w:rsid w:val="3BBFF1C2"/>
    <w:rsid w:val="3BEFFD27"/>
    <w:rsid w:val="3BF333C8"/>
    <w:rsid w:val="3BF3ED39"/>
    <w:rsid w:val="3BF6D440"/>
    <w:rsid w:val="3C0444F2"/>
    <w:rsid w:val="3C0DC760"/>
    <w:rsid w:val="3C23F4E7"/>
    <w:rsid w:val="3C2F3340"/>
    <w:rsid w:val="3C46B816"/>
    <w:rsid w:val="3C578DDD"/>
    <w:rsid w:val="3C589963"/>
    <w:rsid w:val="3C66D307"/>
    <w:rsid w:val="3C79A21C"/>
    <w:rsid w:val="3C90FC4F"/>
    <w:rsid w:val="3C9517F6"/>
    <w:rsid w:val="3C974F37"/>
    <w:rsid w:val="3C97CBB1"/>
    <w:rsid w:val="3C99D65F"/>
    <w:rsid w:val="3C9BC11D"/>
    <w:rsid w:val="3CB43FE0"/>
    <w:rsid w:val="3CBB3D70"/>
    <w:rsid w:val="3CC1A438"/>
    <w:rsid w:val="3CF52952"/>
    <w:rsid w:val="3D127398"/>
    <w:rsid w:val="3D172CE9"/>
    <w:rsid w:val="3D2B63EF"/>
    <w:rsid w:val="3D2B9514"/>
    <w:rsid w:val="3D381B47"/>
    <w:rsid w:val="3D4BC30B"/>
    <w:rsid w:val="3D5273FC"/>
    <w:rsid w:val="3D6EAB7A"/>
    <w:rsid w:val="3D927569"/>
    <w:rsid w:val="3DA628A4"/>
    <w:rsid w:val="3DAF86DF"/>
    <w:rsid w:val="3DB4681F"/>
    <w:rsid w:val="3DB517E4"/>
    <w:rsid w:val="3DCB0964"/>
    <w:rsid w:val="3DD32831"/>
    <w:rsid w:val="3DD4C8AA"/>
    <w:rsid w:val="3DF1D2AF"/>
    <w:rsid w:val="3DF32157"/>
    <w:rsid w:val="3DF8394A"/>
    <w:rsid w:val="3DFC41FD"/>
    <w:rsid w:val="3DFF8DED"/>
    <w:rsid w:val="3E062415"/>
    <w:rsid w:val="3E1E4210"/>
    <w:rsid w:val="3E2299A8"/>
    <w:rsid w:val="3E2A410F"/>
    <w:rsid w:val="3E2DBAE0"/>
    <w:rsid w:val="3E3EB580"/>
    <w:rsid w:val="3E4FCF1C"/>
    <w:rsid w:val="3E5F42E0"/>
    <w:rsid w:val="3E68B39D"/>
    <w:rsid w:val="3E7A4A18"/>
    <w:rsid w:val="3E90582F"/>
    <w:rsid w:val="3E9AA8BD"/>
    <w:rsid w:val="3EBDF0CB"/>
    <w:rsid w:val="3EEBFD23"/>
    <w:rsid w:val="3EF71BED"/>
    <w:rsid w:val="3F011062"/>
    <w:rsid w:val="3F053C3E"/>
    <w:rsid w:val="3F159F7F"/>
    <w:rsid w:val="3F30E011"/>
    <w:rsid w:val="3F4211F2"/>
    <w:rsid w:val="3F4F068D"/>
    <w:rsid w:val="3F54804E"/>
    <w:rsid w:val="3F5B75D5"/>
    <w:rsid w:val="3F5DF2EE"/>
    <w:rsid w:val="3F638A36"/>
    <w:rsid w:val="3F66A0FD"/>
    <w:rsid w:val="3FAEA18B"/>
    <w:rsid w:val="3FB02ECD"/>
    <w:rsid w:val="3FC2D307"/>
    <w:rsid w:val="3FC3DEB1"/>
    <w:rsid w:val="3FC43270"/>
    <w:rsid w:val="3FD431E0"/>
    <w:rsid w:val="3FDA64AD"/>
    <w:rsid w:val="3FDBDB5C"/>
    <w:rsid w:val="3FFD52A2"/>
    <w:rsid w:val="400B9432"/>
    <w:rsid w:val="403EB8C6"/>
    <w:rsid w:val="404FBE93"/>
    <w:rsid w:val="4069C5E2"/>
    <w:rsid w:val="406A5666"/>
    <w:rsid w:val="4070AA41"/>
    <w:rsid w:val="40911F66"/>
    <w:rsid w:val="409E583C"/>
    <w:rsid w:val="40A911E8"/>
    <w:rsid w:val="40B57EEE"/>
    <w:rsid w:val="40B855E1"/>
    <w:rsid w:val="40D88E41"/>
    <w:rsid w:val="40DDF618"/>
    <w:rsid w:val="40DE33B5"/>
    <w:rsid w:val="40DEF6C3"/>
    <w:rsid w:val="40F1E9A0"/>
    <w:rsid w:val="40F4E808"/>
    <w:rsid w:val="40F7E704"/>
    <w:rsid w:val="41067755"/>
    <w:rsid w:val="4114632C"/>
    <w:rsid w:val="4114CEE8"/>
    <w:rsid w:val="41319648"/>
    <w:rsid w:val="41374498"/>
    <w:rsid w:val="4157CFDE"/>
    <w:rsid w:val="416DA7A1"/>
    <w:rsid w:val="41733685"/>
    <w:rsid w:val="417AE519"/>
    <w:rsid w:val="41858A3B"/>
    <w:rsid w:val="41A5A1C2"/>
    <w:rsid w:val="41C91ABC"/>
    <w:rsid w:val="41CAB0B4"/>
    <w:rsid w:val="41D11B49"/>
    <w:rsid w:val="41D720A8"/>
    <w:rsid w:val="41E8D33F"/>
    <w:rsid w:val="41F22598"/>
    <w:rsid w:val="41FE5539"/>
    <w:rsid w:val="421ABD56"/>
    <w:rsid w:val="4223B9DB"/>
    <w:rsid w:val="422BA6D8"/>
    <w:rsid w:val="424E5BB5"/>
    <w:rsid w:val="426D2F07"/>
    <w:rsid w:val="426D50B4"/>
    <w:rsid w:val="4278DB07"/>
    <w:rsid w:val="42797CDB"/>
    <w:rsid w:val="429CBCF5"/>
    <w:rsid w:val="42A5A95B"/>
    <w:rsid w:val="42B01D23"/>
    <w:rsid w:val="42C42E2A"/>
    <w:rsid w:val="42C4AEE8"/>
    <w:rsid w:val="42CB299F"/>
    <w:rsid w:val="42D311CE"/>
    <w:rsid w:val="431B1BC3"/>
    <w:rsid w:val="431CD0FD"/>
    <w:rsid w:val="432BEC45"/>
    <w:rsid w:val="433949DE"/>
    <w:rsid w:val="435E9112"/>
    <w:rsid w:val="436E5F39"/>
    <w:rsid w:val="436E7DDD"/>
    <w:rsid w:val="436F7EC2"/>
    <w:rsid w:val="437928FF"/>
    <w:rsid w:val="437EDF4B"/>
    <w:rsid w:val="4399DD29"/>
    <w:rsid w:val="43B87927"/>
    <w:rsid w:val="43C222B8"/>
    <w:rsid w:val="43E5F080"/>
    <w:rsid w:val="440A972E"/>
    <w:rsid w:val="444505F4"/>
    <w:rsid w:val="445C71CE"/>
    <w:rsid w:val="4469C882"/>
    <w:rsid w:val="4486CFE6"/>
    <w:rsid w:val="4499DB97"/>
    <w:rsid w:val="44B905C8"/>
    <w:rsid w:val="44BA5BA3"/>
    <w:rsid w:val="44C12861"/>
    <w:rsid w:val="44C2AE41"/>
    <w:rsid w:val="44C64D4C"/>
    <w:rsid w:val="44CE2DED"/>
    <w:rsid w:val="44CFBE87"/>
    <w:rsid w:val="44E6373F"/>
    <w:rsid w:val="44E76AE1"/>
    <w:rsid w:val="44E826DF"/>
    <w:rsid w:val="44E93CF8"/>
    <w:rsid w:val="4503790D"/>
    <w:rsid w:val="452B4BFC"/>
    <w:rsid w:val="453A27E5"/>
    <w:rsid w:val="45402AC7"/>
    <w:rsid w:val="454992D3"/>
    <w:rsid w:val="454C3D32"/>
    <w:rsid w:val="454CB0C0"/>
    <w:rsid w:val="4586DBB4"/>
    <w:rsid w:val="458C4450"/>
    <w:rsid w:val="45964C87"/>
    <w:rsid w:val="45AAE1FB"/>
    <w:rsid w:val="45BFE99E"/>
    <w:rsid w:val="45C27783"/>
    <w:rsid w:val="45C2CA18"/>
    <w:rsid w:val="45DAAD10"/>
    <w:rsid w:val="45DB4855"/>
    <w:rsid w:val="45E6D58D"/>
    <w:rsid w:val="45EF6A8B"/>
    <w:rsid w:val="45F3E93F"/>
    <w:rsid w:val="460332B2"/>
    <w:rsid w:val="460CC37D"/>
    <w:rsid w:val="462D2E82"/>
    <w:rsid w:val="462F0333"/>
    <w:rsid w:val="462F9C71"/>
    <w:rsid w:val="463501C6"/>
    <w:rsid w:val="4636E6E6"/>
    <w:rsid w:val="4641A5AC"/>
    <w:rsid w:val="4657F44D"/>
    <w:rsid w:val="46644347"/>
    <w:rsid w:val="467673CA"/>
    <w:rsid w:val="467E2946"/>
    <w:rsid w:val="46853631"/>
    <w:rsid w:val="468BF7BF"/>
    <w:rsid w:val="469EC797"/>
    <w:rsid w:val="469F51B9"/>
    <w:rsid w:val="46A25DD3"/>
    <w:rsid w:val="46A32258"/>
    <w:rsid w:val="46C22798"/>
    <w:rsid w:val="46C792AF"/>
    <w:rsid w:val="4718D977"/>
    <w:rsid w:val="471DB248"/>
    <w:rsid w:val="47299B50"/>
    <w:rsid w:val="47522B4A"/>
    <w:rsid w:val="4781D24A"/>
    <w:rsid w:val="478A1960"/>
    <w:rsid w:val="478E3410"/>
    <w:rsid w:val="4794343E"/>
    <w:rsid w:val="479518BB"/>
    <w:rsid w:val="47972611"/>
    <w:rsid w:val="47A6D2D7"/>
    <w:rsid w:val="47B178A9"/>
    <w:rsid w:val="47B90DA6"/>
    <w:rsid w:val="47C76C59"/>
    <w:rsid w:val="47D1156E"/>
    <w:rsid w:val="47EC08C4"/>
    <w:rsid w:val="48061EB7"/>
    <w:rsid w:val="481C2F17"/>
    <w:rsid w:val="48248B1A"/>
    <w:rsid w:val="482B4986"/>
    <w:rsid w:val="482B4DF5"/>
    <w:rsid w:val="48373651"/>
    <w:rsid w:val="483A1091"/>
    <w:rsid w:val="4841E9AC"/>
    <w:rsid w:val="48821282"/>
    <w:rsid w:val="48CC0E1D"/>
    <w:rsid w:val="490083C0"/>
    <w:rsid w:val="4910A2A6"/>
    <w:rsid w:val="4910F52B"/>
    <w:rsid w:val="4915F279"/>
    <w:rsid w:val="491C4B27"/>
    <w:rsid w:val="49202645"/>
    <w:rsid w:val="493E38FE"/>
    <w:rsid w:val="49464964"/>
    <w:rsid w:val="4947F56A"/>
    <w:rsid w:val="49507458"/>
    <w:rsid w:val="495D9838"/>
    <w:rsid w:val="49673B18"/>
    <w:rsid w:val="496A4EB5"/>
    <w:rsid w:val="4974ABF5"/>
    <w:rsid w:val="499418A2"/>
    <w:rsid w:val="49994AF5"/>
    <w:rsid w:val="49A2B6DA"/>
    <w:rsid w:val="49A9FD2C"/>
    <w:rsid w:val="49AD0158"/>
    <w:rsid w:val="49B94EC1"/>
    <w:rsid w:val="49BE680C"/>
    <w:rsid w:val="49C2C113"/>
    <w:rsid w:val="49C3D930"/>
    <w:rsid w:val="49CA8911"/>
    <w:rsid w:val="49D5A020"/>
    <w:rsid w:val="49E1047D"/>
    <w:rsid w:val="49FCA762"/>
    <w:rsid w:val="4A2946D4"/>
    <w:rsid w:val="4A2CA4CB"/>
    <w:rsid w:val="4A2D5F50"/>
    <w:rsid w:val="4A347634"/>
    <w:rsid w:val="4A7558B7"/>
    <w:rsid w:val="4A8B0A06"/>
    <w:rsid w:val="4A93E8C6"/>
    <w:rsid w:val="4A994DE4"/>
    <w:rsid w:val="4AB3E69A"/>
    <w:rsid w:val="4ABA4FBC"/>
    <w:rsid w:val="4AE351D9"/>
    <w:rsid w:val="4AE8683A"/>
    <w:rsid w:val="4AE92E54"/>
    <w:rsid w:val="4AE9A5DD"/>
    <w:rsid w:val="4AEA1EE2"/>
    <w:rsid w:val="4AF5CAB6"/>
    <w:rsid w:val="4AFFAA4B"/>
    <w:rsid w:val="4B024E37"/>
    <w:rsid w:val="4B092118"/>
    <w:rsid w:val="4B1CE9CF"/>
    <w:rsid w:val="4B259BF4"/>
    <w:rsid w:val="4B2C561A"/>
    <w:rsid w:val="4B62D0DA"/>
    <w:rsid w:val="4B66C93A"/>
    <w:rsid w:val="4B6824E6"/>
    <w:rsid w:val="4B7D8F95"/>
    <w:rsid w:val="4B955CE5"/>
    <w:rsid w:val="4B9703C6"/>
    <w:rsid w:val="4B995639"/>
    <w:rsid w:val="4BA4082D"/>
    <w:rsid w:val="4BA99ED8"/>
    <w:rsid w:val="4BB76507"/>
    <w:rsid w:val="4BB88C59"/>
    <w:rsid w:val="4BC93646"/>
    <w:rsid w:val="4BC9CC28"/>
    <w:rsid w:val="4BD9FCDB"/>
    <w:rsid w:val="4C091FD7"/>
    <w:rsid w:val="4C17C891"/>
    <w:rsid w:val="4C24ED92"/>
    <w:rsid w:val="4C287978"/>
    <w:rsid w:val="4C3A6110"/>
    <w:rsid w:val="4C3A8562"/>
    <w:rsid w:val="4C7E4961"/>
    <w:rsid w:val="4CB24CCA"/>
    <w:rsid w:val="4CC337A6"/>
    <w:rsid w:val="4CC60845"/>
    <w:rsid w:val="4CCA46B8"/>
    <w:rsid w:val="4CD463A6"/>
    <w:rsid w:val="4CD9ECE3"/>
    <w:rsid w:val="4CDF8A42"/>
    <w:rsid w:val="4CE89BDC"/>
    <w:rsid w:val="4CFCDBE8"/>
    <w:rsid w:val="4D2C0D7D"/>
    <w:rsid w:val="4D3280EF"/>
    <w:rsid w:val="4D5FA79E"/>
    <w:rsid w:val="4D64A6B7"/>
    <w:rsid w:val="4D7E11D5"/>
    <w:rsid w:val="4D883583"/>
    <w:rsid w:val="4D9D2363"/>
    <w:rsid w:val="4D9FD64A"/>
    <w:rsid w:val="4DB54D09"/>
    <w:rsid w:val="4DBEF8B9"/>
    <w:rsid w:val="4DE05FB9"/>
    <w:rsid w:val="4DE9E27B"/>
    <w:rsid w:val="4DEAB5B6"/>
    <w:rsid w:val="4E2D9B1F"/>
    <w:rsid w:val="4E921D5C"/>
    <w:rsid w:val="4E99FA84"/>
    <w:rsid w:val="4E9B1090"/>
    <w:rsid w:val="4E9D06F7"/>
    <w:rsid w:val="4EAA983B"/>
    <w:rsid w:val="4EAB4EBA"/>
    <w:rsid w:val="4EB74462"/>
    <w:rsid w:val="4EC4D5AC"/>
    <w:rsid w:val="4ED4F812"/>
    <w:rsid w:val="4EE8CD3A"/>
    <w:rsid w:val="4EEEE230"/>
    <w:rsid w:val="4EF025D1"/>
    <w:rsid w:val="4F01D80B"/>
    <w:rsid w:val="4F134B57"/>
    <w:rsid w:val="4F1FBA93"/>
    <w:rsid w:val="4F3EC1D4"/>
    <w:rsid w:val="4F4E6C60"/>
    <w:rsid w:val="4F550F45"/>
    <w:rsid w:val="4F67F304"/>
    <w:rsid w:val="4F6C0F02"/>
    <w:rsid w:val="4F6F003A"/>
    <w:rsid w:val="4F7578E0"/>
    <w:rsid w:val="4F9D0A44"/>
    <w:rsid w:val="4FA473FD"/>
    <w:rsid w:val="4FABAB8C"/>
    <w:rsid w:val="4FC64F40"/>
    <w:rsid w:val="4FE4F59A"/>
    <w:rsid w:val="4FEA56F4"/>
    <w:rsid w:val="4FF47B38"/>
    <w:rsid w:val="50018E0A"/>
    <w:rsid w:val="50046F35"/>
    <w:rsid w:val="5035A5F9"/>
    <w:rsid w:val="50504B72"/>
    <w:rsid w:val="506A4860"/>
    <w:rsid w:val="5079A181"/>
    <w:rsid w:val="5090C279"/>
    <w:rsid w:val="5094608B"/>
    <w:rsid w:val="50A7FA61"/>
    <w:rsid w:val="50ADFC9A"/>
    <w:rsid w:val="50C9555E"/>
    <w:rsid w:val="50DCEA04"/>
    <w:rsid w:val="50E031C0"/>
    <w:rsid w:val="50E9B1CF"/>
    <w:rsid w:val="512194CC"/>
    <w:rsid w:val="51321BC5"/>
    <w:rsid w:val="51398009"/>
    <w:rsid w:val="513ADE8C"/>
    <w:rsid w:val="5143A075"/>
    <w:rsid w:val="5147BA38"/>
    <w:rsid w:val="5151FC2C"/>
    <w:rsid w:val="5176E6F2"/>
    <w:rsid w:val="5192C2D0"/>
    <w:rsid w:val="519C01C8"/>
    <w:rsid w:val="51B1D46F"/>
    <w:rsid w:val="51BD3D10"/>
    <w:rsid w:val="51C30BEB"/>
    <w:rsid w:val="520EA46E"/>
    <w:rsid w:val="5214090F"/>
    <w:rsid w:val="524F2AB8"/>
    <w:rsid w:val="52622889"/>
    <w:rsid w:val="526F3521"/>
    <w:rsid w:val="52745C7E"/>
    <w:rsid w:val="527F1617"/>
    <w:rsid w:val="527F6152"/>
    <w:rsid w:val="5280D806"/>
    <w:rsid w:val="5287842F"/>
    <w:rsid w:val="528D1FA0"/>
    <w:rsid w:val="52A25373"/>
    <w:rsid w:val="52AEA0CA"/>
    <w:rsid w:val="52C7C1E1"/>
    <w:rsid w:val="52CA94A2"/>
    <w:rsid w:val="52D422D4"/>
    <w:rsid w:val="52DBBB97"/>
    <w:rsid w:val="52E1C3AB"/>
    <w:rsid w:val="52E406AC"/>
    <w:rsid w:val="530297D6"/>
    <w:rsid w:val="5311F784"/>
    <w:rsid w:val="5320E4DC"/>
    <w:rsid w:val="5340C054"/>
    <w:rsid w:val="5359D8C4"/>
    <w:rsid w:val="53620375"/>
    <w:rsid w:val="53638C52"/>
    <w:rsid w:val="5370B07F"/>
    <w:rsid w:val="53742D6D"/>
    <w:rsid w:val="537DF645"/>
    <w:rsid w:val="53B8C35C"/>
    <w:rsid w:val="53D330D7"/>
    <w:rsid w:val="53D4E318"/>
    <w:rsid w:val="53F0E976"/>
    <w:rsid w:val="53F6EC31"/>
    <w:rsid w:val="540CFD8C"/>
    <w:rsid w:val="541028C7"/>
    <w:rsid w:val="54157F79"/>
    <w:rsid w:val="541AFA2A"/>
    <w:rsid w:val="546568F1"/>
    <w:rsid w:val="546F3DCE"/>
    <w:rsid w:val="547C0C39"/>
    <w:rsid w:val="547E66BF"/>
    <w:rsid w:val="54814110"/>
    <w:rsid w:val="5483F5C8"/>
    <w:rsid w:val="54A83B75"/>
    <w:rsid w:val="54AD8302"/>
    <w:rsid w:val="54C04457"/>
    <w:rsid w:val="54CB6721"/>
    <w:rsid w:val="54D1DB02"/>
    <w:rsid w:val="54E4AB60"/>
    <w:rsid w:val="54ECC4F1"/>
    <w:rsid w:val="54F05006"/>
    <w:rsid w:val="54F2A866"/>
    <w:rsid w:val="54FC392A"/>
    <w:rsid w:val="5507F294"/>
    <w:rsid w:val="5523E7E4"/>
    <w:rsid w:val="552B1B19"/>
    <w:rsid w:val="553A3C92"/>
    <w:rsid w:val="553FDB56"/>
    <w:rsid w:val="554E5FAB"/>
    <w:rsid w:val="555B78B4"/>
    <w:rsid w:val="555CEDD2"/>
    <w:rsid w:val="5577D080"/>
    <w:rsid w:val="55801F43"/>
    <w:rsid w:val="558AC517"/>
    <w:rsid w:val="55D75074"/>
    <w:rsid w:val="55DA3852"/>
    <w:rsid w:val="55FABB44"/>
    <w:rsid w:val="55FD93A1"/>
    <w:rsid w:val="56019C73"/>
    <w:rsid w:val="560E337C"/>
    <w:rsid w:val="5610A389"/>
    <w:rsid w:val="56169163"/>
    <w:rsid w:val="561C5043"/>
    <w:rsid w:val="561C9B17"/>
    <w:rsid w:val="5626B202"/>
    <w:rsid w:val="56339D2D"/>
    <w:rsid w:val="5637902C"/>
    <w:rsid w:val="563F724E"/>
    <w:rsid w:val="564AD0B2"/>
    <w:rsid w:val="56568266"/>
    <w:rsid w:val="5676E488"/>
    <w:rsid w:val="567A9A5D"/>
    <w:rsid w:val="568AC8AA"/>
    <w:rsid w:val="568BA982"/>
    <w:rsid w:val="568E3B2A"/>
    <w:rsid w:val="56A377F6"/>
    <w:rsid w:val="56A6C7E2"/>
    <w:rsid w:val="56AA27F6"/>
    <w:rsid w:val="56C8C73D"/>
    <w:rsid w:val="56C8CF53"/>
    <w:rsid w:val="56C931C1"/>
    <w:rsid w:val="56D21D3D"/>
    <w:rsid w:val="56DFA143"/>
    <w:rsid w:val="56E93BE5"/>
    <w:rsid w:val="56EB133A"/>
    <w:rsid w:val="572A28DC"/>
    <w:rsid w:val="5743056D"/>
    <w:rsid w:val="574377CE"/>
    <w:rsid w:val="57446100"/>
    <w:rsid w:val="5748CD4E"/>
    <w:rsid w:val="5748CE6C"/>
    <w:rsid w:val="57527A74"/>
    <w:rsid w:val="5758DE77"/>
    <w:rsid w:val="576C03C0"/>
    <w:rsid w:val="576D987D"/>
    <w:rsid w:val="5771D73D"/>
    <w:rsid w:val="578083A1"/>
    <w:rsid w:val="578350C7"/>
    <w:rsid w:val="5784CE81"/>
    <w:rsid w:val="579DB0D6"/>
    <w:rsid w:val="57A78046"/>
    <w:rsid w:val="57AE2B69"/>
    <w:rsid w:val="57BDB143"/>
    <w:rsid w:val="57C24402"/>
    <w:rsid w:val="57C6E492"/>
    <w:rsid w:val="57C7C1DA"/>
    <w:rsid w:val="57D42435"/>
    <w:rsid w:val="57DA8A87"/>
    <w:rsid w:val="57DBA58A"/>
    <w:rsid w:val="57F3E077"/>
    <w:rsid w:val="57F5C1F3"/>
    <w:rsid w:val="57FA2077"/>
    <w:rsid w:val="582C08AC"/>
    <w:rsid w:val="5831B3F5"/>
    <w:rsid w:val="58471729"/>
    <w:rsid w:val="585FB7FA"/>
    <w:rsid w:val="586F583B"/>
    <w:rsid w:val="586F620B"/>
    <w:rsid w:val="587E22B8"/>
    <w:rsid w:val="5892500D"/>
    <w:rsid w:val="589F1D8A"/>
    <w:rsid w:val="58BF3AD7"/>
    <w:rsid w:val="58E6B76C"/>
    <w:rsid w:val="590A89D2"/>
    <w:rsid w:val="59118F15"/>
    <w:rsid w:val="59298922"/>
    <w:rsid w:val="592A7774"/>
    <w:rsid w:val="5936F51E"/>
    <w:rsid w:val="594FAF16"/>
    <w:rsid w:val="59517C66"/>
    <w:rsid w:val="595F4624"/>
    <w:rsid w:val="596C70B6"/>
    <w:rsid w:val="59976475"/>
    <w:rsid w:val="59ACB487"/>
    <w:rsid w:val="59BA57F3"/>
    <w:rsid w:val="59C2F885"/>
    <w:rsid w:val="59CE3F4C"/>
    <w:rsid w:val="59D6B6FE"/>
    <w:rsid w:val="59D8E38E"/>
    <w:rsid w:val="59DA4DA2"/>
    <w:rsid w:val="59DF5990"/>
    <w:rsid w:val="59EB9A7F"/>
    <w:rsid w:val="5A0E3CCD"/>
    <w:rsid w:val="5A150D87"/>
    <w:rsid w:val="5A1A206E"/>
    <w:rsid w:val="5A1D165C"/>
    <w:rsid w:val="5A212821"/>
    <w:rsid w:val="5A2B2508"/>
    <w:rsid w:val="5A38FB80"/>
    <w:rsid w:val="5A50C34D"/>
    <w:rsid w:val="5A7003C5"/>
    <w:rsid w:val="5A80A3CB"/>
    <w:rsid w:val="5A8360E4"/>
    <w:rsid w:val="5AA6D46C"/>
    <w:rsid w:val="5AA7E04E"/>
    <w:rsid w:val="5AACA4EF"/>
    <w:rsid w:val="5AB2CCEF"/>
    <w:rsid w:val="5ABB4BFB"/>
    <w:rsid w:val="5ACD121F"/>
    <w:rsid w:val="5AD3742A"/>
    <w:rsid w:val="5ADC7A67"/>
    <w:rsid w:val="5B04E0E4"/>
    <w:rsid w:val="5B0F2DF9"/>
    <w:rsid w:val="5B132D5A"/>
    <w:rsid w:val="5B157345"/>
    <w:rsid w:val="5B3694D8"/>
    <w:rsid w:val="5B4F34CC"/>
    <w:rsid w:val="5B70D2B7"/>
    <w:rsid w:val="5B7B3691"/>
    <w:rsid w:val="5B804376"/>
    <w:rsid w:val="5B84A207"/>
    <w:rsid w:val="5B8765CF"/>
    <w:rsid w:val="5B983214"/>
    <w:rsid w:val="5BA3C05B"/>
    <w:rsid w:val="5BBD0673"/>
    <w:rsid w:val="5BD690B2"/>
    <w:rsid w:val="5BDBE8AD"/>
    <w:rsid w:val="5BE823B5"/>
    <w:rsid w:val="5BF5CD12"/>
    <w:rsid w:val="5BF7F332"/>
    <w:rsid w:val="5BFB4E9B"/>
    <w:rsid w:val="5BFB588B"/>
    <w:rsid w:val="5C00C12F"/>
    <w:rsid w:val="5C032AD6"/>
    <w:rsid w:val="5C07F7CE"/>
    <w:rsid w:val="5C12F673"/>
    <w:rsid w:val="5C1B802D"/>
    <w:rsid w:val="5C2399FF"/>
    <w:rsid w:val="5C262296"/>
    <w:rsid w:val="5C43F346"/>
    <w:rsid w:val="5C48BBE9"/>
    <w:rsid w:val="5C5A343A"/>
    <w:rsid w:val="5C5B5013"/>
    <w:rsid w:val="5C5C9A13"/>
    <w:rsid w:val="5C6BB55C"/>
    <w:rsid w:val="5C6C9DE0"/>
    <w:rsid w:val="5C7A7F8D"/>
    <w:rsid w:val="5C846BC1"/>
    <w:rsid w:val="5C9FB301"/>
    <w:rsid w:val="5CA425F0"/>
    <w:rsid w:val="5CBB8AA1"/>
    <w:rsid w:val="5CBDC68D"/>
    <w:rsid w:val="5CC76EB5"/>
    <w:rsid w:val="5CF5CACA"/>
    <w:rsid w:val="5CFEFACF"/>
    <w:rsid w:val="5D093617"/>
    <w:rsid w:val="5D1208C7"/>
    <w:rsid w:val="5D1294A2"/>
    <w:rsid w:val="5D37328D"/>
    <w:rsid w:val="5D39CDD1"/>
    <w:rsid w:val="5D7BB08C"/>
    <w:rsid w:val="5D8176B0"/>
    <w:rsid w:val="5DADB336"/>
    <w:rsid w:val="5DC74468"/>
    <w:rsid w:val="5DC884C0"/>
    <w:rsid w:val="5DD86C3C"/>
    <w:rsid w:val="5E1803C4"/>
    <w:rsid w:val="5E22643A"/>
    <w:rsid w:val="5E345914"/>
    <w:rsid w:val="5E4700B0"/>
    <w:rsid w:val="5E48F46E"/>
    <w:rsid w:val="5E4B080D"/>
    <w:rsid w:val="5E7FF71B"/>
    <w:rsid w:val="5E863E66"/>
    <w:rsid w:val="5E901C0B"/>
    <w:rsid w:val="5E96E9C0"/>
    <w:rsid w:val="5E9AF810"/>
    <w:rsid w:val="5EA199E2"/>
    <w:rsid w:val="5ECBF398"/>
    <w:rsid w:val="5EE113C2"/>
    <w:rsid w:val="5EEBFFCE"/>
    <w:rsid w:val="5F01119A"/>
    <w:rsid w:val="5F09E96D"/>
    <w:rsid w:val="5F10FADF"/>
    <w:rsid w:val="5F1CF447"/>
    <w:rsid w:val="5F3B769A"/>
    <w:rsid w:val="5F583349"/>
    <w:rsid w:val="5F761A0B"/>
    <w:rsid w:val="5F80A0EE"/>
    <w:rsid w:val="5FA300C8"/>
    <w:rsid w:val="5FA75758"/>
    <w:rsid w:val="5FAE6ED3"/>
    <w:rsid w:val="5FC657C5"/>
    <w:rsid w:val="5FD6D1FB"/>
    <w:rsid w:val="5FDA027B"/>
    <w:rsid w:val="5FDDF6A9"/>
    <w:rsid w:val="5FE5C87C"/>
    <w:rsid w:val="5FE66368"/>
    <w:rsid w:val="5FE77B59"/>
    <w:rsid w:val="5FECEA9B"/>
    <w:rsid w:val="5FF2C7B5"/>
    <w:rsid w:val="5FF4A52B"/>
    <w:rsid w:val="5FFD3A13"/>
    <w:rsid w:val="5FFF20A6"/>
    <w:rsid w:val="60041931"/>
    <w:rsid w:val="600C060B"/>
    <w:rsid w:val="6013AE5D"/>
    <w:rsid w:val="601DC7B6"/>
    <w:rsid w:val="602D6582"/>
    <w:rsid w:val="6039D42C"/>
    <w:rsid w:val="6040B3CF"/>
    <w:rsid w:val="604784E2"/>
    <w:rsid w:val="6053715D"/>
    <w:rsid w:val="6079ED11"/>
    <w:rsid w:val="608E5E17"/>
    <w:rsid w:val="60A62F2C"/>
    <w:rsid w:val="60BE6806"/>
    <w:rsid w:val="60C46499"/>
    <w:rsid w:val="60D6B22A"/>
    <w:rsid w:val="60DBD5FC"/>
    <w:rsid w:val="60DFB2D9"/>
    <w:rsid w:val="60ED4D38"/>
    <w:rsid w:val="60F1440F"/>
    <w:rsid w:val="6116CCD2"/>
    <w:rsid w:val="611DBC6D"/>
    <w:rsid w:val="6120775D"/>
    <w:rsid w:val="6124464A"/>
    <w:rsid w:val="6131F51E"/>
    <w:rsid w:val="6133A7EE"/>
    <w:rsid w:val="61604E5B"/>
    <w:rsid w:val="617036C1"/>
    <w:rsid w:val="61862FF8"/>
    <w:rsid w:val="6187168E"/>
    <w:rsid w:val="61B33B5D"/>
    <w:rsid w:val="61B8FB05"/>
    <w:rsid w:val="61CB3DE6"/>
    <w:rsid w:val="61CECB9C"/>
    <w:rsid w:val="61CF4E38"/>
    <w:rsid w:val="61D05BE8"/>
    <w:rsid w:val="61D119B6"/>
    <w:rsid w:val="61D7DED6"/>
    <w:rsid w:val="61DC7FB3"/>
    <w:rsid w:val="6213779A"/>
    <w:rsid w:val="621A0E77"/>
    <w:rsid w:val="622095E0"/>
    <w:rsid w:val="623140DA"/>
    <w:rsid w:val="6236E857"/>
    <w:rsid w:val="62430D5F"/>
    <w:rsid w:val="6243B638"/>
    <w:rsid w:val="624C8E6D"/>
    <w:rsid w:val="6256DCF8"/>
    <w:rsid w:val="6260BF8A"/>
    <w:rsid w:val="626B12D7"/>
    <w:rsid w:val="626DAE96"/>
    <w:rsid w:val="627517E7"/>
    <w:rsid w:val="62AC9F7C"/>
    <w:rsid w:val="62AFBFC6"/>
    <w:rsid w:val="62DA4B7C"/>
    <w:rsid w:val="62DF4EB7"/>
    <w:rsid w:val="62EA6B61"/>
    <w:rsid w:val="62ECF167"/>
    <w:rsid w:val="63249645"/>
    <w:rsid w:val="633881BE"/>
    <w:rsid w:val="633EE21E"/>
    <w:rsid w:val="63400D37"/>
    <w:rsid w:val="634C60A2"/>
    <w:rsid w:val="634D4CA6"/>
    <w:rsid w:val="63560126"/>
    <w:rsid w:val="6357B31F"/>
    <w:rsid w:val="63837AB4"/>
    <w:rsid w:val="63911D34"/>
    <w:rsid w:val="6393BF58"/>
    <w:rsid w:val="63958BDE"/>
    <w:rsid w:val="6395B022"/>
    <w:rsid w:val="63B441A3"/>
    <w:rsid w:val="63E40D99"/>
    <w:rsid w:val="63E5A204"/>
    <w:rsid w:val="63F310D0"/>
    <w:rsid w:val="6400247A"/>
    <w:rsid w:val="640AA7A9"/>
    <w:rsid w:val="640C7F95"/>
    <w:rsid w:val="641C8C7B"/>
    <w:rsid w:val="642B53F2"/>
    <w:rsid w:val="64320659"/>
    <w:rsid w:val="644F937A"/>
    <w:rsid w:val="64511C68"/>
    <w:rsid w:val="645BEA5C"/>
    <w:rsid w:val="646A2D8E"/>
    <w:rsid w:val="647989B1"/>
    <w:rsid w:val="64C2D184"/>
    <w:rsid w:val="64C784D9"/>
    <w:rsid w:val="64DBE48A"/>
    <w:rsid w:val="64EA5526"/>
    <w:rsid w:val="64F98787"/>
    <w:rsid w:val="64FE1743"/>
    <w:rsid w:val="650803B3"/>
    <w:rsid w:val="6508F9FB"/>
    <w:rsid w:val="650A097F"/>
    <w:rsid w:val="65209AB6"/>
    <w:rsid w:val="6526970B"/>
    <w:rsid w:val="6548A1AF"/>
    <w:rsid w:val="65706696"/>
    <w:rsid w:val="657E9C2B"/>
    <w:rsid w:val="658A7D82"/>
    <w:rsid w:val="65A5AD8A"/>
    <w:rsid w:val="65A7B229"/>
    <w:rsid w:val="65AD4C57"/>
    <w:rsid w:val="65B95E29"/>
    <w:rsid w:val="65C4A4D4"/>
    <w:rsid w:val="65C8C2E1"/>
    <w:rsid w:val="65EA8D40"/>
    <w:rsid w:val="65EFFA17"/>
    <w:rsid w:val="6607E5BA"/>
    <w:rsid w:val="66095467"/>
    <w:rsid w:val="660B3391"/>
    <w:rsid w:val="6630F8B1"/>
    <w:rsid w:val="6631A999"/>
    <w:rsid w:val="665BD067"/>
    <w:rsid w:val="6663F879"/>
    <w:rsid w:val="666DF797"/>
    <w:rsid w:val="667FB500"/>
    <w:rsid w:val="66831C35"/>
    <w:rsid w:val="669119FB"/>
    <w:rsid w:val="66991F38"/>
    <w:rsid w:val="669935C7"/>
    <w:rsid w:val="66ABCBE2"/>
    <w:rsid w:val="66B93646"/>
    <w:rsid w:val="66BDAEBA"/>
    <w:rsid w:val="66C84476"/>
    <w:rsid w:val="66C87A74"/>
    <w:rsid w:val="66D8E9A5"/>
    <w:rsid w:val="66D9F2E4"/>
    <w:rsid w:val="66DD15AE"/>
    <w:rsid w:val="66E08B32"/>
    <w:rsid w:val="66ED6AE7"/>
    <w:rsid w:val="66FBC6B3"/>
    <w:rsid w:val="6715EC6B"/>
    <w:rsid w:val="6729B525"/>
    <w:rsid w:val="67322FCB"/>
    <w:rsid w:val="6735B459"/>
    <w:rsid w:val="674107DC"/>
    <w:rsid w:val="674C6106"/>
    <w:rsid w:val="675200D9"/>
    <w:rsid w:val="6764E58B"/>
    <w:rsid w:val="6776FEE1"/>
    <w:rsid w:val="67821C05"/>
    <w:rsid w:val="67AC181E"/>
    <w:rsid w:val="67B7CC82"/>
    <w:rsid w:val="67C86397"/>
    <w:rsid w:val="67D5CA6B"/>
    <w:rsid w:val="68037A93"/>
    <w:rsid w:val="68075B9A"/>
    <w:rsid w:val="68107284"/>
    <w:rsid w:val="681B1995"/>
    <w:rsid w:val="681CCF91"/>
    <w:rsid w:val="6820345C"/>
    <w:rsid w:val="682BC9AE"/>
    <w:rsid w:val="684F835E"/>
    <w:rsid w:val="6861B501"/>
    <w:rsid w:val="686D7F4D"/>
    <w:rsid w:val="6886CE9E"/>
    <w:rsid w:val="688D9025"/>
    <w:rsid w:val="6894CC45"/>
    <w:rsid w:val="6897005B"/>
    <w:rsid w:val="68C45031"/>
    <w:rsid w:val="68F3C92B"/>
    <w:rsid w:val="6905C7D6"/>
    <w:rsid w:val="690E3A83"/>
    <w:rsid w:val="691685FA"/>
    <w:rsid w:val="692C98F6"/>
    <w:rsid w:val="69366E67"/>
    <w:rsid w:val="6940C172"/>
    <w:rsid w:val="6944A1D4"/>
    <w:rsid w:val="695E4D05"/>
    <w:rsid w:val="69689149"/>
    <w:rsid w:val="698DA3C8"/>
    <w:rsid w:val="69B8F623"/>
    <w:rsid w:val="69C603A6"/>
    <w:rsid w:val="69C92490"/>
    <w:rsid w:val="69CDA16C"/>
    <w:rsid w:val="69D73A7D"/>
    <w:rsid w:val="69DB8DEE"/>
    <w:rsid w:val="69DE04E0"/>
    <w:rsid w:val="69E88978"/>
    <w:rsid w:val="69F91373"/>
    <w:rsid w:val="69FEB356"/>
    <w:rsid w:val="6A10BE11"/>
    <w:rsid w:val="6A38E02F"/>
    <w:rsid w:val="6A56EB59"/>
    <w:rsid w:val="6A5A4CC8"/>
    <w:rsid w:val="6A743EFB"/>
    <w:rsid w:val="6A7D84E2"/>
    <w:rsid w:val="6A80B07D"/>
    <w:rsid w:val="6A84A013"/>
    <w:rsid w:val="6A86C111"/>
    <w:rsid w:val="6A937C28"/>
    <w:rsid w:val="6AA1D5B0"/>
    <w:rsid w:val="6AA3C991"/>
    <w:rsid w:val="6AA76C3C"/>
    <w:rsid w:val="6AE1EAEA"/>
    <w:rsid w:val="6AEA339A"/>
    <w:rsid w:val="6AF3B2C3"/>
    <w:rsid w:val="6AF500D8"/>
    <w:rsid w:val="6AF57F23"/>
    <w:rsid w:val="6AFE84BA"/>
    <w:rsid w:val="6B1C36ED"/>
    <w:rsid w:val="6B2788E0"/>
    <w:rsid w:val="6B379949"/>
    <w:rsid w:val="6B3FC232"/>
    <w:rsid w:val="6B48E391"/>
    <w:rsid w:val="6B4FE151"/>
    <w:rsid w:val="6B939407"/>
    <w:rsid w:val="6B9FD44B"/>
    <w:rsid w:val="6BA973EB"/>
    <w:rsid w:val="6BB8CAC1"/>
    <w:rsid w:val="6BBE0917"/>
    <w:rsid w:val="6BC05BFF"/>
    <w:rsid w:val="6BC13635"/>
    <w:rsid w:val="6BD048B0"/>
    <w:rsid w:val="6BE596F8"/>
    <w:rsid w:val="6C0D29C1"/>
    <w:rsid w:val="6C239672"/>
    <w:rsid w:val="6C41B7F5"/>
    <w:rsid w:val="6C52DCFC"/>
    <w:rsid w:val="6C65FEE8"/>
    <w:rsid w:val="6C6B4AC7"/>
    <w:rsid w:val="6C79EA25"/>
    <w:rsid w:val="6C85814C"/>
    <w:rsid w:val="6C9023C7"/>
    <w:rsid w:val="6CA146AE"/>
    <w:rsid w:val="6CA796BD"/>
    <w:rsid w:val="6CAD957F"/>
    <w:rsid w:val="6CB50076"/>
    <w:rsid w:val="6CB628DD"/>
    <w:rsid w:val="6CC2DF42"/>
    <w:rsid w:val="6CC69F09"/>
    <w:rsid w:val="6CCA26F5"/>
    <w:rsid w:val="6CCD6119"/>
    <w:rsid w:val="6CD251EB"/>
    <w:rsid w:val="6CF0B0C2"/>
    <w:rsid w:val="6CFD0495"/>
    <w:rsid w:val="6D0C74A5"/>
    <w:rsid w:val="6D1422B4"/>
    <w:rsid w:val="6D248CF9"/>
    <w:rsid w:val="6D3B59AC"/>
    <w:rsid w:val="6D3C114F"/>
    <w:rsid w:val="6D4DEC8D"/>
    <w:rsid w:val="6D4F7A02"/>
    <w:rsid w:val="6D6BD27D"/>
    <w:rsid w:val="6D7C9FE2"/>
    <w:rsid w:val="6D83DF59"/>
    <w:rsid w:val="6D83E8CA"/>
    <w:rsid w:val="6D9074FF"/>
    <w:rsid w:val="6D9EB5CA"/>
    <w:rsid w:val="6DA00D21"/>
    <w:rsid w:val="6DB0EE8C"/>
    <w:rsid w:val="6DBD9544"/>
    <w:rsid w:val="6DCB2E5E"/>
    <w:rsid w:val="6DDCBECD"/>
    <w:rsid w:val="6DE5283C"/>
    <w:rsid w:val="6DEC379A"/>
    <w:rsid w:val="6DEFE01A"/>
    <w:rsid w:val="6DF0A7B8"/>
    <w:rsid w:val="6DF0CF7B"/>
    <w:rsid w:val="6DF612B0"/>
    <w:rsid w:val="6E05D7B0"/>
    <w:rsid w:val="6E237E83"/>
    <w:rsid w:val="6E348D38"/>
    <w:rsid w:val="6E3DCADC"/>
    <w:rsid w:val="6E3F36E4"/>
    <w:rsid w:val="6E4FD7B8"/>
    <w:rsid w:val="6E5BD8F4"/>
    <w:rsid w:val="6E6362EA"/>
    <w:rsid w:val="6E78E0D1"/>
    <w:rsid w:val="6E7B88F1"/>
    <w:rsid w:val="6E91BAA3"/>
    <w:rsid w:val="6E91E392"/>
    <w:rsid w:val="6E9AA02C"/>
    <w:rsid w:val="6E9F019F"/>
    <w:rsid w:val="6EAA8DBA"/>
    <w:rsid w:val="6EC166DB"/>
    <w:rsid w:val="6ECA556E"/>
    <w:rsid w:val="6EE243D4"/>
    <w:rsid w:val="6EEA4070"/>
    <w:rsid w:val="6EF43AC3"/>
    <w:rsid w:val="6EF62206"/>
    <w:rsid w:val="6EFCBEBD"/>
    <w:rsid w:val="6EFF64AC"/>
    <w:rsid w:val="6F0D95DF"/>
    <w:rsid w:val="6F42B9FA"/>
    <w:rsid w:val="6F682A32"/>
    <w:rsid w:val="6F6C180E"/>
    <w:rsid w:val="6F6DB868"/>
    <w:rsid w:val="6F7E0481"/>
    <w:rsid w:val="6F968456"/>
    <w:rsid w:val="6F9ABE51"/>
    <w:rsid w:val="6FAE3F66"/>
    <w:rsid w:val="6FCD18DC"/>
    <w:rsid w:val="7005ED7D"/>
    <w:rsid w:val="7017651F"/>
    <w:rsid w:val="7018DBB8"/>
    <w:rsid w:val="7032BE33"/>
    <w:rsid w:val="7039F211"/>
    <w:rsid w:val="704FCF27"/>
    <w:rsid w:val="7053BEB2"/>
    <w:rsid w:val="7058ECB6"/>
    <w:rsid w:val="705D02C8"/>
    <w:rsid w:val="7067CF5C"/>
    <w:rsid w:val="7072223C"/>
    <w:rsid w:val="708DCA01"/>
    <w:rsid w:val="70B19D1E"/>
    <w:rsid w:val="70B3A9F4"/>
    <w:rsid w:val="70CDCB2C"/>
    <w:rsid w:val="70DC87AE"/>
    <w:rsid w:val="70ED3F08"/>
    <w:rsid w:val="70ED831F"/>
    <w:rsid w:val="710A189E"/>
    <w:rsid w:val="71123606"/>
    <w:rsid w:val="7141D08D"/>
    <w:rsid w:val="71491871"/>
    <w:rsid w:val="714929E7"/>
    <w:rsid w:val="71569F8B"/>
    <w:rsid w:val="71586D3F"/>
    <w:rsid w:val="717B893E"/>
    <w:rsid w:val="717BF782"/>
    <w:rsid w:val="7188707C"/>
    <w:rsid w:val="718C085E"/>
    <w:rsid w:val="718CE593"/>
    <w:rsid w:val="719EBCED"/>
    <w:rsid w:val="71BD444B"/>
    <w:rsid w:val="71C1D20B"/>
    <w:rsid w:val="71C4861D"/>
    <w:rsid w:val="71C83CDA"/>
    <w:rsid w:val="71EA2BF5"/>
    <w:rsid w:val="7204DF00"/>
    <w:rsid w:val="720A8107"/>
    <w:rsid w:val="721997A1"/>
    <w:rsid w:val="7226F3CF"/>
    <w:rsid w:val="722E1C63"/>
    <w:rsid w:val="723374A2"/>
    <w:rsid w:val="7237C23B"/>
    <w:rsid w:val="72427E7D"/>
    <w:rsid w:val="724F9BC0"/>
    <w:rsid w:val="725A025C"/>
    <w:rsid w:val="725C9B98"/>
    <w:rsid w:val="725CD390"/>
    <w:rsid w:val="7262342F"/>
    <w:rsid w:val="72799CE8"/>
    <w:rsid w:val="729DFBA2"/>
    <w:rsid w:val="72A0D924"/>
    <w:rsid w:val="72C109B5"/>
    <w:rsid w:val="72CF2E11"/>
    <w:rsid w:val="72E7F7FC"/>
    <w:rsid w:val="72EFE425"/>
    <w:rsid w:val="72F558C6"/>
    <w:rsid w:val="73013AC0"/>
    <w:rsid w:val="731339DD"/>
    <w:rsid w:val="73324C69"/>
    <w:rsid w:val="733EA732"/>
    <w:rsid w:val="73464BEB"/>
    <w:rsid w:val="73474009"/>
    <w:rsid w:val="734A772F"/>
    <w:rsid w:val="7355B0D1"/>
    <w:rsid w:val="73574F72"/>
    <w:rsid w:val="736847CD"/>
    <w:rsid w:val="737121D9"/>
    <w:rsid w:val="7392104C"/>
    <w:rsid w:val="73959DE4"/>
    <w:rsid w:val="73A1EF5B"/>
    <w:rsid w:val="73B4A73A"/>
    <w:rsid w:val="73E152A9"/>
    <w:rsid w:val="73F6552B"/>
    <w:rsid w:val="7404B651"/>
    <w:rsid w:val="7404FA06"/>
    <w:rsid w:val="7419A8FE"/>
    <w:rsid w:val="741F72BC"/>
    <w:rsid w:val="743D4C37"/>
    <w:rsid w:val="743F3DD4"/>
    <w:rsid w:val="744A154F"/>
    <w:rsid w:val="744B1BD8"/>
    <w:rsid w:val="745A61F8"/>
    <w:rsid w:val="746D0801"/>
    <w:rsid w:val="74702311"/>
    <w:rsid w:val="74754A71"/>
    <w:rsid w:val="747D67B9"/>
    <w:rsid w:val="747FF271"/>
    <w:rsid w:val="7485C4D3"/>
    <w:rsid w:val="74931C0C"/>
    <w:rsid w:val="7495358B"/>
    <w:rsid w:val="749F0E60"/>
    <w:rsid w:val="74B197FA"/>
    <w:rsid w:val="74C688C6"/>
    <w:rsid w:val="74CEA495"/>
    <w:rsid w:val="74D2EC4F"/>
    <w:rsid w:val="750A798D"/>
    <w:rsid w:val="750F9324"/>
    <w:rsid w:val="751D399E"/>
    <w:rsid w:val="7527D9F0"/>
    <w:rsid w:val="7528A20B"/>
    <w:rsid w:val="7544CFC1"/>
    <w:rsid w:val="754D8846"/>
    <w:rsid w:val="7557CFED"/>
    <w:rsid w:val="755E74AB"/>
    <w:rsid w:val="756B90E4"/>
    <w:rsid w:val="75762841"/>
    <w:rsid w:val="75926F22"/>
    <w:rsid w:val="75B87183"/>
    <w:rsid w:val="75B88D39"/>
    <w:rsid w:val="75BF7209"/>
    <w:rsid w:val="75DB867D"/>
    <w:rsid w:val="75DF6E80"/>
    <w:rsid w:val="75E13408"/>
    <w:rsid w:val="75EF42C7"/>
    <w:rsid w:val="75FD8399"/>
    <w:rsid w:val="760DEEC3"/>
    <w:rsid w:val="76150CB5"/>
    <w:rsid w:val="762635B3"/>
    <w:rsid w:val="763C3B5D"/>
    <w:rsid w:val="763F83A1"/>
    <w:rsid w:val="7646EA18"/>
    <w:rsid w:val="7662BA52"/>
    <w:rsid w:val="768DB3A4"/>
    <w:rsid w:val="769DFC8E"/>
    <w:rsid w:val="769F2D8E"/>
    <w:rsid w:val="76A418F4"/>
    <w:rsid w:val="76B5E900"/>
    <w:rsid w:val="76BD6B6E"/>
    <w:rsid w:val="76EC38A8"/>
    <w:rsid w:val="76FB4FA0"/>
    <w:rsid w:val="7701C63B"/>
    <w:rsid w:val="77062D0C"/>
    <w:rsid w:val="77196140"/>
    <w:rsid w:val="772B6005"/>
    <w:rsid w:val="7731C614"/>
    <w:rsid w:val="774C61E8"/>
    <w:rsid w:val="775B0D56"/>
    <w:rsid w:val="77A007F9"/>
    <w:rsid w:val="77AE8DD9"/>
    <w:rsid w:val="77BDDF83"/>
    <w:rsid w:val="77C33A53"/>
    <w:rsid w:val="77C3C101"/>
    <w:rsid w:val="77E4670A"/>
    <w:rsid w:val="77E96A6F"/>
    <w:rsid w:val="77EFCA0A"/>
    <w:rsid w:val="78377BFB"/>
    <w:rsid w:val="78474A8C"/>
    <w:rsid w:val="7857B27E"/>
    <w:rsid w:val="787E38BC"/>
    <w:rsid w:val="78878D06"/>
    <w:rsid w:val="78936990"/>
    <w:rsid w:val="78A15655"/>
    <w:rsid w:val="78AE6E08"/>
    <w:rsid w:val="78AED808"/>
    <w:rsid w:val="78C67015"/>
    <w:rsid w:val="78DEA91A"/>
    <w:rsid w:val="7903E7D3"/>
    <w:rsid w:val="79206316"/>
    <w:rsid w:val="792B4C07"/>
    <w:rsid w:val="792C6976"/>
    <w:rsid w:val="7937C903"/>
    <w:rsid w:val="79440632"/>
    <w:rsid w:val="794EA86E"/>
    <w:rsid w:val="79664F9C"/>
    <w:rsid w:val="79687767"/>
    <w:rsid w:val="796A02DE"/>
    <w:rsid w:val="7979136C"/>
    <w:rsid w:val="797E6808"/>
    <w:rsid w:val="79885BA9"/>
    <w:rsid w:val="79A19E62"/>
    <w:rsid w:val="79DDB451"/>
    <w:rsid w:val="79E54BEE"/>
    <w:rsid w:val="79F40231"/>
    <w:rsid w:val="79FC2E89"/>
    <w:rsid w:val="7A07D8AC"/>
    <w:rsid w:val="7A0D0871"/>
    <w:rsid w:val="7A144BEE"/>
    <w:rsid w:val="7A1CBB77"/>
    <w:rsid w:val="7A1ECE2A"/>
    <w:rsid w:val="7A2ACB97"/>
    <w:rsid w:val="7A2EFDC2"/>
    <w:rsid w:val="7A3D0F7E"/>
    <w:rsid w:val="7A445DFD"/>
    <w:rsid w:val="7A829ADE"/>
    <w:rsid w:val="7A8C166B"/>
    <w:rsid w:val="7A915CD9"/>
    <w:rsid w:val="7A981E89"/>
    <w:rsid w:val="7A99382F"/>
    <w:rsid w:val="7AA8146A"/>
    <w:rsid w:val="7AAD1EA0"/>
    <w:rsid w:val="7AB13872"/>
    <w:rsid w:val="7ABA2AB8"/>
    <w:rsid w:val="7ABAE91A"/>
    <w:rsid w:val="7AC6C678"/>
    <w:rsid w:val="7AC8E28D"/>
    <w:rsid w:val="7ACB8949"/>
    <w:rsid w:val="7AD38F5C"/>
    <w:rsid w:val="7ADEB3C6"/>
    <w:rsid w:val="7B01379A"/>
    <w:rsid w:val="7B01806C"/>
    <w:rsid w:val="7B0AC4BA"/>
    <w:rsid w:val="7B0F716C"/>
    <w:rsid w:val="7B136A2F"/>
    <w:rsid w:val="7B1E94F2"/>
    <w:rsid w:val="7B2026B7"/>
    <w:rsid w:val="7B3083D3"/>
    <w:rsid w:val="7B375C6C"/>
    <w:rsid w:val="7B3DC1EB"/>
    <w:rsid w:val="7B73BFB9"/>
    <w:rsid w:val="7B8877D2"/>
    <w:rsid w:val="7B954857"/>
    <w:rsid w:val="7B9BC399"/>
    <w:rsid w:val="7B9D15FC"/>
    <w:rsid w:val="7B9EE3FB"/>
    <w:rsid w:val="7BA6A1DD"/>
    <w:rsid w:val="7BA8E131"/>
    <w:rsid w:val="7BB2F0BB"/>
    <w:rsid w:val="7BB6089D"/>
    <w:rsid w:val="7BC6EFCF"/>
    <w:rsid w:val="7BC8F1B2"/>
    <w:rsid w:val="7BD4ECB4"/>
    <w:rsid w:val="7BD7F21C"/>
    <w:rsid w:val="7BD8178E"/>
    <w:rsid w:val="7BF0AA50"/>
    <w:rsid w:val="7BF41CE6"/>
    <w:rsid w:val="7C0A5B0B"/>
    <w:rsid w:val="7C16D373"/>
    <w:rsid w:val="7C30237F"/>
    <w:rsid w:val="7C31FB05"/>
    <w:rsid w:val="7C4C7030"/>
    <w:rsid w:val="7C53E4F8"/>
    <w:rsid w:val="7C6885EE"/>
    <w:rsid w:val="7C86E3E8"/>
    <w:rsid w:val="7C9865DB"/>
    <w:rsid w:val="7C9E9B1A"/>
    <w:rsid w:val="7CA26E39"/>
    <w:rsid w:val="7CA38F38"/>
    <w:rsid w:val="7CAC8E62"/>
    <w:rsid w:val="7CDB3A27"/>
    <w:rsid w:val="7CF10356"/>
    <w:rsid w:val="7CFFE4F6"/>
    <w:rsid w:val="7D1101F7"/>
    <w:rsid w:val="7D24F5EC"/>
    <w:rsid w:val="7D27AC96"/>
    <w:rsid w:val="7D2AF505"/>
    <w:rsid w:val="7D2BF6BB"/>
    <w:rsid w:val="7D3B2416"/>
    <w:rsid w:val="7D50BAE4"/>
    <w:rsid w:val="7D789D96"/>
    <w:rsid w:val="7D86CE21"/>
    <w:rsid w:val="7D949277"/>
    <w:rsid w:val="7D9E84AC"/>
    <w:rsid w:val="7DA6E329"/>
    <w:rsid w:val="7DBBF0C0"/>
    <w:rsid w:val="7DC3DC0F"/>
    <w:rsid w:val="7DE8BD56"/>
    <w:rsid w:val="7DEBC167"/>
    <w:rsid w:val="7DF53DFA"/>
    <w:rsid w:val="7E0E15D1"/>
    <w:rsid w:val="7E1BE5A4"/>
    <w:rsid w:val="7E35FFE1"/>
    <w:rsid w:val="7E4C88F6"/>
    <w:rsid w:val="7E5C3C07"/>
    <w:rsid w:val="7E5CF030"/>
    <w:rsid w:val="7E6B0DF3"/>
    <w:rsid w:val="7E6F0143"/>
    <w:rsid w:val="7E72D7F0"/>
    <w:rsid w:val="7E7AB39A"/>
    <w:rsid w:val="7E8B9BE7"/>
    <w:rsid w:val="7EC3B867"/>
    <w:rsid w:val="7ECD71E6"/>
    <w:rsid w:val="7ECFE1D5"/>
    <w:rsid w:val="7ED1458D"/>
    <w:rsid w:val="7ED49A27"/>
    <w:rsid w:val="7ED4C3FF"/>
    <w:rsid w:val="7EDCB4F9"/>
    <w:rsid w:val="7EFCE9DE"/>
    <w:rsid w:val="7F088F80"/>
    <w:rsid w:val="7F1215E2"/>
    <w:rsid w:val="7F148339"/>
    <w:rsid w:val="7F17897B"/>
    <w:rsid w:val="7F1D73AD"/>
    <w:rsid w:val="7F1F96A2"/>
    <w:rsid w:val="7F27C3AC"/>
    <w:rsid w:val="7F369913"/>
    <w:rsid w:val="7F634ACD"/>
    <w:rsid w:val="7F7ABA30"/>
    <w:rsid w:val="7F8908F8"/>
    <w:rsid w:val="7F8A54C5"/>
    <w:rsid w:val="7F90FD0F"/>
    <w:rsid w:val="7F98984B"/>
    <w:rsid w:val="7FA91E30"/>
    <w:rsid w:val="7FB4CCDD"/>
    <w:rsid w:val="7FB799A0"/>
    <w:rsid w:val="7FCC5006"/>
    <w:rsid w:val="7FCF3F17"/>
    <w:rsid w:val="7FD3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4A8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/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</w:tblStylePr>
    <w:tblStylePr w:type="band2Horz">
      <w:rPr>
        <w:color w:val="3B3838" w:themeColor="background2" w:themeShade="40"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character" w:customStyle="1" w:styleId="normaltextrun">
    <w:name w:val="normaltextrun"/>
    <w:basedOn w:val="DefaultParagraphFont"/>
    <w:rsid w:val="00BD5B7E"/>
  </w:style>
  <w:style w:type="character" w:customStyle="1" w:styleId="eop">
    <w:name w:val="eop"/>
    <w:basedOn w:val="DefaultParagraphFont"/>
    <w:rsid w:val="00BD5B7E"/>
  </w:style>
  <w:style w:type="paragraph" w:styleId="TOCHeading">
    <w:name w:val="TOC Heading"/>
    <w:basedOn w:val="Heading1"/>
    <w:next w:val="Normal"/>
    <w:uiPriority w:val="39"/>
    <w:unhideWhenUsed/>
    <w:qFormat/>
    <w:rsid w:val="00BD5B7E"/>
    <w:pPr>
      <w:spacing w:before="240" w:after="0" w:line="259" w:lineRule="auto"/>
      <w:outlineLvl w:val="9"/>
    </w:pPr>
    <w:rPr>
      <w:b w:val="0"/>
      <w:color w:val="004B5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D5B7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D5B7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D5B7E"/>
    <w:pPr>
      <w:spacing w:after="100"/>
      <w:ind w:left="480"/>
    </w:pPr>
  </w:style>
  <w:style w:type="paragraph" w:customStyle="1" w:styleId="paragraph">
    <w:name w:val="paragraph"/>
    <w:basedOn w:val="Normal"/>
    <w:rsid w:val="0097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tabchar">
    <w:name w:val="tabchar"/>
    <w:basedOn w:val="DefaultParagraphFont"/>
    <w:rsid w:val="0097313C"/>
  </w:style>
  <w:style w:type="character" w:styleId="CommentReference">
    <w:name w:val="annotation reference"/>
    <w:basedOn w:val="DefaultParagraphFont"/>
    <w:uiPriority w:val="99"/>
    <w:semiHidden/>
    <w:unhideWhenUsed/>
    <w:rsid w:val="00ED0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E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ED"/>
    <w:rPr>
      <w:rFonts w:eastAsiaTheme="minorEastAsia"/>
      <w:b/>
      <w:bCs/>
      <w:sz w:val="20"/>
      <w:szCs w:val="20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"/>
    <w:basedOn w:val="Normal"/>
    <w:link w:val="ListParagraphChar"/>
    <w:uiPriority w:val="34"/>
    <w:qFormat/>
    <w:rsid w:val="00AE1B9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37E0"/>
    <w:rPr>
      <w:color w:val="016574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67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67F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67F7"/>
    <w:rPr>
      <w:vertAlign w:val="superscript"/>
    </w:rPr>
  </w:style>
  <w:style w:type="character" w:customStyle="1" w:styleId="contentcontrolboundarysink">
    <w:name w:val="contentcontrolboundarysink"/>
    <w:basedOn w:val="DefaultParagraphFont"/>
    <w:rsid w:val="00B20273"/>
  </w:style>
  <w:style w:type="character" w:styleId="Mention">
    <w:name w:val="Mention"/>
    <w:basedOn w:val="DefaultParagraphFont"/>
    <w:uiPriority w:val="99"/>
    <w:unhideWhenUsed/>
    <w:rsid w:val="0017589B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A71A29"/>
    <w:tblPr/>
  </w:style>
  <w:style w:type="character" w:customStyle="1" w:styleId="wacimagecontainer">
    <w:name w:val="wacimagecontainer"/>
    <w:basedOn w:val="DefaultParagraphFont"/>
    <w:rsid w:val="00AF1A79"/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"/>
    <w:basedOn w:val="DefaultParagraphFont"/>
    <w:link w:val="ListParagraph"/>
    <w:uiPriority w:val="34"/>
    <w:locked/>
    <w:rsid w:val="0003111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1296</Words>
  <Characters>7392</Characters>
  <Application>Microsoft Office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2025-12-02T15:13:00Z</dcterms:created>
  <dcterms:modified xsi:type="dcterms:W3CDTF">2025-12-02T15:14:00Z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3dc3e91,32298b69,45a37b2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6a445016,62d651ac,2e41a549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2025-12-02T15:13:45Z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ba72add7-6567-4907-afed-22b1730cd378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MSIP_Label_ea4fd52f-9814-4cae-aa53-0ea7b16cd381_Tag">
    <vt:lpwstr>10, 0, 1, 1</vt:lpwstr>
  </property>
</Properties>
</file>