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08220354" w:displacedByCustomXml="next"/>
    <w:bookmarkStart w:id="1" w:name="_Toc224822275" w:displacedByCustomXml="next"/>
    <w:bookmarkStart w:id="2" w:name="_Toc224822598" w:displacedByCustomXml="next"/>
    <w:bookmarkStart w:id="3" w:name="_Toc235688826" w:displacedByCustomXml="next"/>
    <w:sdt>
      <w:sdtPr>
        <w:rPr>
          <w:rFonts w:asciiTheme="minorHAnsi" w:eastAsiaTheme="minorEastAsia" w:hAnsiTheme="minorHAnsi" w:cstheme="minorBidi"/>
          <w:b w:val="0"/>
          <w:color w:val="auto"/>
          <w:sz w:val="24"/>
          <w:szCs w:val="24"/>
        </w:rPr>
        <w:id w:val="-191923907"/>
        <w:docPartObj>
          <w:docPartGallery w:val="Cover Pages"/>
          <w:docPartUnique/>
        </w:docPartObj>
      </w:sdtPr>
      <w:sdtEndPr/>
      <w:sdtContent>
        <w:p w14:paraId="469803BD" w14:textId="77777777" w:rsidR="004073BC" w:rsidRDefault="00F72274" w:rsidP="00571963">
          <w:pPr>
            <w:pStyle w:val="Heading1"/>
          </w:pPr>
          <w:r>
            <w:rPr>
              <w:noProof/>
            </w:rPr>
            <w:drawing>
              <wp:anchor distT="0" distB="0" distL="114300" distR="114300" simplePos="0" relativeHeight="251658240" behindDoc="1" locked="0" layoutInCell="1" allowOverlap="1" wp14:anchorId="626A945B" wp14:editId="768F79B0">
                <wp:simplePos x="0" y="0"/>
                <wp:positionH relativeFrom="column">
                  <wp:posOffset>-532765</wp:posOffset>
                </wp:positionH>
                <wp:positionV relativeFrom="paragraph">
                  <wp:posOffset>-1006475</wp:posOffset>
                </wp:positionV>
                <wp:extent cx="7559645" cy="10869295"/>
                <wp:effectExtent l="0" t="0" r="3810" b="825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45" cy="10869295"/>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477B3770" wp14:editId="5D0A8F5D">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bookmarkEnd w:id="3"/>
          <w:bookmarkEnd w:id="2"/>
          <w:bookmarkEnd w:id="1"/>
          <w:bookmarkEnd w:id="0"/>
        </w:p>
        <w:p w14:paraId="50D44C57" w14:textId="77777777" w:rsidR="004073BC" w:rsidRDefault="004073BC" w:rsidP="008C1A73"/>
        <w:p w14:paraId="7B8187E8" w14:textId="77777777" w:rsidR="004073BC" w:rsidRDefault="004073BC" w:rsidP="008C1A73"/>
        <w:p w14:paraId="3347DB79" w14:textId="77777777" w:rsidR="004073BC" w:rsidRDefault="004073BC" w:rsidP="008C1A73"/>
        <w:p w14:paraId="7DD6076A" w14:textId="77777777" w:rsidR="00764589" w:rsidRPr="00704379" w:rsidRDefault="00764589" w:rsidP="00764589">
          <w:pPr>
            <w:rPr>
              <w:b/>
              <w:bCs/>
              <w:color w:val="808080" w:themeColor="background1" w:themeShade="80"/>
              <w:sz w:val="84"/>
              <w:szCs w:val="84"/>
            </w:rPr>
          </w:pPr>
          <w:r>
            <w:rPr>
              <w:noProof/>
            </w:rPr>
            <mc:AlternateContent>
              <mc:Choice Requires="wps">
                <w:drawing>
                  <wp:anchor distT="0" distB="0" distL="114300" distR="114300" simplePos="0" relativeHeight="251658241" behindDoc="0" locked="1" layoutInCell="1" allowOverlap="1" wp14:anchorId="458E6647" wp14:editId="02F68E8F">
                    <wp:simplePos x="0" y="0"/>
                    <wp:positionH relativeFrom="column">
                      <wp:posOffset>-46990</wp:posOffset>
                    </wp:positionH>
                    <wp:positionV relativeFrom="paragraph">
                      <wp:posOffset>5626735</wp:posOffset>
                    </wp:positionV>
                    <wp:extent cx="4308475" cy="607060"/>
                    <wp:effectExtent l="0" t="0" r="0" b="254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607060"/>
                            </a:xfrm>
                            <a:prstGeom prst="rect">
                              <a:avLst/>
                            </a:prstGeom>
                            <a:noFill/>
                            <a:ln w="6350">
                              <a:noFill/>
                            </a:ln>
                          </wps:spPr>
                          <wps:txbx>
                            <w:txbxContent>
                              <w:p w14:paraId="50E58914" w14:textId="6C59DD82" w:rsidR="00764589" w:rsidRDefault="00764589" w:rsidP="00764589">
                                <w:pPr>
                                  <w:pStyle w:val="BodyText1"/>
                                  <w:rPr>
                                    <w:color w:val="FFFFFF" w:themeColor="background1"/>
                                  </w:rPr>
                                </w:pPr>
                                <w:r>
                                  <w:rPr>
                                    <w:color w:val="FFFFFF" w:themeColor="background1"/>
                                  </w:rPr>
                                  <w:t xml:space="preserve">Version </w:t>
                                </w:r>
                                <w:r w:rsidR="008560E4">
                                  <w:rPr>
                                    <w:color w:val="FFFFFF" w:themeColor="background1"/>
                                  </w:rPr>
                                  <w:t>3</w:t>
                                </w:r>
                                <w:r>
                                  <w:rPr>
                                    <w:color w:val="FFFFFF" w:themeColor="background1"/>
                                  </w:rPr>
                                  <w:t xml:space="preserve">.0 </w:t>
                                </w:r>
                                <w:r w:rsidR="008560E4">
                                  <w:rPr>
                                    <w:color w:val="FFFFFF" w:themeColor="background1"/>
                                  </w:rPr>
                                  <w:t>July 2026</w:t>
                                </w:r>
                              </w:p>
                              <w:p w14:paraId="10C8AE5E" w14:textId="7635DA5C" w:rsidR="00764589" w:rsidRPr="009A240D" w:rsidRDefault="00764589" w:rsidP="00764589">
                                <w:pPr>
                                  <w:pStyle w:val="BodyText1"/>
                                  <w:rPr>
                                    <w:color w:val="FFFFFF" w:themeColor="background1"/>
                                  </w:rPr>
                                </w:pPr>
                                <w:r>
                                  <w:rPr>
                                    <w:color w:val="FFFFFF" w:themeColor="background1"/>
                                  </w:rPr>
                                  <w:t>SPRI-G-004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E6647" id="_x0000_t202" coordsize="21600,21600" o:spt="202" path="m,l,21600r21600,l21600,xe">
                    <v:stroke joinstyle="miter"/>
                    <v:path gradientshapeok="t" o:connecttype="rect"/>
                  </v:shapetype>
                  <v:shape id="Text Box 3" o:spid="_x0000_s1026" type="#_x0000_t202" alt="&quot;&quot;" style="position:absolute;margin-left:-3.7pt;margin-top:443.05pt;width:339.25pt;height:4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" filled="f" stroked="f" strokeweight=".5pt">
                    <v:textbox inset="0,0,0,0">
                      <w:txbxContent>
                        <w:p w14:paraId="50E58914" w14:textId="6C59DD82" w:rsidR="00764589" w:rsidRDefault="00764589" w:rsidP="00764589">
                          <w:pPr>
                            <w:pStyle w:val="BodyText1"/>
                            <w:rPr>
                              <w:color w:val="FFFFFF" w:themeColor="background1"/>
                            </w:rPr>
                          </w:pPr>
                          <w:r>
                            <w:rPr>
                              <w:color w:val="FFFFFF" w:themeColor="background1"/>
                            </w:rPr>
                            <w:t xml:space="preserve">Version </w:t>
                          </w:r>
                          <w:r w:rsidR="008560E4">
                            <w:rPr>
                              <w:color w:val="FFFFFF" w:themeColor="background1"/>
                            </w:rPr>
                            <w:t>3</w:t>
                          </w:r>
                          <w:r>
                            <w:rPr>
                              <w:color w:val="FFFFFF" w:themeColor="background1"/>
                            </w:rPr>
                            <w:t xml:space="preserve">.0 </w:t>
                          </w:r>
                          <w:r w:rsidR="008560E4">
                            <w:rPr>
                              <w:color w:val="FFFFFF" w:themeColor="background1"/>
                            </w:rPr>
                            <w:t>July 2026</w:t>
                          </w:r>
                        </w:p>
                        <w:p w14:paraId="10C8AE5E" w14:textId="7635DA5C" w:rsidR="00764589" w:rsidRPr="009A240D" w:rsidRDefault="00764589" w:rsidP="00764589">
                          <w:pPr>
                            <w:pStyle w:val="BodyText1"/>
                            <w:rPr>
                              <w:color w:val="FFFFFF" w:themeColor="background1"/>
                            </w:rPr>
                          </w:pPr>
                          <w:r>
                            <w:rPr>
                              <w:color w:val="FFFFFF" w:themeColor="background1"/>
                            </w:rPr>
                            <w:t>SPRI-G-004</w:t>
                          </w:r>
                        </w:p>
                      </w:txbxContent>
                    </v:textbox>
                    <w10:anchorlock/>
                  </v:shape>
                </w:pict>
              </mc:Fallback>
            </mc:AlternateContent>
          </w:r>
          <w:r w:rsidRPr="00704379">
            <w:rPr>
              <w:b/>
              <w:bCs/>
              <w:color w:val="808080" w:themeColor="background1" w:themeShade="80"/>
              <w:sz w:val="84"/>
              <w:szCs w:val="84"/>
            </w:rPr>
            <w:t>Scottish Pollutant Release Inventory (SPRI) Reporting</w:t>
          </w:r>
        </w:p>
        <w:p w14:paraId="5C08C333" w14:textId="6AF9329C" w:rsidR="008C1A73" w:rsidRPr="00CF7EFB" w:rsidRDefault="00764589" w:rsidP="00764589">
          <w:pPr>
            <w:rPr>
              <w:b/>
              <w:bCs/>
              <w:color w:val="FFFFFF" w:themeColor="background1"/>
              <w:sz w:val="84"/>
              <w:szCs w:val="84"/>
            </w:rPr>
          </w:pPr>
          <w:r w:rsidRPr="00704379">
            <w:rPr>
              <w:b/>
              <w:bCs/>
              <w:color w:val="808080" w:themeColor="background1" w:themeShade="80"/>
              <w:sz w:val="72"/>
              <w:szCs w:val="72"/>
            </w:rPr>
            <w:t>General operator guidance</w:t>
          </w:r>
          <w:r w:rsidR="008C1A73">
            <w:br w:type="page"/>
          </w:r>
        </w:p>
      </w:sdtContent>
    </w:sdt>
    <w:p w14:paraId="6D1B3DB4" w14:textId="77777777" w:rsidR="00792BB5" w:rsidRDefault="007D15C3" w:rsidP="000A2A70">
      <w:pPr>
        <w:pStyle w:val="TOC1"/>
        <w:tabs>
          <w:tab w:val="right" w:leader="dot" w:pos="10212"/>
        </w:tabs>
        <w:rPr>
          <w:noProof/>
        </w:rPr>
      </w:pPr>
      <w:bookmarkStart w:id="4" w:name="_Toc198721446"/>
      <w:bookmarkStart w:id="5" w:name="_Toc198720047"/>
      <w:bookmarkStart w:id="6" w:name="_Toc208220355"/>
      <w:r w:rsidRPr="001870EC">
        <w:rPr>
          <w:b/>
          <w:bCs/>
        </w:rPr>
        <w:lastRenderedPageBreak/>
        <w:t>Contents</w:t>
      </w:r>
      <w:bookmarkEnd w:id="4"/>
      <w:bookmarkEnd w:id="5"/>
      <w:bookmarkEnd w:id="6"/>
      <w:r>
        <w:rPr>
          <w:rFonts w:asciiTheme="majorHAnsi" w:eastAsiaTheme="majorEastAsia" w:hAnsiTheme="majorHAnsi" w:cstheme="majorBidi"/>
          <w:b/>
          <w:bCs/>
          <w:color w:val="016574" w:themeColor="accent2"/>
          <w:sz w:val="40"/>
          <w:szCs w:val="32"/>
        </w:rPr>
        <w:fldChar w:fldCharType="begin"/>
      </w:r>
      <w:r w:rsidRPr="001870EC">
        <w:rPr>
          <w:b/>
          <w:bCs/>
        </w:rPr>
        <w:instrText xml:space="preserve"> TOC \o "1-2" \h \z \u </w:instrText>
      </w:r>
      <w:r>
        <w:rPr>
          <w:rFonts w:asciiTheme="majorHAnsi" w:eastAsiaTheme="majorEastAsia" w:hAnsiTheme="majorHAnsi" w:cstheme="majorBidi"/>
          <w:b/>
          <w:bCs/>
          <w:color w:val="016574" w:themeColor="accent2"/>
          <w:sz w:val="40"/>
          <w:szCs w:val="32"/>
        </w:rPr>
        <w:fldChar w:fldCharType="separate"/>
      </w:r>
    </w:p>
    <w:p w14:paraId="49213AC2" w14:textId="00417205" w:rsidR="00792BB5" w:rsidRDefault="00792BB5">
      <w:pPr>
        <w:pStyle w:val="TOC1"/>
        <w:tabs>
          <w:tab w:val="left" w:pos="480"/>
          <w:tab w:val="right" w:leader="dot" w:pos="10212"/>
        </w:tabs>
        <w:rPr>
          <w:noProof/>
          <w:kern w:val="2"/>
          <w:lang w:eastAsia="en-GB"/>
          <w14:ligatures w14:val="standardContextual"/>
        </w:rPr>
      </w:pPr>
      <w:hyperlink w:anchor="_Toc235688827" w:history="1">
        <w:r w:rsidRPr="004F1EC0">
          <w:rPr>
            <w:rStyle w:val="Hyperlink"/>
            <w:noProof/>
          </w:rPr>
          <w:t xml:space="preserve">1 </w:t>
        </w:r>
        <w:r>
          <w:rPr>
            <w:noProof/>
            <w:kern w:val="2"/>
            <w:lang w:eastAsia="en-GB"/>
            <w14:ligatures w14:val="standardContextual"/>
          </w:rPr>
          <w:tab/>
        </w:r>
        <w:r w:rsidRPr="004F1EC0">
          <w:rPr>
            <w:rStyle w:val="Hyperlink"/>
            <w:noProof/>
          </w:rPr>
          <w:t>Introduction</w:t>
        </w:r>
        <w:r>
          <w:rPr>
            <w:noProof/>
            <w:webHidden/>
          </w:rPr>
          <w:tab/>
        </w:r>
        <w:r>
          <w:rPr>
            <w:noProof/>
            <w:webHidden/>
          </w:rPr>
          <w:fldChar w:fldCharType="begin"/>
        </w:r>
        <w:r>
          <w:rPr>
            <w:noProof/>
            <w:webHidden/>
          </w:rPr>
          <w:instrText xml:space="preserve"> PAGEREF _Toc235688827 \h </w:instrText>
        </w:r>
        <w:r>
          <w:rPr>
            <w:noProof/>
            <w:webHidden/>
          </w:rPr>
        </w:r>
        <w:r>
          <w:rPr>
            <w:noProof/>
            <w:webHidden/>
          </w:rPr>
          <w:fldChar w:fldCharType="separate"/>
        </w:r>
        <w:r>
          <w:rPr>
            <w:noProof/>
            <w:webHidden/>
          </w:rPr>
          <w:t>3</w:t>
        </w:r>
        <w:r>
          <w:rPr>
            <w:noProof/>
            <w:webHidden/>
          </w:rPr>
          <w:fldChar w:fldCharType="end"/>
        </w:r>
      </w:hyperlink>
    </w:p>
    <w:p w14:paraId="1AD7EE95" w14:textId="7D8B7B18" w:rsidR="00792BB5" w:rsidRDefault="00792BB5">
      <w:pPr>
        <w:pStyle w:val="TOC2"/>
        <w:tabs>
          <w:tab w:val="left" w:pos="960"/>
          <w:tab w:val="right" w:leader="dot" w:pos="10212"/>
        </w:tabs>
        <w:rPr>
          <w:noProof/>
          <w:kern w:val="2"/>
          <w:lang w:eastAsia="en-GB"/>
          <w14:ligatures w14:val="standardContextual"/>
        </w:rPr>
      </w:pPr>
      <w:hyperlink w:anchor="_Toc235688828" w:history="1">
        <w:r w:rsidRPr="004F1EC0">
          <w:rPr>
            <w:rStyle w:val="Hyperlink"/>
            <w:noProof/>
          </w:rPr>
          <w:t xml:space="preserve">1.1 </w:t>
        </w:r>
        <w:r>
          <w:rPr>
            <w:noProof/>
            <w:kern w:val="2"/>
            <w:lang w:eastAsia="en-GB"/>
            <w14:ligatures w14:val="standardContextual"/>
          </w:rPr>
          <w:tab/>
        </w:r>
        <w:r w:rsidRPr="004F1EC0">
          <w:rPr>
            <w:rStyle w:val="Hyperlink"/>
            <w:noProof/>
          </w:rPr>
          <w:t>The Inventory description and background</w:t>
        </w:r>
        <w:r>
          <w:rPr>
            <w:noProof/>
            <w:webHidden/>
          </w:rPr>
          <w:tab/>
        </w:r>
        <w:r>
          <w:rPr>
            <w:noProof/>
            <w:webHidden/>
          </w:rPr>
          <w:fldChar w:fldCharType="begin"/>
        </w:r>
        <w:r>
          <w:rPr>
            <w:noProof/>
            <w:webHidden/>
          </w:rPr>
          <w:instrText xml:space="preserve"> PAGEREF _Toc235688828 \h </w:instrText>
        </w:r>
        <w:r>
          <w:rPr>
            <w:noProof/>
            <w:webHidden/>
          </w:rPr>
        </w:r>
        <w:r>
          <w:rPr>
            <w:noProof/>
            <w:webHidden/>
          </w:rPr>
          <w:fldChar w:fldCharType="separate"/>
        </w:r>
        <w:r>
          <w:rPr>
            <w:noProof/>
            <w:webHidden/>
          </w:rPr>
          <w:t>3</w:t>
        </w:r>
        <w:r>
          <w:rPr>
            <w:noProof/>
            <w:webHidden/>
          </w:rPr>
          <w:fldChar w:fldCharType="end"/>
        </w:r>
      </w:hyperlink>
    </w:p>
    <w:p w14:paraId="68E89641" w14:textId="35B2D628" w:rsidR="00792BB5" w:rsidRDefault="00792BB5">
      <w:pPr>
        <w:pStyle w:val="TOC2"/>
        <w:tabs>
          <w:tab w:val="left" w:pos="960"/>
          <w:tab w:val="right" w:leader="dot" w:pos="10212"/>
        </w:tabs>
        <w:rPr>
          <w:noProof/>
          <w:kern w:val="2"/>
          <w:lang w:eastAsia="en-GB"/>
          <w14:ligatures w14:val="standardContextual"/>
        </w:rPr>
      </w:pPr>
      <w:hyperlink w:anchor="_Toc235688829" w:history="1">
        <w:r w:rsidRPr="004F1EC0">
          <w:rPr>
            <w:rStyle w:val="Hyperlink"/>
            <w:noProof/>
          </w:rPr>
          <w:t xml:space="preserve">1.2 </w:t>
        </w:r>
        <w:r>
          <w:rPr>
            <w:noProof/>
            <w:kern w:val="2"/>
            <w:lang w:eastAsia="en-GB"/>
            <w14:ligatures w14:val="standardContextual"/>
          </w:rPr>
          <w:tab/>
        </w:r>
        <w:r w:rsidRPr="004F1EC0">
          <w:rPr>
            <w:rStyle w:val="Hyperlink"/>
            <w:noProof/>
          </w:rPr>
          <w:t>Who has to report and when</w:t>
        </w:r>
        <w:r>
          <w:rPr>
            <w:noProof/>
            <w:webHidden/>
          </w:rPr>
          <w:tab/>
        </w:r>
        <w:r>
          <w:rPr>
            <w:noProof/>
            <w:webHidden/>
          </w:rPr>
          <w:fldChar w:fldCharType="begin"/>
        </w:r>
        <w:r>
          <w:rPr>
            <w:noProof/>
            <w:webHidden/>
          </w:rPr>
          <w:instrText xml:space="preserve"> PAGEREF _Toc235688829 \h </w:instrText>
        </w:r>
        <w:r>
          <w:rPr>
            <w:noProof/>
            <w:webHidden/>
          </w:rPr>
        </w:r>
        <w:r>
          <w:rPr>
            <w:noProof/>
            <w:webHidden/>
          </w:rPr>
          <w:fldChar w:fldCharType="separate"/>
        </w:r>
        <w:r>
          <w:rPr>
            <w:noProof/>
            <w:webHidden/>
          </w:rPr>
          <w:t>4</w:t>
        </w:r>
        <w:r>
          <w:rPr>
            <w:noProof/>
            <w:webHidden/>
          </w:rPr>
          <w:fldChar w:fldCharType="end"/>
        </w:r>
      </w:hyperlink>
    </w:p>
    <w:p w14:paraId="3DD92A6F" w14:textId="19574195" w:rsidR="00792BB5" w:rsidRDefault="00792BB5">
      <w:pPr>
        <w:pStyle w:val="TOC2"/>
        <w:tabs>
          <w:tab w:val="left" w:pos="960"/>
          <w:tab w:val="right" w:leader="dot" w:pos="10212"/>
        </w:tabs>
        <w:rPr>
          <w:noProof/>
          <w:kern w:val="2"/>
          <w:lang w:eastAsia="en-GB"/>
          <w14:ligatures w14:val="standardContextual"/>
        </w:rPr>
      </w:pPr>
      <w:hyperlink w:anchor="_Toc235688830" w:history="1">
        <w:r w:rsidRPr="004F1EC0">
          <w:rPr>
            <w:rStyle w:val="Hyperlink"/>
            <w:noProof/>
          </w:rPr>
          <w:t xml:space="preserve">1.3 </w:t>
        </w:r>
        <w:r>
          <w:rPr>
            <w:noProof/>
            <w:kern w:val="2"/>
            <w:lang w:eastAsia="en-GB"/>
            <w14:ligatures w14:val="standardContextual"/>
          </w:rPr>
          <w:tab/>
        </w:r>
        <w:r w:rsidRPr="004F1EC0">
          <w:rPr>
            <w:rStyle w:val="Hyperlink"/>
            <w:noProof/>
          </w:rPr>
          <w:t>Sector Guidance</w:t>
        </w:r>
        <w:r>
          <w:rPr>
            <w:noProof/>
            <w:webHidden/>
          </w:rPr>
          <w:tab/>
        </w:r>
        <w:r>
          <w:rPr>
            <w:noProof/>
            <w:webHidden/>
          </w:rPr>
          <w:fldChar w:fldCharType="begin"/>
        </w:r>
        <w:r>
          <w:rPr>
            <w:noProof/>
            <w:webHidden/>
          </w:rPr>
          <w:instrText xml:space="preserve"> PAGEREF _Toc235688830 \h </w:instrText>
        </w:r>
        <w:r>
          <w:rPr>
            <w:noProof/>
            <w:webHidden/>
          </w:rPr>
        </w:r>
        <w:r>
          <w:rPr>
            <w:noProof/>
            <w:webHidden/>
          </w:rPr>
          <w:fldChar w:fldCharType="separate"/>
        </w:r>
        <w:r>
          <w:rPr>
            <w:noProof/>
            <w:webHidden/>
          </w:rPr>
          <w:t>5</w:t>
        </w:r>
        <w:r>
          <w:rPr>
            <w:noProof/>
            <w:webHidden/>
          </w:rPr>
          <w:fldChar w:fldCharType="end"/>
        </w:r>
      </w:hyperlink>
    </w:p>
    <w:p w14:paraId="4F3DB09A" w14:textId="7A6F1414" w:rsidR="00792BB5" w:rsidRDefault="00792BB5">
      <w:pPr>
        <w:pStyle w:val="TOC1"/>
        <w:tabs>
          <w:tab w:val="right" w:leader="dot" w:pos="10212"/>
        </w:tabs>
        <w:rPr>
          <w:noProof/>
          <w:kern w:val="2"/>
          <w:lang w:eastAsia="en-GB"/>
          <w14:ligatures w14:val="standardContextual"/>
        </w:rPr>
      </w:pPr>
      <w:hyperlink w:anchor="_Toc235688831" w:history="1">
        <w:r w:rsidRPr="004F1EC0">
          <w:rPr>
            <w:rStyle w:val="Hyperlink"/>
            <w:noProof/>
          </w:rPr>
          <w:t>2 General method on how to determine emissions being released from your facility</w:t>
        </w:r>
        <w:r>
          <w:rPr>
            <w:noProof/>
            <w:webHidden/>
          </w:rPr>
          <w:tab/>
        </w:r>
        <w:r>
          <w:rPr>
            <w:noProof/>
            <w:webHidden/>
          </w:rPr>
          <w:fldChar w:fldCharType="begin"/>
        </w:r>
        <w:r>
          <w:rPr>
            <w:noProof/>
            <w:webHidden/>
          </w:rPr>
          <w:instrText xml:space="preserve"> PAGEREF _Toc235688831 \h </w:instrText>
        </w:r>
        <w:r>
          <w:rPr>
            <w:noProof/>
            <w:webHidden/>
          </w:rPr>
        </w:r>
        <w:r>
          <w:rPr>
            <w:noProof/>
            <w:webHidden/>
          </w:rPr>
          <w:fldChar w:fldCharType="separate"/>
        </w:r>
        <w:r>
          <w:rPr>
            <w:noProof/>
            <w:webHidden/>
          </w:rPr>
          <w:t>6</w:t>
        </w:r>
        <w:r>
          <w:rPr>
            <w:noProof/>
            <w:webHidden/>
          </w:rPr>
          <w:fldChar w:fldCharType="end"/>
        </w:r>
      </w:hyperlink>
    </w:p>
    <w:p w14:paraId="0CACDA57" w14:textId="5F5E5D5B" w:rsidR="00792BB5" w:rsidRDefault="00792BB5">
      <w:pPr>
        <w:pStyle w:val="TOC2"/>
        <w:tabs>
          <w:tab w:val="right" w:leader="dot" w:pos="10212"/>
        </w:tabs>
        <w:rPr>
          <w:noProof/>
          <w:kern w:val="2"/>
          <w:lang w:eastAsia="en-GB"/>
          <w14:ligatures w14:val="standardContextual"/>
        </w:rPr>
      </w:pPr>
      <w:hyperlink w:anchor="_Toc235688832" w:history="1">
        <w:r w:rsidRPr="004F1EC0">
          <w:rPr>
            <w:rStyle w:val="Hyperlink"/>
            <w:noProof/>
          </w:rPr>
          <w:t>2.1 Step 1 – The ‘reporting unit’ boundary</w:t>
        </w:r>
        <w:r>
          <w:rPr>
            <w:noProof/>
            <w:webHidden/>
          </w:rPr>
          <w:tab/>
        </w:r>
        <w:r>
          <w:rPr>
            <w:noProof/>
            <w:webHidden/>
          </w:rPr>
          <w:fldChar w:fldCharType="begin"/>
        </w:r>
        <w:r>
          <w:rPr>
            <w:noProof/>
            <w:webHidden/>
          </w:rPr>
          <w:instrText xml:space="preserve"> PAGEREF _Toc235688832 \h </w:instrText>
        </w:r>
        <w:r>
          <w:rPr>
            <w:noProof/>
            <w:webHidden/>
          </w:rPr>
        </w:r>
        <w:r>
          <w:rPr>
            <w:noProof/>
            <w:webHidden/>
          </w:rPr>
          <w:fldChar w:fldCharType="separate"/>
        </w:r>
        <w:r>
          <w:rPr>
            <w:noProof/>
            <w:webHidden/>
          </w:rPr>
          <w:t>8</w:t>
        </w:r>
        <w:r>
          <w:rPr>
            <w:noProof/>
            <w:webHidden/>
          </w:rPr>
          <w:fldChar w:fldCharType="end"/>
        </w:r>
      </w:hyperlink>
    </w:p>
    <w:p w14:paraId="5E40FFA4" w14:textId="5315A1C8" w:rsidR="00792BB5" w:rsidRDefault="00792BB5">
      <w:pPr>
        <w:pStyle w:val="TOC2"/>
        <w:tabs>
          <w:tab w:val="left" w:pos="960"/>
          <w:tab w:val="right" w:leader="dot" w:pos="10212"/>
        </w:tabs>
        <w:rPr>
          <w:noProof/>
          <w:kern w:val="2"/>
          <w:lang w:eastAsia="en-GB"/>
          <w14:ligatures w14:val="standardContextual"/>
        </w:rPr>
      </w:pPr>
      <w:hyperlink w:anchor="_Toc235688833" w:history="1">
        <w:r w:rsidRPr="004F1EC0">
          <w:rPr>
            <w:rStyle w:val="Hyperlink"/>
            <w:noProof/>
          </w:rPr>
          <w:t xml:space="preserve">2.2 </w:t>
        </w:r>
        <w:r>
          <w:rPr>
            <w:noProof/>
            <w:kern w:val="2"/>
            <w:lang w:eastAsia="en-GB"/>
            <w14:ligatures w14:val="standardContextual"/>
          </w:rPr>
          <w:tab/>
        </w:r>
        <w:r w:rsidRPr="004F1EC0">
          <w:rPr>
            <w:rStyle w:val="Hyperlink"/>
            <w:noProof/>
          </w:rPr>
          <w:t>Step 2 – Identification of sources of releases</w:t>
        </w:r>
        <w:r>
          <w:rPr>
            <w:noProof/>
            <w:webHidden/>
          </w:rPr>
          <w:tab/>
        </w:r>
        <w:r>
          <w:rPr>
            <w:noProof/>
            <w:webHidden/>
          </w:rPr>
          <w:fldChar w:fldCharType="begin"/>
        </w:r>
        <w:r>
          <w:rPr>
            <w:noProof/>
            <w:webHidden/>
          </w:rPr>
          <w:instrText xml:space="preserve"> PAGEREF _Toc235688833 \h </w:instrText>
        </w:r>
        <w:r>
          <w:rPr>
            <w:noProof/>
            <w:webHidden/>
          </w:rPr>
        </w:r>
        <w:r>
          <w:rPr>
            <w:noProof/>
            <w:webHidden/>
          </w:rPr>
          <w:fldChar w:fldCharType="separate"/>
        </w:r>
        <w:r>
          <w:rPr>
            <w:noProof/>
            <w:webHidden/>
          </w:rPr>
          <w:t>8</w:t>
        </w:r>
        <w:r>
          <w:rPr>
            <w:noProof/>
            <w:webHidden/>
          </w:rPr>
          <w:fldChar w:fldCharType="end"/>
        </w:r>
      </w:hyperlink>
    </w:p>
    <w:p w14:paraId="7E9C0DB7" w14:textId="2BA37F6B" w:rsidR="00792BB5" w:rsidRDefault="00792BB5">
      <w:pPr>
        <w:pStyle w:val="TOC2"/>
        <w:tabs>
          <w:tab w:val="left" w:pos="960"/>
          <w:tab w:val="right" w:leader="dot" w:pos="10212"/>
        </w:tabs>
        <w:rPr>
          <w:noProof/>
          <w:kern w:val="2"/>
          <w:lang w:eastAsia="en-GB"/>
          <w14:ligatures w14:val="standardContextual"/>
        </w:rPr>
      </w:pPr>
      <w:hyperlink w:anchor="_Toc235688834" w:history="1">
        <w:r w:rsidRPr="004F1EC0">
          <w:rPr>
            <w:rStyle w:val="Hyperlink"/>
            <w:noProof/>
          </w:rPr>
          <w:t xml:space="preserve">2.3 </w:t>
        </w:r>
        <w:r>
          <w:rPr>
            <w:noProof/>
            <w:kern w:val="2"/>
            <w:lang w:eastAsia="en-GB"/>
            <w14:ligatures w14:val="standardContextual"/>
          </w:rPr>
          <w:tab/>
        </w:r>
        <w:r w:rsidRPr="004F1EC0">
          <w:rPr>
            <w:rStyle w:val="Hyperlink"/>
            <w:noProof/>
          </w:rPr>
          <w:t>Step 3 – Link sources to media</w:t>
        </w:r>
        <w:r>
          <w:rPr>
            <w:noProof/>
            <w:webHidden/>
          </w:rPr>
          <w:tab/>
        </w:r>
        <w:r>
          <w:rPr>
            <w:noProof/>
            <w:webHidden/>
          </w:rPr>
          <w:fldChar w:fldCharType="begin"/>
        </w:r>
        <w:r>
          <w:rPr>
            <w:noProof/>
            <w:webHidden/>
          </w:rPr>
          <w:instrText xml:space="preserve"> PAGEREF _Toc235688834 \h </w:instrText>
        </w:r>
        <w:r>
          <w:rPr>
            <w:noProof/>
            <w:webHidden/>
          </w:rPr>
        </w:r>
        <w:r>
          <w:rPr>
            <w:noProof/>
            <w:webHidden/>
          </w:rPr>
          <w:fldChar w:fldCharType="separate"/>
        </w:r>
        <w:r>
          <w:rPr>
            <w:noProof/>
            <w:webHidden/>
          </w:rPr>
          <w:t>8</w:t>
        </w:r>
        <w:r>
          <w:rPr>
            <w:noProof/>
            <w:webHidden/>
          </w:rPr>
          <w:fldChar w:fldCharType="end"/>
        </w:r>
      </w:hyperlink>
    </w:p>
    <w:p w14:paraId="43C72F33" w14:textId="7337D81F" w:rsidR="00792BB5" w:rsidRDefault="00792BB5">
      <w:pPr>
        <w:pStyle w:val="TOC2"/>
        <w:tabs>
          <w:tab w:val="left" w:pos="960"/>
          <w:tab w:val="right" w:leader="dot" w:pos="10212"/>
        </w:tabs>
        <w:rPr>
          <w:noProof/>
          <w:kern w:val="2"/>
          <w:lang w:eastAsia="en-GB"/>
          <w14:ligatures w14:val="standardContextual"/>
        </w:rPr>
      </w:pPr>
      <w:hyperlink w:anchor="_Toc235688835" w:history="1">
        <w:r w:rsidRPr="004F1EC0">
          <w:rPr>
            <w:rStyle w:val="Hyperlink"/>
            <w:noProof/>
          </w:rPr>
          <w:t xml:space="preserve">2.4 </w:t>
        </w:r>
        <w:r>
          <w:rPr>
            <w:noProof/>
            <w:kern w:val="2"/>
            <w:lang w:eastAsia="en-GB"/>
            <w14:ligatures w14:val="standardContextual"/>
          </w:rPr>
          <w:tab/>
        </w:r>
        <w:r w:rsidRPr="004F1EC0">
          <w:rPr>
            <w:rStyle w:val="Hyperlink"/>
            <w:noProof/>
          </w:rPr>
          <w:t>Step 4 – Identify relevant pollutants</w:t>
        </w:r>
        <w:r>
          <w:rPr>
            <w:noProof/>
            <w:webHidden/>
          </w:rPr>
          <w:tab/>
        </w:r>
        <w:r>
          <w:rPr>
            <w:noProof/>
            <w:webHidden/>
          </w:rPr>
          <w:fldChar w:fldCharType="begin"/>
        </w:r>
        <w:r>
          <w:rPr>
            <w:noProof/>
            <w:webHidden/>
          </w:rPr>
          <w:instrText xml:space="preserve"> PAGEREF _Toc235688835 \h </w:instrText>
        </w:r>
        <w:r>
          <w:rPr>
            <w:noProof/>
            <w:webHidden/>
          </w:rPr>
        </w:r>
        <w:r>
          <w:rPr>
            <w:noProof/>
            <w:webHidden/>
          </w:rPr>
          <w:fldChar w:fldCharType="separate"/>
        </w:r>
        <w:r>
          <w:rPr>
            <w:noProof/>
            <w:webHidden/>
          </w:rPr>
          <w:t>10</w:t>
        </w:r>
        <w:r>
          <w:rPr>
            <w:noProof/>
            <w:webHidden/>
          </w:rPr>
          <w:fldChar w:fldCharType="end"/>
        </w:r>
      </w:hyperlink>
    </w:p>
    <w:p w14:paraId="4B6A8BF9" w14:textId="6456DE04" w:rsidR="00792BB5" w:rsidRDefault="00792BB5">
      <w:pPr>
        <w:pStyle w:val="TOC2"/>
        <w:tabs>
          <w:tab w:val="left" w:pos="960"/>
          <w:tab w:val="right" w:leader="dot" w:pos="10212"/>
        </w:tabs>
        <w:rPr>
          <w:noProof/>
          <w:kern w:val="2"/>
          <w:lang w:eastAsia="en-GB"/>
          <w14:ligatures w14:val="standardContextual"/>
        </w:rPr>
      </w:pPr>
      <w:hyperlink w:anchor="_Toc235688836" w:history="1">
        <w:r w:rsidRPr="004F1EC0">
          <w:rPr>
            <w:rStyle w:val="Hyperlink"/>
            <w:noProof/>
          </w:rPr>
          <w:t xml:space="preserve">2.5 </w:t>
        </w:r>
        <w:r>
          <w:rPr>
            <w:noProof/>
            <w:kern w:val="2"/>
            <w:lang w:eastAsia="en-GB"/>
            <w14:ligatures w14:val="standardContextual"/>
          </w:rPr>
          <w:tab/>
        </w:r>
        <w:r w:rsidRPr="004F1EC0">
          <w:rPr>
            <w:rStyle w:val="Hyperlink"/>
            <w:noProof/>
          </w:rPr>
          <w:t>Step 5 – Quantification of emissions</w:t>
        </w:r>
        <w:r>
          <w:rPr>
            <w:noProof/>
            <w:webHidden/>
          </w:rPr>
          <w:tab/>
        </w:r>
        <w:r>
          <w:rPr>
            <w:noProof/>
            <w:webHidden/>
          </w:rPr>
          <w:fldChar w:fldCharType="begin"/>
        </w:r>
        <w:r>
          <w:rPr>
            <w:noProof/>
            <w:webHidden/>
          </w:rPr>
          <w:instrText xml:space="preserve"> PAGEREF _Toc235688836 \h </w:instrText>
        </w:r>
        <w:r>
          <w:rPr>
            <w:noProof/>
            <w:webHidden/>
          </w:rPr>
        </w:r>
        <w:r>
          <w:rPr>
            <w:noProof/>
            <w:webHidden/>
          </w:rPr>
          <w:fldChar w:fldCharType="separate"/>
        </w:r>
        <w:r>
          <w:rPr>
            <w:noProof/>
            <w:webHidden/>
          </w:rPr>
          <w:t>10</w:t>
        </w:r>
        <w:r>
          <w:rPr>
            <w:noProof/>
            <w:webHidden/>
          </w:rPr>
          <w:fldChar w:fldCharType="end"/>
        </w:r>
      </w:hyperlink>
    </w:p>
    <w:p w14:paraId="51889E22" w14:textId="7C85A8A0" w:rsidR="00792BB5" w:rsidRDefault="00792BB5">
      <w:pPr>
        <w:pStyle w:val="TOC1"/>
        <w:tabs>
          <w:tab w:val="left" w:pos="480"/>
          <w:tab w:val="right" w:leader="dot" w:pos="10212"/>
        </w:tabs>
        <w:rPr>
          <w:noProof/>
          <w:kern w:val="2"/>
          <w:lang w:eastAsia="en-GB"/>
          <w14:ligatures w14:val="standardContextual"/>
        </w:rPr>
      </w:pPr>
      <w:hyperlink w:anchor="_Toc235688837" w:history="1">
        <w:r w:rsidRPr="004F1EC0">
          <w:rPr>
            <w:rStyle w:val="Hyperlink"/>
            <w:noProof/>
          </w:rPr>
          <w:t xml:space="preserve">3 </w:t>
        </w:r>
        <w:r>
          <w:rPr>
            <w:noProof/>
            <w:kern w:val="2"/>
            <w:lang w:eastAsia="en-GB"/>
            <w14:ligatures w14:val="standardContextual"/>
          </w:rPr>
          <w:tab/>
        </w:r>
        <w:r w:rsidRPr="004F1EC0">
          <w:rPr>
            <w:rStyle w:val="Hyperlink"/>
            <w:noProof/>
          </w:rPr>
          <w:t>How to return your data to SEPA</w:t>
        </w:r>
        <w:r>
          <w:rPr>
            <w:noProof/>
            <w:webHidden/>
          </w:rPr>
          <w:tab/>
        </w:r>
        <w:r>
          <w:rPr>
            <w:noProof/>
            <w:webHidden/>
          </w:rPr>
          <w:fldChar w:fldCharType="begin"/>
        </w:r>
        <w:r>
          <w:rPr>
            <w:noProof/>
            <w:webHidden/>
          </w:rPr>
          <w:instrText xml:space="preserve"> PAGEREF _Toc235688837 \h </w:instrText>
        </w:r>
        <w:r>
          <w:rPr>
            <w:noProof/>
            <w:webHidden/>
          </w:rPr>
        </w:r>
        <w:r>
          <w:rPr>
            <w:noProof/>
            <w:webHidden/>
          </w:rPr>
          <w:fldChar w:fldCharType="separate"/>
        </w:r>
        <w:r>
          <w:rPr>
            <w:noProof/>
            <w:webHidden/>
          </w:rPr>
          <w:t>11</w:t>
        </w:r>
        <w:r>
          <w:rPr>
            <w:noProof/>
            <w:webHidden/>
          </w:rPr>
          <w:fldChar w:fldCharType="end"/>
        </w:r>
      </w:hyperlink>
    </w:p>
    <w:p w14:paraId="01274D8E" w14:textId="407A4CCB" w:rsidR="00792BB5" w:rsidRDefault="00792BB5">
      <w:pPr>
        <w:pStyle w:val="TOC2"/>
        <w:tabs>
          <w:tab w:val="left" w:pos="960"/>
          <w:tab w:val="right" w:leader="dot" w:pos="10212"/>
        </w:tabs>
        <w:rPr>
          <w:noProof/>
          <w:kern w:val="2"/>
          <w:lang w:eastAsia="en-GB"/>
          <w14:ligatures w14:val="standardContextual"/>
        </w:rPr>
      </w:pPr>
      <w:hyperlink w:anchor="_Toc235688838" w:history="1">
        <w:r w:rsidRPr="004F1EC0">
          <w:rPr>
            <w:rStyle w:val="Hyperlink"/>
            <w:noProof/>
          </w:rPr>
          <w:t xml:space="preserve">3.1 </w:t>
        </w:r>
        <w:r>
          <w:rPr>
            <w:noProof/>
            <w:kern w:val="2"/>
            <w:lang w:eastAsia="en-GB"/>
            <w14:ligatures w14:val="standardContextual"/>
          </w:rPr>
          <w:tab/>
        </w:r>
        <w:r w:rsidRPr="004F1EC0">
          <w:rPr>
            <w:rStyle w:val="Hyperlink"/>
            <w:noProof/>
          </w:rPr>
          <w:t>SPRI reporting return form</w:t>
        </w:r>
        <w:r>
          <w:rPr>
            <w:noProof/>
            <w:webHidden/>
          </w:rPr>
          <w:tab/>
        </w:r>
        <w:r>
          <w:rPr>
            <w:noProof/>
            <w:webHidden/>
          </w:rPr>
          <w:fldChar w:fldCharType="begin"/>
        </w:r>
        <w:r>
          <w:rPr>
            <w:noProof/>
            <w:webHidden/>
          </w:rPr>
          <w:instrText xml:space="preserve"> PAGEREF _Toc235688838 \h </w:instrText>
        </w:r>
        <w:r>
          <w:rPr>
            <w:noProof/>
            <w:webHidden/>
          </w:rPr>
        </w:r>
        <w:r>
          <w:rPr>
            <w:noProof/>
            <w:webHidden/>
          </w:rPr>
          <w:fldChar w:fldCharType="separate"/>
        </w:r>
        <w:r>
          <w:rPr>
            <w:noProof/>
            <w:webHidden/>
          </w:rPr>
          <w:t>11</w:t>
        </w:r>
        <w:r>
          <w:rPr>
            <w:noProof/>
            <w:webHidden/>
          </w:rPr>
          <w:fldChar w:fldCharType="end"/>
        </w:r>
      </w:hyperlink>
    </w:p>
    <w:p w14:paraId="5BD6F3D6" w14:textId="062C52CB" w:rsidR="00792BB5" w:rsidRDefault="00792BB5">
      <w:pPr>
        <w:pStyle w:val="TOC2"/>
        <w:tabs>
          <w:tab w:val="left" w:pos="960"/>
          <w:tab w:val="right" w:leader="dot" w:pos="10212"/>
        </w:tabs>
        <w:rPr>
          <w:noProof/>
          <w:kern w:val="2"/>
          <w:lang w:eastAsia="en-GB"/>
          <w14:ligatures w14:val="standardContextual"/>
        </w:rPr>
      </w:pPr>
      <w:hyperlink w:anchor="_Toc235688839" w:history="1">
        <w:r w:rsidRPr="004F1EC0">
          <w:rPr>
            <w:rStyle w:val="Hyperlink"/>
            <w:noProof/>
          </w:rPr>
          <w:t>3.2</w:t>
        </w:r>
        <w:r>
          <w:rPr>
            <w:noProof/>
            <w:kern w:val="2"/>
            <w:lang w:eastAsia="en-GB"/>
            <w14:ligatures w14:val="standardContextual"/>
          </w:rPr>
          <w:tab/>
        </w:r>
        <w:r w:rsidRPr="004F1EC0">
          <w:rPr>
            <w:rStyle w:val="Hyperlink"/>
            <w:noProof/>
          </w:rPr>
          <w:t xml:space="preserve"> Tab: Return information</w:t>
        </w:r>
        <w:r>
          <w:rPr>
            <w:noProof/>
            <w:webHidden/>
          </w:rPr>
          <w:tab/>
        </w:r>
        <w:r>
          <w:rPr>
            <w:noProof/>
            <w:webHidden/>
          </w:rPr>
          <w:fldChar w:fldCharType="begin"/>
        </w:r>
        <w:r>
          <w:rPr>
            <w:noProof/>
            <w:webHidden/>
          </w:rPr>
          <w:instrText xml:space="preserve"> PAGEREF _Toc235688839 \h </w:instrText>
        </w:r>
        <w:r>
          <w:rPr>
            <w:noProof/>
            <w:webHidden/>
          </w:rPr>
        </w:r>
        <w:r>
          <w:rPr>
            <w:noProof/>
            <w:webHidden/>
          </w:rPr>
          <w:fldChar w:fldCharType="separate"/>
        </w:r>
        <w:r>
          <w:rPr>
            <w:noProof/>
            <w:webHidden/>
          </w:rPr>
          <w:t>11</w:t>
        </w:r>
        <w:r>
          <w:rPr>
            <w:noProof/>
            <w:webHidden/>
          </w:rPr>
          <w:fldChar w:fldCharType="end"/>
        </w:r>
      </w:hyperlink>
    </w:p>
    <w:p w14:paraId="60553BDF" w14:textId="2203069C" w:rsidR="00792BB5" w:rsidRDefault="00792BB5">
      <w:pPr>
        <w:pStyle w:val="TOC2"/>
        <w:tabs>
          <w:tab w:val="left" w:pos="960"/>
          <w:tab w:val="right" w:leader="dot" w:pos="10212"/>
        </w:tabs>
        <w:rPr>
          <w:noProof/>
          <w:kern w:val="2"/>
          <w:lang w:eastAsia="en-GB"/>
          <w14:ligatures w14:val="standardContextual"/>
        </w:rPr>
      </w:pPr>
      <w:hyperlink w:anchor="_Toc235688840" w:history="1">
        <w:r w:rsidRPr="004F1EC0">
          <w:rPr>
            <w:rStyle w:val="Hyperlink"/>
            <w:noProof/>
          </w:rPr>
          <w:t xml:space="preserve">3.3 </w:t>
        </w:r>
        <w:r>
          <w:rPr>
            <w:noProof/>
            <w:kern w:val="2"/>
            <w:lang w:eastAsia="en-GB"/>
            <w14:ligatures w14:val="standardContextual"/>
          </w:rPr>
          <w:tab/>
        </w:r>
        <w:r w:rsidRPr="004F1EC0">
          <w:rPr>
            <w:rStyle w:val="Hyperlink"/>
            <w:noProof/>
          </w:rPr>
          <w:t>Tab: Pollutant emissions</w:t>
        </w:r>
        <w:r>
          <w:rPr>
            <w:noProof/>
            <w:webHidden/>
          </w:rPr>
          <w:tab/>
        </w:r>
        <w:r>
          <w:rPr>
            <w:noProof/>
            <w:webHidden/>
          </w:rPr>
          <w:fldChar w:fldCharType="begin"/>
        </w:r>
        <w:r>
          <w:rPr>
            <w:noProof/>
            <w:webHidden/>
          </w:rPr>
          <w:instrText xml:space="preserve"> PAGEREF _Toc235688840 \h </w:instrText>
        </w:r>
        <w:r>
          <w:rPr>
            <w:noProof/>
            <w:webHidden/>
          </w:rPr>
        </w:r>
        <w:r>
          <w:rPr>
            <w:noProof/>
            <w:webHidden/>
          </w:rPr>
          <w:fldChar w:fldCharType="separate"/>
        </w:r>
        <w:r>
          <w:rPr>
            <w:noProof/>
            <w:webHidden/>
          </w:rPr>
          <w:t>13</w:t>
        </w:r>
        <w:r>
          <w:rPr>
            <w:noProof/>
            <w:webHidden/>
          </w:rPr>
          <w:fldChar w:fldCharType="end"/>
        </w:r>
      </w:hyperlink>
    </w:p>
    <w:p w14:paraId="40E6CB3B" w14:textId="40490B8F" w:rsidR="00792BB5" w:rsidRDefault="00792BB5">
      <w:pPr>
        <w:pStyle w:val="TOC2"/>
        <w:tabs>
          <w:tab w:val="right" w:leader="dot" w:pos="10212"/>
        </w:tabs>
        <w:rPr>
          <w:noProof/>
          <w:kern w:val="2"/>
          <w:lang w:eastAsia="en-GB"/>
          <w14:ligatures w14:val="standardContextual"/>
        </w:rPr>
      </w:pPr>
      <w:hyperlink w:anchor="_Toc235688841" w:history="1">
        <w:r w:rsidRPr="004F1EC0">
          <w:rPr>
            <w:rStyle w:val="Hyperlink"/>
            <w:noProof/>
          </w:rPr>
          <w:t>3.4 Tab: Off-site waste transfers</w:t>
        </w:r>
        <w:r>
          <w:rPr>
            <w:noProof/>
            <w:webHidden/>
          </w:rPr>
          <w:tab/>
        </w:r>
        <w:r>
          <w:rPr>
            <w:noProof/>
            <w:webHidden/>
          </w:rPr>
          <w:fldChar w:fldCharType="begin"/>
        </w:r>
        <w:r>
          <w:rPr>
            <w:noProof/>
            <w:webHidden/>
          </w:rPr>
          <w:instrText xml:space="preserve"> PAGEREF _Toc235688841 \h </w:instrText>
        </w:r>
        <w:r>
          <w:rPr>
            <w:noProof/>
            <w:webHidden/>
          </w:rPr>
        </w:r>
        <w:r>
          <w:rPr>
            <w:noProof/>
            <w:webHidden/>
          </w:rPr>
          <w:fldChar w:fldCharType="separate"/>
        </w:r>
        <w:r>
          <w:rPr>
            <w:noProof/>
            <w:webHidden/>
          </w:rPr>
          <w:t>23</w:t>
        </w:r>
        <w:r>
          <w:rPr>
            <w:noProof/>
            <w:webHidden/>
          </w:rPr>
          <w:fldChar w:fldCharType="end"/>
        </w:r>
      </w:hyperlink>
    </w:p>
    <w:p w14:paraId="710F5B84" w14:textId="25E4249D" w:rsidR="00792BB5" w:rsidRDefault="00792BB5">
      <w:pPr>
        <w:pStyle w:val="TOC2"/>
        <w:tabs>
          <w:tab w:val="right" w:leader="dot" w:pos="10212"/>
        </w:tabs>
        <w:rPr>
          <w:noProof/>
          <w:kern w:val="2"/>
          <w:lang w:eastAsia="en-GB"/>
          <w14:ligatures w14:val="standardContextual"/>
        </w:rPr>
      </w:pPr>
      <w:hyperlink w:anchor="_Toc235688842" w:history="1">
        <w:r w:rsidRPr="004F1EC0">
          <w:rPr>
            <w:rStyle w:val="Hyperlink"/>
            <w:noProof/>
          </w:rPr>
          <w:t>3.5 Tab: Carbon Dioxide - Voluntary information</w:t>
        </w:r>
        <w:r>
          <w:rPr>
            <w:noProof/>
            <w:webHidden/>
          </w:rPr>
          <w:tab/>
        </w:r>
        <w:r>
          <w:rPr>
            <w:noProof/>
            <w:webHidden/>
          </w:rPr>
          <w:fldChar w:fldCharType="begin"/>
        </w:r>
        <w:r>
          <w:rPr>
            <w:noProof/>
            <w:webHidden/>
          </w:rPr>
          <w:instrText xml:space="preserve"> PAGEREF _Toc235688842 \h </w:instrText>
        </w:r>
        <w:r>
          <w:rPr>
            <w:noProof/>
            <w:webHidden/>
          </w:rPr>
        </w:r>
        <w:r>
          <w:rPr>
            <w:noProof/>
            <w:webHidden/>
          </w:rPr>
          <w:fldChar w:fldCharType="separate"/>
        </w:r>
        <w:r>
          <w:rPr>
            <w:noProof/>
            <w:webHidden/>
          </w:rPr>
          <w:t>25</w:t>
        </w:r>
        <w:r>
          <w:rPr>
            <w:noProof/>
            <w:webHidden/>
          </w:rPr>
          <w:fldChar w:fldCharType="end"/>
        </w:r>
      </w:hyperlink>
    </w:p>
    <w:p w14:paraId="7536C2EC" w14:textId="63BEFC12" w:rsidR="00792BB5" w:rsidRDefault="00792BB5">
      <w:pPr>
        <w:pStyle w:val="TOC1"/>
        <w:tabs>
          <w:tab w:val="left" w:pos="480"/>
          <w:tab w:val="right" w:leader="dot" w:pos="10212"/>
        </w:tabs>
        <w:rPr>
          <w:noProof/>
          <w:kern w:val="2"/>
          <w:lang w:eastAsia="en-GB"/>
          <w14:ligatures w14:val="standardContextual"/>
        </w:rPr>
      </w:pPr>
      <w:hyperlink w:anchor="_Toc235688843" w:history="1">
        <w:r w:rsidRPr="004F1EC0">
          <w:rPr>
            <w:rStyle w:val="Hyperlink"/>
            <w:noProof/>
          </w:rPr>
          <w:t xml:space="preserve">4 </w:t>
        </w:r>
        <w:r>
          <w:rPr>
            <w:noProof/>
            <w:kern w:val="2"/>
            <w:lang w:eastAsia="en-GB"/>
            <w14:ligatures w14:val="standardContextual"/>
          </w:rPr>
          <w:tab/>
        </w:r>
        <w:r w:rsidRPr="004F1EC0">
          <w:rPr>
            <w:rStyle w:val="Hyperlink"/>
            <w:noProof/>
          </w:rPr>
          <w:t>How to amend and correct data</w:t>
        </w:r>
        <w:r>
          <w:rPr>
            <w:noProof/>
            <w:webHidden/>
          </w:rPr>
          <w:tab/>
        </w:r>
        <w:r>
          <w:rPr>
            <w:noProof/>
            <w:webHidden/>
          </w:rPr>
          <w:fldChar w:fldCharType="begin"/>
        </w:r>
        <w:r>
          <w:rPr>
            <w:noProof/>
            <w:webHidden/>
          </w:rPr>
          <w:instrText xml:space="preserve"> PAGEREF _Toc235688843 \h </w:instrText>
        </w:r>
        <w:r>
          <w:rPr>
            <w:noProof/>
            <w:webHidden/>
          </w:rPr>
        </w:r>
        <w:r>
          <w:rPr>
            <w:noProof/>
            <w:webHidden/>
          </w:rPr>
          <w:fldChar w:fldCharType="separate"/>
        </w:r>
        <w:r>
          <w:rPr>
            <w:noProof/>
            <w:webHidden/>
          </w:rPr>
          <w:t>25</w:t>
        </w:r>
        <w:r>
          <w:rPr>
            <w:noProof/>
            <w:webHidden/>
          </w:rPr>
          <w:fldChar w:fldCharType="end"/>
        </w:r>
      </w:hyperlink>
    </w:p>
    <w:p w14:paraId="50E0CE32" w14:textId="13B710D8" w:rsidR="00792BB5" w:rsidRDefault="00792BB5">
      <w:pPr>
        <w:pStyle w:val="TOC1"/>
        <w:tabs>
          <w:tab w:val="left" w:pos="480"/>
          <w:tab w:val="right" w:leader="dot" w:pos="10212"/>
        </w:tabs>
        <w:rPr>
          <w:noProof/>
          <w:kern w:val="2"/>
          <w:lang w:eastAsia="en-GB"/>
          <w14:ligatures w14:val="standardContextual"/>
        </w:rPr>
      </w:pPr>
      <w:hyperlink w:anchor="_Toc235688844" w:history="1">
        <w:r w:rsidRPr="004F1EC0">
          <w:rPr>
            <w:rStyle w:val="Hyperlink"/>
            <w:noProof/>
          </w:rPr>
          <w:t xml:space="preserve">5 </w:t>
        </w:r>
        <w:r>
          <w:rPr>
            <w:noProof/>
            <w:kern w:val="2"/>
            <w:lang w:eastAsia="en-GB"/>
            <w14:ligatures w14:val="standardContextual"/>
          </w:rPr>
          <w:tab/>
        </w:r>
        <w:r w:rsidRPr="004F1EC0">
          <w:rPr>
            <w:rStyle w:val="Hyperlink"/>
            <w:noProof/>
          </w:rPr>
          <w:t>How to contact the SEPA’s SPRI team for help</w:t>
        </w:r>
        <w:r>
          <w:rPr>
            <w:noProof/>
            <w:webHidden/>
          </w:rPr>
          <w:tab/>
        </w:r>
        <w:r>
          <w:rPr>
            <w:noProof/>
            <w:webHidden/>
          </w:rPr>
          <w:fldChar w:fldCharType="begin"/>
        </w:r>
        <w:r>
          <w:rPr>
            <w:noProof/>
            <w:webHidden/>
          </w:rPr>
          <w:instrText xml:space="preserve"> PAGEREF _Toc235688844 \h </w:instrText>
        </w:r>
        <w:r>
          <w:rPr>
            <w:noProof/>
            <w:webHidden/>
          </w:rPr>
        </w:r>
        <w:r>
          <w:rPr>
            <w:noProof/>
            <w:webHidden/>
          </w:rPr>
          <w:fldChar w:fldCharType="separate"/>
        </w:r>
        <w:r>
          <w:rPr>
            <w:noProof/>
            <w:webHidden/>
          </w:rPr>
          <w:t>26</w:t>
        </w:r>
        <w:r>
          <w:rPr>
            <w:noProof/>
            <w:webHidden/>
          </w:rPr>
          <w:fldChar w:fldCharType="end"/>
        </w:r>
      </w:hyperlink>
    </w:p>
    <w:p w14:paraId="5B5334BF" w14:textId="3E2E80BD" w:rsidR="00792BB5" w:rsidRDefault="00792BB5">
      <w:pPr>
        <w:pStyle w:val="TOC1"/>
        <w:tabs>
          <w:tab w:val="right" w:leader="dot" w:pos="10212"/>
        </w:tabs>
        <w:rPr>
          <w:noProof/>
          <w:kern w:val="2"/>
          <w:lang w:eastAsia="en-GB"/>
          <w14:ligatures w14:val="standardContextual"/>
        </w:rPr>
      </w:pPr>
      <w:hyperlink w:anchor="_Toc235688845" w:history="1">
        <w:r w:rsidRPr="004F1EC0">
          <w:rPr>
            <w:rStyle w:val="Hyperlink"/>
            <w:noProof/>
          </w:rPr>
          <w:t>Appendix 1 – Worked example for estimating site releases</w:t>
        </w:r>
        <w:r>
          <w:rPr>
            <w:noProof/>
            <w:webHidden/>
          </w:rPr>
          <w:tab/>
        </w:r>
        <w:r>
          <w:rPr>
            <w:noProof/>
            <w:webHidden/>
          </w:rPr>
          <w:fldChar w:fldCharType="begin"/>
        </w:r>
        <w:r>
          <w:rPr>
            <w:noProof/>
            <w:webHidden/>
          </w:rPr>
          <w:instrText xml:space="preserve"> PAGEREF _Toc235688845 \h </w:instrText>
        </w:r>
        <w:r>
          <w:rPr>
            <w:noProof/>
            <w:webHidden/>
          </w:rPr>
        </w:r>
        <w:r>
          <w:rPr>
            <w:noProof/>
            <w:webHidden/>
          </w:rPr>
          <w:fldChar w:fldCharType="separate"/>
        </w:r>
        <w:r>
          <w:rPr>
            <w:noProof/>
            <w:webHidden/>
          </w:rPr>
          <w:t>27</w:t>
        </w:r>
        <w:r>
          <w:rPr>
            <w:noProof/>
            <w:webHidden/>
          </w:rPr>
          <w:fldChar w:fldCharType="end"/>
        </w:r>
      </w:hyperlink>
    </w:p>
    <w:p w14:paraId="221B6266" w14:textId="3D90F14F" w:rsidR="00792BB5" w:rsidRDefault="00792BB5">
      <w:pPr>
        <w:pStyle w:val="TOC1"/>
        <w:tabs>
          <w:tab w:val="right" w:leader="dot" w:pos="10212"/>
        </w:tabs>
        <w:rPr>
          <w:noProof/>
          <w:kern w:val="2"/>
          <w:lang w:eastAsia="en-GB"/>
          <w14:ligatures w14:val="standardContextual"/>
        </w:rPr>
      </w:pPr>
      <w:hyperlink w:anchor="_Toc235688846" w:history="1">
        <w:r w:rsidRPr="004F1EC0">
          <w:rPr>
            <w:rStyle w:val="Hyperlink"/>
            <w:noProof/>
          </w:rPr>
          <w:t>Appendix 2 – Examples for reporting releases and off-site transfers</w:t>
        </w:r>
        <w:r>
          <w:rPr>
            <w:noProof/>
            <w:webHidden/>
          </w:rPr>
          <w:tab/>
        </w:r>
        <w:r>
          <w:rPr>
            <w:noProof/>
            <w:webHidden/>
          </w:rPr>
          <w:fldChar w:fldCharType="begin"/>
        </w:r>
        <w:r>
          <w:rPr>
            <w:noProof/>
            <w:webHidden/>
          </w:rPr>
          <w:instrText xml:space="preserve"> PAGEREF _Toc235688846 \h </w:instrText>
        </w:r>
        <w:r>
          <w:rPr>
            <w:noProof/>
            <w:webHidden/>
          </w:rPr>
        </w:r>
        <w:r>
          <w:rPr>
            <w:noProof/>
            <w:webHidden/>
          </w:rPr>
          <w:fldChar w:fldCharType="separate"/>
        </w:r>
        <w:r>
          <w:rPr>
            <w:noProof/>
            <w:webHidden/>
          </w:rPr>
          <w:t>35</w:t>
        </w:r>
        <w:r>
          <w:rPr>
            <w:noProof/>
            <w:webHidden/>
          </w:rPr>
          <w:fldChar w:fldCharType="end"/>
        </w:r>
      </w:hyperlink>
    </w:p>
    <w:p w14:paraId="0F9AA2D2" w14:textId="44BFEB22" w:rsidR="00792BB5" w:rsidRDefault="00792BB5">
      <w:pPr>
        <w:pStyle w:val="TOC1"/>
        <w:tabs>
          <w:tab w:val="left" w:pos="480"/>
          <w:tab w:val="right" w:leader="dot" w:pos="10212"/>
        </w:tabs>
        <w:rPr>
          <w:noProof/>
          <w:kern w:val="2"/>
          <w:lang w:eastAsia="en-GB"/>
          <w14:ligatures w14:val="standardContextual"/>
        </w:rPr>
      </w:pPr>
      <w:hyperlink w:anchor="_Toc235688847" w:history="1">
        <w:r w:rsidRPr="004F1EC0">
          <w:rPr>
            <w:rStyle w:val="Hyperlink"/>
            <w:noProof/>
          </w:rPr>
          <w:t xml:space="preserve">6 </w:t>
        </w:r>
        <w:r>
          <w:rPr>
            <w:noProof/>
            <w:kern w:val="2"/>
            <w:lang w:eastAsia="en-GB"/>
            <w14:ligatures w14:val="standardContextual"/>
          </w:rPr>
          <w:tab/>
        </w:r>
        <w:r w:rsidRPr="004F1EC0">
          <w:rPr>
            <w:rStyle w:val="Hyperlink"/>
            <w:noProof/>
          </w:rPr>
          <w:t>Glossary</w:t>
        </w:r>
        <w:r>
          <w:rPr>
            <w:noProof/>
            <w:webHidden/>
          </w:rPr>
          <w:tab/>
        </w:r>
        <w:r>
          <w:rPr>
            <w:noProof/>
            <w:webHidden/>
          </w:rPr>
          <w:fldChar w:fldCharType="begin"/>
        </w:r>
        <w:r>
          <w:rPr>
            <w:noProof/>
            <w:webHidden/>
          </w:rPr>
          <w:instrText xml:space="preserve"> PAGEREF _Toc235688847 \h </w:instrText>
        </w:r>
        <w:r>
          <w:rPr>
            <w:noProof/>
            <w:webHidden/>
          </w:rPr>
        </w:r>
        <w:r>
          <w:rPr>
            <w:noProof/>
            <w:webHidden/>
          </w:rPr>
          <w:fldChar w:fldCharType="separate"/>
        </w:r>
        <w:r>
          <w:rPr>
            <w:noProof/>
            <w:webHidden/>
          </w:rPr>
          <w:t>45</w:t>
        </w:r>
        <w:r>
          <w:rPr>
            <w:noProof/>
            <w:webHidden/>
          </w:rPr>
          <w:fldChar w:fldCharType="end"/>
        </w:r>
      </w:hyperlink>
    </w:p>
    <w:p w14:paraId="3A651BDF" w14:textId="1A409BA6" w:rsidR="00792BB5" w:rsidRDefault="00792BB5">
      <w:pPr>
        <w:pStyle w:val="TOC1"/>
        <w:tabs>
          <w:tab w:val="left" w:pos="480"/>
          <w:tab w:val="right" w:leader="dot" w:pos="10212"/>
        </w:tabs>
        <w:rPr>
          <w:noProof/>
          <w:kern w:val="2"/>
          <w:lang w:eastAsia="en-GB"/>
          <w14:ligatures w14:val="standardContextual"/>
        </w:rPr>
      </w:pPr>
      <w:hyperlink w:anchor="_Toc235688848" w:history="1">
        <w:r w:rsidRPr="004F1EC0">
          <w:rPr>
            <w:rStyle w:val="Hyperlink"/>
            <w:noProof/>
          </w:rPr>
          <w:t xml:space="preserve">7 </w:t>
        </w:r>
        <w:r>
          <w:rPr>
            <w:noProof/>
            <w:kern w:val="2"/>
            <w:lang w:eastAsia="en-GB"/>
            <w14:ligatures w14:val="standardContextual"/>
          </w:rPr>
          <w:tab/>
        </w:r>
        <w:r w:rsidRPr="004F1EC0">
          <w:rPr>
            <w:rStyle w:val="Hyperlink"/>
            <w:noProof/>
          </w:rPr>
          <w:t>Acronyms</w:t>
        </w:r>
        <w:r>
          <w:rPr>
            <w:noProof/>
            <w:webHidden/>
          </w:rPr>
          <w:tab/>
        </w:r>
        <w:r>
          <w:rPr>
            <w:noProof/>
            <w:webHidden/>
          </w:rPr>
          <w:fldChar w:fldCharType="begin"/>
        </w:r>
        <w:r>
          <w:rPr>
            <w:noProof/>
            <w:webHidden/>
          </w:rPr>
          <w:instrText xml:space="preserve"> PAGEREF _Toc235688848 \h </w:instrText>
        </w:r>
        <w:r>
          <w:rPr>
            <w:noProof/>
            <w:webHidden/>
          </w:rPr>
        </w:r>
        <w:r>
          <w:rPr>
            <w:noProof/>
            <w:webHidden/>
          </w:rPr>
          <w:fldChar w:fldCharType="separate"/>
        </w:r>
        <w:r>
          <w:rPr>
            <w:noProof/>
            <w:webHidden/>
          </w:rPr>
          <w:t>47</w:t>
        </w:r>
        <w:r>
          <w:rPr>
            <w:noProof/>
            <w:webHidden/>
          </w:rPr>
          <w:fldChar w:fldCharType="end"/>
        </w:r>
      </w:hyperlink>
    </w:p>
    <w:p w14:paraId="53EAFBB9" w14:textId="016F9173" w:rsidR="00792BB5" w:rsidRDefault="00792BB5">
      <w:pPr>
        <w:pStyle w:val="TOC1"/>
        <w:tabs>
          <w:tab w:val="left" w:pos="480"/>
          <w:tab w:val="right" w:leader="dot" w:pos="10212"/>
        </w:tabs>
        <w:rPr>
          <w:noProof/>
          <w:kern w:val="2"/>
          <w:lang w:eastAsia="en-GB"/>
          <w14:ligatures w14:val="standardContextual"/>
        </w:rPr>
      </w:pPr>
      <w:hyperlink w:anchor="_Toc235688849" w:history="1">
        <w:r w:rsidRPr="004F1EC0">
          <w:rPr>
            <w:rStyle w:val="Hyperlink"/>
            <w:noProof/>
          </w:rPr>
          <w:t>8</w:t>
        </w:r>
        <w:r>
          <w:rPr>
            <w:noProof/>
            <w:kern w:val="2"/>
            <w:lang w:eastAsia="en-GB"/>
            <w14:ligatures w14:val="standardContextual"/>
          </w:rPr>
          <w:tab/>
        </w:r>
        <w:r w:rsidRPr="004F1EC0">
          <w:rPr>
            <w:rStyle w:val="Hyperlink"/>
            <w:noProof/>
          </w:rPr>
          <w:t>Useful references</w:t>
        </w:r>
        <w:r>
          <w:rPr>
            <w:noProof/>
            <w:webHidden/>
          </w:rPr>
          <w:tab/>
        </w:r>
        <w:r>
          <w:rPr>
            <w:noProof/>
            <w:webHidden/>
          </w:rPr>
          <w:fldChar w:fldCharType="begin"/>
        </w:r>
        <w:r>
          <w:rPr>
            <w:noProof/>
            <w:webHidden/>
          </w:rPr>
          <w:instrText xml:space="preserve"> PAGEREF _Toc235688849 \h </w:instrText>
        </w:r>
        <w:r>
          <w:rPr>
            <w:noProof/>
            <w:webHidden/>
          </w:rPr>
        </w:r>
        <w:r>
          <w:rPr>
            <w:noProof/>
            <w:webHidden/>
          </w:rPr>
          <w:fldChar w:fldCharType="separate"/>
        </w:r>
        <w:r>
          <w:rPr>
            <w:noProof/>
            <w:webHidden/>
          </w:rPr>
          <w:t>56</w:t>
        </w:r>
        <w:r>
          <w:rPr>
            <w:noProof/>
            <w:webHidden/>
          </w:rPr>
          <w:fldChar w:fldCharType="end"/>
        </w:r>
      </w:hyperlink>
    </w:p>
    <w:p w14:paraId="78C7CD82" w14:textId="15D6A71D" w:rsidR="00792BB5" w:rsidRDefault="00792BB5">
      <w:pPr>
        <w:pStyle w:val="TOC2"/>
        <w:tabs>
          <w:tab w:val="right" w:leader="dot" w:pos="10212"/>
        </w:tabs>
        <w:rPr>
          <w:noProof/>
          <w:kern w:val="2"/>
          <w:lang w:eastAsia="en-GB"/>
          <w14:ligatures w14:val="standardContextual"/>
        </w:rPr>
      </w:pPr>
      <w:hyperlink w:anchor="_Toc235688850" w:history="1">
        <w:r w:rsidRPr="004F1EC0">
          <w:rPr>
            <w:rStyle w:val="Hyperlink"/>
            <w:rFonts w:ascii="Arial" w:hAnsi="Arial" w:cs="Arial"/>
            <w:noProof/>
          </w:rPr>
          <w:t>Disclaimer</w:t>
        </w:r>
        <w:r>
          <w:rPr>
            <w:noProof/>
            <w:webHidden/>
          </w:rPr>
          <w:tab/>
        </w:r>
        <w:r>
          <w:rPr>
            <w:noProof/>
            <w:webHidden/>
          </w:rPr>
          <w:fldChar w:fldCharType="begin"/>
        </w:r>
        <w:r>
          <w:rPr>
            <w:noProof/>
            <w:webHidden/>
          </w:rPr>
          <w:instrText xml:space="preserve"> PAGEREF _Toc235688850 \h </w:instrText>
        </w:r>
        <w:r>
          <w:rPr>
            <w:noProof/>
            <w:webHidden/>
          </w:rPr>
        </w:r>
        <w:r>
          <w:rPr>
            <w:noProof/>
            <w:webHidden/>
          </w:rPr>
          <w:fldChar w:fldCharType="separate"/>
        </w:r>
        <w:r>
          <w:rPr>
            <w:noProof/>
            <w:webHidden/>
          </w:rPr>
          <w:t>57</w:t>
        </w:r>
        <w:r>
          <w:rPr>
            <w:noProof/>
            <w:webHidden/>
          </w:rPr>
          <w:fldChar w:fldCharType="end"/>
        </w:r>
      </w:hyperlink>
    </w:p>
    <w:p w14:paraId="747E6914" w14:textId="17874BC8" w:rsidR="00C24831" w:rsidRPr="00B3692E" w:rsidRDefault="007D15C3" w:rsidP="00D02AAD">
      <w:r>
        <w:lastRenderedPageBreak/>
        <w:fldChar w:fldCharType="end"/>
      </w:r>
      <w:r w:rsidR="00C24831" w:rsidRPr="00674E27">
        <w:rPr>
          <w:rFonts w:ascii="Arial" w:hAnsi="Arial" w:cs="Arial"/>
          <w:b/>
          <w:bCs/>
        </w:rPr>
        <w:t>This guidance has been updated to meet accessibility standards and to replace certain references to legislation with references to the Environmental Authorisations (Scotland) Regulations 2018</w:t>
      </w:r>
      <w:r w:rsidR="0058637D">
        <w:rPr>
          <w:rFonts w:ascii="Arial" w:hAnsi="Arial" w:cs="Arial"/>
          <w:b/>
          <w:bCs/>
        </w:rPr>
        <w:t xml:space="preserve"> </w:t>
      </w:r>
      <w:r w:rsidR="00957D2B">
        <w:rPr>
          <w:rFonts w:ascii="Arial" w:hAnsi="Arial" w:cs="Arial"/>
          <w:b/>
          <w:bCs/>
        </w:rPr>
        <w:t>and</w:t>
      </w:r>
      <w:r w:rsidR="00CC7698">
        <w:rPr>
          <w:rFonts w:ascii="Arial" w:hAnsi="Arial" w:cs="Arial"/>
          <w:b/>
          <w:bCs/>
        </w:rPr>
        <w:t xml:space="preserve"> changes </w:t>
      </w:r>
      <w:r w:rsidR="000B7936">
        <w:rPr>
          <w:rFonts w:ascii="Arial" w:hAnsi="Arial" w:cs="Arial"/>
          <w:b/>
          <w:bCs/>
        </w:rPr>
        <w:t xml:space="preserve">due to </w:t>
      </w:r>
      <w:r w:rsidR="00CC7698">
        <w:rPr>
          <w:rFonts w:ascii="Arial" w:hAnsi="Arial" w:cs="Arial"/>
          <w:b/>
          <w:bCs/>
        </w:rPr>
        <w:t>Brexit</w:t>
      </w:r>
      <w:r w:rsidR="00C24831" w:rsidRPr="00674E27">
        <w:rPr>
          <w:rFonts w:ascii="Arial" w:hAnsi="Arial" w:cs="Arial"/>
          <w:b/>
          <w:bCs/>
        </w:rPr>
        <w:t>.</w:t>
      </w:r>
      <w:r w:rsidR="00C24831">
        <w:rPr>
          <w:rFonts w:ascii="Arial" w:hAnsi="Arial" w:cs="Arial"/>
          <w:b/>
          <w:bCs/>
        </w:rPr>
        <w:t xml:space="preserve"> </w:t>
      </w:r>
      <w:r w:rsidR="00C24831" w:rsidRPr="00674E27">
        <w:rPr>
          <w:rFonts w:ascii="Arial" w:hAnsi="Arial" w:cs="Arial"/>
          <w:b/>
          <w:bCs/>
        </w:rPr>
        <w:t>It has not been reviewed beyond this.</w:t>
      </w:r>
      <w:r w:rsidR="00C24831">
        <w:rPr>
          <w:rFonts w:ascii="Arial" w:hAnsi="Arial" w:cs="Arial"/>
          <w:b/>
          <w:bCs/>
        </w:rPr>
        <w:t xml:space="preserve"> </w:t>
      </w:r>
    </w:p>
    <w:p w14:paraId="3092127D" w14:textId="77777777" w:rsidR="00C24831" w:rsidRPr="00674E27" w:rsidRDefault="00C24831" w:rsidP="00C24831">
      <w:pPr>
        <w:rPr>
          <w:rFonts w:ascii="Arial" w:hAnsi="Arial" w:cs="Arial"/>
          <w:b/>
          <w:bCs/>
        </w:rPr>
      </w:pPr>
    </w:p>
    <w:p w14:paraId="6EDC0060" w14:textId="77777777" w:rsidR="00C24831" w:rsidRDefault="00C24831" w:rsidP="00C24831">
      <w:pPr>
        <w:pStyle w:val="BodyText1"/>
        <w:rPr>
          <w:rFonts w:eastAsia="Times New Roman"/>
          <w:sz w:val="32"/>
          <w:szCs w:val="32"/>
        </w:rPr>
      </w:pPr>
      <w:r w:rsidRPr="00794FB4">
        <w:rPr>
          <w:rFonts w:eastAsia="Times New Roman"/>
          <w:sz w:val="32"/>
          <w:szCs w:val="32"/>
        </w:rPr>
        <w:t>If you would like this document in an accessible format, such as large print, audio recording or braille, please contact SEPA by emailing </w:t>
      </w:r>
      <w:hyperlink r:id="rId10" w:tgtFrame="_blank" w:tooltip="mailto:equalities@sepa.org.uk" w:history="1">
        <w:r w:rsidRPr="00794FB4">
          <w:rPr>
            <w:rStyle w:val="Hyperlink"/>
            <w:rFonts w:eastAsia="Times New Roman"/>
            <w:sz w:val="32"/>
            <w:szCs w:val="32"/>
          </w:rPr>
          <w:t>equalities@sepa.org.uk</w:t>
        </w:r>
      </w:hyperlink>
      <w:r>
        <w:rPr>
          <w:rFonts w:eastAsia="Times New Roman"/>
          <w:sz w:val="32"/>
          <w:szCs w:val="32"/>
        </w:rPr>
        <w:t xml:space="preserve"> </w:t>
      </w:r>
    </w:p>
    <w:p w14:paraId="235E520C" w14:textId="77777777" w:rsidR="00C24831" w:rsidRDefault="00C24831" w:rsidP="00E56CE4">
      <w:pPr>
        <w:spacing w:line="240" w:lineRule="auto"/>
      </w:pPr>
    </w:p>
    <w:p w14:paraId="08CEA051" w14:textId="77777777" w:rsidR="00C24831" w:rsidRDefault="00C24831" w:rsidP="00E56CE4">
      <w:pPr>
        <w:spacing w:line="240" w:lineRule="auto"/>
      </w:pPr>
    </w:p>
    <w:p w14:paraId="78FE9177" w14:textId="77777777" w:rsidR="00C24831" w:rsidRDefault="00C24831" w:rsidP="00E56CE4">
      <w:pPr>
        <w:spacing w:line="240" w:lineRule="auto"/>
      </w:pPr>
    </w:p>
    <w:p w14:paraId="2A12201B" w14:textId="77777777" w:rsidR="00C24831" w:rsidRDefault="00C24831" w:rsidP="00E56CE4">
      <w:pPr>
        <w:spacing w:line="240" w:lineRule="auto"/>
      </w:pPr>
    </w:p>
    <w:p w14:paraId="39A6BF8F" w14:textId="77777777" w:rsidR="00C24831" w:rsidRDefault="00C24831" w:rsidP="00E56CE4">
      <w:pPr>
        <w:spacing w:line="240" w:lineRule="auto"/>
      </w:pPr>
    </w:p>
    <w:p w14:paraId="6B884B07" w14:textId="77777777" w:rsidR="00C24831" w:rsidRDefault="00C24831" w:rsidP="00E56CE4">
      <w:pPr>
        <w:spacing w:line="240" w:lineRule="auto"/>
      </w:pPr>
    </w:p>
    <w:p w14:paraId="06F7D584" w14:textId="77777777" w:rsidR="00C24831" w:rsidRDefault="00C24831" w:rsidP="00E56CE4">
      <w:pPr>
        <w:spacing w:line="240" w:lineRule="auto"/>
      </w:pPr>
    </w:p>
    <w:p w14:paraId="229BE9CD" w14:textId="77777777" w:rsidR="00C24831" w:rsidRDefault="00C24831" w:rsidP="00E56CE4">
      <w:pPr>
        <w:spacing w:line="240" w:lineRule="auto"/>
      </w:pPr>
    </w:p>
    <w:p w14:paraId="0CAF3047" w14:textId="77777777" w:rsidR="00C24831" w:rsidRDefault="00C24831" w:rsidP="00E56CE4">
      <w:pPr>
        <w:spacing w:line="240" w:lineRule="auto"/>
      </w:pPr>
    </w:p>
    <w:p w14:paraId="057873BE" w14:textId="77777777" w:rsidR="00C24831" w:rsidRDefault="00C24831" w:rsidP="00E56CE4">
      <w:pPr>
        <w:spacing w:line="240" w:lineRule="auto"/>
      </w:pPr>
    </w:p>
    <w:p w14:paraId="1B0507F3" w14:textId="77777777" w:rsidR="00C24831" w:rsidRDefault="00C24831" w:rsidP="00E56CE4">
      <w:pPr>
        <w:spacing w:line="240" w:lineRule="auto"/>
      </w:pPr>
    </w:p>
    <w:p w14:paraId="70101BE2" w14:textId="77777777" w:rsidR="00C24831" w:rsidRDefault="00C24831" w:rsidP="00E56CE4">
      <w:pPr>
        <w:spacing w:line="240" w:lineRule="auto"/>
      </w:pPr>
    </w:p>
    <w:p w14:paraId="70F5D123" w14:textId="77777777" w:rsidR="00C24831" w:rsidRDefault="00C24831" w:rsidP="00E56CE4">
      <w:pPr>
        <w:spacing w:line="240" w:lineRule="auto"/>
      </w:pPr>
    </w:p>
    <w:p w14:paraId="41BD0342" w14:textId="77777777" w:rsidR="00C24831" w:rsidRDefault="00C24831" w:rsidP="00E56CE4">
      <w:pPr>
        <w:spacing w:line="240" w:lineRule="auto"/>
      </w:pPr>
    </w:p>
    <w:p w14:paraId="0FC7DD1B" w14:textId="2C85D333" w:rsidR="00C24831" w:rsidRDefault="00010534" w:rsidP="00E56CE4">
      <w:pPr>
        <w:spacing w:line="240" w:lineRule="auto"/>
      </w:pPr>
      <w:r>
        <w:br w:type="page"/>
      </w:r>
    </w:p>
    <w:p w14:paraId="2E9CCA35" w14:textId="77777777" w:rsidR="00053B69" w:rsidRDefault="00053B69" w:rsidP="007D15C3">
      <w:pPr>
        <w:pStyle w:val="Heading1"/>
        <w:tabs>
          <w:tab w:val="center" w:pos="1420"/>
        </w:tabs>
      </w:pPr>
      <w:bookmarkStart w:id="7" w:name="_Toc235688827"/>
      <w:r>
        <w:lastRenderedPageBreak/>
        <w:t xml:space="preserve">1 </w:t>
      </w:r>
      <w:r>
        <w:tab/>
        <w:t>Introduction</w:t>
      </w:r>
      <w:bookmarkEnd w:id="7"/>
      <w:r>
        <w:t xml:space="preserve"> </w:t>
      </w:r>
    </w:p>
    <w:p w14:paraId="50061DE2" w14:textId="26D0D732" w:rsidR="00053B69" w:rsidRDefault="00053B69" w:rsidP="00043DE8">
      <w:pPr>
        <w:spacing w:after="240"/>
        <w:ind w:left="-6" w:right="11"/>
      </w:pPr>
      <w:r>
        <w:t>The Scottish Pollutant Release Inventory (SPRI) is a publicly accessible electronic database of releases of pollutants to all environmental media and transfers of waste.</w:t>
      </w:r>
      <w:r w:rsidR="00677A95">
        <w:t xml:space="preserve"> </w:t>
      </w:r>
      <w:r>
        <w:t>This document is designed to provide background information and to assist you in preparing your submission to SPRI.</w:t>
      </w:r>
      <w:r w:rsidR="00355243">
        <w:t xml:space="preserve"> </w:t>
      </w:r>
    </w:p>
    <w:p w14:paraId="15B53DA6" w14:textId="77777777" w:rsidR="00053B69" w:rsidRDefault="00053B69" w:rsidP="00053B69">
      <w:pPr>
        <w:spacing w:line="259" w:lineRule="auto"/>
      </w:pPr>
      <w:r>
        <w:t xml:space="preserve"> </w:t>
      </w:r>
    </w:p>
    <w:p w14:paraId="650AB4E9" w14:textId="77777777" w:rsidR="00053B69" w:rsidRDefault="00053B69" w:rsidP="00053B69">
      <w:pPr>
        <w:pStyle w:val="Heading2"/>
        <w:tabs>
          <w:tab w:val="center" w:pos="2953"/>
        </w:tabs>
        <w:ind w:left="-15"/>
      </w:pPr>
      <w:bookmarkStart w:id="8" w:name="_Toc235688828"/>
      <w:r>
        <w:t xml:space="preserve">1.1 </w:t>
      </w:r>
      <w:r>
        <w:tab/>
        <w:t>The Inventory description and background</w:t>
      </w:r>
      <w:bookmarkEnd w:id="8"/>
      <w:r>
        <w:t xml:space="preserve"> </w:t>
      </w:r>
    </w:p>
    <w:p w14:paraId="1EF8FF63" w14:textId="4F9E6BBD" w:rsidR="00053B69" w:rsidRPr="00053B69" w:rsidRDefault="00053B69" w:rsidP="00043DE8">
      <w:pPr>
        <w:spacing w:after="240"/>
        <w:rPr>
          <w:rFonts w:cstheme="minorHAnsi"/>
        </w:rPr>
      </w:pPr>
      <w:r w:rsidRPr="00053B69">
        <w:rPr>
          <w:rFonts w:cstheme="minorHAnsi"/>
        </w:rPr>
        <w:t xml:space="preserve">SPRI data has been gathered since 2002 and is published via SEPA’s website. The data collated in the inventory was originally used to comply with the European Pollutant Emission Register (EPER) and the United Nations Economic Commission for Europe (UNECE) </w:t>
      </w:r>
      <w:hyperlink r:id="rId11" w:history="1">
        <w:r w:rsidRPr="00306D26">
          <w:rPr>
            <w:rStyle w:val="Hyperlink"/>
            <w:rFonts w:cstheme="minorHAnsi"/>
          </w:rPr>
          <w:t>Aarhus Convention</w:t>
        </w:r>
      </w:hyperlink>
      <w:hyperlink r:id="rId12">
        <w:r w:rsidRPr="00053B69">
          <w:rPr>
            <w:rFonts w:cstheme="minorHAnsi"/>
          </w:rPr>
          <w:t>.</w:t>
        </w:r>
      </w:hyperlink>
      <w:r w:rsidRPr="00053B69">
        <w:rPr>
          <w:rFonts w:cstheme="minorHAnsi"/>
        </w:rPr>
        <w:t xml:space="preserve"> Changes to the inventory took place in 2007 to ensure the data gathered would: </w:t>
      </w:r>
    </w:p>
    <w:p w14:paraId="7514903B" w14:textId="1A79ECE1" w:rsidR="00053B69" w:rsidRPr="00053B69" w:rsidRDefault="00053B69" w:rsidP="00043DE8">
      <w:pPr>
        <w:pStyle w:val="ListParagraph"/>
        <w:numPr>
          <w:ilvl w:val="0"/>
          <w:numId w:val="16"/>
        </w:numPr>
        <w:spacing w:after="240"/>
        <w:rPr>
          <w:rFonts w:cstheme="minorHAnsi"/>
        </w:rPr>
      </w:pPr>
      <w:r w:rsidRPr="00053B69">
        <w:rPr>
          <w:rFonts w:cstheme="minorHAnsi"/>
        </w:rPr>
        <w:t>Deliver the system by which Scotland would comply with the requirements of the EC Regulation on the implementation of a European Pollutant Release Transfer Register (E-PRTR)</w:t>
      </w:r>
      <w:r w:rsidR="00641B70">
        <w:rPr>
          <w:rFonts w:cstheme="minorHAnsi"/>
        </w:rPr>
        <w:t xml:space="preserve">, </w:t>
      </w:r>
      <w:r w:rsidR="00EE2849" w:rsidRPr="00EE2849">
        <w:rPr>
          <w:rFonts w:cstheme="minorHAnsi"/>
        </w:rPr>
        <w:t xml:space="preserve">which </w:t>
      </w:r>
      <w:r w:rsidR="00B202A8">
        <w:rPr>
          <w:rFonts w:cstheme="minorHAnsi"/>
        </w:rPr>
        <w:t>have been retained following Brexit in</w:t>
      </w:r>
      <w:r w:rsidR="00B85428">
        <w:rPr>
          <w:rFonts w:cstheme="minorHAnsi"/>
        </w:rPr>
        <w:t xml:space="preserve"> the </w:t>
      </w:r>
      <w:r w:rsidR="00B85428" w:rsidRPr="00B85428">
        <w:rPr>
          <w:rFonts w:cstheme="minorHAnsi"/>
        </w:rPr>
        <w:t>UK Pollutant Release and Transfer Register (UK-PRTR) reporting requirements</w:t>
      </w:r>
      <w:r w:rsidR="00B85428" w:rsidRPr="00EE2849">
        <w:rPr>
          <w:rFonts w:cstheme="minorHAnsi"/>
        </w:rPr>
        <w:t>.</w:t>
      </w:r>
    </w:p>
    <w:p w14:paraId="30EE28FC" w14:textId="42F18447" w:rsidR="00053B69" w:rsidRPr="00053B69" w:rsidRDefault="00053B69" w:rsidP="00043DE8">
      <w:pPr>
        <w:numPr>
          <w:ilvl w:val="0"/>
          <w:numId w:val="16"/>
        </w:numPr>
        <w:spacing w:after="240"/>
        <w:ind w:right="11"/>
        <w:jc w:val="both"/>
        <w:rPr>
          <w:rFonts w:cstheme="minorHAnsi"/>
        </w:rPr>
      </w:pPr>
      <w:r w:rsidRPr="00053B69">
        <w:rPr>
          <w:rFonts w:cstheme="minorHAnsi"/>
        </w:rPr>
        <w:t>Help facilitate discussions and public participation in environmental matters and decision-making</w:t>
      </w:r>
      <w:r>
        <w:rPr>
          <w:rFonts w:cstheme="minorHAnsi"/>
        </w:rPr>
        <w:t>.</w:t>
      </w:r>
    </w:p>
    <w:p w14:paraId="3BA727A2" w14:textId="03936F69" w:rsidR="00053B69" w:rsidRPr="00053B69" w:rsidRDefault="00053B69" w:rsidP="00043DE8">
      <w:pPr>
        <w:numPr>
          <w:ilvl w:val="0"/>
          <w:numId w:val="16"/>
        </w:numPr>
        <w:spacing w:after="240"/>
        <w:ind w:right="11"/>
        <w:jc w:val="both"/>
        <w:rPr>
          <w:rFonts w:cstheme="minorHAnsi"/>
        </w:rPr>
      </w:pPr>
      <w:r w:rsidRPr="00053B69">
        <w:rPr>
          <w:rFonts w:cstheme="minorHAnsi"/>
        </w:rPr>
        <w:t>Support the prevention and reduction of pollution</w:t>
      </w:r>
      <w:r>
        <w:rPr>
          <w:rFonts w:cstheme="minorHAnsi"/>
        </w:rPr>
        <w:t>.</w:t>
      </w:r>
    </w:p>
    <w:p w14:paraId="2382848D" w14:textId="67056186" w:rsidR="00053B69" w:rsidRDefault="00053B69" w:rsidP="00043DE8">
      <w:pPr>
        <w:numPr>
          <w:ilvl w:val="0"/>
          <w:numId w:val="16"/>
        </w:numPr>
        <w:spacing w:after="240"/>
        <w:ind w:right="11"/>
        <w:jc w:val="both"/>
        <w:rPr>
          <w:rFonts w:cstheme="minorHAnsi"/>
        </w:rPr>
      </w:pPr>
      <w:r w:rsidRPr="00053B69">
        <w:rPr>
          <w:rFonts w:cstheme="minorHAnsi"/>
        </w:rPr>
        <w:t>Aid delivery for data for policy-makers, academics and the public</w:t>
      </w:r>
      <w:r>
        <w:rPr>
          <w:rFonts w:cstheme="minorHAnsi"/>
        </w:rPr>
        <w:t>.</w:t>
      </w:r>
      <w:r w:rsidRPr="00053B69">
        <w:rPr>
          <w:rFonts w:cstheme="minorHAnsi"/>
        </w:rPr>
        <w:tab/>
      </w:r>
    </w:p>
    <w:p w14:paraId="16A854C2" w14:textId="0C4A8FFD" w:rsidR="00053B69" w:rsidRPr="00053B69" w:rsidRDefault="00053B69" w:rsidP="00043DE8">
      <w:pPr>
        <w:numPr>
          <w:ilvl w:val="0"/>
          <w:numId w:val="16"/>
        </w:numPr>
        <w:spacing w:after="240"/>
        <w:ind w:right="11"/>
        <w:jc w:val="both"/>
        <w:rPr>
          <w:rFonts w:cstheme="minorHAnsi"/>
        </w:rPr>
      </w:pPr>
      <w:r w:rsidRPr="00053B69">
        <w:rPr>
          <w:rFonts w:cstheme="minorHAnsi"/>
        </w:rPr>
        <w:t xml:space="preserve">Provide generic information on the pollutants. </w:t>
      </w:r>
    </w:p>
    <w:p w14:paraId="6D30B49D" w14:textId="1828227D" w:rsidR="00053B69" w:rsidRPr="00053B69" w:rsidRDefault="00053B69" w:rsidP="00043DE8">
      <w:pPr>
        <w:spacing w:after="240"/>
        <w:ind w:left="-5" w:right="11"/>
        <w:rPr>
          <w:rFonts w:cstheme="minorHAnsi"/>
        </w:rPr>
      </w:pPr>
      <w:r w:rsidRPr="00053B69">
        <w:rPr>
          <w:rFonts w:cstheme="minorHAnsi"/>
        </w:rPr>
        <w:t>Within the UK, SPRI provides data to the National Atmospheric Emission Inventory (NAEI), and the UK Pollutant Release Transfer Register, internationally the data is also used to fulfil the reporting requirements of the Kyoto Protocol to the United Nations Framework Convention on Climate Change (UNFCCC).</w:t>
      </w:r>
      <w:r w:rsidR="00677A95">
        <w:rPr>
          <w:rFonts w:cstheme="minorHAnsi"/>
        </w:rPr>
        <w:t xml:space="preserve"> </w:t>
      </w:r>
    </w:p>
    <w:p w14:paraId="008DE699" w14:textId="77777777" w:rsidR="00053B69" w:rsidRDefault="00053B69" w:rsidP="00053B69">
      <w:pPr>
        <w:spacing w:line="259" w:lineRule="auto"/>
      </w:pPr>
      <w:r>
        <w:t xml:space="preserve"> </w:t>
      </w:r>
    </w:p>
    <w:p w14:paraId="5D2CF1B9" w14:textId="77777777" w:rsidR="00053B69" w:rsidRDefault="00053B69" w:rsidP="00053B69">
      <w:pPr>
        <w:spacing w:line="259" w:lineRule="auto"/>
      </w:pPr>
    </w:p>
    <w:p w14:paraId="0A66836C" w14:textId="5247344E" w:rsidR="00053B69" w:rsidRDefault="00053B69" w:rsidP="001119C5">
      <w:pPr>
        <w:pStyle w:val="Heading2"/>
        <w:tabs>
          <w:tab w:val="center" w:pos="2200"/>
        </w:tabs>
      </w:pPr>
      <w:bookmarkStart w:id="9" w:name="_Toc235688829"/>
      <w:r>
        <w:lastRenderedPageBreak/>
        <w:t xml:space="preserve">1.2 </w:t>
      </w:r>
      <w:r>
        <w:tab/>
        <w:t>Who has to report and when</w:t>
      </w:r>
      <w:bookmarkEnd w:id="9"/>
      <w:r>
        <w:t xml:space="preserve"> </w:t>
      </w:r>
    </w:p>
    <w:p w14:paraId="5606DA09" w14:textId="33EE0C7C" w:rsidR="00053B69" w:rsidRDefault="00053B69" w:rsidP="00043DE8">
      <w:pPr>
        <w:spacing w:after="240"/>
        <w:ind w:left="-5" w:right="11"/>
      </w:pPr>
      <w:r>
        <w:t xml:space="preserve">Operators of certain activities (67 activities covering 10 major sectors) above specified capacity thresholds are obliged to report to SPRI on an annual basis. The activities and thresholds are largely </w:t>
      </w:r>
      <w:r w:rsidR="0060665B">
        <w:t xml:space="preserve">based on </w:t>
      </w:r>
      <w:r>
        <w:t>European reporting requirements but some thresholds have been lowered to be relevant to pollutant releases in the UK and Scotland. Below is a brief summary of the SPRI activities and thresholds:</w:t>
      </w:r>
      <w:r w:rsidR="00677A95">
        <w:t xml:space="preserve"> </w:t>
      </w:r>
    </w:p>
    <w:p w14:paraId="5FE774EB" w14:textId="581C8B96" w:rsidR="00053B69" w:rsidRDefault="00053B69" w:rsidP="00C64F94">
      <w:pPr>
        <w:pStyle w:val="ListParagraph"/>
        <w:numPr>
          <w:ilvl w:val="0"/>
          <w:numId w:val="39"/>
        </w:numPr>
        <w:spacing w:after="240"/>
        <w:ind w:right="11"/>
        <w:jc w:val="both"/>
      </w:pPr>
      <w:r>
        <w:t xml:space="preserve">All marine-caged fish farms (no capacity limit). </w:t>
      </w:r>
    </w:p>
    <w:p w14:paraId="4D7D398E" w14:textId="3307416A" w:rsidR="00053B69" w:rsidRDefault="00053B69" w:rsidP="00C64F94">
      <w:pPr>
        <w:pStyle w:val="ListParagraph"/>
        <w:numPr>
          <w:ilvl w:val="0"/>
          <w:numId w:val="39"/>
        </w:numPr>
        <w:spacing w:after="240"/>
        <w:ind w:right="11"/>
        <w:jc w:val="both"/>
      </w:pPr>
      <w:r>
        <w:t xml:space="preserve">All nuclear installations (including plants undergoing decommissioning) and all non-nuclear installations holding authorisation for air, water and wastewater releases. </w:t>
      </w:r>
    </w:p>
    <w:p w14:paraId="5815E2C9" w14:textId="0E74A0AF" w:rsidR="00053B69" w:rsidRDefault="00053B69" w:rsidP="00C64F94">
      <w:pPr>
        <w:pStyle w:val="ListParagraph"/>
        <w:numPr>
          <w:ilvl w:val="0"/>
          <w:numId w:val="39"/>
        </w:numPr>
        <w:spacing w:after="240"/>
        <w:ind w:right="11"/>
        <w:jc w:val="both"/>
      </w:pPr>
      <w:r>
        <w:t>Municipal sewage treatment works with a design population equivalent of &gt;15,000 population equivalent (where population equivalent has the meaning given in the Urban Waste Water Treatment (Scotland) Regulations (UWWTR).</w:t>
      </w:r>
    </w:p>
    <w:p w14:paraId="5AAA2FEE" w14:textId="3FA6B7B8" w:rsidR="00053B69" w:rsidRDefault="00053B69" w:rsidP="00C64F94">
      <w:pPr>
        <w:pStyle w:val="ListParagraph"/>
        <w:numPr>
          <w:ilvl w:val="0"/>
          <w:numId w:val="39"/>
        </w:numPr>
        <w:spacing w:after="240"/>
        <w:ind w:right="11"/>
        <w:jc w:val="both"/>
      </w:pPr>
      <w:r>
        <w:t>All industrial wastewater treatment plants with a capacity to treat at least 10,000 m</w:t>
      </w:r>
      <w:r w:rsidRPr="00C64F94">
        <w:rPr>
          <w:vertAlign w:val="superscript"/>
        </w:rPr>
        <w:t>3</w:t>
      </w:r>
      <w:r>
        <w:t>/d (cubic metres per day).</w:t>
      </w:r>
    </w:p>
    <w:p w14:paraId="4DFDA16A" w14:textId="7625F06E" w:rsidR="00053B69" w:rsidRDefault="1B285DE0" w:rsidP="00C64F94">
      <w:pPr>
        <w:pStyle w:val="ListParagraph"/>
        <w:numPr>
          <w:ilvl w:val="0"/>
          <w:numId w:val="39"/>
        </w:numPr>
        <w:spacing w:after="240"/>
        <w:ind w:right="11"/>
        <w:jc w:val="both"/>
      </w:pPr>
      <w:r>
        <w:t>All opencast mining and quarrying sites where the surface area of the area effectively under extractive operation equals 25 hectares and above and includes all underground mining.</w:t>
      </w:r>
    </w:p>
    <w:p w14:paraId="349510AF" w14:textId="51F49D84" w:rsidR="00B90902" w:rsidRDefault="00B90902" w:rsidP="00C64F94">
      <w:pPr>
        <w:pStyle w:val="ListParagraph"/>
        <w:numPr>
          <w:ilvl w:val="0"/>
          <w:numId w:val="39"/>
        </w:numPr>
        <w:spacing w:after="240"/>
        <w:ind w:right="11"/>
        <w:jc w:val="both"/>
      </w:pPr>
      <w:r w:rsidRPr="00B90902">
        <w:t>Large</w:t>
      </w:r>
      <w:r w:rsidRPr="00C64F94">
        <w:rPr>
          <w:rFonts w:ascii="Cambria Math" w:hAnsi="Cambria Math" w:cs="Cambria Math"/>
        </w:rPr>
        <w:t>‑</w:t>
      </w:r>
      <w:r w:rsidRPr="00B90902">
        <w:t>scale opencast mining and quarrying operations, and all underground mining, are regulated as industrial activities requiring a Permit under the Environmental Authorisations (Scotland) Regulations 2018 (EASR).</w:t>
      </w:r>
    </w:p>
    <w:p w14:paraId="038C8E74" w14:textId="299F6A0C" w:rsidR="001172BB" w:rsidRDefault="001172BB" w:rsidP="007B35E0">
      <w:pPr>
        <w:pStyle w:val="ListParagraph"/>
        <w:numPr>
          <w:ilvl w:val="0"/>
          <w:numId w:val="39"/>
        </w:numPr>
        <w:spacing w:after="240"/>
        <w:ind w:right="11"/>
        <w:jc w:val="both"/>
      </w:pPr>
      <w:r w:rsidRPr="001172BB">
        <w:t xml:space="preserve">Activities that were previously regulated as Part A </w:t>
      </w:r>
      <w:r w:rsidR="00EC3442">
        <w:t xml:space="preserve">activities under the Pollution Prevention and Control (Scotland) Regulations </w:t>
      </w:r>
      <w:r w:rsidR="00F44900">
        <w:t xml:space="preserve">2012 </w:t>
      </w:r>
      <w:r w:rsidR="00C059A8">
        <w:t xml:space="preserve">and </w:t>
      </w:r>
      <w:r w:rsidRPr="001172BB">
        <w:t>now requir</w:t>
      </w:r>
      <w:r w:rsidR="00C059A8">
        <w:t>e</w:t>
      </w:r>
      <w:r w:rsidRPr="001172BB">
        <w:t xml:space="preserve"> a Permit</w:t>
      </w:r>
      <w:r w:rsidRPr="00C64F94">
        <w:rPr>
          <w:rFonts w:ascii="Cambria Math" w:hAnsi="Cambria Math" w:cs="Cambria Math"/>
        </w:rPr>
        <w:t>‑</w:t>
      </w:r>
      <w:r w:rsidRPr="001172BB">
        <w:t xml:space="preserve">level authorisation </w:t>
      </w:r>
      <w:r w:rsidR="0046798E">
        <w:t xml:space="preserve">for industrial activities </w:t>
      </w:r>
      <w:r w:rsidRPr="001172BB">
        <w:t>under</w:t>
      </w:r>
      <w:r w:rsidR="0099543B">
        <w:t xml:space="preserve"> </w:t>
      </w:r>
      <w:r w:rsidR="0099543B" w:rsidRPr="001172BB">
        <w:t>Environmental Authorisations (Scotland) Regulations 2018 (EASR</w:t>
      </w:r>
      <w:r w:rsidR="0099543B">
        <w:t>)</w:t>
      </w:r>
      <w:r w:rsidRPr="001172BB">
        <w:t>.</w:t>
      </w:r>
      <w:r w:rsidR="00143AFC">
        <w:t xml:space="preserve"> </w:t>
      </w:r>
      <w:r w:rsidR="00143AFC" w:rsidRPr="006E53F2">
        <w:t>These are the bigger industrial activities covering the energy,</w:t>
      </w:r>
      <w:r w:rsidR="00143AFC">
        <w:t xml:space="preserve"> mineral, metal, chemical, waste management, food and drink, paper and pulp and intensive agricultural sectors.</w:t>
      </w:r>
    </w:p>
    <w:p w14:paraId="55390892" w14:textId="77777777" w:rsidR="00053B69" w:rsidRDefault="00053B69" w:rsidP="00C64F94">
      <w:pPr>
        <w:pStyle w:val="ListParagraph"/>
        <w:numPr>
          <w:ilvl w:val="0"/>
          <w:numId w:val="39"/>
        </w:numPr>
        <w:spacing w:after="240"/>
        <w:ind w:right="11"/>
        <w:jc w:val="both"/>
      </w:pPr>
      <w:r>
        <w:t xml:space="preserve">All </w:t>
      </w:r>
      <w:r w:rsidRPr="006E53F2">
        <w:t>sites having a waste management licence (WML) with</w:t>
      </w:r>
      <w:r>
        <w:t xml:space="preserve"> a capacity to accept at least 50 tonnes/day for the disposal of non-hazardous waste and sites with a capacity of receiving 10 tonnes/day for the recovery and disposal of hazardous waste. </w:t>
      </w:r>
    </w:p>
    <w:p w14:paraId="3B187F89" w14:textId="1D8F8FB5" w:rsidR="00050CD5" w:rsidRDefault="00050CD5" w:rsidP="00C64F94">
      <w:pPr>
        <w:pStyle w:val="ListParagraph"/>
        <w:numPr>
          <w:ilvl w:val="0"/>
          <w:numId w:val="39"/>
        </w:numPr>
        <w:spacing w:after="240"/>
        <w:ind w:right="11"/>
        <w:jc w:val="both"/>
      </w:pPr>
      <w:r w:rsidRPr="00050CD5">
        <w:lastRenderedPageBreak/>
        <w:t>Activities previously authorised by a waste management licence, including higher</w:t>
      </w:r>
      <w:r w:rsidRPr="00C64F94">
        <w:rPr>
          <w:rFonts w:ascii="Cambria Math" w:hAnsi="Cambria Math" w:cs="Cambria Math"/>
        </w:rPr>
        <w:t>‑</w:t>
      </w:r>
      <w:r w:rsidRPr="00050CD5">
        <w:t>capacity non</w:t>
      </w:r>
      <w:r w:rsidRPr="00C64F94">
        <w:rPr>
          <w:rFonts w:ascii="Cambria Math" w:hAnsi="Cambria Math" w:cs="Cambria Math"/>
        </w:rPr>
        <w:t>‑</w:t>
      </w:r>
      <w:r w:rsidRPr="00050CD5">
        <w:t xml:space="preserve">hazardous and hazardous waste disposal and recovery sites, </w:t>
      </w:r>
      <w:r w:rsidR="0021761D">
        <w:t xml:space="preserve">and </w:t>
      </w:r>
      <w:r w:rsidR="00923892">
        <w:t xml:space="preserve">are </w:t>
      </w:r>
      <w:r w:rsidRPr="00050CD5">
        <w:t>now authorised as waste activities requiring a Permit under the Environmental Authorisations (Scotland) Regulations 2018 (EASR).</w:t>
      </w:r>
    </w:p>
    <w:p w14:paraId="1D106040" w14:textId="7EE887A3" w:rsidR="00053B69" w:rsidRDefault="00053B69" w:rsidP="00043DE8">
      <w:pPr>
        <w:spacing w:after="240"/>
      </w:pPr>
      <w:r>
        <w:t>Sites which are required to report to SPRI will have been notified by SEPA via the means of a</w:t>
      </w:r>
      <w:r w:rsidR="00AE4157">
        <w:t xml:space="preserve"> </w:t>
      </w:r>
      <w:r>
        <w:t>Regulat</w:t>
      </w:r>
      <w:r w:rsidR="00D21049">
        <w:t xml:space="preserve">ory </w:t>
      </w:r>
      <w:r>
        <w:t>Notice</w:t>
      </w:r>
      <w:r w:rsidR="00AE4157">
        <w:t xml:space="preserve"> under EASR </w:t>
      </w:r>
      <w:r w:rsidR="001567C7">
        <w:t>2018 part 8 regulation 37</w:t>
      </w:r>
      <w:r w:rsidR="00AE4157">
        <w:t xml:space="preserve"> </w:t>
      </w:r>
      <w:r>
        <w:t xml:space="preserve">or a notification letter. Important dates to note are listed below: </w:t>
      </w:r>
    </w:p>
    <w:p w14:paraId="04710752" w14:textId="4EFFB4BC" w:rsidR="00B2140D" w:rsidRDefault="11127371" w:rsidP="7CA1D00B">
      <w:pPr>
        <w:spacing w:after="240"/>
      </w:pPr>
      <w:r w:rsidRPr="7CA1D00B">
        <w:rPr>
          <w:b/>
          <w:bCs/>
          <w:color w:val="016574" w:themeColor="accent6"/>
        </w:rPr>
        <w:t>November</w:t>
      </w:r>
      <w:r w:rsidR="00B2140D" w:rsidRPr="7CA1D00B">
        <w:rPr>
          <w:b/>
          <w:bCs/>
          <w:color w:val="016574" w:themeColor="accent6"/>
        </w:rPr>
        <w:t>:</w:t>
      </w:r>
      <w:r w:rsidR="00B2140D" w:rsidRPr="7CA1D00B">
        <w:rPr>
          <w:color w:val="016574" w:themeColor="accent6"/>
        </w:rPr>
        <w:t xml:space="preserve"> </w:t>
      </w:r>
      <w:r w:rsidR="00B2140D">
        <w:t xml:space="preserve">Schedule to the Regulation </w:t>
      </w:r>
      <w:r w:rsidR="00DC238B">
        <w:t>37</w:t>
      </w:r>
      <w:r w:rsidR="00B2140D">
        <w:t xml:space="preserve"> notice available via the SPRI website</w:t>
      </w:r>
    </w:p>
    <w:p w14:paraId="6990D770" w14:textId="7052E1D0" w:rsidR="00C40085" w:rsidRDefault="00B2140D" w:rsidP="00043DE8">
      <w:pPr>
        <w:spacing w:after="240"/>
        <w:rPr>
          <w:rFonts w:ascii="Arial" w:eastAsia="MS PGothic" w:hAnsi="Arial" w:cs="Arial"/>
          <w:color w:val="016574" w:themeColor="accent6"/>
        </w:rPr>
      </w:pPr>
      <w:r w:rsidRPr="7CA1D00B">
        <w:rPr>
          <w:b/>
          <w:bCs/>
          <w:color w:val="016574" w:themeColor="accent6"/>
        </w:rPr>
        <w:t>January:</w:t>
      </w:r>
      <w:r w:rsidRPr="7CA1D00B">
        <w:rPr>
          <w:color w:val="016574" w:themeColor="accent6"/>
        </w:rPr>
        <w:t xml:space="preserve"> </w:t>
      </w:r>
      <w:r w:rsidR="0219D289" w:rsidRPr="009C5C29">
        <w:rPr>
          <w:rFonts w:ascii="Arial" w:eastAsia="MS PGothic" w:hAnsi="Arial" w:cs="Arial"/>
          <w:color w:val="3C4741" w:themeColor="text1"/>
        </w:rPr>
        <w:t>SPRI return form, tailored to each facility requirements, sent to all the operators</w:t>
      </w:r>
      <w:r w:rsidR="00CF11C5">
        <w:rPr>
          <w:rFonts w:ascii="Arial" w:eastAsia="MS PGothic" w:hAnsi="Arial" w:cs="Arial"/>
          <w:color w:val="3C4741" w:themeColor="text1"/>
        </w:rPr>
        <w:t>.</w:t>
      </w:r>
    </w:p>
    <w:p w14:paraId="4FCAD413" w14:textId="0C0BFE6F" w:rsidR="00B2140D" w:rsidRPr="00C40085" w:rsidRDefault="00B2140D" w:rsidP="00043DE8">
      <w:pPr>
        <w:spacing w:after="240"/>
        <w:rPr>
          <w:b/>
          <w:bCs/>
          <w:color w:val="016574" w:themeColor="accent6"/>
        </w:rPr>
      </w:pPr>
      <w:r w:rsidRPr="7CA1D00B">
        <w:rPr>
          <w:b/>
          <w:bCs/>
          <w:color w:val="016574" w:themeColor="accent6"/>
        </w:rPr>
        <w:t>21 February:</w:t>
      </w:r>
      <w:r w:rsidRPr="7CA1D00B">
        <w:rPr>
          <w:color w:val="016574" w:themeColor="accent6"/>
        </w:rPr>
        <w:t xml:space="preserve"> </w:t>
      </w:r>
      <w:r>
        <w:t xml:space="preserve">Reminder e-mail issued to all operators where returns have not been submitted to SEPA 7 days before the reporting deadline. </w:t>
      </w:r>
    </w:p>
    <w:p w14:paraId="55526597" w14:textId="3FF818DD" w:rsidR="00B2140D" w:rsidRDefault="00B2140D" w:rsidP="00043DE8">
      <w:pPr>
        <w:spacing w:after="240"/>
      </w:pPr>
      <w:r w:rsidRPr="7CA1D00B">
        <w:rPr>
          <w:b/>
          <w:bCs/>
          <w:color w:val="016574" w:themeColor="accent6"/>
        </w:rPr>
        <w:t>28 February:</w:t>
      </w:r>
      <w:r w:rsidRPr="7CA1D00B">
        <w:rPr>
          <w:color w:val="016574" w:themeColor="accent6"/>
        </w:rPr>
        <w:t xml:space="preserve"> </w:t>
      </w:r>
      <w:r>
        <w:t xml:space="preserve">Deadline for your company’s data to be fully returned to SEPA (this is stated on your company’s </w:t>
      </w:r>
      <w:r w:rsidR="00DC238B">
        <w:t xml:space="preserve">EASR regulatory notice under regulation 37 </w:t>
      </w:r>
      <w:r>
        <w:t>and letter). Note – any operators NOT submitting data by this deadline will receive automated reminder e-mails after this deadline.</w:t>
      </w:r>
      <w:r w:rsidR="00355243">
        <w:t xml:space="preserve"> </w:t>
      </w:r>
    </w:p>
    <w:p w14:paraId="55103B6E" w14:textId="2BDE9D9E" w:rsidR="00B2140D" w:rsidRDefault="00B2140D" w:rsidP="00043DE8">
      <w:pPr>
        <w:spacing w:after="240"/>
      </w:pPr>
      <w:r w:rsidRPr="7CA1D00B">
        <w:rPr>
          <w:b/>
          <w:bCs/>
          <w:color w:val="016574" w:themeColor="accent6"/>
        </w:rPr>
        <w:t xml:space="preserve">March – </w:t>
      </w:r>
      <w:r w:rsidR="251FAF4E" w:rsidRPr="7CA1D00B">
        <w:rPr>
          <w:b/>
          <w:bCs/>
          <w:color w:val="016574" w:themeColor="accent6"/>
        </w:rPr>
        <w:t>July</w:t>
      </w:r>
      <w:r w:rsidRPr="7CA1D00B">
        <w:rPr>
          <w:b/>
          <w:bCs/>
          <w:color w:val="016574" w:themeColor="accent6"/>
        </w:rPr>
        <w:t>:</w:t>
      </w:r>
      <w:r w:rsidRPr="7CA1D00B">
        <w:rPr>
          <w:color w:val="016574" w:themeColor="accent6"/>
        </w:rPr>
        <w:t xml:space="preserve"> </w:t>
      </w:r>
      <w:r>
        <w:t xml:space="preserve">SPRI data is </w:t>
      </w:r>
      <w:r w:rsidR="0A36F1BE">
        <w:t xml:space="preserve">quality checked </w:t>
      </w:r>
      <w:r>
        <w:t xml:space="preserve">by SEPA. </w:t>
      </w:r>
    </w:p>
    <w:p w14:paraId="6AC4C22D" w14:textId="16518D3E" w:rsidR="00B2140D" w:rsidRDefault="00B2140D" w:rsidP="00043DE8">
      <w:pPr>
        <w:spacing w:after="240"/>
      </w:pPr>
      <w:r w:rsidRPr="7CA1D00B">
        <w:rPr>
          <w:b/>
          <w:bCs/>
          <w:color w:val="016574" w:themeColor="accent6"/>
        </w:rPr>
        <w:t>September:</w:t>
      </w:r>
      <w:r w:rsidRPr="7CA1D00B">
        <w:rPr>
          <w:color w:val="016574" w:themeColor="accent6"/>
        </w:rPr>
        <w:t xml:space="preserve"> </w:t>
      </w:r>
      <w:r>
        <w:t xml:space="preserve">All SPRI verified data is published via SEPA’s website. </w:t>
      </w:r>
    </w:p>
    <w:p w14:paraId="195A22AC" w14:textId="51A44B01" w:rsidR="00B2140D" w:rsidRDefault="00B2140D" w:rsidP="00043DE8">
      <w:pPr>
        <w:spacing w:after="240"/>
      </w:pPr>
      <w:r w:rsidRPr="7CA1D00B">
        <w:rPr>
          <w:b/>
          <w:bCs/>
          <w:color w:val="016574" w:themeColor="accent6"/>
        </w:rPr>
        <w:t>October</w:t>
      </w:r>
      <w:r w:rsidR="00537D07">
        <w:rPr>
          <w:b/>
          <w:bCs/>
          <w:color w:val="016574" w:themeColor="accent6"/>
        </w:rPr>
        <w:t xml:space="preserve"> - November</w:t>
      </w:r>
      <w:r w:rsidRPr="7CA1D00B">
        <w:rPr>
          <w:b/>
          <w:bCs/>
          <w:color w:val="016574" w:themeColor="accent6"/>
        </w:rPr>
        <w:t>:</w:t>
      </w:r>
      <w:r w:rsidRPr="7CA1D00B">
        <w:rPr>
          <w:color w:val="016574" w:themeColor="accent6"/>
        </w:rPr>
        <w:t xml:space="preserve"> </w:t>
      </w:r>
      <w:r>
        <w:t xml:space="preserve">The publication of the SPRI data on SEPA’s website </w:t>
      </w:r>
    </w:p>
    <w:p w14:paraId="31F0F0BC" w14:textId="26DE4A25" w:rsidR="00B2140D" w:rsidRDefault="00B2140D" w:rsidP="00043DE8">
      <w:pPr>
        <w:spacing w:after="240"/>
      </w:pPr>
      <w:r w:rsidRPr="7CA1D00B">
        <w:rPr>
          <w:b/>
          <w:bCs/>
          <w:color w:val="016574" w:themeColor="accent6"/>
        </w:rPr>
        <w:t>December:</w:t>
      </w:r>
      <w:r w:rsidRPr="7CA1D00B">
        <w:rPr>
          <w:color w:val="016574" w:themeColor="accent6"/>
        </w:rPr>
        <w:t xml:space="preserve"> </w:t>
      </w:r>
      <w:r>
        <w:t xml:space="preserve">SPRI data that meets the </w:t>
      </w:r>
      <w:r w:rsidR="00725C7A">
        <w:t>UK</w:t>
      </w:r>
      <w:r>
        <w:t>-P</w:t>
      </w:r>
      <w:r w:rsidR="006A7C52">
        <w:t xml:space="preserve">ollutant </w:t>
      </w:r>
      <w:r>
        <w:t>R</w:t>
      </w:r>
      <w:r w:rsidR="006A7C52">
        <w:t xml:space="preserve">elease and </w:t>
      </w:r>
      <w:r>
        <w:t>T</w:t>
      </w:r>
      <w:r w:rsidR="006A7C52">
        <w:t xml:space="preserve">ransfer </w:t>
      </w:r>
      <w:r>
        <w:t>R</w:t>
      </w:r>
      <w:r w:rsidR="006A7C52">
        <w:t xml:space="preserve">egistry (UK-PRTR) </w:t>
      </w:r>
      <w:r>
        <w:t xml:space="preserve">requirements is published UK-PRTR. </w:t>
      </w:r>
    </w:p>
    <w:p w14:paraId="6A60C96F" w14:textId="77777777" w:rsidR="00B2140D" w:rsidRDefault="00B2140D" w:rsidP="00E56CE4">
      <w:pPr>
        <w:spacing w:line="240" w:lineRule="auto"/>
      </w:pPr>
    </w:p>
    <w:p w14:paraId="066FEAD0" w14:textId="45BF98C1" w:rsidR="00B2140D" w:rsidRDefault="00EB69B0" w:rsidP="00E56CE4">
      <w:pPr>
        <w:spacing w:line="240" w:lineRule="auto"/>
      </w:pPr>
      <w:r>
        <w:br w:type="page"/>
      </w:r>
    </w:p>
    <w:p w14:paraId="5DD0DD4B" w14:textId="77777777" w:rsidR="00CF12E0" w:rsidRDefault="00CF12E0" w:rsidP="00CF12E0">
      <w:pPr>
        <w:pStyle w:val="Heading2"/>
        <w:tabs>
          <w:tab w:val="center" w:pos="1597"/>
        </w:tabs>
        <w:ind w:left="-15"/>
      </w:pPr>
      <w:bookmarkStart w:id="10" w:name="_Toc235688830"/>
      <w:r>
        <w:lastRenderedPageBreak/>
        <w:t xml:space="preserve">1.3 </w:t>
      </w:r>
      <w:r>
        <w:tab/>
        <w:t>Sector Guidance</w:t>
      </w:r>
      <w:bookmarkEnd w:id="10"/>
      <w:r>
        <w:t xml:space="preserve"> </w:t>
      </w:r>
    </w:p>
    <w:p w14:paraId="46B70E46" w14:textId="3D43A689" w:rsidR="00CF12E0" w:rsidRDefault="00CF12E0" w:rsidP="00043DE8">
      <w:pPr>
        <w:spacing w:after="240"/>
      </w:pPr>
      <w:r>
        <w:t>A range of sector-specific guidance and tools have been produced to assist you in completing the SPRI reporting</w:t>
      </w:r>
      <w:r w:rsidR="00792190">
        <w:t xml:space="preserve"> return</w:t>
      </w:r>
      <w:r>
        <w:t xml:space="preserve"> form. It is not compulsory that you use this guidance, however where there is SPRI sector guidance for your process, this should take precedence over other emission factors or calculation formulae (the exception is where these are part of your agreed permit conditions with SEPA). Operators relying on the same SPRI guidance and factors will ease the burden on reporting and aid consistency within that sector.</w:t>
      </w:r>
      <w:r w:rsidR="00677A95">
        <w:t xml:space="preserve"> </w:t>
      </w:r>
      <w:r>
        <w:t>The current guidance available is published on</w:t>
      </w:r>
      <w:r w:rsidR="008F5629">
        <w:t xml:space="preserve"> </w:t>
      </w:r>
      <w:r w:rsidR="008F5629" w:rsidRPr="00B03754">
        <w:t>SEPA’s website</w:t>
      </w:r>
      <w:r>
        <w:t xml:space="preserve"> and covers the following sectors, listed below: </w:t>
      </w:r>
    </w:p>
    <w:p w14:paraId="07B9942A" w14:textId="5F705CBE" w:rsidR="00CF12E0" w:rsidRDefault="00CF12E0" w:rsidP="003C6127">
      <w:pPr>
        <w:pStyle w:val="ListParagraph"/>
        <w:numPr>
          <w:ilvl w:val="0"/>
          <w:numId w:val="40"/>
        </w:numPr>
        <w:spacing w:after="240"/>
        <w:ind w:right="11"/>
        <w:jc w:val="both"/>
      </w:pPr>
      <w:r>
        <w:t>Intensive agriculture.</w:t>
      </w:r>
    </w:p>
    <w:p w14:paraId="7575B7A4" w14:textId="7B31FB4D" w:rsidR="00CF12E0" w:rsidRDefault="00CF12E0" w:rsidP="003C6127">
      <w:pPr>
        <w:pStyle w:val="ListParagraph"/>
        <w:numPr>
          <w:ilvl w:val="0"/>
          <w:numId w:val="40"/>
        </w:numPr>
        <w:spacing w:after="240"/>
        <w:ind w:right="11"/>
        <w:jc w:val="both"/>
      </w:pPr>
      <w:r>
        <w:t>Radioactive substances.</w:t>
      </w:r>
    </w:p>
    <w:p w14:paraId="40130B1C" w14:textId="3700C5DF" w:rsidR="00CF12E0" w:rsidRDefault="00CF12E0" w:rsidP="003C6127">
      <w:pPr>
        <w:pStyle w:val="ListParagraph"/>
        <w:numPr>
          <w:ilvl w:val="0"/>
          <w:numId w:val="40"/>
        </w:numPr>
        <w:spacing w:after="240"/>
        <w:ind w:right="11"/>
        <w:jc w:val="both"/>
      </w:pPr>
      <w:r>
        <w:t>Petroleum.</w:t>
      </w:r>
    </w:p>
    <w:p w14:paraId="359E06D1" w14:textId="2459E969" w:rsidR="00CF12E0" w:rsidRDefault="00CF12E0" w:rsidP="003C6127">
      <w:pPr>
        <w:pStyle w:val="ListParagraph"/>
        <w:numPr>
          <w:ilvl w:val="0"/>
          <w:numId w:val="40"/>
        </w:numPr>
        <w:spacing w:after="240"/>
        <w:ind w:right="11"/>
        <w:jc w:val="both"/>
      </w:pPr>
      <w:r>
        <w:t>Combustion.</w:t>
      </w:r>
    </w:p>
    <w:p w14:paraId="0A784B02" w14:textId="7CF51F8A" w:rsidR="00CF12E0" w:rsidRDefault="00CF12E0" w:rsidP="003C6127">
      <w:pPr>
        <w:pStyle w:val="ListParagraph"/>
        <w:numPr>
          <w:ilvl w:val="0"/>
          <w:numId w:val="40"/>
        </w:numPr>
        <w:spacing w:after="240"/>
        <w:ind w:right="11"/>
        <w:jc w:val="both"/>
      </w:pPr>
      <w:r>
        <w:t>Incineration.</w:t>
      </w:r>
    </w:p>
    <w:p w14:paraId="43E23F5A" w14:textId="4CF71824" w:rsidR="00CF12E0" w:rsidRDefault="00CF12E0" w:rsidP="003C6127">
      <w:pPr>
        <w:pStyle w:val="ListParagraph"/>
        <w:numPr>
          <w:ilvl w:val="0"/>
          <w:numId w:val="40"/>
        </w:numPr>
        <w:spacing w:after="240"/>
        <w:ind w:right="11"/>
        <w:jc w:val="both"/>
      </w:pPr>
      <w:r>
        <w:t>Ferrous and non-ferrous metals.</w:t>
      </w:r>
    </w:p>
    <w:p w14:paraId="59A53F4D" w14:textId="479449BD" w:rsidR="00CF12E0" w:rsidRDefault="00CF12E0" w:rsidP="003C6127">
      <w:pPr>
        <w:pStyle w:val="ListParagraph"/>
        <w:numPr>
          <w:ilvl w:val="0"/>
          <w:numId w:val="40"/>
        </w:numPr>
        <w:spacing w:after="240"/>
        <w:ind w:right="11"/>
        <w:jc w:val="both"/>
      </w:pPr>
      <w:r>
        <w:t>Cement and lime.</w:t>
      </w:r>
    </w:p>
    <w:p w14:paraId="337A647C" w14:textId="08BF03F2" w:rsidR="00CF12E0" w:rsidRDefault="00CF12E0" w:rsidP="003C6127">
      <w:pPr>
        <w:pStyle w:val="ListParagraph"/>
        <w:numPr>
          <w:ilvl w:val="0"/>
          <w:numId w:val="40"/>
        </w:numPr>
        <w:spacing w:after="240"/>
        <w:ind w:right="11"/>
        <w:jc w:val="both"/>
      </w:pPr>
      <w:r>
        <w:t>Paper and pulp.</w:t>
      </w:r>
    </w:p>
    <w:p w14:paraId="796DB805" w14:textId="38ADC828" w:rsidR="00CF12E0" w:rsidRDefault="00CF12E0" w:rsidP="003C6127">
      <w:pPr>
        <w:pStyle w:val="ListParagraph"/>
        <w:numPr>
          <w:ilvl w:val="0"/>
          <w:numId w:val="40"/>
        </w:numPr>
        <w:spacing w:after="240"/>
        <w:ind w:right="11"/>
        <w:jc w:val="both"/>
      </w:pPr>
      <w:r>
        <w:t>Chemicals.</w:t>
      </w:r>
    </w:p>
    <w:p w14:paraId="013982E5" w14:textId="3FFB66C1" w:rsidR="00CF12E0" w:rsidRDefault="00CF12E0" w:rsidP="003C6127">
      <w:pPr>
        <w:pStyle w:val="ListParagraph"/>
        <w:numPr>
          <w:ilvl w:val="0"/>
          <w:numId w:val="40"/>
        </w:numPr>
        <w:spacing w:after="240"/>
        <w:ind w:right="11"/>
        <w:jc w:val="both"/>
      </w:pPr>
      <w:r>
        <w:t xml:space="preserve">Quarry. </w:t>
      </w:r>
    </w:p>
    <w:p w14:paraId="165F2E09" w14:textId="0F877D27" w:rsidR="00CF12E0" w:rsidRDefault="00CF12E0" w:rsidP="003C6127">
      <w:pPr>
        <w:pStyle w:val="ListParagraph"/>
        <w:numPr>
          <w:ilvl w:val="0"/>
          <w:numId w:val="40"/>
        </w:numPr>
        <w:spacing w:after="240"/>
        <w:ind w:right="11"/>
        <w:jc w:val="both"/>
      </w:pPr>
      <w:r>
        <w:t>Opencast coal.</w:t>
      </w:r>
    </w:p>
    <w:p w14:paraId="3DBECC7D" w14:textId="5BB7A389" w:rsidR="00CF12E0" w:rsidRDefault="00CF12E0" w:rsidP="003C6127">
      <w:pPr>
        <w:pStyle w:val="ListParagraph"/>
        <w:numPr>
          <w:ilvl w:val="0"/>
          <w:numId w:val="40"/>
        </w:numPr>
        <w:spacing w:after="240"/>
        <w:ind w:right="11"/>
        <w:jc w:val="both"/>
      </w:pPr>
      <w:r>
        <w:t>Non-landfill – oil estimator tool and waste treatment and</w:t>
      </w:r>
    </w:p>
    <w:p w14:paraId="2F6637E9" w14:textId="5AA2046A" w:rsidR="00CF12E0" w:rsidRDefault="00CF12E0" w:rsidP="003C6127">
      <w:pPr>
        <w:pStyle w:val="ListParagraph"/>
        <w:numPr>
          <w:ilvl w:val="0"/>
          <w:numId w:val="40"/>
        </w:numPr>
        <w:spacing w:after="240"/>
        <w:ind w:right="11"/>
        <w:jc w:val="both"/>
      </w:pPr>
      <w:r>
        <w:t>Landfill.</w:t>
      </w:r>
      <w:r w:rsidR="00677A95">
        <w:t xml:space="preserve"> </w:t>
      </w:r>
    </w:p>
    <w:p w14:paraId="2415EB3C" w14:textId="77777777" w:rsidR="00B2140D" w:rsidRDefault="00B2140D" w:rsidP="00E56CE4">
      <w:pPr>
        <w:spacing w:line="240" w:lineRule="auto"/>
      </w:pPr>
    </w:p>
    <w:p w14:paraId="7371A428" w14:textId="5D03ABAB" w:rsidR="00DB2DC4" w:rsidRDefault="00DB2DC4" w:rsidP="00DB2DC4">
      <w:pPr>
        <w:pStyle w:val="Heading1"/>
        <w:tabs>
          <w:tab w:val="center" w:pos="5181"/>
        </w:tabs>
        <w:ind w:left="-15"/>
      </w:pPr>
      <w:bookmarkStart w:id="11" w:name="_Toc235688831"/>
      <w:r>
        <w:t>2</w:t>
      </w:r>
      <w:r w:rsidR="007455FE">
        <w:t xml:space="preserve"> </w:t>
      </w:r>
      <w:r>
        <w:t xml:space="preserve">General method on how to determine emissions being released from your </w:t>
      </w:r>
      <w:r w:rsidR="000301D0">
        <w:t>facility</w:t>
      </w:r>
      <w:bookmarkEnd w:id="11"/>
      <w:r w:rsidR="000301D0">
        <w:t xml:space="preserve"> </w:t>
      </w:r>
    </w:p>
    <w:p w14:paraId="69B38505" w14:textId="77777777" w:rsidR="00DB2DC4" w:rsidRDefault="00DB2DC4" w:rsidP="00A972CF">
      <w:pPr>
        <w:spacing w:after="240"/>
        <w:ind w:left="-5" w:right="11"/>
      </w:pPr>
      <w:r>
        <w:t xml:space="preserve">The reporting requirements for SPRI cover releases from the whole of the ‘reporting unit’ including point sources, non-point sources and fugitive releases. The SPRI reporting process for emissions follow six basic steps: </w:t>
      </w:r>
    </w:p>
    <w:p w14:paraId="3915DC7E" w14:textId="324B4908" w:rsidR="00DB2DC4" w:rsidRDefault="00DB2DC4" w:rsidP="00A972CF">
      <w:pPr>
        <w:spacing w:after="240"/>
        <w:ind w:left="730" w:right="11"/>
      </w:pPr>
      <w:r>
        <w:t>Step 1 – Identify ‘reporting unit’ boundary.</w:t>
      </w:r>
    </w:p>
    <w:p w14:paraId="16B8A42B" w14:textId="6DC2E7A3" w:rsidR="00DB2DC4" w:rsidRDefault="00DB2DC4" w:rsidP="00A972CF">
      <w:pPr>
        <w:spacing w:after="240"/>
        <w:ind w:left="730" w:right="11"/>
      </w:pPr>
      <w:r>
        <w:lastRenderedPageBreak/>
        <w:t>Step 2 – Identification of sources releases.</w:t>
      </w:r>
    </w:p>
    <w:p w14:paraId="447EC9A8" w14:textId="0D5FBEE6" w:rsidR="00DB2DC4" w:rsidRDefault="00DB2DC4" w:rsidP="00A972CF">
      <w:pPr>
        <w:spacing w:after="240"/>
        <w:ind w:left="730" w:right="11"/>
      </w:pPr>
      <w:r>
        <w:t>Step 3 – Link sources to media.</w:t>
      </w:r>
    </w:p>
    <w:p w14:paraId="4F0B092C" w14:textId="4E31E8CB" w:rsidR="00DB2DC4" w:rsidRDefault="00DB2DC4" w:rsidP="00A972CF">
      <w:pPr>
        <w:spacing w:after="240"/>
        <w:ind w:left="730" w:right="11"/>
      </w:pPr>
      <w:r>
        <w:t>Step 4 – Identify relevant pollutants.</w:t>
      </w:r>
    </w:p>
    <w:p w14:paraId="756BC056" w14:textId="6391F578" w:rsidR="00DB2DC4" w:rsidRDefault="00DB2DC4" w:rsidP="00A972CF">
      <w:pPr>
        <w:spacing w:after="240"/>
        <w:ind w:left="730" w:right="11"/>
      </w:pPr>
      <w:r>
        <w:t>Step 5 – Quantification of emissions and</w:t>
      </w:r>
      <w:r w:rsidR="00677A95">
        <w:t xml:space="preserve"> </w:t>
      </w:r>
    </w:p>
    <w:p w14:paraId="41BE9DE6" w14:textId="1633445D" w:rsidR="00DB2DC4" w:rsidRDefault="00DB2DC4" w:rsidP="00A972CF">
      <w:pPr>
        <w:spacing w:after="240"/>
        <w:ind w:left="730" w:right="11"/>
      </w:pPr>
      <w:r>
        <w:t>Step 6 – Complete the SPRI Reporting</w:t>
      </w:r>
      <w:r w:rsidR="009437CF">
        <w:t xml:space="preserve"> Return</w:t>
      </w:r>
      <w:r>
        <w:t xml:space="preserve"> Form</w:t>
      </w:r>
      <w:r>
        <w:rPr>
          <w:rFonts w:ascii="Arial" w:eastAsia="Arial" w:hAnsi="Arial" w:cs="Arial"/>
          <w:b/>
        </w:rPr>
        <w:t xml:space="preserve"> </w:t>
      </w:r>
      <w:r w:rsidRPr="00C91F67">
        <w:t>as</w:t>
      </w:r>
      <w:r w:rsidRPr="00C91F67">
        <w:rPr>
          <w:rFonts w:ascii="Arial" w:eastAsia="Arial" w:hAnsi="Arial" w:cs="Arial"/>
          <w:b/>
        </w:rPr>
        <w:t xml:space="preserve"> </w:t>
      </w:r>
      <w:r w:rsidRPr="00C91F67">
        <w:t>defined in Section 3.</w:t>
      </w:r>
      <w:r>
        <w:rPr>
          <w:rFonts w:ascii="Arial" w:eastAsia="Arial" w:hAnsi="Arial" w:cs="Arial"/>
          <w:b/>
        </w:rPr>
        <w:t xml:space="preserve"> </w:t>
      </w:r>
    </w:p>
    <w:p w14:paraId="2EF832EA" w14:textId="77777777" w:rsidR="00CF12E0" w:rsidRDefault="00CF12E0" w:rsidP="00E56CE4">
      <w:pPr>
        <w:spacing w:line="240" w:lineRule="auto"/>
      </w:pPr>
    </w:p>
    <w:p w14:paraId="3BB4CCEF" w14:textId="228F070A" w:rsidR="00DB2DC4" w:rsidRPr="005156AF" w:rsidRDefault="00BA6036" w:rsidP="005156AF">
      <w:pPr>
        <w:pStyle w:val="Heading3"/>
        <w:rPr>
          <w:color w:val="016574" w:themeColor="accent1"/>
        </w:rPr>
      </w:pPr>
      <w:r w:rsidRPr="005156AF">
        <w:rPr>
          <w:color w:val="016574" w:themeColor="accent1"/>
        </w:rPr>
        <w:t>Step 1</w:t>
      </w:r>
    </w:p>
    <w:p w14:paraId="02595AC6" w14:textId="61FCC54E" w:rsidR="00BA6036" w:rsidRDefault="005156AF" w:rsidP="00A972CF">
      <w:pPr>
        <w:spacing w:after="240"/>
      </w:pPr>
      <w:r w:rsidRPr="00153FD6">
        <w:rPr>
          <w:b/>
          <w:bCs/>
          <w:color w:val="016574" w:themeColor="accent1"/>
        </w:rPr>
        <w:t>Identify “reporting unit(s)” boundary:</w:t>
      </w:r>
      <w:r w:rsidRPr="00153FD6">
        <w:rPr>
          <w:color w:val="016574" w:themeColor="accent1"/>
        </w:rPr>
        <w:t xml:space="preserve"> </w:t>
      </w:r>
      <w:r w:rsidRPr="005156AF">
        <w:t>include pollutants and their routes through the industrial process and allocate where they may be finally released to the environment and those which are captured within products</w:t>
      </w:r>
      <w:r>
        <w:t>.</w:t>
      </w:r>
    </w:p>
    <w:p w14:paraId="28ECDC19" w14:textId="12798A52" w:rsidR="005156AF" w:rsidRDefault="005156AF" w:rsidP="005156AF">
      <w:pPr>
        <w:pStyle w:val="Heading3"/>
        <w:rPr>
          <w:color w:val="016574" w:themeColor="accent1"/>
        </w:rPr>
      </w:pPr>
      <w:r w:rsidRPr="005156AF">
        <w:rPr>
          <w:color w:val="016574" w:themeColor="accent1"/>
        </w:rPr>
        <w:t>Step 2</w:t>
      </w:r>
    </w:p>
    <w:p w14:paraId="5A0870E2" w14:textId="0CDA99E9" w:rsidR="005156AF" w:rsidRDefault="00153FD6" w:rsidP="00A972CF">
      <w:pPr>
        <w:spacing w:after="240"/>
      </w:pPr>
      <w:r w:rsidRPr="00153FD6">
        <w:rPr>
          <w:b/>
          <w:bCs/>
          <w:color w:val="016574" w:themeColor="accent1"/>
        </w:rPr>
        <w:t>Identify sources of releases</w:t>
      </w:r>
      <w:r w:rsidR="004351F6">
        <w:rPr>
          <w:b/>
          <w:bCs/>
          <w:color w:val="016574" w:themeColor="accent1"/>
        </w:rPr>
        <w:t>,</w:t>
      </w:r>
      <w:r w:rsidRPr="00153FD6">
        <w:rPr>
          <w:color w:val="016574" w:themeColor="accent1"/>
        </w:rPr>
        <w:t xml:space="preserve"> </w:t>
      </w:r>
      <w:r w:rsidRPr="00153FD6">
        <w:t>primarily from the process or waste management activities, but also from storage, handling and discharge/disposal activities</w:t>
      </w:r>
      <w:r>
        <w:t>.</w:t>
      </w:r>
    </w:p>
    <w:p w14:paraId="126368C6" w14:textId="76166716" w:rsidR="009F47AD" w:rsidRPr="009F47AD" w:rsidRDefault="009F47AD" w:rsidP="009F47AD">
      <w:pPr>
        <w:pStyle w:val="Heading3"/>
        <w:rPr>
          <w:color w:val="016574" w:themeColor="accent1"/>
        </w:rPr>
      </w:pPr>
      <w:r w:rsidRPr="009F47AD">
        <w:rPr>
          <w:color w:val="016574" w:themeColor="accent1"/>
        </w:rPr>
        <w:t>Step 3</w:t>
      </w:r>
    </w:p>
    <w:p w14:paraId="7251F44B" w14:textId="27C24ABB" w:rsidR="009F47AD" w:rsidRDefault="00A8162D" w:rsidP="00A972CF">
      <w:pPr>
        <w:spacing w:after="240"/>
      </w:pPr>
      <w:r w:rsidRPr="00A8162D">
        <w:rPr>
          <w:b/>
          <w:bCs/>
          <w:color w:val="016574" w:themeColor="accent1"/>
        </w:rPr>
        <w:t>Link sources to media:</w:t>
      </w:r>
      <w:r w:rsidRPr="00A8162D">
        <w:rPr>
          <w:color w:val="016574" w:themeColor="accent1"/>
        </w:rPr>
        <w:t xml:space="preserve"> </w:t>
      </w:r>
      <w:r>
        <w:t xml:space="preserve">air, land, water, wastewater and include any waste transferred from the facility. </w:t>
      </w:r>
    </w:p>
    <w:p w14:paraId="016DE187" w14:textId="38EFFA68" w:rsidR="00153FD6" w:rsidRPr="00153FD6" w:rsidRDefault="00153FD6" w:rsidP="00153FD6">
      <w:pPr>
        <w:pStyle w:val="Heading3"/>
        <w:rPr>
          <w:color w:val="016574" w:themeColor="accent1"/>
        </w:rPr>
      </w:pPr>
      <w:r w:rsidRPr="00153FD6">
        <w:rPr>
          <w:color w:val="016574" w:themeColor="accent1"/>
        </w:rPr>
        <w:t xml:space="preserve">Step </w:t>
      </w:r>
      <w:r w:rsidR="009F47AD">
        <w:rPr>
          <w:color w:val="016574" w:themeColor="accent1"/>
        </w:rPr>
        <w:t>4</w:t>
      </w:r>
    </w:p>
    <w:p w14:paraId="4F2D78DE" w14:textId="0B4CD2FF" w:rsidR="00153FD6" w:rsidRDefault="00823E4A" w:rsidP="00A972CF">
      <w:pPr>
        <w:spacing w:after="240"/>
      </w:pPr>
      <w:r w:rsidRPr="004351F6">
        <w:rPr>
          <w:b/>
          <w:bCs/>
          <w:color w:val="016574" w:themeColor="accent1"/>
        </w:rPr>
        <w:t>Allocate relevant pollutants</w:t>
      </w:r>
      <w:r w:rsidRPr="004351F6">
        <w:rPr>
          <w:color w:val="016574" w:themeColor="accent1"/>
        </w:rPr>
        <w:t xml:space="preserve"> </w:t>
      </w:r>
      <w:r w:rsidRPr="00823E4A">
        <w:t>to sources within your site boundary.</w:t>
      </w:r>
    </w:p>
    <w:p w14:paraId="4DBB8452" w14:textId="11F8B83E" w:rsidR="00823E4A" w:rsidRPr="00823E4A" w:rsidRDefault="00823E4A" w:rsidP="00823E4A">
      <w:pPr>
        <w:pStyle w:val="Heading3"/>
        <w:rPr>
          <w:color w:val="016574" w:themeColor="accent1"/>
        </w:rPr>
      </w:pPr>
      <w:r w:rsidRPr="00823E4A">
        <w:rPr>
          <w:color w:val="016574" w:themeColor="accent1"/>
        </w:rPr>
        <w:t xml:space="preserve">Step </w:t>
      </w:r>
      <w:r w:rsidR="009F47AD">
        <w:rPr>
          <w:color w:val="016574" w:themeColor="accent1"/>
        </w:rPr>
        <w:t>5</w:t>
      </w:r>
    </w:p>
    <w:p w14:paraId="1501698B" w14:textId="394F4002" w:rsidR="00823E4A" w:rsidRDefault="004351F6" w:rsidP="00A972CF">
      <w:pPr>
        <w:spacing w:after="240"/>
      </w:pPr>
      <w:r w:rsidRPr="004351F6">
        <w:rPr>
          <w:b/>
          <w:bCs/>
          <w:color w:val="016574" w:themeColor="accent1"/>
        </w:rPr>
        <w:t>Quantify emissions</w:t>
      </w:r>
      <w:r w:rsidRPr="004351F6">
        <w:rPr>
          <w:color w:val="016574" w:themeColor="accent1"/>
        </w:rPr>
        <w:t xml:space="preserve"> </w:t>
      </w:r>
      <w:r w:rsidRPr="004351F6">
        <w:t>following the sector guidance on SPRI website or using your site’s best available information</w:t>
      </w:r>
      <w:r>
        <w:t>.</w:t>
      </w:r>
    </w:p>
    <w:p w14:paraId="2431B869" w14:textId="53840436" w:rsidR="004351F6" w:rsidRPr="004351F6" w:rsidRDefault="004351F6" w:rsidP="004351F6">
      <w:pPr>
        <w:pStyle w:val="Heading3"/>
        <w:rPr>
          <w:color w:val="016574" w:themeColor="accent1"/>
        </w:rPr>
      </w:pPr>
      <w:r w:rsidRPr="004351F6">
        <w:rPr>
          <w:color w:val="016574" w:themeColor="accent1"/>
        </w:rPr>
        <w:t xml:space="preserve">Step </w:t>
      </w:r>
      <w:r w:rsidR="009F47AD">
        <w:rPr>
          <w:color w:val="016574" w:themeColor="accent1"/>
        </w:rPr>
        <w:t>6</w:t>
      </w:r>
    </w:p>
    <w:p w14:paraId="6B5156B5" w14:textId="7E3E9D90" w:rsidR="00B33CB9" w:rsidRDefault="000553C9" w:rsidP="00A972CF">
      <w:pPr>
        <w:spacing w:after="240"/>
      </w:pPr>
      <w:r>
        <w:t>C</w:t>
      </w:r>
      <w:r w:rsidRPr="000553C9">
        <w:t>omplete the SPRI Reporting</w:t>
      </w:r>
      <w:r w:rsidR="009437CF">
        <w:t xml:space="preserve"> Return</w:t>
      </w:r>
      <w:r w:rsidRPr="000553C9">
        <w:t xml:space="preserve"> Form</w:t>
      </w:r>
      <w:r>
        <w:t>.</w:t>
      </w:r>
    </w:p>
    <w:p w14:paraId="71CC7709" w14:textId="391F3362" w:rsidR="000553C9" w:rsidRDefault="00BE2DA6" w:rsidP="00BE2DA6">
      <w:pPr>
        <w:pStyle w:val="Heading2"/>
      </w:pPr>
      <w:bookmarkStart w:id="12" w:name="_Toc235688832"/>
      <w:r>
        <w:lastRenderedPageBreak/>
        <w:t xml:space="preserve">2.1 </w:t>
      </w:r>
      <w:r w:rsidR="008F37C9">
        <w:t xml:space="preserve">Step 1 </w:t>
      </w:r>
      <w:r w:rsidR="00982498">
        <w:t>–</w:t>
      </w:r>
      <w:r w:rsidR="008F37C9">
        <w:t xml:space="preserve"> </w:t>
      </w:r>
      <w:r>
        <w:t>The ‘reporting unit’ boundary</w:t>
      </w:r>
      <w:bookmarkEnd w:id="12"/>
    </w:p>
    <w:p w14:paraId="29CCE817" w14:textId="3FB11934" w:rsidR="007546FB" w:rsidRDefault="007546FB" w:rsidP="00A972CF">
      <w:pPr>
        <w:spacing w:after="240"/>
        <w:ind w:left="-5" w:right="11"/>
      </w:pPr>
      <w:r>
        <w:t>A process diagram will help you identify all possible points from which releases are likely to occur. The diagram should include pollutants and their routes through the industrial process and allocate where they may be finally released to the environment and those which are captured within products produced on-site.</w:t>
      </w:r>
      <w:r w:rsidR="00677A95">
        <w:t xml:space="preserve"> </w:t>
      </w:r>
      <w:r>
        <w:t>Take care to ensure that all relevant areas including materials receipt, loading, storage and include on-site transportation and waste handling.</w:t>
      </w:r>
      <w:r w:rsidR="00355243">
        <w:t xml:space="preserve"> </w:t>
      </w:r>
      <w:r>
        <w:t xml:space="preserve">For dedicated waste transferred from the facility, the management activities include all relevant processes, such as waste pre-treatment plant, landfill leachate treatment plant and landfill gas combustion plant. </w:t>
      </w:r>
    </w:p>
    <w:p w14:paraId="7C0940A2" w14:textId="1CC0C13A" w:rsidR="00BE2DA6" w:rsidRDefault="004A6469" w:rsidP="00A972CF">
      <w:pPr>
        <w:spacing w:after="240"/>
        <w:ind w:left="-5" w:right="11"/>
      </w:pPr>
      <w:r>
        <w:t xml:space="preserve">An example is shown in </w:t>
      </w:r>
      <w:hyperlink w:anchor="Appendix1" w:history="1">
        <w:r w:rsidRPr="00CF069C">
          <w:rPr>
            <w:rStyle w:val="Hyperlink"/>
          </w:rPr>
          <w:t>Appendix 1</w:t>
        </w:r>
      </w:hyperlink>
      <w:r>
        <w:t xml:space="preserve"> of this document.</w:t>
      </w:r>
      <w:r w:rsidR="00677A95">
        <w:t xml:space="preserve"> </w:t>
      </w:r>
    </w:p>
    <w:p w14:paraId="2162048D" w14:textId="77777777" w:rsidR="008F37C9" w:rsidRDefault="008F37C9" w:rsidP="008F37C9">
      <w:pPr>
        <w:pStyle w:val="Heading2"/>
        <w:tabs>
          <w:tab w:val="center" w:pos="3051"/>
        </w:tabs>
        <w:ind w:left="-15"/>
      </w:pPr>
      <w:bookmarkStart w:id="13" w:name="_Toc235688833"/>
      <w:r>
        <w:t xml:space="preserve">2.2 </w:t>
      </w:r>
      <w:r>
        <w:tab/>
        <w:t>Step 2 – Identification of sources of releases</w:t>
      </w:r>
      <w:bookmarkEnd w:id="13"/>
      <w:r>
        <w:t xml:space="preserve"> </w:t>
      </w:r>
    </w:p>
    <w:p w14:paraId="0A90AFAD" w14:textId="50D123B7" w:rsidR="008F37C9" w:rsidRDefault="008F37C9" w:rsidP="00A972CF">
      <w:pPr>
        <w:spacing w:after="240"/>
      </w:pPr>
      <w:r>
        <w:t>Once the ’reporting unit’ boundary and all associated elements have been defined, it should then be possible to carry out a desktop study in order to identify potential sources of releases.</w:t>
      </w:r>
      <w:r w:rsidR="00355243">
        <w:t xml:space="preserve"> </w:t>
      </w:r>
      <w:r>
        <w:t xml:space="preserve">Such a study will help you review exactly what emissions are likely to be released from the process or waste management activities, but also from storage, handling and discharge/disposal. </w:t>
      </w:r>
    </w:p>
    <w:p w14:paraId="64514A6E" w14:textId="0B4E6F94" w:rsidR="008F37C9" w:rsidRDefault="008F37C9" w:rsidP="00A972CF">
      <w:pPr>
        <w:spacing w:after="240"/>
        <w:ind w:left="-5" w:right="11"/>
      </w:pPr>
      <w:r>
        <w:t>Emissions can include point source and non-point source (also termed “fugitive”) sources; examples of nonpoint sources are leakages from pipe seals and emissions during product transfers between tanks.</w:t>
      </w:r>
      <w:r w:rsidR="00355243">
        <w:t xml:space="preserve"> </w:t>
      </w:r>
      <w:r>
        <w:t>Point source emissions include those emitted from the process into a pipe, vent or stack; i.e.</w:t>
      </w:r>
      <w:r w:rsidR="00677A95">
        <w:t xml:space="preserve"> </w:t>
      </w:r>
      <w:r>
        <w:t>A single point source emitted to atmosphere.</w:t>
      </w:r>
      <w:r w:rsidR="00355243">
        <w:t xml:space="preserve"> </w:t>
      </w:r>
      <w:r>
        <w:t>These are known and are typically monitored under permit conditions.</w:t>
      </w:r>
      <w:r w:rsidR="00355243">
        <w:t xml:space="preserve"> </w:t>
      </w:r>
      <w:r>
        <w:t>Fugitive emissions can be much more difficult to identify and quantify.</w:t>
      </w:r>
      <w:r w:rsidR="00677A95">
        <w:t xml:space="preserve"> </w:t>
      </w:r>
      <w:r>
        <w:t>These emissions should include deliberate, accidental, routine and non-routine emissions of substances.</w:t>
      </w:r>
      <w:r w:rsidR="00355243">
        <w:t xml:space="preserve"> </w:t>
      </w:r>
    </w:p>
    <w:p w14:paraId="513093BE" w14:textId="6649BE50" w:rsidR="008F37C9" w:rsidRDefault="008F37C9" w:rsidP="00A972CF">
      <w:pPr>
        <w:spacing w:after="240"/>
        <w:ind w:left="-5" w:right="11"/>
      </w:pPr>
      <w:r>
        <w:t xml:space="preserve">An example is shown in </w:t>
      </w:r>
      <w:hyperlink w:anchor="Appendix2" w:history="1">
        <w:r w:rsidRPr="0083031E">
          <w:rPr>
            <w:rStyle w:val="Hyperlink"/>
          </w:rPr>
          <w:t>Appendix 2</w:t>
        </w:r>
      </w:hyperlink>
      <w:r>
        <w:t xml:space="preserve"> of this document.</w:t>
      </w:r>
    </w:p>
    <w:p w14:paraId="4FA0B810" w14:textId="77777777" w:rsidR="008F37C9" w:rsidRDefault="008F37C9" w:rsidP="008F37C9">
      <w:pPr>
        <w:spacing w:line="259" w:lineRule="auto"/>
      </w:pPr>
      <w:r>
        <w:rPr>
          <w:sz w:val="22"/>
        </w:rPr>
        <w:t xml:space="preserve"> </w:t>
      </w:r>
    </w:p>
    <w:p w14:paraId="63C2280F" w14:textId="311152DF" w:rsidR="008F37C9" w:rsidRDefault="008F37C9" w:rsidP="008F37C9">
      <w:pPr>
        <w:pStyle w:val="Heading2"/>
        <w:tabs>
          <w:tab w:val="center" w:pos="2336"/>
        </w:tabs>
      </w:pPr>
      <w:bookmarkStart w:id="14" w:name="_Toc235688834"/>
      <w:r>
        <w:t xml:space="preserve">2.3 </w:t>
      </w:r>
      <w:r>
        <w:tab/>
        <w:t>Step 3 – Link sources to media</w:t>
      </w:r>
      <w:bookmarkEnd w:id="14"/>
      <w:r w:rsidR="00677A95">
        <w:t xml:space="preserve"> </w:t>
      </w:r>
    </w:p>
    <w:p w14:paraId="6F169637" w14:textId="140C26F0" w:rsidR="004423BB" w:rsidRDefault="004423BB" w:rsidP="00A972CF">
      <w:pPr>
        <w:spacing w:after="240"/>
        <w:ind w:left="-6" w:right="11"/>
      </w:pPr>
      <w:r>
        <w:t>Figure 1</w:t>
      </w:r>
      <w:r w:rsidR="00C106E9">
        <w:t xml:space="preserve"> is a diagram that shows the information operators should consider for different media to be reported to SPRI. </w:t>
      </w:r>
    </w:p>
    <w:p w14:paraId="122FDCA9" w14:textId="77777777" w:rsidR="000F2632" w:rsidRDefault="000F2632" w:rsidP="007B0F22">
      <w:pPr>
        <w:spacing w:after="240"/>
        <w:ind w:right="11"/>
        <w:sectPr w:rsidR="000F2632" w:rsidSect="005E5007">
          <w:headerReference w:type="even" r:id="rId13"/>
          <w:headerReference w:type="default" r:id="rId14"/>
          <w:footerReference w:type="even" r:id="rId15"/>
          <w:footerReference w:type="default" r:id="rId16"/>
          <w:headerReference w:type="first" r:id="rId17"/>
          <w:footerReference w:type="first" r:id="rId18"/>
          <w:pgSz w:w="11900" w:h="16840"/>
          <w:pgMar w:top="839" w:right="839" w:bottom="839" w:left="839" w:header="794" w:footer="567" w:gutter="0"/>
          <w:pgNumType w:start="0"/>
          <w:cols w:space="708"/>
          <w:titlePg/>
          <w:docGrid w:linePitch="360"/>
        </w:sectPr>
      </w:pPr>
    </w:p>
    <w:p w14:paraId="232BF7CA" w14:textId="5847E553" w:rsidR="004423BB" w:rsidRPr="004423BB" w:rsidRDefault="004423BB" w:rsidP="004423BB">
      <w:pPr>
        <w:pStyle w:val="Heading3"/>
        <w:rPr>
          <w:color w:val="016574" w:themeColor="accent1"/>
        </w:rPr>
      </w:pPr>
      <w:r w:rsidRPr="004423BB">
        <w:rPr>
          <w:color w:val="016574" w:themeColor="accent1"/>
        </w:rPr>
        <w:lastRenderedPageBreak/>
        <w:t>Figure 1</w:t>
      </w:r>
    </w:p>
    <w:p w14:paraId="1D8C1082" w14:textId="4BEBA5C1" w:rsidR="008F37C9" w:rsidRDefault="004423BB" w:rsidP="004423BB">
      <w:pPr>
        <w:spacing w:after="240"/>
        <w:jc w:val="center"/>
      </w:pPr>
      <w:r>
        <w:rPr>
          <w:noProof/>
        </w:rPr>
        <w:drawing>
          <wp:inline distT="0" distB="0" distL="0" distR="0" wp14:anchorId="2A42B515" wp14:editId="51D9B6B9">
            <wp:extent cx="7609412" cy="5174408"/>
            <wp:effectExtent l="0" t="0" r="0" b="7620"/>
            <wp:docPr id="78533" name="Picture 78533" descr="Diagram showing off-site waste transfers and pollutant releases, divided into two semicircles labeled &quot;Quantity of waste&quot; and &quot;Quantity of pollutants.&quot; The waste side categorizes non-hazardous and hazardous waste (within country and transboundary), while the pollutants side identifies air, water, and land as release mediums, with an off-site waste-water treatment plant noted.&#10;"/>
            <wp:cNvGraphicFramePr/>
            <a:graphic xmlns:a="http://schemas.openxmlformats.org/drawingml/2006/main">
              <a:graphicData uri="http://schemas.openxmlformats.org/drawingml/2006/picture">
                <pic:pic xmlns:pic="http://schemas.openxmlformats.org/drawingml/2006/picture">
                  <pic:nvPicPr>
                    <pic:cNvPr id="78533" name="Picture 78533" descr="Diagram showing off-site waste transfers and pollutant releases, divided into two semicircles labeled &quot;Quantity of waste&quot; and &quot;Quantity of pollutants.&quot; The waste side categorizes non-hazardous and hazardous waste (within country and transboundary), while the pollutants side identifies air, water, and land as release mediums, with an off-site waste-water treatment plant noted.&#10;"/>
                    <pic:cNvPicPr/>
                  </pic:nvPicPr>
                  <pic:blipFill>
                    <a:blip r:embed="rId19"/>
                    <a:stretch>
                      <a:fillRect/>
                    </a:stretch>
                  </pic:blipFill>
                  <pic:spPr>
                    <a:xfrm>
                      <a:off x="0" y="0"/>
                      <a:ext cx="7654925" cy="5205357"/>
                    </a:xfrm>
                    <a:prstGeom prst="rect">
                      <a:avLst/>
                    </a:prstGeom>
                  </pic:spPr>
                </pic:pic>
              </a:graphicData>
            </a:graphic>
          </wp:inline>
        </w:drawing>
      </w:r>
    </w:p>
    <w:p w14:paraId="5F7A12A6" w14:textId="77777777" w:rsidR="000F2632" w:rsidRDefault="000F2632" w:rsidP="004423BB">
      <w:pPr>
        <w:spacing w:after="240"/>
        <w:jc w:val="center"/>
        <w:sectPr w:rsidR="000F2632" w:rsidSect="009D2CE5">
          <w:pgSz w:w="16840" w:h="11900" w:orient="landscape"/>
          <w:pgMar w:top="839" w:right="839" w:bottom="839" w:left="839" w:header="794" w:footer="567" w:gutter="0"/>
          <w:cols w:space="708"/>
          <w:titlePg/>
          <w:docGrid w:linePitch="360"/>
        </w:sectPr>
      </w:pPr>
    </w:p>
    <w:p w14:paraId="79734FDA" w14:textId="1DC32EF8" w:rsidR="00E34799" w:rsidRPr="00832C6B" w:rsidRDefault="00E34799" w:rsidP="00E34799">
      <w:pPr>
        <w:pStyle w:val="Heading2"/>
        <w:tabs>
          <w:tab w:val="center" w:pos="2574"/>
        </w:tabs>
        <w:ind w:left="-15"/>
      </w:pPr>
      <w:bookmarkStart w:id="15" w:name="_Toc235688835"/>
      <w:r w:rsidRPr="00832C6B">
        <w:lastRenderedPageBreak/>
        <w:t xml:space="preserve">2.4 </w:t>
      </w:r>
      <w:r w:rsidRPr="00832C6B">
        <w:tab/>
        <w:t>Step 4 – Identify relevant pollutants</w:t>
      </w:r>
      <w:bookmarkEnd w:id="15"/>
      <w:r w:rsidR="00677A95" w:rsidRPr="00832C6B">
        <w:t xml:space="preserve"> </w:t>
      </w:r>
    </w:p>
    <w:p w14:paraId="37DE4EF6" w14:textId="32576923" w:rsidR="00145B1A" w:rsidRDefault="00005811" w:rsidP="00145B1A">
      <w:pPr>
        <w:spacing w:after="240"/>
        <w:ind w:left="-5" w:right="11"/>
      </w:pPr>
      <w:r w:rsidRPr="00E54EF9">
        <w:t>To decide which parameters are relevant to each specific installation, consider the pollutants that are shown within your SPRI reporting</w:t>
      </w:r>
      <w:r w:rsidR="001C2C3C">
        <w:t xml:space="preserve"> return</w:t>
      </w:r>
      <w:r w:rsidRPr="00E54EF9">
        <w:t xml:space="preserve"> form together with information contained in Environmental Impact Assessment (EIAs), permit applications, site inspection reports, process flow sheets, material balances, read-across of similar operations elsewhere, engineering judgements, published and peer-reviewed literature and the results of previous measurement exercises.</w:t>
      </w:r>
      <w:r w:rsidR="00677A95" w:rsidRPr="00E54EF9">
        <w:t xml:space="preserve"> </w:t>
      </w:r>
      <w:r w:rsidRPr="00E54EF9">
        <w:t>As a result, it might be that for a certain activity fewer or possibly more pollutants than indicated have to be considered.</w:t>
      </w:r>
      <w:r w:rsidR="00677A95" w:rsidRPr="00E54EF9">
        <w:t xml:space="preserve"> </w:t>
      </w:r>
      <w:r w:rsidRPr="004D1628">
        <w:t xml:space="preserve">The full list of SPRI pollutants and reporting thresholds is available on the </w:t>
      </w:r>
      <w:r w:rsidRPr="00392D5F">
        <w:t>SEPA website</w:t>
      </w:r>
      <w:hyperlink r:id="rId20">
        <w:r w:rsidRPr="004D1628">
          <w:t>,</w:t>
        </w:r>
      </w:hyperlink>
      <w:r w:rsidRPr="004D1628">
        <w:t xml:space="preserve"> contained within the document </w:t>
      </w:r>
      <w:r w:rsidR="001B13EB" w:rsidRPr="004D1628">
        <w:t>“</w:t>
      </w:r>
      <w:r w:rsidRPr="004D1628">
        <w:t xml:space="preserve">The </w:t>
      </w:r>
      <w:r w:rsidR="004077F1" w:rsidRPr="004D1628">
        <w:t xml:space="preserve">SPRI </w:t>
      </w:r>
      <w:r w:rsidRPr="004D1628">
        <w:t xml:space="preserve">Schedule </w:t>
      </w:r>
      <w:r w:rsidR="001B13EB" w:rsidRPr="004D1628">
        <w:t>for</w:t>
      </w:r>
      <w:r w:rsidRPr="004D1628">
        <w:t xml:space="preserve"> the </w:t>
      </w:r>
      <w:r w:rsidR="00052E91" w:rsidRPr="004D1628">
        <w:t>current reporting year”</w:t>
      </w:r>
      <w:r w:rsidRPr="004D1628">
        <w:t>.</w:t>
      </w:r>
    </w:p>
    <w:p w14:paraId="0B120044" w14:textId="6F2CCC6B" w:rsidR="00851DBF" w:rsidRDefault="00851DBF" w:rsidP="007C05B2">
      <w:pPr>
        <w:pStyle w:val="Heading2"/>
        <w:tabs>
          <w:tab w:val="center" w:pos="2616"/>
        </w:tabs>
        <w:ind w:left="-15"/>
      </w:pPr>
      <w:bookmarkStart w:id="16" w:name="_Toc235688836"/>
      <w:r>
        <w:t xml:space="preserve">2.5 </w:t>
      </w:r>
      <w:r>
        <w:tab/>
        <w:t>Step 5 – Quantification of emissions</w:t>
      </w:r>
      <w:bookmarkEnd w:id="16"/>
      <w:r w:rsidR="00677A95">
        <w:t xml:space="preserve"> </w:t>
      </w:r>
    </w:p>
    <w:p w14:paraId="5A74A0AD" w14:textId="4283B476" w:rsidR="00410FBD" w:rsidRPr="00410FBD" w:rsidRDefault="00410FBD" w:rsidP="002B3A73">
      <w:pPr>
        <w:spacing w:after="240"/>
        <w:ind w:left="-5" w:right="11"/>
        <w:rPr>
          <w:rFonts w:ascii="Arial" w:hAnsi="Arial" w:cs="Arial"/>
        </w:rPr>
      </w:pPr>
      <w:r w:rsidRPr="00410FBD">
        <w:rPr>
          <w:rFonts w:ascii="Arial" w:hAnsi="Arial" w:cs="Arial"/>
        </w:rPr>
        <w:t>If a pollutant is released from your site the amount emitted should be established.</w:t>
      </w:r>
      <w:r w:rsidR="00677A95">
        <w:rPr>
          <w:rFonts w:ascii="Arial" w:hAnsi="Arial" w:cs="Arial"/>
        </w:rPr>
        <w:t xml:space="preserve"> </w:t>
      </w:r>
      <w:r w:rsidRPr="00410FBD">
        <w:rPr>
          <w:rFonts w:ascii="Arial" w:hAnsi="Arial" w:cs="Arial"/>
        </w:rPr>
        <w:t xml:space="preserve">In general, there are five types of Release Emission Techniques (RETs) that may be used to evaluate emissions: </w:t>
      </w:r>
    </w:p>
    <w:p w14:paraId="385B8ABB" w14:textId="64D202B9" w:rsidR="00410FBD" w:rsidRPr="00410FBD" w:rsidRDefault="00410FBD" w:rsidP="002B3A73">
      <w:pPr>
        <w:pStyle w:val="ListParagraph"/>
        <w:numPr>
          <w:ilvl w:val="0"/>
          <w:numId w:val="20"/>
        </w:numPr>
        <w:spacing w:after="240"/>
        <w:ind w:right="11"/>
        <w:jc w:val="both"/>
        <w:rPr>
          <w:rFonts w:ascii="Arial" w:hAnsi="Arial" w:cs="Arial"/>
        </w:rPr>
      </w:pPr>
      <w:r w:rsidRPr="00410FBD">
        <w:rPr>
          <w:rFonts w:ascii="Arial" w:hAnsi="Arial" w:cs="Arial"/>
        </w:rPr>
        <w:t>Sampling or direct monitoring</w:t>
      </w:r>
      <w:r>
        <w:rPr>
          <w:rFonts w:ascii="Arial" w:hAnsi="Arial" w:cs="Arial"/>
        </w:rPr>
        <w:t>.</w:t>
      </w:r>
    </w:p>
    <w:p w14:paraId="2AE60A77" w14:textId="325C88F4" w:rsidR="00410FBD" w:rsidRPr="00410FBD" w:rsidRDefault="00410FBD" w:rsidP="002B3A73">
      <w:pPr>
        <w:pStyle w:val="ListParagraph"/>
        <w:numPr>
          <w:ilvl w:val="0"/>
          <w:numId w:val="20"/>
        </w:numPr>
        <w:spacing w:after="240"/>
        <w:ind w:right="11"/>
        <w:jc w:val="both"/>
        <w:rPr>
          <w:rFonts w:ascii="Arial" w:hAnsi="Arial" w:cs="Arial"/>
        </w:rPr>
      </w:pPr>
      <w:r w:rsidRPr="00410FBD">
        <w:rPr>
          <w:rFonts w:ascii="Arial" w:hAnsi="Arial" w:cs="Arial"/>
        </w:rPr>
        <w:t>Emission factors</w:t>
      </w:r>
      <w:r>
        <w:rPr>
          <w:rFonts w:ascii="Arial" w:hAnsi="Arial" w:cs="Arial"/>
        </w:rPr>
        <w:t>.</w:t>
      </w:r>
    </w:p>
    <w:p w14:paraId="09007405" w14:textId="24F39A6E" w:rsidR="00410FBD" w:rsidRDefault="00410FBD" w:rsidP="002B3A73">
      <w:pPr>
        <w:pStyle w:val="ListParagraph"/>
        <w:numPr>
          <w:ilvl w:val="0"/>
          <w:numId w:val="20"/>
        </w:numPr>
        <w:spacing w:after="240"/>
        <w:ind w:right="11"/>
        <w:jc w:val="both"/>
        <w:rPr>
          <w:rFonts w:ascii="Arial" w:hAnsi="Arial" w:cs="Arial"/>
        </w:rPr>
      </w:pPr>
      <w:r w:rsidRPr="00410FBD">
        <w:rPr>
          <w:rFonts w:ascii="Arial" w:hAnsi="Arial" w:cs="Arial"/>
        </w:rPr>
        <w:t>Mass balance or other engineering calculations</w:t>
      </w:r>
      <w:r>
        <w:rPr>
          <w:rFonts w:ascii="Arial" w:hAnsi="Arial" w:cs="Arial"/>
        </w:rPr>
        <w:t>.</w:t>
      </w:r>
    </w:p>
    <w:p w14:paraId="562C4B99" w14:textId="3C40476A" w:rsidR="00410FBD" w:rsidRPr="00410FBD" w:rsidRDefault="00410FBD" w:rsidP="002B3A73">
      <w:pPr>
        <w:pStyle w:val="ListParagraph"/>
        <w:numPr>
          <w:ilvl w:val="0"/>
          <w:numId w:val="20"/>
        </w:numPr>
        <w:spacing w:after="240"/>
        <w:ind w:right="11"/>
        <w:jc w:val="both"/>
        <w:rPr>
          <w:rFonts w:ascii="Arial" w:hAnsi="Arial" w:cs="Arial"/>
        </w:rPr>
      </w:pPr>
      <w:r w:rsidRPr="00410FBD">
        <w:rPr>
          <w:rFonts w:ascii="Arial" w:hAnsi="Arial" w:cs="Arial"/>
        </w:rPr>
        <w:t>Indirect monitoring</w:t>
      </w:r>
      <w:r>
        <w:rPr>
          <w:rFonts w:ascii="Arial" w:hAnsi="Arial" w:cs="Arial"/>
        </w:rPr>
        <w:t>.</w:t>
      </w:r>
    </w:p>
    <w:p w14:paraId="7C5D1AA6" w14:textId="77777777" w:rsidR="00410FBD" w:rsidRPr="00410FBD" w:rsidRDefault="00410FBD" w:rsidP="002B3A73">
      <w:pPr>
        <w:pStyle w:val="ListParagraph"/>
        <w:numPr>
          <w:ilvl w:val="0"/>
          <w:numId w:val="20"/>
        </w:numPr>
        <w:spacing w:after="240"/>
        <w:ind w:right="11"/>
        <w:jc w:val="both"/>
        <w:rPr>
          <w:rFonts w:ascii="Arial" w:hAnsi="Arial" w:cs="Arial"/>
        </w:rPr>
      </w:pPr>
      <w:r w:rsidRPr="00410FBD">
        <w:rPr>
          <w:rFonts w:ascii="Arial" w:hAnsi="Arial" w:cs="Arial"/>
        </w:rPr>
        <w:t xml:space="preserve">Engineering judgement. </w:t>
      </w:r>
    </w:p>
    <w:p w14:paraId="5D740226" w14:textId="53448810" w:rsidR="00410FBD" w:rsidRPr="00410FBD" w:rsidRDefault="00410FBD" w:rsidP="00846F8A">
      <w:pPr>
        <w:spacing w:after="240"/>
        <w:rPr>
          <w:rFonts w:ascii="Arial" w:hAnsi="Arial" w:cs="Arial"/>
        </w:rPr>
      </w:pPr>
      <w:r w:rsidRPr="00410FBD">
        <w:rPr>
          <w:rFonts w:ascii="Arial" w:hAnsi="Arial" w:cs="Arial"/>
        </w:rPr>
        <w:t xml:space="preserve">More detail on the types of release emission techniques and how to quantify your emissions is available in </w:t>
      </w:r>
      <w:r w:rsidR="008E5E7A">
        <w:rPr>
          <w:rFonts w:ascii="Arial" w:hAnsi="Arial" w:cs="Arial"/>
        </w:rPr>
        <w:t xml:space="preserve">the </w:t>
      </w:r>
      <w:r w:rsidR="00846F8A" w:rsidRPr="00F56495">
        <w:t>SPRI operator guidance</w:t>
      </w:r>
      <w:r w:rsidR="00F56495">
        <w:t xml:space="preserve"> on the SPEA website</w:t>
      </w:r>
      <w:r w:rsidR="00846F8A" w:rsidRPr="006106BE">
        <w:t xml:space="preserve">: </w:t>
      </w:r>
      <w:r w:rsidR="00011D75">
        <w:t>SPRI</w:t>
      </w:r>
      <w:r w:rsidR="00C85AFE">
        <w:t xml:space="preserve">-G-003 Operator Guidance on Release Estimation </w:t>
      </w:r>
      <w:r w:rsidR="001E080E">
        <w:t>Techniques RET</w:t>
      </w:r>
      <w:r w:rsidR="001E080E">
        <w:rPr>
          <w:rFonts w:ascii="Arial" w:hAnsi="Arial" w:cs="Arial"/>
        </w:rPr>
        <w:t>.</w:t>
      </w:r>
    </w:p>
    <w:p w14:paraId="36FF2680" w14:textId="7AA520D3" w:rsidR="00410FBD" w:rsidRPr="00410FBD" w:rsidRDefault="00410FBD" w:rsidP="002B3A73">
      <w:pPr>
        <w:spacing w:after="240"/>
        <w:ind w:left="-5" w:right="11"/>
        <w:rPr>
          <w:rFonts w:ascii="Arial" w:hAnsi="Arial" w:cs="Arial"/>
        </w:rPr>
      </w:pPr>
      <w:r w:rsidRPr="00410FBD">
        <w:rPr>
          <w:rFonts w:ascii="Arial" w:hAnsi="Arial" w:cs="Arial"/>
        </w:rPr>
        <w:t xml:space="preserve">An example is shown in </w:t>
      </w:r>
      <w:hyperlink w:anchor="Appendix2" w:history="1">
        <w:r w:rsidRPr="00CF069C">
          <w:rPr>
            <w:rStyle w:val="Hyperlink"/>
            <w:rFonts w:ascii="Arial" w:hAnsi="Arial" w:cs="Arial"/>
          </w:rPr>
          <w:t>Appendix 2</w:t>
        </w:r>
      </w:hyperlink>
      <w:r w:rsidRPr="00410FBD">
        <w:rPr>
          <w:rFonts w:ascii="Arial" w:hAnsi="Arial" w:cs="Arial"/>
        </w:rPr>
        <w:t xml:space="preserve"> of this document </w:t>
      </w:r>
    </w:p>
    <w:p w14:paraId="4F97BA18" w14:textId="19896996" w:rsidR="00410FBD" w:rsidRDefault="00410FBD" w:rsidP="00D42FB7">
      <w:pPr>
        <w:spacing w:after="240"/>
        <w:rPr>
          <w:rFonts w:ascii="Arial" w:hAnsi="Arial" w:cs="Arial"/>
        </w:rPr>
      </w:pPr>
      <w:r w:rsidRPr="00410FBD">
        <w:rPr>
          <w:rFonts w:ascii="Arial" w:hAnsi="Arial" w:cs="Arial"/>
        </w:rPr>
        <w:t xml:space="preserve">There are cases where mandatory RETs exist, such as when reporting emissions in accordance with authorisation or permit conditions, an example of this is the </w:t>
      </w:r>
      <w:r w:rsidR="0021052A">
        <w:rPr>
          <w:rFonts w:ascii="Arial" w:hAnsi="Arial" w:cs="Arial"/>
        </w:rPr>
        <w:t xml:space="preserve">UK </w:t>
      </w:r>
      <w:r w:rsidRPr="00410FBD">
        <w:rPr>
          <w:rFonts w:ascii="Arial" w:hAnsi="Arial" w:cs="Arial"/>
        </w:rPr>
        <w:t>Emissions Trading System (</w:t>
      </w:r>
      <w:r w:rsidR="0021052A">
        <w:rPr>
          <w:rFonts w:ascii="Arial" w:hAnsi="Arial" w:cs="Arial"/>
        </w:rPr>
        <w:t xml:space="preserve">UK </w:t>
      </w:r>
      <w:r w:rsidRPr="00410FBD">
        <w:rPr>
          <w:rFonts w:ascii="Arial" w:hAnsi="Arial" w:cs="Arial"/>
        </w:rPr>
        <w:t>ETS).</w:t>
      </w:r>
      <w:r w:rsidR="00355243">
        <w:rPr>
          <w:rFonts w:ascii="Arial" w:hAnsi="Arial" w:cs="Arial"/>
        </w:rPr>
        <w:t xml:space="preserve"> </w:t>
      </w:r>
      <w:r w:rsidRPr="00410FBD">
        <w:rPr>
          <w:rFonts w:ascii="Arial" w:hAnsi="Arial" w:cs="Arial"/>
        </w:rPr>
        <w:t xml:space="preserve">For consistency you should also consider extending the use of such mandatory methods to additional parts of the site that are not subject to the mandatory requirement, but that have SPRI reporting obligations. </w:t>
      </w:r>
    </w:p>
    <w:p w14:paraId="7CB0E55C" w14:textId="77777777" w:rsidR="00BD56D5" w:rsidRDefault="00BD56D5" w:rsidP="00BD56D5">
      <w:pPr>
        <w:pStyle w:val="Heading1"/>
        <w:tabs>
          <w:tab w:val="center" w:pos="2582"/>
          <w:tab w:val="center" w:pos="5041"/>
        </w:tabs>
        <w:ind w:left="-15"/>
      </w:pPr>
      <w:bookmarkStart w:id="17" w:name="_Toc235688837"/>
      <w:r>
        <w:lastRenderedPageBreak/>
        <w:t xml:space="preserve">3 </w:t>
      </w:r>
      <w:r>
        <w:tab/>
        <w:t>How to return your data to SEPA</w:t>
      </w:r>
      <w:bookmarkEnd w:id="17"/>
      <w:r>
        <w:t xml:space="preserve"> </w:t>
      </w:r>
      <w:r>
        <w:tab/>
        <w:t xml:space="preserve"> </w:t>
      </w:r>
    </w:p>
    <w:p w14:paraId="295BF947" w14:textId="18F98ACA" w:rsidR="00BD56D5" w:rsidRDefault="00BD56D5" w:rsidP="00BD56D5">
      <w:pPr>
        <w:pStyle w:val="Heading2"/>
        <w:tabs>
          <w:tab w:val="center" w:pos="2158"/>
        </w:tabs>
        <w:ind w:left="-15"/>
      </w:pPr>
      <w:bookmarkStart w:id="18" w:name="_Toc235688838"/>
      <w:r>
        <w:t xml:space="preserve">3.1 </w:t>
      </w:r>
      <w:r>
        <w:tab/>
        <w:t>SPRI reporting</w:t>
      </w:r>
      <w:r w:rsidR="00013D83">
        <w:t xml:space="preserve"> return</w:t>
      </w:r>
      <w:r>
        <w:t xml:space="preserve"> form</w:t>
      </w:r>
      <w:bookmarkEnd w:id="18"/>
      <w:r w:rsidR="00677A95">
        <w:t xml:space="preserve"> </w:t>
      </w:r>
    </w:p>
    <w:p w14:paraId="1383E257" w14:textId="7E9B7286" w:rsidR="00BD56D5" w:rsidRDefault="00BD56D5" w:rsidP="002A7298">
      <w:pPr>
        <w:spacing w:after="240"/>
      </w:pPr>
      <w:r w:rsidRPr="002A7298">
        <w:t xml:space="preserve">The SPRI Reporting </w:t>
      </w:r>
      <w:r w:rsidR="00013D83">
        <w:t xml:space="preserve">Return </w:t>
      </w:r>
      <w:r w:rsidRPr="002A7298">
        <w:t xml:space="preserve">Form is </w:t>
      </w:r>
      <w:r w:rsidR="00722681">
        <w:t xml:space="preserve">sent via email </w:t>
      </w:r>
      <w:r w:rsidR="00AE735E">
        <w:t>at the beginning of January each year to the operators</w:t>
      </w:r>
      <w:hyperlink r:id="rId21">
        <w:r w:rsidRPr="002A7298">
          <w:t>.</w:t>
        </w:r>
      </w:hyperlink>
      <w:r w:rsidR="00677A95" w:rsidRPr="002A7298">
        <w:t xml:space="preserve"> </w:t>
      </w:r>
    </w:p>
    <w:p w14:paraId="1AF07F14" w14:textId="77777777" w:rsidR="00C15F27" w:rsidRDefault="00C15F27" w:rsidP="00C15F27">
      <w:pPr>
        <w:spacing w:after="240"/>
      </w:pPr>
      <w:r>
        <w:t>To assist with your return, we have included data from the previous reporting cycle to help identify and address notable differences between annual figures. Please verify the included data against your records:</w:t>
      </w:r>
    </w:p>
    <w:p w14:paraId="1747DCF0" w14:textId="07182516" w:rsidR="00C15F27" w:rsidRDefault="00C15F27" w:rsidP="00F46FB3">
      <w:pPr>
        <w:pStyle w:val="ListParagraph"/>
        <w:numPr>
          <w:ilvl w:val="0"/>
          <w:numId w:val="37"/>
        </w:numPr>
        <w:spacing w:after="240"/>
      </w:pPr>
      <w:r w:rsidRPr="00F46FB3">
        <w:rPr>
          <w:b/>
          <w:bCs/>
        </w:rPr>
        <w:t>Errors in our transcription</w:t>
      </w:r>
      <w:r>
        <w:t>: Notify us immediately if you identify any.</w:t>
      </w:r>
    </w:p>
    <w:p w14:paraId="3AF39F48" w14:textId="2ED24AD6" w:rsidR="00C15F27" w:rsidRDefault="00C15F27" w:rsidP="00F46FB3">
      <w:pPr>
        <w:pStyle w:val="ListParagraph"/>
        <w:numPr>
          <w:ilvl w:val="0"/>
          <w:numId w:val="37"/>
        </w:numPr>
        <w:spacing w:after="240"/>
      </w:pPr>
      <w:r w:rsidRPr="00F46FB3">
        <w:rPr>
          <w:b/>
          <w:bCs/>
        </w:rPr>
        <w:t>Mistakes in your previous submission</w:t>
      </w:r>
      <w:r>
        <w:t>: Inform us when submitting your current return, and we will provide a data change form for corrections. Please do not directly alter prior data on this form.</w:t>
      </w:r>
    </w:p>
    <w:p w14:paraId="2F325A8F" w14:textId="71A1A01A" w:rsidR="00C15F27" w:rsidRDefault="00C15F27" w:rsidP="00F46FB3">
      <w:pPr>
        <w:pStyle w:val="ListParagraph"/>
        <w:numPr>
          <w:ilvl w:val="0"/>
          <w:numId w:val="37"/>
        </w:numPr>
        <w:spacing w:after="240"/>
      </w:pPr>
      <w:r w:rsidRPr="00F46FB3">
        <w:rPr>
          <w:b/>
          <w:bCs/>
        </w:rPr>
        <w:t>Pre-filled fields</w:t>
      </w:r>
      <w:r>
        <w:t>: We have pre-filled the “Measurement type” and “Method type” fields on the Pollutant releases tab</w:t>
      </w:r>
    </w:p>
    <w:p w14:paraId="40FB60C0" w14:textId="2BF36603" w:rsidR="00C15F27" w:rsidRPr="002A7298" w:rsidRDefault="00C15F27" w:rsidP="002A7298">
      <w:pPr>
        <w:spacing w:after="240"/>
      </w:pPr>
      <w:r>
        <w:t>The form includes check fields to flag potential errors or significant differences in data compared to the prior year. These checks are not exhaustive, and additional verification may be performed. We may contact you for clarification or further information as needed.</w:t>
      </w:r>
    </w:p>
    <w:p w14:paraId="458EE6F7" w14:textId="56A6146B" w:rsidR="00BD56D5" w:rsidRPr="002A7298" w:rsidRDefault="00BD56D5" w:rsidP="002A7298">
      <w:pPr>
        <w:spacing w:after="240"/>
        <w:ind w:left="-5" w:right="11"/>
      </w:pPr>
      <w:r w:rsidRPr="002A7298">
        <w:t xml:space="preserve">The </w:t>
      </w:r>
      <w:r w:rsidR="0074450D">
        <w:t>return</w:t>
      </w:r>
      <w:r w:rsidR="0074450D" w:rsidRPr="002A7298">
        <w:t xml:space="preserve"> </w:t>
      </w:r>
      <w:r w:rsidRPr="002A7298">
        <w:t xml:space="preserve">form is split into </w:t>
      </w:r>
      <w:r w:rsidR="0074450D">
        <w:t>Tabs</w:t>
      </w:r>
      <w:r w:rsidR="0074450D" w:rsidRPr="002A7298">
        <w:t xml:space="preserve"> </w:t>
      </w:r>
      <w:r w:rsidRPr="002A7298">
        <w:t xml:space="preserve">as listed below: </w:t>
      </w:r>
    </w:p>
    <w:p w14:paraId="1BC09E2F" w14:textId="4FE2FFB6" w:rsidR="00BD56D5" w:rsidRPr="002A7298" w:rsidRDefault="00270DFA" w:rsidP="003C6127">
      <w:pPr>
        <w:pStyle w:val="ListParagraph"/>
        <w:numPr>
          <w:ilvl w:val="0"/>
          <w:numId w:val="41"/>
        </w:numPr>
        <w:spacing w:after="240"/>
      </w:pPr>
      <w:r>
        <w:t>Return Information</w:t>
      </w:r>
    </w:p>
    <w:p w14:paraId="44CDB412" w14:textId="0F07B706" w:rsidR="00BD56D5" w:rsidRPr="002A7298" w:rsidRDefault="00BD56D5" w:rsidP="003C6127">
      <w:pPr>
        <w:pStyle w:val="ListParagraph"/>
        <w:numPr>
          <w:ilvl w:val="0"/>
          <w:numId w:val="41"/>
        </w:numPr>
        <w:spacing w:after="240"/>
        <w:ind w:right="11"/>
        <w:jc w:val="both"/>
      </w:pPr>
      <w:r w:rsidRPr="002A7298">
        <w:t>Pollutant Emissions.</w:t>
      </w:r>
    </w:p>
    <w:p w14:paraId="2281E79D" w14:textId="7C637DC9" w:rsidR="00BD56D5" w:rsidRPr="002A7298" w:rsidRDefault="00BD56D5" w:rsidP="003C6127">
      <w:pPr>
        <w:pStyle w:val="ListParagraph"/>
        <w:numPr>
          <w:ilvl w:val="0"/>
          <w:numId w:val="41"/>
        </w:numPr>
        <w:spacing w:after="240"/>
        <w:ind w:right="11"/>
        <w:jc w:val="both"/>
      </w:pPr>
      <w:r w:rsidRPr="002A7298">
        <w:t>Waste Transfers.</w:t>
      </w:r>
    </w:p>
    <w:p w14:paraId="30950DC6" w14:textId="5855EBFB" w:rsidR="00BD56D5" w:rsidRDefault="00870B34" w:rsidP="002A7298">
      <w:pPr>
        <w:pStyle w:val="ListParagraph"/>
        <w:numPr>
          <w:ilvl w:val="0"/>
          <w:numId w:val="41"/>
        </w:numPr>
        <w:spacing w:after="240"/>
        <w:ind w:right="11"/>
        <w:jc w:val="both"/>
      </w:pPr>
      <w:r>
        <w:t>Carbon Dioxide</w:t>
      </w:r>
      <w:r w:rsidR="00BD56D5" w:rsidRPr="002A7298">
        <w:t xml:space="preserve"> – Voluntary Information. </w:t>
      </w:r>
    </w:p>
    <w:p w14:paraId="1926D42C" w14:textId="77777777" w:rsidR="007560C4" w:rsidRDefault="007560C4" w:rsidP="007560C4">
      <w:pPr>
        <w:pStyle w:val="ListParagraph"/>
        <w:spacing w:after="240"/>
        <w:ind w:right="11"/>
        <w:jc w:val="both"/>
      </w:pPr>
    </w:p>
    <w:p w14:paraId="613E26B7" w14:textId="0C46C8B3" w:rsidR="00BD56D5" w:rsidRDefault="00BD56D5" w:rsidP="0071057D">
      <w:pPr>
        <w:pStyle w:val="Heading2"/>
        <w:tabs>
          <w:tab w:val="center" w:pos="2158"/>
        </w:tabs>
        <w:ind w:left="-15"/>
      </w:pPr>
      <w:bookmarkStart w:id="19" w:name="_Toc235688839"/>
      <w:r>
        <w:t>3.2</w:t>
      </w:r>
      <w:bookmarkStart w:id="20" w:name="_Toc210315072"/>
      <w:r w:rsidR="007A5211">
        <w:tab/>
      </w:r>
      <w:r w:rsidR="00E70BDA">
        <w:t xml:space="preserve"> </w:t>
      </w:r>
      <w:r w:rsidR="00CC1721" w:rsidRPr="00CC1721">
        <w:t>Tab: Return information</w:t>
      </w:r>
      <w:bookmarkEnd w:id="19"/>
      <w:bookmarkEnd w:id="20"/>
    </w:p>
    <w:p w14:paraId="331CCC5C" w14:textId="27AB5B70" w:rsidR="00BD56D5" w:rsidRDefault="0017122F" w:rsidP="00C91014">
      <w:pPr>
        <w:spacing w:after="240"/>
        <w:ind w:left="-6" w:right="11"/>
      </w:pPr>
      <w:r>
        <w:t xml:space="preserve">Please review this tab as it </w:t>
      </w:r>
      <w:r w:rsidR="00BD56D5">
        <w:t xml:space="preserve">contains important information on the following: </w:t>
      </w:r>
    </w:p>
    <w:p w14:paraId="72D8C314" w14:textId="188238C5" w:rsidR="00BD56D5" w:rsidRPr="00BD56D5" w:rsidRDefault="66C799BB" w:rsidP="00BD56D5">
      <w:pPr>
        <w:pStyle w:val="Heading3"/>
        <w:rPr>
          <w:color w:val="016574" w:themeColor="accent1"/>
        </w:rPr>
      </w:pPr>
      <w:r w:rsidRPr="7CA1D00B">
        <w:rPr>
          <w:color w:val="016574" w:themeColor="accent6"/>
        </w:rPr>
        <w:lastRenderedPageBreak/>
        <w:t xml:space="preserve">Facility </w:t>
      </w:r>
      <w:r w:rsidR="00BD56D5" w:rsidRPr="7CA1D00B">
        <w:rPr>
          <w:color w:val="016574" w:themeColor="accent6"/>
        </w:rPr>
        <w:t xml:space="preserve">Details </w:t>
      </w:r>
    </w:p>
    <w:p w14:paraId="013B47FB" w14:textId="629ABE20" w:rsidR="00BD56D5" w:rsidRDefault="00BD56D5" w:rsidP="002A7298">
      <w:pPr>
        <w:spacing w:after="240"/>
        <w:ind w:left="-6" w:right="11"/>
      </w:pPr>
      <w:r>
        <w:t>This is the facility obligated to report data to SPRI. According to Article 2(4) of the E-PRTR Regulation “facility” means “one or more installations on the same site that are operated by the same natural or legal person”. The ‘same site’ means the same location and is a question of judgment for each facility. A site does not become two sites merely because two parcels of land are separated by a physical barrier such as a road, a railway or a river or if the facility has multiple permits/licenses.</w:t>
      </w:r>
      <w:r w:rsidR="00677A95">
        <w:t xml:space="preserve"> </w:t>
      </w:r>
      <w:r>
        <w:t xml:space="preserve"> </w:t>
      </w:r>
    </w:p>
    <w:p w14:paraId="5A452A1F" w14:textId="77777777" w:rsidR="00BD56D5" w:rsidRPr="00BD56D5" w:rsidRDefault="00BD56D5" w:rsidP="00BD56D5">
      <w:pPr>
        <w:pStyle w:val="Heading3"/>
        <w:ind w:left="-5"/>
        <w:rPr>
          <w:color w:val="016574" w:themeColor="accent1"/>
        </w:rPr>
      </w:pPr>
      <w:r w:rsidRPr="00BD56D5">
        <w:rPr>
          <w:color w:val="016574" w:themeColor="accent1"/>
        </w:rPr>
        <w:t xml:space="preserve">Company Details </w:t>
      </w:r>
    </w:p>
    <w:p w14:paraId="506903A5" w14:textId="65A09102" w:rsidR="00BD56D5" w:rsidRDefault="00BD56D5" w:rsidP="002A7298">
      <w:pPr>
        <w:spacing w:after="240"/>
        <w:ind w:left="-6" w:right="11"/>
      </w:pPr>
      <w:r>
        <w:t xml:space="preserve">A parent company (Registered Company) is a company that owns or controls the company operating the facility (for example by holding more that 50% of the company’s share capital or a majority of voting rights for the shareholders or associates). </w:t>
      </w:r>
    </w:p>
    <w:p w14:paraId="5B302132" w14:textId="51C82E71" w:rsidR="00BD56D5" w:rsidRDefault="00BD56D5" w:rsidP="00BD56D5">
      <w:pPr>
        <w:spacing w:line="259" w:lineRule="auto"/>
      </w:pPr>
    </w:p>
    <w:p w14:paraId="0C16FC7B" w14:textId="5DE21F9A" w:rsidR="00405FDB" w:rsidRPr="00DA02EB" w:rsidRDefault="00405FDB" w:rsidP="00DA02EB">
      <w:pPr>
        <w:pStyle w:val="Heading3"/>
        <w:ind w:left="-5"/>
        <w:rPr>
          <w:color w:val="016574" w:themeColor="accent1"/>
        </w:rPr>
      </w:pPr>
      <w:r w:rsidRPr="00DA02EB">
        <w:rPr>
          <w:color w:val="016574" w:themeColor="accent1"/>
        </w:rPr>
        <w:t xml:space="preserve"> </w:t>
      </w:r>
      <w:bookmarkStart w:id="21" w:name="Additional_Information"/>
      <w:bookmarkEnd w:id="21"/>
      <w:r w:rsidRPr="00DA02EB">
        <w:rPr>
          <w:color w:val="016574" w:themeColor="accent1"/>
        </w:rPr>
        <w:t>Additional information</w:t>
      </w:r>
    </w:p>
    <w:p w14:paraId="10469865" w14:textId="0585A84C" w:rsidR="00405FDB" w:rsidRPr="00912854" w:rsidRDefault="00405FDB" w:rsidP="002A4202">
      <w:pPr>
        <w:pStyle w:val="ListParagraph"/>
        <w:numPr>
          <w:ilvl w:val="0"/>
          <w:numId w:val="30"/>
        </w:numPr>
        <w:rPr>
          <w:b/>
          <w:bCs/>
        </w:rPr>
      </w:pPr>
      <w:r w:rsidRPr="00912854">
        <w:rPr>
          <w:b/>
          <w:bCs/>
        </w:rPr>
        <w:t>Nil return</w:t>
      </w:r>
    </w:p>
    <w:p w14:paraId="7F511701" w14:textId="77777777" w:rsidR="00405FDB" w:rsidRPr="00912854" w:rsidRDefault="00405FDB" w:rsidP="002A4202">
      <w:pPr>
        <w:pStyle w:val="ListParagraph"/>
        <w:numPr>
          <w:ilvl w:val="0"/>
          <w:numId w:val="34"/>
        </w:numPr>
        <w:rPr>
          <w:b/>
        </w:rPr>
      </w:pPr>
      <w:r w:rsidRPr="00DA02EB">
        <w:t>Indicate if your site had no reportable pollutant emissions or off-site waste transfers and provide an explanation.</w:t>
      </w:r>
    </w:p>
    <w:p w14:paraId="64EC8A08" w14:textId="3361FDAF" w:rsidR="00405FDB" w:rsidRPr="00DC7888" w:rsidRDefault="00405FDB" w:rsidP="002A4202">
      <w:pPr>
        <w:pStyle w:val="ListParagraph"/>
        <w:numPr>
          <w:ilvl w:val="0"/>
          <w:numId w:val="30"/>
        </w:numPr>
        <w:rPr>
          <w:b/>
          <w:bCs/>
        </w:rPr>
      </w:pPr>
      <w:r w:rsidRPr="00DC7888">
        <w:rPr>
          <w:b/>
          <w:bCs/>
        </w:rPr>
        <w:t>Additional pollutants</w:t>
      </w:r>
    </w:p>
    <w:p w14:paraId="61783ABB" w14:textId="77777777" w:rsidR="00405FDB" w:rsidRPr="00DC7888" w:rsidRDefault="00405FDB" w:rsidP="002A4202">
      <w:pPr>
        <w:pStyle w:val="ListParagraph"/>
        <w:numPr>
          <w:ilvl w:val="0"/>
          <w:numId w:val="34"/>
        </w:numPr>
        <w:rPr>
          <w:b/>
        </w:rPr>
      </w:pPr>
      <w:r w:rsidRPr="00DA02EB">
        <w:t>Refer to the “Pollutant Emissions” section for details on reporting new pollutants</w:t>
      </w:r>
    </w:p>
    <w:p w14:paraId="5C72125D" w14:textId="6E989BD4" w:rsidR="00405FDB" w:rsidRPr="00C13BD1" w:rsidRDefault="00405FDB" w:rsidP="002A4202">
      <w:pPr>
        <w:pStyle w:val="ListParagraph"/>
        <w:numPr>
          <w:ilvl w:val="0"/>
          <w:numId w:val="30"/>
        </w:numPr>
        <w:rPr>
          <w:b/>
          <w:bCs/>
        </w:rPr>
      </w:pPr>
      <w:r w:rsidRPr="00C13BD1">
        <w:rPr>
          <w:b/>
          <w:bCs/>
        </w:rPr>
        <w:t>Carbon dioxide emissions from combustion of qualifying biomass fuel</w:t>
      </w:r>
    </w:p>
    <w:p w14:paraId="1F377259" w14:textId="14A1F656" w:rsidR="00405FDB" w:rsidRPr="00C13BD1" w:rsidRDefault="008B42F2" w:rsidP="002A4202">
      <w:pPr>
        <w:pStyle w:val="ListParagraph"/>
        <w:numPr>
          <w:ilvl w:val="0"/>
          <w:numId w:val="34"/>
        </w:numPr>
        <w:rPr>
          <w:b/>
        </w:rPr>
      </w:pPr>
      <w:r>
        <w:t>See Carbon dioxide tab</w:t>
      </w:r>
    </w:p>
    <w:p w14:paraId="2D2A7DC6" w14:textId="6C177625" w:rsidR="00405FDB" w:rsidRPr="00C13BD1" w:rsidRDefault="00405FDB" w:rsidP="002A4202">
      <w:pPr>
        <w:pStyle w:val="ListParagraph"/>
        <w:numPr>
          <w:ilvl w:val="0"/>
          <w:numId w:val="30"/>
        </w:numPr>
        <w:rPr>
          <w:b/>
          <w:bCs/>
        </w:rPr>
      </w:pPr>
      <w:r w:rsidRPr="00C13BD1">
        <w:rPr>
          <w:b/>
          <w:bCs/>
        </w:rPr>
        <w:t>Accidental release of pollutants</w:t>
      </w:r>
    </w:p>
    <w:p w14:paraId="5227ECAC" w14:textId="77777777" w:rsidR="00405FDB" w:rsidRPr="00C13BD1" w:rsidRDefault="00405FDB" w:rsidP="002A4202">
      <w:pPr>
        <w:pStyle w:val="ListParagraph"/>
        <w:numPr>
          <w:ilvl w:val="0"/>
          <w:numId w:val="34"/>
        </w:numPr>
        <w:rPr>
          <w:b/>
        </w:rPr>
      </w:pPr>
      <w:r w:rsidRPr="00DA02EB">
        <w:t xml:space="preserve">Accidental emissions are unplanned and unlicensed releases of a particular substance or substances to the environment. They may result from an emergency, poor operation, accident or plant failure. </w:t>
      </w:r>
    </w:p>
    <w:p w14:paraId="60AF50DC" w14:textId="77777777" w:rsidR="00405FDB" w:rsidRPr="00C13BD1" w:rsidRDefault="00405FDB" w:rsidP="002A4202">
      <w:pPr>
        <w:pStyle w:val="ListParagraph"/>
        <w:numPr>
          <w:ilvl w:val="0"/>
          <w:numId w:val="34"/>
        </w:numPr>
        <w:rPr>
          <w:b/>
        </w:rPr>
      </w:pPr>
      <w:r w:rsidRPr="00DA02EB">
        <w:t>Accidental emissions should not be reported where they are part of the routine maintenance of the sites’ process, such as emissions associated with annual tank cleaning operations. You should include these in your routine process figures.</w:t>
      </w:r>
    </w:p>
    <w:p w14:paraId="40BDE19C" w14:textId="77777777" w:rsidR="00405FDB" w:rsidRPr="00C13BD1" w:rsidRDefault="00405FDB" w:rsidP="002A4202">
      <w:pPr>
        <w:pStyle w:val="ListParagraph"/>
        <w:numPr>
          <w:ilvl w:val="0"/>
          <w:numId w:val="34"/>
        </w:numPr>
        <w:rPr>
          <w:b/>
        </w:rPr>
      </w:pPr>
      <w:r w:rsidRPr="00DA02EB">
        <w:t xml:space="preserve">They should be reported as a value in kilograms and a detailed description of the cause of the accidental emission must be provided. Include in here whether you have </w:t>
      </w:r>
      <w:r w:rsidRPr="00DA02EB">
        <w:lastRenderedPageBreak/>
        <w:t>already informed SEPA, and, if relevant, give more specific details of the pollutant released (e.g. species of hydrofluorocarbon).</w:t>
      </w:r>
    </w:p>
    <w:p w14:paraId="507E219A" w14:textId="4F8507C5" w:rsidR="00756199" w:rsidRPr="00C13BD1" w:rsidRDefault="00405FDB" w:rsidP="002A4202">
      <w:pPr>
        <w:pStyle w:val="ListParagraph"/>
        <w:numPr>
          <w:ilvl w:val="0"/>
          <w:numId w:val="34"/>
        </w:numPr>
        <w:rPr>
          <w:b/>
        </w:rPr>
      </w:pPr>
      <w:r w:rsidRPr="00DA02EB">
        <w:t>Note that all accidental emissions should be reported, including where the total emission is below the reporting threshold (BRT). Please let us know if you need to report multiple accidental pollutant releases.</w:t>
      </w:r>
    </w:p>
    <w:p w14:paraId="5774E87D" w14:textId="16A66DEB" w:rsidR="00B819B2" w:rsidRPr="002A4202" w:rsidRDefault="00B819B2" w:rsidP="002A4202">
      <w:pPr>
        <w:pStyle w:val="ListParagraph"/>
        <w:numPr>
          <w:ilvl w:val="0"/>
          <w:numId w:val="30"/>
        </w:numPr>
        <w:rPr>
          <w:b/>
          <w:bCs/>
        </w:rPr>
      </w:pPr>
      <w:r w:rsidRPr="002A4202">
        <w:rPr>
          <w:b/>
          <w:bCs/>
        </w:rPr>
        <w:t>Outside UK waste transfers</w:t>
      </w:r>
    </w:p>
    <w:p w14:paraId="3CE7DB6B" w14:textId="77777777" w:rsidR="008E4AD7" w:rsidRPr="008E4AD7" w:rsidRDefault="008E4AD7" w:rsidP="002A4202">
      <w:pPr>
        <w:pStyle w:val="ListParagraph"/>
        <w:numPr>
          <w:ilvl w:val="0"/>
          <w:numId w:val="36"/>
        </w:numPr>
      </w:pPr>
      <w:r w:rsidRPr="008E4AD7">
        <w:t>If you have transferred hazardous waste to a destination outside of the UK, please indicate this here and we will contact you.</w:t>
      </w:r>
    </w:p>
    <w:p w14:paraId="670F077B" w14:textId="77777777" w:rsidR="00B819B2" w:rsidRPr="00B819B2" w:rsidRDefault="00B819B2" w:rsidP="00DA02EB">
      <w:pPr>
        <w:ind w:left="360"/>
      </w:pPr>
    </w:p>
    <w:p w14:paraId="423C107B" w14:textId="33D93857" w:rsidR="007A0304" w:rsidRDefault="00A32B6A" w:rsidP="005A5CBD">
      <w:pPr>
        <w:pStyle w:val="Heading2"/>
        <w:tabs>
          <w:tab w:val="center" w:pos="2293"/>
        </w:tabs>
        <w:ind w:left="-15"/>
      </w:pPr>
      <w:bookmarkStart w:id="22" w:name="_Toc235688840"/>
      <w:r>
        <w:t>3.</w:t>
      </w:r>
      <w:r w:rsidR="00F46FB3">
        <w:t>3</w:t>
      </w:r>
      <w:r>
        <w:t xml:space="preserve"> </w:t>
      </w:r>
      <w:r>
        <w:tab/>
      </w:r>
      <w:r w:rsidR="00F83963">
        <w:t xml:space="preserve">Tab: </w:t>
      </w:r>
      <w:r>
        <w:t xml:space="preserve">Pollutant </w:t>
      </w:r>
      <w:r w:rsidR="00F12C76">
        <w:t>emissions</w:t>
      </w:r>
      <w:bookmarkEnd w:id="22"/>
      <w:r w:rsidR="00F12C76">
        <w:t xml:space="preserve"> </w:t>
      </w:r>
    </w:p>
    <w:p w14:paraId="07AB0D13" w14:textId="2942F3F9" w:rsidR="00D36713" w:rsidRDefault="00D36713" w:rsidP="00D36713">
      <w:pPr>
        <w:spacing w:after="240"/>
        <w:ind w:left="-6" w:right="11"/>
      </w:pPr>
      <w:r>
        <w:t>Data from the previous reporting cycle is pre-filled in the “Pollutant Emissions” tab, including methods, measurements, and release amounts. Complete the current reporting section, addressing all pollutants listed, even if emissions are zero.</w:t>
      </w:r>
    </w:p>
    <w:p w14:paraId="4ED2F3AC" w14:textId="74599BB3" w:rsidR="008245C9" w:rsidRDefault="008245C9" w:rsidP="003C6127">
      <w:pPr>
        <w:pStyle w:val="ListParagraph"/>
        <w:numPr>
          <w:ilvl w:val="0"/>
          <w:numId w:val="36"/>
        </w:numPr>
        <w:spacing w:after="240"/>
        <w:ind w:right="11"/>
      </w:pPr>
      <w:r w:rsidRPr="003C6127">
        <w:rPr>
          <w:b/>
          <w:bCs/>
        </w:rPr>
        <w:t>New Facilities</w:t>
      </w:r>
      <w:r>
        <w:t>: The form includes an indicative list of pollutants likely to be relevant. Leave irrelevant rows blank</w:t>
      </w:r>
    </w:p>
    <w:p w14:paraId="4101D9CE" w14:textId="315C120F" w:rsidR="00D36713" w:rsidRDefault="00D36713" w:rsidP="003C6127">
      <w:pPr>
        <w:pStyle w:val="ListParagraph"/>
        <w:numPr>
          <w:ilvl w:val="0"/>
          <w:numId w:val="36"/>
        </w:numPr>
        <w:spacing w:after="240"/>
        <w:ind w:right="11"/>
      </w:pPr>
      <w:r w:rsidRPr="003C6127">
        <w:rPr>
          <w:b/>
          <w:bCs/>
        </w:rPr>
        <w:t>Additional Pollutants</w:t>
      </w:r>
      <w:r>
        <w:t>: Check the SPRI schedule for reporting requirements. If applicable, note this in the “Additional Pollutants” section, and SEPA will contact you for further details.</w:t>
      </w:r>
    </w:p>
    <w:p w14:paraId="7F0D8BB9" w14:textId="12652088" w:rsidR="00D36713" w:rsidRDefault="00D36713" w:rsidP="00D36713">
      <w:pPr>
        <w:spacing w:after="240"/>
        <w:ind w:left="-6" w:right="11"/>
      </w:pPr>
      <w:r>
        <w:t xml:space="preserve">For all pollutants listed you must provide full information as outlined in Table </w:t>
      </w:r>
      <w:r w:rsidR="00251DFE">
        <w:t>1</w:t>
      </w:r>
      <w:r>
        <w:t>. Please refer to the detailed guidance for your type of facility for specific examples.</w:t>
      </w:r>
    </w:p>
    <w:p w14:paraId="6D44D66E" w14:textId="59E6FB45" w:rsidR="00A32B6A" w:rsidRPr="00BF43A4" w:rsidRDefault="00D36713" w:rsidP="00D36713">
      <w:pPr>
        <w:spacing w:after="240"/>
        <w:ind w:left="-6" w:right="11"/>
        <w:rPr>
          <w:b/>
          <w:bCs/>
        </w:rPr>
      </w:pPr>
      <w:r w:rsidRPr="00BF43A4">
        <w:rPr>
          <w:b/>
          <w:bCs/>
        </w:rPr>
        <w:t xml:space="preserve">Table </w:t>
      </w:r>
      <w:r w:rsidR="003C7D3F">
        <w:rPr>
          <w:b/>
          <w:bCs/>
        </w:rPr>
        <w:t>1</w:t>
      </w:r>
      <w:r w:rsidR="00D62D52">
        <w:rPr>
          <w:b/>
          <w:bCs/>
        </w:rPr>
        <w:t>:</w:t>
      </w:r>
      <w:r w:rsidRPr="00BF43A4">
        <w:rPr>
          <w:b/>
          <w:bCs/>
        </w:rPr>
        <w:t xml:space="preserve"> List of field types and required inputs</w:t>
      </w:r>
    </w:p>
    <w:tbl>
      <w:tblPr>
        <w:tblW w:w="5000" w:type="pct"/>
        <w:tblLayout w:type="fixed"/>
        <w:tblCellMar>
          <w:left w:w="0" w:type="dxa"/>
          <w:right w:w="0" w:type="dxa"/>
        </w:tblCellMar>
        <w:tblLook w:val="04A0" w:firstRow="1" w:lastRow="0" w:firstColumn="1" w:lastColumn="0" w:noHBand="0" w:noVBand="1"/>
        <w:tblDescription w:val="A table explaining how to complete the return form fields. The columns are: Name Field, Field Type, and What should you provide"/>
      </w:tblPr>
      <w:tblGrid>
        <w:gridCol w:w="2118"/>
        <w:gridCol w:w="2124"/>
        <w:gridCol w:w="5960"/>
      </w:tblGrid>
      <w:tr w:rsidR="00126E0F" w:rsidRPr="0096745E" w14:paraId="3B89A4FE" w14:textId="77777777" w:rsidTr="009462B2">
        <w:trPr>
          <w:trHeight w:val="636"/>
          <w:tblHeader/>
        </w:trPr>
        <w:tc>
          <w:tcPr>
            <w:tcW w:w="1038"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tcPr>
          <w:p w14:paraId="249E9B98" w14:textId="77777777" w:rsidR="00126E0F" w:rsidRPr="0096745E" w:rsidRDefault="00126E0F" w:rsidP="004E58AD">
            <w:pPr>
              <w:spacing w:before="120" w:after="120"/>
              <w:rPr>
                <w:rFonts w:ascii="Arial" w:eastAsia="Times New Roman" w:hAnsi="Arial" w:cs="Arial"/>
                <w:b/>
                <w:bCs/>
                <w:color w:val="FFFFFF"/>
                <w:lang w:eastAsia="en-GB"/>
              </w:rPr>
            </w:pPr>
            <w:r>
              <w:rPr>
                <w:rFonts w:ascii="Arial" w:eastAsia="Times New Roman" w:hAnsi="Arial" w:cs="Arial"/>
                <w:b/>
                <w:bCs/>
                <w:color w:val="FFFFFF"/>
                <w:lang w:eastAsia="en-GB"/>
              </w:rPr>
              <w:t>Name Field</w:t>
            </w:r>
          </w:p>
        </w:tc>
        <w:tc>
          <w:tcPr>
            <w:tcW w:w="1041"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tcPr>
          <w:p w14:paraId="73C3E6EA" w14:textId="77777777" w:rsidR="00126E0F" w:rsidRPr="0096745E" w:rsidRDefault="00126E0F" w:rsidP="004E58AD">
            <w:pPr>
              <w:spacing w:before="120" w:after="120"/>
              <w:rPr>
                <w:rFonts w:ascii="Arial" w:eastAsia="Times New Roman" w:hAnsi="Arial" w:cs="Arial"/>
                <w:b/>
                <w:bCs/>
                <w:color w:val="FFFFFF"/>
                <w:lang w:eastAsia="en-GB"/>
              </w:rPr>
            </w:pPr>
            <w:r>
              <w:rPr>
                <w:rFonts w:ascii="Arial" w:eastAsia="Times New Roman" w:hAnsi="Arial" w:cs="Arial"/>
                <w:b/>
                <w:bCs/>
                <w:color w:val="FFFFFF"/>
                <w:lang w:eastAsia="en-GB"/>
              </w:rPr>
              <w:t>Field Type</w:t>
            </w:r>
          </w:p>
        </w:tc>
        <w:tc>
          <w:tcPr>
            <w:tcW w:w="2921"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tcPr>
          <w:p w14:paraId="3D7E90E6" w14:textId="77777777" w:rsidR="00126E0F" w:rsidRPr="0096745E" w:rsidRDefault="00126E0F" w:rsidP="004E58AD">
            <w:pPr>
              <w:spacing w:before="120" w:after="120"/>
              <w:rPr>
                <w:rFonts w:ascii="Arial" w:eastAsia="Times New Roman" w:hAnsi="Arial" w:cs="Arial"/>
                <w:b/>
                <w:bCs/>
                <w:color w:val="FFFFFF"/>
                <w:lang w:eastAsia="en-GB"/>
              </w:rPr>
            </w:pPr>
            <w:r w:rsidRPr="002B08D5">
              <w:rPr>
                <w:rFonts w:ascii="Arial" w:eastAsia="Times New Roman" w:hAnsi="Arial" w:cs="Arial"/>
                <w:b/>
                <w:bCs/>
                <w:color w:val="FFFFFF"/>
                <w:lang w:eastAsia="en-GB"/>
              </w:rPr>
              <w:t>What should you provide?</w:t>
            </w:r>
          </w:p>
        </w:tc>
      </w:tr>
      <w:tr w:rsidR="00126E0F" w:rsidRPr="0096745E" w14:paraId="791F1704" w14:textId="77777777" w:rsidTr="009462B2">
        <w:trPr>
          <w:trHeight w:val="328"/>
        </w:trPr>
        <w:tc>
          <w:tcPr>
            <w:tcW w:w="1038"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2A8B6B28" w14:textId="77777777" w:rsidR="00126E0F" w:rsidRDefault="00126E0F" w:rsidP="003C6127">
            <w:pPr>
              <w:spacing w:before="120" w:after="120"/>
            </w:pPr>
            <w:r w:rsidRPr="00906B6B">
              <w:t>Measurement type</w:t>
            </w:r>
          </w:p>
          <w:p w14:paraId="419AB0ED" w14:textId="77777777" w:rsidR="00126E0F" w:rsidRPr="0096745E" w:rsidRDefault="00126E0F" w:rsidP="003C6127">
            <w:pPr>
              <w:spacing w:before="120" w:after="120"/>
              <w:rPr>
                <w:rFonts w:ascii="Arial" w:eastAsia="Times New Roman" w:hAnsi="Arial" w:cs="Arial"/>
                <w:lang w:eastAsia="en-GB"/>
              </w:rPr>
            </w:pPr>
            <w:r w:rsidRPr="00906B6B">
              <w:t>(M, C or E)</w:t>
            </w:r>
          </w:p>
        </w:tc>
        <w:tc>
          <w:tcPr>
            <w:tcW w:w="10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6682544E" w14:textId="2EECEC3C" w:rsidR="00126E0F" w:rsidRPr="0096745E" w:rsidRDefault="00126E0F" w:rsidP="003C6127">
            <w:pPr>
              <w:spacing w:before="120" w:after="120"/>
              <w:rPr>
                <w:rFonts w:ascii="Arial" w:eastAsia="Times New Roman" w:hAnsi="Arial" w:cs="Arial"/>
                <w:lang w:eastAsia="en-GB"/>
              </w:rPr>
            </w:pPr>
            <w:r w:rsidRPr="00906B6B">
              <w:t xml:space="preserve">Drop down </w:t>
            </w:r>
            <w:r w:rsidR="00D87B44">
              <w:t>(pre-filled)</w:t>
            </w:r>
          </w:p>
        </w:tc>
        <w:tc>
          <w:tcPr>
            <w:tcW w:w="292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30E916DE" w14:textId="77777777" w:rsidR="00126E0F" w:rsidRPr="0096745E" w:rsidRDefault="00126E0F" w:rsidP="003C6127">
            <w:pPr>
              <w:spacing w:before="120" w:after="120"/>
              <w:rPr>
                <w:rFonts w:ascii="Arial" w:eastAsia="Times New Roman" w:hAnsi="Arial" w:cs="Arial"/>
                <w:lang w:eastAsia="en-GB"/>
              </w:rPr>
            </w:pPr>
            <w:r>
              <w:rPr>
                <w:rFonts w:ascii="Arial" w:eastAsia="Times New Roman" w:hAnsi="Arial" w:cs="Arial"/>
                <w:lang w:eastAsia="en-GB"/>
              </w:rPr>
              <w:t>State</w:t>
            </w:r>
            <w:r w:rsidRPr="002B08D5">
              <w:rPr>
                <w:rFonts w:ascii="Arial" w:eastAsia="Times New Roman" w:hAnsi="Arial" w:cs="Arial"/>
                <w:lang w:eastAsia="en-GB"/>
              </w:rPr>
              <w:t xml:space="preserve"> whether your emission value is Measured, Calculated or Estimated</w:t>
            </w:r>
          </w:p>
        </w:tc>
      </w:tr>
      <w:tr w:rsidR="00126E0F" w:rsidRPr="0096745E" w14:paraId="1DA96C8C" w14:textId="77777777" w:rsidTr="009462B2">
        <w:trPr>
          <w:trHeight w:val="312"/>
        </w:trPr>
        <w:tc>
          <w:tcPr>
            <w:tcW w:w="1038"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8C2E286" w14:textId="77777777" w:rsidR="00126E0F" w:rsidRPr="0096745E" w:rsidRDefault="00126E0F" w:rsidP="003C6127">
            <w:pPr>
              <w:spacing w:before="120" w:after="120"/>
              <w:rPr>
                <w:rFonts w:ascii="Arial" w:eastAsia="Times New Roman" w:hAnsi="Arial" w:cs="Arial"/>
                <w:lang w:eastAsia="en-GB"/>
              </w:rPr>
            </w:pPr>
            <w:r w:rsidRPr="00453643">
              <w:lastRenderedPageBreak/>
              <w:t>Method type</w:t>
            </w:r>
          </w:p>
        </w:tc>
        <w:tc>
          <w:tcPr>
            <w:tcW w:w="10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27790214" w14:textId="41916F80" w:rsidR="00126E0F" w:rsidRPr="002B08D5" w:rsidRDefault="00126E0F" w:rsidP="003C6127">
            <w:pPr>
              <w:spacing w:before="120" w:after="120"/>
            </w:pPr>
            <w:r w:rsidRPr="002B08D5">
              <w:t>Drop down</w:t>
            </w:r>
          </w:p>
          <w:p w14:paraId="6851731C" w14:textId="77777777" w:rsidR="00126E0F" w:rsidRPr="0096745E" w:rsidRDefault="00126E0F" w:rsidP="003C6127">
            <w:pPr>
              <w:spacing w:before="120" w:after="120"/>
              <w:rPr>
                <w:rFonts w:ascii="Arial" w:eastAsia="Times New Roman" w:hAnsi="Arial" w:cs="Arial"/>
                <w:lang w:eastAsia="en-GB"/>
              </w:rPr>
            </w:pPr>
            <w:r w:rsidRPr="002B08D5">
              <w:t>(pre-filled)</w:t>
            </w:r>
          </w:p>
        </w:tc>
        <w:tc>
          <w:tcPr>
            <w:tcW w:w="292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17B9DBB5" w14:textId="036F4FF4" w:rsidR="00126E0F" w:rsidRPr="002B08D5" w:rsidRDefault="00126E0F" w:rsidP="003C6127">
            <w:pPr>
              <w:spacing w:before="120" w:after="120"/>
              <w:rPr>
                <w:rFonts w:ascii="Arial" w:eastAsia="Times New Roman" w:hAnsi="Arial" w:cs="Arial"/>
                <w:lang w:eastAsia="en-GB"/>
              </w:rPr>
            </w:pPr>
            <w:r w:rsidRPr="002B08D5">
              <w:rPr>
                <w:rFonts w:ascii="Arial" w:eastAsia="Times New Roman" w:hAnsi="Arial" w:cs="Arial"/>
                <w:lang w:eastAsia="en-GB"/>
              </w:rPr>
              <w:t>Use the option which best matches the method you used to produce your emission value.</w:t>
            </w:r>
          </w:p>
          <w:p w14:paraId="502E5CC2" w14:textId="77777777" w:rsidR="00126E0F" w:rsidRPr="0096745E" w:rsidRDefault="00126E0F" w:rsidP="003C6127">
            <w:pPr>
              <w:spacing w:before="120" w:after="120"/>
              <w:rPr>
                <w:rFonts w:ascii="Arial" w:eastAsia="Times New Roman" w:hAnsi="Arial" w:cs="Arial"/>
                <w:lang w:eastAsia="en-GB"/>
              </w:rPr>
            </w:pPr>
            <w:r w:rsidRPr="002B08D5">
              <w:rPr>
                <w:rFonts w:ascii="Arial" w:eastAsia="Times New Roman" w:hAnsi="Arial" w:cs="Arial"/>
                <w:lang w:eastAsia="en-GB"/>
              </w:rPr>
              <w:t>Where available the method must include the UK or international quality standard reference number(s).</w:t>
            </w:r>
          </w:p>
        </w:tc>
      </w:tr>
      <w:tr w:rsidR="00126E0F" w:rsidRPr="0096745E" w14:paraId="4261259B" w14:textId="77777777" w:rsidTr="009462B2">
        <w:trPr>
          <w:trHeight w:val="312"/>
        </w:trPr>
        <w:tc>
          <w:tcPr>
            <w:tcW w:w="1038"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7B60A2F" w14:textId="77777777" w:rsidR="00126E0F" w:rsidRPr="002B08D5" w:rsidRDefault="00126E0F" w:rsidP="003C6127">
            <w:pPr>
              <w:spacing w:before="120" w:after="120"/>
            </w:pPr>
            <w:r w:rsidRPr="002B08D5">
              <w:t>Method description</w:t>
            </w:r>
          </w:p>
        </w:tc>
        <w:tc>
          <w:tcPr>
            <w:tcW w:w="10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6DB15FF3" w14:textId="17C4CA82" w:rsidR="00126E0F" w:rsidRPr="002B08D5" w:rsidRDefault="002D0DBA" w:rsidP="003C6127">
            <w:pPr>
              <w:spacing w:before="120" w:after="120"/>
            </w:pPr>
            <w:r>
              <w:t>Free text (unlimited)</w:t>
            </w:r>
          </w:p>
        </w:tc>
        <w:tc>
          <w:tcPr>
            <w:tcW w:w="292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48BAD3EE" w14:textId="605AFDEF" w:rsidR="00126E0F" w:rsidRPr="002B08D5" w:rsidRDefault="002B56B7" w:rsidP="003C6127">
            <w:pPr>
              <w:spacing w:before="120" w:after="120"/>
            </w:pPr>
            <w:r w:rsidRPr="002B56B7">
              <w:t>​Explain how you produced the emission value, including any calculations. More detail helps validate your data and reduces follow-up inquiries.</w:t>
            </w:r>
          </w:p>
        </w:tc>
      </w:tr>
      <w:tr w:rsidR="00EC13AD" w:rsidRPr="0096745E" w14:paraId="1C58E192" w14:textId="77777777" w:rsidTr="009462B2">
        <w:trPr>
          <w:trHeight w:val="312"/>
        </w:trPr>
        <w:tc>
          <w:tcPr>
            <w:tcW w:w="1038"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3C60455B" w14:textId="1DCC9FCE" w:rsidR="00EC13AD" w:rsidRPr="002B08D5" w:rsidRDefault="009462B2" w:rsidP="003C6127">
            <w:pPr>
              <w:spacing w:before="120" w:after="120"/>
            </w:pPr>
            <w:r w:rsidRPr="009462B2">
              <w:t>​Total Emission (kg)</w:t>
            </w:r>
          </w:p>
        </w:tc>
        <w:tc>
          <w:tcPr>
            <w:tcW w:w="10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54518907" w14:textId="4E1B5D7A" w:rsidR="00EC13AD" w:rsidRDefault="009462B2" w:rsidP="003C6127">
            <w:pPr>
              <w:spacing w:before="120" w:after="120"/>
            </w:pPr>
            <w:r w:rsidRPr="009462B2">
              <w:t>​Number</w:t>
            </w:r>
          </w:p>
        </w:tc>
        <w:tc>
          <w:tcPr>
            <w:tcW w:w="292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0AE9FA86" w14:textId="0ADE01A4" w:rsidR="009462B2" w:rsidRPr="009462B2" w:rsidRDefault="009462B2" w:rsidP="003C6127">
            <w:pPr>
              <w:spacing w:before="120" w:after="120"/>
            </w:pPr>
            <w:r w:rsidRPr="009462B2">
              <w:t>​Report the total emissions for the current reporting period.</w:t>
            </w:r>
          </w:p>
          <w:p w14:paraId="4D3C9FED" w14:textId="01F1AEC6" w:rsidR="009462B2" w:rsidRPr="009462B2" w:rsidRDefault="009462B2" w:rsidP="003C6127">
            <w:pPr>
              <w:spacing w:before="120" w:after="120"/>
            </w:pPr>
            <w:r w:rsidRPr="009462B2">
              <w:t>​This value should be the total emission of the identified pollutant to the specified media for the reporting year. It should include any accidental releases if reportable to SEPA. If there was no emission this year but there is likely to be emissions in future years, then input zero (0) for Not Emitted (NE).</w:t>
            </w:r>
          </w:p>
          <w:p w14:paraId="29D0183F" w14:textId="2FCA8C44" w:rsidR="009462B2" w:rsidRPr="009462B2" w:rsidRDefault="009462B2" w:rsidP="003C6127">
            <w:pPr>
              <w:spacing w:before="120" w:after="120"/>
            </w:pPr>
            <w:r w:rsidRPr="009462B2">
              <w:t>​Give values in kilograms, to three significant figures.</w:t>
            </w:r>
          </w:p>
          <w:p w14:paraId="5702AAA2" w14:textId="2E9167B4" w:rsidR="00EC13AD" w:rsidRPr="002B56B7" w:rsidRDefault="009462B2" w:rsidP="003C6127">
            <w:pPr>
              <w:spacing w:before="120" w:after="120"/>
            </w:pPr>
            <w:r w:rsidRPr="009462B2">
              <w:t>​NB: If you need to report </w:t>
            </w:r>
            <w:r w:rsidRPr="009462B2">
              <w:rPr>
                <w:b/>
                <w:bCs/>
              </w:rPr>
              <w:t>accidental emission</w:t>
            </w:r>
            <w:r w:rsidRPr="009462B2">
              <w:t> of a pollutant, please see the </w:t>
            </w:r>
            <w:hyperlink w:anchor="Additional_Information" w:history="1">
              <w:r w:rsidR="002B1039" w:rsidRPr="002F6BDC">
                <w:rPr>
                  <w:rStyle w:val="Hyperlink"/>
                </w:rPr>
                <w:t>additional information</w:t>
              </w:r>
            </w:hyperlink>
            <w:r w:rsidRPr="009462B2">
              <w:t> above and complete the Accidental release of pollutants section on the Return information tab.</w:t>
            </w:r>
          </w:p>
        </w:tc>
      </w:tr>
      <w:tr w:rsidR="00126E0F" w:rsidRPr="0096745E" w14:paraId="3A74B385" w14:textId="77777777" w:rsidTr="009462B2">
        <w:trPr>
          <w:trHeight w:val="312"/>
        </w:trPr>
        <w:tc>
          <w:tcPr>
            <w:tcW w:w="1038"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23EC847A" w14:textId="77777777" w:rsidR="00126E0F" w:rsidRPr="002B08D5" w:rsidRDefault="00126E0F" w:rsidP="003C6127">
            <w:pPr>
              <w:spacing w:before="120" w:after="120"/>
              <w:rPr>
                <w:rFonts w:ascii="Arial" w:eastAsia="Times New Roman" w:hAnsi="Arial" w:cs="Arial"/>
                <w:lang w:eastAsia="en-GB"/>
              </w:rPr>
            </w:pPr>
            <w:r w:rsidRPr="002B08D5">
              <w:rPr>
                <w:rFonts w:ascii="Arial" w:eastAsia="Arial" w:hAnsi="Arial" w:cs="Arial"/>
              </w:rPr>
              <w:t>ART/BRT/NE</w:t>
            </w:r>
          </w:p>
        </w:tc>
        <w:tc>
          <w:tcPr>
            <w:tcW w:w="10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43A2F5A4" w14:textId="68E1838C" w:rsidR="00126E0F" w:rsidRPr="002B08D5" w:rsidRDefault="009F64DF" w:rsidP="003C6127">
            <w:pPr>
              <w:spacing w:before="120" w:after="120"/>
              <w:rPr>
                <w:rFonts w:ascii="Arial" w:eastAsia="Times New Roman" w:hAnsi="Arial" w:cs="Arial"/>
                <w:lang w:eastAsia="en-GB"/>
              </w:rPr>
            </w:pPr>
            <w:r>
              <w:rPr>
                <w:rFonts w:ascii="Arial" w:eastAsia="Arial" w:hAnsi="Arial" w:cs="Arial"/>
              </w:rPr>
              <w:t>Drop down</w:t>
            </w:r>
          </w:p>
        </w:tc>
        <w:tc>
          <w:tcPr>
            <w:tcW w:w="292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5DB66CB1" w14:textId="5C7AB9EE" w:rsidR="00126E0F" w:rsidRPr="000A21AC" w:rsidRDefault="000A21AC" w:rsidP="003C6127">
            <w:pPr>
              <w:spacing w:before="120" w:after="120"/>
              <w:rPr>
                <w:rFonts w:ascii="Arial" w:eastAsia="Times New Roman" w:hAnsi="Arial" w:cs="Arial"/>
                <w:lang w:eastAsia="en-GB"/>
              </w:rPr>
            </w:pPr>
            <w:r w:rsidRPr="000A21AC">
              <w:rPr>
                <w:rFonts w:ascii="Arial" w:eastAsia="Arial" w:hAnsi="Arial" w:cs="Arial"/>
              </w:rPr>
              <w:t xml:space="preserve">The reporting threshold for each pollutant (specific to the medium) is shown in column C. Please indicate whether your total emission value was above the </w:t>
            </w:r>
            <w:r w:rsidRPr="000A21AC">
              <w:rPr>
                <w:rFonts w:ascii="Arial" w:eastAsia="Arial" w:hAnsi="Arial" w:cs="Arial"/>
              </w:rPr>
              <w:lastRenderedPageBreak/>
              <w:t>reporting threshold (ART), below the reporting threshold (BRT) or no emission (NE).</w:t>
            </w:r>
          </w:p>
        </w:tc>
      </w:tr>
      <w:tr w:rsidR="00126E0F" w:rsidRPr="0096745E" w14:paraId="6E27B843" w14:textId="77777777" w:rsidTr="009462B2">
        <w:trPr>
          <w:trHeight w:val="312"/>
        </w:trPr>
        <w:tc>
          <w:tcPr>
            <w:tcW w:w="1038"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1F147D38" w14:textId="77777777" w:rsidR="00126E0F" w:rsidRPr="002B08D5" w:rsidRDefault="00126E0F" w:rsidP="003C6127">
            <w:pPr>
              <w:spacing w:before="120" w:after="120"/>
              <w:rPr>
                <w:rFonts w:ascii="Arial" w:eastAsia="Times New Roman" w:hAnsi="Arial" w:cs="Arial"/>
                <w:lang w:eastAsia="en-GB"/>
              </w:rPr>
            </w:pPr>
            <w:r w:rsidRPr="002B08D5">
              <w:rPr>
                <w:rFonts w:ascii="Arial" w:eastAsia="Arial" w:hAnsi="Arial" w:cs="Arial"/>
              </w:rPr>
              <w:lastRenderedPageBreak/>
              <w:t>Qualification</w:t>
            </w:r>
          </w:p>
        </w:tc>
        <w:tc>
          <w:tcPr>
            <w:tcW w:w="104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701497D2" w14:textId="77777777" w:rsidR="00126E0F" w:rsidRPr="002B08D5" w:rsidRDefault="00126E0F" w:rsidP="003C6127">
            <w:pPr>
              <w:spacing w:before="120" w:after="120"/>
              <w:rPr>
                <w:rFonts w:ascii="Arial" w:eastAsia="Times New Roman" w:hAnsi="Arial" w:cs="Arial"/>
                <w:lang w:eastAsia="en-GB"/>
              </w:rPr>
            </w:pPr>
            <w:r w:rsidRPr="002B08D5">
              <w:rPr>
                <w:rFonts w:ascii="Arial" w:eastAsia="Arial" w:hAnsi="Arial" w:cs="Arial"/>
              </w:rPr>
              <w:t>Free text (unlimited)</w:t>
            </w:r>
          </w:p>
        </w:tc>
        <w:tc>
          <w:tcPr>
            <w:tcW w:w="2921"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61114242" w14:textId="77777777" w:rsidR="00126E0F" w:rsidRPr="002B08D5" w:rsidRDefault="00126E0F" w:rsidP="003C6127">
            <w:pPr>
              <w:spacing w:before="120" w:after="120"/>
              <w:rPr>
                <w:rFonts w:ascii="Arial" w:eastAsia="Times New Roman" w:hAnsi="Arial" w:cs="Arial"/>
                <w:lang w:eastAsia="en-GB"/>
              </w:rPr>
            </w:pPr>
            <w:r w:rsidRPr="002B08D5">
              <w:rPr>
                <w:rFonts w:ascii="Arial" w:eastAsia="Arial" w:hAnsi="Arial" w:cs="Arial"/>
              </w:rPr>
              <w:t>Explain any differences from the previous year</w:t>
            </w:r>
            <w:r>
              <w:rPr>
                <w:rFonts w:ascii="Arial" w:eastAsia="Arial" w:hAnsi="Arial" w:cs="Arial"/>
              </w:rPr>
              <w:t>’</w:t>
            </w:r>
            <w:r w:rsidRPr="002B08D5">
              <w:rPr>
                <w:rFonts w:ascii="Arial" w:eastAsia="Arial" w:hAnsi="Arial" w:cs="Arial"/>
              </w:rPr>
              <w:t>s data, especially if flagged by check fields. More information here helps us validate your data and reduces the likelihood of us having to contact you for clarification.</w:t>
            </w:r>
          </w:p>
        </w:tc>
      </w:tr>
    </w:tbl>
    <w:p w14:paraId="08109512" w14:textId="77777777" w:rsidR="00126E0F" w:rsidRDefault="00126E0F" w:rsidP="005A5CBD">
      <w:pPr>
        <w:spacing w:after="240"/>
        <w:ind w:right="11"/>
        <w:rPr>
          <w:rFonts w:ascii="Arial" w:hAnsi="Arial" w:cs="Arial"/>
        </w:rPr>
        <w:sectPr w:rsidR="00126E0F" w:rsidSect="009D2CE5">
          <w:pgSz w:w="11900" w:h="16840"/>
          <w:pgMar w:top="839" w:right="839" w:bottom="839" w:left="839" w:header="794" w:footer="567" w:gutter="0"/>
          <w:cols w:space="708"/>
          <w:titlePg/>
          <w:docGrid w:linePitch="360"/>
        </w:sectPr>
      </w:pPr>
    </w:p>
    <w:p w14:paraId="555F7A95" w14:textId="738D8603" w:rsidR="0066298A" w:rsidRPr="0066298A" w:rsidRDefault="0066298A" w:rsidP="00DF54C3">
      <w:pPr>
        <w:pStyle w:val="Heading3"/>
        <w:rPr>
          <w:color w:val="016574" w:themeColor="accent1"/>
        </w:rPr>
      </w:pPr>
      <w:r w:rsidRPr="0066298A">
        <w:rPr>
          <w:color w:val="016574" w:themeColor="accent1"/>
        </w:rPr>
        <w:lastRenderedPageBreak/>
        <w:t xml:space="preserve">Total emissions </w:t>
      </w:r>
    </w:p>
    <w:p w14:paraId="4AEE99F8" w14:textId="4829185C" w:rsidR="0066298A" w:rsidRDefault="0066298A" w:rsidP="00564B5E">
      <w:pPr>
        <w:spacing w:after="240"/>
        <w:ind w:left="-6" w:right="11"/>
      </w:pPr>
      <w:r>
        <w:t>This is the annual mass emissions calculated for each pollutant during normal operating conditions for your ‘reporting units(s)’, including point source and non-point source emissions, as well as any accidental emission(s).</w:t>
      </w:r>
      <w:r w:rsidR="00355243">
        <w:t xml:space="preserve"> </w:t>
      </w:r>
      <w:r>
        <w:t xml:space="preserve">Each specified pollutant should be reported to each medium in the “Total emissions” column on the SPRI reporting </w:t>
      </w:r>
      <w:r w:rsidR="001C2C3C">
        <w:t xml:space="preserve">return </w:t>
      </w:r>
      <w:r>
        <w:t>form.</w:t>
      </w:r>
      <w:r w:rsidR="00355243">
        <w:t xml:space="preserve"> </w:t>
      </w:r>
    </w:p>
    <w:p w14:paraId="3E9591E4" w14:textId="77777777" w:rsidR="0066298A" w:rsidRDefault="0066298A" w:rsidP="0066298A">
      <w:pPr>
        <w:spacing w:line="259" w:lineRule="auto"/>
      </w:pPr>
      <w:r>
        <w:t xml:space="preserve"> </w:t>
      </w:r>
    </w:p>
    <w:p w14:paraId="0B0AA6A8" w14:textId="235772F1" w:rsidR="0066298A" w:rsidRPr="0066298A" w:rsidRDefault="0066298A" w:rsidP="0066298A">
      <w:pPr>
        <w:pStyle w:val="Heading3"/>
        <w:ind w:left="-5"/>
        <w:rPr>
          <w:color w:val="016574" w:themeColor="accent1"/>
        </w:rPr>
      </w:pPr>
      <w:r w:rsidRPr="0066298A">
        <w:rPr>
          <w:color w:val="016574" w:themeColor="accent1"/>
        </w:rPr>
        <w:t xml:space="preserve">Accidental emissions </w:t>
      </w:r>
    </w:p>
    <w:p w14:paraId="32A831CE" w14:textId="663DA052" w:rsidR="0066298A" w:rsidRDefault="0066298A" w:rsidP="00564B5E">
      <w:pPr>
        <w:spacing w:after="240"/>
        <w:ind w:left="-5" w:right="11"/>
      </w:pPr>
      <w:r>
        <w:t>As well as reporting normal operating condition emissions you should report any accidental emissions.</w:t>
      </w:r>
      <w:r w:rsidR="00355243">
        <w:t xml:space="preserve"> </w:t>
      </w:r>
      <w:r>
        <w:t>All accidental emissions should be entered as there is no pollutant threshold and you will also have to enter a full description of why an accidental release occurred.</w:t>
      </w:r>
      <w:r w:rsidR="00677A95">
        <w:t xml:space="preserve"> </w:t>
      </w:r>
      <w:r>
        <w:t>For accidental emissions you should not include any emissions resulting from routine maintenance, such as the release associated with recharging cooling fluids.</w:t>
      </w:r>
      <w:r w:rsidR="00677A95">
        <w:t xml:space="preserve"> </w:t>
      </w:r>
    </w:p>
    <w:p w14:paraId="774F3E21" w14:textId="1D9E7E75" w:rsidR="0066298A" w:rsidRDefault="0066298A" w:rsidP="00564B5E">
      <w:pPr>
        <w:spacing w:after="240"/>
        <w:ind w:left="-5" w:right="11"/>
      </w:pPr>
      <w:r>
        <w:t>An example of an accidental emission could be a leaking intermediate bulk container (IBC) which has resulted in pollutants being discharged to the environment (air, water, wastewater and possibly resulting in a hazardous/non-hazardous waste transfer).</w:t>
      </w:r>
      <w:r w:rsidR="00355243">
        <w:t xml:space="preserve"> </w:t>
      </w:r>
    </w:p>
    <w:p w14:paraId="360F7D23" w14:textId="77777777" w:rsidR="0066298A" w:rsidRDefault="0066298A" w:rsidP="0066298A">
      <w:pPr>
        <w:spacing w:line="259" w:lineRule="auto"/>
      </w:pPr>
      <w:r>
        <w:t xml:space="preserve"> </w:t>
      </w:r>
    </w:p>
    <w:p w14:paraId="4F89DB30" w14:textId="43AE4DFC" w:rsidR="00666B51" w:rsidRDefault="00666B51" w:rsidP="00564B5E">
      <w:pPr>
        <w:spacing w:after="240"/>
        <w:ind w:left="-5" w:right="11"/>
      </w:pPr>
      <w:r>
        <w:t xml:space="preserve">Emissions from your </w:t>
      </w:r>
      <w:r w:rsidR="00AD587B">
        <w:t xml:space="preserve">facility </w:t>
      </w:r>
      <w:r>
        <w:t xml:space="preserve">have to be reported as a mass emission in Kg units per calendar year and the following conventions apply: </w:t>
      </w:r>
    </w:p>
    <w:p w14:paraId="5F0025F5" w14:textId="0946CC0C" w:rsidR="006E33A1" w:rsidRDefault="006E33A1" w:rsidP="00564B5E">
      <w:pPr>
        <w:pStyle w:val="ListParagraph"/>
        <w:numPr>
          <w:ilvl w:val="0"/>
          <w:numId w:val="23"/>
        </w:numPr>
        <w:spacing w:after="240"/>
        <w:ind w:right="11"/>
      </w:pPr>
      <w:r>
        <w:t>Figures should be rounded to three significant figures (e.g.</w:t>
      </w:r>
      <w:r w:rsidR="00677A95">
        <w:t xml:space="preserve"> </w:t>
      </w:r>
      <w:r>
        <w:t>0.06658 should be reported as 0.0666 kg/y).</w:t>
      </w:r>
    </w:p>
    <w:p w14:paraId="23BD02BE" w14:textId="6D39801E" w:rsidR="006E33A1" w:rsidRDefault="006E33A1" w:rsidP="00564B5E">
      <w:pPr>
        <w:pStyle w:val="ListParagraph"/>
        <w:numPr>
          <w:ilvl w:val="0"/>
          <w:numId w:val="23"/>
        </w:numPr>
        <w:spacing w:after="240"/>
        <w:ind w:right="11"/>
      </w:pPr>
      <w:r>
        <w:t>Pollutant emissions to air, water, and wastewater are reported in kg/y (kilograms per year).</w:t>
      </w:r>
    </w:p>
    <w:p w14:paraId="251F0B97" w14:textId="77E4DA9C" w:rsidR="006E33A1" w:rsidRDefault="006E33A1" w:rsidP="00564B5E">
      <w:pPr>
        <w:pStyle w:val="ListParagraph"/>
        <w:numPr>
          <w:ilvl w:val="0"/>
          <w:numId w:val="23"/>
        </w:numPr>
        <w:spacing w:after="240"/>
        <w:ind w:right="11"/>
      </w:pPr>
      <w:r>
        <w:t>Waste transfers of hazardous and non-hazardous waste are reported in tonnes/y (tonnes per year).</w:t>
      </w:r>
    </w:p>
    <w:p w14:paraId="330C6E28" w14:textId="19DDDB34" w:rsidR="006E33A1" w:rsidRDefault="006E33A1" w:rsidP="00564B5E">
      <w:pPr>
        <w:pStyle w:val="ListParagraph"/>
        <w:numPr>
          <w:ilvl w:val="0"/>
          <w:numId w:val="23"/>
        </w:numPr>
        <w:spacing w:after="240"/>
        <w:ind w:right="11"/>
      </w:pPr>
      <w:r>
        <w:t>You are not required to report liquid waste disposed for land treatment, where it is for agricultural benefit, such as use as a soil improver.</w:t>
      </w:r>
    </w:p>
    <w:p w14:paraId="7EEAC740" w14:textId="30AC46E1" w:rsidR="006E33A1" w:rsidRDefault="006E33A1" w:rsidP="00564B5E">
      <w:pPr>
        <w:pStyle w:val="ListParagraph"/>
        <w:numPr>
          <w:ilvl w:val="0"/>
          <w:numId w:val="23"/>
        </w:numPr>
        <w:spacing w:after="240"/>
        <w:ind w:right="11"/>
      </w:pPr>
      <w:r>
        <w:t>Sites reporting radioactive substances (RS) emissions have zero thresholds, so all emissions must be reported and are reported in MBq/year (Mega Becquerels per year).</w:t>
      </w:r>
      <w:r w:rsidR="00677A95">
        <w:t xml:space="preserve"> </w:t>
      </w:r>
      <w:r>
        <w:t>RS waste transferred off-site is currently not required to be reported to SPRI</w:t>
      </w:r>
      <w:r w:rsidR="007A691C">
        <w:t>.</w:t>
      </w:r>
    </w:p>
    <w:p w14:paraId="2411B440" w14:textId="0FEAD079" w:rsidR="00005811" w:rsidRDefault="006E33A1" w:rsidP="00564B5E">
      <w:pPr>
        <w:pStyle w:val="ListParagraph"/>
        <w:numPr>
          <w:ilvl w:val="0"/>
          <w:numId w:val="23"/>
        </w:numPr>
        <w:spacing w:after="240"/>
        <w:ind w:right="11"/>
      </w:pPr>
      <w:r>
        <w:lastRenderedPageBreak/>
        <w:t>A full description of the method used and any UK or international standard applied must be stated against each pollutant reported.</w:t>
      </w:r>
    </w:p>
    <w:p w14:paraId="7E9A97D8" w14:textId="02C02F69" w:rsidR="0035727A" w:rsidRPr="00CF5BDC" w:rsidRDefault="0035727A" w:rsidP="00CF5BDC">
      <w:pPr>
        <w:pStyle w:val="Heading3"/>
        <w:rPr>
          <w:color w:val="016574" w:themeColor="accent1"/>
        </w:rPr>
      </w:pPr>
      <w:r w:rsidRPr="00CF5BDC">
        <w:rPr>
          <w:color w:val="016574" w:themeColor="accent1"/>
        </w:rPr>
        <w:t>3.</w:t>
      </w:r>
      <w:r w:rsidR="00F46FB3" w:rsidRPr="00CF5BDC">
        <w:rPr>
          <w:color w:val="016574" w:themeColor="accent1"/>
        </w:rPr>
        <w:t>3</w:t>
      </w:r>
      <w:r w:rsidRPr="00CF5BDC">
        <w:rPr>
          <w:color w:val="016574" w:themeColor="accent1"/>
        </w:rPr>
        <w:t>.</w:t>
      </w:r>
      <w:r w:rsidR="004C286D" w:rsidRPr="00CF5BDC">
        <w:rPr>
          <w:color w:val="016574" w:themeColor="accent1"/>
        </w:rPr>
        <w:t xml:space="preserve">1 </w:t>
      </w:r>
      <w:r w:rsidRPr="00CF5BDC">
        <w:rPr>
          <w:color w:val="016574" w:themeColor="accent1"/>
        </w:rPr>
        <w:t>How to decide which ‘Measurement Type’ and ‘Method</w:t>
      </w:r>
      <w:r w:rsidR="004F3D32" w:rsidRPr="00CF5BDC">
        <w:rPr>
          <w:color w:val="016574" w:themeColor="accent1"/>
        </w:rPr>
        <w:t>’</w:t>
      </w:r>
      <w:r w:rsidR="00B26B18" w:rsidRPr="00CF5BDC">
        <w:rPr>
          <w:color w:val="016574" w:themeColor="accent1"/>
        </w:rPr>
        <w:t xml:space="preserve"> code</w:t>
      </w:r>
      <w:r w:rsidRPr="00CF5BDC">
        <w:rPr>
          <w:color w:val="016574" w:themeColor="accent1"/>
        </w:rPr>
        <w:t xml:space="preserve"> to</w:t>
      </w:r>
      <w:r w:rsidRPr="0035727A">
        <w:rPr>
          <w:color w:val="016574" w:themeColor="accent1"/>
        </w:rPr>
        <w:t xml:space="preserve"> use</w:t>
      </w:r>
      <w:r w:rsidRPr="00CF5BDC">
        <w:rPr>
          <w:color w:val="016574" w:themeColor="accent1"/>
        </w:rPr>
        <w:t xml:space="preserve"> </w:t>
      </w:r>
    </w:p>
    <w:p w14:paraId="0BC02764" w14:textId="77777777" w:rsidR="0035727A" w:rsidRDefault="0035727A" w:rsidP="0035727A">
      <w:pPr>
        <w:spacing w:line="259" w:lineRule="auto"/>
      </w:pPr>
      <w:r>
        <w:rPr>
          <w:rFonts w:ascii="Arial" w:eastAsia="Arial" w:hAnsi="Arial" w:cs="Arial"/>
          <w:b/>
          <w:sz w:val="22"/>
        </w:rPr>
        <w:t xml:space="preserve"> </w:t>
      </w:r>
    </w:p>
    <w:p w14:paraId="65B3ECC9" w14:textId="2FC89867" w:rsidR="0035727A" w:rsidRPr="00124EF5" w:rsidRDefault="00124EF5" w:rsidP="00124EF5">
      <w:pPr>
        <w:pStyle w:val="Heading3"/>
        <w:rPr>
          <w:color w:val="016574" w:themeColor="accent1"/>
        </w:rPr>
      </w:pPr>
      <w:r>
        <w:rPr>
          <w:color w:val="016574" w:themeColor="accent1"/>
        </w:rPr>
        <w:t>1</w:t>
      </w:r>
      <w:r w:rsidR="00EF4CD5">
        <w:rPr>
          <w:color w:val="016574" w:themeColor="accent1"/>
        </w:rPr>
        <w:t xml:space="preserve"> </w:t>
      </w:r>
      <w:r w:rsidR="0035727A" w:rsidRPr="00124EF5">
        <w:rPr>
          <w:color w:val="016574" w:themeColor="accent1"/>
        </w:rPr>
        <w:t xml:space="preserve">Measurement </w:t>
      </w:r>
    </w:p>
    <w:p w14:paraId="204AB461" w14:textId="260B4D9A" w:rsidR="0035727A" w:rsidRDefault="0035727A" w:rsidP="005A5CBD">
      <w:pPr>
        <w:spacing w:after="240"/>
        <w:ind w:left="-6" w:right="11"/>
      </w:pPr>
      <w:r>
        <w:t xml:space="preserve">Reporting shall be carried out based on measurement, calculation or estimation of releases. </w:t>
      </w:r>
    </w:p>
    <w:p w14:paraId="6CF6A249" w14:textId="00111930" w:rsidR="0035727A" w:rsidRPr="00124EF5" w:rsidRDefault="00124EF5" w:rsidP="00564B5E">
      <w:pPr>
        <w:pStyle w:val="Heading4"/>
        <w:tabs>
          <w:tab w:val="center" w:pos="1187"/>
        </w:tabs>
        <w:spacing w:line="360" w:lineRule="auto"/>
        <w:ind w:left="-15"/>
        <w:rPr>
          <w:color w:val="016574" w:themeColor="accent1"/>
        </w:rPr>
      </w:pPr>
      <w:r w:rsidRPr="00124EF5">
        <w:rPr>
          <w:color w:val="016574" w:themeColor="accent1"/>
        </w:rPr>
        <w:t>1</w:t>
      </w:r>
      <w:r>
        <w:rPr>
          <w:color w:val="016574" w:themeColor="accent1"/>
        </w:rPr>
        <w:t>a)</w:t>
      </w:r>
      <w:r w:rsidR="00047C18">
        <w:rPr>
          <w:color w:val="016574" w:themeColor="accent1"/>
        </w:rPr>
        <w:t xml:space="preserve"> </w:t>
      </w:r>
      <w:r w:rsidR="0035727A" w:rsidRPr="00124EF5">
        <w:rPr>
          <w:color w:val="016574" w:themeColor="accent1"/>
        </w:rPr>
        <w:t xml:space="preserve">Measured </w:t>
      </w:r>
    </w:p>
    <w:p w14:paraId="388DDBF5" w14:textId="7ECA44DC" w:rsidR="00BA6036" w:rsidRDefault="0035727A" w:rsidP="00564B5E">
      <w:pPr>
        <w:spacing w:after="240"/>
        <w:ind w:left="-6" w:right="11"/>
      </w:pPr>
      <w:r>
        <w:t>Release data is based on measurements.</w:t>
      </w:r>
      <w:r w:rsidR="00677A95">
        <w:t xml:space="preserve"> </w:t>
      </w:r>
      <w:r>
        <w:t>Additional calculations are needed to convert the results of measurements into annual release data.</w:t>
      </w:r>
      <w:r w:rsidR="00677A95">
        <w:t xml:space="preserve"> </w:t>
      </w:r>
      <w:r>
        <w:t>For these calculations the results of flow determinations are needed.</w:t>
      </w:r>
      <w:r w:rsidR="00677A95">
        <w:t xml:space="preserve"> </w:t>
      </w:r>
      <w:r>
        <w:t>“Measured” should also be used when the annual releases are determined based on the results of short-term and spot measurements.</w:t>
      </w:r>
      <w:r w:rsidR="00677A95">
        <w:t xml:space="preserve"> </w:t>
      </w:r>
      <w:r>
        <w:t xml:space="preserve">“Measured” is used when the releases of a facility are derived from direct monitoring results for specific processes at the facility, based on actual continuous or discontinuous measurements of pollutants concentrations from a given release route. </w:t>
      </w:r>
    </w:p>
    <w:p w14:paraId="546D9BAE" w14:textId="648B768F" w:rsidR="005206A7" w:rsidRPr="005206A7" w:rsidRDefault="005206A7" w:rsidP="00564B5E">
      <w:pPr>
        <w:pStyle w:val="Heading4"/>
        <w:tabs>
          <w:tab w:val="center" w:pos="1257"/>
        </w:tabs>
        <w:spacing w:line="360" w:lineRule="auto"/>
        <w:ind w:left="-15"/>
        <w:rPr>
          <w:color w:val="016574" w:themeColor="accent1"/>
        </w:rPr>
      </w:pPr>
      <w:r w:rsidRPr="005206A7">
        <w:rPr>
          <w:color w:val="016574" w:themeColor="accent1"/>
        </w:rPr>
        <w:t>1b)</w:t>
      </w:r>
      <w:r w:rsidR="00047C18">
        <w:rPr>
          <w:color w:val="016574" w:themeColor="accent1"/>
        </w:rPr>
        <w:t xml:space="preserve"> </w:t>
      </w:r>
      <w:r w:rsidRPr="005206A7">
        <w:rPr>
          <w:color w:val="016574" w:themeColor="accent1"/>
        </w:rPr>
        <w:t>Calculat</w:t>
      </w:r>
      <w:r w:rsidR="00CC5329">
        <w:rPr>
          <w:color w:val="016574" w:themeColor="accent1"/>
        </w:rPr>
        <w:t>ed</w:t>
      </w:r>
      <w:r w:rsidR="00677A95">
        <w:rPr>
          <w:color w:val="016574" w:themeColor="accent1"/>
        </w:rPr>
        <w:t xml:space="preserve"> </w:t>
      </w:r>
    </w:p>
    <w:p w14:paraId="1D2BAA60" w14:textId="2E5086D4" w:rsidR="005206A7" w:rsidRDefault="005206A7" w:rsidP="005A5CBD">
      <w:pPr>
        <w:spacing w:after="240"/>
        <w:ind w:left="-5" w:right="11"/>
      </w:pPr>
      <w:r>
        <w:t>Release data is based on calculations. “Calculat</w:t>
      </w:r>
      <w:r w:rsidR="00CC5329">
        <w:t>ed</w:t>
      </w:r>
      <w:r>
        <w:t>” is used when the releases are based on calculations using activity data (e.g. fuel used, production rate, etc.) and emission factors or mass balances.</w:t>
      </w:r>
      <w:r w:rsidR="00677A95">
        <w:t xml:space="preserve"> </w:t>
      </w:r>
      <w:r>
        <w:t xml:space="preserve">In some cases, more complicated calculation methods can be applied, using variables like temperature, global radiance, etc. </w:t>
      </w:r>
    </w:p>
    <w:p w14:paraId="2F33E7F0" w14:textId="0E783BB0" w:rsidR="005206A7" w:rsidRPr="005206A7" w:rsidRDefault="005206A7" w:rsidP="00564B5E">
      <w:pPr>
        <w:pStyle w:val="Heading4"/>
        <w:tabs>
          <w:tab w:val="center" w:pos="1196"/>
        </w:tabs>
        <w:spacing w:line="360" w:lineRule="auto"/>
        <w:ind w:left="-15"/>
        <w:rPr>
          <w:color w:val="016574" w:themeColor="accent1"/>
        </w:rPr>
      </w:pPr>
      <w:r w:rsidRPr="005206A7">
        <w:rPr>
          <w:color w:val="016574" w:themeColor="accent1"/>
        </w:rPr>
        <w:t>1c)</w:t>
      </w:r>
      <w:r w:rsidR="00047C18">
        <w:rPr>
          <w:color w:val="016574" w:themeColor="accent1"/>
        </w:rPr>
        <w:t xml:space="preserve"> </w:t>
      </w:r>
      <w:r w:rsidRPr="005206A7">
        <w:rPr>
          <w:color w:val="016574" w:themeColor="accent1"/>
        </w:rPr>
        <w:t xml:space="preserve">Estimated </w:t>
      </w:r>
    </w:p>
    <w:p w14:paraId="7555AB77" w14:textId="01D2DAE7" w:rsidR="005206A7" w:rsidRDefault="005206A7" w:rsidP="00564B5E">
      <w:pPr>
        <w:spacing w:after="240"/>
        <w:ind w:left="-5" w:right="11"/>
      </w:pPr>
      <w:r>
        <w:t>Release data is based on non-standardised estimations.</w:t>
      </w:r>
      <w:r w:rsidR="00677A95">
        <w:t xml:space="preserve"> </w:t>
      </w:r>
      <w:r>
        <w:t xml:space="preserve">Estimations are used when the releases are determined by best assumptions or expert guesses that are not based on publicly available references or in case of absence of recognised emission estimation methodologies or good practice guidelines. </w:t>
      </w:r>
    </w:p>
    <w:p w14:paraId="7B65EF9B" w14:textId="7E15AB8F" w:rsidR="005206A7" w:rsidRDefault="005206A7" w:rsidP="00564B5E">
      <w:pPr>
        <w:spacing w:after="240"/>
        <w:ind w:left="-5" w:right="11"/>
      </w:pPr>
      <w:r>
        <w:t xml:space="preserve">Where the total release of a pollutant at a facility is determined by more than one determination method (e.g. measured and calculated), the determination method with the highest release value is chosen for reporting (e.g. the release of an air pollutant occurs at two stacks (Stack A </w:t>
      </w:r>
      <w:r>
        <w:lastRenderedPageBreak/>
        <w:t>and Stack B).</w:t>
      </w:r>
      <w:r w:rsidR="00677A95">
        <w:t xml:space="preserve"> </w:t>
      </w:r>
      <w:r>
        <w:t>The total release exceeds the relevant release threshold.</w:t>
      </w:r>
      <w:r w:rsidR="00677A95">
        <w:t xml:space="preserve"> </w:t>
      </w:r>
      <w:r>
        <w:t>The release at stack A is measured and amounts to 100 kg/year.</w:t>
      </w:r>
      <w:r w:rsidR="00677A95">
        <w:t xml:space="preserve"> </w:t>
      </w:r>
      <w:r>
        <w:t>The release at Stack B is calculated and amounts to 50 kg/year.</w:t>
      </w:r>
      <w:r w:rsidR="00677A95">
        <w:t xml:space="preserve"> </w:t>
      </w:r>
      <w:r>
        <w:t xml:space="preserve">Since the highest amount of release (100 kg/year) is measured, the total release (150 kg/year) should be indicated as being based on measurement. </w:t>
      </w:r>
    </w:p>
    <w:p w14:paraId="1D61060B" w14:textId="63308433" w:rsidR="00533885" w:rsidRPr="00533885" w:rsidRDefault="00533885" w:rsidP="00533885">
      <w:pPr>
        <w:pStyle w:val="Heading3"/>
        <w:rPr>
          <w:color w:val="016574" w:themeColor="accent1"/>
        </w:rPr>
      </w:pPr>
      <w:r w:rsidRPr="00533885">
        <w:rPr>
          <w:color w:val="016574" w:themeColor="accent1"/>
        </w:rPr>
        <w:t>2</w:t>
      </w:r>
      <w:r w:rsidR="00EF4CD5">
        <w:rPr>
          <w:color w:val="016574" w:themeColor="accent1"/>
        </w:rPr>
        <w:t xml:space="preserve"> </w:t>
      </w:r>
      <w:r w:rsidRPr="00533885">
        <w:rPr>
          <w:color w:val="016574" w:themeColor="accent1"/>
        </w:rPr>
        <w:t xml:space="preserve">Method </w:t>
      </w:r>
      <w:r w:rsidR="00B26B18">
        <w:rPr>
          <w:color w:val="016574" w:themeColor="accent1"/>
        </w:rPr>
        <w:t>Code</w:t>
      </w:r>
      <w:r w:rsidRPr="00533885">
        <w:rPr>
          <w:color w:val="016574" w:themeColor="accent1"/>
        </w:rPr>
        <w:t xml:space="preserve"> </w:t>
      </w:r>
    </w:p>
    <w:p w14:paraId="65751C94" w14:textId="6125416F" w:rsidR="00241839" w:rsidRDefault="00241839" w:rsidP="00564B5E">
      <w:pPr>
        <w:spacing w:after="240"/>
        <w:ind w:left="-5" w:right="11"/>
      </w:pPr>
      <w:r>
        <w:t>Data collection should be prepared in accordance with internationally approved methodologies, where such methodologies are available.</w:t>
      </w:r>
      <w:r w:rsidR="00677A95">
        <w:t xml:space="preserve"> </w:t>
      </w:r>
      <w:r>
        <w:t xml:space="preserve">The following methodologies are considered as internationally approved: </w:t>
      </w:r>
    </w:p>
    <w:p w14:paraId="2DBFE4E3" w14:textId="2A722245" w:rsidR="00241839" w:rsidRDefault="00241839" w:rsidP="004E58AD">
      <w:pPr>
        <w:pStyle w:val="ListParagraph"/>
        <w:numPr>
          <w:ilvl w:val="0"/>
          <w:numId w:val="42"/>
        </w:numPr>
        <w:spacing w:after="240"/>
        <w:ind w:right="11"/>
        <w:jc w:val="both"/>
      </w:pPr>
      <w:r>
        <w:t xml:space="preserve">CEN and ISO standards as measurement methodologies and </w:t>
      </w:r>
    </w:p>
    <w:p w14:paraId="2B740C4E" w14:textId="6D6AA597" w:rsidR="00241839" w:rsidRDefault="00241839" w:rsidP="00564B5E">
      <w:pPr>
        <w:spacing w:after="240"/>
      </w:pPr>
      <w:r>
        <w:t>The “Guidelines for the monitoring and reporting of greenhouse gas emissions under the Emission</w:t>
      </w:r>
      <w:r w:rsidR="007D52B1">
        <w:t xml:space="preserve"> </w:t>
      </w:r>
      <w:r>
        <w:t xml:space="preserve">Trading Scheme”, the “IPCC Guidelines” and the “UN-ECE/EMEP Atmospheric Emission Inventory Guidebook” as calculation methodologies. Equivalent methodologies may be used other than the internationally approved methodologies, even when available, if one of the following conditions is fulfilled: </w:t>
      </w:r>
    </w:p>
    <w:p w14:paraId="539EBE9C" w14:textId="5572DE7F" w:rsidR="00241839" w:rsidRDefault="00241839" w:rsidP="00564B5E">
      <w:pPr>
        <w:numPr>
          <w:ilvl w:val="0"/>
          <w:numId w:val="25"/>
        </w:numPr>
        <w:spacing w:after="240"/>
        <w:ind w:right="11" w:hanging="425"/>
        <w:jc w:val="both"/>
      </w:pPr>
      <w:r>
        <w:t xml:space="preserve">The operator uses one or more measurement, calculation or estimation methodologies already prescribed by the competent authority in a licence or an operating </w:t>
      </w:r>
      <w:r w:rsidRPr="00B26B18">
        <w:rPr>
          <w:rFonts w:ascii="Arial" w:eastAsia="Arial" w:hAnsi="Arial" w:cs="Arial"/>
          <w:b/>
        </w:rPr>
        <w:t>per</w:t>
      </w:r>
      <w:r w:rsidRPr="00F316E7">
        <w:rPr>
          <w:bCs/>
        </w:rPr>
        <w:t>m</w:t>
      </w:r>
      <w:r>
        <w:t xml:space="preserve">it for that facility (method name to be reported: </w:t>
      </w:r>
      <w:r>
        <w:rPr>
          <w:rFonts w:ascii="Arial" w:eastAsia="Arial" w:hAnsi="Arial" w:cs="Arial"/>
          <w:b/>
        </w:rPr>
        <w:t>PER</w:t>
      </w:r>
      <w:r>
        <w:t xml:space="preserve">); </w:t>
      </w:r>
    </w:p>
    <w:p w14:paraId="0C0342C3" w14:textId="36F5E27F" w:rsidR="00241839" w:rsidRDefault="00241839" w:rsidP="00564B5E">
      <w:pPr>
        <w:numPr>
          <w:ilvl w:val="0"/>
          <w:numId w:val="25"/>
        </w:numPr>
        <w:spacing w:after="240"/>
        <w:ind w:right="11" w:hanging="425"/>
        <w:jc w:val="both"/>
      </w:pPr>
      <w:r>
        <w:t xml:space="preserve">A </w:t>
      </w:r>
      <w:r w:rsidRPr="00B26B18">
        <w:rPr>
          <w:rFonts w:ascii="Arial" w:eastAsia="Arial" w:hAnsi="Arial" w:cs="Arial"/>
          <w:b/>
          <w:u w:color="000000"/>
        </w:rPr>
        <w:t>n</w:t>
      </w:r>
      <w:r w:rsidRPr="00286E76">
        <w:rPr>
          <w:bCs/>
        </w:rPr>
        <w:t xml:space="preserve">ational or </w:t>
      </w:r>
      <w:r w:rsidRPr="00B26B18">
        <w:rPr>
          <w:rFonts w:ascii="Arial" w:eastAsia="Arial" w:hAnsi="Arial" w:cs="Arial"/>
          <w:b/>
          <w:u w:color="000000"/>
        </w:rPr>
        <w:t>r</w:t>
      </w:r>
      <w:r w:rsidRPr="00286E76">
        <w:rPr>
          <w:bCs/>
        </w:rPr>
        <w:t xml:space="preserve">egional </w:t>
      </w:r>
      <w:r w:rsidRPr="00B26B18">
        <w:rPr>
          <w:rFonts w:ascii="Arial" w:eastAsia="Arial" w:hAnsi="Arial" w:cs="Arial"/>
          <w:b/>
          <w:u w:color="000000"/>
        </w:rPr>
        <w:t>b</w:t>
      </w:r>
      <w:r w:rsidRPr="00286E76">
        <w:rPr>
          <w:bCs/>
        </w:rPr>
        <w:t>inding</w:t>
      </w:r>
      <w:r>
        <w:t xml:space="preserve"> measurement, calculation or estimation methodology is prescribed by legal act for the pollutant and facility concerned (method name to be reported: </w:t>
      </w:r>
      <w:r>
        <w:rPr>
          <w:rFonts w:ascii="Arial" w:eastAsia="Arial" w:hAnsi="Arial" w:cs="Arial"/>
          <w:b/>
        </w:rPr>
        <w:t>NRB</w:t>
      </w:r>
      <w:r>
        <w:t xml:space="preserve">); </w:t>
      </w:r>
    </w:p>
    <w:p w14:paraId="7424EF61" w14:textId="7AEADBF5" w:rsidR="00241839" w:rsidRDefault="00241839" w:rsidP="00564B5E">
      <w:pPr>
        <w:numPr>
          <w:ilvl w:val="0"/>
          <w:numId w:val="25"/>
        </w:numPr>
        <w:spacing w:after="240"/>
        <w:ind w:right="11" w:hanging="425"/>
        <w:jc w:val="both"/>
      </w:pPr>
      <w:r>
        <w:t xml:space="preserve">The operator has shown that the </w:t>
      </w:r>
      <w:r w:rsidRPr="00B26B18">
        <w:rPr>
          <w:rFonts w:ascii="Arial" w:eastAsia="Arial" w:hAnsi="Arial" w:cs="Arial"/>
          <w:b/>
          <w:u w:color="000000"/>
        </w:rPr>
        <w:t>alt</w:t>
      </w:r>
      <w:r>
        <w:t>ernative measurement methodology used is equivalent to existing CEN/ISO measurement standards</w:t>
      </w:r>
      <w:r>
        <w:rPr>
          <w:vertAlign w:val="superscript"/>
        </w:rPr>
        <w:t xml:space="preserve"> </w:t>
      </w:r>
      <w:r>
        <w:t xml:space="preserve">(method name to be reported: </w:t>
      </w:r>
      <w:r>
        <w:rPr>
          <w:rFonts w:ascii="Arial" w:eastAsia="Arial" w:hAnsi="Arial" w:cs="Arial"/>
          <w:b/>
        </w:rPr>
        <w:t>ALT</w:t>
      </w:r>
      <w:r>
        <w:t xml:space="preserve">); </w:t>
      </w:r>
    </w:p>
    <w:p w14:paraId="48005373" w14:textId="2A011E61" w:rsidR="00241839" w:rsidRDefault="00241839" w:rsidP="00564B5E">
      <w:pPr>
        <w:numPr>
          <w:ilvl w:val="0"/>
          <w:numId w:val="25"/>
        </w:numPr>
        <w:spacing w:after="240"/>
        <w:ind w:right="11" w:hanging="425"/>
        <w:jc w:val="both"/>
      </w:pPr>
      <w:r>
        <w:t xml:space="preserve">The operator uses an equivalent methodology and demonstrated its performance equivalence by means of </w:t>
      </w:r>
      <w:r w:rsidRPr="00B26B18">
        <w:rPr>
          <w:rFonts w:ascii="Arial" w:eastAsia="Arial" w:hAnsi="Arial" w:cs="Arial"/>
          <w:b/>
          <w:u w:color="000000"/>
        </w:rPr>
        <w:t>C</w:t>
      </w:r>
      <w:r w:rsidRPr="00312C82">
        <w:rPr>
          <w:bCs/>
        </w:rPr>
        <w:t xml:space="preserve">ertified </w:t>
      </w:r>
      <w:r w:rsidRPr="00B26B18">
        <w:rPr>
          <w:rFonts w:ascii="Arial" w:eastAsia="Arial" w:hAnsi="Arial" w:cs="Arial"/>
          <w:b/>
          <w:u w:color="000000"/>
        </w:rPr>
        <w:t>R</w:t>
      </w:r>
      <w:r w:rsidRPr="00312C82">
        <w:rPr>
          <w:bCs/>
        </w:rPr>
        <w:t xml:space="preserve">eference </w:t>
      </w:r>
      <w:r w:rsidRPr="00B26B18">
        <w:rPr>
          <w:rFonts w:ascii="Arial" w:eastAsia="Arial" w:hAnsi="Arial" w:cs="Arial"/>
          <w:b/>
          <w:u w:color="000000"/>
        </w:rPr>
        <w:t>M</w:t>
      </w:r>
      <w:r w:rsidRPr="00312C82">
        <w:rPr>
          <w:bCs/>
        </w:rPr>
        <w:t>aterials (</w:t>
      </w:r>
      <w:r w:rsidRPr="00B26B18">
        <w:rPr>
          <w:rFonts w:ascii="Arial" w:eastAsia="Arial" w:hAnsi="Arial" w:cs="Arial"/>
          <w:b/>
        </w:rPr>
        <w:t>CRMs</w:t>
      </w:r>
      <w:r w:rsidRPr="00312C82">
        <w:rPr>
          <w:bCs/>
        </w:rPr>
        <w:t>)</w:t>
      </w:r>
      <w:r>
        <w:t xml:space="preserve"> according to ISO 17025 and ISO Guide 33 together with an acceptance by the competent authority (method name to be reported: </w:t>
      </w:r>
      <w:r>
        <w:rPr>
          <w:rFonts w:ascii="Arial" w:eastAsia="Arial" w:hAnsi="Arial" w:cs="Arial"/>
          <w:b/>
        </w:rPr>
        <w:t>CRM</w:t>
      </w:r>
      <w:r>
        <w:t>);</w:t>
      </w:r>
      <w:r w:rsidR="00355243">
        <w:t xml:space="preserve"> </w:t>
      </w:r>
    </w:p>
    <w:p w14:paraId="4F8E3C51" w14:textId="330389BA" w:rsidR="00241839" w:rsidRDefault="00241839" w:rsidP="00564B5E">
      <w:pPr>
        <w:numPr>
          <w:ilvl w:val="0"/>
          <w:numId w:val="25"/>
        </w:numPr>
        <w:spacing w:after="240"/>
        <w:ind w:right="11" w:hanging="425"/>
        <w:jc w:val="both"/>
      </w:pPr>
      <w:r>
        <w:lastRenderedPageBreak/>
        <w:t xml:space="preserve">The methodology is a </w:t>
      </w:r>
      <w:r w:rsidRPr="00B26B18">
        <w:rPr>
          <w:rFonts w:ascii="Arial" w:eastAsia="Arial" w:hAnsi="Arial" w:cs="Arial"/>
          <w:b/>
          <w:u w:color="000000"/>
        </w:rPr>
        <w:t>ma</w:t>
      </w:r>
      <w:r w:rsidRPr="00D53E75">
        <w:rPr>
          <w:bCs/>
        </w:rPr>
        <w:t xml:space="preserve">ss </w:t>
      </w:r>
      <w:r w:rsidRPr="00B26B18">
        <w:rPr>
          <w:rFonts w:ascii="Arial" w:eastAsia="Arial" w:hAnsi="Arial" w:cs="Arial"/>
          <w:b/>
          <w:u w:color="000000"/>
        </w:rPr>
        <w:t>b</w:t>
      </w:r>
      <w:r w:rsidRPr="00D53E75">
        <w:rPr>
          <w:bCs/>
        </w:rPr>
        <w:t>alance</w:t>
      </w:r>
      <w:r>
        <w:t xml:space="preserve"> method (e.g. the calculation of NMVOC releases into air as difference from process input data and incorporation into product) and is accepted by the competent authority (method name to be reported: </w:t>
      </w:r>
      <w:r>
        <w:rPr>
          <w:rFonts w:ascii="Arial" w:eastAsia="Arial" w:hAnsi="Arial" w:cs="Arial"/>
          <w:b/>
        </w:rPr>
        <w:t>MAB</w:t>
      </w:r>
      <w:r>
        <w:t xml:space="preserve">); and </w:t>
      </w:r>
    </w:p>
    <w:p w14:paraId="1EACCB97" w14:textId="61F959F7" w:rsidR="00241839" w:rsidRDefault="00241839" w:rsidP="00564B5E">
      <w:pPr>
        <w:numPr>
          <w:ilvl w:val="0"/>
          <w:numId w:val="25"/>
        </w:numPr>
        <w:spacing w:after="240"/>
        <w:ind w:right="11" w:hanging="425"/>
        <w:jc w:val="both"/>
      </w:pPr>
      <w:r>
        <w:t xml:space="preserve">The methodology is a European-wide </w:t>
      </w:r>
      <w:r w:rsidRPr="00B26B18">
        <w:rPr>
          <w:rFonts w:ascii="Arial" w:eastAsia="Arial" w:hAnsi="Arial" w:cs="Arial"/>
          <w:b/>
          <w:u w:color="000000"/>
        </w:rPr>
        <w:t>s</w:t>
      </w:r>
      <w:r w:rsidRPr="0006266F">
        <w:rPr>
          <w:bCs/>
        </w:rPr>
        <w:t xml:space="preserve">ector </w:t>
      </w:r>
      <w:r w:rsidRPr="00B26B18">
        <w:rPr>
          <w:rFonts w:ascii="Arial" w:eastAsia="Arial" w:hAnsi="Arial" w:cs="Arial"/>
          <w:b/>
          <w:u w:color="000000"/>
        </w:rPr>
        <w:t>s</w:t>
      </w:r>
      <w:r w:rsidRPr="0006266F">
        <w:rPr>
          <w:bCs/>
        </w:rPr>
        <w:t xml:space="preserve">pecific </w:t>
      </w:r>
      <w:r w:rsidRPr="00B26B18">
        <w:rPr>
          <w:rFonts w:ascii="Arial" w:eastAsia="Arial" w:hAnsi="Arial" w:cs="Arial"/>
          <w:b/>
          <w:u w:color="000000"/>
        </w:rPr>
        <w:t>c</w:t>
      </w:r>
      <w:r>
        <w:t>alculation method, developed by industry experts, which has been delivered to the European Commission to the European Environment Agency and the relevant international organisations (e.g. IPCC, UN-ECE/EMEP).</w:t>
      </w:r>
      <w:r w:rsidR="00677A95">
        <w:t xml:space="preserve"> </w:t>
      </w:r>
      <w:r>
        <w:t xml:space="preserve">The methodology could be used unless it is rejected by the international organisations (method name to be reported: </w:t>
      </w:r>
      <w:r>
        <w:rPr>
          <w:rFonts w:ascii="Arial" w:eastAsia="Arial" w:hAnsi="Arial" w:cs="Arial"/>
          <w:b/>
        </w:rPr>
        <w:t>SSC</w:t>
      </w:r>
      <w:r>
        <w:t xml:space="preserve">). </w:t>
      </w:r>
    </w:p>
    <w:p w14:paraId="4273AEBA" w14:textId="35FD4C92" w:rsidR="00241839" w:rsidRDefault="00241839" w:rsidP="00564B5E">
      <w:pPr>
        <w:spacing w:after="240"/>
        <w:ind w:left="-5" w:right="11"/>
      </w:pPr>
      <w:r>
        <w:rPr>
          <w:rFonts w:ascii="Arial" w:eastAsia="Arial" w:hAnsi="Arial" w:cs="Arial"/>
          <w:b/>
        </w:rPr>
        <w:t>Other methodologies</w:t>
      </w:r>
      <w:r>
        <w:t xml:space="preserve"> shall only be used if internationally approved or equivalent methodologies are not available (method name to be reported: </w:t>
      </w:r>
      <w:r>
        <w:rPr>
          <w:rFonts w:ascii="Arial" w:eastAsia="Arial" w:hAnsi="Arial" w:cs="Arial"/>
          <w:b/>
        </w:rPr>
        <w:t>OTH</w:t>
      </w:r>
      <w:r>
        <w:t xml:space="preserve">). </w:t>
      </w:r>
    </w:p>
    <w:p w14:paraId="28590FA7" w14:textId="68D07132" w:rsidR="00241839" w:rsidRDefault="005F7DAA" w:rsidP="00564B5E">
      <w:pPr>
        <w:spacing w:after="240"/>
        <w:ind w:left="-5" w:right="11"/>
      </w:pPr>
      <w:r>
        <w:t>Table</w:t>
      </w:r>
      <w:r w:rsidR="008E3140">
        <w:t>s</w:t>
      </w:r>
      <w:r>
        <w:t xml:space="preserve"> </w:t>
      </w:r>
      <w:r w:rsidR="00713123">
        <w:t>2</w:t>
      </w:r>
      <w:r w:rsidR="00241839">
        <w:t xml:space="preserve"> </w:t>
      </w:r>
      <w:r w:rsidR="008E3140">
        <w:t xml:space="preserve">and </w:t>
      </w:r>
      <w:r w:rsidR="00713123">
        <w:t>3</w:t>
      </w:r>
      <w:r w:rsidR="008E3140">
        <w:t xml:space="preserve"> </w:t>
      </w:r>
      <w:r w:rsidR="00241839">
        <w:t>show examples of how a method is applied to a measurement.</w:t>
      </w:r>
      <w:r w:rsidR="00677A95">
        <w:t xml:space="preserve"> </w:t>
      </w:r>
      <w:r w:rsidR="00241839">
        <w:t xml:space="preserve">Where you have difficulty deciding on what measurement type and or method to choose, then contact the SPRI Team for assistance. </w:t>
      </w:r>
    </w:p>
    <w:p w14:paraId="1363B8C5" w14:textId="5970F979" w:rsidR="00BA11C6" w:rsidRPr="0091591D" w:rsidRDefault="00BA11C6" w:rsidP="0091591D">
      <w:pPr>
        <w:rPr>
          <w:b/>
          <w:bCs/>
        </w:rPr>
      </w:pPr>
      <w:r w:rsidRPr="0091591D">
        <w:rPr>
          <w:b/>
          <w:bCs/>
        </w:rPr>
        <w:t xml:space="preserve">Table </w:t>
      </w:r>
      <w:r w:rsidR="003C7D3F">
        <w:rPr>
          <w:b/>
          <w:bCs/>
        </w:rPr>
        <w:t>2:</w:t>
      </w:r>
      <w:r w:rsidRPr="0091591D">
        <w:rPr>
          <w:b/>
          <w:bCs/>
        </w:rPr>
        <w:t xml:space="preserve"> Reporting of method used for “Measurement” </w:t>
      </w:r>
    </w:p>
    <w:tbl>
      <w:tblPr>
        <w:tblStyle w:val="TableGrid"/>
        <w:tblW w:w="9940" w:type="dxa"/>
        <w:tblInd w:w="114" w:type="dxa"/>
        <w:tblCellMar>
          <w:top w:w="8" w:type="dxa"/>
          <w:left w:w="107" w:type="dxa"/>
          <w:right w:w="53" w:type="dxa"/>
        </w:tblCellMar>
        <w:tblLook w:val="04A0" w:firstRow="1" w:lastRow="0" w:firstColumn="1" w:lastColumn="0" w:noHBand="0" w:noVBand="1"/>
      </w:tblPr>
      <w:tblGrid>
        <w:gridCol w:w="5977"/>
        <w:gridCol w:w="3963"/>
      </w:tblGrid>
      <w:tr w:rsidR="00724E6B" w:rsidRPr="000574C6" w14:paraId="222D02A8" w14:textId="77777777" w:rsidTr="00724E6B">
        <w:trPr>
          <w:cantSplit/>
          <w:trHeight w:val="696"/>
          <w:tblHeader/>
        </w:trPr>
        <w:tc>
          <w:tcPr>
            <w:tcW w:w="5977"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6BFD4224" w14:textId="41BC4F71" w:rsidR="00724E6B" w:rsidRPr="00724E6B" w:rsidRDefault="00724E6B" w:rsidP="004E58AD">
            <w:pPr>
              <w:spacing w:after="240"/>
              <w:ind w:right="1"/>
              <w:rPr>
                <w:rFonts w:ascii="Arial" w:eastAsia="Arial" w:hAnsi="Arial" w:cs="Arial"/>
                <w:b/>
                <w:bCs/>
                <w:color w:val="FFFFFF" w:themeColor="background1"/>
              </w:rPr>
            </w:pPr>
            <w:r w:rsidRPr="00724E6B">
              <w:rPr>
                <w:rFonts w:ascii="Arial" w:eastAsia="Arial" w:hAnsi="Arial" w:cs="Arial"/>
                <w:b/>
                <w:color w:val="FFFFFF" w:themeColor="background1"/>
              </w:rPr>
              <w:t xml:space="preserve">Method used for determination of releases/off-site transfers </w:t>
            </w:r>
          </w:p>
        </w:tc>
        <w:tc>
          <w:tcPr>
            <w:tcW w:w="3963"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2B0CB949" w14:textId="516F4FD6" w:rsidR="00724E6B" w:rsidRPr="00724E6B" w:rsidRDefault="00724E6B" w:rsidP="004E58AD">
            <w:pPr>
              <w:spacing w:after="240"/>
              <w:ind w:right="1"/>
              <w:rPr>
                <w:rFonts w:ascii="Arial" w:hAnsi="Arial" w:cs="Arial"/>
                <w:b/>
                <w:bCs/>
                <w:color w:val="FFFFFF" w:themeColor="background1"/>
              </w:rPr>
            </w:pPr>
            <w:r w:rsidRPr="00724E6B">
              <w:rPr>
                <w:rFonts w:ascii="Arial" w:eastAsia="Arial" w:hAnsi="Arial" w:cs="Arial"/>
                <w:b/>
                <w:color w:val="FFFFFF" w:themeColor="background1"/>
              </w:rPr>
              <w:t xml:space="preserve">Designation of the method used </w:t>
            </w:r>
          </w:p>
        </w:tc>
      </w:tr>
      <w:tr w:rsidR="002A0CC4" w:rsidRPr="000574C6" w14:paraId="340FD61B" w14:textId="77777777" w:rsidTr="00724E6B">
        <w:trPr>
          <w:trHeight w:val="240"/>
        </w:trPr>
        <w:tc>
          <w:tcPr>
            <w:tcW w:w="5977" w:type="dxa"/>
            <w:tcBorders>
              <w:top w:val="single" w:sz="4" w:space="0" w:color="000000"/>
              <w:left w:val="single" w:sz="4" w:space="0" w:color="000000"/>
              <w:bottom w:val="single" w:sz="4" w:space="0" w:color="000000"/>
              <w:right w:val="single" w:sz="4" w:space="0" w:color="000000"/>
            </w:tcBorders>
          </w:tcPr>
          <w:p w14:paraId="027FE153" w14:textId="665B5F8E" w:rsidR="002A0CC4" w:rsidRDefault="002A0CC4" w:rsidP="004E58AD">
            <w:pPr>
              <w:spacing w:after="240"/>
              <w:ind w:right="53"/>
            </w:pPr>
            <w:r>
              <w:t xml:space="preserve">Internationally approved measurement standard. </w:t>
            </w:r>
          </w:p>
        </w:tc>
        <w:tc>
          <w:tcPr>
            <w:tcW w:w="3963" w:type="dxa"/>
            <w:tcBorders>
              <w:top w:val="single" w:sz="4" w:space="0" w:color="000000"/>
              <w:left w:val="single" w:sz="4" w:space="0" w:color="000000"/>
              <w:bottom w:val="single" w:sz="4" w:space="0" w:color="000000"/>
              <w:right w:val="single" w:sz="4" w:space="0" w:color="000000"/>
            </w:tcBorders>
          </w:tcPr>
          <w:p w14:paraId="6AA76D0F" w14:textId="3267FED0" w:rsidR="002A0CC4" w:rsidRPr="000574C6" w:rsidRDefault="002A0CC4" w:rsidP="00C459E8">
            <w:pPr>
              <w:spacing w:after="240"/>
              <w:ind w:right="160"/>
              <w:rPr>
                <w:rFonts w:ascii="Arial" w:hAnsi="Arial" w:cs="Arial"/>
              </w:rPr>
            </w:pPr>
            <w:hyperlink w:anchor="Abbreviaiton" w:history="1">
              <w:r w:rsidRPr="00FE7CC9">
                <w:rPr>
                  <w:rStyle w:val="Hyperlink"/>
                  <w:rFonts w:ascii="Arial" w:eastAsia="Arial" w:hAnsi="Arial" w:cs="Arial"/>
                  <w:b/>
                </w:rPr>
                <w:t>INT</w:t>
              </w:r>
            </w:hyperlink>
            <w:r>
              <w:t xml:space="preserve"> short designation of the relevant standard (e.g.</w:t>
            </w:r>
            <w:r w:rsidR="00355243">
              <w:t xml:space="preserve"> </w:t>
            </w:r>
            <w:r>
              <w:t xml:space="preserve">BS, EN 14385:2004; CEN; ISO) </w:t>
            </w:r>
          </w:p>
        </w:tc>
      </w:tr>
      <w:tr w:rsidR="002A0CC4" w:rsidRPr="000574C6" w14:paraId="3072C57E" w14:textId="77777777" w:rsidTr="00724E6B">
        <w:trPr>
          <w:trHeight w:val="240"/>
        </w:trPr>
        <w:tc>
          <w:tcPr>
            <w:tcW w:w="5977" w:type="dxa"/>
            <w:tcBorders>
              <w:top w:val="single" w:sz="4" w:space="0" w:color="000000"/>
              <w:left w:val="single" w:sz="4" w:space="0" w:color="000000"/>
              <w:bottom w:val="single" w:sz="4" w:space="0" w:color="000000"/>
              <w:right w:val="single" w:sz="4" w:space="0" w:color="000000"/>
            </w:tcBorders>
          </w:tcPr>
          <w:p w14:paraId="5E9594BC" w14:textId="318E058C" w:rsidR="002A0CC4" w:rsidRDefault="002A0CC4" w:rsidP="004E58AD">
            <w:pPr>
              <w:spacing w:after="240"/>
              <w:ind w:right="53"/>
            </w:pPr>
            <w:r>
              <w:t xml:space="preserve">Measurement methodology already prescribed by the competent authority (SEPA) in a licence or an operating permit for that facility. </w:t>
            </w:r>
          </w:p>
        </w:tc>
        <w:tc>
          <w:tcPr>
            <w:tcW w:w="3963" w:type="dxa"/>
            <w:tcBorders>
              <w:top w:val="single" w:sz="4" w:space="0" w:color="000000"/>
              <w:left w:val="single" w:sz="4" w:space="0" w:color="000000"/>
              <w:bottom w:val="single" w:sz="4" w:space="0" w:color="000000"/>
              <w:right w:val="single" w:sz="4" w:space="0" w:color="000000"/>
            </w:tcBorders>
          </w:tcPr>
          <w:p w14:paraId="314147F8" w14:textId="5AA742EF" w:rsidR="002A0CC4" w:rsidRDefault="002A0CC4" w:rsidP="004E58AD">
            <w:pPr>
              <w:spacing w:after="240"/>
              <w:ind w:right="160"/>
            </w:pPr>
            <w:hyperlink w:anchor="Abbreviaiton" w:history="1">
              <w:r w:rsidRPr="00FE7CC9">
                <w:rPr>
                  <w:rStyle w:val="Hyperlink"/>
                  <w:rFonts w:ascii="Arial" w:eastAsia="Arial" w:hAnsi="Arial" w:cs="Arial"/>
                  <w:b/>
                </w:rPr>
                <w:t>PER</w:t>
              </w:r>
            </w:hyperlink>
          </w:p>
        </w:tc>
      </w:tr>
      <w:tr w:rsidR="002A0CC4" w:rsidRPr="000574C6" w14:paraId="59876879" w14:textId="77777777" w:rsidTr="00724E6B">
        <w:trPr>
          <w:trHeight w:val="240"/>
        </w:trPr>
        <w:tc>
          <w:tcPr>
            <w:tcW w:w="5977" w:type="dxa"/>
            <w:tcBorders>
              <w:top w:val="single" w:sz="4" w:space="0" w:color="000000"/>
              <w:left w:val="single" w:sz="4" w:space="0" w:color="000000"/>
              <w:bottom w:val="single" w:sz="4" w:space="0" w:color="000000"/>
              <w:right w:val="single" w:sz="4" w:space="0" w:color="000000"/>
            </w:tcBorders>
          </w:tcPr>
          <w:p w14:paraId="3E0F48CB" w14:textId="453C91AA" w:rsidR="002A0CC4" w:rsidRDefault="002A0CC4" w:rsidP="004E58AD">
            <w:pPr>
              <w:spacing w:after="240"/>
              <w:ind w:right="53"/>
            </w:pPr>
            <w:r>
              <w:t xml:space="preserve">National or regional binding measurement methodology prescribed by legal act for the pollutant and facility concerned. </w:t>
            </w:r>
          </w:p>
        </w:tc>
        <w:tc>
          <w:tcPr>
            <w:tcW w:w="3963" w:type="dxa"/>
            <w:tcBorders>
              <w:top w:val="single" w:sz="4" w:space="0" w:color="000000"/>
              <w:left w:val="single" w:sz="4" w:space="0" w:color="000000"/>
              <w:bottom w:val="single" w:sz="4" w:space="0" w:color="000000"/>
              <w:right w:val="single" w:sz="4" w:space="0" w:color="000000"/>
            </w:tcBorders>
          </w:tcPr>
          <w:p w14:paraId="1D8384B9" w14:textId="5DBFAEB4" w:rsidR="002A0CC4" w:rsidRDefault="002A0CC4" w:rsidP="004E58AD">
            <w:pPr>
              <w:spacing w:after="240"/>
              <w:ind w:right="162"/>
            </w:pPr>
            <w:hyperlink w:anchor="Abbreviaiton" w:history="1">
              <w:r w:rsidRPr="00FE7CC9">
                <w:rPr>
                  <w:rStyle w:val="Hyperlink"/>
                  <w:rFonts w:ascii="Arial" w:eastAsia="Arial" w:hAnsi="Arial" w:cs="Arial"/>
                  <w:b/>
                </w:rPr>
                <w:t>NRB</w:t>
              </w:r>
            </w:hyperlink>
          </w:p>
        </w:tc>
      </w:tr>
      <w:tr w:rsidR="002A0CC4" w:rsidRPr="000574C6" w14:paraId="367824F2" w14:textId="77777777" w:rsidTr="00724E6B">
        <w:trPr>
          <w:trHeight w:val="240"/>
        </w:trPr>
        <w:tc>
          <w:tcPr>
            <w:tcW w:w="5977" w:type="dxa"/>
            <w:tcBorders>
              <w:top w:val="single" w:sz="4" w:space="0" w:color="000000"/>
              <w:left w:val="single" w:sz="4" w:space="0" w:color="000000"/>
              <w:bottom w:val="single" w:sz="4" w:space="0" w:color="000000"/>
              <w:right w:val="single" w:sz="4" w:space="0" w:color="000000"/>
            </w:tcBorders>
          </w:tcPr>
          <w:p w14:paraId="3ABFDDCC" w14:textId="1F5D52B3" w:rsidR="002A0CC4" w:rsidRDefault="002A0CC4" w:rsidP="004E58AD">
            <w:pPr>
              <w:spacing w:after="240"/>
              <w:ind w:right="53"/>
            </w:pPr>
            <w:r>
              <w:lastRenderedPageBreak/>
              <w:t xml:space="preserve">Alternative measurement method in accordance with existing CEN/ISO measurement standards. </w:t>
            </w:r>
          </w:p>
        </w:tc>
        <w:tc>
          <w:tcPr>
            <w:tcW w:w="3963" w:type="dxa"/>
            <w:tcBorders>
              <w:top w:val="single" w:sz="4" w:space="0" w:color="000000"/>
              <w:left w:val="single" w:sz="4" w:space="0" w:color="000000"/>
              <w:bottom w:val="single" w:sz="4" w:space="0" w:color="000000"/>
              <w:right w:val="single" w:sz="4" w:space="0" w:color="000000"/>
            </w:tcBorders>
          </w:tcPr>
          <w:p w14:paraId="14986C1C" w14:textId="1D9E0E1A" w:rsidR="002A0CC4" w:rsidRDefault="002A0CC4" w:rsidP="004E58AD">
            <w:pPr>
              <w:spacing w:after="240"/>
              <w:ind w:right="-35"/>
            </w:pPr>
            <w:hyperlink w:anchor="Abbreviaiton" w:history="1">
              <w:r w:rsidRPr="00FE7CC9">
                <w:rPr>
                  <w:rStyle w:val="Hyperlink"/>
                  <w:rFonts w:ascii="Arial" w:eastAsia="Arial" w:hAnsi="Arial" w:cs="Arial"/>
                  <w:b/>
                </w:rPr>
                <w:t>ALT</w:t>
              </w:r>
            </w:hyperlink>
          </w:p>
        </w:tc>
      </w:tr>
      <w:tr w:rsidR="002A0CC4" w:rsidRPr="000574C6" w14:paraId="29569575" w14:textId="77777777" w:rsidTr="00724E6B">
        <w:trPr>
          <w:trHeight w:val="240"/>
        </w:trPr>
        <w:tc>
          <w:tcPr>
            <w:tcW w:w="5977" w:type="dxa"/>
            <w:tcBorders>
              <w:top w:val="single" w:sz="4" w:space="0" w:color="000000"/>
              <w:left w:val="single" w:sz="4" w:space="0" w:color="000000"/>
              <w:bottom w:val="single" w:sz="4" w:space="0" w:color="000000"/>
              <w:right w:val="single" w:sz="4" w:space="0" w:color="000000"/>
            </w:tcBorders>
          </w:tcPr>
          <w:p w14:paraId="3A2E2949" w14:textId="5DF9E191" w:rsidR="002A0CC4" w:rsidRDefault="002A0CC4" w:rsidP="004E58AD">
            <w:pPr>
              <w:spacing w:after="240"/>
              <w:ind w:right="53"/>
            </w:pPr>
            <w:r>
              <w:t xml:space="preserve">Measurement methodology the performance of which is demonstrated by means of certified reference materials and accepted by competent authority. </w:t>
            </w:r>
          </w:p>
        </w:tc>
        <w:tc>
          <w:tcPr>
            <w:tcW w:w="3963" w:type="dxa"/>
            <w:tcBorders>
              <w:top w:val="single" w:sz="4" w:space="0" w:color="000000"/>
              <w:left w:val="single" w:sz="4" w:space="0" w:color="000000"/>
              <w:bottom w:val="single" w:sz="4" w:space="0" w:color="000000"/>
              <w:right w:val="single" w:sz="4" w:space="0" w:color="000000"/>
            </w:tcBorders>
          </w:tcPr>
          <w:p w14:paraId="55BF5CC3" w14:textId="538FC5B3" w:rsidR="002A0CC4" w:rsidRDefault="002A0CC4" w:rsidP="004E58AD">
            <w:pPr>
              <w:spacing w:after="240"/>
              <w:ind w:right="-35"/>
            </w:pPr>
            <w:hyperlink w:anchor="Abbreviaiton" w:history="1">
              <w:r w:rsidRPr="00FE7CC9">
                <w:rPr>
                  <w:rStyle w:val="Hyperlink"/>
                  <w:rFonts w:ascii="Arial" w:eastAsia="Arial" w:hAnsi="Arial" w:cs="Arial"/>
                  <w:b/>
                </w:rPr>
                <w:t>CRM</w:t>
              </w:r>
            </w:hyperlink>
          </w:p>
        </w:tc>
      </w:tr>
      <w:tr w:rsidR="002A0CC4" w:rsidRPr="000574C6" w14:paraId="08AC5CCD" w14:textId="77777777" w:rsidTr="00724E6B">
        <w:trPr>
          <w:trHeight w:val="240"/>
        </w:trPr>
        <w:tc>
          <w:tcPr>
            <w:tcW w:w="5977" w:type="dxa"/>
            <w:tcBorders>
              <w:top w:val="single" w:sz="4" w:space="0" w:color="000000"/>
              <w:left w:val="single" w:sz="4" w:space="0" w:color="000000"/>
              <w:bottom w:val="single" w:sz="4" w:space="0" w:color="000000"/>
              <w:right w:val="single" w:sz="4" w:space="0" w:color="000000"/>
            </w:tcBorders>
          </w:tcPr>
          <w:p w14:paraId="79B08391" w14:textId="65AE3B4E" w:rsidR="002A0CC4" w:rsidRDefault="002A0CC4" w:rsidP="004E58AD">
            <w:pPr>
              <w:spacing w:after="240"/>
              <w:ind w:right="53"/>
            </w:pPr>
            <w:r>
              <w:t xml:space="preserve">Other measurement methodology. </w:t>
            </w:r>
          </w:p>
        </w:tc>
        <w:tc>
          <w:tcPr>
            <w:tcW w:w="3963" w:type="dxa"/>
            <w:tcBorders>
              <w:top w:val="single" w:sz="4" w:space="0" w:color="000000"/>
              <w:left w:val="single" w:sz="4" w:space="0" w:color="000000"/>
              <w:bottom w:val="single" w:sz="4" w:space="0" w:color="000000"/>
              <w:right w:val="single" w:sz="4" w:space="0" w:color="000000"/>
            </w:tcBorders>
          </w:tcPr>
          <w:p w14:paraId="33DEE2B7" w14:textId="4DA03E17" w:rsidR="002A0CC4" w:rsidRDefault="002A0CC4" w:rsidP="004E58AD">
            <w:pPr>
              <w:spacing w:after="240"/>
              <w:ind w:right="-35"/>
            </w:pPr>
            <w:hyperlink w:anchor="Abbreviaiton" w:history="1">
              <w:r w:rsidRPr="00FE7CC9">
                <w:rPr>
                  <w:rStyle w:val="Hyperlink"/>
                  <w:rFonts w:ascii="Arial" w:eastAsia="Arial" w:hAnsi="Arial" w:cs="Arial"/>
                  <w:b/>
                </w:rPr>
                <w:t>OTH</w:t>
              </w:r>
            </w:hyperlink>
          </w:p>
        </w:tc>
      </w:tr>
    </w:tbl>
    <w:p w14:paraId="10B70138" w14:textId="6A5D9CC2" w:rsidR="002A1D22" w:rsidRPr="00284DDB" w:rsidRDefault="002A1D22" w:rsidP="00564B5E">
      <w:pPr>
        <w:spacing w:after="240"/>
        <w:rPr>
          <w:szCs w:val="40"/>
        </w:rPr>
      </w:pPr>
    </w:p>
    <w:p w14:paraId="208A9489" w14:textId="01EAE651" w:rsidR="00C23217" w:rsidRDefault="00C23217" w:rsidP="00564B5E">
      <w:pPr>
        <w:spacing w:after="240"/>
        <w:rPr>
          <w:rFonts w:cstheme="minorHAnsi"/>
          <w:b/>
          <w:bCs/>
          <w:szCs w:val="22"/>
        </w:rPr>
      </w:pPr>
      <w:r w:rsidRPr="00B26EC1">
        <w:rPr>
          <w:rFonts w:cstheme="minorHAnsi"/>
          <w:b/>
          <w:bCs/>
          <w:szCs w:val="22"/>
        </w:rPr>
        <w:t xml:space="preserve">Table </w:t>
      </w:r>
      <w:r w:rsidR="00797696">
        <w:rPr>
          <w:rFonts w:cstheme="minorHAnsi"/>
          <w:b/>
          <w:bCs/>
          <w:szCs w:val="22"/>
        </w:rPr>
        <w:t>3:</w:t>
      </w:r>
      <w:r w:rsidRPr="00B26EC1">
        <w:rPr>
          <w:rFonts w:cstheme="minorHAnsi"/>
          <w:b/>
          <w:bCs/>
          <w:szCs w:val="22"/>
        </w:rPr>
        <w:t xml:space="preserve"> Reporting of method used for “Calculation”</w:t>
      </w:r>
      <w:r w:rsidR="00677A95">
        <w:rPr>
          <w:rFonts w:cstheme="minorHAnsi"/>
          <w:b/>
          <w:bCs/>
          <w:szCs w:val="22"/>
        </w:rPr>
        <w:t xml:space="preserve"> </w:t>
      </w:r>
    </w:p>
    <w:tbl>
      <w:tblPr>
        <w:tblStyle w:val="TableGrid"/>
        <w:tblW w:w="9940" w:type="dxa"/>
        <w:tblInd w:w="114" w:type="dxa"/>
        <w:tblCellMar>
          <w:top w:w="8" w:type="dxa"/>
          <w:left w:w="107" w:type="dxa"/>
          <w:right w:w="53" w:type="dxa"/>
        </w:tblCellMar>
        <w:tblLook w:val="04A0" w:firstRow="1" w:lastRow="0" w:firstColumn="1" w:lastColumn="0" w:noHBand="0" w:noVBand="1"/>
      </w:tblPr>
      <w:tblGrid>
        <w:gridCol w:w="5977"/>
        <w:gridCol w:w="3963"/>
      </w:tblGrid>
      <w:tr w:rsidR="00C23217" w:rsidRPr="000574C6" w14:paraId="374CCCC3" w14:textId="77777777">
        <w:trPr>
          <w:cantSplit/>
          <w:trHeight w:val="696"/>
          <w:tblHeader/>
        </w:trPr>
        <w:tc>
          <w:tcPr>
            <w:tcW w:w="5977"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78AC740B" w14:textId="77777777" w:rsidR="00C23217" w:rsidRPr="00724E6B" w:rsidRDefault="00C23217" w:rsidP="004E58AD">
            <w:pPr>
              <w:spacing w:after="240"/>
              <w:ind w:right="1"/>
              <w:rPr>
                <w:rFonts w:ascii="Arial" w:eastAsia="Arial" w:hAnsi="Arial" w:cs="Arial"/>
                <w:b/>
                <w:bCs/>
                <w:color w:val="FFFFFF" w:themeColor="background1"/>
              </w:rPr>
            </w:pPr>
            <w:r w:rsidRPr="00724E6B">
              <w:rPr>
                <w:rFonts w:ascii="Arial" w:eastAsia="Arial" w:hAnsi="Arial" w:cs="Arial"/>
                <w:b/>
                <w:color w:val="FFFFFF" w:themeColor="background1"/>
              </w:rPr>
              <w:t xml:space="preserve">Method used for determination of releases/off-site transfers </w:t>
            </w:r>
          </w:p>
        </w:tc>
        <w:tc>
          <w:tcPr>
            <w:tcW w:w="3963"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0AECBE4A" w14:textId="77777777" w:rsidR="00C23217" w:rsidRPr="00724E6B" w:rsidRDefault="00C23217" w:rsidP="004E58AD">
            <w:pPr>
              <w:spacing w:after="240"/>
              <w:ind w:right="1"/>
              <w:rPr>
                <w:rFonts w:ascii="Arial" w:hAnsi="Arial" w:cs="Arial"/>
                <w:b/>
                <w:bCs/>
                <w:color w:val="FFFFFF" w:themeColor="background1"/>
              </w:rPr>
            </w:pPr>
            <w:r w:rsidRPr="00724E6B">
              <w:rPr>
                <w:rFonts w:ascii="Arial" w:eastAsia="Arial" w:hAnsi="Arial" w:cs="Arial"/>
                <w:b/>
                <w:color w:val="FFFFFF" w:themeColor="background1"/>
              </w:rPr>
              <w:t xml:space="preserve">Designation of the method used </w:t>
            </w:r>
          </w:p>
        </w:tc>
      </w:tr>
      <w:tr w:rsidR="00142395" w:rsidRPr="000574C6" w14:paraId="5FD7DEAA" w14:textId="77777777">
        <w:trPr>
          <w:trHeight w:val="240"/>
        </w:trPr>
        <w:tc>
          <w:tcPr>
            <w:tcW w:w="5977" w:type="dxa"/>
            <w:tcBorders>
              <w:top w:val="single" w:sz="4" w:space="0" w:color="000000"/>
              <w:left w:val="single" w:sz="4" w:space="0" w:color="000000"/>
              <w:bottom w:val="single" w:sz="4" w:space="0" w:color="000000"/>
              <w:right w:val="single" w:sz="4" w:space="0" w:color="000000"/>
            </w:tcBorders>
          </w:tcPr>
          <w:p w14:paraId="5AFA23AA" w14:textId="0289EF12" w:rsidR="00142395" w:rsidRDefault="00142395" w:rsidP="004E58AD">
            <w:pPr>
              <w:spacing w:after="240"/>
              <w:ind w:right="53"/>
            </w:pPr>
            <w:r>
              <w:t xml:space="preserve">Internationally approved calculation method. </w:t>
            </w:r>
          </w:p>
        </w:tc>
        <w:tc>
          <w:tcPr>
            <w:tcW w:w="3963" w:type="dxa"/>
            <w:tcBorders>
              <w:top w:val="single" w:sz="4" w:space="0" w:color="000000"/>
              <w:left w:val="single" w:sz="4" w:space="0" w:color="000000"/>
              <w:bottom w:val="single" w:sz="4" w:space="0" w:color="000000"/>
              <w:right w:val="single" w:sz="4" w:space="0" w:color="000000"/>
            </w:tcBorders>
          </w:tcPr>
          <w:p w14:paraId="49370C18" w14:textId="70577321" w:rsidR="00142395" w:rsidRPr="000574C6" w:rsidRDefault="00142395" w:rsidP="004E58AD">
            <w:pPr>
              <w:spacing w:after="240"/>
              <w:ind w:left="28" w:right="160"/>
              <w:rPr>
                <w:rFonts w:ascii="Arial" w:hAnsi="Arial" w:cs="Arial"/>
              </w:rPr>
            </w:pPr>
            <w:hyperlink w:anchor="Abbreviaiton" w:history="1">
              <w:r w:rsidRPr="00F66FC7">
                <w:rPr>
                  <w:rStyle w:val="Hyperlink"/>
                  <w:rFonts w:ascii="Arial" w:eastAsia="Arial" w:hAnsi="Arial" w:cs="Arial"/>
                  <w:b/>
                </w:rPr>
                <w:t>INT</w:t>
              </w:r>
            </w:hyperlink>
            <w:r>
              <w:rPr>
                <w:rFonts w:ascii="Arial" w:eastAsia="Arial" w:hAnsi="Arial" w:cs="Arial"/>
                <w:b/>
              </w:rPr>
              <w:t xml:space="preserve"> </w:t>
            </w:r>
            <w:r>
              <w:t xml:space="preserve">short designation of the method used: EU-ETS, IPCC, UNECE/EMEP </w:t>
            </w:r>
          </w:p>
        </w:tc>
      </w:tr>
      <w:tr w:rsidR="00142395" w:rsidRPr="000574C6" w14:paraId="07B857FE" w14:textId="77777777">
        <w:trPr>
          <w:trHeight w:val="240"/>
        </w:trPr>
        <w:tc>
          <w:tcPr>
            <w:tcW w:w="5977" w:type="dxa"/>
            <w:tcBorders>
              <w:top w:val="single" w:sz="4" w:space="0" w:color="000000"/>
              <w:left w:val="single" w:sz="4" w:space="0" w:color="000000"/>
              <w:bottom w:val="single" w:sz="4" w:space="0" w:color="000000"/>
              <w:right w:val="single" w:sz="4" w:space="0" w:color="000000"/>
            </w:tcBorders>
          </w:tcPr>
          <w:p w14:paraId="778619D0" w14:textId="334F600F" w:rsidR="00142395" w:rsidRDefault="00142395" w:rsidP="004E58AD">
            <w:pPr>
              <w:spacing w:after="240"/>
              <w:ind w:right="53"/>
            </w:pPr>
            <w:r>
              <w:t xml:space="preserve">Calculation methodology already prescribed by the competent authority (SEPA) in a licence or an operating permit for that facility. </w:t>
            </w:r>
          </w:p>
        </w:tc>
        <w:tc>
          <w:tcPr>
            <w:tcW w:w="3963" w:type="dxa"/>
            <w:tcBorders>
              <w:top w:val="single" w:sz="4" w:space="0" w:color="000000"/>
              <w:left w:val="single" w:sz="4" w:space="0" w:color="000000"/>
              <w:bottom w:val="single" w:sz="4" w:space="0" w:color="000000"/>
              <w:right w:val="single" w:sz="4" w:space="0" w:color="000000"/>
            </w:tcBorders>
          </w:tcPr>
          <w:p w14:paraId="3059DF1C" w14:textId="65E89D2A" w:rsidR="00142395" w:rsidRPr="00284DDB" w:rsidRDefault="00284DDB" w:rsidP="004E58AD">
            <w:pPr>
              <w:spacing w:after="240"/>
              <w:ind w:left="17"/>
              <w:rPr>
                <w:rStyle w:val="Hyperlink"/>
              </w:rPr>
            </w:pPr>
            <w:r>
              <w:rPr>
                <w:rFonts w:ascii="Arial" w:eastAsia="Arial" w:hAnsi="Arial" w:cs="Arial"/>
                <w:b/>
              </w:rPr>
              <w:fldChar w:fldCharType="begin"/>
            </w:r>
            <w:r>
              <w:rPr>
                <w:rFonts w:ascii="Arial" w:eastAsia="Arial" w:hAnsi="Arial" w:cs="Arial"/>
                <w:b/>
              </w:rPr>
              <w:instrText>HYPERLINK  \l "Abbreviaiton"</w:instrText>
            </w:r>
            <w:r>
              <w:rPr>
                <w:rFonts w:ascii="Arial" w:eastAsia="Arial" w:hAnsi="Arial" w:cs="Arial"/>
                <w:b/>
              </w:rPr>
            </w:r>
            <w:r>
              <w:rPr>
                <w:rFonts w:ascii="Arial" w:eastAsia="Arial" w:hAnsi="Arial" w:cs="Arial"/>
                <w:b/>
              </w:rPr>
              <w:fldChar w:fldCharType="separate"/>
            </w:r>
            <w:r w:rsidR="00142395" w:rsidRPr="00284DDB">
              <w:rPr>
                <w:rStyle w:val="Hyperlink"/>
                <w:rFonts w:ascii="Arial" w:eastAsia="Arial" w:hAnsi="Arial" w:cs="Arial"/>
                <w:b/>
              </w:rPr>
              <w:t>PER</w:t>
            </w:r>
          </w:p>
          <w:p w14:paraId="6E993CA4" w14:textId="6B62765C" w:rsidR="00142395" w:rsidRDefault="00284DDB" w:rsidP="004E58AD">
            <w:pPr>
              <w:spacing w:after="240"/>
              <w:ind w:left="121" w:right="160"/>
            </w:pPr>
            <w:r>
              <w:rPr>
                <w:rFonts w:ascii="Arial" w:eastAsia="Arial" w:hAnsi="Arial" w:cs="Arial"/>
                <w:b/>
              </w:rPr>
              <w:fldChar w:fldCharType="end"/>
            </w:r>
            <w:r w:rsidR="00142395">
              <w:t xml:space="preserve"> </w:t>
            </w:r>
          </w:p>
        </w:tc>
      </w:tr>
      <w:tr w:rsidR="00142395" w:rsidRPr="000574C6" w14:paraId="70B92F4F" w14:textId="77777777">
        <w:trPr>
          <w:trHeight w:val="240"/>
        </w:trPr>
        <w:tc>
          <w:tcPr>
            <w:tcW w:w="5977" w:type="dxa"/>
            <w:tcBorders>
              <w:top w:val="single" w:sz="4" w:space="0" w:color="000000"/>
              <w:left w:val="single" w:sz="4" w:space="0" w:color="000000"/>
              <w:bottom w:val="single" w:sz="4" w:space="0" w:color="000000"/>
              <w:right w:val="single" w:sz="4" w:space="0" w:color="000000"/>
            </w:tcBorders>
          </w:tcPr>
          <w:p w14:paraId="46145ADA" w14:textId="448681B0" w:rsidR="00142395" w:rsidRDefault="00142395" w:rsidP="004E58AD">
            <w:pPr>
              <w:spacing w:after="240"/>
              <w:ind w:right="53"/>
            </w:pPr>
            <w:r>
              <w:t xml:space="preserve">National or regional binding calculation methodology prescribed by legal act for the pollutant and facility concerned </w:t>
            </w:r>
          </w:p>
        </w:tc>
        <w:tc>
          <w:tcPr>
            <w:tcW w:w="3963" w:type="dxa"/>
            <w:tcBorders>
              <w:top w:val="single" w:sz="4" w:space="0" w:color="000000"/>
              <w:left w:val="single" w:sz="4" w:space="0" w:color="000000"/>
              <w:bottom w:val="single" w:sz="4" w:space="0" w:color="000000"/>
              <w:right w:val="single" w:sz="4" w:space="0" w:color="000000"/>
            </w:tcBorders>
          </w:tcPr>
          <w:p w14:paraId="15EE4426" w14:textId="27E24EEB" w:rsidR="00142395" w:rsidRDefault="00142395" w:rsidP="004E58AD">
            <w:pPr>
              <w:spacing w:after="240"/>
              <w:ind w:right="162"/>
            </w:pPr>
            <w:hyperlink w:anchor="Abbreviaiton" w:history="1">
              <w:r w:rsidRPr="00F66FC7">
                <w:rPr>
                  <w:rStyle w:val="Hyperlink"/>
                  <w:rFonts w:ascii="Arial" w:eastAsia="Arial" w:hAnsi="Arial" w:cs="Arial"/>
                  <w:b/>
                </w:rPr>
                <w:t>NRB</w:t>
              </w:r>
            </w:hyperlink>
          </w:p>
        </w:tc>
      </w:tr>
      <w:tr w:rsidR="00142395" w:rsidRPr="000574C6" w14:paraId="2587159F" w14:textId="77777777">
        <w:trPr>
          <w:trHeight w:val="240"/>
        </w:trPr>
        <w:tc>
          <w:tcPr>
            <w:tcW w:w="5977" w:type="dxa"/>
            <w:tcBorders>
              <w:top w:val="single" w:sz="4" w:space="0" w:color="000000"/>
              <w:left w:val="single" w:sz="4" w:space="0" w:color="000000"/>
              <w:bottom w:val="single" w:sz="4" w:space="0" w:color="000000"/>
              <w:right w:val="single" w:sz="4" w:space="0" w:color="000000"/>
            </w:tcBorders>
          </w:tcPr>
          <w:p w14:paraId="0B58CACF" w14:textId="0F8564A4" w:rsidR="00142395" w:rsidRDefault="00142395" w:rsidP="004E58AD">
            <w:pPr>
              <w:spacing w:after="240"/>
              <w:ind w:right="53"/>
            </w:pPr>
            <w:r>
              <w:t xml:space="preserve">Mass balance method which is accepted by the competent authority (SEPA). </w:t>
            </w:r>
          </w:p>
        </w:tc>
        <w:tc>
          <w:tcPr>
            <w:tcW w:w="3963" w:type="dxa"/>
            <w:tcBorders>
              <w:top w:val="single" w:sz="4" w:space="0" w:color="000000"/>
              <w:left w:val="single" w:sz="4" w:space="0" w:color="000000"/>
              <w:bottom w:val="single" w:sz="4" w:space="0" w:color="000000"/>
              <w:right w:val="single" w:sz="4" w:space="0" w:color="000000"/>
            </w:tcBorders>
          </w:tcPr>
          <w:p w14:paraId="68692A42" w14:textId="2FFA4E1C" w:rsidR="00142395" w:rsidRDefault="00142395" w:rsidP="004E58AD">
            <w:pPr>
              <w:spacing w:after="240"/>
              <w:ind w:right="-35"/>
            </w:pPr>
            <w:hyperlink w:anchor="Abbreviaiton" w:history="1">
              <w:r w:rsidRPr="00F66FC7">
                <w:rPr>
                  <w:rStyle w:val="Hyperlink"/>
                  <w:rFonts w:ascii="Arial" w:eastAsia="Arial" w:hAnsi="Arial" w:cs="Arial"/>
                  <w:b/>
                </w:rPr>
                <w:t>MAB</w:t>
              </w:r>
            </w:hyperlink>
          </w:p>
        </w:tc>
      </w:tr>
      <w:tr w:rsidR="00142395" w:rsidRPr="000574C6" w14:paraId="6EADADAF" w14:textId="77777777">
        <w:trPr>
          <w:trHeight w:val="240"/>
        </w:trPr>
        <w:tc>
          <w:tcPr>
            <w:tcW w:w="5977" w:type="dxa"/>
            <w:tcBorders>
              <w:top w:val="single" w:sz="4" w:space="0" w:color="000000"/>
              <w:left w:val="single" w:sz="4" w:space="0" w:color="000000"/>
              <w:bottom w:val="single" w:sz="4" w:space="0" w:color="000000"/>
              <w:right w:val="single" w:sz="4" w:space="0" w:color="000000"/>
            </w:tcBorders>
          </w:tcPr>
          <w:p w14:paraId="4A5540F7" w14:textId="60000730" w:rsidR="00142395" w:rsidRDefault="00142395" w:rsidP="004E58AD">
            <w:pPr>
              <w:spacing w:after="240"/>
              <w:ind w:right="53"/>
            </w:pPr>
            <w:r>
              <w:t xml:space="preserve">European-wide sector specific calculation method. </w:t>
            </w:r>
          </w:p>
        </w:tc>
        <w:tc>
          <w:tcPr>
            <w:tcW w:w="3963" w:type="dxa"/>
            <w:tcBorders>
              <w:top w:val="single" w:sz="4" w:space="0" w:color="000000"/>
              <w:left w:val="single" w:sz="4" w:space="0" w:color="000000"/>
              <w:bottom w:val="single" w:sz="4" w:space="0" w:color="000000"/>
              <w:right w:val="single" w:sz="4" w:space="0" w:color="000000"/>
            </w:tcBorders>
          </w:tcPr>
          <w:p w14:paraId="43AA1328" w14:textId="30935F9D" w:rsidR="00142395" w:rsidRDefault="00142395" w:rsidP="004E58AD">
            <w:pPr>
              <w:spacing w:after="240"/>
              <w:ind w:right="-35"/>
            </w:pPr>
            <w:hyperlink w:anchor="Abbreviaiton" w:history="1">
              <w:r w:rsidRPr="00F66FC7">
                <w:rPr>
                  <w:rStyle w:val="Hyperlink"/>
                  <w:rFonts w:ascii="Arial" w:eastAsia="Arial" w:hAnsi="Arial" w:cs="Arial"/>
                  <w:b/>
                </w:rPr>
                <w:t>SSC</w:t>
              </w:r>
            </w:hyperlink>
          </w:p>
        </w:tc>
      </w:tr>
      <w:tr w:rsidR="00142395" w:rsidRPr="000574C6" w14:paraId="620D0058" w14:textId="77777777">
        <w:trPr>
          <w:trHeight w:val="240"/>
        </w:trPr>
        <w:tc>
          <w:tcPr>
            <w:tcW w:w="5977" w:type="dxa"/>
            <w:tcBorders>
              <w:top w:val="single" w:sz="4" w:space="0" w:color="000000"/>
              <w:left w:val="single" w:sz="4" w:space="0" w:color="000000"/>
              <w:bottom w:val="single" w:sz="4" w:space="0" w:color="000000"/>
              <w:right w:val="single" w:sz="4" w:space="0" w:color="000000"/>
            </w:tcBorders>
          </w:tcPr>
          <w:p w14:paraId="17ED0FB5" w14:textId="12FC7DB8" w:rsidR="00142395" w:rsidRDefault="00142395" w:rsidP="004E58AD">
            <w:pPr>
              <w:spacing w:after="240"/>
              <w:ind w:right="53"/>
            </w:pPr>
            <w:r>
              <w:lastRenderedPageBreak/>
              <w:t xml:space="preserve">Other calculation methodology. </w:t>
            </w:r>
          </w:p>
        </w:tc>
        <w:tc>
          <w:tcPr>
            <w:tcW w:w="3963" w:type="dxa"/>
            <w:tcBorders>
              <w:top w:val="single" w:sz="4" w:space="0" w:color="000000"/>
              <w:left w:val="single" w:sz="4" w:space="0" w:color="000000"/>
              <w:bottom w:val="single" w:sz="4" w:space="0" w:color="000000"/>
              <w:right w:val="single" w:sz="4" w:space="0" w:color="000000"/>
            </w:tcBorders>
          </w:tcPr>
          <w:p w14:paraId="7C80536A" w14:textId="20C7E2E7" w:rsidR="00142395" w:rsidRDefault="00142395" w:rsidP="004E58AD">
            <w:pPr>
              <w:spacing w:after="240"/>
              <w:ind w:right="-35"/>
            </w:pPr>
            <w:hyperlink w:anchor="Abbreviaiton" w:history="1">
              <w:r w:rsidRPr="00F66FC7">
                <w:rPr>
                  <w:rStyle w:val="Hyperlink"/>
                  <w:rFonts w:ascii="Arial" w:eastAsia="Arial" w:hAnsi="Arial" w:cs="Arial"/>
                  <w:b/>
                </w:rPr>
                <w:t>OTH</w:t>
              </w:r>
            </w:hyperlink>
          </w:p>
        </w:tc>
      </w:tr>
    </w:tbl>
    <w:p w14:paraId="4F4D10FD" w14:textId="50A0BDE6" w:rsidR="00124EF5" w:rsidRDefault="00145249" w:rsidP="00564B5E">
      <w:pPr>
        <w:spacing w:after="240"/>
        <w:ind w:left="-6" w:right="11"/>
      </w:pPr>
      <w:r w:rsidRPr="0096745E">
        <w:rPr>
          <w:rFonts w:ascii="Arial" w:eastAsia="Times New Roman" w:hAnsi="Arial" w:cs="Arial"/>
          <w:noProof/>
        </w:rPr>
        <mc:AlternateContent>
          <mc:Choice Requires="wps">
            <w:drawing>
              <wp:anchor distT="45720" distB="45720" distL="114300" distR="114300" simplePos="0" relativeHeight="251658242" behindDoc="0" locked="0" layoutInCell="1" allowOverlap="1" wp14:anchorId="3ECC209D" wp14:editId="4A9FD695">
                <wp:simplePos x="0" y="0"/>
                <wp:positionH relativeFrom="margin">
                  <wp:posOffset>76835</wp:posOffset>
                </wp:positionH>
                <wp:positionV relativeFrom="paragraph">
                  <wp:posOffset>362585</wp:posOffset>
                </wp:positionV>
                <wp:extent cx="4349750" cy="1352550"/>
                <wp:effectExtent l="0" t="0" r="12700" b="19050"/>
                <wp:wrapSquare wrapText="bothSides"/>
                <wp:docPr id="401040607" name="Text Box 2" descr="Pop out text box containing &quot;* In addition to the three-letter abbreviation (e.g. NRB) the short designation (e.g. VDI 3873) or a description of the methodology should be given within the method description field of the Operator Reporting Form.&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1352550"/>
                        </a:xfrm>
                        <a:prstGeom prst="rect">
                          <a:avLst/>
                        </a:prstGeom>
                        <a:solidFill>
                          <a:srgbClr val="FFFFFF"/>
                        </a:solidFill>
                        <a:ln w="19050">
                          <a:solidFill>
                            <a:srgbClr val="016574"/>
                          </a:solidFill>
                          <a:miter lim="800000"/>
                          <a:headEnd/>
                          <a:tailEnd/>
                        </a:ln>
                      </wps:spPr>
                      <wps:txbx>
                        <w:txbxContent>
                          <w:p w14:paraId="09F2AF02" w14:textId="6AB658F8" w:rsidR="00145249" w:rsidRDefault="00145249" w:rsidP="00145249">
                            <w:pPr>
                              <w:spacing w:before="240"/>
                            </w:pPr>
                            <w:bookmarkStart w:id="23" w:name="Abbreviaiton"/>
                            <w:bookmarkEnd w:id="23"/>
                            <w:r w:rsidRPr="00B26EC1">
                              <w:rPr>
                                <w:szCs w:val="40"/>
                              </w:rPr>
                              <w:t>In addition to the three</w:t>
                            </w:r>
                            <w:r>
                              <w:rPr>
                                <w:szCs w:val="40"/>
                              </w:rPr>
                              <w:t>-</w:t>
                            </w:r>
                            <w:r w:rsidRPr="00B26EC1">
                              <w:rPr>
                                <w:szCs w:val="40"/>
                              </w:rPr>
                              <w:t xml:space="preserve">letter abbreviation (e.g. NRB) the short designation (e.g. VDI 3873) or a description of the methodology should be given within the method description field of the </w:t>
                            </w:r>
                            <w:r w:rsidR="000466FF">
                              <w:rPr>
                                <w:szCs w:val="40"/>
                              </w:rPr>
                              <w:t xml:space="preserve">SPRI </w:t>
                            </w:r>
                            <w:r w:rsidRPr="00B26EC1">
                              <w:rPr>
                                <w:szCs w:val="40"/>
                              </w:rPr>
                              <w:t xml:space="preserve">Reporting </w:t>
                            </w:r>
                            <w:r w:rsidR="000466FF">
                              <w:rPr>
                                <w:szCs w:val="40"/>
                              </w:rPr>
                              <w:t xml:space="preserve">Return </w:t>
                            </w:r>
                            <w:r w:rsidRPr="00B26EC1">
                              <w:rPr>
                                <w:szCs w:val="40"/>
                              </w:rPr>
                              <w:t>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CC209D" id="Text Box 2" o:spid="_x0000_s1027" type="#_x0000_t202" alt="Pop out text box containing &quot;* In addition to the three-letter abbreviation (e.g. NRB) the short designation (e.g. VDI 3873) or a description of the methodology should be given within the method description field of the Operator Reporting Form.&quot;" style="position:absolute;left:0;text-align:left;margin-left:6.05pt;margin-top:28.55pt;width:342.5pt;height:106.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" strokecolor="#016574" strokeweight="1.5pt">
                <v:textbox>
                  <w:txbxContent>
                    <w:p w14:paraId="09F2AF02" w14:textId="6AB658F8" w:rsidR="00145249" w:rsidRDefault="00145249" w:rsidP="00145249">
                      <w:pPr>
                        <w:spacing w:before="240"/>
                      </w:pPr>
                      <w:bookmarkStart w:id="24" w:name="Abbreviaiton"/>
                      <w:bookmarkEnd w:id="24"/>
                      <w:r w:rsidRPr="00B26EC1">
                        <w:rPr>
                          <w:szCs w:val="40"/>
                        </w:rPr>
                        <w:t>In addition to the three</w:t>
                      </w:r>
                      <w:r>
                        <w:rPr>
                          <w:szCs w:val="40"/>
                        </w:rPr>
                        <w:t>-</w:t>
                      </w:r>
                      <w:r w:rsidRPr="00B26EC1">
                        <w:rPr>
                          <w:szCs w:val="40"/>
                        </w:rPr>
                        <w:t xml:space="preserve">letter abbreviation (e.g. NRB) the short designation (e.g. VDI 3873) or a description of the methodology should be given within the method description field of the </w:t>
                      </w:r>
                      <w:r w:rsidR="000466FF">
                        <w:rPr>
                          <w:szCs w:val="40"/>
                        </w:rPr>
                        <w:t xml:space="preserve">SPRI </w:t>
                      </w:r>
                      <w:r w:rsidRPr="00B26EC1">
                        <w:rPr>
                          <w:szCs w:val="40"/>
                        </w:rPr>
                        <w:t xml:space="preserve">Reporting </w:t>
                      </w:r>
                      <w:r w:rsidR="000466FF">
                        <w:rPr>
                          <w:szCs w:val="40"/>
                        </w:rPr>
                        <w:t xml:space="preserve">Return </w:t>
                      </w:r>
                      <w:r w:rsidRPr="00B26EC1">
                        <w:rPr>
                          <w:szCs w:val="40"/>
                        </w:rPr>
                        <w:t>Form.</w:t>
                      </w:r>
                    </w:p>
                  </w:txbxContent>
                </v:textbox>
                <w10:wrap type="square" anchorx="margin"/>
              </v:shape>
            </w:pict>
          </mc:Fallback>
        </mc:AlternateContent>
      </w:r>
    </w:p>
    <w:p w14:paraId="61CD5B1F" w14:textId="488C2C3C" w:rsidR="007D1AB2" w:rsidRDefault="007D1AB2" w:rsidP="00124EF5">
      <w:pPr>
        <w:spacing w:after="240"/>
        <w:ind w:left="-6" w:right="11"/>
      </w:pPr>
    </w:p>
    <w:p w14:paraId="0B8747F0" w14:textId="73098E30" w:rsidR="007D1AB2" w:rsidRDefault="007D1AB2" w:rsidP="00124EF5">
      <w:pPr>
        <w:spacing w:after="240"/>
        <w:ind w:left="-6" w:right="11"/>
      </w:pPr>
    </w:p>
    <w:p w14:paraId="5BA08B84" w14:textId="77777777" w:rsidR="00145249" w:rsidRDefault="00145249" w:rsidP="00124EF5">
      <w:pPr>
        <w:spacing w:after="240"/>
        <w:ind w:left="-6" w:right="11"/>
      </w:pPr>
    </w:p>
    <w:p w14:paraId="40496803" w14:textId="77777777" w:rsidR="00145249" w:rsidRDefault="00145249" w:rsidP="00452D27">
      <w:pPr>
        <w:spacing w:after="240"/>
        <w:ind w:right="11"/>
      </w:pPr>
    </w:p>
    <w:p w14:paraId="45FA42D8" w14:textId="77777777" w:rsidR="007D1AB2" w:rsidRPr="007D1AB2" w:rsidRDefault="007D1AB2" w:rsidP="007D1AB2">
      <w:pPr>
        <w:pStyle w:val="Heading3"/>
        <w:rPr>
          <w:color w:val="016574" w:themeColor="accent1"/>
        </w:rPr>
      </w:pPr>
      <w:r w:rsidRPr="007D1AB2">
        <w:rPr>
          <w:color w:val="016574" w:themeColor="accent1"/>
        </w:rPr>
        <w:t xml:space="preserve">Examples of designation of method </w:t>
      </w:r>
    </w:p>
    <w:p w14:paraId="18E5E120" w14:textId="734198EF" w:rsidR="007D1AB2" w:rsidRPr="007D1AB2" w:rsidRDefault="007D1AB2" w:rsidP="00564B5E">
      <w:pPr>
        <w:spacing w:after="240"/>
        <w:ind w:left="-6" w:right="11"/>
        <w:rPr>
          <w:b/>
          <w:bCs/>
        </w:rPr>
      </w:pPr>
      <w:r w:rsidRPr="007D1AB2">
        <w:rPr>
          <w:b/>
          <w:bCs/>
        </w:rPr>
        <w:t>Example 1</w:t>
      </w:r>
    </w:p>
    <w:p w14:paraId="0EDE5F6A" w14:textId="46953B5F" w:rsidR="007D1AB2" w:rsidRDefault="00762A9F" w:rsidP="00564B5E">
      <w:pPr>
        <w:spacing w:after="240"/>
        <w:ind w:left="-6" w:right="11"/>
      </w:pPr>
      <w:r w:rsidRPr="00762A9F">
        <w:t>An operator has reported chromium (Cr) as being released to water as a measurement of 230 kg.</w:t>
      </w:r>
      <w:r w:rsidR="00677A95">
        <w:t xml:space="preserve"> </w:t>
      </w:r>
      <w:r w:rsidRPr="00762A9F">
        <w:t>For the method Cr is part of their permit conditions and therefore can be entered as PER (prescribed by the competent authority in a licence or an operating permit for that facility) and for the method description the following text would be added to describe how they produced the 230 kg figure. “Measured as part of our CAR permit compliance sampling.</w:t>
      </w:r>
      <w:r w:rsidR="00677A95">
        <w:t xml:space="preserve"> </w:t>
      </w:r>
      <w:r w:rsidRPr="00762A9F">
        <w:t>Calculation is average annual measured concentration Cr multiplied by annual effluent discharge concentration”.</w:t>
      </w:r>
    </w:p>
    <w:p w14:paraId="558DD4C4" w14:textId="71C86F32" w:rsidR="00762A9F" w:rsidRPr="00762A9F" w:rsidRDefault="00762A9F" w:rsidP="00564B5E">
      <w:pPr>
        <w:spacing w:after="240"/>
        <w:ind w:left="-6" w:right="11"/>
        <w:rPr>
          <w:b/>
          <w:bCs/>
        </w:rPr>
      </w:pPr>
      <w:r w:rsidRPr="00762A9F">
        <w:rPr>
          <w:b/>
          <w:bCs/>
        </w:rPr>
        <w:t>Example 2</w:t>
      </w:r>
    </w:p>
    <w:p w14:paraId="1E36AD73" w14:textId="4AF18983" w:rsidR="00762A9F" w:rsidRDefault="00567B51" w:rsidP="00564B5E">
      <w:pPr>
        <w:spacing w:after="240"/>
        <w:ind w:left="-6" w:right="11"/>
      </w:pPr>
      <w:r w:rsidRPr="00567B51">
        <w:t>A landfill operator is reporting CO</w:t>
      </w:r>
      <w:r w:rsidRPr="00AA5612">
        <w:rPr>
          <w:vertAlign w:val="subscript"/>
        </w:rPr>
        <w:t>2</w:t>
      </w:r>
      <w:r w:rsidRPr="00567B51">
        <w:t xml:space="preserve"> emissions to air and has used a GASSIM 2.0 model to produce figures.</w:t>
      </w:r>
      <w:r w:rsidR="00677A95">
        <w:t xml:space="preserve"> </w:t>
      </w:r>
      <w:r w:rsidRPr="00567B51">
        <w:t>They would record the annual emission figure of 27,000,000 kg with 0 Kg accidental emissions, the measurement type is calculated and method is MAB (mass balance method which is accepted by the competent authority).</w:t>
      </w:r>
      <w:r w:rsidR="00677A95">
        <w:t xml:space="preserve"> </w:t>
      </w:r>
      <w:r w:rsidRPr="00567B51">
        <w:t>For the method description they would enter “Used the modelling tool GASSIM v 2.</w:t>
      </w:r>
      <w:r w:rsidR="00A25DFD">
        <w:t>0</w:t>
      </w:r>
      <w:r w:rsidRPr="00567B51">
        <w:t xml:space="preserve"> based on 4 x 1MW engines and 1 x 2000 cubic metres back up flare.</w:t>
      </w:r>
      <w:r w:rsidR="00677A95">
        <w:t xml:space="preserve"> </w:t>
      </w:r>
      <w:r w:rsidRPr="00567B51">
        <w:t>Total landfill gas processed = X cubic metres; Y via engines and Z via flare”.</w:t>
      </w:r>
    </w:p>
    <w:p w14:paraId="6E20CA36" w14:textId="483FD9D0" w:rsidR="008E3140" w:rsidRPr="008E3140" w:rsidRDefault="008E3140" w:rsidP="00564B5E">
      <w:pPr>
        <w:spacing w:after="240"/>
        <w:ind w:left="-6" w:right="11"/>
        <w:rPr>
          <w:b/>
          <w:bCs/>
        </w:rPr>
      </w:pPr>
      <w:r w:rsidRPr="008E3140">
        <w:rPr>
          <w:b/>
          <w:bCs/>
        </w:rPr>
        <w:lastRenderedPageBreak/>
        <w:t>Example 3</w:t>
      </w:r>
    </w:p>
    <w:p w14:paraId="302111E1" w14:textId="659AB477" w:rsidR="006C7EA0" w:rsidRDefault="008E3140" w:rsidP="006C7EA0">
      <w:pPr>
        <w:spacing w:after="240"/>
        <w:ind w:left="-6" w:right="11"/>
      </w:pPr>
      <w:r w:rsidRPr="008E3140">
        <w:t>Where waste is weighed this should be recorded as measured or if you rely on waste contactor invoices and calculate the annual tonnages from the number of lorry movements of waste in the year then this should be recorded as calculation and you should state the calculation within the method description.</w:t>
      </w:r>
    </w:p>
    <w:p w14:paraId="109794A4" w14:textId="4BDF74D4" w:rsidR="005220FF" w:rsidRPr="006C7EA0" w:rsidRDefault="005220FF" w:rsidP="006C7EA0">
      <w:pPr>
        <w:pStyle w:val="Heading3"/>
        <w:rPr>
          <w:color w:val="016574" w:themeColor="accent1"/>
        </w:rPr>
      </w:pPr>
      <w:r w:rsidRPr="0086531B">
        <w:rPr>
          <w:color w:val="016574" w:themeColor="accent1"/>
        </w:rPr>
        <w:t>3.</w:t>
      </w:r>
      <w:r w:rsidR="00F46FB3" w:rsidRPr="0086531B">
        <w:rPr>
          <w:color w:val="016574" w:themeColor="accent1"/>
        </w:rPr>
        <w:t>3</w:t>
      </w:r>
      <w:r w:rsidRPr="0086531B">
        <w:rPr>
          <w:color w:val="016574" w:themeColor="accent1"/>
        </w:rPr>
        <w:t>.2</w:t>
      </w:r>
      <w:r w:rsidR="00D97C0B" w:rsidRPr="0086531B">
        <w:rPr>
          <w:color w:val="016574" w:themeColor="accent1"/>
        </w:rPr>
        <w:tab/>
      </w:r>
      <w:r w:rsidRPr="0086531B">
        <w:rPr>
          <w:color w:val="016574" w:themeColor="accent1"/>
        </w:rPr>
        <w:t xml:space="preserve">Biomass percentage </w:t>
      </w:r>
    </w:p>
    <w:p w14:paraId="5BC405BF" w14:textId="4721445A" w:rsidR="005220FF" w:rsidRDefault="005220FF" w:rsidP="006C7EA0">
      <w:pPr>
        <w:spacing w:after="240"/>
        <w:ind w:left="-5" w:right="11"/>
      </w:pPr>
      <w:r w:rsidRPr="0086531B">
        <w:t>Biomass percentage can only be allocated to the pollutant carbon dioxide (CO</w:t>
      </w:r>
      <w:r w:rsidRPr="0086531B">
        <w:rPr>
          <w:vertAlign w:val="subscript"/>
        </w:rPr>
        <w:t>2</w:t>
      </w:r>
      <w:r w:rsidRPr="0086531B">
        <w:t>).</w:t>
      </w:r>
      <w:r w:rsidR="00677A95" w:rsidRPr="0086531B">
        <w:t xml:space="preserve"> </w:t>
      </w:r>
      <w:r w:rsidRPr="0086531B">
        <w:t>This is a percentage of the total CO</w:t>
      </w:r>
      <w:r w:rsidRPr="0086531B">
        <w:rPr>
          <w:vertAlign w:val="subscript"/>
        </w:rPr>
        <w:t>2</w:t>
      </w:r>
      <w:r w:rsidRPr="0086531B">
        <w:t xml:space="preserve"> emissions attributable to solely biomass fuels.</w:t>
      </w:r>
      <w:r w:rsidR="00677A95" w:rsidRPr="0086531B">
        <w:t xml:space="preserve"> </w:t>
      </w:r>
      <w:r w:rsidRPr="0086531B">
        <w:t>Where you have determined the release to be below the reporting threshold, you can still enter a percentage within the “Biomass Percentage” field within the reporting form.</w:t>
      </w:r>
      <w:r w:rsidR="00677A95" w:rsidRPr="0086531B">
        <w:t xml:space="preserve"> </w:t>
      </w:r>
      <w:r w:rsidRPr="0086531B">
        <w:t>The CO</w:t>
      </w:r>
      <w:r w:rsidRPr="0086531B">
        <w:rPr>
          <w:vertAlign w:val="subscript"/>
        </w:rPr>
        <w:t>2</w:t>
      </w:r>
      <w:r w:rsidRPr="0086531B">
        <w:t xml:space="preserve"> total release to be reported includes both fossil fuel emissions as well as biomass-derived releases.</w:t>
      </w:r>
      <w:r w:rsidR="00677A95">
        <w:t xml:space="preserve"> </w:t>
      </w:r>
    </w:p>
    <w:p w14:paraId="0A1D637B" w14:textId="2AF9C42A" w:rsidR="005220FF" w:rsidRPr="005220FF" w:rsidRDefault="005220FF" w:rsidP="005220FF">
      <w:pPr>
        <w:pStyle w:val="Heading3"/>
        <w:rPr>
          <w:color w:val="016574" w:themeColor="accent1"/>
        </w:rPr>
      </w:pPr>
      <w:r w:rsidRPr="005220FF">
        <w:rPr>
          <w:color w:val="016574" w:themeColor="accent1"/>
        </w:rPr>
        <w:t>3.</w:t>
      </w:r>
      <w:r w:rsidR="00F46FB3">
        <w:rPr>
          <w:color w:val="016574" w:themeColor="accent1"/>
        </w:rPr>
        <w:t>3</w:t>
      </w:r>
      <w:r w:rsidRPr="005220FF">
        <w:rPr>
          <w:color w:val="016574" w:themeColor="accent1"/>
        </w:rPr>
        <w:t>.3</w:t>
      </w:r>
      <w:r w:rsidR="00D97C0B">
        <w:rPr>
          <w:color w:val="016574" w:themeColor="accent1"/>
        </w:rPr>
        <w:tab/>
      </w:r>
      <w:r w:rsidRPr="005220FF">
        <w:rPr>
          <w:color w:val="016574" w:themeColor="accent1"/>
        </w:rPr>
        <w:t xml:space="preserve">Qualification box </w:t>
      </w:r>
    </w:p>
    <w:p w14:paraId="14980B92" w14:textId="6FD8ECAF" w:rsidR="005220FF" w:rsidRPr="005220FF" w:rsidRDefault="005220FF" w:rsidP="00564B5E">
      <w:pPr>
        <w:pStyle w:val="Heading3"/>
        <w:spacing w:after="240"/>
        <w:rPr>
          <w:rFonts w:asciiTheme="minorHAnsi" w:hAnsiTheme="minorHAnsi" w:cstheme="minorHAnsi"/>
          <w:b w:val="0"/>
          <w:bCs/>
          <w:color w:val="016574" w:themeColor="accent1"/>
          <w:sz w:val="24"/>
          <w:szCs w:val="22"/>
        </w:rPr>
      </w:pPr>
      <w:r w:rsidRPr="005220FF">
        <w:rPr>
          <w:rFonts w:asciiTheme="minorHAnsi" w:hAnsiTheme="minorHAnsi" w:cstheme="minorHAnsi"/>
          <w:b w:val="0"/>
          <w:bCs/>
          <w:sz w:val="24"/>
          <w:szCs w:val="22"/>
        </w:rPr>
        <w:t xml:space="preserve">The </w:t>
      </w:r>
      <w:r w:rsidR="00AD7451">
        <w:rPr>
          <w:rFonts w:asciiTheme="minorHAnsi" w:hAnsiTheme="minorHAnsi" w:cstheme="minorHAnsi"/>
          <w:b w:val="0"/>
          <w:bCs/>
          <w:sz w:val="24"/>
          <w:szCs w:val="22"/>
        </w:rPr>
        <w:t>SPRI</w:t>
      </w:r>
      <w:r w:rsidR="00AD7451" w:rsidRPr="005220FF">
        <w:rPr>
          <w:rFonts w:asciiTheme="minorHAnsi" w:hAnsiTheme="minorHAnsi" w:cstheme="minorHAnsi"/>
          <w:b w:val="0"/>
          <w:bCs/>
          <w:sz w:val="24"/>
          <w:szCs w:val="22"/>
        </w:rPr>
        <w:t xml:space="preserve"> </w:t>
      </w:r>
      <w:r w:rsidRPr="005220FF">
        <w:rPr>
          <w:rFonts w:asciiTheme="minorHAnsi" w:hAnsiTheme="minorHAnsi" w:cstheme="minorHAnsi"/>
          <w:b w:val="0"/>
          <w:bCs/>
          <w:sz w:val="24"/>
          <w:szCs w:val="22"/>
        </w:rPr>
        <w:t>Reporting</w:t>
      </w:r>
      <w:r w:rsidR="004B6807">
        <w:rPr>
          <w:rFonts w:asciiTheme="minorHAnsi" w:hAnsiTheme="minorHAnsi" w:cstheme="minorHAnsi"/>
          <w:b w:val="0"/>
          <w:bCs/>
          <w:sz w:val="24"/>
          <w:szCs w:val="22"/>
        </w:rPr>
        <w:t xml:space="preserve"> Return</w:t>
      </w:r>
      <w:r w:rsidRPr="005220FF">
        <w:rPr>
          <w:rFonts w:asciiTheme="minorHAnsi" w:hAnsiTheme="minorHAnsi" w:cstheme="minorHAnsi"/>
          <w:b w:val="0"/>
          <w:bCs/>
          <w:sz w:val="24"/>
          <w:szCs w:val="22"/>
        </w:rPr>
        <w:t xml:space="preserve"> Form has been set up to pre-populate an error message if the value entered requires further explanation.</w:t>
      </w:r>
      <w:r w:rsidR="00677A95">
        <w:rPr>
          <w:rFonts w:asciiTheme="minorHAnsi" w:hAnsiTheme="minorHAnsi" w:cstheme="minorHAnsi"/>
          <w:b w:val="0"/>
          <w:bCs/>
          <w:sz w:val="24"/>
          <w:szCs w:val="22"/>
        </w:rPr>
        <w:t xml:space="preserve"> </w:t>
      </w:r>
      <w:r w:rsidRPr="005220FF">
        <w:rPr>
          <w:rFonts w:asciiTheme="minorHAnsi" w:hAnsiTheme="minorHAnsi" w:cstheme="minorHAnsi"/>
          <w:b w:val="0"/>
          <w:bCs/>
          <w:sz w:val="24"/>
          <w:szCs w:val="22"/>
        </w:rPr>
        <w:t xml:space="preserve">This explanation should answer the question asked within the ‘error message’. A qualification reason is required to be entered if the following occurs: </w:t>
      </w:r>
    </w:p>
    <w:p w14:paraId="3916C167" w14:textId="29F78ACA" w:rsidR="005220FF" w:rsidRDefault="005220FF" w:rsidP="00407F07">
      <w:pPr>
        <w:pStyle w:val="ListParagraph"/>
        <w:numPr>
          <w:ilvl w:val="0"/>
          <w:numId w:val="42"/>
        </w:numPr>
        <w:spacing w:after="240"/>
      </w:pPr>
      <w:r>
        <w:t>This pollutant was not reported in the previous year.</w:t>
      </w:r>
    </w:p>
    <w:p w14:paraId="3906582C" w14:textId="64413880" w:rsidR="005220FF" w:rsidRDefault="00A915C7" w:rsidP="00407F07">
      <w:pPr>
        <w:pStyle w:val="ListParagraph"/>
        <w:numPr>
          <w:ilvl w:val="0"/>
          <w:numId w:val="42"/>
        </w:numPr>
        <w:spacing w:after="240"/>
        <w:ind w:right="11"/>
        <w:jc w:val="both"/>
      </w:pPr>
      <w:r>
        <w:t>For Green House Gas</w:t>
      </w:r>
      <w:r w:rsidR="00831B3F">
        <w:t xml:space="preserve"> Pollutants</w:t>
      </w:r>
      <w:r w:rsidR="00190999">
        <w:t>:</w:t>
      </w:r>
      <w:r w:rsidR="00831B3F">
        <w:t xml:space="preserve"> a 10% difference from the previous year</w:t>
      </w:r>
    </w:p>
    <w:p w14:paraId="60F4A7AD" w14:textId="2D03EABD" w:rsidR="00190999" w:rsidRDefault="00190999" w:rsidP="00407F07">
      <w:pPr>
        <w:pStyle w:val="ListParagraph"/>
        <w:numPr>
          <w:ilvl w:val="0"/>
          <w:numId w:val="42"/>
        </w:numPr>
        <w:spacing w:after="240"/>
        <w:ind w:right="11"/>
        <w:jc w:val="both"/>
      </w:pPr>
      <w:r>
        <w:t>Other Pollutants: a 25% difference from the previous year</w:t>
      </w:r>
    </w:p>
    <w:p w14:paraId="69219E4D" w14:textId="77777777" w:rsidR="00407F07" w:rsidRDefault="003322EC" w:rsidP="00407F07">
      <w:pPr>
        <w:pStyle w:val="ListParagraph"/>
        <w:numPr>
          <w:ilvl w:val="0"/>
          <w:numId w:val="42"/>
        </w:numPr>
        <w:spacing w:after="240"/>
        <w:ind w:right="11"/>
        <w:jc w:val="both"/>
      </w:pPr>
      <w:r>
        <w:t>Combined Hazardous Waste</w:t>
      </w:r>
      <w:r w:rsidR="000A2256">
        <w:t>: a 50% difference from the previous year</w:t>
      </w:r>
    </w:p>
    <w:p w14:paraId="7A2C0A33" w14:textId="652F7829" w:rsidR="000A2256" w:rsidRDefault="000A2256" w:rsidP="00407F07">
      <w:pPr>
        <w:pStyle w:val="ListParagraph"/>
        <w:numPr>
          <w:ilvl w:val="0"/>
          <w:numId w:val="42"/>
        </w:numPr>
        <w:spacing w:after="240"/>
        <w:ind w:right="11"/>
        <w:jc w:val="both"/>
      </w:pPr>
      <w:r>
        <w:t>Combined Non-Hazardous Waste: a 50% difference from the previous</w:t>
      </w:r>
    </w:p>
    <w:p w14:paraId="5EE2F5BA" w14:textId="3E992646" w:rsidR="00AB27ED" w:rsidRDefault="005220FF" w:rsidP="00407F07">
      <w:pPr>
        <w:pStyle w:val="ListParagraph"/>
        <w:numPr>
          <w:ilvl w:val="0"/>
          <w:numId w:val="42"/>
        </w:numPr>
        <w:spacing w:after="240"/>
        <w:ind w:right="11"/>
        <w:jc w:val="both"/>
      </w:pPr>
      <w:r>
        <w:t xml:space="preserve">Previous year’s value was BRT but this year’s value is ART </w:t>
      </w:r>
    </w:p>
    <w:p w14:paraId="297CE1E6" w14:textId="1A9402DC" w:rsidR="001A7771" w:rsidRDefault="003549B1" w:rsidP="00407F07">
      <w:pPr>
        <w:pStyle w:val="ListParagraph"/>
        <w:numPr>
          <w:ilvl w:val="0"/>
          <w:numId w:val="42"/>
        </w:numPr>
        <w:spacing w:after="240"/>
        <w:ind w:right="11"/>
        <w:jc w:val="both"/>
      </w:pPr>
      <w:r>
        <w:t xml:space="preserve">Change </w:t>
      </w:r>
      <w:r w:rsidR="001A7771">
        <w:t xml:space="preserve">from </w:t>
      </w:r>
      <w:r>
        <w:t xml:space="preserve">NE to BRT/ART </w:t>
      </w:r>
      <w:r w:rsidR="001A7771">
        <w:t xml:space="preserve">from the previous year </w:t>
      </w:r>
      <w:r>
        <w:t xml:space="preserve">or </w:t>
      </w:r>
    </w:p>
    <w:p w14:paraId="16074DB0" w14:textId="52734B49" w:rsidR="00AB27ED" w:rsidRDefault="001A7771" w:rsidP="00676E6A">
      <w:pPr>
        <w:pStyle w:val="ListParagraph"/>
        <w:numPr>
          <w:ilvl w:val="0"/>
          <w:numId w:val="42"/>
        </w:numPr>
        <w:spacing w:after="240"/>
        <w:ind w:right="11"/>
        <w:jc w:val="both"/>
      </w:pPr>
      <w:r>
        <w:t xml:space="preserve">Change from </w:t>
      </w:r>
      <w:r w:rsidR="003549B1">
        <w:t>BRT/ART to NE</w:t>
      </w:r>
      <w:r w:rsidR="005A1C40">
        <w:t xml:space="preserve"> from the previous year</w:t>
      </w:r>
    </w:p>
    <w:p w14:paraId="43615982" w14:textId="77777777" w:rsidR="006C7EA0" w:rsidRDefault="006C7EA0" w:rsidP="006C7EA0">
      <w:pPr>
        <w:pStyle w:val="ListParagraph"/>
        <w:spacing w:after="240"/>
        <w:ind w:right="11"/>
        <w:jc w:val="both"/>
      </w:pPr>
    </w:p>
    <w:p w14:paraId="459587CE" w14:textId="392E6CF9" w:rsidR="005220FF" w:rsidRPr="005220FF" w:rsidRDefault="005220FF" w:rsidP="005220FF">
      <w:pPr>
        <w:pStyle w:val="Heading3"/>
        <w:rPr>
          <w:color w:val="016574" w:themeColor="accent1"/>
        </w:rPr>
      </w:pPr>
      <w:r w:rsidRPr="005220FF">
        <w:rPr>
          <w:color w:val="016574" w:themeColor="accent1"/>
        </w:rPr>
        <w:t xml:space="preserve">Examples of Qualification </w:t>
      </w:r>
    </w:p>
    <w:p w14:paraId="7B12ABC9" w14:textId="437A5A95" w:rsidR="007928E9" w:rsidRDefault="005220FF" w:rsidP="00564B5E">
      <w:pPr>
        <w:spacing w:after="240"/>
        <w:ind w:left="-6" w:right="11"/>
      </w:pPr>
      <w:r w:rsidRPr="007928E9">
        <w:rPr>
          <w:b/>
          <w:bCs/>
          <w:color w:val="016574" w:themeColor="accent1"/>
        </w:rPr>
        <w:t>Qualification 1:</w:t>
      </w:r>
      <w:r w:rsidRPr="007928E9">
        <w:rPr>
          <w:color w:val="016574" w:themeColor="accent1"/>
        </w:rPr>
        <w:t xml:space="preserve"> </w:t>
      </w:r>
      <w:r w:rsidR="007928E9">
        <w:t>“You reported BRT last year and have now reported ART.</w:t>
      </w:r>
      <w:r w:rsidR="00677A95">
        <w:t xml:space="preserve"> </w:t>
      </w:r>
      <w:r w:rsidR="007928E9">
        <w:t xml:space="preserve">Please provide a Qualification” </w:t>
      </w:r>
    </w:p>
    <w:p w14:paraId="5E88EABB" w14:textId="3AE3CC15" w:rsidR="007928E9" w:rsidRDefault="007928E9" w:rsidP="00564B5E">
      <w:pPr>
        <w:spacing w:after="240"/>
        <w:ind w:left="-6" w:right="11"/>
      </w:pPr>
      <w:r>
        <w:lastRenderedPageBreak/>
        <w:t>In this instance you should fully explain why there has been a change in mass emission values between the years.</w:t>
      </w:r>
      <w:r w:rsidR="00355243">
        <w:t xml:space="preserve"> </w:t>
      </w:r>
    </w:p>
    <w:p w14:paraId="6EA157A0" w14:textId="77777777" w:rsidR="007928E9" w:rsidRDefault="007928E9" w:rsidP="00564B5E">
      <w:pPr>
        <w:spacing w:after="240"/>
        <w:ind w:left="-6" w:right="11"/>
      </w:pPr>
      <w:r>
        <w:t xml:space="preserve">The answer entered into the Qualification box in this example could be: </w:t>
      </w:r>
    </w:p>
    <w:p w14:paraId="082C506B" w14:textId="2CD54A42" w:rsidR="008E3140" w:rsidRDefault="007928E9" w:rsidP="00564B5E">
      <w:pPr>
        <w:spacing w:after="240"/>
        <w:ind w:right="11"/>
      </w:pPr>
      <w:r w:rsidRPr="007928E9">
        <w:rPr>
          <w:b/>
          <w:bCs/>
        </w:rPr>
        <w:t>Answer:</w:t>
      </w:r>
      <w:r w:rsidRPr="007928E9">
        <w:t xml:space="preserve"> </w:t>
      </w:r>
      <w:r>
        <w:t>“During 2018 part of the process plant was upgraded and ran for only 6 months, in the other 6 months no emissions were released.</w:t>
      </w:r>
      <w:r w:rsidR="00677A95">
        <w:t xml:space="preserve"> </w:t>
      </w:r>
      <w:r>
        <w:t>In 2018 there was an increase in production volume due to new processing equipment.”</w:t>
      </w:r>
      <w:r w:rsidR="00677A95">
        <w:t xml:space="preserve"> </w:t>
      </w:r>
    </w:p>
    <w:p w14:paraId="7BD261E7" w14:textId="6CF20176" w:rsidR="00C94E1B" w:rsidRPr="00C94E1B" w:rsidRDefault="002E5C24" w:rsidP="00564B5E">
      <w:pPr>
        <w:spacing w:after="240"/>
        <w:ind w:right="11"/>
        <w:rPr>
          <w:b/>
          <w:bCs/>
          <w:color w:val="016574" w:themeColor="accent1"/>
        </w:rPr>
      </w:pPr>
      <w:r w:rsidRPr="002E5C24">
        <w:rPr>
          <w:b/>
          <w:bCs/>
          <w:color w:val="016574" w:themeColor="accent1"/>
        </w:rPr>
        <w:t xml:space="preserve">Qualification 2: </w:t>
      </w:r>
      <w:r w:rsidR="00C94E1B" w:rsidRPr="00C94E1B">
        <w:t>“The pollutant was not reported in the previous year”.</w:t>
      </w:r>
      <w:r w:rsidR="00C94E1B" w:rsidRPr="00C94E1B">
        <w:rPr>
          <w:b/>
          <w:bCs/>
        </w:rPr>
        <w:t xml:space="preserve"> </w:t>
      </w:r>
    </w:p>
    <w:p w14:paraId="74E22E7D" w14:textId="77777777" w:rsidR="00C94E1B" w:rsidRPr="00C94E1B" w:rsidRDefault="00C94E1B" w:rsidP="00564B5E">
      <w:pPr>
        <w:spacing w:after="240"/>
        <w:ind w:right="11"/>
      </w:pPr>
      <w:r w:rsidRPr="00C94E1B">
        <w:t xml:space="preserve">The answer entered into the Qualification box in this example could be: </w:t>
      </w:r>
    </w:p>
    <w:p w14:paraId="5A056F4E" w14:textId="2EEFDC24" w:rsidR="007928E9" w:rsidRDefault="00C94E1B" w:rsidP="00564B5E">
      <w:pPr>
        <w:spacing w:after="240"/>
        <w:ind w:right="11"/>
      </w:pPr>
      <w:r w:rsidRPr="00C94E1B">
        <w:rPr>
          <w:b/>
          <w:bCs/>
        </w:rPr>
        <w:t>Answer:</w:t>
      </w:r>
      <w:r w:rsidRPr="00C94E1B">
        <w:t xml:space="preserve"> “In 2018 silver oxide was replaced by copper oxide which is no longer economic to include in the process, hence the inclusion of this new substance.</w:t>
      </w:r>
      <w:r w:rsidR="00677A95">
        <w:t xml:space="preserve"> </w:t>
      </w:r>
      <w:r w:rsidRPr="00C94E1B">
        <w:t>This has been added to our SPRI return as now a reporting requirement under our new SEPA licence number CAR/M/000898”.</w:t>
      </w:r>
    </w:p>
    <w:p w14:paraId="6AC95F63" w14:textId="31B45D05" w:rsidR="0067517D" w:rsidRDefault="00466577" w:rsidP="0067517D">
      <w:pPr>
        <w:pStyle w:val="Heading2"/>
      </w:pPr>
      <w:bookmarkStart w:id="25" w:name="_Toc235688841"/>
      <w:r>
        <w:t>3.4</w:t>
      </w:r>
      <w:r w:rsidR="00EB2642">
        <w:t xml:space="preserve"> </w:t>
      </w:r>
      <w:r w:rsidR="00CB0F79">
        <w:t xml:space="preserve">Tab: </w:t>
      </w:r>
      <w:r w:rsidR="0067517D">
        <w:t>Off-site waste transfers</w:t>
      </w:r>
      <w:bookmarkEnd w:id="25"/>
      <w:r w:rsidR="0067517D">
        <w:t xml:space="preserve"> </w:t>
      </w:r>
    </w:p>
    <w:p w14:paraId="77F69207" w14:textId="78210103" w:rsidR="0067517D" w:rsidRDefault="0067517D" w:rsidP="00564B5E">
      <w:pPr>
        <w:spacing w:after="240"/>
        <w:ind w:left="-5" w:right="11"/>
      </w:pPr>
      <w:r>
        <w:t>Offsite transfers of waste are required to be reported if determined to be above the reporting threshold of 2,000 tonnes/year for non-hazardous and 2 tonnes/year for hazardous wastes (also termed “Special Waste”).</w:t>
      </w:r>
      <w:r w:rsidR="00355243">
        <w:t xml:space="preserve"> </w:t>
      </w:r>
      <w:r>
        <w:t xml:space="preserve">All data </w:t>
      </w:r>
      <w:r w:rsidR="00AF41B1">
        <w:t>must</w:t>
      </w:r>
      <w:r>
        <w:t xml:space="preserve"> be expressed in tonnes/year of (normal) wet waste and to 3 significant figures. Landfill leachate which is removed by road tanker or other container to be treated off-site should be recorded within </w:t>
      </w:r>
      <w:r w:rsidR="00CF21FF">
        <w:t>this section</w:t>
      </w:r>
      <w:r>
        <w:t xml:space="preserve">. </w:t>
      </w:r>
    </w:p>
    <w:p w14:paraId="29C8393E" w14:textId="77777777" w:rsidR="0067517D" w:rsidRDefault="0067517D" w:rsidP="00564B5E">
      <w:pPr>
        <w:spacing w:after="240"/>
        <w:ind w:left="-5" w:right="11"/>
      </w:pPr>
      <w:r>
        <w:t xml:space="preserve">With respect to the threshold value the sum of the waste transferred off-site is relevant, irrespective of whether it is treated within the country (United Kingdom) or it is transferred to another country or whether it is disposed of or recovered </w:t>
      </w:r>
      <w:r w:rsidRPr="00CA721F">
        <w:t>(e.g. if a facility has transferred 1.5 tonnes of hazardous waste within the country for recovery and 1.5 tonnes of hazardous to other countries for disposal, it has to report since the total exceeds the threshold value (2 tonnes/year)).</w:t>
      </w:r>
      <w:r>
        <w:t xml:space="preserve"> </w:t>
      </w:r>
    </w:p>
    <w:p w14:paraId="5E8BE736" w14:textId="781B2262" w:rsidR="0067517D" w:rsidRDefault="0067517D" w:rsidP="00564B5E">
      <w:pPr>
        <w:spacing w:after="240"/>
        <w:ind w:left="-5" w:right="11"/>
      </w:pPr>
      <w:r>
        <w:t>Where you have exceeded the threshold and assigned the waste to either hazardous or non-hazardous waste you are also required to indicate whether the waste is destined for recovery or disposal.</w:t>
      </w:r>
      <w:r w:rsidR="00677A95">
        <w:t xml:space="preserve"> </w:t>
      </w:r>
      <w:r>
        <w:t xml:space="preserve">If the waste is destined for waste treatment that includes recovery and disposal </w:t>
      </w:r>
      <w:r>
        <w:lastRenderedPageBreak/>
        <w:t>operations (e.g. sorting), the treatment operation for which more than 50% of the waste destined should be reported.</w:t>
      </w:r>
      <w:r w:rsidR="00677A95">
        <w:t xml:space="preserve"> </w:t>
      </w:r>
      <w:r>
        <w:t xml:space="preserve">In those rare cases where the facility is not able to trace whether more than 50% of the waste is disposed or recovered, then disposal should be used. </w:t>
      </w:r>
    </w:p>
    <w:p w14:paraId="6EAF116F" w14:textId="77777777" w:rsidR="0067517D" w:rsidRDefault="0067517D" w:rsidP="00564B5E">
      <w:pPr>
        <w:spacing w:after="240"/>
        <w:ind w:left="-5" w:right="11"/>
      </w:pPr>
      <w:r>
        <w:t xml:space="preserve">For transboundary movements of hazardous waste (outwith the United Kingdom), the name and address of the recoverer or the disposer of the waste and the actual recovery or disposal site have to be reported. </w:t>
      </w:r>
    </w:p>
    <w:p w14:paraId="31203DB9" w14:textId="05720922" w:rsidR="0067517D" w:rsidRDefault="0067517D" w:rsidP="00564B5E">
      <w:pPr>
        <w:spacing w:after="240"/>
        <w:ind w:left="-5" w:right="11"/>
      </w:pPr>
      <w:r>
        <w:t>For off-site waste transfers where your data is obtained using weighing records report this as measured.</w:t>
      </w:r>
      <w:r w:rsidR="00677A95">
        <w:t xml:space="preserve"> </w:t>
      </w:r>
      <w:r>
        <w:t>The method description should give a description of how you calculated your waste transfers for the year.</w:t>
      </w:r>
      <w:r w:rsidR="00355243">
        <w:t xml:space="preserve"> </w:t>
      </w:r>
    </w:p>
    <w:p w14:paraId="5B6A5F9A" w14:textId="36C428E9" w:rsidR="00843CB8" w:rsidRDefault="00843CB8" w:rsidP="00843CB8">
      <w:pPr>
        <w:rPr>
          <w:rFonts w:ascii="Arial" w:eastAsia="Times New Roman" w:hAnsi="Arial" w:cs="Arial"/>
        </w:rPr>
      </w:pPr>
      <w:r w:rsidRPr="000B58F4">
        <w:rPr>
          <w:rFonts w:ascii="Arial" w:eastAsia="Times New Roman" w:hAnsi="Arial" w:cs="Arial"/>
        </w:rPr>
        <w:t xml:space="preserve">For all transfers listed you must provide full information as outlined </w:t>
      </w:r>
      <w:r>
        <w:rPr>
          <w:rFonts w:ascii="Arial" w:eastAsia="Times New Roman" w:hAnsi="Arial" w:cs="Arial"/>
        </w:rPr>
        <w:t xml:space="preserve">in table </w:t>
      </w:r>
      <w:r w:rsidR="00797696">
        <w:rPr>
          <w:rFonts w:ascii="Arial" w:eastAsia="Times New Roman" w:hAnsi="Arial" w:cs="Arial"/>
        </w:rPr>
        <w:t>4</w:t>
      </w:r>
      <w:r w:rsidRPr="000B58F4">
        <w:rPr>
          <w:rFonts w:ascii="Arial" w:eastAsia="Times New Roman" w:hAnsi="Arial" w:cs="Arial"/>
        </w:rPr>
        <w:t>. Please refer to the detailed guidance for your type of site for specific examples.</w:t>
      </w:r>
    </w:p>
    <w:p w14:paraId="5C78734C" w14:textId="77777777" w:rsidR="00797696" w:rsidRDefault="00797696" w:rsidP="00843CB8">
      <w:pPr>
        <w:rPr>
          <w:rFonts w:ascii="Arial" w:eastAsia="Times New Roman" w:hAnsi="Arial" w:cs="Arial"/>
        </w:rPr>
      </w:pPr>
    </w:p>
    <w:p w14:paraId="1AE26BFE" w14:textId="3A019EF0" w:rsidR="00843CB8" w:rsidRPr="008A3D47" w:rsidRDefault="00843CB8" w:rsidP="00843CB8">
      <w:pPr>
        <w:rPr>
          <w:rFonts w:ascii="Arial" w:eastAsia="Times New Roman" w:hAnsi="Arial" w:cs="Arial"/>
          <w:b/>
          <w:bCs/>
        </w:rPr>
      </w:pPr>
      <w:r w:rsidRPr="0096745E">
        <w:rPr>
          <w:rFonts w:ascii="Arial" w:eastAsia="Times New Roman" w:hAnsi="Arial" w:cs="Arial"/>
          <w:b/>
          <w:bCs/>
        </w:rPr>
        <w:t xml:space="preserve">Table </w:t>
      </w:r>
      <w:r w:rsidR="00797696">
        <w:rPr>
          <w:rFonts w:ascii="Arial" w:eastAsia="Times New Roman" w:hAnsi="Arial" w:cs="Arial"/>
          <w:b/>
          <w:bCs/>
        </w:rPr>
        <w:t>4</w:t>
      </w:r>
      <w:r w:rsidRPr="0096745E">
        <w:rPr>
          <w:rFonts w:ascii="Arial" w:eastAsia="Times New Roman" w:hAnsi="Arial" w:cs="Arial"/>
          <w:b/>
          <w:bCs/>
        </w:rPr>
        <w:t xml:space="preserve">: </w:t>
      </w:r>
      <w:r>
        <w:rPr>
          <w:rFonts w:ascii="Arial" w:eastAsia="Times New Roman" w:hAnsi="Arial" w:cs="Arial"/>
          <w:b/>
          <w:bCs/>
        </w:rPr>
        <w:t>List of field types for waste and required inputs</w:t>
      </w:r>
    </w:p>
    <w:tbl>
      <w:tblPr>
        <w:tblpPr w:leftFromText="180" w:rightFromText="180" w:vertAnchor="text" w:tblpY="1"/>
        <w:tblOverlap w:val="never"/>
        <w:tblW w:w="5000" w:type="pct"/>
        <w:tblLayout w:type="fixed"/>
        <w:tblCellMar>
          <w:left w:w="0" w:type="dxa"/>
          <w:right w:w="0" w:type="dxa"/>
        </w:tblCellMar>
        <w:tblLook w:val="04A0" w:firstRow="1" w:lastRow="0" w:firstColumn="1" w:lastColumn="0" w:noHBand="0" w:noVBand="1"/>
        <w:tblDescription w:val="A table explaining how to complete the return form fields. The columns are: Name Field, Field Type, and What should you provide."/>
      </w:tblPr>
      <w:tblGrid>
        <w:gridCol w:w="2259"/>
        <w:gridCol w:w="1842"/>
        <w:gridCol w:w="6111"/>
      </w:tblGrid>
      <w:tr w:rsidR="00843CB8" w:rsidRPr="0096745E" w14:paraId="5C004A0D" w14:textId="77777777">
        <w:trPr>
          <w:trHeight w:val="610"/>
          <w:tblHeader/>
        </w:trPr>
        <w:tc>
          <w:tcPr>
            <w:tcW w:w="1106" w:type="pct"/>
            <w:tcBorders>
              <w:top w:val="single" w:sz="8" w:space="0" w:color="auto"/>
              <w:left w:val="single" w:sz="8" w:space="0" w:color="auto"/>
              <w:bottom w:val="single" w:sz="8" w:space="0" w:color="auto"/>
              <w:right w:val="single" w:sz="8" w:space="0" w:color="auto"/>
            </w:tcBorders>
            <w:shd w:val="clear" w:color="auto" w:fill="016574"/>
            <w:tcMar>
              <w:top w:w="0" w:type="dxa"/>
              <w:left w:w="108" w:type="dxa"/>
              <w:bottom w:w="0" w:type="dxa"/>
              <w:right w:w="108" w:type="dxa"/>
            </w:tcMar>
            <w:vAlign w:val="center"/>
            <w:hideMark/>
          </w:tcPr>
          <w:p w14:paraId="7B55A8F7" w14:textId="77777777" w:rsidR="00843CB8" w:rsidRPr="0096745E" w:rsidRDefault="00843CB8" w:rsidP="004E58AD">
            <w:pPr>
              <w:spacing w:before="120" w:after="120" w:line="276" w:lineRule="auto"/>
              <w:rPr>
                <w:rFonts w:ascii="Arial" w:eastAsia="Times New Roman" w:hAnsi="Arial" w:cs="Arial"/>
                <w:b/>
                <w:bCs/>
                <w:color w:val="FFFFFF"/>
                <w:lang w:eastAsia="en-GB"/>
              </w:rPr>
            </w:pPr>
            <w:r>
              <w:rPr>
                <w:rFonts w:ascii="Arial" w:eastAsia="Times New Roman" w:hAnsi="Arial" w:cs="Arial"/>
                <w:b/>
                <w:bCs/>
                <w:color w:val="FFFFFF"/>
                <w:lang w:eastAsia="en-GB"/>
              </w:rPr>
              <w:t>Name of field</w:t>
            </w:r>
          </w:p>
        </w:tc>
        <w:tc>
          <w:tcPr>
            <w:tcW w:w="902" w:type="pct"/>
            <w:tcBorders>
              <w:top w:val="single" w:sz="8" w:space="0" w:color="auto"/>
              <w:left w:val="nil"/>
              <w:bottom w:val="single" w:sz="8" w:space="0" w:color="auto"/>
              <w:right w:val="single" w:sz="8" w:space="0" w:color="auto"/>
            </w:tcBorders>
            <w:shd w:val="clear" w:color="auto" w:fill="016574"/>
            <w:noWrap/>
            <w:tcMar>
              <w:top w:w="0" w:type="dxa"/>
              <w:left w:w="108" w:type="dxa"/>
              <w:bottom w:w="0" w:type="dxa"/>
              <w:right w:w="108" w:type="dxa"/>
            </w:tcMar>
            <w:vAlign w:val="center"/>
            <w:hideMark/>
          </w:tcPr>
          <w:p w14:paraId="204006B1" w14:textId="77777777" w:rsidR="00843CB8" w:rsidRPr="0096745E" w:rsidRDefault="00843CB8" w:rsidP="004E58AD">
            <w:pPr>
              <w:spacing w:before="120" w:after="120" w:line="276" w:lineRule="auto"/>
              <w:rPr>
                <w:rFonts w:ascii="Arial" w:eastAsia="Times New Roman" w:hAnsi="Arial" w:cs="Arial"/>
                <w:b/>
                <w:bCs/>
                <w:color w:val="FFFFFF"/>
                <w:lang w:eastAsia="en-GB"/>
              </w:rPr>
            </w:pPr>
            <w:r w:rsidRPr="0096745E">
              <w:rPr>
                <w:rFonts w:ascii="Arial" w:eastAsia="Times New Roman" w:hAnsi="Arial" w:cs="Arial"/>
                <w:b/>
                <w:bCs/>
                <w:color w:val="FFFFFF"/>
                <w:lang w:eastAsia="en-GB"/>
              </w:rPr>
              <w:t>F</w:t>
            </w:r>
            <w:r>
              <w:rPr>
                <w:rFonts w:ascii="Arial" w:eastAsia="Times New Roman" w:hAnsi="Arial" w:cs="Arial"/>
                <w:b/>
                <w:bCs/>
                <w:color w:val="FFFFFF"/>
                <w:lang w:eastAsia="en-GB"/>
              </w:rPr>
              <w:t>ield type</w:t>
            </w:r>
          </w:p>
        </w:tc>
        <w:tc>
          <w:tcPr>
            <w:tcW w:w="2992" w:type="pct"/>
            <w:tcBorders>
              <w:top w:val="single" w:sz="8" w:space="0" w:color="auto"/>
              <w:left w:val="nil"/>
              <w:bottom w:val="single" w:sz="8" w:space="0" w:color="auto"/>
            </w:tcBorders>
            <w:shd w:val="clear" w:color="auto" w:fill="016574"/>
            <w:noWrap/>
            <w:tcMar>
              <w:top w:w="0" w:type="dxa"/>
              <w:left w:w="108" w:type="dxa"/>
              <w:bottom w:w="0" w:type="dxa"/>
              <w:right w:w="108" w:type="dxa"/>
            </w:tcMar>
            <w:vAlign w:val="center"/>
            <w:hideMark/>
          </w:tcPr>
          <w:p w14:paraId="534D6A9F" w14:textId="77777777" w:rsidR="00843CB8" w:rsidRPr="0096745E" w:rsidRDefault="00843CB8" w:rsidP="004E58AD">
            <w:pPr>
              <w:spacing w:before="120" w:after="120" w:line="276" w:lineRule="auto"/>
              <w:rPr>
                <w:rFonts w:ascii="Arial" w:eastAsia="Times New Roman" w:hAnsi="Arial" w:cs="Arial"/>
                <w:b/>
                <w:bCs/>
                <w:color w:val="FFFFFF"/>
                <w:lang w:eastAsia="en-GB"/>
              </w:rPr>
            </w:pPr>
            <w:r>
              <w:rPr>
                <w:rFonts w:ascii="Arial" w:eastAsia="Times New Roman" w:hAnsi="Arial" w:cs="Arial"/>
                <w:b/>
                <w:bCs/>
                <w:color w:val="FFFFFF"/>
                <w:lang w:eastAsia="en-GB"/>
              </w:rPr>
              <w:t>What should you provide?</w:t>
            </w:r>
          </w:p>
        </w:tc>
      </w:tr>
      <w:tr w:rsidR="00843CB8" w:rsidRPr="0096745E" w14:paraId="7923C4CE" w14:textId="77777777">
        <w:trPr>
          <w:trHeight w:val="315"/>
        </w:trPr>
        <w:tc>
          <w:tcPr>
            <w:tcW w:w="1106"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hideMark/>
          </w:tcPr>
          <w:p w14:paraId="1225AAF8" w14:textId="77777777" w:rsidR="00843CB8" w:rsidRPr="0096745E" w:rsidRDefault="00843CB8" w:rsidP="004E58AD">
            <w:pPr>
              <w:spacing w:before="120" w:after="120"/>
              <w:rPr>
                <w:rFonts w:ascii="Arial" w:eastAsia="Times New Roman" w:hAnsi="Arial" w:cs="Arial"/>
                <w:lang w:eastAsia="en-GB"/>
              </w:rPr>
            </w:pPr>
            <w:r w:rsidRPr="00654BC2">
              <w:rPr>
                <w:rFonts w:ascii="Arial" w:eastAsia="Times New Roman" w:hAnsi="Arial" w:cs="Arial"/>
                <w:lang w:eastAsia="en-GB"/>
              </w:rPr>
              <w:t>Measurement type (M, C or E)</w:t>
            </w:r>
          </w:p>
        </w:tc>
        <w:tc>
          <w:tcPr>
            <w:tcW w:w="902"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4A1CA231" w14:textId="77777777" w:rsidR="00843CB8" w:rsidRDefault="00843CB8" w:rsidP="004E58AD">
            <w:pPr>
              <w:spacing w:before="120" w:after="120"/>
              <w:rPr>
                <w:rFonts w:ascii="Arial" w:eastAsia="Times New Roman" w:hAnsi="Arial" w:cs="Arial"/>
                <w:lang w:eastAsia="en-GB"/>
              </w:rPr>
            </w:pPr>
            <w:r>
              <w:rPr>
                <w:rFonts w:ascii="Arial" w:eastAsia="Times New Roman" w:hAnsi="Arial" w:cs="Arial"/>
                <w:lang w:eastAsia="en-GB"/>
              </w:rPr>
              <w:t>Drop down</w:t>
            </w:r>
          </w:p>
          <w:p w14:paraId="4787112F" w14:textId="77777777" w:rsidR="00843CB8" w:rsidRPr="0096745E" w:rsidRDefault="00843CB8" w:rsidP="004E58AD">
            <w:pPr>
              <w:spacing w:before="120" w:after="120"/>
              <w:rPr>
                <w:rFonts w:ascii="Arial" w:eastAsia="Times New Roman" w:hAnsi="Arial" w:cs="Arial"/>
                <w:lang w:eastAsia="en-GB"/>
              </w:rPr>
            </w:pPr>
            <w:r>
              <w:rPr>
                <w:rFonts w:ascii="Arial" w:eastAsia="Times New Roman" w:hAnsi="Arial" w:cs="Arial"/>
                <w:lang w:eastAsia="en-GB"/>
              </w:rPr>
              <w:t>(pre-filled)</w:t>
            </w:r>
          </w:p>
        </w:tc>
        <w:tc>
          <w:tcPr>
            <w:tcW w:w="2992"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23AB1AAF" w14:textId="77777777" w:rsidR="00843CB8" w:rsidRDefault="00843CB8" w:rsidP="004E58AD">
            <w:pPr>
              <w:spacing w:before="120" w:after="120"/>
              <w:rPr>
                <w:rFonts w:ascii="Arial" w:eastAsia="Arial" w:hAnsi="Arial" w:cs="Arial"/>
              </w:rPr>
            </w:pPr>
            <w:r>
              <w:rPr>
                <w:rFonts w:ascii="Arial" w:eastAsia="Times New Roman" w:hAnsi="Arial" w:cs="Arial"/>
                <w:lang w:eastAsia="en-GB"/>
              </w:rPr>
              <w:t>Indicate if the value is Measured, Calculated or Estimated.</w:t>
            </w:r>
          </w:p>
          <w:p w14:paraId="762B608C" w14:textId="77777777" w:rsidR="00843CB8" w:rsidRPr="0096745E" w:rsidRDefault="00843CB8" w:rsidP="004E58AD">
            <w:pPr>
              <w:spacing w:before="120" w:after="120"/>
              <w:rPr>
                <w:rFonts w:ascii="Arial" w:eastAsia="Times New Roman" w:hAnsi="Arial" w:cs="Arial"/>
                <w:lang w:eastAsia="en-GB"/>
              </w:rPr>
            </w:pPr>
            <w:r w:rsidRPr="00DF609B">
              <w:rPr>
                <w:rFonts w:ascii="Arial" w:eastAsia="Arial" w:hAnsi="Arial" w:cs="Arial"/>
              </w:rPr>
              <w:t>Where your data is obtained using weighing records report “</w:t>
            </w:r>
            <w:r>
              <w:rPr>
                <w:rFonts w:ascii="Arial" w:eastAsia="Arial" w:hAnsi="Arial" w:cs="Arial"/>
              </w:rPr>
              <w:t>M</w:t>
            </w:r>
            <w:r w:rsidRPr="00DF609B">
              <w:rPr>
                <w:rFonts w:ascii="Arial" w:eastAsia="Arial" w:hAnsi="Arial" w:cs="Arial"/>
              </w:rPr>
              <w:t>easured”.</w:t>
            </w:r>
          </w:p>
        </w:tc>
      </w:tr>
      <w:tr w:rsidR="00843CB8" w:rsidRPr="0096745E" w14:paraId="01472C53" w14:textId="77777777">
        <w:trPr>
          <w:trHeight w:val="300"/>
        </w:trPr>
        <w:tc>
          <w:tcPr>
            <w:tcW w:w="1106"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hideMark/>
          </w:tcPr>
          <w:p w14:paraId="6C420D0B" w14:textId="77777777" w:rsidR="00843CB8" w:rsidRPr="00654BC2" w:rsidRDefault="00843CB8" w:rsidP="004E58AD">
            <w:pPr>
              <w:spacing w:before="120" w:after="120"/>
              <w:rPr>
                <w:rFonts w:ascii="Arial" w:eastAsia="Times New Roman" w:hAnsi="Arial" w:cs="Arial"/>
                <w:lang w:eastAsia="en-GB"/>
              </w:rPr>
            </w:pPr>
            <w:r w:rsidRPr="00654BC2">
              <w:rPr>
                <w:rFonts w:ascii="Arial" w:eastAsia="Times New Roman" w:hAnsi="Arial" w:cs="Arial"/>
                <w:lang w:eastAsia="en-GB"/>
              </w:rPr>
              <w:t>Method type</w:t>
            </w:r>
          </w:p>
        </w:tc>
        <w:tc>
          <w:tcPr>
            <w:tcW w:w="902"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3CFB42BA" w14:textId="77777777" w:rsidR="00843CB8" w:rsidRDefault="00843CB8" w:rsidP="004E58AD">
            <w:pPr>
              <w:spacing w:before="120" w:after="120"/>
              <w:rPr>
                <w:rFonts w:ascii="Arial" w:eastAsia="Times New Roman" w:hAnsi="Arial" w:cs="Arial"/>
                <w:lang w:eastAsia="en-GB"/>
              </w:rPr>
            </w:pPr>
            <w:r>
              <w:rPr>
                <w:rFonts w:ascii="Arial" w:eastAsia="Times New Roman" w:hAnsi="Arial" w:cs="Arial"/>
                <w:lang w:eastAsia="en-GB"/>
              </w:rPr>
              <w:t>Drop down</w:t>
            </w:r>
          </w:p>
          <w:p w14:paraId="0E3BAA6C" w14:textId="77777777" w:rsidR="00843CB8" w:rsidRPr="0096745E" w:rsidRDefault="00843CB8" w:rsidP="004E58AD">
            <w:pPr>
              <w:spacing w:before="120" w:after="120"/>
              <w:rPr>
                <w:rFonts w:ascii="Arial" w:eastAsia="Times New Roman" w:hAnsi="Arial" w:cs="Arial"/>
                <w:lang w:eastAsia="en-GB"/>
              </w:rPr>
            </w:pPr>
            <w:r>
              <w:rPr>
                <w:rFonts w:ascii="Arial" w:eastAsia="Times New Roman" w:hAnsi="Arial" w:cs="Arial"/>
                <w:lang w:eastAsia="en-GB"/>
              </w:rPr>
              <w:t>(pre-filled)</w:t>
            </w:r>
          </w:p>
        </w:tc>
        <w:tc>
          <w:tcPr>
            <w:tcW w:w="2992"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2205A456" w14:textId="77777777" w:rsidR="00843CB8" w:rsidRPr="007E28E4" w:rsidRDefault="00843CB8" w:rsidP="004E58AD">
            <w:pPr>
              <w:spacing w:before="120" w:after="120"/>
              <w:rPr>
                <w:rFonts w:ascii="Arial" w:eastAsia="Times New Roman" w:hAnsi="Arial" w:cs="Arial"/>
                <w:lang w:eastAsia="en-GB"/>
              </w:rPr>
            </w:pPr>
            <w:r w:rsidRPr="007E28E4">
              <w:rPr>
                <w:rFonts w:ascii="Arial" w:eastAsia="Times New Roman" w:hAnsi="Arial" w:cs="Arial"/>
                <w:lang w:eastAsia="en-GB"/>
              </w:rPr>
              <w:t>Use the option which best matches the method you used to produce your emission value.</w:t>
            </w:r>
          </w:p>
          <w:p w14:paraId="4D7E4C6F" w14:textId="77777777" w:rsidR="00843CB8" w:rsidRPr="0096745E" w:rsidRDefault="00843CB8" w:rsidP="004E58AD">
            <w:pPr>
              <w:spacing w:before="120" w:after="120"/>
              <w:rPr>
                <w:rFonts w:ascii="Arial" w:eastAsia="Times New Roman" w:hAnsi="Arial" w:cs="Arial"/>
                <w:lang w:eastAsia="en-GB"/>
              </w:rPr>
            </w:pPr>
            <w:r w:rsidRPr="007E28E4">
              <w:rPr>
                <w:rFonts w:ascii="Arial" w:eastAsia="Times New Roman" w:hAnsi="Arial" w:cs="Arial"/>
                <w:lang w:eastAsia="en-GB"/>
              </w:rPr>
              <w:t>Where available the method must include the UK or international quality standard reference number(s).</w:t>
            </w:r>
          </w:p>
        </w:tc>
      </w:tr>
      <w:tr w:rsidR="00843CB8" w:rsidRPr="0096745E" w14:paraId="0B24F7E7" w14:textId="77777777">
        <w:trPr>
          <w:trHeight w:val="300"/>
        </w:trPr>
        <w:tc>
          <w:tcPr>
            <w:tcW w:w="1106"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hideMark/>
          </w:tcPr>
          <w:p w14:paraId="227C1225" w14:textId="77777777" w:rsidR="00843CB8" w:rsidRPr="00654BC2" w:rsidRDefault="00843CB8" w:rsidP="004E58AD">
            <w:pPr>
              <w:spacing w:before="120" w:after="120"/>
              <w:rPr>
                <w:rFonts w:ascii="Arial" w:eastAsia="Times New Roman" w:hAnsi="Arial" w:cs="Arial"/>
                <w:lang w:eastAsia="en-GB"/>
              </w:rPr>
            </w:pPr>
            <w:r w:rsidRPr="00654BC2">
              <w:rPr>
                <w:rFonts w:ascii="Arial" w:eastAsia="Times New Roman" w:hAnsi="Arial" w:cs="Arial"/>
                <w:lang w:eastAsia="en-GB"/>
              </w:rPr>
              <w:t>Method Description</w:t>
            </w:r>
          </w:p>
        </w:tc>
        <w:tc>
          <w:tcPr>
            <w:tcW w:w="902"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0CD0CC72" w14:textId="77777777" w:rsidR="00843CB8" w:rsidRDefault="00843CB8" w:rsidP="004E58AD">
            <w:pPr>
              <w:spacing w:before="120" w:after="120"/>
              <w:rPr>
                <w:rFonts w:ascii="Arial" w:eastAsia="Times New Roman" w:hAnsi="Arial" w:cs="Arial"/>
                <w:lang w:eastAsia="en-GB"/>
              </w:rPr>
            </w:pPr>
            <w:r>
              <w:rPr>
                <w:rFonts w:ascii="Arial" w:eastAsia="Times New Roman" w:hAnsi="Arial" w:cs="Arial"/>
                <w:lang w:eastAsia="en-GB"/>
              </w:rPr>
              <w:t>Free text</w:t>
            </w:r>
          </w:p>
          <w:p w14:paraId="413FD677" w14:textId="77777777" w:rsidR="00843CB8" w:rsidRPr="0096745E" w:rsidRDefault="00843CB8" w:rsidP="004E58AD">
            <w:pPr>
              <w:spacing w:before="120" w:after="120"/>
              <w:rPr>
                <w:rFonts w:ascii="Arial" w:eastAsia="Times New Roman" w:hAnsi="Arial" w:cs="Arial"/>
                <w:lang w:eastAsia="en-GB"/>
              </w:rPr>
            </w:pPr>
            <w:r>
              <w:rPr>
                <w:rFonts w:ascii="Arial" w:eastAsia="Times New Roman" w:hAnsi="Arial" w:cs="Arial"/>
                <w:lang w:eastAsia="en-GB"/>
              </w:rPr>
              <w:t>(unlimited)</w:t>
            </w:r>
          </w:p>
        </w:tc>
        <w:tc>
          <w:tcPr>
            <w:tcW w:w="2992" w:type="pct"/>
            <w:tcBorders>
              <w:top w:val="nil"/>
              <w:left w:val="nil"/>
              <w:bottom w:val="single" w:sz="8" w:space="0" w:color="A6A6A6"/>
              <w:right w:val="single" w:sz="8" w:space="0" w:color="A6A6A6"/>
            </w:tcBorders>
            <w:noWrap/>
            <w:tcMar>
              <w:top w:w="0" w:type="dxa"/>
              <w:left w:w="108" w:type="dxa"/>
              <w:bottom w:w="0" w:type="dxa"/>
              <w:right w:w="108" w:type="dxa"/>
            </w:tcMar>
            <w:vAlign w:val="center"/>
            <w:hideMark/>
          </w:tcPr>
          <w:p w14:paraId="49137965" w14:textId="77777777" w:rsidR="00843CB8" w:rsidRPr="0096745E" w:rsidRDefault="00843CB8" w:rsidP="004E58AD">
            <w:pPr>
              <w:spacing w:before="120" w:after="120"/>
              <w:rPr>
                <w:rFonts w:ascii="Arial" w:eastAsia="Times New Roman" w:hAnsi="Arial" w:cs="Arial"/>
                <w:lang w:eastAsia="en-GB"/>
              </w:rPr>
            </w:pPr>
            <w:r w:rsidRPr="007E28E4">
              <w:rPr>
                <w:rFonts w:ascii="Arial" w:eastAsia="Times New Roman" w:hAnsi="Arial" w:cs="Arial"/>
                <w:lang w:eastAsia="en-GB"/>
              </w:rPr>
              <w:t>Explain how you produced the emission value, including any calculations. More detail helps validate your data and reduces follow-up inquiries.</w:t>
            </w:r>
          </w:p>
        </w:tc>
      </w:tr>
      <w:tr w:rsidR="00843CB8" w:rsidRPr="0096745E" w14:paraId="7F12B917" w14:textId="77777777">
        <w:trPr>
          <w:trHeight w:val="300"/>
        </w:trPr>
        <w:tc>
          <w:tcPr>
            <w:tcW w:w="1106"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24471516" w14:textId="77777777" w:rsidR="00843CB8" w:rsidRPr="00654BC2" w:rsidRDefault="00843CB8" w:rsidP="004E58AD">
            <w:pPr>
              <w:spacing w:before="120" w:after="120"/>
              <w:rPr>
                <w:rFonts w:ascii="Arial" w:eastAsia="Times New Roman" w:hAnsi="Arial" w:cs="Arial"/>
                <w:lang w:eastAsia="en-GB"/>
              </w:rPr>
            </w:pPr>
            <w:r>
              <w:rPr>
                <w:rFonts w:ascii="Arial" w:eastAsia="Times New Roman" w:hAnsi="Arial" w:cs="Arial"/>
                <w:lang w:eastAsia="en-GB"/>
              </w:rPr>
              <w:lastRenderedPageBreak/>
              <w:t>Value</w:t>
            </w:r>
            <w:r w:rsidRPr="00654BC2">
              <w:rPr>
                <w:rFonts w:ascii="Arial" w:eastAsia="Times New Roman" w:hAnsi="Arial" w:cs="Arial"/>
                <w:lang w:eastAsia="en-GB"/>
              </w:rPr>
              <w:t xml:space="preserve"> (</w:t>
            </w:r>
            <w:r>
              <w:rPr>
                <w:rFonts w:ascii="Arial" w:eastAsia="Times New Roman" w:hAnsi="Arial" w:cs="Arial"/>
                <w:lang w:eastAsia="en-GB"/>
              </w:rPr>
              <w:t>tonnes</w:t>
            </w:r>
            <w:r w:rsidRPr="00654BC2">
              <w:rPr>
                <w:rFonts w:ascii="Arial" w:eastAsia="Times New Roman" w:hAnsi="Arial" w:cs="Arial"/>
                <w:lang w:eastAsia="en-GB"/>
              </w:rPr>
              <w:t>)</w:t>
            </w:r>
          </w:p>
        </w:tc>
        <w:tc>
          <w:tcPr>
            <w:tcW w:w="902"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5600C15C" w14:textId="77777777" w:rsidR="00843CB8" w:rsidRPr="0096745E" w:rsidRDefault="00843CB8" w:rsidP="004E58AD">
            <w:pPr>
              <w:spacing w:before="120" w:after="120"/>
              <w:rPr>
                <w:rFonts w:ascii="Arial" w:eastAsia="Times New Roman" w:hAnsi="Arial" w:cs="Arial"/>
                <w:lang w:eastAsia="en-GB"/>
              </w:rPr>
            </w:pPr>
            <w:r w:rsidRPr="00654BC2">
              <w:rPr>
                <w:rFonts w:ascii="Arial" w:eastAsia="Times New Roman" w:hAnsi="Arial" w:cs="Arial"/>
                <w:lang w:eastAsia="en-GB"/>
              </w:rPr>
              <w:t>Number</w:t>
            </w:r>
          </w:p>
        </w:tc>
        <w:tc>
          <w:tcPr>
            <w:tcW w:w="2992"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7606D47D" w14:textId="77777777" w:rsidR="00843CB8" w:rsidRPr="007E28E4" w:rsidRDefault="00843CB8" w:rsidP="004E58AD">
            <w:pPr>
              <w:spacing w:before="120" w:after="120"/>
              <w:rPr>
                <w:rFonts w:ascii="Arial" w:eastAsia="Times New Roman" w:hAnsi="Arial" w:cs="Arial"/>
                <w:lang w:eastAsia="en-GB"/>
              </w:rPr>
            </w:pPr>
            <w:r w:rsidRPr="00A41428">
              <w:rPr>
                <w:rFonts w:ascii="Arial" w:eastAsia="Times New Roman" w:hAnsi="Arial" w:cs="Arial"/>
                <w:lang w:eastAsia="en-GB"/>
              </w:rPr>
              <w:t>Give values as normal wet waste in tonnes, to 3 significant figures.</w:t>
            </w:r>
          </w:p>
        </w:tc>
      </w:tr>
      <w:tr w:rsidR="00843CB8" w:rsidRPr="0096745E" w14:paraId="117821AB" w14:textId="77777777">
        <w:trPr>
          <w:trHeight w:val="300"/>
        </w:trPr>
        <w:tc>
          <w:tcPr>
            <w:tcW w:w="1106" w:type="pct"/>
            <w:tcBorders>
              <w:top w:val="nil"/>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0C53A6F6" w14:textId="77777777" w:rsidR="00843CB8" w:rsidRDefault="00843CB8" w:rsidP="004E58AD">
            <w:pPr>
              <w:spacing w:before="120" w:after="120"/>
              <w:rPr>
                <w:rFonts w:ascii="Arial" w:eastAsia="Arial" w:hAnsi="Arial" w:cs="Arial"/>
              </w:rPr>
            </w:pPr>
            <w:r w:rsidRPr="00CB5D6E">
              <w:rPr>
                <w:rFonts w:ascii="Arial" w:eastAsia="Times New Roman" w:hAnsi="Arial" w:cs="Arial"/>
                <w:lang w:eastAsia="en-GB"/>
              </w:rPr>
              <w:t>Destination country</w:t>
            </w:r>
          </w:p>
        </w:tc>
        <w:tc>
          <w:tcPr>
            <w:tcW w:w="902"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0038EBBC" w14:textId="77777777" w:rsidR="00843CB8" w:rsidRPr="0096745E" w:rsidRDefault="00843CB8" w:rsidP="004E58AD">
            <w:pPr>
              <w:spacing w:before="120" w:after="120"/>
              <w:rPr>
                <w:rFonts w:ascii="Arial" w:eastAsia="Times New Roman" w:hAnsi="Arial" w:cs="Arial"/>
                <w:lang w:eastAsia="en-GB"/>
              </w:rPr>
            </w:pPr>
            <w:r w:rsidRPr="00CB5D6E">
              <w:rPr>
                <w:rFonts w:ascii="Arial" w:eastAsia="Times New Roman" w:hAnsi="Arial" w:cs="Arial"/>
                <w:lang w:eastAsia="en-GB"/>
              </w:rPr>
              <w:t>Free text (unlimited)</w:t>
            </w:r>
          </w:p>
        </w:tc>
        <w:tc>
          <w:tcPr>
            <w:tcW w:w="2992" w:type="pct"/>
            <w:tcBorders>
              <w:top w:val="nil"/>
              <w:left w:val="nil"/>
              <w:bottom w:val="single" w:sz="8" w:space="0" w:color="A6A6A6"/>
              <w:right w:val="single" w:sz="8" w:space="0" w:color="A6A6A6"/>
            </w:tcBorders>
            <w:noWrap/>
            <w:tcMar>
              <w:top w:w="0" w:type="dxa"/>
              <w:left w:w="108" w:type="dxa"/>
              <w:bottom w:w="0" w:type="dxa"/>
              <w:right w:w="108" w:type="dxa"/>
            </w:tcMar>
            <w:vAlign w:val="center"/>
          </w:tcPr>
          <w:p w14:paraId="22B83FE6" w14:textId="77777777" w:rsidR="00843CB8" w:rsidRPr="0096745E" w:rsidRDefault="00843CB8" w:rsidP="004E58AD">
            <w:pPr>
              <w:spacing w:before="120" w:after="120"/>
              <w:rPr>
                <w:rFonts w:ascii="Arial" w:eastAsia="Times New Roman" w:hAnsi="Arial" w:cs="Arial"/>
                <w:lang w:eastAsia="en-GB"/>
              </w:rPr>
            </w:pPr>
            <w:r w:rsidRPr="00A8507D">
              <w:rPr>
                <w:rFonts w:ascii="Arial" w:eastAsia="Times New Roman" w:hAnsi="Arial" w:cs="Arial"/>
                <w:lang w:eastAsia="en-GB"/>
              </w:rPr>
              <w:t>Only for Outside UK Hazardous waste. Give name of waste destination country.</w:t>
            </w:r>
          </w:p>
        </w:tc>
      </w:tr>
      <w:tr w:rsidR="00843CB8" w:rsidRPr="0096745E" w14:paraId="5688D2D2" w14:textId="77777777">
        <w:trPr>
          <w:trHeight w:val="300"/>
        </w:trPr>
        <w:tc>
          <w:tcPr>
            <w:tcW w:w="1106" w:type="pct"/>
            <w:tcBorders>
              <w:top w:val="single" w:sz="4" w:space="0" w:color="auto"/>
              <w:left w:val="single" w:sz="8" w:space="0" w:color="A6A6A6"/>
              <w:bottom w:val="single" w:sz="8" w:space="0" w:color="A6A6A6"/>
              <w:right w:val="single" w:sz="8" w:space="0" w:color="A6A6A6"/>
            </w:tcBorders>
            <w:noWrap/>
            <w:tcMar>
              <w:top w:w="0" w:type="dxa"/>
              <w:left w:w="108" w:type="dxa"/>
              <w:bottom w:w="0" w:type="dxa"/>
              <w:right w:w="108" w:type="dxa"/>
            </w:tcMar>
            <w:vAlign w:val="center"/>
          </w:tcPr>
          <w:p w14:paraId="48B04715" w14:textId="77777777" w:rsidR="00843CB8" w:rsidRDefault="00843CB8" w:rsidP="004E58AD">
            <w:pPr>
              <w:spacing w:before="120" w:after="120"/>
              <w:rPr>
                <w:rFonts w:ascii="Arial" w:eastAsia="Times New Roman" w:hAnsi="Arial" w:cs="Arial"/>
                <w:lang w:eastAsia="en-GB"/>
              </w:rPr>
            </w:pPr>
            <w:r>
              <w:rPr>
                <w:rFonts w:ascii="Arial" w:eastAsia="Times New Roman" w:hAnsi="Arial" w:cs="Arial"/>
                <w:lang w:eastAsia="en-GB"/>
              </w:rPr>
              <w:t>Qualification</w:t>
            </w:r>
          </w:p>
        </w:tc>
        <w:tc>
          <w:tcPr>
            <w:tcW w:w="902" w:type="pct"/>
            <w:tcBorders>
              <w:top w:val="single" w:sz="4" w:space="0" w:color="auto"/>
              <w:left w:val="nil"/>
              <w:bottom w:val="single" w:sz="8" w:space="0" w:color="A6A6A6"/>
              <w:right w:val="single" w:sz="8" w:space="0" w:color="A6A6A6"/>
            </w:tcBorders>
            <w:noWrap/>
            <w:tcMar>
              <w:top w:w="0" w:type="dxa"/>
              <w:left w:w="108" w:type="dxa"/>
              <w:bottom w:w="0" w:type="dxa"/>
              <w:right w:w="108" w:type="dxa"/>
            </w:tcMar>
            <w:vAlign w:val="center"/>
          </w:tcPr>
          <w:p w14:paraId="2DA3BFAE" w14:textId="77777777" w:rsidR="00843CB8" w:rsidRDefault="00843CB8" w:rsidP="004E58AD">
            <w:pPr>
              <w:spacing w:before="120" w:after="120"/>
              <w:rPr>
                <w:rFonts w:ascii="Arial" w:eastAsia="Times New Roman" w:hAnsi="Arial" w:cs="Arial"/>
                <w:lang w:eastAsia="en-GB"/>
              </w:rPr>
            </w:pPr>
            <w:r>
              <w:rPr>
                <w:rFonts w:ascii="Arial" w:eastAsia="Times New Roman" w:hAnsi="Arial" w:cs="Arial"/>
                <w:lang w:eastAsia="en-GB"/>
              </w:rPr>
              <w:t>Free text</w:t>
            </w:r>
          </w:p>
          <w:p w14:paraId="7DFD41E3" w14:textId="77777777" w:rsidR="00843CB8" w:rsidRPr="0096745E" w:rsidRDefault="00843CB8" w:rsidP="004E58AD">
            <w:pPr>
              <w:spacing w:before="120" w:after="120"/>
              <w:rPr>
                <w:rFonts w:ascii="Arial" w:eastAsia="Times New Roman" w:hAnsi="Arial" w:cs="Arial"/>
                <w:lang w:eastAsia="en-GB"/>
              </w:rPr>
            </w:pPr>
            <w:r>
              <w:rPr>
                <w:rFonts w:ascii="Arial" w:eastAsia="Times New Roman" w:hAnsi="Arial" w:cs="Arial"/>
                <w:lang w:eastAsia="en-GB"/>
              </w:rPr>
              <w:t>(unlimited)</w:t>
            </w:r>
          </w:p>
        </w:tc>
        <w:tc>
          <w:tcPr>
            <w:tcW w:w="2992" w:type="pct"/>
            <w:tcBorders>
              <w:top w:val="single" w:sz="4" w:space="0" w:color="auto"/>
              <w:left w:val="nil"/>
              <w:bottom w:val="single" w:sz="8" w:space="0" w:color="A6A6A6"/>
              <w:right w:val="single" w:sz="8" w:space="0" w:color="A6A6A6"/>
            </w:tcBorders>
            <w:noWrap/>
            <w:tcMar>
              <w:top w:w="0" w:type="dxa"/>
              <w:left w:w="108" w:type="dxa"/>
              <w:bottom w:w="0" w:type="dxa"/>
              <w:right w:w="108" w:type="dxa"/>
            </w:tcMar>
            <w:vAlign w:val="center"/>
          </w:tcPr>
          <w:p w14:paraId="77D58CD6" w14:textId="77777777" w:rsidR="00843CB8" w:rsidRPr="0096745E" w:rsidRDefault="00843CB8" w:rsidP="004E58AD">
            <w:pPr>
              <w:spacing w:before="120" w:after="120"/>
              <w:rPr>
                <w:rFonts w:ascii="Arial" w:eastAsia="Times New Roman" w:hAnsi="Arial" w:cs="Arial"/>
                <w:lang w:eastAsia="en-GB"/>
              </w:rPr>
            </w:pPr>
            <w:r w:rsidRPr="00A24EDF">
              <w:rPr>
                <w:rFonts w:ascii="Arial" w:eastAsia="Times New Roman" w:hAnsi="Arial" w:cs="Arial"/>
                <w:lang w:eastAsia="en-GB"/>
              </w:rPr>
              <w:t>Explain any differences from the previous year's data, especially if flagged by check fields. More information here helps us validate your data and reduces the likelihood of us having to contact you for clarification.</w:t>
            </w:r>
          </w:p>
        </w:tc>
      </w:tr>
    </w:tbl>
    <w:p w14:paraId="5A0C9D7A" w14:textId="77777777" w:rsidR="00843CB8" w:rsidRDefault="00843CB8" w:rsidP="00843CB8">
      <w:pPr>
        <w:rPr>
          <w:rFonts w:ascii="Arial" w:eastAsia="Times New Roman" w:hAnsi="Arial" w:cs="Arial"/>
        </w:rPr>
      </w:pPr>
    </w:p>
    <w:p w14:paraId="5648D57C" w14:textId="0B1382EC" w:rsidR="00843CB8" w:rsidRDefault="00843CB8" w:rsidP="004A3E11">
      <w:pPr>
        <w:rPr>
          <w:rFonts w:ascii="Arial" w:eastAsia="Times New Roman" w:hAnsi="Arial" w:cs="Arial"/>
        </w:rPr>
      </w:pPr>
      <w:r w:rsidRPr="00503663">
        <w:rPr>
          <w:rFonts w:ascii="Arial" w:eastAsia="Times New Roman" w:hAnsi="Arial" w:cs="Arial"/>
        </w:rPr>
        <w:t>If any hazardous waste was transferred outside the UK, you must provide details of the waste destination (name and address of recoverer/disposer and the address of the actual site of recovery/disposal). Complete the Outside UK waste transfers section of the Return information and we will contact you to collect the detailed information.</w:t>
      </w:r>
    </w:p>
    <w:p w14:paraId="68D63EDB" w14:textId="56B051DA" w:rsidR="0067517D" w:rsidRDefault="0067517D" w:rsidP="00A8529D">
      <w:pPr>
        <w:spacing w:line="259" w:lineRule="auto"/>
      </w:pPr>
    </w:p>
    <w:p w14:paraId="028A4B47" w14:textId="3DC5EF8E" w:rsidR="0067517D" w:rsidRDefault="0067517D" w:rsidP="0067517D">
      <w:pPr>
        <w:pStyle w:val="Heading2"/>
      </w:pPr>
      <w:bookmarkStart w:id="26" w:name="_Toc235688842"/>
      <w:r>
        <w:t>3.</w:t>
      </w:r>
      <w:r w:rsidR="00466577">
        <w:t>5</w:t>
      </w:r>
      <w:r w:rsidR="008B4C47">
        <w:t xml:space="preserve"> </w:t>
      </w:r>
      <w:r w:rsidR="00466577">
        <w:t>Tab</w:t>
      </w:r>
      <w:r w:rsidR="003273FE">
        <w:t xml:space="preserve">: </w:t>
      </w:r>
      <w:r w:rsidR="00CC3339">
        <w:t>C</w:t>
      </w:r>
      <w:r w:rsidR="00174A73">
        <w:t>a</w:t>
      </w:r>
      <w:r w:rsidR="00CC3339">
        <w:t>rbon Dioxide</w:t>
      </w:r>
      <w:r w:rsidR="003273FE">
        <w:t xml:space="preserve"> -</w:t>
      </w:r>
      <w:r w:rsidR="00D67439">
        <w:t xml:space="preserve"> </w:t>
      </w:r>
      <w:r>
        <w:t>Voluntary information</w:t>
      </w:r>
      <w:bookmarkEnd w:id="26"/>
      <w:r>
        <w:t xml:space="preserve"> </w:t>
      </w:r>
    </w:p>
    <w:p w14:paraId="78808EF1" w14:textId="2758DA7D" w:rsidR="0067517D" w:rsidRDefault="0089258D" w:rsidP="00564B5E">
      <w:pPr>
        <w:spacing w:after="240"/>
        <w:ind w:left="-6" w:right="11"/>
      </w:pPr>
      <w:r>
        <w:t>This section of the SPRI</w:t>
      </w:r>
      <w:r w:rsidR="009B09AC">
        <w:t xml:space="preserve"> </w:t>
      </w:r>
      <w:r w:rsidR="0067517D" w:rsidRPr="0067517D">
        <w:t>Reporting</w:t>
      </w:r>
      <w:r w:rsidR="004B6807">
        <w:t xml:space="preserve"> Return</w:t>
      </w:r>
      <w:r w:rsidR="0067517D" w:rsidRPr="0067517D">
        <w:t xml:space="preserve"> form is voluntary</w:t>
      </w:r>
      <w:r w:rsidR="00E8076B">
        <w:t>.</w:t>
      </w:r>
      <w:r w:rsidR="0067517D" w:rsidRPr="0067517D">
        <w:t xml:space="preserve"> </w:t>
      </w:r>
    </w:p>
    <w:p w14:paraId="1921FB71" w14:textId="1A726009" w:rsidR="000F30FA" w:rsidRDefault="000F30FA" w:rsidP="000F30FA">
      <w:pPr>
        <w:spacing w:after="240"/>
        <w:ind w:left="-6" w:right="11"/>
      </w:pPr>
      <w:r>
        <w:t xml:space="preserve">We are requesting more detailed information on the sources of the carbon dioxide you report to SPRI. </w:t>
      </w:r>
    </w:p>
    <w:p w14:paraId="55E1F2E8" w14:textId="6C566ABB" w:rsidR="00942939" w:rsidRDefault="00942939" w:rsidP="00942939">
      <w:pPr>
        <w:spacing w:after="240"/>
        <w:ind w:left="-6" w:right="11"/>
      </w:pPr>
      <w:r>
        <w:t>Please provide below:</w:t>
      </w:r>
    </w:p>
    <w:p w14:paraId="446D207F" w14:textId="3D9DA82F" w:rsidR="00942939" w:rsidRDefault="00942939" w:rsidP="009A1D63">
      <w:pPr>
        <w:pStyle w:val="ListParagraph"/>
        <w:numPr>
          <w:ilvl w:val="0"/>
          <w:numId w:val="38"/>
        </w:numPr>
        <w:spacing w:after="240"/>
        <w:ind w:right="11"/>
      </w:pPr>
      <w:r>
        <w:t>the amounts (kg) of carbon dioxide from each source, as used to produce your total carbon dioxide figure</w:t>
      </w:r>
      <w:r>
        <w:tab/>
      </w:r>
      <w:r>
        <w:tab/>
      </w:r>
    </w:p>
    <w:p w14:paraId="1B213D4C" w14:textId="6009C4F4" w:rsidR="009A1D63" w:rsidRPr="0067517D" w:rsidRDefault="00942939" w:rsidP="006C7EA0">
      <w:pPr>
        <w:pStyle w:val="ListParagraph"/>
        <w:numPr>
          <w:ilvl w:val="0"/>
          <w:numId w:val="38"/>
        </w:numPr>
        <w:spacing w:after="240"/>
        <w:ind w:right="11"/>
      </w:pPr>
      <w:r w:rsidRPr="00D242A7">
        <w:t>information on how you generated the figure; this could be a simple calculation or a note that you've used a formal method - e.g. ETS.</w:t>
      </w:r>
      <w:r w:rsidRPr="00D242A7">
        <w:tab/>
      </w:r>
    </w:p>
    <w:p w14:paraId="61DD41F4" w14:textId="77777777" w:rsidR="00D94619" w:rsidRDefault="00D94619" w:rsidP="00D94619">
      <w:pPr>
        <w:pStyle w:val="Heading1"/>
        <w:tabs>
          <w:tab w:val="center" w:pos="2507"/>
        </w:tabs>
        <w:ind w:left="-15"/>
      </w:pPr>
      <w:bookmarkStart w:id="27" w:name="_Toc235688843"/>
      <w:r>
        <w:t xml:space="preserve">4 </w:t>
      </w:r>
      <w:r>
        <w:tab/>
        <w:t>How to amend and correct data</w:t>
      </w:r>
      <w:bookmarkEnd w:id="27"/>
      <w:r>
        <w:t xml:space="preserve"> </w:t>
      </w:r>
    </w:p>
    <w:p w14:paraId="00380982" w14:textId="2784ACE3" w:rsidR="00D94619" w:rsidRDefault="00355243" w:rsidP="00564B5E">
      <w:pPr>
        <w:spacing w:after="240"/>
        <w:ind w:left="-6" w:right="11"/>
      </w:pPr>
      <w:r>
        <w:t xml:space="preserve"> </w:t>
      </w:r>
      <w:r w:rsidR="00D94619">
        <w:t xml:space="preserve">If you require the data to be changed contact the </w:t>
      </w:r>
      <w:hyperlink r:id="rId22" w:history="1">
        <w:r w:rsidR="00D94619" w:rsidRPr="0038524F">
          <w:rPr>
            <w:rStyle w:val="Hyperlink"/>
          </w:rPr>
          <w:t>SPRI team</w:t>
        </w:r>
      </w:hyperlink>
      <w:r w:rsidR="00D94619">
        <w:t>.</w:t>
      </w:r>
      <w:r>
        <w:t xml:space="preserve"> </w:t>
      </w:r>
    </w:p>
    <w:p w14:paraId="00D167DE" w14:textId="77777777" w:rsidR="00D94619" w:rsidRDefault="00D94619" w:rsidP="00D94619">
      <w:pPr>
        <w:spacing w:line="259" w:lineRule="auto"/>
      </w:pPr>
      <w:r>
        <w:lastRenderedPageBreak/>
        <w:t xml:space="preserve"> </w:t>
      </w:r>
    </w:p>
    <w:p w14:paraId="7C8A667E" w14:textId="77777777" w:rsidR="00D94619" w:rsidRDefault="00D94619" w:rsidP="00D94619">
      <w:pPr>
        <w:spacing w:after="60" w:line="259" w:lineRule="auto"/>
      </w:pPr>
      <w:r>
        <w:t xml:space="preserve"> </w:t>
      </w:r>
    </w:p>
    <w:p w14:paraId="648AFCD9" w14:textId="77777777" w:rsidR="00D94619" w:rsidRDefault="00D94619" w:rsidP="00D94619">
      <w:pPr>
        <w:pStyle w:val="Heading1"/>
        <w:tabs>
          <w:tab w:val="center" w:pos="3353"/>
        </w:tabs>
        <w:ind w:left="-15"/>
      </w:pPr>
      <w:bookmarkStart w:id="28" w:name="_Toc235688844"/>
      <w:r>
        <w:t xml:space="preserve">5 </w:t>
      </w:r>
      <w:r>
        <w:tab/>
        <w:t>How to contact the SEPA’s SPRI team for help</w:t>
      </w:r>
      <w:bookmarkEnd w:id="28"/>
      <w:r>
        <w:t xml:space="preserve"> </w:t>
      </w:r>
    </w:p>
    <w:p w14:paraId="431306D8" w14:textId="382A322B" w:rsidR="00D94619" w:rsidRDefault="00D94619" w:rsidP="00564B5E">
      <w:pPr>
        <w:spacing w:after="240"/>
        <w:ind w:left="-5" w:right="11"/>
      </w:pPr>
      <w:r>
        <w:t>Enquiries about any aspect of the SPRI can be made to the following email address, note that there is no weekend cover available to any SPRI enquiries made:</w:t>
      </w:r>
      <w:r w:rsidR="009B09AC">
        <w:t xml:space="preserve"> </w:t>
      </w:r>
      <w:hyperlink r:id="rId23" w:history="1">
        <w:r w:rsidR="009B09AC" w:rsidRPr="009B09AC">
          <w:rPr>
            <w:rStyle w:val="Hyperlink"/>
          </w:rPr>
          <w:t>SPRI.Administration@sepa.org.uk</w:t>
        </w:r>
      </w:hyperlink>
    </w:p>
    <w:p w14:paraId="56E969E8" w14:textId="143F0F4D" w:rsidR="00216648" w:rsidRDefault="00D94619" w:rsidP="005845CE">
      <w:pPr>
        <w:spacing w:after="240"/>
        <w:ind w:left="-5" w:right="11"/>
        <w:sectPr w:rsidR="00216648" w:rsidSect="009D2CE5">
          <w:pgSz w:w="11900" w:h="16840"/>
          <w:pgMar w:top="839" w:right="839" w:bottom="839" w:left="839" w:header="794" w:footer="567" w:gutter="0"/>
          <w:cols w:space="708"/>
          <w:titlePg/>
          <w:docGrid w:linePitch="360"/>
        </w:sectPr>
      </w:pPr>
      <w:r>
        <w:t xml:space="preserve">In all </w:t>
      </w:r>
      <w:r w:rsidR="007D52B1">
        <w:t>correspondence,</w:t>
      </w:r>
      <w:r>
        <w:t xml:space="preserve"> please quote your company’s/organisations registered </w:t>
      </w:r>
      <w:r w:rsidR="00155927">
        <w:t>name and</w:t>
      </w:r>
      <w:r>
        <w:t xml:space="preserve"> your unique NIC (National Identity Code) number, this will help us deal more efficiently with your enquiry.</w:t>
      </w:r>
    </w:p>
    <w:p w14:paraId="6353879A" w14:textId="77777777" w:rsidR="003F2658" w:rsidRDefault="003F2658" w:rsidP="00BC064C">
      <w:pPr>
        <w:pStyle w:val="Heading1"/>
        <w:spacing w:after="0"/>
      </w:pPr>
      <w:bookmarkStart w:id="29" w:name="Appendix1"/>
      <w:bookmarkStart w:id="30" w:name="_Toc235688845"/>
      <w:bookmarkEnd w:id="29"/>
      <w:r>
        <w:lastRenderedPageBreak/>
        <w:t>Appendix 1 – Worked example for estimating site releases</w:t>
      </w:r>
      <w:bookmarkEnd w:id="30"/>
      <w:r>
        <w:t xml:space="preserve"> </w:t>
      </w:r>
    </w:p>
    <w:p w14:paraId="52A72A4F" w14:textId="58DC3743" w:rsidR="00885B75" w:rsidRPr="00885B75" w:rsidRDefault="00885B75" w:rsidP="00885B75">
      <w:pPr>
        <w:pStyle w:val="Heading3"/>
        <w:rPr>
          <w:rFonts w:ascii="Calibri" w:eastAsia="Calibri" w:hAnsi="Calibri" w:cs="Calibri"/>
          <w:b w:val="0"/>
          <w:noProof/>
          <w:sz w:val="22"/>
        </w:rPr>
      </w:pPr>
      <w:r w:rsidRPr="00885B75">
        <w:rPr>
          <w:color w:val="016574" w:themeColor="accent1"/>
        </w:rPr>
        <w:t xml:space="preserve">Figure </w:t>
      </w:r>
      <w:r>
        <w:rPr>
          <w:color w:val="016574" w:themeColor="accent1"/>
        </w:rPr>
        <w:t>3</w:t>
      </w:r>
      <w:r w:rsidRPr="00885B75">
        <w:rPr>
          <w:rFonts w:ascii="Calibri" w:eastAsia="Calibri" w:hAnsi="Calibri" w:cs="Calibri"/>
          <w:b w:val="0"/>
          <w:noProof/>
          <w:sz w:val="22"/>
        </w:rPr>
        <w:t xml:space="preserve"> </w:t>
      </w:r>
    </w:p>
    <w:p w14:paraId="377302B5" w14:textId="77777777" w:rsidR="00216648" w:rsidRDefault="00D0399B" w:rsidP="00C94E1B">
      <w:pPr>
        <w:spacing w:after="240"/>
        <w:ind w:right="11"/>
        <w:sectPr w:rsidR="00216648" w:rsidSect="009D2CE5">
          <w:pgSz w:w="16840" w:h="11900" w:orient="landscape"/>
          <w:pgMar w:top="839" w:right="839" w:bottom="839" w:left="839" w:header="794" w:footer="567" w:gutter="0"/>
          <w:cols w:space="708"/>
          <w:titlePg/>
          <w:docGrid w:linePitch="360"/>
        </w:sectPr>
      </w:pPr>
      <w:r>
        <w:rPr>
          <w:rFonts w:ascii="Calibri" w:eastAsia="Calibri" w:hAnsi="Calibri" w:cs="Calibri"/>
          <w:noProof/>
          <w:sz w:val="22"/>
        </w:rPr>
        <mc:AlternateContent>
          <mc:Choice Requires="wpg">
            <w:drawing>
              <wp:inline distT="0" distB="0" distL="0" distR="0" wp14:anchorId="5FF78D73" wp14:editId="45064779">
                <wp:extent cx="6724650" cy="4752975"/>
                <wp:effectExtent l="0" t="0" r="0" b="0"/>
                <wp:docPr id="60407" name="Group 60407" descr="A worked example of estimating site emissions from a Power Plant, including fugitive emissions and emissions to air from productions, pipework, and deliveries"/>
                <wp:cNvGraphicFramePr/>
                <a:graphic xmlns:a="http://schemas.openxmlformats.org/drawingml/2006/main">
                  <a:graphicData uri="http://schemas.microsoft.com/office/word/2010/wordprocessingGroup">
                    <wpg:wgp>
                      <wpg:cNvGrpSpPr/>
                      <wpg:grpSpPr>
                        <a:xfrm>
                          <a:off x="0" y="0"/>
                          <a:ext cx="6724650" cy="4752975"/>
                          <a:chOff x="0" y="0"/>
                          <a:chExt cx="6781546" cy="5419197"/>
                        </a:xfrm>
                      </wpg:grpSpPr>
                      <pic:pic xmlns:pic="http://schemas.openxmlformats.org/drawingml/2006/picture">
                        <pic:nvPicPr>
                          <pic:cNvPr id="3684" name="Picture 3684" descr="Diagram illustrating site emissions estimation for a multi-plant industrial process, showing power plant, coatings plants, storage tank, and delivery truck. Arrows indicate emissions to air and sewer, with labels for fugitive emissions and process boundaries, highlighting mass balance assessment components.&#10;&#10;AI-generated content may be incorrect."/>
                          <pic:cNvPicPr/>
                        </pic:nvPicPr>
                        <pic:blipFill>
                          <a:blip r:embed="rId24"/>
                          <a:stretch>
                            <a:fillRect/>
                          </a:stretch>
                        </pic:blipFill>
                        <pic:spPr>
                          <a:xfrm>
                            <a:off x="0" y="0"/>
                            <a:ext cx="6742431" cy="5260975"/>
                          </a:xfrm>
                          <a:prstGeom prst="rect">
                            <a:avLst/>
                          </a:prstGeom>
                        </pic:spPr>
                      </pic:pic>
                      <wps:wsp>
                        <wps:cNvPr id="3685" name="Rectangle 3685"/>
                        <wps:cNvSpPr/>
                        <wps:spPr>
                          <a:xfrm>
                            <a:off x="6743446" y="5125949"/>
                            <a:ext cx="50673" cy="224381"/>
                          </a:xfrm>
                          <a:prstGeom prst="rect">
                            <a:avLst/>
                          </a:prstGeom>
                          <a:ln>
                            <a:noFill/>
                          </a:ln>
                        </wps:spPr>
                        <wps:txbx>
                          <w:txbxContent>
                            <w:p w14:paraId="03E79520" w14:textId="77777777" w:rsidR="00D0399B" w:rsidRDefault="00D0399B" w:rsidP="00D0399B">
                              <w:pPr>
                                <w:spacing w:after="160" w:line="259" w:lineRule="auto"/>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686" name="Rectangle 3686"/>
                        <wps:cNvSpPr/>
                        <wps:spPr>
                          <a:xfrm>
                            <a:off x="2286635" y="5262864"/>
                            <a:ext cx="1447274" cy="207922"/>
                          </a:xfrm>
                          <a:prstGeom prst="rect">
                            <a:avLst/>
                          </a:prstGeom>
                          <a:ln>
                            <a:noFill/>
                          </a:ln>
                        </wps:spPr>
                        <wps:txbx>
                          <w:txbxContent>
                            <w:p w14:paraId="66508F8A" w14:textId="77777777" w:rsidR="00D0399B" w:rsidRDefault="00D0399B" w:rsidP="00D0399B">
                              <w:pPr>
                                <w:spacing w:after="160" w:line="259" w:lineRule="auto"/>
                              </w:pPr>
                              <w:r>
                                <w:rPr>
                                  <w:rFonts w:ascii="Arial" w:eastAsia="Arial" w:hAnsi="Arial" w:cs="Arial"/>
                                  <w:b/>
                                  <w:sz w:val="22"/>
                                </w:rPr>
                                <w:t>Waste Transfers</w:t>
                              </w:r>
                            </w:p>
                          </w:txbxContent>
                        </wps:txbx>
                        <wps:bodyPr horzOverflow="overflow" vert="horz" lIns="0" tIns="0" rIns="0" bIns="0" rtlCol="0">
                          <a:noAutofit/>
                        </wps:bodyPr>
                      </wps:wsp>
                      <wps:wsp>
                        <wps:cNvPr id="3687" name="Rectangle 3687"/>
                        <wps:cNvSpPr/>
                        <wps:spPr>
                          <a:xfrm>
                            <a:off x="3373247" y="5262864"/>
                            <a:ext cx="51809" cy="207922"/>
                          </a:xfrm>
                          <a:prstGeom prst="rect">
                            <a:avLst/>
                          </a:prstGeom>
                          <a:ln>
                            <a:noFill/>
                          </a:ln>
                        </wps:spPr>
                        <wps:txbx>
                          <w:txbxContent>
                            <w:p w14:paraId="3B9F93B3" w14:textId="77777777" w:rsidR="00D0399B" w:rsidRDefault="00D0399B" w:rsidP="00D0399B">
                              <w:pPr>
                                <w:spacing w:after="160" w:line="259" w:lineRule="auto"/>
                              </w:pPr>
                              <w:r>
                                <w:rPr>
                                  <w:rFonts w:ascii="Arial" w:eastAsia="Arial" w:hAnsi="Arial" w:cs="Arial"/>
                                  <w:b/>
                                  <w:sz w:val="22"/>
                                </w:rPr>
                                <w:t xml:space="preserve"> </w:t>
                              </w:r>
                            </w:p>
                          </w:txbxContent>
                        </wps:txbx>
                        <wps:bodyPr horzOverflow="overflow" vert="horz" lIns="0" tIns="0" rIns="0" bIns="0" rtlCol="0">
                          <a:noAutofit/>
                        </wps:bodyPr>
                      </wps:wsp>
                      <wps:wsp>
                        <wps:cNvPr id="3741" name="Shape 3741"/>
                        <wps:cNvSpPr/>
                        <wps:spPr>
                          <a:xfrm>
                            <a:off x="2514600" y="2205355"/>
                            <a:ext cx="114300" cy="2971800"/>
                          </a:xfrm>
                          <a:custGeom>
                            <a:avLst/>
                            <a:gdLst/>
                            <a:ahLst/>
                            <a:cxnLst/>
                            <a:rect l="0" t="0" r="0" b="0"/>
                            <a:pathLst>
                              <a:path w="114300" h="2971800">
                                <a:moveTo>
                                  <a:pt x="28575" y="0"/>
                                </a:moveTo>
                                <a:lnTo>
                                  <a:pt x="85725" y="0"/>
                                </a:lnTo>
                                <a:lnTo>
                                  <a:pt x="85725" y="2228850"/>
                                </a:lnTo>
                                <a:lnTo>
                                  <a:pt x="114300" y="2228850"/>
                                </a:lnTo>
                                <a:lnTo>
                                  <a:pt x="57150" y="2971800"/>
                                </a:lnTo>
                                <a:lnTo>
                                  <a:pt x="0" y="2228850"/>
                                </a:lnTo>
                                <a:lnTo>
                                  <a:pt x="28575" y="2228850"/>
                                </a:lnTo>
                                <a:lnTo>
                                  <a:pt x="285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2" name="Shape 3742"/>
                        <wps:cNvSpPr/>
                        <wps:spPr>
                          <a:xfrm>
                            <a:off x="2514600" y="2205355"/>
                            <a:ext cx="114300" cy="2971800"/>
                          </a:xfrm>
                          <a:custGeom>
                            <a:avLst/>
                            <a:gdLst/>
                            <a:ahLst/>
                            <a:cxnLst/>
                            <a:rect l="0" t="0" r="0" b="0"/>
                            <a:pathLst>
                              <a:path w="114300" h="2971800">
                                <a:moveTo>
                                  <a:pt x="0" y="2228850"/>
                                </a:moveTo>
                                <a:lnTo>
                                  <a:pt x="28575" y="2228850"/>
                                </a:lnTo>
                                <a:lnTo>
                                  <a:pt x="28575" y="0"/>
                                </a:lnTo>
                                <a:lnTo>
                                  <a:pt x="85725" y="0"/>
                                </a:lnTo>
                                <a:lnTo>
                                  <a:pt x="85725" y="2228850"/>
                                </a:lnTo>
                                <a:lnTo>
                                  <a:pt x="114300" y="2228850"/>
                                </a:lnTo>
                                <a:lnTo>
                                  <a:pt x="57150" y="297180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FF78D73" id="Group 60407" o:spid="_x0000_s1028" alt="A worked example of estimating site emissions from a Power Plant, including fugitive emissions and emissions to air from productions, pipework, and deliveries" style="width:529.5pt;height:374.25pt;mso-position-horizontal-relative:char;mso-position-vertical-relative:line" coordsize="67815,541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84" o:spid="_x0000_s1029" type="#_x0000_t75" alt="Diagram illustrating site emissions estimation for a multi-plant industrial process, showing power plant, coatings plants, storage tank, and delivery truck. Arrows indicate emissions to air and sewer, with labels for fugitive emissions and process boundaries, highlighting mass balance assessment components.&#10;&#10;AI-generated content may be incorrect." style="position:absolute;width:67424;height:52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">
                  <v:imagedata r:id="rId25" o:title="Diagram illustrating site emissions estimation for a multi-plant industrial process, showing power plant, coatings plants, storage tank, and delivery truck"/>
                </v:shape>
                <v:rect id="Rectangle 3685" o:spid="_x0000_s1030" style="position:absolute;left:67434;top:5125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" filled="f" stroked="f">
                  <v:textbox inset="0,0,0,0">
                    <w:txbxContent>
                      <w:p w14:paraId="03E79520" w14:textId="77777777" w:rsidR="00D0399B" w:rsidRDefault="00D0399B" w:rsidP="00D0399B">
                        <w:pPr>
                          <w:spacing w:after="160" w:line="259" w:lineRule="auto"/>
                        </w:pPr>
                        <w:r>
                          <w:rPr>
                            <w:rFonts w:ascii="Times New Roman" w:eastAsia="Times New Roman" w:hAnsi="Times New Roman" w:cs="Times New Roman"/>
                          </w:rPr>
                          <w:t xml:space="preserve"> </w:t>
                        </w:r>
                      </w:p>
                    </w:txbxContent>
                  </v:textbox>
                </v:rect>
                <v:rect id="Rectangle 3686" o:spid="_x0000_s1031" style="position:absolute;left:22866;top:52628;width:14473;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" filled="f" stroked="f">
                  <v:textbox inset="0,0,0,0">
                    <w:txbxContent>
                      <w:p w14:paraId="66508F8A" w14:textId="77777777" w:rsidR="00D0399B" w:rsidRDefault="00D0399B" w:rsidP="00D0399B">
                        <w:pPr>
                          <w:spacing w:after="160" w:line="259" w:lineRule="auto"/>
                        </w:pPr>
                        <w:r>
                          <w:rPr>
                            <w:rFonts w:ascii="Arial" w:eastAsia="Arial" w:hAnsi="Arial" w:cs="Arial"/>
                            <w:b/>
                            <w:sz w:val="22"/>
                          </w:rPr>
                          <w:t>Waste Transfers</w:t>
                        </w:r>
                      </w:p>
                    </w:txbxContent>
                  </v:textbox>
                </v:rect>
                <v:rect id="Rectangle 3687" o:spid="_x0000_s1032" style="position:absolute;left:33732;top:5262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3X3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a+T5A1ub8ITkIs/AAAA//8DAFBLAQItABQABgAIAAAAIQDb4fbL7gAAAIUBAAATAAAAAAAA&#10;AAAAAAAAAAAAAABbQ29udGVudF9UeXBlc10ueG1sUEsBAi0AFAAGAAgAAAAhAFr0LFu/AAAAFQEA&#10;AAsAAAAAAAAAAAAAAAAAHwEAAF9yZWxzLy5yZWxzUEsBAi0AFAAGAAgAAAAhAGxrdffHAAAA3QAA&#10;AA8AAAAAAAAAAAAAAAAABwIAAGRycy9kb3ducmV2LnhtbFBLBQYAAAAAAwADALcAAAD7AgAAAAA=&#10;" filled="f" stroked="f">
                  <v:textbox inset="0,0,0,0">
                    <w:txbxContent>
                      <w:p w14:paraId="3B9F93B3" w14:textId="77777777" w:rsidR="00D0399B" w:rsidRDefault="00D0399B" w:rsidP="00D0399B">
                        <w:pPr>
                          <w:spacing w:after="160" w:line="259" w:lineRule="auto"/>
                        </w:pPr>
                        <w:r>
                          <w:rPr>
                            <w:rFonts w:ascii="Arial" w:eastAsia="Arial" w:hAnsi="Arial" w:cs="Arial"/>
                            <w:b/>
                            <w:sz w:val="22"/>
                          </w:rPr>
                          <w:t xml:space="preserve"> </w:t>
                        </w:r>
                      </w:p>
                    </w:txbxContent>
                  </v:textbox>
                </v:rect>
                <v:shape id="Shape 3741" o:spid="_x0000_s1033" style="position:absolute;left:25146;top:22053;width:1143;height:29718;visibility:visible;mso-wrap-style:square;v-text-anchor:top" coordsize="114300,297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" path="m28575,l85725,r,2228850l114300,2228850,57150,2971800,,2228850r28575,l28575,xe" fillcolor="black" stroked="f" strokeweight="0">
                  <v:stroke miterlimit="83231f" joinstyle="miter"/>
                  <v:path arrowok="t" textboxrect="0,0,114300,2971800"/>
                </v:shape>
                <v:shape id="Shape 3742" o:spid="_x0000_s1034" style="position:absolute;left:25146;top:22053;width:1143;height:29718;visibility:visible;mso-wrap-style:square;v-text-anchor:top" coordsize="114300,297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" path="m,2228850r28575,l28575,,85725,r,2228850l114300,2228850,57150,2971800,,2228850xe" filled="f">
                  <v:stroke miterlimit="83231f" joinstyle="miter" endcap="round"/>
                  <v:path arrowok="t" textboxrect="0,0,114300,2971800"/>
                </v:shape>
                <w10:anchorlock/>
              </v:group>
            </w:pict>
          </mc:Fallback>
        </mc:AlternateContent>
      </w:r>
    </w:p>
    <w:p w14:paraId="56EF5505" w14:textId="4F7B17E5" w:rsidR="00885B75" w:rsidRDefault="00885B75" w:rsidP="003224E3">
      <w:pPr>
        <w:spacing w:after="240"/>
        <w:ind w:right="11"/>
      </w:pPr>
      <w:r>
        <w:lastRenderedPageBreak/>
        <w:t>The example considers an installation that has three processes on-site, operated by the same operator.</w:t>
      </w:r>
      <w:r w:rsidR="00677A95">
        <w:t xml:space="preserve"> </w:t>
      </w:r>
      <w:r>
        <w:t xml:space="preserve">The diagram above shows a simplified version of the plant. </w:t>
      </w:r>
    </w:p>
    <w:p w14:paraId="52211495" w14:textId="1CBA4312" w:rsidR="00885B75" w:rsidRDefault="00885B75" w:rsidP="00564B5E">
      <w:pPr>
        <w:spacing w:after="240"/>
        <w:ind w:left="-6" w:right="11"/>
      </w:pPr>
      <w:r>
        <w:t xml:space="preserve">One process (P1) generates power for the plant and has releases to air (RA-P1). One process (P2) coats materials, and has releases to air and sewer (RA-P2 &amp; RS-P2) and fugitive releases from flanges, valves, etc. (RF-P2). One process (P3) is similar but not identical to P2 with smaller throughput and has releases to air and sewer (RA-P3 &amp; RS-P3) and fugitive releases from flanges, valves, etc. (RF-P3). </w:t>
      </w:r>
    </w:p>
    <w:p w14:paraId="049A7ACD" w14:textId="32DB6D73" w:rsidR="00885B75" w:rsidRDefault="00885B75" w:rsidP="00564B5E">
      <w:pPr>
        <w:spacing w:after="240"/>
        <w:ind w:left="-6" w:right="11"/>
      </w:pPr>
      <w:r>
        <w:t>A liquid effluent stream from P2 and P3 is treated via a wastewater treatment works and then discharged to a local sewer.</w:t>
      </w:r>
      <w:r w:rsidR="00677A95">
        <w:t xml:space="preserve"> </w:t>
      </w:r>
      <w:r>
        <w:t>Other fugitive releases occur from the pipe work leading from the raw material storage tank to the plants.</w:t>
      </w:r>
      <w:r w:rsidR="00677A95">
        <w:t xml:space="preserve"> </w:t>
      </w:r>
      <w:r>
        <w:t>For simplicity only a limited number of possible SPRI pollutants that could be emitted from each process have been considered.</w:t>
      </w:r>
      <w:r w:rsidR="00677A95">
        <w:t xml:space="preserve"> </w:t>
      </w:r>
      <w:r>
        <w:t xml:space="preserve">The type of releases and the type and frequency of monitoring from all the processes on the site are summarised in Table </w:t>
      </w:r>
      <w:r w:rsidR="00797696">
        <w:t>5</w:t>
      </w:r>
      <w:r>
        <w:t xml:space="preserve"> below. </w:t>
      </w:r>
    </w:p>
    <w:p w14:paraId="7EBF6480" w14:textId="2E43ABF0" w:rsidR="00597645" w:rsidRDefault="00597645" w:rsidP="00564B5E">
      <w:pPr>
        <w:pStyle w:val="BodyText1"/>
        <w:rPr>
          <w:b/>
          <w:bCs/>
        </w:rPr>
      </w:pPr>
      <w:r w:rsidRPr="00597645">
        <w:rPr>
          <w:b/>
          <w:bCs/>
        </w:rPr>
        <w:t xml:space="preserve">Table </w:t>
      </w:r>
      <w:r w:rsidR="00797696">
        <w:rPr>
          <w:b/>
          <w:bCs/>
        </w:rPr>
        <w:t>5</w:t>
      </w:r>
      <w:r w:rsidR="00D62D52">
        <w:rPr>
          <w:b/>
          <w:bCs/>
        </w:rPr>
        <w:t>:</w:t>
      </w:r>
      <w:r w:rsidRPr="00597645">
        <w:rPr>
          <w:b/>
          <w:bCs/>
        </w:rPr>
        <w:t xml:space="preserve"> Type of Release and Monitoring Regime </w:t>
      </w:r>
    </w:p>
    <w:tbl>
      <w:tblPr>
        <w:tblStyle w:val="TableGrid"/>
        <w:tblW w:w="10229" w:type="dxa"/>
        <w:tblInd w:w="114" w:type="dxa"/>
        <w:tblLayout w:type="fixed"/>
        <w:tblCellMar>
          <w:top w:w="8" w:type="dxa"/>
          <w:left w:w="107" w:type="dxa"/>
          <w:right w:w="53" w:type="dxa"/>
        </w:tblCellMar>
        <w:tblLook w:val="04A0" w:firstRow="1" w:lastRow="0" w:firstColumn="1" w:lastColumn="0" w:noHBand="0" w:noVBand="1"/>
        <w:tblDescription w:val="Table containing type of release and monitoring regime, which includes: process, type of release, source of releases, code for release source, example of pollutants emitted, monitoring regime. "/>
      </w:tblPr>
      <w:tblGrid>
        <w:gridCol w:w="1440"/>
        <w:gridCol w:w="1147"/>
        <w:gridCol w:w="1972"/>
        <w:gridCol w:w="1843"/>
        <w:gridCol w:w="1843"/>
        <w:gridCol w:w="1984"/>
      </w:tblGrid>
      <w:tr w:rsidR="00311BF7" w:rsidRPr="000574C6" w14:paraId="53FC42EE" w14:textId="77777777" w:rsidTr="005F0B9E">
        <w:trPr>
          <w:trHeight w:val="696"/>
          <w:tblHeader/>
        </w:trPr>
        <w:tc>
          <w:tcPr>
            <w:tcW w:w="1440"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334AC9A8" w14:textId="77777777" w:rsidR="00311BF7" w:rsidRPr="00683964" w:rsidRDefault="00311BF7" w:rsidP="004A3E11">
            <w:pPr>
              <w:spacing w:before="120" w:after="120" w:line="240" w:lineRule="auto"/>
              <w:rPr>
                <w:rFonts w:ascii="Arial" w:eastAsia="Arial" w:hAnsi="Arial" w:cs="Arial"/>
                <w:b/>
                <w:bCs/>
                <w:color w:val="FFFFFF" w:themeColor="background1"/>
              </w:rPr>
            </w:pPr>
            <w:r>
              <w:rPr>
                <w:b/>
                <w:bCs/>
                <w:color w:val="FFFFFF" w:themeColor="background1"/>
              </w:rPr>
              <w:t>Process</w:t>
            </w:r>
          </w:p>
        </w:tc>
        <w:tc>
          <w:tcPr>
            <w:tcW w:w="1147"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57270C52" w14:textId="77777777" w:rsidR="00311BF7" w:rsidRDefault="00311BF7" w:rsidP="004A3E11">
            <w:pPr>
              <w:spacing w:before="120" w:after="120" w:line="240" w:lineRule="auto"/>
              <w:rPr>
                <w:b/>
                <w:bCs/>
                <w:color w:val="FFFFFF" w:themeColor="background1"/>
              </w:rPr>
            </w:pPr>
            <w:r>
              <w:rPr>
                <w:b/>
                <w:bCs/>
                <w:color w:val="FFFFFF" w:themeColor="background1"/>
              </w:rPr>
              <w:t>Type of release</w:t>
            </w:r>
          </w:p>
        </w:tc>
        <w:tc>
          <w:tcPr>
            <w:tcW w:w="1972"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1010866A" w14:textId="77777777" w:rsidR="00311BF7" w:rsidRPr="00683964" w:rsidRDefault="00311BF7" w:rsidP="004A3E11">
            <w:pPr>
              <w:spacing w:before="120" w:after="120" w:line="240" w:lineRule="auto"/>
              <w:rPr>
                <w:rFonts w:ascii="Arial" w:eastAsia="Arial" w:hAnsi="Arial" w:cs="Arial"/>
                <w:b/>
                <w:bCs/>
                <w:color w:val="FFFFFF" w:themeColor="background1"/>
              </w:rPr>
            </w:pPr>
            <w:r>
              <w:rPr>
                <w:b/>
                <w:bCs/>
                <w:color w:val="FFFFFF" w:themeColor="background1"/>
              </w:rPr>
              <w:t>Source of releases</w:t>
            </w:r>
            <w:r w:rsidRPr="00683964">
              <w:rPr>
                <w:b/>
                <w:bCs/>
                <w:color w:val="FFFFFF" w:themeColor="background1"/>
              </w:rPr>
              <w:t xml:space="preserve"> </w:t>
            </w:r>
          </w:p>
        </w:tc>
        <w:tc>
          <w:tcPr>
            <w:tcW w:w="1843"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6501396B" w14:textId="77777777" w:rsidR="00311BF7" w:rsidRPr="00683964" w:rsidRDefault="00311BF7" w:rsidP="004A3E11">
            <w:pPr>
              <w:spacing w:before="120" w:after="120" w:line="240" w:lineRule="auto"/>
              <w:rPr>
                <w:rFonts w:ascii="Arial" w:hAnsi="Arial" w:cs="Arial"/>
                <w:b/>
                <w:bCs/>
                <w:color w:val="FFFFFF" w:themeColor="background1"/>
              </w:rPr>
            </w:pPr>
            <w:r>
              <w:rPr>
                <w:rFonts w:ascii="Arial" w:hAnsi="Arial" w:cs="Arial"/>
                <w:b/>
                <w:bCs/>
                <w:color w:val="FFFFFF" w:themeColor="background1"/>
              </w:rPr>
              <w:t>Code for release source</w:t>
            </w:r>
          </w:p>
        </w:tc>
        <w:tc>
          <w:tcPr>
            <w:tcW w:w="1843"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7B049E73" w14:textId="77777777" w:rsidR="00311BF7" w:rsidRDefault="00311BF7" w:rsidP="004A3E11">
            <w:pPr>
              <w:spacing w:before="120" w:after="120" w:line="240" w:lineRule="auto"/>
              <w:rPr>
                <w:b/>
                <w:bCs/>
                <w:color w:val="FFFFFF" w:themeColor="background1"/>
              </w:rPr>
            </w:pPr>
            <w:r>
              <w:rPr>
                <w:b/>
                <w:bCs/>
                <w:color w:val="FFFFFF" w:themeColor="background1"/>
              </w:rPr>
              <w:t>Example of pollutants emitted</w:t>
            </w:r>
          </w:p>
        </w:tc>
        <w:tc>
          <w:tcPr>
            <w:tcW w:w="1984"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7B3FA725" w14:textId="77777777" w:rsidR="00311BF7" w:rsidRDefault="00311BF7" w:rsidP="004A3E11">
            <w:pPr>
              <w:spacing w:before="120" w:after="120" w:line="240" w:lineRule="auto"/>
              <w:rPr>
                <w:b/>
                <w:bCs/>
                <w:color w:val="FFFFFF" w:themeColor="background1"/>
              </w:rPr>
            </w:pPr>
            <w:r>
              <w:rPr>
                <w:b/>
                <w:bCs/>
                <w:color w:val="FFFFFF" w:themeColor="background1"/>
              </w:rPr>
              <w:t>Monitoring regime</w:t>
            </w:r>
          </w:p>
        </w:tc>
      </w:tr>
      <w:tr w:rsidR="00311BF7" w:rsidRPr="000574C6" w14:paraId="631D1B7C" w14:textId="77777777" w:rsidTr="005F0B9E">
        <w:trPr>
          <w:trHeight w:val="240"/>
        </w:trPr>
        <w:tc>
          <w:tcPr>
            <w:tcW w:w="14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FA0947B" w14:textId="77777777" w:rsidR="00311BF7" w:rsidRPr="00CD699D" w:rsidRDefault="00311BF7" w:rsidP="004A3E11">
            <w:pPr>
              <w:spacing w:before="120" w:after="120"/>
              <w:ind w:right="53"/>
            </w:pPr>
            <w:r w:rsidRPr="00CD699D">
              <w:t xml:space="preserve">P1 (power generation plant) </w:t>
            </w:r>
          </w:p>
        </w:tc>
        <w:tc>
          <w:tcPr>
            <w:tcW w:w="11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E6CFB5E" w14:textId="77777777" w:rsidR="00311BF7" w:rsidRDefault="00311BF7" w:rsidP="004A3E11">
            <w:pPr>
              <w:spacing w:before="120" w:after="120"/>
              <w:ind w:right="53"/>
            </w:pPr>
            <w:r w:rsidRPr="00C70349">
              <w:t xml:space="preserve">Air </w:t>
            </w:r>
          </w:p>
        </w:tc>
        <w:tc>
          <w:tcPr>
            <w:tcW w:w="19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5F3FFF7" w14:textId="77777777" w:rsidR="00311BF7" w:rsidRDefault="00311BF7" w:rsidP="004A3E11">
            <w:pPr>
              <w:spacing w:before="120" w:after="120"/>
              <w:ind w:right="53"/>
            </w:pPr>
            <w:r w:rsidRPr="00C70349">
              <w:t xml:space="preserve">Stack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CAF9720" w14:textId="77777777" w:rsidR="00311BF7" w:rsidRPr="000574C6" w:rsidRDefault="00311BF7" w:rsidP="004A3E11">
            <w:pPr>
              <w:spacing w:before="120" w:after="120"/>
              <w:ind w:left="121" w:right="160"/>
              <w:rPr>
                <w:rFonts w:ascii="Arial" w:hAnsi="Arial" w:cs="Arial"/>
              </w:rPr>
            </w:pPr>
            <w:r w:rsidRPr="00C70349">
              <w:t xml:space="preserve">RA-P1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7456BC9" w14:textId="77777777" w:rsidR="00311BF7" w:rsidRDefault="00311BF7" w:rsidP="004A3E11">
            <w:pPr>
              <w:spacing w:before="120" w:after="120"/>
              <w:ind w:left="42" w:right="160"/>
            </w:pPr>
            <w:r w:rsidRPr="00C70349">
              <w:t>SO</w:t>
            </w:r>
            <w:r w:rsidRPr="00564B5E">
              <w:rPr>
                <w:vertAlign w:val="subscript"/>
              </w:rPr>
              <w:t>2</w:t>
            </w:r>
            <w:r w:rsidRPr="00C70349">
              <w:t>, NOx</w:t>
            </w:r>
          </w:p>
        </w:tc>
        <w:tc>
          <w:tcPr>
            <w:tcW w:w="198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D44CA99" w14:textId="77777777" w:rsidR="00311BF7" w:rsidRDefault="00311BF7" w:rsidP="004A3E11">
            <w:pPr>
              <w:spacing w:before="120" w:after="120"/>
              <w:ind w:right="160"/>
            </w:pPr>
            <w:r w:rsidRPr="00C70349">
              <w:t>Continuous for some pollutants, but calibration problems meant data unreliable and has been rejected</w:t>
            </w:r>
            <w:r>
              <w:t>.</w:t>
            </w:r>
          </w:p>
        </w:tc>
      </w:tr>
      <w:tr w:rsidR="00311BF7" w:rsidRPr="000574C6" w14:paraId="7A5CFAE1" w14:textId="77777777" w:rsidTr="005F0B9E">
        <w:trPr>
          <w:trHeight w:val="240"/>
        </w:trPr>
        <w:tc>
          <w:tcPr>
            <w:tcW w:w="14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EB43DF5" w14:textId="77777777" w:rsidR="00311BF7" w:rsidRPr="00CD699D" w:rsidRDefault="00311BF7" w:rsidP="004A3E11">
            <w:pPr>
              <w:spacing w:before="120" w:after="120"/>
              <w:ind w:right="53"/>
            </w:pPr>
            <w:r w:rsidRPr="00CD699D">
              <w:t>P1 (power generation plant)</w:t>
            </w:r>
          </w:p>
        </w:tc>
        <w:tc>
          <w:tcPr>
            <w:tcW w:w="11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3B9DF03" w14:textId="77777777" w:rsidR="00311BF7" w:rsidRDefault="00311BF7" w:rsidP="004A3E11">
            <w:pPr>
              <w:spacing w:before="120" w:after="120"/>
              <w:ind w:right="53"/>
            </w:pPr>
            <w:r w:rsidRPr="00C70349">
              <w:t xml:space="preserve">Sewer </w:t>
            </w:r>
          </w:p>
        </w:tc>
        <w:tc>
          <w:tcPr>
            <w:tcW w:w="19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CAD2512" w14:textId="77777777" w:rsidR="00311BF7" w:rsidRDefault="00311BF7" w:rsidP="004A3E11">
            <w:pPr>
              <w:spacing w:before="120" w:after="120"/>
              <w:ind w:right="53"/>
            </w:pPr>
            <w:r w:rsidRPr="00C70349">
              <w:t xml:space="preserve">(none)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973F91B" w14:textId="77777777" w:rsidR="00311BF7" w:rsidRPr="000574C6" w:rsidRDefault="00311BF7" w:rsidP="004A3E11">
            <w:pPr>
              <w:spacing w:before="120" w:after="120"/>
              <w:ind w:left="121" w:right="160"/>
              <w:rPr>
                <w:rFonts w:ascii="Arial" w:hAnsi="Arial" w:cs="Arial"/>
              </w:rPr>
            </w:pPr>
            <w:r w:rsidRPr="00C70349">
              <w:t xml:space="preserve"> (none)</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1286B47" w14:textId="77777777" w:rsidR="00311BF7" w:rsidRDefault="00311BF7" w:rsidP="004A3E11">
            <w:pPr>
              <w:spacing w:before="120" w:after="120"/>
              <w:ind w:left="42" w:right="160"/>
            </w:pPr>
            <w:r w:rsidRPr="00C70349">
              <w:t>(none)</w:t>
            </w:r>
          </w:p>
        </w:tc>
        <w:tc>
          <w:tcPr>
            <w:tcW w:w="198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6A88758" w14:textId="77777777" w:rsidR="00311BF7" w:rsidRDefault="00311BF7" w:rsidP="004A3E11">
            <w:pPr>
              <w:spacing w:before="120" w:after="120"/>
              <w:ind w:right="160"/>
            </w:pPr>
            <w:r w:rsidRPr="00C70349">
              <w:t>(none)</w:t>
            </w:r>
          </w:p>
        </w:tc>
      </w:tr>
      <w:tr w:rsidR="00311BF7" w:rsidRPr="000574C6" w14:paraId="384F0BFE" w14:textId="77777777" w:rsidTr="005F0B9E">
        <w:trPr>
          <w:trHeight w:val="240"/>
        </w:trPr>
        <w:tc>
          <w:tcPr>
            <w:tcW w:w="14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C11879E" w14:textId="77777777" w:rsidR="00311BF7" w:rsidRPr="00CD699D" w:rsidRDefault="00311BF7" w:rsidP="004A3E11">
            <w:pPr>
              <w:spacing w:before="120" w:after="120"/>
              <w:ind w:right="53"/>
            </w:pPr>
            <w:r w:rsidRPr="00CD699D">
              <w:lastRenderedPageBreak/>
              <w:t>P1 (power generation plant)</w:t>
            </w:r>
          </w:p>
        </w:tc>
        <w:tc>
          <w:tcPr>
            <w:tcW w:w="11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78C983C" w14:textId="77777777" w:rsidR="00311BF7" w:rsidRDefault="00311BF7" w:rsidP="004A3E11">
            <w:pPr>
              <w:spacing w:before="120" w:after="120"/>
              <w:ind w:right="53"/>
            </w:pPr>
            <w:r w:rsidRPr="00C70349">
              <w:t xml:space="preserve">Fugitive </w:t>
            </w:r>
          </w:p>
        </w:tc>
        <w:tc>
          <w:tcPr>
            <w:tcW w:w="19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7B8F57C" w14:textId="77777777" w:rsidR="00311BF7" w:rsidRDefault="00311BF7" w:rsidP="004A3E11">
            <w:pPr>
              <w:spacing w:before="120" w:after="120"/>
              <w:ind w:right="53"/>
            </w:pPr>
            <w:r w:rsidRPr="00C70349">
              <w:t xml:space="preserve">(none)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DAE7F05" w14:textId="77777777" w:rsidR="00311BF7" w:rsidRPr="000574C6" w:rsidRDefault="00311BF7" w:rsidP="004A3E11">
            <w:pPr>
              <w:spacing w:before="120" w:after="120"/>
              <w:ind w:left="121" w:right="160"/>
              <w:rPr>
                <w:rFonts w:ascii="Arial" w:hAnsi="Arial" w:cs="Arial"/>
              </w:rPr>
            </w:pPr>
            <w:r w:rsidRPr="00C70349">
              <w:t xml:space="preserve"> (none)</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A4BCF03" w14:textId="77777777" w:rsidR="00311BF7" w:rsidRDefault="00311BF7" w:rsidP="004A3E11">
            <w:pPr>
              <w:spacing w:before="120" w:after="120"/>
              <w:ind w:left="42" w:right="160"/>
            </w:pPr>
            <w:r w:rsidRPr="00C70349">
              <w:t>(none)</w:t>
            </w:r>
          </w:p>
        </w:tc>
        <w:tc>
          <w:tcPr>
            <w:tcW w:w="198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9518B05" w14:textId="77777777" w:rsidR="00311BF7" w:rsidRDefault="00311BF7" w:rsidP="004A3E11">
            <w:pPr>
              <w:spacing w:before="120" w:after="120"/>
              <w:ind w:right="160"/>
            </w:pPr>
            <w:r w:rsidRPr="00C70349">
              <w:t>(none)</w:t>
            </w:r>
          </w:p>
        </w:tc>
      </w:tr>
      <w:tr w:rsidR="00311BF7" w:rsidRPr="000574C6" w14:paraId="0FAFE330" w14:textId="77777777" w:rsidTr="005F0B9E">
        <w:trPr>
          <w:trHeight w:val="240"/>
        </w:trPr>
        <w:tc>
          <w:tcPr>
            <w:tcW w:w="14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B8BEC8F" w14:textId="77777777" w:rsidR="00311BF7" w:rsidRPr="00CD699D" w:rsidRDefault="00311BF7" w:rsidP="004A3E11">
            <w:pPr>
              <w:spacing w:before="120" w:after="120"/>
              <w:ind w:right="53"/>
            </w:pPr>
            <w:r w:rsidRPr="00CD699D">
              <w:t xml:space="preserve">P2 (coating process) </w:t>
            </w:r>
          </w:p>
        </w:tc>
        <w:tc>
          <w:tcPr>
            <w:tcW w:w="11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1FF0942" w14:textId="77777777" w:rsidR="00311BF7" w:rsidRDefault="00311BF7" w:rsidP="004A3E11">
            <w:pPr>
              <w:spacing w:before="120" w:after="120"/>
              <w:ind w:right="53"/>
            </w:pPr>
            <w:r w:rsidRPr="00C70349">
              <w:t xml:space="preserve">Air </w:t>
            </w:r>
          </w:p>
        </w:tc>
        <w:tc>
          <w:tcPr>
            <w:tcW w:w="19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013049D" w14:textId="77777777" w:rsidR="00311BF7" w:rsidRDefault="00311BF7" w:rsidP="004A3E11">
            <w:pPr>
              <w:spacing w:before="120" w:after="120"/>
              <w:ind w:right="53"/>
            </w:pPr>
            <w:r w:rsidRPr="00C70349">
              <w:t xml:space="preserve">Vent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4A4DA7F" w14:textId="77777777" w:rsidR="00311BF7" w:rsidRPr="000574C6" w:rsidRDefault="00311BF7" w:rsidP="004A3E11">
            <w:pPr>
              <w:spacing w:before="120" w:after="120"/>
              <w:ind w:left="121" w:right="160"/>
              <w:rPr>
                <w:rFonts w:ascii="Arial" w:hAnsi="Arial" w:cs="Arial"/>
              </w:rPr>
            </w:pPr>
            <w:r w:rsidRPr="00C70349">
              <w:t xml:space="preserve">RA-P2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35EFD59" w14:textId="77777777" w:rsidR="00311BF7" w:rsidRDefault="00311BF7" w:rsidP="004A3E11">
            <w:pPr>
              <w:spacing w:before="120" w:after="120"/>
              <w:ind w:left="42" w:right="160"/>
            </w:pPr>
            <w:r w:rsidRPr="00C70349">
              <w:t>NMVOC</w:t>
            </w:r>
          </w:p>
        </w:tc>
        <w:tc>
          <w:tcPr>
            <w:tcW w:w="198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E2A168C" w14:textId="77777777" w:rsidR="00311BF7" w:rsidRDefault="00311BF7" w:rsidP="004A3E11">
            <w:pPr>
              <w:spacing w:before="120" w:after="120"/>
              <w:ind w:right="160"/>
            </w:pPr>
            <w:r w:rsidRPr="00C70349">
              <w:t>Continuous</w:t>
            </w:r>
          </w:p>
        </w:tc>
      </w:tr>
      <w:tr w:rsidR="00311BF7" w:rsidRPr="000574C6" w14:paraId="6B5A4E2B" w14:textId="77777777" w:rsidTr="005F0B9E">
        <w:trPr>
          <w:trHeight w:val="240"/>
        </w:trPr>
        <w:tc>
          <w:tcPr>
            <w:tcW w:w="14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9AB523F" w14:textId="77777777" w:rsidR="00311BF7" w:rsidRPr="00CD699D" w:rsidRDefault="00311BF7" w:rsidP="004A3E11">
            <w:pPr>
              <w:spacing w:before="120" w:after="120"/>
              <w:ind w:right="53"/>
            </w:pPr>
            <w:r w:rsidRPr="00CD699D">
              <w:t>P2 (coating process)</w:t>
            </w:r>
          </w:p>
        </w:tc>
        <w:tc>
          <w:tcPr>
            <w:tcW w:w="11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C7F225C" w14:textId="77777777" w:rsidR="00311BF7" w:rsidRDefault="00311BF7" w:rsidP="004A3E11">
            <w:pPr>
              <w:spacing w:before="120" w:after="120"/>
              <w:ind w:right="53"/>
            </w:pPr>
            <w:r w:rsidRPr="00C70349">
              <w:t xml:space="preserve">Sewer </w:t>
            </w:r>
          </w:p>
        </w:tc>
        <w:tc>
          <w:tcPr>
            <w:tcW w:w="19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4561DB4" w14:textId="77777777" w:rsidR="00311BF7" w:rsidRDefault="00311BF7" w:rsidP="004A3E11">
            <w:pPr>
              <w:spacing w:before="120" w:after="120"/>
              <w:ind w:right="53"/>
            </w:pPr>
            <w:r w:rsidRPr="00C70349">
              <w:t xml:space="preserve">Treatment plant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6BE6D03" w14:textId="77777777" w:rsidR="00311BF7" w:rsidRPr="000574C6" w:rsidRDefault="00311BF7" w:rsidP="004A3E11">
            <w:pPr>
              <w:spacing w:before="120" w:after="120"/>
              <w:ind w:left="121" w:right="160"/>
              <w:rPr>
                <w:rFonts w:ascii="Arial" w:hAnsi="Arial" w:cs="Arial"/>
              </w:rPr>
            </w:pPr>
            <w:r w:rsidRPr="00C70349">
              <w:t xml:space="preserve">RS-P2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268F822" w14:textId="77777777" w:rsidR="00311BF7" w:rsidRDefault="00311BF7" w:rsidP="004A3E11">
            <w:pPr>
              <w:spacing w:before="120" w:after="120"/>
              <w:ind w:left="42" w:right="160"/>
            </w:pPr>
            <w:r w:rsidRPr="00C70349">
              <w:t>(none)</w:t>
            </w:r>
          </w:p>
        </w:tc>
        <w:tc>
          <w:tcPr>
            <w:tcW w:w="198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0042DB4" w14:textId="77777777" w:rsidR="00311BF7" w:rsidRDefault="00311BF7" w:rsidP="004A3E11">
            <w:pPr>
              <w:spacing w:before="120" w:after="120"/>
              <w:ind w:right="160"/>
            </w:pPr>
            <w:r w:rsidRPr="00C70349">
              <w:t>Spot reading every month (lasting 1hr);</w:t>
            </w:r>
            <w:r>
              <w:t xml:space="preserve"> reading </w:t>
            </w:r>
            <w:r w:rsidRPr="00C70349">
              <w:t>taken in effluent before it enters local sewer</w:t>
            </w:r>
            <w:r>
              <w:t>.</w:t>
            </w:r>
          </w:p>
        </w:tc>
      </w:tr>
      <w:tr w:rsidR="00311BF7" w:rsidRPr="000574C6" w14:paraId="0DB62CAA" w14:textId="77777777" w:rsidTr="005F0B9E">
        <w:trPr>
          <w:trHeight w:val="240"/>
        </w:trPr>
        <w:tc>
          <w:tcPr>
            <w:tcW w:w="14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275CA86" w14:textId="77777777" w:rsidR="00311BF7" w:rsidRPr="00CD699D" w:rsidRDefault="00311BF7" w:rsidP="004A3E11">
            <w:pPr>
              <w:spacing w:before="120" w:after="120"/>
              <w:ind w:right="53"/>
            </w:pPr>
            <w:r w:rsidRPr="00CD699D">
              <w:t>P2 (coating process)</w:t>
            </w:r>
          </w:p>
        </w:tc>
        <w:tc>
          <w:tcPr>
            <w:tcW w:w="11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BE736BD" w14:textId="77777777" w:rsidR="00311BF7" w:rsidRDefault="00311BF7" w:rsidP="004A3E11">
            <w:pPr>
              <w:spacing w:before="120" w:after="120"/>
              <w:ind w:right="53"/>
            </w:pPr>
            <w:r w:rsidRPr="00C70349">
              <w:t xml:space="preserve">Fugitive </w:t>
            </w:r>
          </w:p>
        </w:tc>
        <w:tc>
          <w:tcPr>
            <w:tcW w:w="19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02BFC7A" w14:textId="77777777" w:rsidR="00311BF7" w:rsidRDefault="00311BF7" w:rsidP="004A3E11">
            <w:pPr>
              <w:spacing w:before="120" w:after="120"/>
              <w:ind w:right="53"/>
            </w:pPr>
            <w:r w:rsidRPr="00C70349">
              <w:t xml:space="preserve">Storage/flanges/ pipes, etc.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281C2FD" w14:textId="77777777" w:rsidR="00311BF7" w:rsidRPr="000574C6" w:rsidRDefault="00311BF7" w:rsidP="004A3E11">
            <w:pPr>
              <w:spacing w:before="120" w:after="120"/>
              <w:ind w:left="121" w:right="160"/>
              <w:rPr>
                <w:rFonts w:ascii="Arial" w:hAnsi="Arial" w:cs="Arial"/>
              </w:rPr>
            </w:pPr>
            <w:r w:rsidRPr="00C70349">
              <w:t xml:space="preserve">RF-P2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72248B1" w14:textId="77777777" w:rsidR="00311BF7" w:rsidRDefault="00311BF7" w:rsidP="004A3E11">
            <w:pPr>
              <w:spacing w:before="120" w:after="120"/>
              <w:ind w:left="42" w:right="160"/>
            </w:pPr>
            <w:r w:rsidRPr="00C70349">
              <w:t>(none)</w:t>
            </w:r>
          </w:p>
        </w:tc>
        <w:tc>
          <w:tcPr>
            <w:tcW w:w="198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94B6D8A" w14:textId="77777777" w:rsidR="00311BF7" w:rsidRDefault="00311BF7" w:rsidP="004A3E11">
            <w:pPr>
              <w:spacing w:before="120" w:after="120"/>
              <w:ind w:right="160"/>
            </w:pPr>
            <w:r w:rsidRPr="00C70349">
              <w:t xml:space="preserve">Not applicable </w:t>
            </w:r>
          </w:p>
        </w:tc>
      </w:tr>
      <w:tr w:rsidR="00311BF7" w:rsidRPr="000574C6" w14:paraId="491B18D6" w14:textId="77777777" w:rsidTr="005F0B9E">
        <w:trPr>
          <w:trHeight w:val="240"/>
        </w:trPr>
        <w:tc>
          <w:tcPr>
            <w:tcW w:w="14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0DC2DF5" w14:textId="77777777" w:rsidR="00311BF7" w:rsidRPr="00CD699D" w:rsidRDefault="00311BF7" w:rsidP="004A3E11">
            <w:pPr>
              <w:spacing w:before="120" w:after="120"/>
              <w:ind w:right="53"/>
            </w:pPr>
            <w:r w:rsidRPr="00CD699D">
              <w:t xml:space="preserve"> P2 (coating process)</w:t>
            </w:r>
          </w:p>
        </w:tc>
        <w:tc>
          <w:tcPr>
            <w:tcW w:w="11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9DBCC52" w14:textId="77777777" w:rsidR="00311BF7" w:rsidRDefault="00311BF7" w:rsidP="004A3E11">
            <w:pPr>
              <w:spacing w:before="120" w:after="120"/>
              <w:ind w:right="53"/>
            </w:pPr>
            <w:r w:rsidRPr="00C70349">
              <w:t xml:space="preserve">Off-site waste transfers </w:t>
            </w:r>
          </w:p>
        </w:tc>
        <w:tc>
          <w:tcPr>
            <w:tcW w:w="19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03A4818" w14:textId="77777777" w:rsidR="00311BF7" w:rsidRDefault="00311BF7" w:rsidP="004A3E11">
            <w:pPr>
              <w:spacing w:before="120" w:after="120"/>
              <w:ind w:right="53"/>
            </w:pPr>
            <w:r w:rsidRPr="00C70349">
              <w:t xml:space="preserve">P2 Coating Process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6ECA68D" w14:textId="77777777" w:rsidR="00311BF7" w:rsidRPr="000574C6" w:rsidRDefault="00311BF7" w:rsidP="004A3E11">
            <w:pPr>
              <w:spacing w:before="120" w:after="120"/>
              <w:ind w:right="160"/>
              <w:rPr>
                <w:rFonts w:ascii="Arial" w:hAnsi="Arial" w:cs="Arial"/>
              </w:rPr>
            </w:pPr>
            <w:r w:rsidRPr="00C70349">
              <w:t xml:space="preserve">Product manufacture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FBE1CEF" w14:textId="77777777" w:rsidR="00311BF7" w:rsidRDefault="00311BF7" w:rsidP="004A3E11">
            <w:pPr>
              <w:spacing w:before="120" w:after="120"/>
              <w:ind w:left="42" w:right="160"/>
            </w:pPr>
            <w:r w:rsidRPr="00C70349">
              <w:t>Off specification product/</w:t>
            </w:r>
            <w:r>
              <w:t xml:space="preserve"> </w:t>
            </w:r>
            <w:r w:rsidRPr="00C70349">
              <w:t xml:space="preserve">waste as part of process </w:t>
            </w:r>
          </w:p>
        </w:tc>
        <w:tc>
          <w:tcPr>
            <w:tcW w:w="198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B68A8A9" w14:textId="77777777" w:rsidR="00311BF7" w:rsidRDefault="00311BF7" w:rsidP="004A3E11">
            <w:pPr>
              <w:spacing w:before="120" w:after="120"/>
              <w:ind w:right="160"/>
            </w:pPr>
            <w:r w:rsidRPr="00C70349">
              <w:t xml:space="preserve">Weigh bridge records and consignment notes. </w:t>
            </w:r>
          </w:p>
        </w:tc>
      </w:tr>
      <w:tr w:rsidR="00311BF7" w:rsidRPr="000574C6" w14:paraId="5BB05DAC" w14:textId="77777777" w:rsidTr="005F0B9E">
        <w:trPr>
          <w:trHeight w:val="240"/>
        </w:trPr>
        <w:tc>
          <w:tcPr>
            <w:tcW w:w="14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F94A17C" w14:textId="77777777" w:rsidR="00311BF7" w:rsidRPr="00CD699D" w:rsidRDefault="00311BF7" w:rsidP="004A3E11">
            <w:pPr>
              <w:spacing w:before="120" w:after="120"/>
              <w:ind w:right="53"/>
            </w:pPr>
            <w:r w:rsidRPr="00CD699D">
              <w:t xml:space="preserve">P3 (coating process) </w:t>
            </w:r>
          </w:p>
        </w:tc>
        <w:tc>
          <w:tcPr>
            <w:tcW w:w="11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403E06B" w14:textId="77777777" w:rsidR="00311BF7" w:rsidRDefault="00311BF7" w:rsidP="004A3E11">
            <w:pPr>
              <w:spacing w:before="120" w:after="120"/>
              <w:ind w:right="53"/>
            </w:pPr>
            <w:r w:rsidRPr="00C70349">
              <w:t xml:space="preserve">Air </w:t>
            </w:r>
          </w:p>
        </w:tc>
        <w:tc>
          <w:tcPr>
            <w:tcW w:w="19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3C568EC" w14:textId="77777777" w:rsidR="00311BF7" w:rsidRDefault="00311BF7" w:rsidP="004A3E11">
            <w:pPr>
              <w:spacing w:before="120" w:after="120"/>
              <w:ind w:right="53"/>
            </w:pPr>
            <w:r w:rsidRPr="00C70349">
              <w:t xml:space="preserve">Vent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7570FE8" w14:textId="77777777" w:rsidR="00311BF7" w:rsidRDefault="00311BF7" w:rsidP="004A3E11">
            <w:pPr>
              <w:spacing w:before="120" w:after="120"/>
              <w:ind w:right="160"/>
            </w:pPr>
            <w:r w:rsidRPr="00C70349">
              <w:t xml:space="preserve">RA-P3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20A1FE2" w14:textId="77777777" w:rsidR="00311BF7" w:rsidRDefault="00311BF7" w:rsidP="004A3E11">
            <w:pPr>
              <w:spacing w:before="120" w:after="120"/>
              <w:ind w:right="160"/>
            </w:pPr>
            <w:r w:rsidRPr="00C70349">
              <w:t>NMVOC</w:t>
            </w:r>
          </w:p>
        </w:tc>
        <w:tc>
          <w:tcPr>
            <w:tcW w:w="198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975EA76" w14:textId="77777777" w:rsidR="00311BF7" w:rsidRDefault="00311BF7" w:rsidP="004A3E11">
            <w:pPr>
              <w:spacing w:before="120" w:after="120"/>
              <w:ind w:right="160"/>
            </w:pPr>
            <w:r w:rsidRPr="00C70349">
              <w:t>2 spot readings (3 hrs each) over the year</w:t>
            </w:r>
            <w:r>
              <w:t>.</w:t>
            </w:r>
          </w:p>
        </w:tc>
      </w:tr>
      <w:tr w:rsidR="00311BF7" w:rsidRPr="000574C6" w14:paraId="79EC7277" w14:textId="77777777" w:rsidTr="005F0B9E">
        <w:trPr>
          <w:trHeight w:val="240"/>
        </w:trPr>
        <w:tc>
          <w:tcPr>
            <w:tcW w:w="14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8068127" w14:textId="77777777" w:rsidR="00311BF7" w:rsidRPr="00CD699D" w:rsidRDefault="00311BF7" w:rsidP="004A3E11">
            <w:pPr>
              <w:spacing w:before="120" w:after="120"/>
              <w:ind w:right="53"/>
            </w:pPr>
            <w:r w:rsidRPr="00CD699D">
              <w:t>P3</w:t>
            </w:r>
            <w:r>
              <w:t xml:space="preserve"> </w:t>
            </w:r>
            <w:r w:rsidRPr="00CD699D">
              <w:t>(coating process)</w:t>
            </w:r>
          </w:p>
        </w:tc>
        <w:tc>
          <w:tcPr>
            <w:tcW w:w="11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C957DB3" w14:textId="77777777" w:rsidR="00311BF7" w:rsidRDefault="00311BF7" w:rsidP="004A3E11">
            <w:pPr>
              <w:spacing w:before="120" w:after="120"/>
              <w:ind w:right="53"/>
            </w:pPr>
            <w:r w:rsidRPr="00C70349">
              <w:t xml:space="preserve">Sewer </w:t>
            </w:r>
          </w:p>
        </w:tc>
        <w:tc>
          <w:tcPr>
            <w:tcW w:w="19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E040F46" w14:textId="77777777" w:rsidR="00311BF7" w:rsidRDefault="00311BF7" w:rsidP="004A3E11">
            <w:pPr>
              <w:spacing w:before="120" w:after="120"/>
              <w:ind w:right="53"/>
            </w:pPr>
            <w:r w:rsidRPr="00C70349">
              <w:t xml:space="preserve">Treatment plant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CCAC2B4" w14:textId="77777777" w:rsidR="00311BF7" w:rsidRDefault="00311BF7" w:rsidP="004A3E11">
            <w:pPr>
              <w:spacing w:before="120" w:after="120"/>
              <w:ind w:right="162"/>
            </w:pPr>
            <w:r w:rsidRPr="00C70349">
              <w:t xml:space="preserve">RS-P3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99C37CD" w14:textId="77777777" w:rsidR="00311BF7" w:rsidRDefault="00311BF7" w:rsidP="004A3E11">
            <w:pPr>
              <w:spacing w:before="120" w:after="120"/>
              <w:ind w:right="162"/>
            </w:pPr>
            <w:r w:rsidRPr="00C70349">
              <w:t>(none)</w:t>
            </w:r>
          </w:p>
        </w:tc>
        <w:tc>
          <w:tcPr>
            <w:tcW w:w="198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9158717" w14:textId="77777777" w:rsidR="00311BF7" w:rsidRDefault="00311BF7" w:rsidP="004A3E11">
            <w:pPr>
              <w:spacing w:before="120" w:after="120"/>
              <w:ind w:right="162"/>
            </w:pPr>
            <w:r w:rsidRPr="00C70349">
              <w:t xml:space="preserve">Spot reading every month (1 hr); reading </w:t>
            </w:r>
            <w:r w:rsidRPr="00C70349">
              <w:lastRenderedPageBreak/>
              <w:t>taken in effluent before it enters local sewer</w:t>
            </w:r>
            <w:r>
              <w:t>.</w:t>
            </w:r>
          </w:p>
        </w:tc>
      </w:tr>
      <w:tr w:rsidR="00311BF7" w:rsidRPr="000574C6" w14:paraId="35F2FFB3" w14:textId="77777777" w:rsidTr="005F0B9E">
        <w:trPr>
          <w:trHeight w:val="240"/>
        </w:trPr>
        <w:tc>
          <w:tcPr>
            <w:tcW w:w="14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EF03BC2" w14:textId="77777777" w:rsidR="00311BF7" w:rsidRPr="00CD699D" w:rsidRDefault="00311BF7" w:rsidP="004A3E11">
            <w:pPr>
              <w:spacing w:before="120" w:after="120"/>
              <w:ind w:right="53"/>
            </w:pPr>
            <w:r w:rsidRPr="00CD699D">
              <w:lastRenderedPageBreak/>
              <w:t>P3 (coating process)</w:t>
            </w:r>
          </w:p>
        </w:tc>
        <w:tc>
          <w:tcPr>
            <w:tcW w:w="11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1317D7B" w14:textId="77777777" w:rsidR="00311BF7" w:rsidRDefault="00311BF7" w:rsidP="004A3E11">
            <w:pPr>
              <w:spacing w:before="120" w:after="120"/>
              <w:ind w:right="53"/>
            </w:pPr>
            <w:r w:rsidRPr="00C70349">
              <w:t xml:space="preserve">Fugitive </w:t>
            </w:r>
          </w:p>
        </w:tc>
        <w:tc>
          <w:tcPr>
            <w:tcW w:w="19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2A7C933" w14:textId="77777777" w:rsidR="00311BF7" w:rsidRDefault="00311BF7" w:rsidP="004A3E11">
            <w:pPr>
              <w:spacing w:before="120" w:after="120"/>
              <w:ind w:right="53"/>
            </w:pPr>
            <w:r w:rsidRPr="00C70349">
              <w:t>Storage/flanges/ pipes,</w:t>
            </w:r>
            <w:r>
              <w:t xml:space="preserve"> </w:t>
            </w:r>
            <w:r w:rsidRPr="00C70349">
              <w:t xml:space="preserve">etc.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9DE8A7C" w14:textId="77777777" w:rsidR="00311BF7" w:rsidRDefault="00311BF7" w:rsidP="004A3E11">
            <w:pPr>
              <w:spacing w:before="120" w:after="120"/>
              <w:ind w:right="-35"/>
            </w:pPr>
            <w:r w:rsidRPr="00C70349">
              <w:t xml:space="preserve">RF-P3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9739289" w14:textId="77777777" w:rsidR="00311BF7" w:rsidRDefault="00311BF7" w:rsidP="004A3E11">
            <w:pPr>
              <w:spacing w:before="120" w:after="120"/>
              <w:ind w:right="-35"/>
            </w:pPr>
            <w:r w:rsidRPr="00C70349">
              <w:t>(none)</w:t>
            </w:r>
          </w:p>
        </w:tc>
        <w:tc>
          <w:tcPr>
            <w:tcW w:w="198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1C9634A" w14:textId="77777777" w:rsidR="00311BF7" w:rsidRDefault="00311BF7" w:rsidP="004A3E11">
            <w:pPr>
              <w:spacing w:before="120" w:after="120"/>
              <w:ind w:right="-35"/>
            </w:pPr>
            <w:r w:rsidRPr="00C70349">
              <w:t>(none)</w:t>
            </w:r>
          </w:p>
        </w:tc>
      </w:tr>
      <w:tr w:rsidR="00311BF7" w:rsidRPr="000574C6" w14:paraId="7BBDD7DD" w14:textId="77777777" w:rsidTr="005F0B9E">
        <w:trPr>
          <w:trHeight w:val="240"/>
        </w:trPr>
        <w:tc>
          <w:tcPr>
            <w:tcW w:w="14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6484C7F" w14:textId="77777777" w:rsidR="00311BF7" w:rsidRPr="00CD699D" w:rsidRDefault="00311BF7" w:rsidP="004A3E11">
            <w:pPr>
              <w:spacing w:before="120" w:after="120"/>
              <w:ind w:right="53"/>
            </w:pPr>
            <w:r w:rsidRPr="00CD699D">
              <w:t>P3 (coating process)</w:t>
            </w:r>
          </w:p>
        </w:tc>
        <w:tc>
          <w:tcPr>
            <w:tcW w:w="114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EAB6F23" w14:textId="77777777" w:rsidR="00311BF7" w:rsidRDefault="00311BF7" w:rsidP="004A3E11">
            <w:pPr>
              <w:spacing w:before="120" w:after="120"/>
              <w:ind w:right="53"/>
            </w:pPr>
            <w:r w:rsidRPr="00C70349">
              <w:t xml:space="preserve">Off-site waste </w:t>
            </w:r>
          </w:p>
        </w:tc>
        <w:tc>
          <w:tcPr>
            <w:tcW w:w="19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1D38B19" w14:textId="77777777" w:rsidR="00311BF7" w:rsidRDefault="00311BF7" w:rsidP="004A3E11">
            <w:pPr>
              <w:spacing w:before="120" w:after="120"/>
              <w:ind w:right="53"/>
            </w:pPr>
            <w:r w:rsidRPr="00C70349">
              <w:t xml:space="preserve">P3 Coating Process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B8C21CF" w14:textId="77777777" w:rsidR="00311BF7" w:rsidRDefault="00311BF7" w:rsidP="004A3E11">
            <w:pPr>
              <w:spacing w:before="120" w:after="120"/>
              <w:ind w:right="-35"/>
            </w:pPr>
            <w:r w:rsidRPr="00C70349">
              <w:t xml:space="preserve">Product manufacture </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9F9F969" w14:textId="77777777" w:rsidR="00311BF7" w:rsidRDefault="00311BF7" w:rsidP="004A3E11">
            <w:pPr>
              <w:spacing w:before="120" w:after="120"/>
              <w:ind w:right="-35"/>
            </w:pPr>
            <w:r w:rsidRPr="00C70349">
              <w:t xml:space="preserve">Off specification product/waste as part of process </w:t>
            </w:r>
          </w:p>
        </w:tc>
        <w:tc>
          <w:tcPr>
            <w:tcW w:w="198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5E20A9B" w14:textId="77777777" w:rsidR="00311BF7" w:rsidRDefault="00311BF7" w:rsidP="004A3E11">
            <w:pPr>
              <w:spacing w:before="120" w:after="120"/>
              <w:ind w:right="-35"/>
            </w:pPr>
            <w:r w:rsidRPr="00C70349">
              <w:t xml:space="preserve"> Weigh bridge records and consignment notes. </w:t>
            </w:r>
          </w:p>
        </w:tc>
      </w:tr>
    </w:tbl>
    <w:p w14:paraId="6C8E5992" w14:textId="77777777" w:rsidR="00597645" w:rsidRPr="00597645" w:rsidRDefault="00597645" w:rsidP="00564B5E">
      <w:pPr>
        <w:pStyle w:val="BodyText1"/>
        <w:rPr>
          <w:b/>
          <w:bCs/>
        </w:rPr>
      </w:pPr>
    </w:p>
    <w:p w14:paraId="380BE606" w14:textId="5064B47A" w:rsidR="00D0399B" w:rsidRDefault="00BA7CE3" w:rsidP="00EB7AA8">
      <w:pPr>
        <w:spacing w:after="240"/>
        <w:ind w:left="-5" w:right="11"/>
      </w:pPr>
      <w:r>
        <w:t xml:space="preserve">Table </w:t>
      </w:r>
      <w:r w:rsidR="00797696">
        <w:t>6</w:t>
      </w:r>
      <w:r>
        <w:t xml:space="preserve"> on summarises which approach (from monitoring, estimation or calculation) could be used in this example to enable reporting of annual mass releases from each route from each process.</w:t>
      </w:r>
      <w:r w:rsidR="00677A95">
        <w:t xml:space="preserve"> </w:t>
      </w:r>
      <w:r>
        <w:t>It is deliberately not prescriptive, as the operator will always have to use some judgement about which is the best approach to reporting releases.</w:t>
      </w:r>
      <w:r w:rsidR="00677A95">
        <w:t xml:space="preserve"> </w:t>
      </w:r>
      <w:r>
        <w:t xml:space="preserve">The most important point is to use the approach that is likely to give the best estimate of the annual mass release from the process being considered. </w:t>
      </w:r>
    </w:p>
    <w:p w14:paraId="1F3E5AB5" w14:textId="2B30584A" w:rsidR="00BA7CE3" w:rsidRDefault="00BA7CE3" w:rsidP="00564B5E">
      <w:pPr>
        <w:spacing w:after="240"/>
        <w:ind w:right="11"/>
        <w:rPr>
          <w:b/>
          <w:bCs/>
        </w:rPr>
      </w:pPr>
      <w:r w:rsidRPr="00BA7CE3">
        <w:rPr>
          <w:b/>
          <w:bCs/>
        </w:rPr>
        <w:t xml:space="preserve">Table </w:t>
      </w:r>
      <w:r w:rsidR="00797696">
        <w:rPr>
          <w:b/>
          <w:bCs/>
        </w:rPr>
        <w:t>6</w:t>
      </w:r>
      <w:r w:rsidR="00D62D52">
        <w:rPr>
          <w:b/>
          <w:bCs/>
        </w:rPr>
        <w:t>:</w:t>
      </w:r>
      <w:r w:rsidRPr="00BA7CE3">
        <w:rPr>
          <w:b/>
          <w:bCs/>
        </w:rPr>
        <w:t xml:space="preserve"> Examples of approaches to take in reporting of annual mass releases</w:t>
      </w:r>
    </w:p>
    <w:tbl>
      <w:tblPr>
        <w:tblStyle w:val="TableGrid"/>
        <w:tblW w:w="9895" w:type="dxa"/>
        <w:tblInd w:w="114" w:type="dxa"/>
        <w:tblCellMar>
          <w:top w:w="8" w:type="dxa"/>
          <w:left w:w="107" w:type="dxa"/>
          <w:right w:w="53" w:type="dxa"/>
        </w:tblCellMar>
        <w:tblLook w:val="04A0" w:firstRow="1" w:lastRow="0" w:firstColumn="1" w:lastColumn="0" w:noHBand="0" w:noVBand="1"/>
        <w:tblDescription w:val="Table containing examples of approaches to take in reporting of annual mass releases, which includes: Source of releases, Pollutants considered, Calculation approach for releases (M,C or E), method to complete the calcualtions, and notes. "/>
      </w:tblPr>
      <w:tblGrid>
        <w:gridCol w:w="1427"/>
        <w:gridCol w:w="1442"/>
        <w:gridCol w:w="1548"/>
        <w:gridCol w:w="3119"/>
        <w:gridCol w:w="2359"/>
      </w:tblGrid>
      <w:tr w:rsidR="0004582E" w:rsidRPr="000574C6" w14:paraId="55B08C15" w14:textId="77777777" w:rsidTr="00E9124B">
        <w:trPr>
          <w:trHeight w:val="696"/>
          <w:tblHeader/>
        </w:trPr>
        <w:tc>
          <w:tcPr>
            <w:tcW w:w="1427"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28757CD1" w14:textId="77777777" w:rsidR="0004582E" w:rsidRPr="00F16EAB" w:rsidRDefault="0004582E" w:rsidP="004A3E11">
            <w:pPr>
              <w:spacing w:before="120" w:after="120" w:line="240" w:lineRule="auto"/>
              <w:ind w:right="1"/>
              <w:rPr>
                <w:rFonts w:ascii="Arial" w:eastAsia="Arial" w:hAnsi="Arial" w:cs="Arial"/>
                <w:b/>
                <w:bCs/>
                <w:color w:val="FFFFFF" w:themeColor="background1"/>
              </w:rPr>
            </w:pPr>
            <w:r w:rsidRPr="00F16EAB">
              <w:rPr>
                <w:rFonts w:ascii="Arial" w:eastAsia="Arial" w:hAnsi="Arial" w:cs="Arial"/>
                <w:b/>
                <w:color w:val="FFFFFF" w:themeColor="background1"/>
              </w:rPr>
              <w:t xml:space="preserve">Source of releases </w:t>
            </w:r>
          </w:p>
        </w:tc>
        <w:tc>
          <w:tcPr>
            <w:tcW w:w="1442"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3E422389" w14:textId="77777777" w:rsidR="0004582E" w:rsidRPr="00F16EAB" w:rsidRDefault="0004582E" w:rsidP="004A3E11">
            <w:pPr>
              <w:spacing w:before="120" w:after="120" w:line="240" w:lineRule="auto"/>
              <w:ind w:right="1"/>
              <w:rPr>
                <w:b/>
                <w:bCs/>
                <w:color w:val="FFFFFF" w:themeColor="background1"/>
              </w:rPr>
            </w:pPr>
            <w:r w:rsidRPr="00F16EAB">
              <w:rPr>
                <w:rFonts w:ascii="Arial" w:eastAsia="Arial" w:hAnsi="Arial" w:cs="Arial"/>
                <w:b/>
                <w:color w:val="FFFFFF" w:themeColor="background1"/>
              </w:rPr>
              <w:t xml:space="preserve">Pollutants considered </w:t>
            </w:r>
          </w:p>
        </w:tc>
        <w:tc>
          <w:tcPr>
            <w:tcW w:w="1548"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0A5A0ECC" w14:textId="77777777" w:rsidR="0004582E" w:rsidRPr="00E85076" w:rsidRDefault="0004582E" w:rsidP="004A3E11">
            <w:pPr>
              <w:spacing w:before="120" w:after="120" w:line="240" w:lineRule="auto"/>
              <w:rPr>
                <w:color w:val="FFFFFF" w:themeColor="background1"/>
              </w:rPr>
            </w:pPr>
            <w:r w:rsidRPr="00F16EAB">
              <w:rPr>
                <w:rFonts w:ascii="Arial" w:eastAsia="Arial" w:hAnsi="Arial" w:cs="Arial"/>
                <w:b/>
                <w:color w:val="FFFFFF" w:themeColor="background1"/>
              </w:rPr>
              <w:t xml:space="preserve">Calculation approach for releases (M,C or E) </w:t>
            </w:r>
          </w:p>
        </w:tc>
        <w:tc>
          <w:tcPr>
            <w:tcW w:w="3119"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3BF65B49" w14:textId="77777777" w:rsidR="0004582E" w:rsidRPr="00F16EAB" w:rsidRDefault="0004582E" w:rsidP="004A3E11">
            <w:pPr>
              <w:spacing w:before="120" w:after="120" w:line="240" w:lineRule="auto"/>
              <w:ind w:right="1"/>
              <w:rPr>
                <w:rFonts w:ascii="Arial" w:hAnsi="Arial" w:cs="Arial"/>
                <w:b/>
                <w:bCs/>
                <w:color w:val="FFFFFF" w:themeColor="background1"/>
              </w:rPr>
            </w:pPr>
            <w:r w:rsidRPr="00F16EAB">
              <w:rPr>
                <w:rFonts w:ascii="Arial" w:eastAsia="Arial" w:hAnsi="Arial" w:cs="Arial"/>
                <w:b/>
                <w:color w:val="FFFFFF" w:themeColor="background1"/>
              </w:rPr>
              <w:t xml:space="preserve">Method to complete the calculations </w:t>
            </w:r>
          </w:p>
        </w:tc>
        <w:tc>
          <w:tcPr>
            <w:tcW w:w="2359"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7518DBAE" w14:textId="77777777" w:rsidR="0004582E" w:rsidRPr="00F16EAB" w:rsidRDefault="0004582E" w:rsidP="004A3E11">
            <w:pPr>
              <w:spacing w:before="120" w:after="120" w:line="240" w:lineRule="auto"/>
              <w:ind w:right="1"/>
              <w:rPr>
                <w:b/>
                <w:bCs/>
                <w:color w:val="FFFFFF" w:themeColor="background1"/>
              </w:rPr>
            </w:pPr>
            <w:r w:rsidRPr="00F16EAB">
              <w:rPr>
                <w:rFonts w:ascii="Arial" w:eastAsia="Arial" w:hAnsi="Arial" w:cs="Arial"/>
                <w:b/>
                <w:color w:val="FFFFFF" w:themeColor="background1"/>
              </w:rPr>
              <w:t xml:space="preserve">Notes </w:t>
            </w:r>
          </w:p>
        </w:tc>
      </w:tr>
      <w:tr w:rsidR="0004582E" w:rsidRPr="000574C6" w14:paraId="1D8EE668" w14:textId="77777777" w:rsidTr="00E9124B">
        <w:trPr>
          <w:trHeight w:val="240"/>
        </w:trPr>
        <w:tc>
          <w:tcPr>
            <w:tcW w:w="142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0FAF4CB" w14:textId="77777777" w:rsidR="0004582E" w:rsidRPr="00796D63" w:rsidRDefault="0004582E" w:rsidP="004A3E11">
            <w:pPr>
              <w:spacing w:before="120" w:after="120"/>
              <w:ind w:left="56"/>
            </w:pPr>
            <w:r>
              <w:t xml:space="preserve">RA-P1 (to air) </w:t>
            </w:r>
          </w:p>
        </w:tc>
        <w:tc>
          <w:tcPr>
            <w:tcW w:w="144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68DF08D" w14:textId="77777777" w:rsidR="0004582E" w:rsidRDefault="0004582E" w:rsidP="004A3E11">
            <w:pPr>
              <w:spacing w:before="120" w:after="120"/>
              <w:ind w:right="53"/>
            </w:pPr>
            <w:r>
              <w:t>SO</w:t>
            </w:r>
            <w:r>
              <w:rPr>
                <w:vertAlign w:val="subscript"/>
              </w:rPr>
              <w:t>2</w:t>
            </w:r>
            <w:r>
              <w:t xml:space="preserve"> </w:t>
            </w:r>
          </w:p>
        </w:tc>
        <w:tc>
          <w:tcPr>
            <w:tcW w:w="154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E524522" w14:textId="77777777" w:rsidR="0004582E" w:rsidRDefault="0004582E" w:rsidP="004A3E11">
            <w:pPr>
              <w:spacing w:before="120" w:after="120"/>
              <w:ind w:right="53"/>
            </w:pPr>
            <w:r>
              <w:t>C or E</w:t>
            </w:r>
          </w:p>
        </w:tc>
        <w:tc>
          <w:tcPr>
            <w:tcW w:w="311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533297A" w14:textId="77777777" w:rsidR="0004582E" w:rsidRDefault="0004582E" w:rsidP="004A3E11">
            <w:pPr>
              <w:spacing w:before="120" w:after="120"/>
              <w:ind w:left="8" w:right="10"/>
            </w:pPr>
            <w:r>
              <w:t>Releases of for example SO</w:t>
            </w:r>
            <w:r>
              <w:rPr>
                <w:vertAlign w:val="subscript"/>
              </w:rPr>
              <w:t>2</w:t>
            </w:r>
            <w:r>
              <w:t xml:space="preserve"> could be assessed by calculating (C) the product </w:t>
            </w:r>
            <w:r>
              <w:lastRenderedPageBreak/>
              <w:t xml:space="preserve">of the annual fuel burnt by sulphur content of the fuel. </w:t>
            </w:r>
          </w:p>
          <w:p w14:paraId="76CB1E89" w14:textId="77777777" w:rsidR="0004582E" w:rsidRPr="000574C6" w:rsidRDefault="0004582E" w:rsidP="004A3E11">
            <w:pPr>
              <w:spacing w:before="120" w:after="120"/>
              <w:ind w:right="160"/>
              <w:rPr>
                <w:rFonts w:ascii="Arial" w:hAnsi="Arial" w:cs="Arial"/>
              </w:rPr>
            </w:pPr>
            <w:r>
              <w:t>Releases of SO</w:t>
            </w:r>
            <w:r>
              <w:rPr>
                <w:vertAlign w:val="subscript"/>
              </w:rPr>
              <w:t>2</w:t>
            </w:r>
            <w:r>
              <w:t xml:space="preserve"> and other combustion gases could also be assessed by calculation (C, possibly E) from the products of suitable release factors and the quantity of fuel burnt. </w:t>
            </w:r>
          </w:p>
        </w:tc>
        <w:tc>
          <w:tcPr>
            <w:tcW w:w="235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95F5937" w14:textId="77777777" w:rsidR="0004582E" w:rsidRDefault="0004582E" w:rsidP="004A3E11">
            <w:pPr>
              <w:spacing w:before="120" w:after="120"/>
              <w:ind w:left="-10" w:right="8" w:firstLine="17"/>
            </w:pPr>
            <w:r>
              <w:lastRenderedPageBreak/>
              <w:t xml:space="preserve">Ideally, releases would have been assessed from the monitoring data. It </w:t>
            </w:r>
            <w:r>
              <w:lastRenderedPageBreak/>
              <w:t xml:space="preserve">might be necessary to take into account variations in the sulphur content of the fuel if approach (C) is used. </w:t>
            </w:r>
          </w:p>
          <w:p w14:paraId="09EE7F1B" w14:textId="77777777" w:rsidR="0004582E" w:rsidRDefault="0004582E" w:rsidP="004A3E11">
            <w:pPr>
              <w:spacing w:before="120" w:after="120"/>
              <w:ind w:left="121" w:right="160"/>
            </w:pPr>
            <w:r>
              <w:t xml:space="preserve"> </w:t>
            </w:r>
          </w:p>
        </w:tc>
      </w:tr>
      <w:tr w:rsidR="0004582E" w:rsidRPr="000574C6" w14:paraId="424B23E9" w14:textId="77777777" w:rsidTr="00E9124B">
        <w:trPr>
          <w:trHeight w:val="240"/>
        </w:trPr>
        <w:tc>
          <w:tcPr>
            <w:tcW w:w="142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E29F515" w14:textId="77777777" w:rsidR="0004582E" w:rsidRDefault="0004582E" w:rsidP="004A3E11">
            <w:pPr>
              <w:spacing w:before="120" w:after="120"/>
              <w:ind w:left="56"/>
            </w:pPr>
            <w:r>
              <w:lastRenderedPageBreak/>
              <w:t xml:space="preserve">RA-P2 (to air) </w:t>
            </w:r>
          </w:p>
        </w:tc>
        <w:tc>
          <w:tcPr>
            <w:tcW w:w="144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AABDD2C" w14:textId="77777777" w:rsidR="0004582E" w:rsidRDefault="0004582E" w:rsidP="004A3E11">
            <w:pPr>
              <w:spacing w:before="120" w:after="120"/>
              <w:ind w:right="53"/>
            </w:pPr>
            <w:r>
              <w:t xml:space="preserve">NMVOC </w:t>
            </w:r>
          </w:p>
        </w:tc>
        <w:tc>
          <w:tcPr>
            <w:tcW w:w="154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E50EA2E" w14:textId="77777777" w:rsidR="0004582E" w:rsidRDefault="0004582E" w:rsidP="004A3E11">
            <w:pPr>
              <w:spacing w:before="120" w:after="120"/>
              <w:ind w:right="53"/>
            </w:pPr>
            <w:r>
              <w:t>M</w:t>
            </w:r>
          </w:p>
        </w:tc>
        <w:tc>
          <w:tcPr>
            <w:tcW w:w="311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134B0AA" w14:textId="77777777" w:rsidR="0004582E" w:rsidRPr="000574C6" w:rsidRDefault="0004582E" w:rsidP="004A3E11">
            <w:pPr>
              <w:spacing w:before="120" w:after="120"/>
              <w:ind w:left="121" w:right="160"/>
              <w:rPr>
                <w:rFonts w:ascii="Arial" w:hAnsi="Arial" w:cs="Arial"/>
              </w:rPr>
            </w:pPr>
            <w:r>
              <w:t xml:space="preserve">Releases of total NMVOC could be assessed from the results of the continuous monitoring (M) and the volumetric flow rates. </w:t>
            </w:r>
          </w:p>
        </w:tc>
        <w:tc>
          <w:tcPr>
            <w:tcW w:w="235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D6A4E51" w14:textId="77777777" w:rsidR="0004582E" w:rsidRDefault="0004582E" w:rsidP="004A3E11">
            <w:pPr>
              <w:spacing w:before="120" w:after="120"/>
              <w:ind w:right="160"/>
            </w:pPr>
            <w:r>
              <w:t xml:space="preserve">The NMVOC releases could be speciated by using the NAEI approach. </w:t>
            </w:r>
          </w:p>
        </w:tc>
      </w:tr>
      <w:tr w:rsidR="0004582E" w:rsidRPr="000574C6" w14:paraId="6FEF0844" w14:textId="77777777" w:rsidTr="00E9124B">
        <w:trPr>
          <w:trHeight w:val="240"/>
        </w:trPr>
        <w:tc>
          <w:tcPr>
            <w:tcW w:w="142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7AD7B1C" w14:textId="77777777" w:rsidR="0004582E" w:rsidRDefault="0004582E" w:rsidP="004A3E11">
            <w:pPr>
              <w:spacing w:before="120" w:after="120"/>
              <w:ind w:left="56"/>
            </w:pPr>
            <w:r>
              <w:t xml:space="preserve">RA-P3 (to air) </w:t>
            </w:r>
          </w:p>
        </w:tc>
        <w:tc>
          <w:tcPr>
            <w:tcW w:w="144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558B65E" w14:textId="77777777" w:rsidR="0004582E" w:rsidRDefault="0004582E" w:rsidP="004A3E11">
            <w:pPr>
              <w:spacing w:before="120" w:after="120"/>
              <w:ind w:right="53"/>
            </w:pPr>
            <w:r>
              <w:t xml:space="preserve">NMVOC </w:t>
            </w:r>
          </w:p>
        </w:tc>
        <w:tc>
          <w:tcPr>
            <w:tcW w:w="154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758FBC8" w14:textId="77777777" w:rsidR="0004582E" w:rsidRDefault="0004582E" w:rsidP="004A3E11">
            <w:pPr>
              <w:spacing w:before="120" w:after="120"/>
              <w:ind w:right="53"/>
            </w:pPr>
            <w:r>
              <w:t>M or C</w:t>
            </w:r>
          </w:p>
        </w:tc>
        <w:tc>
          <w:tcPr>
            <w:tcW w:w="311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BBFF403" w14:textId="77777777" w:rsidR="0004582E" w:rsidRPr="000574C6" w:rsidRDefault="0004582E" w:rsidP="004A3E11">
            <w:pPr>
              <w:spacing w:before="120" w:after="120"/>
              <w:ind w:left="121" w:right="160"/>
              <w:rPr>
                <w:rFonts w:ascii="Arial" w:hAnsi="Arial" w:cs="Arial"/>
              </w:rPr>
            </w:pPr>
            <w:r>
              <w:t xml:space="preserve">Releases of total NMVOC could be assessed from the results of the spot measurement data (M) assuming it is representative of releases over the whole year or could be assessed by applying </w:t>
            </w:r>
            <w:r>
              <w:lastRenderedPageBreak/>
              <w:t xml:space="preserve">the monitoring data from P2 to this process (C). </w:t>
            </w:r>
          </w:p>
        </w:tc>
        <w:tc>
          <w:tcPr>
            <w:tcW w:w="235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E00CE17" w14:textId="77777777" w:rsidR="0004582E" w:rsidRDefault="0004582E" w:rsidP="004A3E11">
            <w:pPr>
              <w:spacing w:before="120" w:after="120"/>
              <w:ind w:right="160"/>
            </w:pPr>
            <w:r>
              <w:lastRenderedPageBreak/>
              <w:t xml:space="preserve">The operator will have to consider how applicable the continuous monitoring for process P2 is to process P3 before approach (C) is used. The NMVOC releases could be speciated using </w:t>
            </w:r>
            <w:r>
              <w:lastRenderedPageBreak/>
              <w:t xml:space="preserve">the NAEI approach web address to link </w:t>
            </w:r>
          </w:p>
        </w:tc>
      </w:tr>
      <w:tr w:rsidR="0004582E" w:rsidRPr="000574C6" w14:paraId="27E449B0" w14:textId="77777777" w:rsidTr="00E9124B">
        <w:trPr>
          <w:trHeight w:val="240"/>
        </w:trPr>
        <w:tc>
          <w:tcPr>
            <w:tcW w:w="142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01D1695" w14:textId="77777777" w:rsidR="0004582E" w:rsidRPr="00300C26" w:rsidRDefault="0004582E" w:rsidP="004A3E11">
            <w:pPr>
              <w:spacing w:before="120" w:after="120"/>
              <w:ind w:right="53"/>
              <w:rPr>
                <w:b/>
                <w:bCs/>
              </w:rPr>
            </w:pPr>
            <w:r>
              <w:lastRenderedPageBreak/>
              <w:t xml:space="preserve">RS-P2 (to sewer) </w:t>
            </w:r>
          </w:p>
        </w:tc>
        <w:tc>
          <w:tcPr>
            <w:tcW w:w="144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6F831F7" w14:textId="77777777" w:rsidR="0004582E" w:rsidRDefault="0004582E" w:rsidP="004A3E11">
            <w:pPr>
              <w:spacing w:before="120" w:after="120"/>
              <w:ind w:right="53"/>
            </w:pPr>
            <w:r>
              <w:t xml:space="preserve">Not applicable </w:t>
            </w:r>
          </w:p>
        </w:tc>
        <w:tc>
          <w:tcPr>
            <w:tcW w:w="154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AA1906B" w14:textId="77777777" w:rsidR="0004582E" w:rsidRDefault="0004582E" w:rsidP="004A3E11">
            <w:pPr>
              <w:spacing w:before="120" w:after="120"/>
              <w:ind w:right="53"/>
            </w:pPr>
          </w:p>
        </w:tc>
        <w:tc>
          <w:tcPr>
            <w:tcW w:w="311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32E41D8" w14:textId="77777777" w:rsidR="0004582E" w:rsidRPr="000574C6" w:rsidRDefault="0004582E" w:rsidP="004A3E11">
            <w:pPr>
              <w:spacing w:before="120" w:after="120"/>
              <w:ind w:left="121" w:right="160"/>
              <w:rPr>
                <w:rFonts w:ascii="Arial" w:hAnsi="Arial" w:cs="Arial"/>
              </w:rPr>
            </w:pPr>
            <w:r>
              <w:t xml:space="preserve"> </w:t>
            </w:r>
          </w:p>
        </w:tc>
        <w:tc>
          <w:tcPr>
            <w:tcW w:w="235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0A0E7AB" w14:textId="77777777" w:rsidR="0004582E" w:rsidRDefault="0004582E" w:rsidP="004A3E11">
            <w:pPr>
              <w:spacing w:before="120" w:after="120"/>
              <w:ind w:left="121" w:right="160"/>
            </w:pPr>
            <w:r>
              <w:t xml:space="preserve"> </w:t>
            </w:r>
          </w:p>
        </w:tc>
      </w:tr>
      <w:tr w:rsidR="0004582E" w:rsidRPr="000574C6" w14:paraId="20C1DC40" w14:textId="77777777" w:rsidTr="00E9124B">
        <w:trPr>
          <w:trHeight w:val="240"/>
        </w:trPr>
        <w:tc>
          <w:tcPr>
            <w:tcW w:w="142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BEBB21C" w14:textId="77777777" w:rsidR="0004582E" w:rsidRDefault="0004582E" w:rsidP="004A3E11">
            <w:pPr>
              <w:spacing w:before="120" w:after="120"/>
              <w:ind w:right="53"/>
            </w:pPr>
            <w:r>
              <w:t xml:space="preserve">RS-P3 (to sewer) </w:t>
            </w:r>
          </w:p>
        </w:tc>
        <w:tc>
          <w:tcPr>
            <w:tcW w:w="144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C1CDFD3" w14:textId="77777777" w:rsidR="0004582E" w:rsidRDefault="0004582E" w:rsidP="004A3E11">
            <w:pPr>
              <w:spacing w:before="120" w:after="120"/>
              <w:ind w:right="53"/>
            </w:pPr>
            <w:r>
              <w:t xml:space="preserve">Not applicable </w:t>
            </w:r>
          </w:p>
        </w:tc>
        <w:tc>
          <w:tcPr>
            <w:tcW w:w="154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AC35AAD" w14:textId="77777777" w:rsidR="0004582E" w:rsidRDefault="0004582E" w:rsidP="004A3E11">
            <w:pPr>
              <w:spacing w:before="120" w:after="120"/>
              <w:ind w:right="53"/>
            </w:pPr>
          </w:p>
        </w:tc>
        <w:tc>
          <w:tcPr>
            <w:tcW w:w="311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37A5B17" w14:textId="77777777" w:rsidR="0004582E" w:rsidRPr="000574C6" w:rsidRDefault="0004582E" w:rsidP="004A3E11">
            <w:pPr>
              <w:spacing w:before="120" w:after="120"/>
              <w:ind w:left="121" w:right="160"/>
              <w:rPr>
                <w:rFonts w:ascii="Arial" w:hAnsi="Arial" w:cs="Arial"/>
              </w:rPr>
            </w:pPr>
            <w:r>
              <w:t xml:space="preserve"> </w:t>
            </w:r>
          </w:p>
        </w:tc>
        <w:tc>
          <w:tcPr>
            <w:tcW w:w="235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8055CB2" w14:textId="77777777" w:rsidR="0004582E" w:rsidRDefault="0004582E" w:rsidP="004A3E11">
            <w:pPr>
              <w:spacing w:before="120" w:after="120"/>
              <w:ind w:left="121" w:right="160"/>
            </w:pPr>
            <w:r>
              <w:t xml:space="preserve"> </w:t>
            </w:r>
          </w:p>
        </w:tc>
      </w:tr>
      <w:tr w:rsidR="0004582E" w:rsidRPr="000574C6" w14:paraId="401BFC57" w14:textId="77777777" w:rsidTr="00E9124B">
        <w:trPr>
          <w:trHeight w:val="240"/>
        </w:trPr>
        <w:tc>
          <w:tcPr>
            <w:tcW w:w="142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82B56F2" w14:textId="77777777" w:rsidR="0004582E" w:rsidRDefault="0004582E" w:rsidP="004A3E11">
            <w:pPr>
              <w:spacing w:before="120" w:after="120"/>
              <w:ind w:left="61"/>
            </w:pPr>
            <w:r>
              <w:t xml:space="preserve">RF-P2 (to </w:t>
            </w:r>
          </w:p>
          <w:p w14:paraId="41B357A2" w14:textId="77777777" w:rsidR="0004582E" w:rsidRDefault="0004582E" w:rsidP="004A3E11">
            <w:pPr>
              <w:spacing w:before="120" w:after="120"/>
              <w:ind w:right="53"/>
            </w:pPr>
            <w:r>
              <w:t xml:space="preserve">air) </w:t>
            </w:r>
          </w:p>
        </w:tc>
        <w:tc>
          <w:tcPr>
            <w:tcW w:w="144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835B3E7" w14:textId="77777777" w:rsidR="0004582E" w:rsidRDefault="0004582E" w:rsidP="004A3E11">
            <w:pPr>
              <w:spacing w:before="120" w:after="120"/>
              <w:ind w:right="53"/>
            </w:pPr>
            <w:r>
              <w:t xml:space="preserve">NMVOC </w:t>
            </w:r>
          </w:p>
        </w:tc>
        <w:tc>
          <w:tcPr>
            <w:tcW w:w="154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F43546C" w14:textId="77777777" w:rsidR="0004582E" w:rsidRDefault="0004582E" w:rsidP="004A3E11">
            <w:pPr>
              <w:spacing w:before="120" w:after="120"/>
              <w:ind w:right="53"/>
            </w:pPr>
            <w:r>
              <w:t>C</w:t>
            </w:r>
          </w:p>
        </w:tc>
        <w:tc>
          <w:tcPr>
            <w:tcW w:w="311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50A9338" w14:textId="77777777" w:rsidR="0004582E" w:rsidRPr="000574C6" w:rsidRDefault="0004582E" w:rsidP="004A3E11">
            <w:pPr>
              <w:spacing w:before="120" w:after="120"/>
              <w:ind w:right="160"/>
              <w:rPr>
                <w:rFonts w:ascii="Arial" w:hAnsi="Arial" w:cs="Arial"/>
              </w:rPr>
            </w:pPr>
            <w:r>
              <w:t xml:space="preserve">Releases of total NMVOC could be assessed by a mass balance approach (C). This would be determined from (quantity in the storage tank at the beginning of the year – quantity in the storage tank at the end of the year) + quantity delivered during the year = overall use by P2 and P3 and then fugitive NMVOC releases from P2 = quantity used by P2 – (releases to air through vents + quantity converted/contained in the product). </w:t>
            </w:r>
          </w:p>
        </w:tc>
        <w:tc>
          <w:tcPr>
            <w:tcW w:w="235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1BE98F7" w14:textId="77777777" w:rsidR="0004582E" w:rsidRDefault="0004582E" w:rsidP="004A3E11">
            <w:pPr>
              <w:spacing w:before="120" w:after="120"/>
              <w:ind w:left="-9" w:right="10"/>
            </w:pPr>
            <w:r>
              <w:t xml:space="preserve">Here, it is assumed that no NMVOC is emitted to the sewer but this may need to be considered. </w:t>
            </w:r>
          </w:p>
          <w:p w14:paraId="37FF42D4" w14:textId="77777777" w:rsidR="0004582E" w:rsidRDefault="0004582E" w:rsidP="004A3E11">
            <w:pPr>
              <w:spacing w:before="120" w:after="120"/>
              <w:ind w:left="-9"/>
            </w:pPr>
            <w:r>
              <w:t xml:space="preserve"> </w:t>
            </w:r>
          </w:p>
          <w:p w14:paraId="56B385AC" w14:textId="77777777" w:rsidR="0004582E" w:rsidRDefault="0004582E" w:rsidP="004A3E11">
            <w:pPr>
              <w:spacing w:before="120" w:after="120"/>
              <w:ind w:left="121" w:right="160"/>
            </w:pPr>
            <w:r>
              <w:t xml:space="preserve"> </w:t>
            </w:r>
          </w:p>
        </w:tc>
      </w:tr>
      <w:tr w:rsidR="0004582E" w:rsidRPr="000574C6" w14:paraId="4A33E1E9" w14:textId="77777777" w:rsidTr="00E9124B">
        <w:trPr>
          <w:trHeight w:val="240"/>
        </w:trPr>
        <w:tc>
          <w:tcPr>
            <w:tcW w:w="142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CAC5BD1" w14:textId="77777777" w:rsidR="0004582E" w:rsidRDefault="0004582E" w:rsidP="004A3E11">
            <w:pPr>
              <w:spacing w:before="120" w:after="120"/>
              <w:ind w:left="61"/>
            </w:pPr>
            <w:r>
              <w:lastRenderedPageBreak/>
              <w:t xml:space="preserve">RF-P3 (to </w:t>
            </w:r>
          </w:p>
          <w:p w14:paraId="4B4B1BF8" w14:textId="77777777" w:rsidR="0004582E" w:rsidRDefault="0004582E" w:rsidP="004A3E11">
            <w:pPr>
              <w:spacing w:before="120" w:after="120"/>
              <w:ind w:right="53"/>
            </w:pPr>
            <w:r>
              <w:t xml:space="preserve">air) </w:t>
            </w:r>
          </w:p>
        </w:tc>
        <w:tc>
          <w:tcPr>
            <w:tcW w:w="144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B7CD808" w14:textId="77777777" w:rsidR="0004582E" w:rsidRDefault="0004582E" w:rsidP="004A3E11">
            <w:pPr>
              <w:spacing w:before="120" w:after="120"/>
              <w:ind w:right="53"/>
            </w:pPr>
            <w:r>
              <w:t xml:space="preserve">NMVOC </w:t>
            </w:r>
          </w:p>
        </w:tc>
        <w:tc>
          <w:tcPr>
            <w:tcW w:w="154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F7863B4" w14:textId="77777777" w:rsidR="0004582E" w:rsidRDefault="0004582E" w:rsidP="004A3E11">
            <w:pPr>
              <w:spacing w:before="120" w:after="120"/>
              <w:ind w:right="53"/>
            </w:pPr>
            <w:r>
              <w:t>C</w:t>
            </w:r>
          </w:p>
        </w:tc>
        <w:tc>
          <w:tcPr>
            <w:tcW w:w="311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895BE17" w14:textId="77777777" w:rsidR="0004582E" w:rsidRPr="000574C6" w:rsidRDefault="0004582E" w:rsidP="004A3E11">
            <w:pPr>
              <w:spacing w:before="120" w:after="120"/>
              <w:ind w:right="160"/>
              <w:rPr>
                <w:rFonts w:ascii="Arial" w:hAnsi="Arial" w:cs="Arial"/>
              </w:rPr>
            </w:pPr>
            <w:r>
              <w:t xml:space="preserve">See method above </w:t>
            </w:r>
          </w:p>
        </w:tc>
        <w:tc>
          <w:tcPr>
            <w:tcW w:w="235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3AA600E" w14:textId="77777777" w:rsidR="0004582E" w:rsidRDefault="0004582E" w:rsidP="004A3E11">
            <w:pPr>
              <w:spacing w:before="120" w:after="120"/>
              <w:ind w:left="121" w:right="160"/>
            </w:pPr>
            <w:r>
              <w:t xml:space="preserve"> </w:t>
            </w:r>
          </w:p>
        </w:tc>
      </w:tr>
    </w:tbl>
    <w:p w14:paraId="1422D2F4" w14:textId="77777777" w:rsidR="00BA7CE3" w:rsidRDefault="00BA7CE3" w:rsidP="00564B5E">
      <w:pPr>
        <w:spacing w:after="240"/>
        <w:ind w:right="11"/>
        <w:rPr>
          <w:b/>
          <w:bCs/>
        </w:rPr>
      </w:pPr>
    </w:p>
    <w:p w14:paraId="1AEEAF9C" w14:textId="24685F4D" w:rsidR="00564B5E" w:rsidRPr="004872FB" w:rsidRDefault="00793F97" w:rsidP="004872FB">
      <w:pPr>
        <w:spacing w:after="240"/>
        <w:ind w:left="-5" w:right="11"/>
      </w:pPr>
      <w:r>
        <w:t xml:space="preserve">The next step is to summarise all releases of the pollutants from all the on-site processes according to the discharge route and then enter the total annual releases on the </w:t>
      </w:r>
      <w:r w:rsidR="004B6807">
        <w:t>SPRI reporting return</w:t>
      </w:r>
      <w:r>
        <w:t xml:space="preserve"> form.</w:t>
      </w:r>
      <w:r w:rsidR="00355243">
        <w:t xml:space="preserve"> </w:t>
      </w:r>
      <w:r>
        <w:t xml:space="preserve">Here, just the total NMVOC releases to air are considered: </w:t>
      </w:r>
    </w:p>
    <w:p w14:paraId="4674572C" w14:textId="33530A38" w:rsidR="00793F97" w:rsidRDefault="00793F97" w:rsidP="00564B5E">
      <w:pPr>
        <w:spacing w:after="240"/>
        <w:ind w:right="11"/>
        <w:rPr>
          <w:b/>
          <w:bCs/>
        </w:rPr>
      </w:pPr>
      <w:r w:rsidRPr="00DC38EE">
        <w:rPr>
          <w:b/>
          <w:bCs/>
        </w:rPr>
        <w:t xml:space="preserve">Table </w:t>
      </w:r>
      <w:r w:rsidR="00797696">
        <w:rPr>
          <w:b/>
          <w:bCs/>
        </w:rPr>
        <w:t>7</w:t>
      </w:r>
      <w:r w:rsidR="00D62D52" w:rsidRPr="00DC38EE">
        <w:rPr>
          <w:b/>
          <w:bCs/>
        </w:rPr>
        <w:t>:</w:t>
      </w:r>
      <w:r w:rsidRPr="00DC38EE">
        <w:rPr>
          <w:b/>
          <w:bCs/>
        </w:rPr>
        <w:t xml:space="preserve"> Summary of NMVOC releases</w:t>
      </w:r>
    </w:p>
    <w:tbl>
      <w:tblPr>
        <w:tblStyle w:val="TableGrid"/>
        <w:tblW w:w="10383" w:type="dxa"/>
        <w:tblInd w:w="137" w:type="dxa"/>
        <w:tblCellMar>
          <w:top w:w="8" w:type="dxa"/>
          <w:left w:w="107" w:type="dxa"/>
          <w:right w:w="53" w:type="dxa"/>
        </w:tblCellMar>
        <w:tblLook w:val="04A0" w:firstRow="1" w:lastRow="0" w:firstColumn="1" w:lastColumn="0" w:noHBand="0" w:noVBand="1"/>
        <w:tblDescription w:val="Table containing summary of NMVOC releases, which inlcudes: VOC releases, Code, % of total annual releases, calculation approach, and summary of method"/>
      </w:tblPr>
      <w:tblGrid>
        <w:gridCol w:w="2111"/>
        <w:gridCol w:w="1319"/>
        <w:gridCol w:w="1471"/>
        <w:gridCol w:w="1455"/>
        <w:gridCol w:w="4027"/>
      </w:tblGrid>
      <w:tr w:rsidR="00557631" w:rsidRPr="000574C6" w14:paraId="5CACDECB" w14:textId="77777777" w:rsidTr="00E9124B">
        <w:trPr>
          <w:trHeight w:val="696"/>
          <w:tblHeader/>
        </w:trPr>
        <w:tc>
          <w:tcPr>
            <w:tcW w:w="2111" w:type="dxa"/>
            <w:tcBorders>
              <w:top w:val="single" w:sz="4" w:space="0" w:color="000000"/>
              <w:left w:val="single" w:sz="4" w:space="0" w:color="000000"/>
              <w:right w:val="single" w:sz="4" w:space="0" w:color="auto"/>
            </w:tcBorders>
            <w:shd w:val="clear" w:color="auto" w:fill="016574" w:themeFill="accent1"/>
          </w:tcPr>
          <w:p w14:paraId="48172792" w14:textId="3A624018" w:rsidR="00557631" w:rsidRPr="00165CC3" w:rsidRDefault="00557631" w:rsidP="004A3E11">
            <w:pPr>
              <w:spacing w:after="240"/>
              <w:ind w:right="1"/>
              <w:rPr>
                <w:rFonts w:ascii="Arial" w:eastAsia="Arial" w:hAnsi="Arial" w:cs="Arial"/>
                <w:b/>
                <w:bCs/>
                <w:color w:val="FFFFFF" w:themeColor="background1"/>
              </w:rPr>
            </w:pPr>
            <w:r>
              <w:rPr>
                <w:rFonts w:ascii="Arial" w:eastAsia="Arial" w:hAnsi="Arial" w:cs="Arial"/>
                <w:b/>
                <w:bCs/>
                <w:color w:val="FFFFFF" w:themeColor="background1"/>
              </w:rPr>
              <w:t>VOC releases</w:t>
            </w:r>
          </w:p>
        </w:tc>
        <w:tc>
          <w:tcPr>
            <w:tcW w:w="1319" w:type="dxa"/>
            <w:tcBorders>
              <w:top w:val="single" w:sz="4" w:space="0" w:color="000000"/>
              <w:left w:val="single" w:sz="4" w:space="0" w:color="auto"/>
              <w:bottom w:val="single" w:sz="4" w:space="0" w:color="000000"/>
              <w:right w:val="single" w:sz="4" w:space="0" w:color="000000"/>
            </w:tcBorders>
            <w:shd w:val="clear" w:color="auto" w:fill="016574" w:themeFill="accent1"/>
          </w:tcPr>
          <w:p w14:paraId="3EE11BC2" w14:textId="532185CF" w:rsidR="00557631" w:rsidRPr="00165CC3" w:rsidRDefault="00557631" w:rsidP="004A3E11">
            <w:pPr>
              <w:spacing w:after="240"/>
              <w:ind w:right="1"/>
              <w:rPr>
                <w:b/>
                <w:bCs/>
                <w:color w:val="FFFFFF" w:themeColor="background1"/>
              </w:rPr>
            </w:pPr>
            <w:r w:rsidRPr="00165CC3">
              <w:rPr>
                <w:b/>
                <w:bCs/>
                <w:color w:val="FFFFFF" w:themeColor="background1"/>
              </w:rPr>
              <w:t xml:space="preserve">Code </w:t>
            </w:r>
          </w:p>
        </w:tc>
        <w:tc>
          <w:tcPr>
            <w:tcW w:w="1471"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66650B78" w14:textId="716D1611" w:rsidR="00557631" w:rsidRPr="00165CC3" w:rsidRDefault="00557631" w:rsidP="004A3E11">
            <w:pPr>
              <w:spacing w:after="240"/>
              <w:ind w:right="1"/>
              <w:rPr>
                <w:rFonts w:ascii="Arial" w:eastAsia="Arial" w:hAnsi="Arial" w:cs="Arial"/>
                <w:b/>
                <w:bCs/>
                <w:color w:val="FFFFFF" w:themeColor="background1"/>
              </w:rPr>
            </w:pPr>
            <w:r w:rsidRPr="00165CC3">
              <w:rPr>
                <w:b/>
                <w:bCs/>
                <w:color w:val="FFFFFF" w:themeColor="background1"/>
              </w:rPr>
              <w:t xml:space="preserve">% of total annual releases </w:t>
            </w:r>
          </w:p>
        </w:tc>
        <w:tc>
          <w:tcPr>
            <w:tcW w:w="1455"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4D75D8B4" w14:textId="3F148C81" w:rsidR="00557631" w:rsidRPr="00165CC3" w:rsidRDefault="00557631" w:rsidP="004A3E11">
            <w:pPr>
              <w:spacing w:after="240"/>
              <w:ind w:right="1"/>
              <w:rPr>
                <w:rFonts w:ascii="Arial" w:hAnsi="Arial" w:cs="Arial"/>
                <w:b/>
                <w:bCs/>
                <w:color w:val="FFFFFF" w:themeColor="background1"/>
              </w:rPr>
            </w:pPr>
            <w:r w:rsidRPr="00165CC3">
              <w:rPr>
                <w:b/>
                <w:bCs/>
                <w:color w:val="FFFFFF" w:themeColor="background1"/>
              </w:rPr>
              <w:t xml:space="preserve">Calculation approach </w:t>
            </w:r>
          </w:p>
        </w:tc>
        <w:tc>
          <w:tcPr>
            <w:tcW w:w="4027" w:type="dxa"/>
            <w:tcBorders>
              <w:top w:val="single" w:sz="4" w:space="0" w:color="000000"/>
              <w:left w:val="single" w:sz="4" w:space="0" w:color="000000"/>
              <w:bottom w:val="single" w:sz="4" w:space="0" w:color="000000"/>
              <w:right w:val="single" w:sz="4" w:space="0" w:color="000000"/>
            </w:tcBorders>
            <w:shd w:val="clear" w:color="auto" w:fill="016574" w:themeFill="accent1"/>
          </w:tcPr>
          <w:p w14:paraId="3D0750A0" w14:textId="63839484" w:rsidR="00557631" w:rsidRPr="00165CC3" w:rsidRDefault="00557631" w:rsidP="004A3E11">
            <w:pPr>
              <w:spacing w:after="240"/>
              <w:ind w:right="1"/>
              <w:rPr>
                <w:b/>
                <w:bCs/>
                <w:color w:val="FFFFFF" w:themeColor="background1"/>
              </w:rPr>
            </w:pPr>
            <w:r w:rsidRPr="00165CC3">
              <w:rPr>
                <w:b/>
                <w:bCs/>
                <w:color w:val="FFFFFF" w:themeColor="background1"/>
              </w:rPr>
              <w:t xml:space="preserve">Summary of method </w:t>
            </w:r>
          </w:p>
        </w:tc>
      </w:tr>
      <w:tr w:rsidR="00557631" w:rsidRPr="000574C6" w14:paraId="77E97262" w14:textId="77777777" w:rsidTr="00E9124B">
        <w:trPr>
          <w:trHeight w:val="240"/>
        </w:trPr>
        <w:tc>
          <w:tcPr>
            <w:tcW w:w="2111" w:type="dxa"/>
            <w:tcBorders>
              <w:top w:val="single" w:sz="4" w:space="0" w:color="000000"/>
              <w:left w:val="single" w:sz="4" w:space="0" w:color="000000"/>
              <w:bottom w:val="single" w:sz="4" w:space="0" w:color="000000"/>
              <w:right w:val="single" w:sz="4" w:space="0" w:color="000000"/>
            </w:tcBorders>
          </w:tcPr>
          <w:p w14:paraId="6D2F5A59" w14:textId="6BE2F893" w:rsidR="00557631" w:rsidRPr="00300C26" w:rsidRDefault="00557631" w:rsidP="004A3E11">
            <w:pPr>
              <w:spacing w:after="240"/>
              <w:ind w:left="40" w:right="53"/>
              <w:rPr>
                <w:b/>
                <w:bCs/>
              </w:rPr>
            </w:pPr>
            <w:r>
              <w:t xml:space="preserve">Air - From vents and stacks </w:t>
            </w:r>
          </w:p>
        </w:tc>
        <w:tc>
          <w:tcPr>
            <w:tcW w:w="1319" w:type="dxa"/>
            <w:tcBorders>
              <w:top w:val="single" w:sz="4" w:space="0" w:color="000000"/>
              <w:left w:val="single" w:sz="4" w:space="0" w:color="000000"/>
              <w:bottom w:val="single" w:sz="4" w:space="0" w:color="000000"/>
              <w:right w:val="single" w:sz="4" w:space="0" w:color="000000"/>
            </w:tcBorders>
          </w:tcPr>
          <w:p w14:paraId="4CAA096F" w14:textId="3717E0B5" w:rsidR="00557631" w:rsidRDefault="00557631" w:rsidP="004A3E11">
            <w:pPr>
              <w:spacing w:after="240"/>
              <w:ind w:right="53"/>
            </w:pPr>
            <w:r>
              <w:t xml:space="preserve">RA-P1 </w:t>
            </w:r>
          </w:p>
        </w:tc>
        <w:tc>
          <w:tcPr>
            <w:tcW w:w="1471" w:type="dxa"/>
            <w:tcBorders>
              <w:top w:val="single" w:sz="4" w:space="0" w:color="000000"/>
              <w:left w:val="single" w:sz="4" w:space="0" w:color="000000"/>
              <w:bottom w:val="single" w:sz="4" w:space="0" w:color="000000"/>
              <w:right w:val="single" w:sz="4" w:space="0" w:color="000000"/>
            </w:tcBorders>
          </w:tcPr>
          <w:p w14:paraId="3238BFF7" w14:textId="2A14467D" w:rsidR="00557631" w:rsidRDefault="00557631" w:rsidP="004A3E11">
            <w:pPr>
              <w:spacing w:after="240"/>
              <w:ind w:right="53"/>
            </w:pPr>
            <w:r>
              <w:t xml:space="preserve">(none) </w:t>
            </w:r>
          </w:p>
        </w:tc>
        <w:tc>
          <w:tcPr>
            <w:tcW w:w="1455" w:type="dxa"/>
            <w:tcBorders>
              <w:top w:val="single" w:sz="4" w:space="0" w:color="000000"/>
              <w:left w:val="single" w:sz="4" w:space="0" w:color="000000"/>
              <w:bottom w:val="single" w:sz="4" w:space="0" w:color="000000"/>
              <w:right w:val="single" w:sz="4" w:space="0" w:color="000000"/>
            </w:tcBorders>
          </w:tcPr>
          <w:p w14:paraId="36EF9A9A" w14:textId="66E0EEDE" w:rsidR="00557631" w:rsidRPr="000574C6" w:rsidRDefault="00557631" w:rsidP="004A3E11">
            <w:pPr>
              <w:spacing w:after="240"/>
              <w:ind w:left="121" w:right="160"/>
              <w:rPr>
                <w:rFonts w:ascii="Arial" w:hAnsi="Arial" w:cs="Arial"/>
              </w:rPr>
            </w:pPr>
            <w:r>
              <w:t xml:space="preserve"> </w:t>
            </w:r>
          </w:p>
        </w:tc>
        <w:tc>
          <w:tcPr>
            <w:tcW w:w="4027" w:type="dxa"/>
            <w:tcBorders>
              <w:top w:val="single" w:sz="4" w:space="0" w:color="000000"/>
              <w:left w:val="single" w:sz="4" w:space="0" w:color="000000"/>
              <w:bottom w:val="single" w:sz="4" w:space="0" w:color="000000"/>
              <w:right w:val="single" w:sz="4" w:space="0" w:color="000000"/>
            </w:tcBorders>
          </w:tcPr>
          <w:p w14:paraId="36947215" w14:textId="5E38A319" w:rsidR="00557631" w:rsidRDefault="00557631" w:rsidP="004A3E11">
            <w:pPr>
              <w:spacing w:after="240"/>
              <w:ind w:left="121" w:right="160"/>
            </w:pPr>
            <w:r>
              <w:t xml:space="preserve"> </w:t>
            </w:r>
          </w:p>
        </w:tc>
      </w:tr>
      <w:tr w:rsidR="00557631" w:rsidRPr="000574C6" w14:paraId="58518101" w14:textId="77777777" w:rsidTr="00E9124B">
        <w:trPr>
          <w:trHeight w:val="240"/>
        </w:trPr>
        <w:tc>
          <w:tcPr>
            <w:tcW w:w="2111" w:type="dxa"/>
            <w:tcBorders>
              <w:top w:val="single" w:sz="4" w:space="0" w:color="000000"/>
              <w:left w:val="single" w:sz="4" w:space="0" w:color="000000"/>
              <w:bottom w:val="single" w:sz="4" w:space="0" w:color="000000"/>
              <w:right w:val="single" w:sz="4" w:space="0" w:color="000000"/>
            </w:tcBorders>
          </w:tcPr>
          <w:p w14:paraId="1A392D29" w14:textId="6862FDC6" w:rsidR="00557631" w:rsidRDefault="00557631" w:rsidP="004A3E11">
            <w:pPr>
              <w:spacing w:after="240"/>
              <w:ind w:left="-103" w:right="53" w:firstLine="142"/>
            </w:pPr>
            <w:r>
              <w:t xml:space="preserve"> Air</w:t>
            </w:r>
          </w:p>
        </w:tc>
        <w:tc>
          <w:tcPr>
            <w:tcW w:w="1319" w:type="dxa"/>
            <w:tcBorders>
              <w:top w:val="single" w:sz="4" w:space="0" w:color="000000"/>
              <w:left w:val="single" w:sz="4" w:space="0" w:color="000000"/>
              <w:bottom w:val="single" w:sz="4" w:space="0" w:color="000000"/>
              <w:right w:val="single" w:sz="4" w:space="0" w:color="000000"/>
            </w:tcBorders>
          </w:tcPr>
          <w:p w14:paraId="1E8632F2" w14:textId="2371E195" w:rsidR="00557631" w:rsidRDefault="00557631" w:rsidP="004A3E11">
            <w:pPr>
              <w:spacing w:after="240"/>
              <w:ind w:right="53"/>
            </w:pPr>
            <w:r>
              <w:t xml:space="preserve">RA-P2 </w:t>
            </w:r>
          </w:p>
        </w:tc>
        <w:tc>
          <w:tcPr>
            <w:tcW w:w="1471" w:type="dxa"/>
            <w:tcBorders>
              <w:top w:val="single" w:sz="4" w:space="0" w:color="000000"/>
              <w:left w:val="single" w:sz="4" w:space="0" w:color="000000"/>
              <w:bottom w:val="single" w:sz="4" w:space="0" w:color="000000"/>
              <w:right w:val="single" w:sz="4" w:space="0" w:color="000000"/>
            </w:tcBorders>
          </w:tcPr>
          <w:p w14:paraId="1D5D3878" w14:textId="62E7E0B3" w:rsidR="00557631" w:rsidRDefault="00557631" w:rsidP="004A3E11">
            <w:pPr>
              <w:spacing w:after="240"/>
              <w:ind w:right="53"/>
            </w:pPr>
            <w:r>
              <w:t xml:space="preserve">42 </w:t>
            </w:r>
          </w:p>
        </w:tc>
        <w:tc>
          <w:tcPr>
            <w:tcW w:w="1455" w:type="dxa"/>
            <w:tcBorders>
              <w:top w:val="single" w:sz="4" w:space="0" w:color="000000"/>
              <w:left w:val="single" w:sz="4" w:space="0" w:color="000000"/>
              <w:bottom w:val="single" w:sz="4" w:space="0" w:color="000000"/>
              <w:right w:val="single" w:sz="4" w:space="0" w:color="000000"/>
            </w:tcBorders>
          </w:tcPr>
          <w:p w14:paraId="1C4C232C" w14:textId="74A42F7B" w:rsidR="00557631" w:rsidRPr="000574C6" w:rsidRDefault="00557631" w:rsidP="004A3E11">
            <w:pPr>
              <w:spacing w:after="240"/>
              <w:ind w:left="121" w:right="160"/>
              <w:rPr>
                <w:rFonts w:ascii="Arial" w:hAnsi="Arial" w:cs="Arial"/>
              </w:rPr>
            </w:pPr>
            <w:r>
              <w:t xml:space="preserve">M </w:t>
            </w:r>
          </w:p>
        </w:tc>
        <w:tc>
          <w:tcPr>
            <w:tcW w:w="4027" w:type="dxa"/>
            <w:tcBorders>
              <w:top w:val="single" w:sz="4" w:space="0" w:color="000000"/>
              <w:left w:val="single" w:sz="4" w:space="0" w:color="000000"/>
              <w:bottom w:val="single" w:sz="4" w:space="0" w:color="000000"/>
              <w:right w:val="single" w:sz="4" w:space="0" w:color="000000"/>
            </w:tcBorders>
          </w:tcPr>
          <w:p w14:paraId="2FEDFEB7" w14:textId="59BE7692" w:rsidR="00557631" w:rsidRDefault="00557631" w:rsidP="004A3E11">
            <w:pPr>
              <w:spacing w:after="240"/>
              <w:ind w:left="121" w:right="160"/>
            </w:pPr>
            <w:r>
              <w:t xml:space="preserve">Sum of continuous monitored concentration multiplied by flow rate. </w:t>
            </w:r>
          </w:p>
        </w:tc>
      </w:tr>
      <w:tr w:rsidR="00557631" w:rsidRPr="000574C6" w14:paraId="47AEFEBF" w14:textId="77777777" w:rsidTr="00E9124B">
        <w:trPr>
          <w:trHeight w:val="240"/>
        </w:trPr>
        <w:tc>
          <w:tcPr>
            <w:tcW w:w="2111" w:type="dxa"/>
            <w:tcBorders>
              <w:top w:val="single" w:sz="4" w:space="0" w:color="000000"/>
              <w:left w:val="single" w:sz="4" w:space="0" w:color="000000"/>
              <w:bottom w:val="single" w:sz="4" w:space="0" w:color="000000"/>
              <w:right w:val="single" w:sz="4" w:space="0" w:color="000000"/>
            </w:tcBorders>
          </w:tcPr>
          <w:p w14:paraId="2219CDC5" w14:textId="5A5E93D9" w:rsidR="00557631" w:rsidRDefault="00557631" w:rsidP="004A3E11">
            <w:pPr>
              <w:spacing w:after="240"/>
              <w:ind w:right="53"/>
            </w:pPr>
            <w:r>
              <w:t xml:space="preserve"> Air</w:t>
            </w:r>
          </w:p>
        </w:tc>
        <w:tc>
          <w:tcPr>
            <w:tcW w:w="1319" w:type="dxa"/>
            <w:tcBorders>
              <w:top w:val="single" w:sz="4" w:space="0" w:color="000000"/>
              <w:left w:val="single" w:sz="4" w:space="0" w:color="000000"/>
              <w:bottom w:val="single" w:sz="4" w:space="0" w:color="000000"/>
              <w:right w:val="single" w:sz="4" w:space="0" w:color="000000"/>
            </w:tcBorders>
          </w:tcPr>
          <w:p w14:paraId="52F7BA95" w14:textId="2C74CE91" w:rsidR="00557631" w:rsidRDefault="00557631" w:rsidP="004A3E11">
            <w:pPr>
              <w:spacing w:after="240"/>
              <w:ind w:right="53"/>
            </w:pPr>
            <w:r>
              <w:t xml:space="preserve">RA-P3 </w:t>
            </w:r>
          </w:p>
        </w:tc>
        <w:tc>
          <w:tcPr>
            <w:tcW w:w="1471" w:type="dxa"/>
            <w:tcBorders>
              <w:top w:val="single" w:sz="4" w:space="0" w:color="000000"/>
              <w:left w:val="single" w:sz="4" w:space="0" w:color="000000"/>
              <w:bottom w:val="single" w:sz="4" w:space="0" w:color="000000"/>
              <w:right w:val="single" w:sz="4" w:space="0" w:color="000000"/>
            </w:tcBorders>
          </w:tcPr>
          <w:p w14:paraId="04BDD2EE" w14:textId="1825650C" w:rsidR="00557631" w:rsidRDefault="00557631" w:rsidP="004A3E11">
            <w:pPr>
              <w:spacing w:after="240"/>
              <w:ind w:right="53"/>
            </w:pPr>
            <w:r>
              <w:t xml:space="preserve">30 </w:t>
            </w:r>
          </w:p>
        </w:tc>
        <w:tc>
          <w:tcPr>
            <w:tcW w:w="1455" w:type="dxa"/>
            <w:tcBorders>
              <w:top w:val="single" w:sz="4" w:space="0" w:color="000000"/>
              <w:left w:val="single" w:sz="4" w:space="0" w:color="000000"/>
              <w:bottom w:val="single" w:sz="4" w:space="0" w:color="000000"/>
              <w:right w:val="single" w:sz="4" w:space="0" w:color="000000"/>
            </w:tcBorders>
          </w:tcPr>
          <w:p w14:paraId="01519E0D" w14:textId="6DA24510" w:rsidR="00557631" w:rsidRPr="000574C6" w:rsidRDefault="00557631" w:rsidP="004A3E11">
            <w:pPr>
              <w:spacing w:after="240"/>
              <w:ind w:left="121" w:right="160"/>
              <w:rPr>
                <w:rFonts w:ascii="Arial" w:hAnsi="Arial" w:cs="Arial"/>
              </w:rPr>
            </w:pPr>
            <w:r>
              <w:t xml:space="preserve">M </w:t>
            </w:r>
          </w:p>
        </w:tc>
        <w:tc>
          <w:tcPr>
            <w:tcW w:w="4027" w:type="dxa"/>
            <w:tcBorders>
              <w:top w:val="single" w:sz="4" w:space="0" w:color="000000"/>
              <w:left w:val="single" w:sz="4" w:space="0" w:color="000000"/>
              <w:bottom w:val="single" w:sz="4" w:space="0" w:color="000000"/>
              <w:right w:val="single" w:sz="4" w:space="0" w:color="000000"/>
            </w:tcBorders>
          </w:tcPr>
          <w:p w14:paraId="332904EE" w14:textId="05407080" w:rsidR="00557631" w:rsidRDefault="00557631" w:rsidP="004A3E11">
            <w:pPr>
              <w:spacing w:after="240"/>
              <w:ind w:left="121" w:right="160"/>
            </w:pPr>
            <w:r>
              <w:t xml:space="preserve">Calculated from spot measurement of concentration multiplied by flow rate. </w:t>
            </w:r>
          </w:p>
        </w:tc>
      </w:tr>
      <w:tr w:rsidR="00557631" w:rsidRPr="000574C6" w14:paraId="70A21780" w14:textId="77777777" w:rsidTr="00E9124B">
        <w:trPr>
          <w:trHeight w:val="240"/>
        </w:trPr>
        <w:tc>
          <w:tcPr>
            <w:tcW w:w="2111" w:type="dxa"/>
            <w:tcBorders>
              <w:top w:val="single" w:sz="4" w:space="0" w:color="000000"/>
              <w:left w:val="single" w:sz="4" w:space="0" w:color="000000"/>
              <w:bottom w:val="single" w:sz="4" w:space="0" w:color="000000"/>
              <w:right w:val="single" w:sz="4" w:space="0" w:color="000000"/>
            </w:tcBorders>
          </w:tcPr>
          <w:p w14:paraId="1F6FB407" w14:textId="0C76F9A7" w:rsidR="00557631" w:rsidRPr="00300C26" w:rsidRDefault="00557631" w:rsidP="004A3E11">
            <w:pPr>
              <w:spacing w:after="240"/>
              <w:ind w:left="40" w:right="53"/>
              <w:rPr>
                <w:b/>
                <w:bCs/>
              </w:rPr>
            </w:pPr>
            <w:r>
              <w:t xml:space="preserve">Air - From fugitive releases </w:t>
            </w:r>
          </w:p>
        </w:tc>
        <w:tc>
          <w:tcPr>
            <w:tcW w:w="1319" w:type="dxa"/>
            <w:tcBorders>
              <w:top w:val="single" w:sz="4" w:space="0" w:color="000000"/>
              <w:left w:val="single" w:sz="4" w:space="0" w:color="000000"/>
              <w:bottom w:val="single" w:sz="4" w:space="0" w:color="000000"/>
              <w:right w:val="single" w:sz="4" w:space="0" w:color="000000"/>
            </w:tcBorders>
          </w:tcPr>
          <w:p w14:paraId="1B5A290B" w14:textId="76C76D09" w:rsidR="00557631" w:rsidRDefault="00557631" w:rsidP="004A3E11">
            <w:pPr>
              <w:spacing w:after="240"/>
              <w:ind w:right="53"/>
            </w:pPr>
            <w:r>
              <w:t xml:space="preserve">RF-P2 </w:t>
            </w:r>
          </w:p>
        </w:tc>
        <w:tc>
          <w:tcPr>
            <w:tcW w:w="1471" w:type="dxa"/>
            <w:tcBorders>
              <w:top w:val="single" w:sz="4" w:space="0" w:color="000000"/>
              <w:left w:val="single" w:sz="4" w:space="0" w:color="000000"/>
              <w:bottom w:val="single" w:sz="4" w:space="0" w:color="000000"/>
              <w:right w:val="single" w:sz="4" w:space="0" w:color="000000"/>
            </w:tcBorders>
          </w:tcPr>
          <w:p w14:paraId="6CE53CD2" w14:textId="5BAEE3EF" w:rsidR="00557631" w:rsidRDefault="00557631" w:rsidP="004A3E11">
            <w:pPr>
              <w:spacing w:after="240"/>
              <w:ind w:right="53"/>
            </w:pPr>
            <w:r>
              <w:t xml:space="preserve">17 </w:t>
            </w:r>
          </w:p>
        </w:tc>
        <w:tc>
          <w:tcPr>
            <w:tcW w:w="1455" w:type="dxa"/>
            <w:tcBorders>
              <w:top w:val="single" w:sz="4" w:space="0" w:color="000000"/>
              <w:left w:val="single" w:sz="4" w:space="0" w:color="000000"/>
              <w:bottom w:val="single" w:sz="4" w:space="0" w:color="000000"/>
              <w:right w:val="single" w:sz="4" w:space="0" w:color="000000"/>
            </w:tcBorders>
          </w:tcPr>
          <w:p w14:paraId="315B3C7A" w14:textId="5F6B36CB" w:rsidR="00557631" w:rsidRPr="000574C6" w:rsidRDefault="00557631" w:rsidP="004A3E11">
            <w:pPr>
              <w:spacing w:after="240"/>
              <w:ind w:left="121" w:right="160"/>
              <w:rPr>
                <w:rFonts w:ascii="Arial" w:hAnsi="Arial" w:cs="Arial"/>
              </w:rPr>
            </w:pPr>
            <w:r>
              <w:t xml:space="preserve">C </w:t>
            </w:r>
          </w:p>
        </w:tc>
        <w:tc>
          <w:tcPr>
            <w:tcW w:w="4027" w:type="dxa"/>
            <w:tcBorders>
              <w:top w:val="single" w:sz="4" w:space="0" w:color="000000"/>
              <w:left w:val="single" w:sz="4" w:space="0" w:color="000000"/>
              <w:bottom w:val="single" w:sz="4" w:space="0" w:color="000000"/>
              <w:right w:val="single" w:sz="4" w:space="0" w:color="000000"/>
            </w:tcBorders>
          </w:tcPr>
          <w:p w14:paraId="142BD549" w14:textId="2F21E3F6" w:rsidR="00557631" w:rsidRDefault="00557631" w:rsidP="004A3E11">
            <w:pPr>
              <w:spacing w:after="240"/>
              <w:ind w:left="121" w:right="160"/>
            </w:pPr>
            <w:r>
              <w:t xml:space="preserve">Calculated by mass balance by subtracting the amount in the product from the amount vented through vents and from the amount used. </w:t>
            </w:r>
          </w:p>
        </w:tc>
      </w:tr>
      <w:tr w:rsidR="00557631" w:rsidRPr="000574C6" w14:paraId="63D5F2AA" w14:textId="77777777" w:rsidTr="00E9124B">
        <w:trPr>
          <w:trHeight w:val="240"/>
        </w:trPr>
        <w:tc>
          <w:tcPr>
            <w:tcW w:w="2111" w:type="dxa"/>
            <w:tcBorders>
              <w:top w:val="single" w:sz="4" w:space="0" w:color="000000"/>
              <w:left w:val="single" w:sz="4" w:space="0" w:color="000000"/>
              <w:bottom w:val="single" w:sz="4" w:space="0" w:color="000000"/>
              <w:right w:val="single" w:sz="4" w:space="0" w:color="000000"/>
            </w:tcBorders>
          </w:tcPr>
          <w:p w14:paraId="156C7C5E" w14:textId="467C5C75" w:rsidR="00557631" w:rsidRDefault="00557631" w:rsidP="004A3E11">
            <w:pPr>
              <w:spacing w:after="240"/>
              <w:ind w:right="53"/>
            </w:pPr>
            <w:r>
              <w:lastRenderedPageBreak/>
              <w:t xml:space="preserve"> Air</w:t>
            </w:r>
          </w:p>
        </w:tc>
        <w:tc>
          <w:tcPr>
            <w:tcW w:w="1319" w:type="dxa"/>
            <w:tcBorders>
              <w:top w:val="single" w:sz="4" w:space="0" w:color="000000"/>
              <w:left w:val="single" w:sz="4" w:space="0" w:color="000000"/>
              <w:bottom w:val="single" w:sz="4" w:space="0" w:color="000000"/>
              <w:right w:val="single" w:sz="4" w:space="0" w:color="000000"/>
            </w:tcBorders>
          </w:tcPr>
          <w:p w14:paraId="7DEBE727" w14:textId="68C36E8B" w:rsidR="00557631" w:rsidRDefault="00557631" w:rsidP="004A3E11">
            <w:pPr>
              <w:spacing w:after="240"/>
              <w:ind w:right="53"/>
            </w:pPr>
            <w:r>
              <w:t xml:space="preserve">RF-P3 </w:t>
            </w:r>
          </w:p>
        </w:tc>
        <w:tc>
          <w:tcPr>
            <w:tcW w:w="1471" w:type="dxa"/>
            <w:tcBorders>
              <w:top w:val="single" w:sz="4" w:space="0" w:color="000000"/>
              <w:left w:val="single" w:sz="4" w:space="0" w:color="000000"/>
              <w:bottom w:val="single" w:sz="4" w:space="0" w:color="000000"/>
              <w:right w:val="single" w:sz="4" w:space="0" w:color="000000"/>
            </w:tcBorders>
          </w:tcPr>
          <w:p w14:paraId="5E0FCE88" w14:textId="2C74AB01" w:rsidR="00557631" w:rsidRDefault="00557631" w:rsidP="004A3E11">
            <w:pPr>
              <w:spacing w:after="240"/>
              <w:ind w:right="53"/>
            </w:pPr>
            <w:r>
              <w:t xml:space="preserve">11 </w:t>
            </w:r>
          </w:p>
        </w:tc>
        <w:tc>
          <w:tcPr>
            <w:tcW w:w="1455" w:type="dxa"/>
            <w:tcBorders>
              <w:top w:val="single" w:sz="4" w:space="0" w:color="000000"/>
              <w:left w:val="single" w:sz="4" w:space="0" w:color="000000"/>
              <w:bottom w:val="single" w:sz="4" w:space="0" w:color="000000"/>
              <w:right w:val="single" w:sz="4" w:space="0" w:color="000000"/>
            </w:tcBorders>
          </w:tcPr>
          <w:p w14:paraId="1F7331EB" w14:textId="12D11D68" w:rsidR="00557631" w:rsidRPr="000574C6" w:rsidRDefault="00557631" w:rsidP="004A3E11">
            <w:pPr>
              <w:spacing w:after="240"/>
              <w:ind w:left="121" w:right="160"/>
              <w:rPr>
                <w:rFonts w:ascii="Arial" w:hAnsi="Arial" w:cs="Arial"/>
              </w:rPr>
            </w:pPr>
            <w:r>
              <w:t xml:space="preserve">C </w:t>
            </w:r>
          </w:p>
        </w:tc>
        <w:tc>
          <w:tcPr>
            <w:tcW w:w="4027" w:type="dxa"/>
            <w:tcBorders>
              <w:top w:val="single" w:sz="4" w:space="0" w:color="000000"/>
              <w:left w:val="single" w:sz="4" w:space="0" w:color="000000"/>
              <w:bottom w:val="single" w:sz="4" w:space="0" w:color="000000"/>
              <w:right w:val="single" w:sz="4" w:space="0" w:color="000000"/>
            </w:tcBorders>
          </w:tcPr>
          <w:p w14:paraId="214EB72D" w14:textId="7B61E2AA" w:rsidR="00557631" w:rsidRDefault="00557631" w:rsidP="004A3E11">
            <w:pPr>
              <w:spacing w:after="240"/>
              <w:ind w:left="121" w:right="160"/>
            </w:pPr>
            <w:r>
              <w:t xml:space="preserve">Calculated by mass balance by subtracting the amount in the product from the amount vented through vents and from the amount used. </w:t>
            </w:r>
          </w:p>
        </w:tc>
      </w:tr>
      <w:tr w:rsidR="00557631" w:rsidRPr="000574C6" w14:paraId="187613CF" w14:textId="77777777" w:rsidTr="00E9124B">
        <w:trPr>
          <w:trHeight w:val="240"/>
        </w:trPr>
        <w:tc>
          <w:tcPr>
            <w:tcW w:w="2111" w:type="dxa"/>
            <w:tcBorders>
              <w:top w:val="single" w:sz="4" w:space="0" w:color="000000"/>
              <w:left w:val="single" w:sz="4" w:space="0" w:color="000000"/>
              <w:bottom w:val="single" w:sz="4" w:space="0" w:color="000000"/>
              <w:right w:val="single" w:sz="4" w:space="0" w:color="000000"/>
            </w:tcBorders>
          </w:tcPr>
          <w:p w14:paraId="12848904" w14:textId="6E886230" w:rsidR="00557631" w:rsidRDefault="00557631" w:rsidP="004A3E11">
            <w:pPr>
              <w:spacing w:after="240"/>
              <w:ind w:left="40" w:right="53"/>
            </w:pPr>
            <w:r>
              <w:t xml:space="preserve">Sewer - Via the treatment works </w:t>
            </w:r>
          </w:p>
        </w:tc>
        <w:tc>
          <w:tcPr>
            <w:tcW w:w="1319" w:type="dxa"/>
            <w:tcBorders>
              <w:top w:val="single" w:sz="4" w:space="0" w:color="000000"/>
              <w:left w:val="single" w:sz="4" w:space="0" w:color="000000"/>
              <w:bottom w:val="single" w:sz="4" w:space="0" w:color="000000"/>
              <w:right w:val="single" w:sz="4" w:space="0" w:color="000000"/>
            </w:tcBorders>
          </w:tcPr>
          <w:p w14:paraId="0189238B" w14:textId="620B633D" w:rsidR="00557631" w:rsidRDefault="00557631" w:rsidP="004A3E11">
            <w:pPr>
              <w:spacing w:after="240"/>
              <w:ind w:right="53"/>
            </w:pPr>
            <w:r>
              <w:t xml:space="preserve">RS-P2 &amp; RS-P3 </w:t>
            </w:r>
          </w:p>
        </w:tc>
        <w:tc>
          <w:tcPr>
            <w:tcW w:w="1471" w:type="dxa"/>
            <w:tcBorders>
              <w:top w:val="single" w:sz="4" w:space="0" w:color="000000"/>
              <w:left w:val="single" w:sz="4" w:space="0" w:color="000000"/>
              <w:bottom w:val="single" w:sz="4" w:space="0" w:color="000000"/>
              <w:right w:val="single" w:sz="4" w:space="0" w:color="000000"/>
            </w:tcBorders>
          </w:tcPr>
          <w:p w14:paraId="05252ABF" w14:textId="69EB0C3A" w:rsidR="00557631" w:rsidRDefault="00557631" w:rsidP="004A3E11">
            <w:pPr>
              <w:spacing w:after="240"/>
              <w:ind w:right="53"/>
            </w:pPr>
            <w:r>
              <w:t xml:space="preserve">(none emitted to the sewer) </w:t>
            </w:r>
          </w:p>
        </w:tc>
        <w:tc>
          <w:tcPr>
            <w:tcW w:w="1455" w:type="dxa"/>
            <w:tcBorders>
              <w:top w:val="single" w:sz="4" w:space="0" w:color="000000"/>
              <w:left w:val="single" w:sz="4" w:space="0" w:color="000000"/>
              <w:bottom w:val="single" w:sz="4" w:space="0" w:color="000000"/>
              <w:right w:val="single" w:sz="4" w:space="0" w:color="000000"/>
            </w:tcBorders>
          </w:tcPr>
          <w:p w14:paraId="7DE58B0B" w14:textId="7940EA94" w:rsidR="00557631" w:rsidRPr="000574C6" w:rsidRDefault="00557631" w:rsidP="004A3E11">
            <w:pPr>
              <w:spacing w:after="240"/>
              <w:ind w:left="121" w:right="160"/>
              <w:rPr>
                <w:rFonts w:ascii="Arial" w:hAnsi="Arial" w:cs="Arial"/>
              </w:rPr>
            </w:pPr>
            <w:r>
              <w:t xml:space="preserve"> </w:t>
            </w:r>
          </w:p>
        </w:tc>
        <w:tc>
          <w:tcPr>
            <w:tcW w:w="4027" w:type="dxa"/>
            <w:tcBorders>
              <w:top w:val="single" w:sz="4" w:space="0" w:color="000000"/>
              <w:left w:val="single" w:sz="4" w:space="0" w:color="000000"/>
              <w:bottom w:val="single" w:sz="4" w:space="0" w:color="000000"/>
              <w:right w:val="single" w:sz="4" w:space="0" w:color="000000"/>
            </w:tcBorders>
          </w:tcPr>
          <w:p w14:paraId="084349E2" w14:textId="4A7423FB" w:rsidR="00557631" w:rsidRDefault="00557631" w:rsidP="004A3E11">
            <w:pPr>
              <w:spacing w:after="240"/>
              <w:ind w:left="121" w:right="160"/>
            </w:pPr>
            <w:r>
              <w:t xml:space="preserve"> </w:t>
            </w:r>
          </w:p>
        </w:tc>
      </w:tr>
    </w:tbl>
    <w:p w14:paraId="76D2671E" w14:textId="77777777" w:rsidR="00007676" w:rsidRDefault="00007676" w:rsidP="00564B5E">
      <w:pPr>
        <w:spacing w:after="240"/>
        <w:ind w:right="11"/>
      </w:pPr>
    </w:p>
    <w:p w14:paraId="565EF869" w14:textId="38023BA8" w:rsidR="00007676" w:rsidRDefault="00007676" w:rsidP="00564B5E">
      <w:pPr>
        <w:spacing w:after="240"/>
        <w:ind w:right="11"/>
      </w:pPr>
      <w:r>
        <w:t>Here, the operator would record the total annual NMVOC release to air on the reporting form and enter M as the method of assessment since the majority (72%) of releases are measured.</w:t>
      </w:r>
      <w:r w:rsidR="00355243">
        <w:t xml:space="preserve"> </w:t>
      </w:r>
      <w:r>
        <w:t xml:space="preserve">Releases of NMVOCs to sewer are assumed to be 0 and nothing would be entered against the appropriate substances in Section C of the reporting form. </w:t>
      </w:r>
    </w:p>
    <w:p w14:paraId="6D2AE6A9" w14:textId="77777777" w:rsidR="00C757B3" w:rsidRDefault="00C757B3" w:rsidP="00C94E1B">
      <w:pPr>
        <w:spacing w:after="240"/>
        <w:ind w:right="11"/>
        <w:rPr>
          <w:b/>
          <w:bCs/>
        </w:rPr>
      </w:pPr>
    </w:p>
    <w:p w14:paraId="5372B4F1" w14:textId="77777777" w:rsidR="00007676" w:rsidRDefault="00007676" w:rsidP="00C94E1B">
      <w:pPr>
        <w:spacing w:after="240"/>
        <w:ind w:right="11"/>
        <w:rPr>
          <w:b/>
          <w:bCs/>
        </w:rPr>
      </w:pPr>
    </w:p>
    <w:p w14:paraId="5ADCCEF0" w14:textId="77777777" w:rsidR="00564B5E" w:rsidRDefault="00564B5E" w:rsidP="00C94E1B">
      <w:pPr>
        <w:spacing w:after="240"/>
        <w:ind w:right="11"/>
        <w:rPr>
          <w:b/>
          <w:bCs/>
        </w:rPr>
      </w:pPr>
    </w:p>
    <w:p w14:paraId="3B874879" w14:textId="77777777" w:rsidR="003224E3" w:rsidRDefault="003224E3">
      <w:pPr>
        <w:spacing w:line="240" w:lineRule="auto"/>
        <w:rPr>
          <w:rFonts w:asciiTheme="majorHAnsi" w:eastAsiaTheme="majorEastAsia" w:hAnsiTheme="majorHAnsi" w:cstheme="majorBidi"/>
          <w:b/>
          <w:color w:val="016574" w:themeColor="accent2"/>
          <w:sz w:val="40"/>
          <w:szCs w:val="32"/>
        </w:rPr>
      </w:pPr>
      <w:bookmarkStart w:id="31" w:name="Appendix2"/>
      <w:bookmarkEnd w:id="31"/>
      <w:r>
        <w:br w:type="page"/>
      </w:r>
    </w:p>
    <w:p w14:paraId="09E06886" w14:textId="3D09C996" w:rsidR="0091282D" w:rsidRDefault="0091282D" w:rsidP="0091282D">
      <w:pPr>
        <w:pStyle w:val="Heading1"/>
        <w:ind w:left="-5"/>
      </w:pPr>
      <w:bookmarkStart w:id="32" w:name="_Toc235688846"/>
      <w:r>
        <w:lastRenderedPageBreak/>
        <w:t>Appendix 2 – Examples for reporting releases and off-site transfers</w:t>
      </w:r>
      <w:bookmarkEnd w:id="32"/>
      <w:r w:rsidR="00355243">
        <w:t xml:space="preserve"> </w:t>
      </w:r>
    </w:p>
    <w:p w14:paraId="0CF70EAB" w14:textId="4263C1C9" w:rsidR="00156C2F" w:rsidRPr="00156C2F" w:rsidRDefault="00156C2F" w:rsidP="00564B5E">
      <w:pPr>
        <w:spacing w:after="240"/>
        <w:ind w:left="-6" w:right="11"/>
      </w:pPr>
      <w:r w:rsidRPr="00156C2F">
        <w:t>Two examples of realistic situations with various industrial activities at facilities and demonstrates the reporting of releases and off-site transfers by the facilities.</w:t>
      </w:r>
      <w:r w:rsidR="00355243">
        <w:t xml:space="preserve"> </w:t>
      </w:r>
    </w:p>
    <w:p w14:paraId="2D27EA77" w14:textId="77777777" w:rsidR="00156C2F" w:rsidRPr="00156C2F" w:rsidRDefault="00156C2F" w:rsidP="00564B5E">
      <w:pPr>
        <w:spacing w:after="240"/>
        <w:ind w:left="-6" w:right="11"/>
      </w:pPr>
      <w:r w:rsidRPr="00156C2F">
        <w:t xml:space="preserve">Information on the identification of the facility and optional information related to the facility have to be reported </w:t>
      </w:r>
    </w:p>
    <w:p w14:paraId="0062899A" w14:textId="77777777" w:rsidR="00156C2F" w:rsidRPr="00156C2F" w:rsidRDefault="00156C2F" w:rsidP="00156C2F">
      <w:pPr>
        <w:pStyle w:val="Heading3"/>
        <w:rPr>
          <w:color w:val="016574" w:themeColor="accent1"/>
        </w:rPr>
      </w:pPr>
      <w:r w:rsidRPr="00156C2F">
        <w:rPr>
          <w:color w:val="016574" w:themeColor="accent1"/>
        </w:rPr>
        <w:t xml:space="preserve">Example 1 </w:t>
      </w:r>
    </w:p>
    <w:p w14:paraId="5F4585D3" w14:textId="4C9AADBA" w:rsidR="00156C2F" w:rsidRDefault="00156C2F" w:rsidP="00564B5E">
      <w:pPr>
        <w:spacing w:after="240"/>
        <w:ind w:left="-6" w:right="11"/>
      </w:pPr>
      <w:r w:rsidRPr="00156C2F">
        <w:t>Represents an industrial site with two facilities P and Q.</w:t>
      </w:r>
      <w:r w:rsidR="00355243">
        <w:t xml:space="preserve"> </w:t>
      </w:r>
      <w:r w:rsidRPr="00156C2F">
        <w:t>The main primary activity of facility P is the production of paper and board and other primary wood products.</w:t>
      </w:r>
      <w:r w:rsidR="00355243">
        <w:t xml:space="preserve"> </w:t>
      </w:r>
      <w:r w:rsidRPr="00156C2F">
        <w:t>The main primary activity of facility Q is the production of pulp from timber or fibrous materials.</w:t>
      </w:r>
      <w:r w:rsidR="00355243">
        <w:t xml:space="preserve"> </w:t>
      </w:r>
      <w:r w:rsidRPr="00156C2F">
        <w:t>Facility Q also includes a combustion plant and a waste-water treatment plant all run by operator Q.</w:t>
      </w:r>
      <w:r w:rsidR="00355243">
        <w:t xml:space="preserve"> </w:t>
      </w:r>
      <w:r w:rsidRPr="00156C2F">
        <w:t>In addition</w:t>
      </w:r>
      <w:r>
        <w:t>,</w:t>
      </w:r>
      <w:r w:rsidRPr="00156C2F">
        <w:t xml:space="preserve"> operator Q runs another installation as part of facility Q, which is a nonreporting activity. </w:t>
      </w:r>
    </w:p>
    <w:p w14:paraId="2902281E" w14:textId="32DC6D91" w:rsidR="001006A2" w:rsidRPr="008D0F8B" w:rsidRDefault="008D0F8B" w:rsidP="008D0F8B">
      <w:pPr>
        <w:pStyle w:val="Heading3"/>
        <w:rPr>
          <w:color w:val="016574" w:themeColor="accent1"/>
        </w:rPr>
      </w:pPr>
      <w:r w:rsidRPr="008D0F8B">
        <w:rPr>
          <w:color w:val="016574" w:themeColor="accent1"/>
        </w:rPr>
        <w:t>Figure 4</w:t>
      </w:r>
      <w:r w:rsidR="00A60D6D">
        <w:rPr>
          <w:color w:val="016574" w:themeColor="accent1"/>
        </w:rPr>
        <w:t xml:space="preserve"> Facility P and Q</w:t>
      </w:r>
      <w:r w:rsidR="008931D4">
        <w:rPr>
          <w:color w:val="016574" w:themeColor="accent1"/>
        </w:rPr>
        <w:t xml:space="preserve"> Industrial site example</w:t>
      </w:r>
    </w:p>
    <w:p w14:paraId="4AB46192" w14:textId="7F92D056" w:rsidR="008D0F8B" w:rsidRPr="00156C2F" w:rsidRDefault="008D0F8B" w:rsidP="008D0F8B">
      <w:pPr>
        <w:spacing w:after="240"/>
        <w:ind w:left="-5" w:right="11"/>
        <w:jc w:val="center"/>
      </w:pPr>
      <w:r w:rsidRPr="008D0F8B">
        <w:rPr>
          <w:noProof/>
        </w:rPr>
        <w:drawing>
          <wp:inline distT="0" distB="0" distL="0" distR="0" wp14:anchorId="3E4F7757" wp14:editId="1E01FE33">
            <wp:extent cx="6523990" cy="3905250"/>
            <wp:effectExtent l="0" t="0" r="0" b="0"/>
            <wp:docPr id="1001842218" name="Picture 1" descr="Diagram of a diagram of a facility P Operator P Producing paper and board as their Main Activity and a diagram pf Facility Q, Operator Q Production of pulp from timber as the Main Activity, Other Installation with Non Reporting Activity, and Thermal power plant as Other Activ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42218" name="Picture 1" descr="Diagram of a diagram of a facility P Operator P Producing paper and board as their Main Activity and a diagram pf Facility Q, Operator Q Production of pulp from timber as the Main Activity, Other Installation with Non Reporting Activity, and Thermal power plant as Other Activity&#10;"/>
                    <pic:cNvPicPr/>
                  </pic:nvPicPr>
                  <pic:blipFill>
                    <a:blip r:embed="rId26"/>
                    <a:stretch>
                      <a:fillRect/>
                    </a:stretch>
                  </pic:blipFill>
                  <pic:spPr>
                    <a:xfrm>
                      <a:off x="0" y="0"/>
                      <a:ext cx="6542529" cy="3916347"/>
                    </a:xfrm>
                    <a:prstGeom prst="rect">
                      <a:avLst/>
                    </a:prstGeom>
                  </pic:spPr>
                </pic:pic>
              </a:graphicData>
            </a:graphic>
          </wp:inline>
        </w:drawing>
      </w:r>
    </w:p>
    <w:p w14:paraId="6801D7E1" w14:textId="1E31444E" w:rsidR="008663CB" w:rsidRDefault="008663CB" w:rsidP="00131296">
      <w:pPr>
        <w:spacing w:after="240"/>
        <w:ind w:left="-5" w:right="11"/>
      </w:pPr>
      <w:r>
        <w:rPr>
          <w:b/>
          <w:bCs/>
        </w:rPr>
        <w:lastRenderedPageBreak/>
        <w:t xml:space="preserve">Table </w:t>
      </w:r>
      <w:r w:rsidR="00797696">
        <w:rPr>
          <w:b/>
          <w:bCs/>
        </w:rPr>
        <w:t>8</w:t>
      </w:r>
      <w:r w:rsidR="00F82CE7">
        <w:rPr>
          <w:b/>
          <w:bCs/>
        </w:rPr>
        <w:t>:</w:t>
      </w:r>
      <w:r>
        <w:rPr>
          <w:b/>
          <w:bCs/>
        </w:rPr>
        <w:t xml:space="preserve"> </w:t>
      </w:r>
      <w:r w:rsidRPr="008663CB">
        <w:rPr>
          <w:b/>
          <w:bCs/>
        </w:rPr>
        <w:t>Reporting requirements for facilities P and Q.</w:t>
      </w:r>
      <w:r>
        <w:t xml:space="preserve"> </w:t>
      </w:r>
    </w:p>
    <w:tbl>
      <w:tblPr>
        <w:tblStyle w:val="TableGrid"/>
        <w:tblW w:w="9935" w:type="dxa"/>
        <w:tblInd w:w="114" w:type="dxa"/>
        <w:tblCellMar>
          <w:top w:w="8" w:type="dxa"/>
          <w:left w:w="107" w:type="dxa"/>
          <w:right w:w="53" w:type="dxa"/>
        </w:tblCellMar>
        <w:tblLook w:val="04A0" w:firstRow="1" w:lastRow="0" w:firstColumn="1" w:lastColumn="0" w:noHBand="0" w:noVBand="1"/>
        <w:tblDescription w:val="Table of the reporting requirements for Facilities P and Q, which includes: Reporting facility, Activity, Release/Offsite transfer, reporting requirements, and comments. "/>
      </w:tblPr>
      <w:tblGrid>
        <w:gridCol w:w="1427"/>
        <w:gridCol w:w="1998"/>
        <w:gridCol w:w="1548"/>
        <w:gridCol w:w="3119"/>
        <w:gridCol w:w="1843"/>
      </w:tblGrid>
      <w:tr w:rsidR="00AE73EB" w:rsidRPr="000574C6" w14:paraId="1E9445FD" w14:textId="77777777" w:rsidTr="000A6153">
        <w:trPr>
          <w:trHeight w:val="696"/>
          <w:tblHeader/>
        </w:trPr>
        <w:tc>
          <w:tcPr>
            <w:tcW w:w="1427"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6FD09D80" w14:textId="77777777" w:rsidR="00AE73EB" w:rsidRPr="009C3775" w:rsidRDefault="00AE73EB" w:rsidP="004A3E11">
            <w:pPr>
              <w:spacing w:before="120" w:after="120" w:line="240" w:lineRule="auto"/>
              <w:ind w:right="1"/>
              <w:rPr>
                <w:rFonts w:ascii="Arial" w:eastAsia="Arial" w:hAnsi="Arial" w:cs="Arial"/>
                <w:b/>
                <w:bCs/>
                <w:color w:val="FFFFFF" w:themeColor="background1"/>
              </w:rPr>
            </w:pPr>
            <w:r w:rsidRPr="009C3775">
              <w:rPr>
                <w:rFonts w:ascii="Arial" w:eastAsia="Arial" w:hAnsi="Arial" w:cs="Arial"/>
                <w:b/>
                <w:color w:val="FFFFFF" w:themeColor="background1"/>
              </w:rPr>
              <w:t xml:space="preserve">Reporting facility </w:t>
            </w:r>
          </w:p>
        </w:tc>
        <w:tc>
          <w:tcPr>
            <w:tcW w:w="1998"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31372772" w14:textId="77777777" w:rsidR="00AE73EB" w:rsidRPr="009C3775" w:rsidRDefault="00AE73EB" w:rsidP="004A3E11">
            <w:pPr>
              <w:spacing w:before="120" w:after="120" w:line="240" w:lineRule="auto"/>
              <w:ind w:right="1"/>
              <w:rPr>
                <w:b/>
                <w:bCs/>
                <w:color w:val="FFFFFF" w:themeColor="background1"/>
              </w:rPr>
            </w:pPr>
            <w:r w:rsidRPr="009C3775">
              <w:rPr>
                <w:rFonts w:ascii="Arial" w:eastAsia="Arial" w:hAnsi="Arial" w:cs="Arial"/>
                <w:b/>
                <w:color w:val="FFFFFF" w:themeColor="background1"/>
              </w:rPr>
              <w:t xml:space="preserve">Activity </w:t>
            </w:r>
          </w:p>
        </w:tc>
        <w:tc>
          <w:tcPr>
            <w:tcW w:w="1548"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2BF10247" w14:textId="77777777" w:rsidR="00AE73EB" w:rsidRPr="00423DC7" w:rsidRDefault="00AE73EB" w:rsidP="004A3E11">
            <w:pPr>
              <w:spacing w:before="120" w:after="120" w:line="240" w:lineRule="auto"/>
              <w:ind w:left="27"/>
              <w:rPr>
                <w:color w:val="FFFFFF" w:themeColor="background1"/>
              </w:rPr>
            </w:pPr>
            <w:r w:rsidRPr="009C3775">
              <w:rPr>
                <w:rFonts w:ascii="Arial" w:eastAsia="Arial" w:hAnsi="Arial" w:cs="Arial"/>
                <w:b/>
                <w:color w:val="FFFFFF" w:themeColor="background1"/>
              </w:rPr>
              <w:t>Release/ Off-site transfer</w:t>
            </w:r>
          </w:p>
        </w:tc>
        <w:tc>
          <w:tcPr>
            <w:tcW w:w="3119"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57F12AAB" w14:textId="77777777" w:rsidR="00AE73EB" w:rsidRPr="009C3775" w:rsidRDefault="00AE73EB" w:rsidP="004A3E11">
            <w:pPr>
              <w:spacing w:before="120" w:after="120" w:line="240" w:lineRule="auto"/>
              <w:ind w:right="1"/>
              <w:rPr>
                <w:rFonts w:ascii="Arial" w:hAnsi="Arial" w:cs="Arial"/>
                <w:b/>
                <w:bCs/>
                <w:color w:val="FFFFFF" w:themeColor="background1"/>
              </w:rPr>
            </w:pPr>
            <w:r w:rsidRPr="009C3775">
              <w:rPr>
                <w:rFonts w:ascii="Arial" w:eastAsia="Arial" w:hAnsi="Arial" w:cs="Arial"/>
                <w:b/>
                <w:color w:val="FFFFFF" w:themeColor="background1"/>
              </w:rPr>
              <w:t xml:space="preserve">Reporting requirements </w:t>
            </w:r>
          </w:p>
        </w:tc>
        <w:tc>
          <w:tcPr>
            <w:tcW w:w="1843"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59FEC9E5" w14:textId="77777777" w:rsidR="00AE73EB" w:rsidRPr="009C3775" w:rsidRDefault="00AE73EB" w:rsidP="004A3E11">
            <w:pPr>
              <w:spacing w:before="120" w:after="120" w:line="240" w:lineRule="auto"/>
              <w:ind w:right="1"/>
              <w:rPr>
                <w:b/>
                <w:bCs/>
                <w:color w:val="FFFFFF" w:themeColor="background1"/>
              </w:rPr>
            </w:pPr>
            <w:r w:rsidRPr="009C3775">
              <w:rPr>
                <w:rFonts w:ascii="Arial" w:eastAsia="Arial" w:hAnsi="Arial" w:cs="Arial"/>
                <w:b/>
                <w:color w:val="FFFFFF" w:themeColor="background1"/>
              </w:rPr>
              <w:t xml:space="preserve">Comments </w:t>
            </w:r>
          </w:p>
        </w:tc>
      </w:tr>
      <w:tr w:rsidR="00AE73EB" w:rsidRPr="000574C6" w14:paraId="48CBE3CA" w14:textId="77777777" w:rsidTr="000A6153">
        <w:trPr>
          <w:trHeight w:val="240"/>
        </w:trPr>
        <w:tc>
          <w:tcPr>
            <w:tcW w:w="142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94DAEB0" w14:textId="77777777" w:rsidR="00AE73EB" w:rsidRDefault="00AE73EB" w:rsidP="004A3E11">
            <w:pPr>
              <w:spacing w:before="120" w:after="120"/>
              <w:ind w:right="53"/>
            </w:pPr>
            <w:r>
              <w:t>Facility P</w:t>
            </w:r>
          </w:p>
        </w:tc>
        <w:tc>
          <w:tcPr>
            <w:tcW w:w="199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4335D1E" w14:textId="77777777" w:rsidR="00AE73EB" w:rsidRDefault="00AE73EB" w:rsidP="004A3E11">
            <w:pPr>
              <w:spacing w:before="120" w:after="120"/>
              <w:ind w:right="53"/>
            </w:pPr>
            <w:r>
              <w:t>Production of paper and board and other primary wood products</w:t>
            </w:r>
          </w:p>
        </w:tc>
        <w:tc>
          <w:tcPr>
            <w:tcW w:w="154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188372A" w14:textId="77777777" w:rsidR="00AE73EB" w:rsidRDefault="00AE73EB" w:rsidP="004A3E11">
            <w:pPr>
              <w:spacing w:before="120" w:after="120"/>
              <w:ind w:right="57"/>
            </w:pPr>
            <w:r>
              <w:t>A</w:t>
            </w:r>
          </w:p>
          <w:p w14:paraId="11B93C6C" w14:textId="77777777" w:rsidR="00AE73EB" w:rsidRDefault="00AE73EB" w:rsidP="004A3E11">
            <w:pPr>
              <w:spacing w:before="120" w:after="120"/>
              <w:ind w:right="57"/>
            </w:pPr>
          </w:p>
        </w:tc>
        <w:tc>
          <w:tcPr>
            <w:tcW w:w="311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A4FBFF2" w14:textId="77777777" w:rsidR="00AE73EB" w:rsidRDefault="00AE73EB" w:rsidP="004A3E11">
            <w:pPr>
              <w:spacing w:before="120" w:after="120"/>
            </w:pPr>
            <w:r>
              <w:t>To be reported as release to air.</w:t>
            </w:r>
          </w:p>
          <w:p w14:paraId="3083700C" w14:textId="77777777" w:rsidR="00AE73EB" w:rsidRDefault="00AE73EB" w:rsidP="004A3E11">
            <w:pPr>
              <w:spacing w:before="120" w:after="120"/>
            </w:pP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D6E3AA0" w14:textId="77777777" w:rsidR="00AE73EB" w:rsidRDefault="00AE73EB" w:rsidP="004A3E11">
            <w:pPr>
              <w:spacing w:before="120" w:after="120"/>
              <w:ind w:left="121" w:right="160"/>
            </w:pPr>
          </w:p>
        </w:tc>
      </w:tr>
      <w:tr w:rsidR="00AE73EB" w:rsidRPr="000574C6" w14:paraId="60489BFF" w14:textId="77777777" w:rsidTr="000A6153">
        <w:trPr>
          <w:trHeight w:val="240"/>
        </w:trPr>
        <w:tc>
          <w:tcPr>
            <w:tcW w:w="142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0EEAA27" w14:textId="77777777" w:rsidR="00AE73EB" w:rsidRDefault="00AE73EB" w:rsidP="004A3E11">
            <w:pPr>
              <w:spacing w:before="120" w:after="120"/>
              <w:ind w:right="53"/>
            </w:pPr>
            <w:r>
              <w:t>Facility P</w:t>
            </w:r>
          </w:p>
        </w:tc>
        <w:tc>
          <w:tcPr>
            <w:tcW w:w="199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F0277FA" w14:textId="77777777" w:rsidR="00AE73EB" w:rsidRDefault="00AE73EB" w:rsidP="004A3E11">
            <w:pPr>
              <w:spacing w:before="120" w:after="120"/>
              <w:ind w:right="53"/>
            </w:pPr>
            <w:r>
              <w:t>Production of paper and board and other primary wood products</w:t>
            </w:r>
          </w:p>
        </w:tc>
        <w:tc>
          <w:tcPr>
            <w:tcW w:w="154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CC19B8B" w14:textId="77777777" w:rsidR="00AE73EB" w:rsidRDefault="00AE73EB" w:rsidP="004A3E11">
            <w:pPr>
              <w:spacing w:before="120" w:after="120"/>
              <w:ind w:right="57"/>
            </w:pPr>
            <w:r>
              <w:t>B</w:t>
            </w:r>
          </w:p>
          <w:p w14:paraId="3A7908BA" w14:textId="77777777" w:rsidR="00AE73EB" w:rsidRDefault="00AE73EB" w:rsidP="004A3E11">
            <w:pPr>
              <w:spacing w:before="120" w:after="120"/>
              <w:ind w:right="57"/>
            </w:pPr>
          </w:p>
        </w:tc>
        <w:tc>
          <w:tcPr>
            <w:tcW w:w="311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0508A41" w14:textId="77777777" w:rsidR="00AE73EB" w:rsidRDefault="00AE73EB" w:rsidP="004A3E11">
            <w:pPr>
              <w:spacing w:before="120" w:after="120"/>
            </w:pPr>
            <w:r>
              <w:t>To be reported as release to water.</w:t>
            </w:r>
          </w:p>
          <w:p w14:paraId="3CD4D2C7" w14:textId="77777777" w:rsidR="00AE73EB" w:rsidRDefault="00AE73EB" w:rsidP="004A3E11">
            <w:pPr>
              <w:spacing w:before="120" w:after="120"/>
            </w:pP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BA6FD1A" w14:textId="77777777" w:rsidR="00AE73EB" w:rsidRDefault="00AE73EB" w:rsidP="004A3E11">
            <w:pPr>
              <w:spacing w:before="120" w:after="120"/>
              <w:ind w:left="121" w:right="160"/>
            </w:pPr>
          </w:p>
        </w:tc>
      </w:tr>
      <w:tr w:rsidR="00AE73EB" w:rsidRPr="000574C6" w14:paraId="5C4B8DEA" w14:textId="77777777" w:rsidTr="000A6153">
        <w:trPr>
          <w:trHeight w:val="240"/>
        </w:trPr>
        <w:tc>
          <w:tcPr>
            <w:tcW w:w="142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C955F66" w14:textId="77777777" w:rsidR="00AE73EB" w:rsidRDefault="00AE73EB" w:rsidP="004A3E11">
            <w:pPr>
              <w:spacing w:before="120" w:after="120"/>
              <w:ind w:right="53"/>
            </w:pPr>
            <w:r>
              <w:t>Facility P</w:t>
            </w:r>
          </w:p>
        </w:tc>
        <w:tc>
          <w:tcPr>
            <w:tcW w:w="199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979BD1F" w14:textId="77777777" w:rsidR="00AE73EB" w:rsidRDefault="00AE73EB" w:rsidP="004A3E11">
            <w:pPr>
              <w:spacing w:before="120" w:after="120"/>
              <w:ind w:right="53"/>
            </w:pPr>
            <w:r>
              <w:t>Production of paper and board and other primary wood products</w:t>
            </w:r>
          </w:p>
        </w:tc>
        <w:tc>
          <w:tcPr>
            <w:tcW w:w="154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E592BC5" w14:textId="77777777" w:rsidR="00AE73EB" w:rsidRDefault="00AE73EB" w:rsidP="004A3E11">
            <w:pPr>
              <w:spacing w:before="120" w:after="120"/>
              <w:ind w:right="57"/>
            </w:pPr>
            <w:r>
              <w:t>C</w:t>
            </w:r>
          </w:p>
        </w:tc>
        <w:tc>
          <w:tcPr>
            <w:tcW w:w="311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DF118C8" w14:textId="77777777" w:rsidR="00AE73EB" w:rsidRDefault="00AE73EB" w:rsidP="004A3E11">
            <w:pPr>
              <w:spacing w:before="120" w:after="120"/>
            </w:pPr>
            <w:r>
              <w:t>To be reported as off-site transfer of pollutants in wastewater.</w:t>
            </w: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5508001" w14:textId="77777777" w:rsidR="00AE73EB" w:rsidRDefault="00AE73EB" w:rsidP="004A3E11">
            <w:pPr>
              <w:spacing w:before="120" w:after="120"/>
              <w:ind w:left="121" w:right="160"/>
            </w:pPr>
          </w:p>
        </w:tc>
      </w:tr>
      <w:tr w:rsidR="00AE73EB" w:rsidRPr="000574C6" w14:paraId="7772B7DE" w14:textId="77777777" w:rsidTr="000A6153">
        <w:trPr>
          <w:trHeight w:val="240"/>
        </w:trPr>
        <w:tc>
          <w:tcPr>
            <w:tcW w:w="142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99024E5" w14:textId="77777777" w:rsidR="00AE73EB" w:rsidRPr="00300C26" w:rsidRDefault="00AE73EB" w:rsidP="004A3E11">
            <w:pPr>
              <w:spacing w:before="120" w:after="120"/>
              <w:ind w:right="53"/>
              <w:rPr>
                <w:b/>
                <w:bCs/>
              </w:rPr>
            </w:pPr>
            <w:r>
              <w:t>Facility Q</w:t>
            </w:r>
          </w:p>
        </w:tc>
        <w:tc>
          <w:tcPr>
            <w:tcW w:w="199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9E44BB2" w14:textId="77777777" w:rsidR="00AE73EB" w:rsidRDefault="00AE73EB" w:rsidP="004A3E11">
            <w:pPr>
              <w:spacing w:before="120" w:after="120"/>
            </w:pPr>
            <w:r>
              <w:t xml:space="preserve">Production of pulp from timber or similar fibrous materials </w:t>
            </w:r>
          </w:p>
          <w:p w14:paraId="1638B1BA" w14:textId="77777777" w:rsidR="00AE73EB" w:rsidRDefault="00AE73EB" w:rsidP="004A3E11">
            <w:pPr>
              <w:spacing w:before="120" w:after="120"/>
              <w:ind w:right="53"/>
            </w:pPr>
          </w:p>
        </w:tc>
        <w:tc>
          <w:tcPr>
            <w:tcW w:w="154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806D9AE" w14:textId="77777777" w:rsidR="00AE73EB" w:rsidRDefault="00AE73EB" w:rsidP="004A3E11">
            <w:pPr>
              <w:spacing w:before="120" w:after="120"/>
              <w:ind w:right="56"/>
            </w:pPr>
            <w:r>
              <w:t>D</w:t>
            </w:r>
          </w:p>
          <w:p w14:paraId="59D9A906" w14:textId="77777777" w:rsidR="00AE73EB" w:rsidRDefault="00AE73EB" w:rsidP="004A3E11">
            <w:pPr>
              <w:spacing w:before="120" w:after="120"/>
            </w:pPr>
          </w:p>
          <w:p w14:paraId="0E362998" w14:textId="77777777" w:rsidR="00AE73EB" w:rsidRDefault="00AE73EB" w:rsidP="004A3E11">
            <w:pPr>
              <w:spacing w:before="120" w:after="120"/>
            </w:pPr>
          </w:p>
          <w:p w14:paraId="4EE65A99" w14:textId="77777777" w:rsidR="00AE73EB" w:rsidRDefault="00AE73EB" w:rsidP="004A3E11">
            <w:pPr>
              <w:spacing w:before="120" w:after="120"/>
              <w:ind w:right="53"/>
            </w:pPr>
          </w:p>
        </w:tc>
        <w:tc>
          <w:tcPr>
            <w:tcW w:w="311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62E8A21" w14:textId="77777777" w:rsidR="00AE73EB" w:rsidRDefault="00AE73EB" w:rsidP="004A3E11">
            <w:pPr>
              <w:spacing w:before="120" w:after="120"/>
            </w:pPr>
            <w:r>
              <w:t xml:space="preserve">Sum of releases to be reported as release to air. </w:t>
            </w:r>
          </w:p>
          <w:p w14:paraId="7275F910" w14:textId="77777777" w:rsidR="00AE73EB" w:rsidRPr="00935A11" w:rsidRDefault="00AE73EB" w:rsidP="004A3E11">
            <w:pPr>
              <w:spacing w:before="120" w:after="120"/>
            </w:pP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2E0DC5D" w14:textId="77777777" w:rsidR="00AE73EB" w:rsidRDefault="00AE73EB" w:rsidP="004A3E11">
            <w:pPr>
              <w:spacing w:before="120" w:after="120"/>
              <w:ind w:right="42"/>
            </w:pPr>
            <w:r>
              <w:t>Background loads may be subtracted from releases via cooling water (Release F).</w:t>
            </w:r>
          </w:p>
        </w:tc>
      </w:tr>
      <w:tr w:rsidR="00AE73EB" w:rsidRPr="000574C6" w14:paraId="35F0EBFC" w14:textId="77777777" w:rsidTr="000A6153">
        <w:trPr>
          <w:trHeight w:val="240"/>
        </w:trPr>
        <w:tc>
          <w:tcPr>
            <w:tcW w:w="142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704C8EC" w14:textId="77777777" w:rsidR="00AE73EB" w:rsidRDefault="00AE73EB" w:rsidP="004A3E11">
            <w:pPr>
              <w:spacing w:before="120" w:after="120"/>
              <w:ind w:right="53"/>
            </w:pPr>
            <w:r>
              <w:lastRenderedPageBreak/>
              <w:t>Facility Q</w:t>
            </w:r>
          </w:p>
        </w:tc>
        <w:tc>
          <w:tcPr>
            <w:tcW w:w="199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D9CB038" w14:textId="77777777" w:rsidR="00AE73EB" w:rsidRDefault="00AE73EB" w:rsidP="004A3E11">
            <w:pPr>
              <w:spacing w:before="120" w:after="120"/>
            </w:pPr>
            <w:r>
              <w:t xml:space="preserve">Thermal power station Wastewater treatment plant </w:t>
            </w:r>
          </w:p>
        </w:tc>
        <w:tc>
          <w:tcPr>
            <w:tcW w:w="154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F212DCE" w14:textId="77777777" w:rsidR="00AE73EB" w:rsidRDefault="00AE73EB" w:rsidP="004A3E11">
            <w:pPr>
              <w:spacing w:before="120" w:after="120"/>
              <w:ind w:right="59"/>
            </w:pPr>
            <w:r>
              <w:t>F</w:t>
            </w:r>
          </w:p>
          <w:p w14:paraId="16E73365" w14:textId="77777777" w:rsidR="00AE73EB" w:rsidRDefault="00AE73EB" w:rsidP="004A3E11">
            <w:pPr>
              <w:spacing w:before="120" w:after="120"/>
              <w:ind w:right="59"/>
            </w:pPr>
          </w:p>
        </w:tc>
        <w:tc>
          <w:tcPr>
            <w:tcW w:w="311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EAB7153" w14:textId="77777777" w:rsidR="00AE73EB" w:rsidRDefault="00AE73EB" w:rsidP="004A3E11">
            <w:pPr>
              <w:spacing w:before="120" w:after="120"/>
            </w:pPr>
            <w:r>
              <w:t>Sum of all releases (E+F) to be reported as release to water.</w:t>
            </w:r>
          </w:p>
          <w:p w14:paraId="52274981" w14:textId="77777777" w:rsidR="00AE73EB" w:rsidRDefault="00AE73EB" w:rsidP="004A3E11">
            <w:pPr>
              <w:spacing w:before="120" w:after="120"/>
            </w:pP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83BB739" w14:textId="77777777" w:rsidR="00AE73EB" w:rsidRDefault="00AE73EB" w:rsidP="004A3E11">
            <w:pPr>
              <w:spacing w:before="120" w:after="120"/>
              <w:ind w:right="42"/>
            </w:pPr>
          </w:p>
        </w:tc>
      </w:tr>
      <w:tr w:rsidR="00AE73EB" w:rsidRPr="000574C6" w14:paraId="2C7786C3" w14:textId="77777777" w:rsidTr="000A6153">
        <w:trPr>
          <w:trHeight w:val="240"/>
        </w:trPr>
        <w:tc>
          <w:tcPr>
            <w:tcW w:w="142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699FA0F" w14:textId="77777777" w:rsidR="00AE73EB" w:rsidRDefault="00AE73EB" w:rsidP="004A3E11">
            <w:pPr>
              <w:spacing w:before="120" w:after="120"/>
              <w:ind w:right="53"/>
            </w:pPr>
          </w:p>
        </w:tc>
        <w:tc>
          <w:tcPr>
            <w:tcW w:w="199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C1B17A6" w14:textId="77777777" w:rsidR="00AE73EB" w:rsidRDefault="00AE73EB" w:rsidP="004A3E11">
            <w:pPr>
              <w:spacing w:before="120" w:after="120"/>
            </w:pPr>
            <w:r>
              <w:t xml:space="preserve">Other installation (non-reporting activity) </w:t>
            </w:r>
          </w:p>
        </w:tc>
        <w:tc>
          <w:tcPr>
            <w:tcW w:w="154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666FB13" w14:textId="77777777" w:rsidR="00AE73EB" w:rsidRDefault="00AE73EB" w:rsidP="004A3E11">
            <w:pPr>
              <w:spacing w:before="120" w:after="120"/>
              <w:ind w:right="53"/>
            </w:pPr>
            <w:r>
              <w:t>E</w:t>
            </w:r>
          </w:p>
        </w:tc>
        <w:tc>
          <w:tcPr>
            <w:tcW w:w="311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7BAAB1F" w14:textId="77777777" w:rsidR="00AE73EB" w:rsidRPr="00935A11" w:rsidRDefault="00AE73EB" w:rsidP="004A3E11">
            <w:pPr>
              <w:spacing w:before="120" w:after="120"/>
            </w:pPr>
          </w:p>
        </w:tc>
        <w:tc>
          <w:tcPr>
            <w:tcW w:w="1843"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F4385FA" w14:textId="77777777" w:rsidR="00AE73EB" w:rsidRDefault="00AE73EB" w:rsidP="004A3E11">
            <w:pPr>
              <w:spacing w:before="120" w:after="120"/>
              <w:ind w:right="160"/>
            </w:pPr>
            <w:r>
              <w:t>Non-reporting activities may be excluded.</w:t>
            </w:r>
          </w:p>
        </w:tc>
      </w:tr>
    </w:tbl>
    <w:p w14:paraId="4E82DAFD" w14:textId="77777777" w:rsidR="00131296" w:rsidRDefault="00131296" w:rsidP="00C94E1B">
      <w:pPr>
        <w:spacing w:after="240"/>
        <w:ind w:right="11"/>
        <w:rPr>
          <w:b/>
          <w:bCs/>
        </w:rPr>
      </w:pPr>
    </w:p>
    <w:p w14:paraId="6099F854" w14:textId="77777777" w:rsidR="00ED729E" w:rsidRPr="00ED729E" w:rsidRDefault="00ED729E" w:rsidP="00ED729E">
      <w:pPr>
        <w:pStyle w:val="Heading3"/>
        <w:rPr>
          <w:color w:val="016574" w:themeColor="accent1"/>
        </w:rPr>
      </w:pPr>
      <w:r w:rsidRPr="00ED729E">
        <w:rPr>
          <w:color w:val="016574" w:themeColor="accent1"/>
        </w:rPr>
        <w:t xml:space="preserve">Facility P </w:t>
      </w:r>
    </w:p>
    <w:p w14:paraId="0DD887C2" w14:textId="70EFBC23" w:rsidR="00ED729E" w:rsidRDefault="00ED729E" w:rsidP="00131296">
      <w:pPr>
        <w:spacing w:after="240"/>
        <w:ind w:left="-5" w:right="11"/>
      </w:pPr>
      <w:r>
        <w:t>The only main primary activity of facility P is the production of paper and board.</w:t>
      </w:r>
      <w:r w:rsidR="00355243">
        <w:t xml:space="preserve"> </w:t>
      </w:r>
      <w:r>
        <w:t>Coding of the activity:</w:t>
      </w:r>
    </w:p>
    <w:p w14:paraId="60C8E16C" w14:textId="129924D8" w:rsidR="00ED729E" w:rsidRPr="00421F53" w:rsidRDefault="00ED729E" w:rsidP="00131296">
      <w:pPr>
        <w:spacing w:after="240"/>
        <w:ind w:left="-5" w:right="11"/>
      </w:pPr>
      <w:r w:rsidRPr="00421F53">
        <w:rPr>
          <w:b/>
          <w:bCs/>
        </w:rPr>
        <w:t>PRTR-code:</w:t>
      </w:r>
      <w:r w:rsidR="00421F53">
        <w:rPr>
          <w:b/>
          <w:bCs/>
        </w:rPr>
        <w:t xml:space="preserve"> </w:t>
      </w:r>
      <w:r w:rsidR="00421F53">
        <w:t>6.(b)</w:t>
      </w:r>
    </w:p>
    <w:p w14:paraId="20208F30" w14:textId="106E8EFE" w:rsidR="00ED729E" w:rsidRPr="00421F53" w:rsidRDefault="00ED729E" w:rsidP="00131296">
      <w:pPr>
        <w:spacing w:after="240"/>
        <w:ind w:left="-5" w:right="11"/>
      </w:pPr>
      <w:r w:rsidRPr="00421F53">
        <w:rPr>
          <w:b/>
          <w:bCs/>
        </w:rPr>
        <w:t>IPPC-code:</w:t>
      </w:r>
      <w:r w:rsidR="00421F53">
        <w:rPr>
          <w:b/>
          <w:bCs/>
        </w:rPr>
        <w:t xml:space="preserve"> </w:t>
      </w:r>
      <w:r w:rsidR="00421F53">
        <w:t>6.1</w:t>
      </w:r>
      <w:r w:rsidR="00E72F9B">
        <w:t xml:space="preserve"> </w:t>
      </w:r>
    </w:p>
    <w:p w14:paraId="5B079FAC" w14:textId="59B9EF62" w:rsidR="00993950" w:rsidRDefault="00421F53" w:rsidP="00131296">
      <w:pPr>
        <w:spacing w:after="240"/>
        <w:ind w:left="-5" w:right="11"/>
      </w:pPr>
      <w:r>
        <w:rPr>
          <w:rFonts w:ascii="Arial" w:eastAsia="Arial" w:hAnsi="Arial" w:cs="Arial"/>
          <w:b/>
        </w:rPr>
        <w:t>Activity name according to E-PRTR Regulation:</w:t>
      </w:r>
      <w:r w:rsidR="00E72F9B">
        <w:rPr>
          <w:rFonts w:ascii="Arial" w:eastAsia="Arial" w:hAnsi="Arial" w:cs="Arial"/>
          <w:b/>
        </w:rPr>
        <w:t xml:space="preserve"> </w:t>
      </w:r>
      <w:r w:rsidR="00E72F9B">
        <w:t>Industrial plants for the production of paper and board and other primary wood products (such as chipboard, fibreboard and plywood).</w:t>
      </w:r>
    </w:p>
    <w:p w14:paraId="7B0AE074" w14:textId="1DF549B1" w:rsidR="002A57C0" w:rsidRDefault="002A57C0" w:rsidP="009A0774">
      <w:pPr>
        <w:spacing w:after="240"/>
        <w:ind w:left="-5" w:right="11"/>
      </w:pPr>
      <w:r>
        <w:t>Facility P releases pollutants to air (Release A) and water (Release B) and reports all pollutants which exceed the threshold values specified within the ‘Schedule’ column 1a and column 1b respectively.</w:t>
      </w:r>
      <w:r w:rsidR="00355243">
        <w:t xml:space="preserve"> </w:t>
      </w:r>
      <w:r>
        <w:t>A part of the wastewater is transferred off-site (Off-site transfer C) to the external wastewater treatment plant which is situated at facility Q.</w:t>
      </w:r>
      <w:r w:rsidR="00355243">
        <w:t xml:space="preserve"> </w:t>
      </w:r>
      <w:r>
        <w:t>Facility P reports all pollutants which exceed the threshold value specified in the ‘schedule’, column 1b as off-site transfer of pollutants in wastewater destined for wastewater treatment.</w:t>
      </w:r>
      <w:r w:rsidR="00355243">
        <w:t xml:space="preserve"> </w:t>
      </w:r>
      <w:r w:rsidR="00993950">
        <w:t xml:space="preserve">Table 7 below shows the reporting on releases and off-site transfers for facility P. </w:t>
      </w:r>
    </w:p>
    <w:p w14:paraId="6B51B095" w14:textId="76E28A4F" w:rsidR="002A57C0" w:rsidRDefault="002A57C0" w:rsidP="00131296">
      <w:pPr>
        <w:spacing w:after="240"/>
        <w:ind w:left="-5" w:right="11"/>
        <w:rPr>
          <w:b/>
          <w:bCs/>
        </w:rPr>
      </w:pPr>
      <w:r w:rsidRPr="002A57C0">
        <w:rPr>
          <w:b/>
          <w:bCs/>
        </w:rPr>
        <w:t>Reporting on releases and off-site transfers for facility P</w:t>
      </w:r>
    </w:p>
    <w:p w14:paraId="3D7C7625" w14:textId="6D45B054" w:rsidR="00886FCA" w:rsidRPr="002A57C0" w:rsidRDefault="009A0774" w:rsidP="00131296">
      <w:pPr>
        <w:spacing w:after="240"/>
        <w:ind w:left="-5" w:right="11"/>
        <w:rPr>
          <w:b/>
          <w:bCs/>
        </w:rPr>
      </w:pPr>
      <w:r>
        <w:rPr>
          <w:b/>
          <w:bCs/>
        </w:rPr>
        <w:lastRenderedPageBreak/>
        <w:t xml:space="preserve">Table </w:t>
      </w:r>
      <w:r w:rsidR="00797696">
        <w:rPr>
          <w:b/>
          <w:bCs/>
        </w:rPr>
        <w:t>9</w:t>
      </w:r>
      <w:r>
        <w:rPr>
          <w:b/>
          <w:bCs/>
        </w:rPr>
        <w:t xml:space="preserve">: </w:t>
      </w:r>
      <w:r w:rsidR="00886FCA">
        <w:rPr>
          <w:b/>
          <w:bCs/>
        </w:rPr>
        <w:t>Releases to air (release A)</w:t>
      </w:r>
    </w:p>
    <w:tbl>
      <w:tblPr>
        <w:tblStyle w:val="TableGrid"/>
        <w:tblW w:w="10229" w:type="dxa"/>
        <w:tblInd w:w="109" w:type="dxa"/>
        <w:tblCellMar>
          <w:top w:w="8" w:type="dxa"/>
          <w:left w:w="107" w:type="dxa"/>
          <w:right w:w="53" w:type="dxa"/>
        </w:tblCellMar>
        <w:tblLook w:val="04A0" w:firstRow="1" w:lastRow="0" w:firstColumn="1" w:lastColumn="0" w:noHBand="0" w:noVBand="1"/>
        <w:tblDescription w:val="Table cotaning releases to air (release A), which includes: Pollutant name, Pollutant M/C/E, Method use, Method - T (total) in kg/year, and Quantity - A (accidental) in kg/year"/>
      </w:tblPr>
      <w:tblGrid>
        <w:gridCol w:w="2677"/>
        <w:gridCol w:w="1240"/>
        <w:gridCol w:w="2201"/>
        <w:gridCol w:w="1985"/>
        <w:gridCol w:w="2126"/>
      </w:tblGrid>
      <w:tr w:rsidR="00886FCA" w:rsidRPr="000574C6" w14:paraId="03F52F36" w14:textId="77777777">
        <w:trPr>
          <w:trHeight w:val="240"/>
        </w:trPr>
        <w:tc>
          <w:tcPr>
            <w:tcW w:w="267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7982FC43" w14:textId="77777777" w:rsidR="00886FCA" w:rsidRDefault="00886FCA" w:rsidP="004A3E11">
            <w:pPr>
              <w:spacing w:before="120" w:after="120" w:line="240" w:lineRule="auto"/>
              <w:ind w:right="51"/>
            </w:pPr>
            <w:r>
              <w:rPr>
                <w:b/>
                <w:bCs/>
                <w:color w:val="FFFFFF" w:themeColor="background1"/>
              </w:rPr>
              <w:t xml:space="preserve">Pollutant </w:t>
            </w:r>
            <w:r w:rsidRPr="00DF3637">
              <w:rPr>
                <w:b/>
                <w:bCs/>
                <w:color w:val="FFFFFF" w:themeColor="background1"/>
              </w:rPr>
              <w:t>Name</w:t>
            </w:r>
          </w:p>
        </w:tc>
        <w:tc>
          <w:tcPr>
            <w:tcW w:w="12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311484EF" w14:textId="77777777" w:rsidR="00886FCA" w:rsidRDefault="00886FCA" w:rsidP="004A3E11">
            <w:pPr>
              <w:spacing w:before="120" w:after="120" w:line="240" w:lineRule="auto"/>
              <w:ind w:right="51"/>
            </w:pPr>
            <w:r>
              <w:rPr>
                <w:b/>
                <w:bCs/>
                <w:color w:val="FFFFFF" w:themeColor="background1"/>
              </w:rPr>
              <w:t xml:space="preserve">Pollutant </w:t>
            </w:r>
            <w:r w:rsidRPr="00DF3637">
              <w:rPr>
                <w:b/>
                <w:bCs/>
                <w:color w:val="FFFFFF" w:themeColor="background1"/>
              </w:rPr>
              <w:t>M/C/E</w:t>
            </w:r>
          </w:p>
        </w:tc>
        <w:tc>
          <w:tcPr>
            <w:tcW w:w="2201"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7B3CA28E" w14:textId="77777777" w:rsidR="00886FCA" w:rsidRDefault="00886FCA" w:rsidP="004A3E11">
            <w:pPr>
              <w:spacing w:before="120" w:after="120" w:line="240" w:lineRule="auto"/>
              <w:ind w:right="51"/>
            </w:pPr>
            <w:r w:rsidRPr="00DF3637">
              <w:rPr>
                <w:b/>
                <w:bCs/>
                <w:color w:val="FFFFFF" w:themeColor="background1"/>
              </w:rPr>
              <w:t>Method used</w:t>
            </w:r>
          </w:p>
        </w:tc>
        <w:tc>
          <w:tcPr>
            <w:tcW w:w="19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60352AB4" w14:textId="77777777" w:rsidR="00886FCA" w:rsidRDefault="00886FCA" w:rsidP="004A3E11">
            <w:pPr>
              <w:spacing w:before="120" w:after="120" w:line="240" w:lineRule="auto"/>
              <w:ind w:right="51"/>
            </w:pPr>
            <w:r>
              <w:rPr>
                <w:b/>
                <w:bCs/>
                <w:color w:val="FFFFFF" w:themeColor="background1"/>
              </w:rPr>
              <w:t xml:space="preserve">Method - </w:t>
            </w:r>
            <w:r w:rsidRPr="00DF3637">
              <w:rPr>
                <w:b/>
                <w:bCs/>
                <w:color w:val="FFFFFF" w:themeColor="background1"/>
              </w:rPr>
              <w:t>T (total) kg/year</w:t>
            </w:r>
          </w:p>
        </w:tc>
        <w:tc>
          <w:tcPr>
            <w:tcW w:w="212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72B424D0" w14:textId="77777777" w:rsidR="00886FCA" w:rsidRDefault="00886FCA" w:rsidP="004A3E11">
            <w:pPr>
              <w:spacing w:before="120" w:after="120" w:line="240" w:lineRule="auto"/>
              <w:ind w:right="51"/>
            </w:pPr>
            <w:r>
              <w:rPr>
                <w:b/>
                <w:bCs/>
                <w:color w:val="FFFFFF" w:themeColor="background1"/>
              </w:rPr>
              <w:t xml:space="preserve">Quantity - </w:t>
            </w:r>
            <w:r w:rsidRPr="00DF3637">
              <w:rPr>
                <w:b/>
                <w:bCs/>
                <w:color w:val="FFFFFF" w:themeColor="background1"/>
              </w:rPr>
              <w:t>A (accidental) kg/year</w:t>
            </w:r>
          </w:p>
        </w:tc>
      </w:tr>
      <w:tr w:rsidR="00886FCA" w:rsidRPr="000574C6" w14:paraId="79E4C677" w14:textId="77777777">
        <w:trPr>
          <w:trHeight w:val="240"/>
        </w:trPr>
        <w:tc>
          <w:tcPr>
            <w:tcW w:w="267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020D09A" w14:textId="77777777" w:rsidR="00886FCA" w:rsidRDefault="00886FCA" w:rsidP="004A3E11">
            <w:pPr>
              <w:spacing w:before="120" w:after="120"/>
              <w:ind w:right="51"/>
              <w:rPr>
                <w:b/>
                <w:bCs/>
                <w:color w:val="FFFFFF" w:themeColor="background1"/>
              </w:rPr>
            </w:pPr>
            <w:r>
              <w:t>Nitrogen oxides (NO</w:t>
            </w:r>
            <w:r>
              <w:rPr>
                <w:vertAlign w:val="subscript"/>
              </w:rPr>
              <w:t>X</w:t>
            </w:r>
            <w:r>
              <w:t xml:space="preserve">) </w:t>
            </w:r>
          </w:p>
        </w:tc>
        <w:tc>
          <w:tcPr>
            <w:tcW w:w="12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5EFA7AC" w14:textId="77777777" w:rsidR="00886FCA" w:rsidRDefault="00886FCA" w:rsidP="004A3E11">
            <w:pPr>
              <w:spacing w:before="120" w:after="120"/>
              <w:ind w:right="51"/>
              <w:rPr>
                <w:b/>
                <w:bCs/>
                <w:color w:val="FFFFFF" w:themeColor="background1"/>
              </w:rPr>
            </w:pPr>
            <w:r>
              <w:t xml:space="preserve">M </w:t>
            </w:r>
          </w:p>
        </w:tc>
        <w:tc>
          <w:tcPr>
            <w:tcW w:w="2201"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600318C" w14:textId="77777777" w:rsidR="00886FCA" w:rsidRPr="00DF3637" w:rsidRDefault="00886FCA" w:rsidP="004A3E11">
            <w:pPr>
              <w:spacing w:before="120" w:after="120"/>
              <w:ind w:right="51"/>
              <w:rPr>
                <w:b/>
                <w:bCs/>
                <w:color w:val="FFFFFF" w:themeColor="background1"/>
              </w:rPr>
            </w:pPr>
            <w:r>
              <w:t xml:space="preserve">ISO 10849: 1996 </w:t>
            </w:r>
          </w:p>
        </w:tc>
        <w:tc>
          <w:tcPr>
            <w:tcW w:w="19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079AD51" w14:textId="77777777" w:rsidR="00886FCA" w:rsidRDefault="00886FCA" w:rsidP="004A3E11">
            <w:pPr>
              <w:spacing w:before="120" w:after="120"/>
              <w:ind w:right="51"/>
              <w:rPr>
                <w:b/>
                <w:bCs/>
                <w:color w:val="FFFFFF" w:themeColor="background1"/>
              </w:rPr>
            </w:pPr>
            <w:r>
              <w:t xml:space="preserve">149,000 </w:t>
            </w:r>
          </w:p>
        </w:tc>
        <w:tc>
          <w:tcPr>
            <w:tcW w:w="212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6FAADA8" w14:textId="77777777" w:rsidR="00886FCA" w:rsidRDefault="00886FCA" w:rsidP="004A3E11">
            <w:pPr>
              <w:spacing w:before="120" w:after="120"/>
              <w:ind w:right="51"/>
              <w:rPr>
                <w:b/>
                <w:bCs/>
                <w:color w:val="FFFFFF" w:themeColor="background1"/>
              </w:rPr>
            </w:pPr>
            <w:r>
              <w:t xml:space="preserve">- </w:t>
            </w:r>
          </w:p>
        </w:tc>
      </w:tr>
      <w:tr w:rsidR="00886FCA" w:rsidRPr="000574C6" w14:paraId="16137809" w14:textId="77777777">
        <w:trPr>
          <w:trHeight w:val="240"/>
        </w:trPr>
        <w:tc>
          <w:tcPr>
            <w:tcW w:w="267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89ECB86" w14:textId="77777777" w:rsidR="00886FCA" w:rsidRDefault="00886FCA" w:rsidP="004A3E11">
            <w:pPr>
              <w:spacing w:before="120" w:after="120"/>
              <w:ind w:right="51"/>
            </w:pPr>
            <w:r>
              <w:t>Particulate matter (PM</w:t>
            </w:r>
            <w:r>
              <w:rPr>
                <w:vertAlign w:val="subscript"/>
              </w:rPr>
              <w:t>10</w:t>
            </w:r>
            <w:r>
              <w:t xml:space="preserve">) </w:t>
            </w:r>
          </w:p>
        </w:tc>
        <w:tc>
          <w:tcPr>
            <w:tcW w:w="12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EF2BD1A" w14:textId="77777777" w:rsidR="00886FCA" w:rsidRDefault="00886FCA" w:rsidP="004A3E11">
            <w:pPr>
              <w:spacing w:before="120" w:after="120"/>
              <w:ind w:right="51"/>
            </w:pPr>
            <w:r>
              <w:t xml:space="preserve">M </w:t>
            </w:r>
          </w:p>
        </w:tc>
        <w:tc>
          <w:tcPr>
            <w:tcW w:w="2201"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14D7E17" w14:textId="77777777" w:rsidR="00886FCA" w:rsidRDefault="00886FCA" w:rsidP="004A3E11">
            <w:pPr>
              <w:spacing w:before="120" w:after="120"/>
              <w:ind w:right="51"/>
            </w:pPr>
            <w:r>
              <w:t xml:space="preserve">ISO 9096:2003 </w:t>
            </w:r>
          </w:p>
        </w:tc>
        <w:tc>
          <w:tcPr>
            <w:tcW w:w="19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4EB048F" w14:textId="77777777" w:rsidR="00886FCA" w:rsidRDefault="00886FCA" w:rsidP="004A3E11">
            <w:pPr>
              <w:spacing w:before="120" w:after="120"/>
              <w:ind w:right="51"/>
            </w:pPr>
            <w:r>
              <w:t xml:space="preserve">145,000 </w:t>
            </w:r>
          </w:p>
        </w:tc>
        <w:tc>
          <w:tcPr>
            <w:tcW w:w="212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71AB160" w14:textId="77777777" w:rsidR="00886FCA" w:rsidRDefault="00886FCA" w:rsidP="004A3E11">
            <w:pPr>
              <w:spacing w:before="120" w:after="120"/>
              <w:ind w:right="51"/>
            </w:pPr>
            <w:r>
              <w:t xml:space="preserve">- </w:t>
            </w:r>
          </w:p>
        </w:tc>
      </w:tr>
    </w:tbl>
    <w:p w14:paraId="2CBB640A" w14:textId="60FC73A8" w:rsidR="002A57C0" w:rsidRDefault="002A57C0" w:rsidP="00ED729E">
      <w:pPr>
        <w:ind w:left="-5" w:right="11"/>
        <w:rPr>
          <w:bCs/>
        </w:rPr>
      </w:pPr>
    </w:p>
    <w:p w14:paraId="5D78C254" w14:textId="06426E59" w:rsidR="009B5C90" w:rsidRDefault="009A0774" w:rsidP="00ED729E">
      <w:pPr>
        <w:ind w:left="-5" w:right="11"/>
        <w:rPr>
          <w:bCs/>
        </w:rPr>
      </w:pPr>
      <w:r>
        <w:rPr>
          <w:rFonts w:asciiTheme="majorHAnsi" w:hAnsiTheme="majorHAnsi" w:cstheme="majorHAnsi"/>
          <w:b/>
          <w:bCs/>
        </w:rPr>
        <w:t xml:space="preserve">Table </w:t>
      </w:r>
      <w:r w:rsidR="00797696">
        <w:rPr>
          <w:rFonts w:asciiTheme="majorHAnsi" w:hAnsiTheme="majorHAnsi" w:cstheme="majorHAnsi"/>
          <w:b/>
          <w:bCs/>
        </w:rPr>
        <w:t>10</w:t>
      </w:r>
      <w:r>
        <w:rPr>
          <w:rFonts w:asciiTheme="majorHAnsi" w:hAnsiTheme="majorHAnsi" w:cstheme="majorHAnsi"/>
          <w:b/>
          <w:bCs/>
        </w:rPr>
        <w:t xml:space="preserve">: </w:t>
      </w:r>
      <w:r w:rsidR="006F3BCC" w:rsidRPr="006F2361">
        <w:rPr>
          <w:rFonts w:asciiTheme="majorHAnsi" w:hAnsiTheme="majorHAnsi" w:cstheme="majorHAnsi"/>
          <w:b/>
          <w:bCs/>
        </w:rPr>
        <w:t xml:space="preserve">Releases to air (release </w:t>
      </w:r>
      <w:r w:rsidR="006F3BCC">
        <w:rPr>
          <w:rFonts w:asciiTheme="majorHAnsi" w:hAnsiTheme="majorHAnsi" w:cstheme="majorHAnsi"/>
          <w:b/>
          <w:bCs/>
        </w:rPr>
        <w:t>B</w:t>
      </w:r>
      <w:r w:rsidR="006F3BCC" w:rsidRPr="006F2361">
        <w:rPr>
          <w:rFonts w:asciiTheme="majorHAnsi" w:hAnsiTheme="majorHAnsi" w:cstheme="majorHAnsi"/>
          <w:b/>
          <w:bCs/>
        </w:rPr>
        <w:t>)</w:t>
      </w:r>
    </w:p>
    <w:tbl>
      <w:tblPr>
        <w:tblStyle w:val="TableGrid"/>
        <w:tblW w:w="10229" w:type="dxa"/>
        <w:tblInd w:w="109" w:type="dxa"/>
        <w:tblCellMar>
          <w:top w:w="8" w:type="dxa"/>
          <w:left w:w="107" w:type="dxa"/>
          <w:right w:w="53" w:type="dxa"/>
        </w:tblCellMar>
        <w:tblLook w:val="04A0" w:firstRow="1" w:lastRow="0" w:firstColumn="1" w:lastColumn="0" w:noHBand="0" w:noVBand="1"/>
        <w:tblDescription w:val="Table cotaning releases to air (release C), which includes: Pollutant name, Pollutant M/C/E, Method use, Method - T (total) in kg/year, and Quantity - A (accidental) in kg/year"/>
      </w:tblPr>
      <w:tblGrid>
        <w:gridCol w:w="2677"/>
        <w:gridCol w:w="1240"/>
        <w:gridCol w:w="2201"/>
        <w:gridCol w:w="1985"/>
        <w:gridCol w:w="2126"/>
      </w:tblGrid>
      <w:tr w:rsidR="009B5C90" w:rsidRPr="000574C6" w14:paraId="2A60E352" w14:textId="77777777">
        <w:trPr>
          <w:trHeight w:val="240"/>
        </w:trPr>
        <w:tc>
          <w:tcPr>
            <w:tcW w:w="267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1538EE3C" w14:textId="77777777" w:rsidR="009B5C90" w:rsidRDefault="009B5C90" w:rsidP="004A3E11">
            <w:pPr>
              <w:spacing w:before="120" w:after="120" w:line="240" w:lineRule="auto"/>
              <w:ind w:right="51"/>
            </w:pPr>
            <w:r>
              <w:rPr>
                <w:b/>
                <w:bCs/>
                <w:color w:val="FFFFFF" w:themeColor="background1"/>
              </w:rPr>
              <w:t xml:space="preserve">Pollutant </w:t>
            </w:r>
            <w:r w:rsidRPr="00DF3637">
              <w:rPr>
                <w:b/>
                <w:bCs/>
                <w:color w:val="FFFFFF" w:themeColor="background1"/>
              </w:rPr>
              <w:t>Name</w:t>
            </w:r>
          </w:p>
        </w:tc>
        <w:tc>
          <w:tcPr>
            <w:tcW w:w="12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44183BE1" w14:textId="77777777" w:rsidR="009B5C90" w:rsidRDefault="009B5C90" w:rsidP="004A3E11">
            <w:pPr>
              <w:spacing w:before="120" w:after="120" w:line="240" w:lineRule="auto"/>
              <w:ind w:right="51"/>
            </w:pPr>
            <w:r>
              <w:rPr>
                <w:b/>
                <w:bCs/>
                <w:color w:val="FFFFFF" w:themeColor="background1"/>
              </w:rPr>
              <w:t xml:space="preserve">Pollutant </w:t>
            </w:r>
            <w:r w:rsidRPr="00DF3637">
              <w:rPr>
                <w:b/>
                <w:bCs/>
                <w:color w:val="FFFFFF" w:themeColor="background1"/>
              </w:rPr>
              <w:t>M/C/E</w:t>
            </w:r>
          </w:p>
        </w:tc>
        <w:tc>
          <w:tcPr>
            <w:tcW w:w="2201"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70BDF689" w14:textId="77777777" w:rsidR="009B5C90" w:rsidRDefault="009B5C90" w:rsidP="004A3E11">
            <w:pPr>
              <w:spacing w:before="120" w:after="120" w:line="240" w:lineRule="auto"/>
              <w:ind w:right="51"/>
            </w:pPr>
            <w:r w:rsidRPr="00DF3637">
              <w:rPr>
                <w:b/>
                <w:bCs/>
                <w:color w:val="FFFFFF" w:themeColor="background1"/>
              </w:rPr>
              <w:t>Method used</w:t>
            </w:r>
          </w:p>
        </w:tc>
        <w:tc>
          <w:tcPr>
            <w:tcW w:w="19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42A7D0C4" w14:textId="77777777" w:rsidR="009B5C90" w:rsidRDefault="009B5C90" w:rsidP="004A3E11">
            <w:pPr>
              <w:spacing w:before="120" w:after="120" w:line="240" w:lineRule="auto"/>
              <w:ind w:right="51"/>
            </w:pPr>
            <w:r>
              <w:rPr>
                <w:b/>
                <w:bCs/>
                <w:color w:val="FFFFFF" w:themeColor="background1"/>
              </w:rPr>
              <w:t xml:space="preserve">Method - </w:t>
            </w:r>
            <w:r w:rsidRPr="00DF3637">
              <w:rPr>
                <w:b/>
                <w:bCs/>
                <w:color w:val="FFFFFF" w:themeColor="background1"/>
              </w:rPr>
              <w:t>T (total) kg/year</w:t>
            </w:r>
          </w:p>
        </w:tc>
        <w:tc>
          <w:tcPr>
            <w:tcW w:w="212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3B00D7BB" w14:textId="77777777" w:rsidR="009B5C90" w:rsidRDefault="009B5C90" w:rsidP="004A3E11">
            <w:pPr>
              <w:spacing w:before="120" w:after="120" w:line="240" w:lineRule="auto"/>
              <w:ind w:right="51"/>
            </w:pPr>
            <w:r>
              <w:rPr>
                <w:b/>
                <w:bCs/>
                <w:color w:val="FFFFFF" w:themeColor="background1"/>
              </w:rPr>
              <w:t xml:space="preserve">Quantity - </w:t>
            </w:r>
            <w:r w:rsidRPr="00DF3637">
              <w:rPr>
                <w:b/>
                <w:bCs/>
                <w:color w:val="FFFFFF" w:themeColor="background1"/>
              </w:rPr>
              <w:t>A (accidental) kg/year</w:t>
            </w:r>
          </w:p>
        </w:tc>
      </w:tr>
      <w:tr w:rsidR="009B5C90" w:rsidRPr="000574C6" w14:paraId="2F8B7550" w14:textId="77777777">
        <w:trPr>
          <w:trHeight w:val="240"/>
        </w:trPr>
        <w:tc>
          <w:tcPr>
            <w:tcW w:w="267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1FD9814" w14:textId="77777777" w:rsidR="009B5C90" w:rsidRDefault="009B5C90" w:rsidP="004A3E11">
            <w:pPr>
              <w:spacing w:before="120" w:after="120"/>
              <w:ind w:right="51"/>
              <w:rPr>
                <w:b/>
                <w:bCs/>
                <w:color w:val="FFFFFF" w:themeColor="background1"/>
              </w:rPr>
            </w:pPr>
            <w:r w:rsidRPr="008A3C91">
              <w:t xml:space="preserve">Total organic carbon (TOC) </w:t>
            </w:r>
          </w:p>
        </w:tc>
        <w:tc>
          <w:tcPr>
            <w:tcW w:w="12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8C0288E" w14:textId="77777777" w:rsidR="009B5C90" w:rsidRDefault="009B5C90" w:rsidP="004A3E11">
            <w:pPr>
              <w:spacing w:before="120" w:after="120"/>
              <w:ind w:right="51"/>
              <w:rPr>
                <w:b/>
                <w:bCs/>
                <w:color w:val="FFFFFF" w:themeColor="background1"/>
              </w:rPr>
            </w:pPr>
            <w:r w:rsidRPr="008A3C91">
              <w:t xml:space="preserve">M </w:t>
            </w:r>
          </w:p>
        </w:tc>
        <w:tc>
          <w:tcPr>
            <w:tcW w:w="2201"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EE0C200" w14:textId="77777777" w:rsidR="009B5C90" w:rsidRPr="00DF3637" w:rsidRDefault="009B5C90" w:rsidP="004A3E11">
            <w:pPr>
              <w:spacing w:before="120" w:after="120"/>
              <w:ind w:right="51"/>
              <w:rPr>
                <w:b/>
                <w:bCs/>
                <w:color w:val="FFFFFF" w:themeColor="background1"/>
              </w:rPr>
            </w:pPr>
            <w:r w:rsidRPr="008A3C91">
              <w:t xml:space="preserve">EN 1484:1997 </w:t>
            </w:r>
          </w:p>
        </w:tc>
        <w:tc>
          <w:tcPr>
            <w:tcW w:w="19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F7F61D9" w14:textId="77777777" w:rsidR="009B5C90" w:rsidRDefault="009B5C90" w:rsidP="004A3E11">
            <w:pPr>
              <w:spacing w:before="120" w:after="120"/>
              <w:ind w:right="51"/>
              <w:rPr>
                <w:b/>
                <w:bCs/>
                <w:color w:val="FFFFFF" w:themeColor="background1"/>
              </w:rPr>
            </w:pPr>
            <w:r w:rsidRPr="008A3C91">
              <w:t xml:space="preserve">70,000 </w:t>
            </w:r>
          </w:p>
        </w:tc>
        <w:tc>
          <w:tcPr>
            <w:tcW w:w="212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4D9B899" w14:textId="77777777" w:rsidR="009B5C90" w:rsidRDefault="009B5C90" w:rsidP="004A3E11">
            <w:pPr>
              <w:spacing w:before="120" w:after="120"/>
              <w:ind w:right="51"/>
              <w:rPr>
                <w:b/>
                <w:bCs/>
                <w:color w:val="FFFFFF" w:themeColor="background1"/>
              </w:rPr>
            </w:pPr>
            <w:r w:rsidRPr="008A3C91">
              <w:t xml:space="preserve">- </w:t>
            </w:r>
          </w:p>
        </w:tc>
      </w:tr>
    </w:tbl>
    <w:p w14:paraId="1A9CFDB3" w14:textId="77777777" w:rsidR="009B5C90" w:rsidRDefault="009B5C90" w:rsidP="00ED729E">
      <w:pPr>
        <w:ind w:left="-5" w:right="11"/>
        <w:rPr>
          <w:bCs/>
        </w:rPr>
      </w:pPr>
    </w:p>
    <w:p w14:paraId="69AFC864" w14:textId="4CB4F0EA" w:rsidR="009B5C90" w:rsidRPr="00192FB7" w:rsidRDefault="009A0774" w:rsidP="00192FB7">
      <w:pPr>
        <w:spacing w:after="240"/>
        <w:rPr>
          <w:b/>
          <w:bCs/>
        </w:rPr>
      </w:pPr>
      <w:r>
        <w:rPr>
          <w:b/>
          <w:bCs/>
        </w:rPr>
        <w:t xml:space="preserve">Table </w:t>
      </w:r>
      <w:r w:rsidR="00797696">
        <w:rPr>
          <w:b/>
          <w:bCs/>
        </w:rPr>
        <w:t>11</w:t>
      </w:r>
      <w:r>
        <w:rPr>
          <w:b/>
          <w:bCs/>
        </w:rPr>
        <w:t xml:space="preserve">: </w:t>
      </w:r>
      <w:r w:rsidR="00192FB7" w:rsidRPr="00E07F2F">
        <w:rPr>
          <w:b/>
          <w:bCs/>
        </w:rPr>
        <w:t>Off-site transfer of pollutants in wastewater (release C)</w:t>
      </w:r>
    </w:p>
    <w:tbl>
      <w:tblPr>
        <w:tblStyle w:val="TableGrid"/>
        <w:tblW w:w="10229" w:type="dxa"/>
        <w:tblInd w:w="109" w:type="dxa"/>
        <w:tblCellMar>
          <w:top w:w="8" w:type="dxa"/>
          <w:left w:w="107" w:type="dxa"/>
          <w:right w:w="53" w:type="dxa"/>
        </w:tblCellMar>
        <w:tblLook w:val="04A0" w:firstRow="1" w:lastRow="0" w:firstColumn="1" w:lastColumn="0" w:noHBand="0" w:noVBand="1"/>
        <w:tblDescription w:val="Table cotaning off-site transfer of pollutants in wastewater (release C), which includes: Pollutant name, Pollutant M/C/E, Method use, Method - T (total) in kg/year, and Quantity - A (accidental) in kg/year"/>
      </w:tblPr>
      <w:tblGrid>
        <w:gridCol w:w="2677"/>
        <w:gridCol w:w="1240"/>
        <w:gridCol w:w="2201"/>
        <w:gridCol w:w="1985"/>
        <w:gridCol w:w="2126"/>
      </w:tblGrid>
      <w:tr w:rsidR="00A506DA" w14:paraId="50BB6286" w14:textId="77777777">
        <w:trPr>
          <w:trHeight w:val="240"/>
        </w:trPr>
        <w:tc>
          <w:tcPr>
            <w:tcW w:w="267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047A84E8" w14:textId="77777777" w:rsidR="00A506DA" w:rsidRDefault="00A506DA" w:rsidP="004A3E11">
            <w:pPr>
              <w:spacing w:before="120" w:after="120" w:line="240" w:lineRule="auto"/>
              <w:ind w:right="51"/>
            </w:pPr>
            <w:r>
              <w:rPr>
                <w:b/>
                <w:bCs/>
                <w:color w:val="FFFFFF" w:themeColor="background1"/>
              </w:rPr>
              <w:t xml:space="preserve">Pollutant </w:t>
            </w:r>
            <w:r w:rsidRPr="00DF3637">
              <w:rPr>
                <w:b/>
                <w:bCs/>
                <w:color w:val="FFFFFF" w:themeColor="background1"/>
              </w:rPr>
              <w:t>Name</w:t>
            </w:r>
          </w:p>
        </w:tc>
        <w:tc>
          <w:tcPr>
            <w:tcW w:w="12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6B4964C9" w14:textId="77777777" w:rsidR="00A506DA" w:rsidRDefault="00A506DA" w:rsidP="004A3E11">
            <w:pPr>
              <w:spacing w:before="120" w:after="120" w:line="240" w:lineRule="auto"/>
              <w:ind w:right="51"/>
            </w:pPr>
            <w:r>
              <w:rPr>
                <w:b/>
                <w:bCs/>
                <w:color w:val="FFFFFF" w:themeColor="background1"/>
              </w:rPr>
              <w:t xml:space="preserve">Pollutant </w:t>
            </w:r>
            <w:r w:rsidRPr="00DF3637">
              <w:rPr>
                <w:b/>
                <w:bCs/>
                <w:color w:val="FFFFFF" w:themeColor="background1"/>
              </w:rPr>
              <w:t>M/C/E</w:t>
            </w:r>
          </w:p>
        </w:tc>
        <w:tc>
          <w:tcPr>
            <w:tcW w:w="2201"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79AC6F2C" w14:textId="77777777" w:rsidR="00A506DA" w:rsidRDefault="00A506DA" w:rsidP="004A3E11">
            <w:pPr>
              <w:spacing w:before="120" w:after="120" w:line="240" w:lineRule="auto"/>
              <w:ind w:right="51"/>
            </w:pPr>
            <w:r w:rsidRPr="00DF3637">
              <w:rPr>
                <w:b/>
                <w:bCs/>
                <w:color w:val="FFFFFF" w:themeColor="background1"/>
              </w:rPr>
              <w:t>Method used</w:t>
            </w:r>
          </w:p>
        </w:tc>
        <w:tc>
          <w:tcPr>
            <w:tcW w:w="19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6731EA6F" w14:textId="77777777" w:rsidR="00A506DA" w:rsidRDefault="00A506DA" w:rsidP="004A3E11">
            <w:pPr>
              <w:spacing w:before="120" w:after="120" w:line="240" w:lineRule="auto"/>
              <w:ind w:right="51"/>
            </w:pPr>
            <w:r>
              <w:rPr>
                <w:b/>
                <w:bCs/>
                <w:color w:val="FFFFFF" w:themeColor="background1"/>
              </w:rPr>
              <w:t xml:space="preserve">Method - </w:t>
            </w:r>
            <w:r w:rsidRPr="00DF3637">
              <w:rPr>
                <w:b/>
                <w:bCs/>
                <w:color w:val="FFFFFF" w:themeColor="background1"/>
              </w:rPr>
              <w:t>T (total) kg/year</w:t>
            </w:r>
          </w:p>
        </w:tc>
        <w:tc>
          <w:tcPr>
            <w:tcW w:w="212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00FBA37B" w14:textId="77777777" w:rsidR="00A506DA" w:rsidRDefault="00A506DA" w:rsidP="004A3E11">
            <w:pPr>
              <w:spacing w:before="120" w:after="120" w:line="240" w:lineRule="auto"/>
              <w:ind w:right="51"/>
            </w:pPr>
            <w:r>
              <w:rPr>
                <w:b/>
                <w:bCs/>
                <w:color w:val="FFFFFF" w:themeColor="background1"/>
              </w:rPr>
              <w:t xml:space="preserve">Quantity - </w:t>
            </w:r>
            <w:r w:rsidRPr="00DF3637">
              <w:rPr>
                <w:b/>
                <w:bCs/>
                <w:color w:val="FFFFFF" w:themeColor="background1"/>
              </w:rPr>
              <w:t>A (accidental) kg/year</w:t>
            </w:r>
          </w:p>
        </w:tc>
      </w:tr>
      <w:tr w:rsidR="00A506DA" w14:paraId="541F9803" w14:textId="77777777">
        <w:trPr>
          <w:trHeight w:val="240"/>
        </w:trPr>
        <w:tc>
          <w:tcPr>
            <w:tcW w:w="267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FBF9B67" w14:textId="77777777" w:rsidR="00A506DA" w:rsidRDefault="00A506DA" w:rsidP="004A3E11">
            <w:pPr>
              <w:spacing w:before="120" w:after="120"/>
              <w:ind w:right="51"/>
              <w:rPr>
                <w:b/>
                <w:bCs/>
                <w:color w:val="FFFFFF" w:themeColor="background1"/>
              </w:rPr>
            </w:pPr>
            <w:r w:rsidRPr="009A5B61">
              <w:t xml:space="preserve">Zinc and its compounds (as Zn) </w:t>
            </w:r>
          </w:p>
        </w:tc>
        <w:tc>
          <w:tcPr>
            <w:tcW w:w="12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4B992DD" w14:textId="77777777" w:rsidR="00A506DA" w:rsidRDefault="00A506DA" w:rsidP="004A3E11">
            <w:pPr>
              <w:spacing w:before="120" w:after="120"/>
              <w:ind w:right="51"/>
              <w:rPr>
                <w:b/>
                <w:bCs/>
                <w:color w:val="FFFFFF" w:themeColor="background1"/>
              </w:rPr>
            </w:pPr>
            <w:r w:rsidRPr="009A5B61">
              <w:t xml:space="preserve">M </w:t>
            </w:r>
          </w:p>
        </w:tc>
        <w:tc>
          <w:tcPr>
            <w:tcW w:w="2201"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E43F6F6" w14:textId="77777777" w:rsidR="00A506DA" w:rsidRPr="00DF3637" w:rsidRDefault="00A506DA" w:rsidP="004A3E11">
            <w:pPr>
              <w:spacing w:before="120" w:after="120"/>
              <w:ind w:right="51"/>
              <w:rPr>
                <w:b/>
                <w:bCs/>
                <w:color w:val="FFFFFF" w:themeColor="background1"/>
              </w:rPr>
            </w:pPr>
            <w:r w:rsidRPr="009A5B61">
              <w:t xml:space="preserve">EN ISO 11885:1997 </w:t>
            </w:r>
          </w:p>
        </w:tc>
        <w:tc>
          <w:tcPr>
            <w:tcW w:w="19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0660A92" w14:textId="77777777" w:rsidR="00A506DA" w:rsidRDefault="00A506DA" w:rsidP="004A3E11">
            <w:pPr>
              <w:spacing w:before="120" w:after="120"/>
              <w:ind w:right="51"/>
              <w:rPr>
                <w:b/>
                <w:bCs/>
                <w:color w:val="FFFFFF" w:themeColor="background1"/>
              </w:rPr>
            </w:pPr>
            <w:r w:rsidRPr="009A5B61">
              <w:t xml:space="preserve">320 </w:t>
            </w:r>
          </w:p>
        </w:tc>
        <w:tc>
          <w:tcPr>
            <w:tcW w:w="212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5B0364B" w14:textId="77777777" w:rsidR="00A506DA" w:rsidRDefault="00A506DA" w:rsidP="004A3E11">
            <w:pPr>
              <w:spacing w:before="120" w:after="120"/>
              <w:ind w:right="51"/>
              <w:rPr>
                <w:b/>
                <w:bCs/>
                <w:color w:val="FFFFFF" w:themeColor="background1"/>
              </w:rPr>
            </w:pPr>
            <w:r w:rsidRPr="009A5B61">
              <w:t xml:space="preserve">- </w:t>
            </w:r>
          </w:p>
        </w:tc>
      </w:tr>
      <w:tr w:rsidR="00A506DA" w14:paraId="37085B77" w14:textId="77777777">
        <w:trPr>
          <w:trHeight w:val="240"/>
        </w:trPr>
        <w:tc>
          <w:tcPr>
            <w:tcW w:w="267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B1790D7" w14:textId="77777777" w:rsidR="00A506DA" w:rsidRDefault="00A506DA" w:rsidP="004A3E11">
            <w:pPr>
              <w:spacing w:before="120" w:after="120"/>
              <w:ind w:right="51"/>
              <w:rPr>
                <w:b/>
                <w:bCs/>
                <w:color w:val="FFFFFF" w:themeColor="background1"/>
              </w:rPr>
            </w:pPr>
            <w:r w:rsidRPr="009A5B61">
              <w:t xml:space="preserve">Total organic carbon (TOC) </w:t>
            </w:r>
          </w:p>
        </w:tc>
        <w:tc>
          <w:tcPr>
            <w:tcW w:w="12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21C7B92" w14:textId="77777777" w:rsidR="00A506DA" w:rsidRDefault="00A506DA" w:rsidP="004A3E11">
            <w:pPr>
              <w:spacing w:before="120" w:after="120"/>
              <w:ind w:right="51"/>
              <w:rPr>
                <w:b/>
                <w:bCs/>
                <w:color w:val="FFFFFF" w:themeColor="background1"/>
              </w:rPr>
            </w:pPr>
            <w:r w:rsidRPr="009A5B61">
              <w:t xml:space="preserve">M </w:t>
            </w:r>
          </w:p>
        </w:tc>
        <w:tc>
          <w:tcPr>
            <w:tcW w:w="2201"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9BD665C" w14:textId="77777777" w:rsidR="00A506DA" w:rsidRPr="00DF3637" w:rsidRDefault="00A506DA" w:rsidP="004A3E11">
            <w:pPr>
              <w:spacing w:before="120" w:after="120"/>
              <w:ind w:right="51"/>
              <w:rPr>
                <w:b/>
                <w:bCs/>
                <w:color w:val="FFFFFF" w:themeColor="background1"/>
              </w:rPr>
            </w:pPr>
            <w:r w:rsidRPr="009A5B61">
              <w:t xml:space="preserve">EN 1484:1997 </w:t>
            </w:r>
          </w:p>
        </w:tc>
        <w:tc>
          <w:tcPr>
            <w:tcW w:w="19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20C947D" w14:textId="77777777" w:rsidR="00A506DA" w:rsidRDefault="00A506DA" w:rsidP="004A3E11">
            <w:pPr>
              <w:spacing w:before="120" w:after="120"/>
              <w:ind w:right="51"/>
              <w:rPr>
                <w:b/>
                <w:bCs/>
                <w:color w:val="FFFFFF" w:themeColor="background1"/>
              </w:rPr>
            </w:pPr>
            <w:r w:rsidRPr="009A5B61">
              <w:t xml:space="preserve">536,000,000 </w:t>
            </w:r>
          </w:p>
        </w:tc>
        <w:tc>
          <w:tcPr>
            <w:tcW w:w="212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7A95AAB" w14:textId="77777777" w:rsidR="00A506DA" w:rsidRDefault="00A506DA" w:rsidP="004A3E11">
            <w:pPr>
              <w:spacing w:before="120" w:after="120"/>
              <w:ind w:right="51"/>
              <w:rPr>
                <w:b/>
                <w:bCs/>
                <w:color w:val="FFFFFF" w:themeColor="background1"/>
              </w:rPr>
            </w:pPr>
            <w:r w:rsidRPr="009A5B61">
              <w:t xml:space="preserve">- </w:t>
            </w:r>
          </w:p>
        </w:tc>
      </w:tr>
    </w:tbl>
    <w:p w14:paraId="4E509540" w14:textId="77777777" w:rsidR="00A506DA" w:rsidRDefault="00A506DA" w:rsidP="00ED729E">
      <w:pPr>
        <w:ind w:left="-5" w:right="11"/>
        <w:rPr>
          <w:bCs/>
        </w:rPr>
      </w:pPr>
    </w:p>
    <w:p w14:paraId="10973E2D" w14:textId="77777777" w:rsidR="009B5C90" w:rsidRPr="00E72F9B" w:rsidRDefault="009B5C90" w:rsidP="00ED729E">
      <w:pPr>
        <w:ind w:left="-5" w:right="11"/>
        <w:rPr>
          <w:bCs/>
        </w:rPr>
      </w:pPr>
    </w:p>
    <w:p w14:paraId="0F25AF12" w14:textId="77777777" w:rsidR="0012534D" w:rsidRPr="0012534D" w:rsidRDefault="0012534D" w:rsidP="0012534D">
      <w:pPr>
        <w:pStyle w:val="Heading3"/>
        <w:rPr>
          <w:color w:val="016574" w:themeColor="accent1"/>
        </w:rPr>
      </w:pPr>
      <w:r w:rsidRPr="0012534D">
        <w:rPr>
          <w:color w:val="016574" w:themeColor="accent1"/>
        </w:rPr>
        <w:t xml:space="preserve">Facility Q </w:t>
      </w:r>
    </w:p>
    <w:p w14:paraId="0CD64789" w14:textId="4DE13B45" w:rsidR="0012534D" w:rsidRDefault="0012534D" w:rsidP="00131296">
      <w:pPr>
        <w:spacing w:after="240"/>
        <w:ind w:left="-6" w:right="11"/>
      </w:pPr>
      <w:r>
        <w:t>The main economic activity of Facility Q is the production of pulp from timber or fibrous materials.</w:t>
      </w:r>
      <w:r w:rsidR="00355243">
        <w:t xml:space="preserve"> </w:t>
      </w:r>
      <w:r>
        <w:t xml:space="preserve">This is also the </w:t>
      </w:r>
      <w:r>
        <w:rPr>
          <w:rFonts w:ascii="Arial" w:eastAsia="Arial" w:hAnsi="Arial" w:cs="Arial"/>
          <w:b/>
        </w:rPr>
        <w:t xml:space="preserve">main primary </w:t>
      </w:r>
      <w:r>
        <w:t>activity to be reported.</w:t>
      </w:r>
      <w:r w:rsidR="00355243">
        <w:t xml:space="preserve"> </w:t>
      </w:r>
      <w:r>
        <w:t xml:space="preserve">Facility Q also includes a </w:t>
      </w:r>
      <w:r>
        <w:lastRenderedPageBreak/>
        <w:t>combustion plant of greater than 50 MW capacity.</w:t>
      </w:r>
      <w:r w:rsidR="00355243">
        <w:t xml:space="preserve"> </w:t>
      </w:r>
      <w:r>
        <w:t>The wastewater is treated in a wastewater treatment plant operated by the facility.</w:t>
      </w:r>
      <w:r w:rsidR="00355243">
        <w:t xml:space="preserve"> </w:t>
      </w:r>
      <w:r>
        <w:t>Coding of the activities for Facility Q.</w:t>
      </w:r>
    </w:p>
    <w:p w14:paraId="1382F8B0" w14:textId="596BB67A" w:rsidR="0012534D" w:rsidRPr="00421F53" w:rsidRDefault="0012534D" w:rsidP="00131296">
      <w:pPr>
        <w:spacing w:after="240"/>
        <w:ind w:left="-6" w:right="11"/>
      </w:pPr>
      <w:r w:rsidRPr="00421F53">
        <w:rPr>
          <w:b/>
          <w:bCs/>
        </w:rPr>
        <w:t>PRTR-code:</w:t>
      </w:r>
      <w:r>
        <w:rPr>
          <w:b/>
          <w:bCs/>
        </w:rPr>
        <w:t xml:space="preserve"> </w:t>
      </w:r>
      <w:r>
        <w:t>6.(a)</w:t>
      </w:r>
    </w:p>
    <w:p w14:paraId="228B27F8" w14:textId="77777777" w:rsidR="0012534D" w:rsidRPr="00421F53" w:rsidRDefault="0012534D" w:rsidP="00131296">
      <w:pPr>
        <w:spacing w:after="240"/>
        <w:ind w:left="-6" w:right="11"/>
      </w:pPr>
      <w:r w:rsidRPr="00421F53">
        <w:rPr>
          <w:b/>
          <w:bCs/>
        </w:rPr>
        <w:t>IPPC-code:</w:t>
      </w:r>
      <w:r>
        <w:rPr>
          <w:b/>
          <w:bCs/>
        </w:rPr>
        <w:t xml:space="preserve"> </w:t>
      </w:r>
      <w:r>
        <w:t xml:space="preserve">6.1 </w:t>
      </w:r>
    </w:p>
    <w:p w14:paraId="4F891921" w14:textId="3E63D313" w:rsidR="0012534D" w:rsidRDefault="0012534D" w:rsidP="00131296">
      <w:pPr>
        <w:spacing w:after="240"/>
        <w:ind w:left="-6" w:right="11"/>
      </w:pPr>
      <w:r>
        <w:rPr>
          <w:rFonts w:ascii="Arial" w:eastAsia="Arial" w:hAnsi="Arial" w:cs="Arial"/>
          <w:b/>
        </w:rPr>
        <w:t xml:space="preserve">Activity name according to </w:t>
      </w:r>
      <w:r w:rsidR="001063B1">
        <w:rPr>
          <w:rFonts w:ascii="Arial" w:eastAsia="Arial" w:hAnsi="Arial" w:cs="Arial"/>
          <w:b/>
        </w:rPr>
        <w:t>UK</w:t>
      </w:r>
      <w:r>
        <w:rPr>
          <w:rFonts w:ascii="Arial" w:eastAsia="Arial" w:hAnsi="Arial" w:cs="Arial"/>
          <w:b/>
        </w:rPr>
        <w:t xml:space="preserve">-PRTR Regulation: </w:t>
      </w:r>
      <w:r w:rsidR="00DD15E7">
        <w:t>Industrial plants for the production of pulp from timber or similar fibrous materials.</w:t>
      </w:r>
    </w:p>
    <w:p w14:paraId="7E1E8044" w14:textId="45B67484" w:rsidR="00DD15E7" w:rsidRPr="00421F53" w:rsidRDefault="00DD15E7" w:rsidP="00131296">
      <w:pPr>
        <w:spacing w:after="240"/>
        <w:ind w:left="-6" w:right="11"/>
      </w:pPr>
      <w:r w:rsidRPr="00421F53">
        <w:rPr>
          <w:b/>
          <w:bCs/>
        </w:rPr>
        <w:t>PRTR-code:</w:t>
      </w:r>
      <w:r>
        <w:rPr>
          <w:b/>
          <w:bCs/>
        </w:rPr>
        <w:t xml:space="preserve"> </w:t>
      </w:r>
      <w:r>
        <w:t>1.(c)</w:t>
      </w:r>
    </w:p>
    <w:p w14:paraId="51743560" w14:textId="77777777" w:rsidR="00993950" w:rsidRDefault="00DD15E7" w:rsidP="00131296">
      <w:pPr>
        <w:spacing w:after="240"/>
        <w:ind w:left="-6" w:right="11"/>
      </w:pPr>
      <w:r w:rsidRPr="00421F53">
        <w:rPr>
          <w:b/>
          <w:bCs/>
        </w:rPr>
        <w:t>IPPC-code:</w:t>
      </w:r>
      <w:r>
        <w:rPr>
          <w:b/>
          <w:bCs/>
        </w:rPr>
        <w:t xml:space="preserve"> </w:t>
      </w:r>
      <w:r>
        <w:t xml:space="preserve">1.1 </w:t>
      </w:r>
    </w:p>
    <w:p w14:paraId="5E927C5E" w14:textId="72308E0C" w:rsidR="00DD15E7" w:rsidRDefault="00993950" w:rsidP="00131296">
      <w:pPr>
        <w:spacing w:after="240"/>
        <w:ind w:left="-6" w:right="11"/>
      </w:pPr>
      <w:r>
        <w:rPr>
          <w:b/>
          <w:bCs/>
        </w:rPr>
        <w:t>A</w:t>
      </w:r>
      <w:r w:rsidR="00DD15E7">
        <w:rPr>
          <w:rFonts w:ascii="Arial" w:eastAsia="Arial" w:hAnsi="Arial" w:cs="Arial"/>
          <w:b/>
        </w:rPr>
        <w:t xml:space="preserve">ctivity name according to E-PRTR Regulation: </w:t>
      </w:r>
      <w:r w:rsidR="006B6F49">
        <w:t>Thermal power stations and other combustion installations.</w:t>
      </w:r>
    </w:p>
    <w:p w14:paraId="43BD1F1C" w14:textId="7B86D7B3" w:rsidR="00F90207" w:rsidRDefault="00F90207" w:rsidP="00131296">
      <w:pPr>
        <w:spacing w:after="240"/>
        <w:ind w:left="-6" w:right="11"/>
      </w:pPr>
      <w:r>
        <w:t>For Facility Q the total of releases of pollutants to air (Release D) where the threshold values specified in the ‘schedule’, column 1a are exceeded have to be reported as releases to air.</w:t>
      </w:r>
      <w:r w:rsidR="00355243">
        <w:t xml:space="preserve"> </w:t>
      </w:r>
      <w:r>
        <w:t>The wastewater is transferred to their own wastewater treatment plant.</w:t>
      </w:r>
      <w:r w:rsidR="00355243">
        <w:t xml:space="preserve"> </w:t>
      </w:r>
      <w:r>
        <w:t>The facility uses water from a nearby river for cooling processes.</w:t>
      </w:r>
      <w:r w:rsidR="00355243">
        <w:t xml:space="preserve"> </w:t>
      </w:r>
      <w:r>
        <w:t>It releases the water into the same water body.</w:t>
      </w:r>
      <w:r w:rsidR="00355243">
        <w:t xml:space="preserve"> </w:t>
      </w:r>
      <w:r>
        <w:t>The facility reports all pollutants where the sum of the releases (Releases E plus F) exceeds the threshold values specified in the ‘schedule’, column 1b as release to water. It is allowed to subtract background loads from the extracted cooling water.</w:t>
      </w:r>
      <w:r w:rsidR="00355243">
        <w:t xml:space="preserve"> </w:t>
      </w:r>
      <w:r>
        <w:t>The released water contains total organic carbon (TOC), cadmium (Cd) and lead (Pb) above the threshold values.</w:t>
      </w:r>
      <w:r w:rsidR="00355243">
        <w:t xml:space="preserve"> </w:t>
      </w:r>
      <w:r>
        <w:t>The releases from nonreporting activities are allowed to be excluded from the report.</w:t>
      </w:r>
      <w:r w:rsidR="00355243">
        <w:t xml:space="preserve"> </w:t>
      </w:r>
      <w:r>
        <w:t xml:space="preserve">However, it might be pragmatic and cost-effective, e.g. in the case of highly interlaced sewer systems, where no sampling point exists for the nonreporting activity, to report the releases from non-reporting activities together with those from reported activities. </w:t>
      </w:r>
      <w:r w:rsidR="00226AAA">
        <w:t xml:space="preserve">Table </w:t>
      </w:r>
      <w:r w:rsidR="009145AC">
        <w:t>10</w:t>
      </w:r>
      <w:r w:rsidR="00226AAA">
        <w:t xml:space="preserve"> below shows the reporting of releases to water of facility Q (the data on releases to air are not shown).</w:t>
      </w:r>
    </w:p>
    <w:p w14:paraId="33B9EBAE" w14:textId="4CF22925" w:rsidR="0012534D" w:rsidRDefault="00226AAA" w:rsidP="00131296">
      <w:pPr>
        <w:spacing w:after="240"/>
        <w:ind w:right="11"/>
        <w:rPr>
          <w:b/>
          <w:bCs/>
        </w:rPr>
      </w:pPr>
      <w:r w:rsidRPr="00226AAA">
        <w:rPr>
          <w:b/>
          <w:bCs/>
        </w:rPr>
        <w:t xml:space="preserve">Table </w:t>
      </w:r>
      <w:r w:rsidR="009A0774">
        <w:rPr>
          <w:b/>
          <w:bCs/>
        </w:rPr>
        <w:t>1</w:t>
      </w:r>
      <w:r w:rsidR="00797696">
        <w:rPr>
          <w:b/>
          <w:bCs/>
        </w:rPr>
        <w:t>2</w:t>
      </w:r>
      <w:r w:rsidR="00FF69E9">
        <w:rPr>
          <w:b/>
          <w:bCs/>
        </w:rPr>
        <w:t>:</w:t>
      </w:r>
      <w:r w:rsidRPr="00226AAA">
        <w:rPr>
          <w:b/>
          <w:bCs/>
        </w:rPr>
        <w:t xml:space="preserve"> </w:t>
      </w:r>
      <w:r w:rsidR="00FF69E9">
        <w:rPr>
          <w:b/>
          <w:bCs/>
        </w:rPr>
        <w:t>R</w:t>
      </w:r>
      <w:r w:rsidRPr="00226AAA">
        <w:rPr>
          <w:b/>
          <w:bCs/>
        </w:rPr>
        <w:t xml:space="preserve">eporting of releases to water </w:t>
      </w:r>
      <w:r w:rsidR="002565B9">
        <w:rPr>
          <w:b/>
          <w:bCs/>
        </w:rPr>
        <w:t>(releases</w:t>
      </w:r>
      <w:r w:rsidR="00FF69E9">
        <w:rPr>
          <w:b/>
          <w:bCs/>
        </w:rPr>
        <w:t xml:space="preserve"> E + F) </w:t>
      </w:r>
      <w:r w:rsidRPr="00226AAA">
        <w:rPr>
          <w:b/>
          <w:bCs/>
        </w:rPr>
        <w:t xml:space="preserve">of </w:t>
      </w:r>
      <w:r>
        <w:rPr>
          <w:b/>
          <w:bCs/>
        </w:rPr>
        <w:t>F</w:t>
      </w:r>
      <w:r w:rsidRPr="00226AAA">
        <w:rPr>
          <w:b/>
          <w:bCs/>
        </w:rPr>
        <w:t>acility Q</w:t>
      </w:r>
    </w:p>
    <w:tbl>
      <w:tblPr>
        <w:tblStyle w:val="TableGrid"/>
        <w:tblW w:w="10229" w:type="dxa"/>
        <w:tblInd w:w="109" w:type="dxa"/>
        <w:tblCellMar>
          <w:top w:w="8" w:type="dxa"/>
          <w:left w:w="107" w:type="dxa"/>
          <w:right w:w="53" w:type="dxa"/>
        </w:tblCellMar>
        <w:tblLook w:val="04A0" w:firstRow="1" w:lastRow="0" w:firstColumn="1" w:lastColumn="0" w:noHBand="0" w:noVBand="1"/>
        <w:tblDescription w:val="Table containing reporting of releases to water (release E + F) of Facility Q, which includes: Pollutant name, Pollutant M/C/E, Method use, Method - T (total) in kg/year, and Quantitty - A (accidental) in kg/year"/>
      </w:tblPr>
      <w:tblGrid>
        <w:gridCol w:w="2677"/>
        <w:gridCol w:w="1240"/>
        <w:gridCol w:w="2201"/>
        <w:gridCol w:w="1985"/>
        <w:gridCol w:w="2126"/>
      </w:tblGrid>
      <w:tr w:rsidR="00FF69E9" w14:paraId="14908B22" w14:textId="77777777">
        <w:trPr>
          <w:trHeight w:val="240"/>
        </w:trPr>
        <w:tc>
          <w:tcPr>
            <w:tcW w:w="267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2018967E" w14:textId="77777777" w:rsidR="00FF69E9" w:rsidRDefault="00FF69E9" w:rsidP="00771576">
            <w:pPr>
              <w:spacing w:before="120" w:after="120" w:line="240" w:lineRule="auto"/>
              <w:ind w:right="51"/>
            </w:pPr>
            <w:r>
              <w:rPr>
                <w:b/>
                <w:bCs/>
                <w:color w:val="FFFFFF" w:themeColor="background1"/>
              </w:rPr>
              <w:t xml:space="preserve">Pollutant </w:t>
            </w:r>
            <w:r w:rsidRPr="00DF3637">
              <w:rPr>
                <w:b/>
                <w:bCs/>
                <w:color w:val="FFFFFF" w:themeColor="background1"/>
              </w:rPr>
              <w:t>Name</w:t>
            </w:r>
          </w:p>
        </w:tc>
        <w:tc>
          <w:tcPr>
            <w:tcW w:w="12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6A5234D1" w14:textId="77777777" w:rsidR="00FF69E9" w:rsidRDefault="00FF69E9" w:rsidP="00771576">
            <w:pPr>
              <w:spacing w:before="120" w:after="120" w:line="240" w:lineRule="auto"/>
              <w:ind w:right="51"/>
            </w:pPr>
            <w:r>
              <w:rPr>
                <w:b/>
                <w:bCs/>
                <w:color w:val="FFFFFF" w:themeColor="background1"/>
              </w:rPr>
              <w:t xml:space="preserve">Pollutant </w:t>
            </w:r>
            <w:r w:rsidRPr="00DF3637">
              <w:rPr>
                <w:b/>
                <w:bCs/>
                <w:color w:val="FFFFFF" w:themeColor="background1"/>
              </w:rPr>
              <w:t>M/C/E</w:t>
            </w:r>
          </w:p>
        </w:tc>
        <w:tc>
          <w:tcPr>
            <w:tcW w:w="2201"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6EC115FB" w14:textId="77777777" w:rsidR="00FF69E9" w:rsidRDefault="00FF69E9" w:rsidP="00771576">
            <w:pPr>
              <w:spacing w:before="120" w:after="120" w:line="240" w:lineRule="auto"/>
              <w:ind w:right="51"/>
            </w:pPr>
            <w:r w:rsidRPr="00DF3637">
              <w:rPr>
                <w:b/>
                <w:bCs/>
                <w:color w:val="FFFFFF" w:themeColor="background1"/>
              </w:rPr>
              <w:t>Method used</w:t>
            </w:r>
          </w:p>
        </w:tc>
        <w:tc>
          <w:tcPr>
            <w:tcW w:w="19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00753925" w14:textId="77777777" w:rsidR="00FF69E9" w:rsidRDefault="00FF69E9" w:rsidP="00771576">
            <w:pPr>
              <w:spacing w:before="120" w:after="120" w:line="240" w:lineRule="auto"/>
              <w:ind w:right="51"/>
            </w:pPr>
            <w:r>
              <w:rPr>
                <w:b/>
                <w:bCs/>
                <w:color w:val="FFFFFF" w:themeColor="background1"/>
              </w:rPr>
              <w:t xml:space="preserve">Method - </w:t>
            </w:r>
            <w:r w:rsidRPr="00DF3637">
              <w:rPr>
                <w:b/>
                <w:bCs/>
                <w:color w:val="FFFFFF" w:themeColor="background1"/>
              </w:rPr>
              <w:t>T (total) kg/year</w:t>
            </w:r>
          </w:p>
        </w:tc>
        <w:tc>
          <w:tcPr>
            <w:tcW w:w="212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2C1DF6C4" w14:textId="77777777" w:rsidR="00FF69E9" w:rsidRDefault="00FF69E9" w:rsidP="00771576">
            <w:pPr>
              <w:spacing w:before="120" w:after="120" w:line="240" w:lineRule="auto"/>
              <w:ind w:right="51"/>
            </w:pPr>
            <w:r>
              <w:rPr>
                <w:b/>
                <w:bCs/>
                <w:color w:val="FFFFFF" w:themeColor="background1"/>
              </w:rPr>
              <w:t xml:space="preserve">Quantity - </w:t>
            </w:r>
            <w:r w:rsidRPr="00DF3637">
              <w:rPr>
                <w:b/>
                <w:bCs/>
                <w:color w:val="FFFFFF" w:themeColor="background1"/>
              </w:rPr>
              <w:t>A (accidental) kg/year</w:t>
            </w:r>
          </w:p>
        </w:tc>
      </w:tr>
      <w:tr w:rsidR="00FF69E9" w14:paraId="5CCE0DF7" w14:textId="77777777">
        <w:trPr>
          <w:trHeight w:val="240"/>
        </w:trPr>
        <w:tc>
          <w:tcPr>
            <w:tcW w:w="267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83652BC" w14:textId="77777777" w:rsidR="00FF69E9" w:rsidRDefault="00FF69E9" w:rsidP="00771576">
            <w:pPr>
              <w:spacing w:before="120" w:after="120" w:line="240" w:lineRule="auto"/>
              <w:ind w:right="51"/>
              <w:rPr>
                <w:b/>
                <w:bCs/>
                <w:color w:val="FFFFFF" w:themeColor="background1"/>
              </w:rPr>
            </w:pPr>
            <w:r w:rsidRPr="00AC6E10">
              <w:lastRenderedPageBreak/>
              <w:t xml:space="preserve">Cadmium and its compounds (as Cd) </w:t>
            </w:r>
          </w:p>
        </w:tc>
        <w:tc>
          <w:tcPr>
            <w:tcW w:w="12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710BB0C" w14:textId="77777777" w:rsidR="00FF69E9" w:rsidRDefault="00FF69E9" w:rsidP="00771576">
            <w:pPr>
              <w:spacing w:before="120" w:after="120" w:line="240" w:lineRule="auto"/>
              <w:ind w:right="51"/>
              <w:rPr>
                <w:b/>
                <w:bCs/>
                <w:color w:val="FFFFFF" w:themeColor="background1"/>
              </w:rPr>
            </w:pPr>
            <w:r w:rsidRPr="00AC6E10">
              <w:t xml:space="preserve">M </w:t>
            </w:r>
          </w:p>
        </w:tc>
        <w:tc>
          <w:tcPr>
            <w:tcW w:w="2201"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7E474CB" w14:textId="77777777" w:rsidR="00FF69E9" w:rsidRPr="00DF3637" w:rsidRDefault="00FF69E9" w:rsidP="00771576">
            <w:pPr>
              <w:spacing w:before="120" w:after="120" w:line="240" w:lineRule="auto"/>
              <w:ind w:right="51"/>
              <w:rPr>
                <w:b/>
                <w:bCs/>
                <w:color w:val="FFFFFF" w:themeColor="background1"/>
              </w:rPr>
            </w:pPr>
            <w:r w:rsidRPr="00AC6E10">
              <w:t xml:space="preserve">EN ISO 5961 </w:t>
            </w:r>
          </w:p>
        </w:tc>
        <w:tc>
          <w:tcPr>
            <w:tcW w:w="19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2615F22" w14:textId="77777777" w:rsidR="00FF69E9" w:rsidRDefault="00FF69E9" w:rsidP="00771576">
            <w:pPr>
              <w:spacing w:before="120" w:after="120" w:line="240" w:lineRule="auto"/>
              <w:ind w:right="51"/>
              <w:rPr>
                <w:b/>
                <w:bCs/>
                <w:color w:val="FFFFFF" w:themeColor="background1"/>
              </w:rPr>
            </w:pPr>
            <w:r w:rsidRPr="00AC6E10">
              <w:t xml:space="preserve">9.85 </w:t>
            </w:r>
          </w:p>
        </w:tc>
        <w:tc>
          <w:tcPr>
            <w:tcW w:w="212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C8B732C" w14:textId="77777777" w:rsidR="00FF69E9" w:rsidRDefault="00FF69E9" w:rsidP="00771576">
            <w:pPr>
              <w:spacing w:before="120" w:after="120" w:line="240" w:lineRule="auto"/>
              <w:ind w:right="51"/>
              <w:rPr>
                <w:b/>
                <w:bCs/>
                <w:color w:val="FFFFFF" w:themeColor="background1"/>
              </w:rPr>
            </w:pPr>
            <w:r w:rsidRPr="00AC6E10">
              <w:t xml:space="preserve"> </w:t>
            </w:r>
          </w:p>
        </w:tc>
      </w:tr>
      <w:tr w:rsidR="00FF69E9" w14:paraId="7163AC80" w14:textId="77777777">
        <w:trPr>
          <w:trHeight w:val="240"/>
        </w:trPr>
        <w:tc>
          <w:tcPr>
            <w:tcW w:w="267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7FA924C" w14:textId="77777777" w:rsidR="00FF69E9" w:rsidRPr="00AC6E10" w:rsidRDefault="00FF69E9" w:rsidP="00771576">
            <w:pPr>
              <w:spacing w:before="120" w:after="120" w:line="240" w:lineRule="auto"/>
              <w:ind w:right="51"/>
            </w:pPr>
            <w:r w:rsidRPr="00AC6E10">
              <w:t xml:space="preserve">Lead and its compounds (as Pb) </w:t>
            </w:r>
          </w:p>
        </w:tc>
        <w:tc>
          <w:tcPr>
            <w:tcW w:w="12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2CB5816" w14:textId="77777777" w:rsidR="00FF69E9" w:rsidRPr="00AC6E10" w:rsidRDefault="00FF69E9" w:rsidP="00771576">
            <w:pPr>
              <w:spacing w:before="120" w:after="120" w:line="240" w:lineRule="auto"/>
              <w:ind w:right="51"/>
            </w:pPr>
            <w:r w:rsidRPr="00AC6E10">
              <w:t xml:space="preserve">M </w:t>
            </w:r>
          </w:p>
        </w:tc>
        <w:tc>
          <w:tcPr>
            <w:tcW w:w="2201"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DFEFBBE" w14:textId="77777777" w:rsidR="00FF69E9" w:rsidRPr="00AC6E10" w:rsidRDefault="00FF69E9" w:rsidP="00771576">
            <w:pPr>
              <w:spacing w:before="120" w:after="120" w:line="240" w:lineRule="auto"/>
              <w:ind w:right="51"/>
            </w:pPr>
            <w:r w:rsidRPr="00AC6E10">
              <w:t xml:space="preserve">EN ISO 11885 </w:t>
            </w:r>
          </w:p>
        </w:tc>
        <w:tc>
          <w:tcPr>
            <w:tcW w:w="19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A0C60E5" w14:textId="77777777" w:rsidR="00FF69E9" w:rsidRPr="00AC6E10" w:rsidRDefault="00FF69E9" w:rsidP="00771576">
            <w:pPr>
              <w:spacing w:before="120" w:after="120" w:line="240" w:lineRule="auto"/>
              <w:ind w:right="51"/>
            </w:pPr>
            <w:r w:rsidRPr="00AC6E10">
              <w:t xml:space="preserve">28.0 </w:t>
            </w:r>
          </w:p>
        </w:tc>
        <w:tc>
          <w:tcPr>
            <w:tcW w:w="212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7EE05DD" w14:textId="77777777" w:rsidR="00FF69E9" w:rsidRPr="00AC6E10" w:rsidRDefault="00FF69E9" w:rsidP="00771576">
            <w:pPr>
              <w:spacing w:before="120" w:after="120" w:line="240" w:lineRule="auto"/>
              <w:ind w:right="51"/>
            </w:pPr>
            <w:r w:rsidRPr="00AC6E10">
              <w:t xml:space="preserve">- </w:t>
            </w:r>
          </w:p>
        </w:tc>
      </w:tr>
      <w:tr w:rsidR="00FF69E9" w14:paraId="26A4F15F" w14:textId="77777777">
        <w:trPr>
          <w:trHeight w:val="240"/>
        </w:trPr>
        <w:tc>
          <w:tcPr>
            <w:tcW w:w="267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7DD93B4" w14:textId="77777777" w:rsidR="00FF69E9" w:rsidRPr="00AC6E10" w:rsidRDefault="00FF69E9" w:rsidP="00771576">
            <w:pPr>
              <w:spacing w:before="120" w:after="120" w:line="240" w:lineRule="auto"/>
              <w:ind w:right="51"/>
            </w:pPr>
            <w:r w:rsidRPr="00AC6E10">
              <w:t xml:space="preserve">Total organic carbon (TOC) </w:t>
            </w:r>
          </w:p>
        </w:tc>
        <w:tc>
          <w:tcPr>
            <w:tcW w:w="12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A7814C4" w14:textId="77777777" w:rsidR="00FF69E9" w:rsidRPr="00AC6E10" w:rsidRDefault="00FF69E9" w:rsidP="00771576">
            <w:pPr>
              <w:spacing w:before="120" w:after="120" w:line="240" w:lineRule="auto"/>
              <w:ind w:right="51"/>
            </w:pPr>
            <w:r w:rsidRPr="00AC6E10">
              <w:t xml:space="preserve">M </w:t>
            </w:r>
          </w:p>
        </w:tc>
        <w:tc>
          <w:tcPr>
            <w:tcW w:w="2201"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BC17BC4" w14:textId="77777777" w:rsidR="00FF69E9" w:rsidRPr="00AC6E10" w:rsidRDefault="00FF69E9" w:rsidP="00771576">
            <w:pPr>
              <w:spacing w:before="120" w:after="120" w:line="240" w:lineRule="auto"/>
              <w:ind w:right="51"/>
            </w:pPr>
            <w:r w:rsidRPr="00AC6E10">
              <w:t xml:space="preserve">EN 1484:1997 </w:t>
            </w:r>
          </w:p>
        </w:tc>
        <w:tc>
          <w:tcPr>
            <w:tcW w:w="19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8B602DE" w14:textId="77777777" w:rsidR="00FF69E9" w:rsidRPr="00AC6E10" w:rsidRDefault="00FF69E9" w:rsidP="00771576">
            <w:pPr>
              <w:spacing w:before="120" w:after="120" w:line="240" w:lineRule="auto"/>
              <w:ind w:right="51"/>
            </w:pPr>
            <w:r w:rsidRPr="00AC6E10">
              <w:t xml:space="preserve">781,000,000 </w:t>
            </w:r>
          </w:p>
        </w:tc>
        <w:tc>
          <w:tcPr>
            <w:tcW w:w="212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998D15E" w14:textId="77777777" w:rsidR="00FF69E9" w:rsidRPr="00AC6E10" w:rsidRDefault="00FF69E9" w:rsidP="00771576">
            <w:pPr>
              <w:spacing w:before="120" w:after="120" w:line="240" w:lineRule="auto"/>
              <w:ind w:right="51"/>
            </w:pPr>
            <w:r w:rsidRPr="00AC6E10">
              <w:t xml:space="preserve">- </w:t>
            </w:r>
          </w:p>
        </w:tc>
      </w:tr>
    </w:tbl>
    <w:p w14:paraId="6A7F68BB" w14:textId="77777777" w:rsidR="001A3B6D" w:rsidRDefault="001A3B6D" w:rsidP="00C94E1B">
      <w:pPr>
        <w:spacing w:after="240"/>
        <w:ind w:right="11"/>
        <w:rPr>
          <w:b/>
          <w:bCs/>
        </w:rPr>
      </w:pPr>
    </w:p>
    <w:p w14:paraId="7D00AFF5" w14:textId="372A3D90" w:rsidR="00EE4128" w:rsidRPr="00EE4128" w:rsidRDefault="00EE4128" w:rsidP="00EE4128">
      <w:pPr>
        <w:pStyle w:val="Heading3"/>
        <w:rPr>
          <w:color w:val="016574" w:themeColor="accent1"/>
        </w:rPr>
      </w:pPr>
      <w:r w:rsidRPr="00EE4128">
        <w:rPr>
          <w:color w:val="016574" w:themeColor="accent1"/>
        </w:rPr>
        <w:t>Example 2</w:t>
      </w:r>
    </w:p>
    <w:p w14:paraId="091BFCA3" w14:textId="6A34C449" w:rsidR="00B54E48" w:rsidRDefault="00B54E48" w:rsidP="00131296">
      <w:pPr>
        <w:spacing w:after="240"/>
        <w:ind w:left="-6" w:right="11"/>
      </w:pPr>
      <w:r>
        <w:t>Example 2 represents a facility for the production of basic inorganic chemicals.</w:t>
      </w:r>
      <w:r w:rsidR="00355243">
        <w:t xml:space="preserve"> </w:t>
      </w:r>
      <w:r>
        <w:t xml:space="preserve">The facility produces hazardous and non-hazardous waste which is transferred to other facilities for disposal or recovery and transfers salt solutions off-site for deep injection. </w:t>
      </w:r>
    </w:p>
    <w:p w14:paraId="11B7A4C0" w14:textId="62947B31" w:rsidR="00B54E48" w:rsidRPr="00D533A7" w:rsidRDefault="00CD37D4" w:rsidP="00D533A7">
      <w:pPr>
        <w:pStyle w:val="Heading3"/>
        <w:rPr>
          <w:color w:val="016574" w:themeColor="accent1"/>
        </w:rPr>
      </w:pPr>
      <w:r w:rsidRPr="00D533A7">
        <w:rPr>
          <w:color w:val="016574" w:themeColor="accent1"/>
        </w:rPr>
        <w:t>Figure 5</w:t>
      </w:r>
      <w:r w:rsidR="00D533A7" w:rsidRPr="00D533A7">
        <w:rPr>
          <w:color w:val="016574" w:themeColor="accent1"/>
        </w:rPr>
        <w:t xml:space="preserve"> Off-site waste disposal </w:t>
      </w:r>
    </w:p>
    <w:p w14:paraId="15E1DBEB" w14:textId="409B56A0" w:rsidR="00EE4128" w:rsidRDefault="00CD37D4" w:rsidP="00330DEF">
      <w:pPr>
        <w:spacing w:after="240"/>
        <w:ind w:left="-284" w:right="11"/>
        <w:jc w:val="center"/>
        <w:rPr>
          <w:b/>
          <w:bCs/>
        </w:rPr>
      </w:pPr>
      <w:r w:rsidRPr="00CD37D4">
        <w:rPr>
          <w:b/>
          <w:bCs/>
          <w:noProof/>
        </w:rPr>
        <w:drawing>
          <wp:inline distT="0" distB="0" distL="0" distR="0" wp14:anchorId="2256FE43" wp14:editId="2E5A121C">
            <wp:extent cx="7001722" cy="3848100"/>
            <wp:effectExtent l="0" t="0" r="8890" b="0"/>
            <wp:docPr id="273484131" name="Picture 1" descr="A diagram of Facility S, Operator S for Chemical Installations for the production on an industrial scale of basic inorganic chemicals with Non-hazardous Waste and Hazardous Wast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484131" name="Picture 1" descr="A diagram of Facility S, Operator S for Chemical Installations for the production on an industrial scale of basic inorganic chemicals with Non-hazardous Waste and Hazardous Waste &#10;"/>
                    <pic:cNvPicPr/>
                  </pic:nvPicPr>
                  <pic:blipFill>
                    <a:blip r:embed="rId27"/>
                    <a:stretch>
                      <a:fillRect/>
                    </a:stretch>
                  </pic:blipFill>
                  <pic:spPr>
                    <a:xfrm>
                      <a:off x="0" y="0"/>
                      <a:ext cx="7009004" cy="3852102"/>
                    </a:xfrm>
                    <a:prstGeom prst="rect">
                      <a:avLst/>
                    </a:prstGeom>
                  </pic:spPr>
                </pic:pic>
              </a:graphicData>
            </a:graphic>
          </wp:inline>
        </w:drawing>
      </w:r>
    </w:p>
    <w:p w14:paraId="29514A8F" w14:textId="7CDFA03D" w:rsidR="00300364" w:rsidRPr="00300364" w:rsidRDefault="00300364" w:rsidP="00300364">
      <w:pPr>
        <w:pStyle w:val="Heading3"/>
        <w:rPr>
          <w:color w:val="016574" w:themeColor="accent1"/>
        </w:rPr>
      </w:pPr>
      <w:r w:rsidRPr="0012534D">
        <w:rPr>
          <w:color w:val="016574" w:themeColor="accent1"/>
        </w:rPr>
        <w:lastRenderedPageBreak/>
        <w:t xml:space="preserve">Facility </w:t>
      </w:r>
      <w:r>
        <w:rPr>
          <w:color w:val="016574" w:themeColor="accent1"/>
        </w:rPr>
        <w:t>S</w:t>
      </w:r>
      <w:r w:rsidRPr="0012534D">
        <w:rPr>
          <w:color w:val="016574" w:themeColor="accent1"/>
        </w:rPr>
        <w:t xml:space="preserve"> </w:t>
      </w:r>
    </w:p>
    <w:p w14:paraId="3C989980" w14:textId="62E94036" w:rsidR="000C456A" w:rsidRDefault="000C456A" w:rsidP="00330DEF">
      <w:pPr>
        <w:spacing w:after="240"/>
        <w:ind w:left="-5" w:right="11"/>
      </w:pPr>
      <w:r>
        <w:t xml:space="preserve">The only primary activity of </w:t>
      </w:r>
      <w:r w:rsidR="003C1219">
        <w:t>F</w:t>
      </w:r>
      <w:r>
        <w:t>acility S is the production of basic inorganic chemicals and therefore is also the main activity.</w:t>
      </w:r>
      <w:r w:rsidR="00355243">
        <w:t xml:space="preserve"> </w:t>
      </w:r>
      <w:r>
        <w:t>Coding of the activity:</w:t>
      </w:r>
    </w:p>
    <w:p w14:paraId="7B1FC21A" w14:textId="1A18577F" w:rsidR="000C456A" w:rsidRPr="00421F53" w:rsidRDefault="000C456A" w:rsidP="00330DEF">
      <w:pPr>
        <w:spacing w:after="240"/>
        <w:ind w:left="-6" w:right="11"/>
      </w:pPr>
      <w:r w:rsidRPr="00421F53">
        <w:rPr>
          <w:b/>
          <w:bCs/>
        </w:rPr>
        <w:t>PRTR-code:</w:t>
      </w:r>
      <w:r>
        <w:rPr>
          <w:b/>
          <w:bCs/>
        </w:rPr>
        <w:t xml:space="preserve"> </w:t>
      </w:r>
      <w:r>
        <w:t>4.(b)</w:t>
      </w:r>
    </w:p>
    <w:p w14:paraId="0C666C3D" w14:textId="0D764C2A" w:rsidR="000C456A" w:rsidRPr="00421F53" w:rsidRDefault="000C456A" w:rsidP="00330DEF">
      <w:pPr>
        <w:spacing w:after="240"/>
        <w:ind w:left="-6" w:right="11"/>
      </w:pPr>
      <w:r w:rsidRPr="00421F53">
        <w:rPr>
          <w:b/>
          <w:bCs/>
        </w:rPr>
        <w:t>IPPC-code:</w:t>
      </w:r>
      <w:r>
        <w:rPr>
          <w:b/>
          <w:bCs/>
        </w:rPr>
        <w:t xml:space="preserve"> </w:t>
      </w:r>
      <w:r>
        <w:t xml:space="preserve">4.1 </w:t>
      </w:r>
    </w:p>
    <w:p w14:paraId="101B84FC" w14:textId="77777777" w:rsidR="00577803" w:rsidRDefault="000C456A" w:rsidP="00577803">
      <w:pPr>
        <w:spacing w:after="240"/>
        <w:ind w:left="-6" w:right="11"/>
      </w:pPr>
      <w:r>
        <w:rPr>
          <w:rFonts w:ascii="Arial" w:eastAsia="Arial" w:hAnsi="Arial" w:cs="Arial"/>
          <w:b/>
        </w:rPr>
        <w:t xml:space="preserve">Activity name according to E-PRTR Regulation: </w:t>
      </w:r>
      <w:r w:rsidR="00841F03">
        <w:t>Chemical installations for the production on an industrial scale of basic inorganic chemicals.</w:t>
      </w:r>
    </w:p>
    <w:p w14:paraId="5AF0A908" w14:textId="3C269573" w:rsidR="00841F03" w:rsidRDefault="00841F03" w:rsidP="00577803">
      <w:pPr>
        <w:spacing w:after="240"/>
        <w:ind w:left="-6" w:right="11"/>
        <w:rPr>
          <w:b/>
          <w:bCs/>
        </w:rPr>
      </w:pPr>
      <w:r w:rsidRPr="003C1219">
        <w:rPr>
          <w:b/>
          <w:bCs/>
        </w:rPr>
        <w:t xml:space="preserve">Table </w:t>
      </w:r>
      <w:r w:rsidR="009145AC">
        <w:rPr>
          <w:b/>
          <w:bCs/>
        </w:rPr>
        <w:t>1</w:t>
      </w:r>
      <w:r w:rsidR="00797696">
        <w:rPr>
          <w:b/>
          <w:bCs/>
        </w:rPr>
        <w:t>3</w:t>
      </w:r>
      <w:r w:rsidR="00583CD6">
        <w:rPr>
          <w:b/>
          <w:bCs/>
        </w:rPr>
        <w:t>:</w:t>
      </w:r>
      <w:r w:rsidRPr="003C1219">
        <w:rPr>
          <w:b/>
          <w:bCs/>
        </w:rPr>
        <w:t xml:space="preserve"> </w:t>
      </w:r>
      <w:r w:rsidR="003C1219" w:rsidRPr="003C1219">
        <w:rPr>
          <w:b/>
          <w:bCs/>
        </w:rPr>
        <w:t>Reporting requirements for Facility S</w:t>
      </w:r>
    </w:p>
    <w:tbl>
      <w:tblPr>
        <w:tblStyle w:val="TableGrid"/>
        <w:tblW w:w="9946" w:type="dxa"/>
        <w:tblInd w:w="114" w:type="dxa"/>
        <w:tblCellMar>
          <w:top w:w="8" w:type="dxa"/>
          <w:left w:w="107" w:type="dxa"/>
          <w:right w:w="53" w:type="dxa"/>
        </w:tblCellMar>
        <w:tblLook w:val="04A0" w:firstRow="1" w:lastRow="0" w:firstColumn="1" w:lastColumn="0" w:noHBand="0" w:noVBand="1"/>
        <w:tblDescription w:val="Table of the reporting requirements for Facility S, which includes: Reporting facility, Activity, Release/Offsite transfer, and reporting requirements. "/>
      </w:tblPr>
      <w:tblGrid>
        <w:gridCol w:w="1354"/>
        <w:gridCol w:w="3285"/>
        <w:gridCol w:w="1135"/>
        <w:gridCol w:w="4172"/>
      </w:tblGrid>
      <w:tr w:rsidR="00F01905" w:rsidRPr="000574C6" w14:paraId="7D673243" w14:textId="77777777" w:rsidTr="005B7993">
        <w:trPr>
          <w:trHeight w:val="696"/>
          <w:tblHeader/>
        </w:trPr>
        <w:tc>
          <w:tcPr>
            <w:tcW w:w="1354"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426DCCA2" w14:textId="77777777" w:rsidR="00F01905" w:rsidRPr="009C3775" w:rsidRDefault="00F01905" w:rsidP="00771576">
            <w:pPr>
              <w:spacing w:before="120" w:after="120" w:line="240" w:lineRule="auto"/>
              <w:rPr>
                <w:rFonts w:ascii="Arial" w:eastAsia="Arial" w:hAnsi="Arial" w:cs="Arial"/>
                <w:b/>
                <w:bCs/>
                <w:color w:val="FFFFFF" w:themeColor="background1"/>
              </w:rPr>
            </w:pPr>
            <w:r w:rsidRPr="009C3775">
              <w:rPr>
                <w:rFonts w:ascii="Arial" w:eastAsia="Arial" w:hAnsi="Arial" w:cs="Arial"/>
                <w:b/>
                <w:color w:val="FFFFFF" w:themeColor="background1"/>
              </w:rPr>
              <w:t xml:space="preserve">Reporting facility </w:t>
            </w:r>
          </w:p>
        </w:tc>
        <w:tc>
          <w:tcPr>
            <w:tcW w:w="3285"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09504250" w14:textId="77777777" w:rsidR="00F01905" w:rsidRPr="009C3775" w:rsidRDefault="00F01905" w:rsidP="00771576">
            <w:pPr>
              <w:spacing w:before="120" w:after="120" w:line="240" w:lineRule="auto"/>
              <w:rPr>
                <w:b/>
                <w:bCs/>
                <w:color w:val="FFFFFF" w:themeColor="background1"/>
              </w:rPr>
            </w:pPr>
            <w:r w:rsidRPr="009C3775">
              <w:rPr>
                <w:rFonts w:ascii="Arial" w:eastAsia="Arial" w:hAnsi="Arial" w:cs="Arial"/>
                <w:b/>
                <w:color w:val="FFFFFF" w:themeColor="background1"/>
              </w:rPr>
              <w:t xml:space="preserve">Activity </w:t>
            </w:r>
          </w:p>
        </w:tc>
        <w:tc>
          <w:tcPr>
            <w:tcW w:w="1135"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670CBA45" w14:textId="77777777" w:rsidR="00F01905" w:rsidRPr="009C3775" w:rsidRDefault="00F01905" w:rsidP="00771576">
            <w:pPr>
              <w:spacing w:before="120" w:after="120" w:line="240" w:lineRule="auto"/>
              <w:rPr>
                <w:rFonts w:ascii="Arial" w:hAnsi="Arial" w:cs="Arial"/>
                <w:b/>
                <w:bCs/>
                <w:color w:val="FFFFFF" w:themeColor="background1"/>
              </w:rPr>
            </w:pPr>
            <w:r w:rsidRPr="00FE34AE">
              <w:rPr>
                <w:rFonts w:ascii="Arial" w:eastAsia="Arial" w:hAnsi="Arial" w:cs="Arial"/>
                <w:b/>
                <w:color w:val="FFFFFF" w:themeColor="background1"/>
              </w:rPr>
              <w:t>Release/</w:t>
            </w:r>
            <w:r>
              <w:rPr>
                <w:rFonts w:ascii="Arial" w:eastAsia="Arial" w:hAnsi="Arial" w:cs="Arial"/>
                <w:b/>
                <w:color w:val="FFFFFF" w:themeColor="background1"/>
              </w:rPr>
              <w:t xml:space="preserve"> </w:t>
            </w:r>
            <w:r w:rsidRPr="00FE34AE">
              <w:rPr>
                <w:rFonts w:ascii="Arial" w:eastAsia="Arial" w:hAnsi="Arial" w:cs="Arial"/>
                <w:b/>
                <w:color w:val="FFFFFF" w:themeColor="background1"/>
              </w:rPr>
              <w:t>Offsite transfer</w:t>
            </w:r>
          </w:p>
        </w:tc>
        <w:tc>
          <w:tcPr>
            <w:tcW w:w="4172" w:type="dxa"/>
            <w:tcBorders>
              <w:top w:val="single" w:sz="4" w:space="0" w:color="000000"/>
              <w:left w:val="single" w:sz="4" w:space="0" w:color="000000"/>
              <w:bottom w:val="single" w:sz="8" w:space="0" w:color="AEAAAA" w:themeColor="background2" w:themeShade="BF"/>
              <w:right w:val="single" w:sz="4" w:space="0" w:color="000000"/>
            </w:tcBorders>
            <w:shd w:val="clear" w:color="auto" w:fill="016574" w:themeFill="accent1"/>
          </w:tcPr>
          <w:p w14:paraId="6E52E6A5" w14:textId="77777777" w:rsidR="00F01905" w:rsidRPr="009C3775" w:rsidRDefault="00F01905" w:rsidP="00771576">
            <w:pPr>
              <w:spacing w:before="120" w:after="120" w:line="240" w:lineRule="auto"/>
              <w:rPr>
                <w:rFonts w:ascii="Arial" w:eastAsia="Arial" w:hAnsi="Arial" w:cs="Arial"/>
                <w:b/>
                <w:color w:val="FFFFFF" w:themeColor="background1"/>
              </w:rPr>
            </w:pPr>
            <w:r w:rsidRPr="009C3775">
              <w:rPr>
                <w:rFonts w:ascii="Arial" w:eastAsia="Arial" w:hAnsi="Arial" w:cs="Arial"/>
                <w:b/>
                <w:color w:val="FFFFFF" w:themeColor="background1"/>
              </w:rPr>
              <w:t>Reporting requirements</w:t>
            </w:r>
          </w:p>
        </w:tc>
      </w:tr>
      <w:tr w:rsidR="00F01905" w:rsidRPr="000574C6" w14:paraId="20AA2C0B" w14:textId="77777777" w:rsidTr="005B7993">
        <w:trPr>
          <w:trHeight w:val="786"/>
        </w:trPr>
        <w:tc>
          <w:tcPr>
            <w:tcW w:w="135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B002AF3" w14:textId="77777777" w:rsidR="00F01905" w:rsidRDefault="00F01905" w:rsidP="00771576">
            <w:pPr>
              <w:spacing w:before="120" w:after="120"/>
              <w:ind w:right="53"/>
            </w:pPr>
            <w:r>
              <w:t>Facility S</w:t>
            </w:r>
          </w:p>
        </w:tc>
        <w:tc>
          <w:tcPr>
            <w:tcW w:w="32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07C9ACC" w14:textId="77777777" w:rsidR="00F01905" w:rsidRDefault="00F01905" w:rsidP="00771576">
            <w:pPr>
              <w:spacing w:before="120" w:after="120"/>
            </w:pPr>
            <w:r>
              <w:t>Chemical installations for the production on an industrial scale of basic inorganic chemicals.</w:t>
            </w:r>
          </w:p>
        </w:tc>
        <w:tc>
          <w:tcPr>
            <w:tcW w:w="113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74B5AF3" w14:textId="77777777" w:rsidR="00F01905" w:rsidRDefault="00F01905" w:rsidP="00771576">
            <w:pPr>
              <w:spacing w:before="120" w:after="120"/>
            </w:pPr>
            <w:r>
              <w:t>A</w:t>
            </w:r>
          </w:p>
        </w:tc>
        <w:tc>
          <w:tcPr>
            <w:tcW w:w="41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0ED0A20" w14:textId="77777777" w:rsidR="00F01905" w:rsidRDefault="00F01905" w:rsidP="00771576">
            <w:pPr>
              <w:spacing w:before="120" w:after="120"/>
            </w:pPr>
            <w:r>
              <w:t>To be reported as off-site transfer of non-hazardous waste for disposal.</w:t>
            </w:r>
          </w:p>
        </w:tc>
      </w:tr>
      <w:tr w:rsidR="00F01905" w:rsidRPr="000574C6" w14:paraId="608F267C" w14:textId="77777777" w:rsidTr="005B7993">
        <w:trPr>
          <w:trHeight w:val="786"/>
        </w:trPr>
        <w:tc>
          <w:tcPr>
            <w:tcW w:w="135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B68613D" w14:textId="77777777" w:rsidR="00F01905" w:rsidRDefault="00F01905" w:rsidP="00771576">
            <w:pPr>
              <w:spacing w:before="120" w:after="120"/>
              <w:ind w:right="53"/>
            </w:pPr>
            <w:r>
              <w:t>Facility S</w:t>
            </w:r>
          </w:p>
        </w:tc>
        <w:tc>
          <w:tcPr>
            <w:tcW w:w="32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E672BD4" w14:textId="77777777" w:rsidR="00F01905" w:rsidRDefault="00F01905" w:rsidP="00771576">
            <w:pPr>
              <w:spacing w:before="120" w:after="120"/>
            </w:pPr>
            <w:r>
              <w:t>Chemical installations for the production on an industrial scale of basic inorganic chemicals.</w:t>
            </w:r>
          </w:p>
        </w:tc>
        <w:tc>
          <w:tcPr>
            <w:tcW w:w="113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7092AE6" w14:textId="77777777" w:rsidR="00F01905" w:rsidRDefault="00F01905" w:rsidP="00771576">
            <w:pPr>
              <w:spacing w:before="120" w:after="120"/>
            </w:pPr>
            <w:r>
              <w:t>B</w:t>
            </w:r>
          </w:p>
        </w:tc>
        <w:tc>
          <w:tcPr>
            <w:tcW w:w="41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5BF8CF3" w14:textId="77777777" w:rsidR="00F01905" w:rsidRDefault="00F01905" w:rsidP="00771576">
            <w:pPr>
              <w:spacing w:before="120" w:after="120"/>
            </w:pPr>
            <w:r>
              <w:t>To be reported as off-site transfer of non-hazardous waste for recovery.</w:t>
            </w:r>
          </w:p>
        </w:tc>
      </w:tr>
      <w:tr w:rsidR="00F01905" w:rsidRPr="000574C6" w14:paraId="365AA37B" w14:textId="77777777" w:rsidTr="005B7993">
        <w:trPr>
          <w:trHeight w:val="786"/>
        </w:trPr>
        <w:tc>
          <w:tcPr>
            <w:tcW w:w="135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EC44593" w14:textId="77777777" w:rsidR="00F01905" w:rsidRDefault="00F01905" w:rsidP="00771576">
            <w:pPr>
              <w:spacing w:before="120" w:after="120"/>
              <w:ind w:right="53"/>
            </w:pPr>
            <w:r>
              <w:t>Facility S</w:t>
            </w:r>
          </w:p>
        </w:tc>
        <w:tc>
          <w:tcPr>
            <w:tcW w:w="32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AAE1322" w14:textId="77777777" w:rsidR="00F01905" w:rsidRDefault="00F01905" w:rsidP="00771576">
            <w:pPr>
              <w:spacing w:before="120" w:after="120"/>
            </w:pPr>
            <w:r>
              <w:t>Chemical installations for the production on an industrial scale of basic inorganic chemicals.</w:t>
            </w:r>
          </w:p>
        </w:tc>
        <w:tc>
          <w:tcPr>
            <w:tcW w:w="113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320ED93" w14:textId="77777777" w:rsidR="00F01905" w:rsidRDefault="00F01905" w:rsidP="00771576">
            <w:pPr>
              <w:spacing w:before="120" w:after="120"/>
            </w:pPr>
            <w:r>
              <w:t>C</w:t>
            </w:r>
          </w:p>
        </w:tc>
        <w:tc>
          <w:tcPr>
            <w:tcW w:w="41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146DB60" w14:textId="77777777" w:rsidR="00F01905" w:rsidRDefault="00F01905" w:rsidP="00771576">
            <w:pPr>
              <w:spacing w:before="120" w:after="120"/>
            </w:pPr>
            <w:r>
              <w:t>To be reported as off-site transfer of hazardous waste for disposal within the country.</w:t>
            </w:r>
          </w:p>
        </w:tc>
      </w:tr>
      <w:tr w:rsidR="00F01905" w:rsidRPr="000574C6" w14:paraId="5EC6DEF2" w14:textId="77777777" w:rsidTr="005B7993">
        <w:trPr>
          <w:trHeight w:val="786"/>
        </w:trPr>
        <w:tc>
          <w:tcPr>
            <w:tcW w:w="135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E3E799A" w14:textId="77777777" w:rsidR="00F01905" w:rsidRDefault="00F01905" w:rsidP="00771576">
            <w:pPr>
              <w:spacing w:before="120" w:after="120"/>
              <w:ind w:right="53"/>
            </w:pPr>
            <w:r>
              <w:t>Facility S</w:t>
            </w:r>
          </w:p>
        </w:tc>
        <w:tc>
          <w:tcPr>
            <w:tcW w:w="32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DCBF391" w14:textId="77777777" w:rsidR="00F01905" w:rsidRDefault="00F01905" w:rsidP="00771576">
            <w:pPr>
              <w:spacing w:before="120" w:after="120"/>
            </w:pPr>
            <w:r>
              <w:t xml:space="preserve">Chemical installations for the production on an industrial </w:t>
            </w:r>
            <w:r>
              <w:lastRenderedPageBreak/>
              <w:t>scale of basic inorganic chemicals.</w:t>
            </w:r>
          </w:p>
        </w:tc>
        <w:tc>
          <w:tcPr>
            <w:tcW w:w="113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44BEDB9" w14:textId="77777777" w:rsidR="00F01905" w:rsidRDefault="00F01905" w:rsidP="00771576">
            <w:pPr>
              <w:spacing w:before="120" w:after="120"/>
            </w:pPr>
            <w:r>
              <w:lastRenderedPageBreak/>
              <w:t>D</w:t>
            </w:r>
          </w:p>
        </w:tc>
        <w:tc>
          <w:tcPr>
            <w:tcW w:w="41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FEBA934" w14:textId="77777777" w:rsidR="00F01905" w:rsidRDefault="00F01905" w:rsidP="00771576">
            <w:pPr>
              <w:spacing w:before="120" w:after="120"/>
            </w:pPr>
            <w:r>
              <w:t>To be reported as off-site transfer of hazardous waste for recovery within the country.</w:t>
            </w:r>
          </w:p>
        </w:tc>
      </w:tr>
      <w:tr w:rsidR="00F01905" w:rsidRPr="000574C6" w14:paraId="62C80F8C" w14:textId="77777777" w:rsidTr="005B7993">
        <w:trPr>
          <w:trHeight w:val="783"/>
        </w:trPr>
        <w:tc>
          <w:tcPr>
            <w:tcW w:w="135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E63C674" w14:textId="77777777" w:rsidR="00F01905" w:rsidRDefault="00F01905" w:rsidP="00771576">
            <w:pPr>
              <w:spacing w:before="120" w:after="120"/>
              <w:ind w:right="53"/>
            </w:pPr>
            <w:r>
              <w:t>Facility S</w:t>
            </w:r>
          </w:p>
        </w:tc>
        <w:tc>
          <w:tcPr>
            <w:tcW w:w="32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4C11022" w14:textId="77777777" w:rsidR="00F01905" w:rsidRDefault="00F01905" w:rsidP="00771576">
            <w:pPr>
              <w:spacing w:before="120" w:after="120"/>
            </w:pPr>
            <w:r>
              <w:t>Chemical installations for the production on an industrial scale of basic inorganic chemicals.</w:t>
            </w:r>
          </w:p>
        </w:tc>
        <w:tc>
          <w:tcPr>
            <w:tcW w:w="113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D94A07A" w14:textId="77777777" w:rsidR="00F01905" w:rsidRDefault="00F01905" w:rsidP="00771576">
            <w:pPr>
              <w:spacing w:before="120" w:after="120"/>
            </w:pPr>
            <w:r w:rsidRPr="005E695C">
              <w:t>E</w:t>
            </w:r>
          </w:p>
        </w:tc>
        <w:tc>
          <w:tcPr>
            <w:tcW w:w="41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9DD1DAB" w14:textId="77777777" w:rsidR="00F01905" w:rsidRDefault="00F01905" w:rsidP="00771576">
            <w:pPr>
              <w:spacing w:before="120" w:after="120"/>
            </w:pPr>
            <w:r w:rsidRPr="005E695C">
              <w:t>To be reported as off-site transfer of hazardous waste for disposal to other countries</w:t>
            </w:r>
            <w:r>
              <w:t>.</w:t>
            </w:r>
          </w:p>
        </w:tc>
      </w:tr>
      <w:tr w:rsidR="00F01905" w:rsidRPr="000574C6" w14:paraId="2F034308" w14:textId="77777777" w:rsidTr="005B7993">
        <w:trPr>
          <w:trHeight w:val="783"/>
        </w:trPr>
        <w:tc>
          <w:tcPr>
            <w:tcW w:w="135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0095350" w14:textId="77777777" w:rsidR="00F01905" w:rsidRDefault="00F01905" w:rsidP="00771576">
            <w:pPr>
              <w:spacing w:before="120" w:after="120"/>
              <w:ind w:right="53"/>
            </w:pPr>
            <w:r>
              <w:t>Facility S</w:t>
            </w:r>
          </w:p>
        </w:tc>
        <w:tc>
          <w:tcPr>
            <w:tcW w:w="32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0CDFBA7" w14:textId="77777777" w:rsidR="00F01905" w:rsidRDefault="00F01905" w:rsidP="00771576">
            <w:pPr>
              <w:spacing w:before="120" w:after="120"/>
            </w:pPr>
            <w:r>
              <w:t>Chemical installations for the production on an industrial scale of basic inorganic chemicals.</w:t>
            </w:r>
          </w:p>
        </w:tc>
        <w:tc>
          <w:tcPr>
            <w:tcW w:w="113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93C1C79" w14:textId="77777777" w:rsidR="00F01905" w:rsidRDefault="00F01905" w:rsidP="00771576">
            <w:pPr>
              <w:spacing w:before="120" w:after="120"/>
            </w:pPr>
            <w:r w:rsidRPr="005E695C">
              <w:t>F</w:t>
            </w:r>
          </w:p>
        </w:tc>
        <w:tc>
          <w:tcPr>
            <w:tcW w:w="41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21D0987" w14:textId="77777777" w:rsidR="00F01905" w:rsidRDefault="00F01905" w:rsidP="00771576">
            <w:pPr>
              <w:spacing w:before="120" w:after="120"/>
            </w:pPr>
            <w:r w:rsidRPr="005E695C">
              <w:t>To be reported as off-site transfer of hazardous waste for recovery to other countries</w:t>
            </w:r>
            <w:r>
              <w:t>.</w:t>
            </w:r>
          </w:p>
        </w:tc>
      </w:tr>
      <w:tr w:rsidR="00F01905" w:rsidRPr="000574C6" w14:paraId="05C29B05" w14:textId="77777777" w:rsidTr="005B7993">
        <w:trPr>
          <w:trHeight w:val="783"/>
        </w:trPr>
        <w:tc>
          <w:tcPr>
            <w:tcW w:w="135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B2F4C39" w14:textId="77777777" w:rsidR="00F01905" w:rsidRDefault="00F01905" w:rsidP="00771576">
            <w:pPr>
              <w:spacing w:before="120" w:after="120"/>
              <w:ind w:right="53"/>
            </w:pPr>
            <w:r>
              <w:t>Facility S</w:t>
            </w:r>
          </w:p>
        </w:tc>
        <w:tc>
          <w:tcPr>
            <w:tcW w:w="32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08BE7AB" w14:textId="77777777" w:rsidR="00F01905" w:rsidRDefault="00F01905" w:rsidP="00771576">
            <w:pPr>
              <w:spacing w:before="120" w:after="120"/>
            </w:pPr>
            <w:r>
              <w:t>Chemical installations for the production on an industrial scale of basic inorganic chemicals.</w:t>
            </w:r>
          </w:p>
        </w:tc>
        <w:tc>
          <w:tcPr>
            <w:tcW w:w="113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2437778" w14:textId="77777777" w:rsidR="00F01905" w:rsidRDefault="00F01905" w:rsidP="00771576">
            <w:pPr>
              <w:spacing w:before="120" w:after="120"/>
            </w:pPr>
            <w:r w:rsidRPr="005E695C">
              <w:t>G</w:t>
            </w:r>
          </w:p>
        </w:tc>
        <w:tc>
          <w:tcPr>
            <w:tcW w:w="4172"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14B0319" w14:textId="77777777" w:rsidR="00F01905" w:rsidRDefault="00F01905" w:rsidP="00771576">
            <w:pPr>
              <w:spacing w:before="120" w:after="120"/>
            </w:pPr>
            <w:r w:rsidRPr="005E695C">
              <w:t>To be reported as release to land</w:t>
            </w:r>
            <w:r>
              <w:t>.</w:t>
            </w:r>
          </w:p>
        </w:tc>
      </w:tr>
    </w:tbl>
    <w:p w14:paraId="55476212" w14:textId="77777777" w:rsidR="003C1219" w:rsidRDefault="003C1219" w:rsidP="00F01905">
      <w:pPr>
        <w:spacing w:after="240"/>
        <w:ind w:right="11"/>
        <w:rPr>
          <w:b/>
          <w:bCs/>
        </w:rPr>
      </w:pPr>
    </w:p>
    <w:p w14:paraId="041DFC91" w14:textId="29C1B2DF" w:rsidR="006A1D1C" w:rsidRDefault="00D95867" w:rsidP="001569BE">
      <w:pPr>
        <w:spacing w:after="240"/>
        <w:ind w:left="-5" w:right="11"/>
      </w:pPr>
      <w:r>
        <w:t>More than 2,000 t/year of non-hazardous and more than 2 t/year of hazardous waste are transferred off-site and have to be reported.</w:t>
      </w:r>
      <w:r w:rsidR="00355243">
        <w:t xml:space="preserve"> </w:t>
      </w:r>
      <w:r>
        <w:t>The waste is transferred off-site within the country for disposal (Transfers A, C) or for recovery (Transfer B, D).</w:t>
      </w:r>
      <w:r w:rsidR="00355243">
        <w:t xml:space="preserve"> </w:t>
      </w:r>
      <w:r>
        <w:t>Part of the hazardous waste is transferred outside the country for disposal (Transfer E) or for recovery (Transfer F).</w:t>
      </w:r>
      <w:r w:rsidR="00355243">
        <w:t xml:space="preserve"> </w:t>
      </w:r>
      <w:r>
        <w:t xml:space="preserve"> As a consequence the name and address of the site and the actual recoverer/disposer receiving the transfer have to be reported.</w:t>
      </w:r>
      <w:r w:rsidR="00355243">
        <w:t xml:space="preserve"> </w:t>
      </w:r>
      <w:r>
        <w:t>Another part of waste transferred off-site is subject to deep injection.</w:t>
      </w:r>
      <w:r w:rsidR="00355243">
        <w:t xml:space="preserve"> </w:t>
      </w:r>
      <w:r>
        <w:t>This has to be reported as release to land (Release G) for pollutants which exceed the threshold values in the ‘schedule’. The quantities of waste transferred off-site have been determined by the method of weighing the waste with the exception of the quantity of non-hazardous waste for disposal which has been determined on the basis of an estimated waste generation factor.</w:t>
      </w:r>
      <w:r w:rsidR="00355243">
        <w:t xml:space="preserve"> </w:t>
      </w:r>
      <w:r w:rsidR="000C7BBB">
        <w:t>Tables 1</w:t>
      </w:r>
      <w:r w:rsidR="009145AC">
        <w:t>2</w:t>
      </w:r>
      <w:r w:rsidR="000C7BBB">
        <w:t xml:space="preserve"> and 1</w:t>
      </w:r>
      <w:r w:rsidR="009145AC">
        <w:t>3</w:t>
      </w:r>
      <w:r w:rsidR="000C7BBB">
        <w:t xml:space="preserve"> below shows the reporting for the off-site transfer of non-hazardous and hazardous wastes.</w:t>
      </w:r>
    </w:p>
    <w:p w14:paraId="64188AA3" w14:textId="0E175444" w:rsidR="00D95867" w:rsidRDefault="00D95867" w:rsidP="00330DEF">
      <w:pPr>
        <w:spacing w:after="240"/>
        <w:ind w:left="-5" w:right="11"/>
        <w:rPr>
          <w:b/>
          <w:bCs/>
        </w:rPr>
      </w:pPr>
      <w:r w:rsidRPr="00894856">
        <w:rPr>
          <w:b/>
          <w:bCs/>
        </w:rPr>
        <w:lastRenderedPageBreak/>
        <w:t xml:space="preserve">Table </w:t>
      </w:r>
      <w:r w:rsidR="000C7BBB" w:rsidRPr="00894856">
        <w:rPr>
          <w:b/>
          <w:bCs/>
        </w:rPr>
        <w:t>1</w:t>
      </w:r>
      <w:r w:rsidR="00797696">
        <w:rPr>
          <w:b/>
          <w:bCs/>
        </w:rPr>
        <w:t>4</w:t>
      </w:r>
      <w:r w:rsidR="009145AC">
        <w:rPr>
          <w:b/>
          <w:bCs/>
        </w:rPr>
        <w:t>:</w:t>
      </w:r>
      <w:r w:rsidR="000C7BBB" w:rsidRPr="00894856">
        <w:rPr>
          <w:b/>
          <w:bCs/>
        </w:rPr>
        <w:t xml:space="preserve"> </w:t>
      </w:r>
      <w:r w:rsidR="00894856" w:rsidRPr="00894856">
        <w:rPr>
          <w:b/>
          <w:bCs/>
        </w:rPr>
        <w:t>Reporting of off-site transfers for non-hazardous waste.</w:t>
      </w:r>
    </w:p>
    <w:tbl>
      <w:tblPr>
        <w:tblStyle w:val="TableGrid0"/>
        <w:tblpPr w:leftFromText="180" w:rightFromText="180" w:vertAnchor="text" w:tblpY="1"/>
        <w:tblOverlap w:val="never"/>
        <w:tblW w:w="0" w:type="auto"/>
        <w:tblLook w:val="04A0" w:firstRow="1" w:lastRow="0" w:firstColumn="1" w:lastColumn="0" w:noHBand="0" w:noVBand="1"/>
        <w:tblDescription w:val="Table for reporting of off-site transfers for non-hazardous waste, which incldues; off-site transfer of non-haz waste, Quantity in t/year, waste treatment operation, M/C/E, and method use"/>
      </w:tblPr>
      <w:tblGrid>
        <w:gridCol w:w="1560"/>
        <w:gridCol w:w="1544"/>
        <w:gridCol w:w="1388"/>
        <w:gridCol w:w="1888"/>
        <w:gridCol w:w="42"/>
        <w:gridCol w:w="1890"/>
      </w:tblGrid>
      <w:tr w:rsidR="008B1CF8" w14:paraId="1AC1FAF3" w14:textId="77777777" w:rsidTr="00771576">
        <w:tc>
          <w:tcPr>
            <w:tcW w:w="1560" w:type="dxa"/>
            <w:shd w:val="clear" w:color="auto" w:fill="016574" w:themeFill="accent1"/>
          </w:tcPr>
          <w:p w14:paraId="793192E7" w14:textId="42AA9EFA" w:rsidR="008B1CF8" w:rsidRPr="001A1D4A" w:rsidRDefault="008B1CF8" w:rsidP="00771576">
            <w:pPr>
              <w:spacing w:after="240"/>
              <w:ind w:right="11"/>
              <w:rPr>
                <w:b/>
                <w:bCs/>
                <w:color w:val="FFFFFF" w:themeColor="background1"/>
              </w:rPr>
            </w:pPr>
            <w:r w:rsidRPr="001A1D4A">
              <w:rPr>
                <w:b/>
                <w:bCs/>
                <w:color w:val="FFFFFF" w:themeColor="background1"/>
              </w:rPr>
              <w:t xml:space="preserve">Off-site transfer of non-haz. waste </w:t>
            </w:r>
          </w:p>
        </w:tc>
        <w:tc>
          <w:tcPr>
            <w:tcW w:w="1544" w:type="dxa"/>
            <w:shd w:val="clear" w:color="auto" w:fill="016574" w:themeFill="accent1"/>
          </w:tcPr>
          <w:p w14:paraId="3EA0995F" w14:textId="7827645E" w:rsidR="008B1CF8" w:rsidRPr="001A1D4A" w:rsidRDefault="008B1CF8" w:rsidP="00771576">
            <w:pPr>
              <w:spacing w:after="240"/>
              <w:ind w:right="11"/>
              <w:rPr>
                <w:b/>
                <w:bCs/>
                <w:color w:val="FFFFFF" w:themeColor="background1"/>
              </w:rPr>
            </w:pPr>
            <w:r w:rsidRPr="001A1D4A">
              <w:rPr>
                <w:b/>
                <w:bCs/>
                <w:color w:val="FFFFFF" w:themeColor="background1"/>
              </w:rPr>
              <w:t>Quantity (t/year)</w:t>
            </w:r>
          </w:p>
        </w:tc>
        <w:tc>
          <w:tcPr>
            <w:tcW w:w="1388" w:type="dxa"/>
            <w:shd w:val="clear" w:color="auto" w:fill="016574" w:themeFill="accent1"/>
          </w:tcPr>
          <w:p w14:paraId="7DDD9430" w14:textId="30CB4C2E" w:rsidR="008B1CF8" w:rsidRPr="001A1D4A" w:rsidRDefault="008B1CF8" w:rsidP="00771576">
            <w:pPr>
              <w:spacing w:after="240"/>
              <w:ind w:right="11"/>
              <w:rPr>
                <w:b/>
                <w:bCs/>
                <w:color w:val="FFFFFF" w:themeColor="background1"/>
              </w:rPr>
            </w:pPr>
            <w:r>
              <w:rPr>
                <w:b/>
                <w:bCs/>
                <w:color w:val="FFFFFF" w:themeColor="background1"/>
              </w:rPr>
              <w:t>Waste Treatment Operation</w:t>
            </w:r>
          </w:p>
        </w:tc>
        <w:tc>
          <w:tcPr>
            <w:tcW w:w="1930" w:type="dxa"/>
            <w:gridSpan w:val="2"/>
            <w:shd w:val="clear" w:color="auto" w:fill="016574" w:themeFill="accent1"/>
          </w:tcPr>
          <w:p w14:paraId="388AE169" w14:textId="7B607EF1" w:rsidR="008B1CF8" w:rsidRPr="001A1D4A" w:rsidRDefault="008B1CF8" w:rsidP="00771576">
            <w:pPr>
              <w:spacing w:after="240"/>
              <w:ind w:right="11"/>
              <w:rPr>
                <w:b/>
                <w:bCs/>
                <w:color w:val="FFFFFF" w:themeColor="background1"/>
              </w:rPr>
            </w:pPr>
            <w:r>
              <w:rPr>
                <w:b/>
                <w:bCs/>
                <w:color w:val="FFFFFF" w:themeColor="background1"/>
              </w:rPr>
              <w:t>M/C/E</w:t>
            </w:r>
            <w:r w:rsidRPr="001A1D4A">
              <w:rPr>
                <w:b/>
                <w:bCs/>
                <w:color w:val="FFFFFF" w:themeColor="background1"/>
              </w:rPr>
              <w:t xml:space="preserve"> </w:t>
            </w:r>
          </w:p>
        </w:tc>
        <w:tc>
          <w:tcPr>
            <w:tcW w:w="1890" w:type="dxa"/>
            <w:shd w:val="clear" w:color="auto" w:fill="016574" w:themeFill="accent1"/>
          </w:tcPr>
          <w:p w14:paraId="42F6493E" w14:textId="3DD32D9E" w:rsidR="008B1CF8" w:rsidRPr="001A1D4A" w:rsidRDefault="008B1CF8" w:rsidP="00771576">
            <w:pPr>
              <w:spacing w:after="240"/>
              <w:ind w:right="11"/>
              <w:rPr>
                <w:b/>
                <w:bCs/>
                <w:color w:val="FFFFFF" w:themeColor="background1"/>
              </w:rPr>
            </w:pPr>
            <w:r>
              <w:rPr>
                <w:b/>
                <w:bCs/>
                <w:color w:val="FFFFFF" w:themeColor="background1"/>
              </w:rPr>
              <w:t>Method used</w:t>
            </w:r>
            <w:r w:rsidRPr="001A1D4A">
              <w:rPr>
                <w:b/>
                <w:bCs/>
                <w:color w:val="FFFFFF" w:themeColor="background1"/>
              </w:rPr>
              <w:t xml:space="preserve"> </w:t>
            </w:r>
          </w:p>
        </w:tc>
      </w:tr>
      <w:tr w:rsidR="008B1CF8" w14:paraId="7D35ACE4" w14:textId="77758FE0" w:rsidTr="00771576">
        <w:tc>
          <w:tcPr>
            <w:tcW w:w="1560" w:type="dxa"/>
          </w:tcPr>
          <w:p w14:paraId="0D8E454E" w14:textId="68FC9F08" w:rsidR="008B1CF8" w:rsidRPr="00041CE2" w:rsidRDefault="00AD2CE8" w:rsidP="00771576">
            <w:pPr>
              <w:spacing w:after="240"/>
              <w:ind w:right="11"/>
            </w:pPr>
            <w:r>
              <w:t>-</w:t>
            </w:r>
          </w:p>
        </w:tc>
        <w:tc>
          <w:tcPr>
            <w:tcW w:w="1544" w:type="dxa"/>
          </w:tcPr>
          <w:p w14:paraId="4A6C42B0" w14:textId="7881F8CF" w:rsidR="008B1CF8" w:rsidRPr="00041CE2" w:rsidRDefault="008B1CF8" w:rsidP="00771576">
            <w:pPr>
              <w:spacing w:after="240"/>
              <w:ind w:right="11"/>
            </w:pPr>
            <w:r>
              <w:t>1,000</w:t>
            </w:r>
          </w:p>
        </w:tc>
        <w:tc>
          <w:tcPr>
            <w:tcW w:w="1388" w:type="dxa"/>
          </w:tcPr>
          <w:p w14:paraId="36472C36" w14:textId="2D330B6C" w:rsidR="008B1CF8" w:rsidRPr="00041CE2" w:rsidRDefault="008B1CF8" w:rsidP="00771576">
            <w:pPr>
              <w:spacing w:after="240"/>
              <w:ind w:right="11"/>
            </w:pPr>
            <w:r>
              <w:t>R</w:t>
            </w:r>
          </w:p>
        </w:tc>
        <w:tc>
          <w:tcPr>
            <w:tcW w:w="1888" w:type="dxa"/>
          </w:tcPr>
          <w:p w14:paraId="39EE1202" w14:textId="07934401" w:rsidR="008B1CF8" w:rsidRPr="00041CE2" w:rsidRDefault="008B1CF8" w:rsidP="00771576">
            <w:pPr>
              <w:spacing w:after="240"/>
              <w:ind w:right="11"/>
            </w:pPr>
            <w:r>
              <w:t>M</w:t>
            </w:r>
          </w:p>
        </w:tc>
        <w:tc>
          <w:tcPr>
            <w:tcW w:w="1932" w:type="dxa"/>
            <w:gridSpan w:val="2"/>
          </w:tcPr>
          <w:p w14:paraId="3580C428" w14:textId="20A77B1A" w:rsidR="008B1CF8" w:rsidRPr="00041CE2" w:rsidRDefault="008B1CF8" w:rsidP="00771576">
            <w:pPr>
              <w:spacing w:after="240"/>
              <w:ind w:right="11"/>
            </w:pPr>
            <w:r>
              <w:t>weighing</w:t>
            </w:r>
          </w:p>
        </w:tc>
      </w:tr>
      <w:tr w:rsidR="00771576" w14:paraId="165C38D5" w14:textId="77777777" w:rsidTr="00771576">
        <w:tc>
          <w:tcPr>
            <w:tcW w:w="1560" w:type="dxa"/>
          </w:tcPr>
          <w:p w14:paraId="305A6BBB" w14:textId="3E6DEFE4" w:rsidR="00771576" w:rsidRPr="00041CE2" w:rsidRDefault="00771576" w:rsidP="00771576">
            <w:pPr>
              <w:spacing w:after="240"/>
              <w:ind w:right="11"/>
            </w:pPr>
            <w:r>
              <w:t>-</w:t>
            </w:r>
          </w:p>
        </w:tc>
        <w:tc>
          <w:tcPr>
            <w:tcW w:w="1544" w:type="dxa"/>
          </w:tcPr>
          <w:p w14:paraId="44870614" w14:textId="728DB9CD" w:rsidR="00771576" w:rsidRPr="00041CE2" w:rsidRDefault="00771576" w:rsidP="00771576">
            <w:pPr>
              <w:spacing w:after="240"/>
              <w:ind w:right="11"/>
            </w:pPr>
            <w:r>
              <w:t>10,000</w:t>
            </w:r>
          </w:p>
        </w:tc>
        <w:tc>
          <w:tcPr>
            <w:tcW w:w="1388" w:type="dxa"/>
          </w:tcPr>
          <w:p w14:paraId="0B00FBDE" w14:textId="421DE38F" w:rsidR="00771576" w:rsidRPr="00041CE2" w:rsidRDefault="00771576" w:rsidP="00771576">
            <w:pPr>
              <w:spacing w:after="240"/>
              <w:ind w:right="11"/>
            </w:pPr>
            <w:r>
              <w:t>D</w:t>
            </w:r>
          </w:p>
        </w:tc>
        <w:tc>
          <w:tcPr>
            <w:tcW w:w="1888" w:type="dxa"/>
          </w:tcPr>
          <w:p w14:paraId="0B4978B7" w14:textId="3C66FF5C" w:rsidR="00771576" w:rsidRPr="00041CE2" w:rsidRDefault="00771576" w:rsidP="00771576">
            <w:pPr>
              <w:spacing w:after="240"/>
              <w:ind w:right="11"/>
            </w:pPr>
            <w:r>
              <w:t xml:space="preserve"> E</w:t>
            </w:r>
          </w:p>
        </w:tc>
        <w:tc>
          <w:tcPr>
            <w:tcW w:w="1932" w:type="dxa"/>
            <w:gridSpan w:val="2"/>
          </w:tcPr>
          <w:p w14:paraId="46137016" w14:textId="1A98CC95" w:rsidR="00771576" w:rsidRPr="00041CE2" w:rsidRDefault="00771576" w:rsidP="00771576">
            <w:pPr>
              <w:spacing w:after="240"/>
              <w:ind w:right="11"/>
            </w:pPr>
            <w:r>
              <w:t>-</w:t>
            </w:r>
          </w:p>
        </w:tc>
      </w:tr>
    </w:tbl>
    <w:p w14:paraId="201F7932" w14:textId="43857602" w:rsidR="00894856" w:rsidRDefault="00771576" w:rsidP="00330DEF">
      <w:pPr>
        <w:spacing w:after="240"/>
        <w:ind w:left="-5" w:right="11"/>
        <w:rPr>
          <w:b/>
          <w:bCs/>
        </w:rPr>
      </w:pPr>
      <w:r>
        <w:rPr>
          <w:b/>
          <w:bCs/>
        </w:rPr>
        <w:br w:type="textWrapping" w:clear="all"/>
      </w:r>
    </w:p>
    <w:p w14:paraId="533EEDBF" w14:textId="0832F0A6" w:rsidR="00613DF6" w:rsidRDefault="00613DF6" w:rsidP="00330DEF">
      <w:pPr>
        <w:spacing w:after="240"/>
        <w:ind w:right="11"/>
        <w:rPr>
          <w:b/>
          <w:bCs/>
        </w:rPr>
      </w:pPr>
      <w:r w:rsidRPr="00894856">
        <w:rPr>
          <w:b/>
          <w:bCs/>
        </w:rPr>
        <w:t>Table 1</w:t>
      </w:r>
      <w:r w:rsidR="00797696">
        <w:rPr>
          <w:b/>
          <w:bCs/>
        </w:rPr>
        <w:t>5</w:t>
      </w:r>
      <w:r w:rsidR="009145AC">
        <w:rPr>
          <w:b/>
          <w:bCs/>
        </w:rPr>
        <w:t>:</w:t>
      </w:r>
      <w:r w:rsidRPr="00894856">
        <w:rPr>
          <w:b/>
          <w:bCs/>
        </w:rPr>
        <w:t xml:space="preserve"> Reporting of off-site transfers for hazardous waste.</w:t>
      </w:r>
    </w:p>
    <w:tbl>
      <w:tblPr>
        <w:tblStyle w:val="TableGrid0"/>
        <w:tblW w:w="10490" w:type="dxa"/>
        <w:tblInd w:w="-5" w:type="dxa"/>
        <w:tblLayout w:type="fixed"/>
        <w:tblLook w:val="04A0" w:firstRow="1" w:lastRow="0" w:firstColumn="1" w:lastColumn="0" w:noHBand="0" w:noVBand="1"/>
        <w:tblDescription w:val="Table for reporting of off-site transfers for hazardous waste, which incldues; off-site transfer of haz waste, Quantity in t/year, waste treatment operation, M/C/E, method use, name of recovere/disposer, address of recoverer/disposer, and address of actual recovery/disposal site"/>
      </w:tblPr>
      <w:tblGrid>
        <w:gridCol w:w="1276"/>
        <w:gridCol w:w="1134"/>
        <w:gridCol w:w="1418"/>
        <w:gridCol w:w="567"/>
        <w:gridCol w:w="1275"/>
        <w:gridCol w:w="1701"/>
        <w:gridCol w:w="1560"/>
        <w:gridCol w:w="1559"/>
      </w:tblGrid>
      <w:tr w:rsidR="004C5AD4" w14:paraId="46BDDDDB" w14:textId="77777777" w:rsidTr="005B7993">
        <w:trPr>
          <w:tblHeader/>
        </w:trPr>
        <w:tc>
          <w:tcPr>
            <w:tcW w:w="1276" w:type="dxa"/>
            <w:tcBorders>
              <w:bottom w:val="single" w:sz="8" w:space="0" w:color="AEAAAA" w:themeColor="background2" w:themeShade="BF"/>
            </w:tcBorders>
            <w:shd w:val="clear" w:color="auto" w:fill="016574" w:themeFill="accent1"/>
          </w:tcPr>
          <w:p w14:paraId="532246D0" w14:textId="77777777" w:rsidR="004C5AD4" w:rsidRPr="001A1D4A" w:rsidRDefault="004C5AD4" w:rsidP="00771576">
            <w:pPr>
              <w:spacing w:before="120" w:after="120" w:line="240" w:lineRule="auto"/>
              <w:ind w:right="11"/>
              <w:rPr>
                <w:b/>
                <w:bCs/>
                <w:color w:val="FFFFFF" w:themeColor="background1"/>
              </w:rPr>
            </w:pPr>
            <w:r w:rsidRPr="001A1D4A">
              <w:rPr>
                <w:b/>
                <w:bCs/>
                <w:color w:val="FFFFFF" w:themeColor="background1"/>
              </w:rPr>
              <w:t xml:space="preserve">Off-site transfer of haz. waste </w:t>
            </w:r>
          </w:p>
        </w:tc>
        <w:tc>
          <w:tcPr>
            <w:tcW w:w="1134" w:type="dxa"/>
            <w:tcBorders>
              <w:bottom w:val="single" w:sz="8" w:space="0" w:color="AEAAAA" w:themeColor="background2" w:themeShade="BF"/>
            </w:tcBorders>
            <w:shd w:val="clear" w:color="auto" w:fill="016574" w:themeFill="accent1"/>
          </w:tcPr>
          <w:p w14:paraId="65037174" w14:textId="77777777" w:rsidR="004C5AD4" w:rsidRPr="001A1D4A" w:rsidRDefault="004C5AD4" w:rsidP="00771576">
            <w:pPr>
              <w:spacing w:before="120" w:after="120" w:line="240" w:lineRule="auto"/>
              <w:ind w:right="-109"/>
              <w:rPr>
                <w:b/>
                <w:bCs/>
                <w:color w:val="FFFFFF" w:themeColor="background1"/>
              </w:rPr>
            </w:pPr>
            <w:r w:rsidRPr="001A1D4A">
              <w:rPr>
                <w:b/>
                <w:bCs/>
                <w:color w:val="FFFFFF" w:themeColor="background1"/>
              </w:rPr>
              <w:t xml:space="preserve">Quantity (t/year) </w:t>
            </w:r>
          </w:p>
        </w:tc>
        <w:tc>
          <w:tcPr>
            <w:tcW w:w="1418" w:type="dxa"/>
            <w:tcBorders>
              <w:bottom w:val="single" w:sz="8" w:space="0" w:color="AEAAAA" w:themeColor="background2" w:themeShade="BF"/>
            </w:tcBorders>
            <w:shd w:val="clear" w:color="auto" w:fill="016574" w:themeFill="accent1"/>
          </w:tcPr>
          <w:p w14:paraId="50244B74" w14:textId="77777777" w:rsidR="004C5AD4" w:rsidRPr="001A1D4A" w:rsidRDefault="004C5AD4" w:rsidP="00771576">
            <w:pPr>
              <w:spacing w:before="120" w:after="120" w:line="240" w:lineRule="auto"/>
              <w:ind w:right="11"/>
              <w:rPr>
                <w:b/>
                <w:bCs/>
                <w:color w:val="FFFFFF" w:themeColor="background1"/>
              </w:rPr>
            </w:pPr>
            <w:r w:rsidRPr="001A1D4A">
              <w:rPr>
                <w:b/>
                <w:bCs/>
                <w:color w:val="FFFFFF" w:themeColor="background1"/>
              </w:rPr>
              <w:t xml:space="preserve">Waste treatment operation </w:t>
            </w:r>
          </w:p>
        </w:tc>
        <w:tc>
          <w:tcPr>
            <w:tcW w:w="567" w:type="dxa"/>
            <w:tcBorders>
              <w:bottom w:val="single" w:sz="8" w:space="0" w:color="AEAAAA" w:themeColor="background2" w:themeShade="BF"/>
            </w:tcBorders>
            <w:shd w:val="clear" w:color="auto" w:fill="016574" w:themeFill="accent1"/>
          </w:tcPr>
          <w:p w14:paraId="1B6F7297" w14:textId="77777777" w:rsidR="004C5AD4" w:rsidRPr="001A1D4A" w:rsidRDefault="004C5AD4" w:rsidP="00771576">
            <w:pPr>
              <w:spacing w:before="120" w:after="120" w:line="240" w:lineRule="auto"/>
              <w:ind w:right="11"/>
              <w:rPr>
                <w:b/>
                <w:bCs/>
                <w:color w:val="FFFFFF" w:themeColor="background1"/>
              </w:rPr>
            </w:pPr>
            <w:r w:rsidRPr="001A1D4A">
              <w:rPr>
                <w:b/>
                <w:bCs/>
                <w:color w:val="FFFFFF" w:themeColor="background1"/>
              </w:rPr>
              <w:t xml:space="preserve">M/C/E </w:t>
            </w:r>
          </w:p>
        </w:tc>
        <w:tc>
          <w:tcPr>
            <w:tcW w:w="1275" w:type="dxa"/>
            <w:tcBorders>
              <w:bottom w:val="single" w:sz="8" w:space="0" w:color="AEAAAA" w:themeColor="background2" w:themeShade="BF"/>
            </w:tcBorders>
            <w:shd w:val="clear" w:color="auto" w:fill="016574" w:themeFill="accent1"/>
          </w:tcPr>
          <w:p w14:paraId="1D8BCF58" w14:textId="77777777" w:rsidR="004C5AD4" w:rsidRPr="001A1D4A" w:rsidRDefault="004C5AD4" w:rsidP="00771576">
            <w:pPr>
              <w:spacing w:before="120" w:after="120" w:line="240" w:lineRule="auto"/>
              <w:ind w:right="11"/>
              <w:rPr>
                <w:b/>
                <w:bCs/>
                <w:color w:val="FFFFFF" w:themeColor="background1"/>
              </w:rPr>
            </w:pPr>
            <w:r w:rsidRPr="001A1D4A">
              <w:rPr>
                <w:b/>
                <w:bCs/>
                <w:color w:val="FFFFFF" w:themeColor="background1"/>
              </w:rPr>
              <w:t xml:space="preserve">Method used </w:t>
            </w:r>
          </w:p>
        </w:tc>
        <w:tc>
          <w:tcPr>
            <w:tcW w:w="1701" w:type="dxa"/>
            <w:tcBorders>
              <w:bottom w:val="single" w:sz="8" w:space="0" w:color="AEAAAA" w:themeColor="background2" w:themeShade="BF"/>
            </w:tcBorders>
            <w:shd w:val="clear" w:color="auto" w:fill="016574" w:themeFill="accent1"/>
          </w:tcPr>
          <w:p w14:paraId="179E1732" w14:textId="77777777" w:rsidR="004C5AD4" w:rsidRPr="0059614C" w:rsidRDefault="004C5AD4" w:rsidP="00771576">
            <w:pPr>
              <w:spacing w:before="120" w:after="120" w:line="240" w:lineRule="auto"/>
              <w:ind w:right="11"/>
              <w:rPr>
                <w:b/>
                <w:bCs/>
                <w:color w:val="FFFFFF" w:themeColor="background1"/>
              </w:rPr>
            </w:pPr>
            <w:r w:rsidRPr="0059614C">
              <w:rPr>
                <w:b/>
                <w:bCs/>
                <w:color w:val="FFFFFF" w:themeColor="background1"/>
              </w:rPr>
              <w:t xml:space="preserve">Name of recoverer/ disposer </w:t>
            </w:r>
          </w:p>
        </w:tc>
        <w:tc>
          <w:tcPr>
            <w:tcW w:w="1560" w:type="dxa"/>
            <w:tcBorders>
              <w:bottom w:val="single" w:sz="8" w:space="0" w:color="AEAAAA" w:themeColor="background2" w:themeShade="BF"/>
            </w:tcBorders>
            <w:shd w:val="clear" w:color="auto" w:fill="016574" w:themeFill="accent1"/>
          </w:tcPr>
          <w:p w14:paraId="26ECA3CB" w14:textId="77777777" w:rsidR="004C5AD4" w:rsidRPr="0059614C" w:rsidRDefault="004C5AD4" w:rsidP="00771576">
            <w:pPr>
              <w:spacing w:before="120" w:after="120" w:line="240" w:lineRule="auto"/>
              <w:ind w:right="11"/>
              <w:rPr>
                <w:b/>
                <w:bCs/>
                <w:color w:val="FFFFFF" w:themeColor="background1"/>
              </w:rPr>
            </w:pPr>
            <w:r w:rsidRPr="0059614C">
              <w:rPr>
                <w:b/>
                <w:bCs/>
                <w:color w:val="FFFFFF" w:themeColor="background1"/>
              </w:rPr>
              <w:t xml:space="preserve">Address of recoverer/ disposer </w:t>
            </w:r>
          </w:p>
        </w:tc>
        <w:tc>
          <w:tcPr>
            <w:tcW w:w="1559" w:type="dxa"/>
            <w:tcBorders>
              <w:bottom w:val="single" w:sz="8" w:space="0" w:color="AEAAAA" w:themeColor="background2" w:themeShade="BF"/>
            </w:tcBorders>
            <w:shd w:val="clear" w:color="auto" w:fill="016574" w:themeFill="accent1"/>
          </w:tcPr>
          <w:p w14:paraId="5F547949" w14:textId="77777777" w:rsidR="004C5AD4" w:rsidRPr="0059614C" w:rsidRDefault="004C5AD4" w:rsidP="00771576">
            <w:pPr>
              <w:spacing w:before="120" w:after="120" w:line="240" w:lineRule="auto"/>
              <w:ind w:right="11"/>
              <w:rPr>
                <w:b/>
                <w:bCs/>
                <w:color w:val="FFFFFF" w:themeColor="background1"/>
              </w:rPr>
            </w:pPr>
            <w:r w:rsidRPr="0059614C">
              <w:rPr>
                <w:b/>
                <w:bCs/>
                <w:color w:val="FFFFFF" w:themeColor="background1"/>
              </w:rPr>
              <w:t>Address of actual recovery/</w:t>
            </w:r>
            <w:r>
              <w:rPr>
                <w:b/>
                <w:bCs/>
                <w:color w:val="FFFFFF" w:themeColor="background1"/>
              </w:rPr>
              <w:t xml:space="preserve"> </w:t>
            </w:r>
            <w:r w:rsidRPr="0059614C">
              <w:rPr>
                <w:b/>
                <w:bCs/>
                <w:color w:val="FFFFFF" w:themeColor="background1"/>
              </w:rPr>
              <w:t xml:space="preserve">disposal site </w:t>
            </w:r>
          </w:p>
        </w:tc>
      </w:tr>
      <w:tr w:rsidR="004C5AD4" w14:paraId="2215CA5F" w14:textId="77777777" w:rsidTr="005B7993">
        <w:tc>
          <w:tcPr>
            <w:tcW w:w="1276" w:type="dxa"/>
            <w:tcBorders>
              <w:top w:val="single" w:sz="8" w:space="0" w:color="AEAAAA" w:themeColor="background2" w:themeShade="BF"/>
              <w:left w:val="single" w:sz="8" w:space="0" w:color="AEAAAA" w:themeColor="background2" w:themeShade="BF"/>
              <w:bottom w:val="single" w:sz="4" w:space="0" w:color="AEAAAA" w:themeColor="background2" w:themeShade="BF"/>
              <w:right w:val="single" w:sz="8" w:space="0" w:color="AEAAAA" w:themeColor="background2" w:themeShade="BF"/>
            </w:tcBorders>
          </w:tcPr>
          <w:p w14:paraId="7CF4E974" w14:textId="77777777" w:rsidR="004C5AD4" w:rsidRPr="001A1D4A" w:rsidRDefault="004C5AD4" w:rsidP="00771576">
            <w:pPr>
              <w:spacing w:before="120" w:after="120"/>
              <w:ind w:right="11"/>
              <w:rPr>
                <w:b/>
                <w:bCs/>
                <w:color w:val="FFFFFF" w:themeColor="background1"/>
              </w:rPr>
            </w:pPr>
            <w:r>
              <w:t>Within the country</w:t>
            </w:r>
          </w:p>
        </w:tc>
        <w:tc>
          <w:tcPr>
            <w:tcW w:w="1134" w:type="dxa"/>
            <w:tcBorders>
              <w:top w:val="single" w:sz="8" w:space="0" w:color="AEAAAA" w:themeColor="background2" w:themeShade="BF"/>
              <w:left w:val="single" w:sz="8" w:space="0" w:color="AEAAAA" w:themeColor="background2" w:themeShade="BF"/>
              <w:bottom w:val="single" w:sz="4" w:space="0" w:color="AEAAAA" w:themeColor="background2" w:themeShade="BF"/>
              <w:right w:val="single" w:sz="8" w:space="0" w:color="AEAAAA" w:themeColor="background2" w:themeShade="BF"/>
            </w:tcBorders>
          </w:tcPr>
          <w:p w14:paraId="5AAD119B" w14:textId="77777777" w:rsidR="004C5AD4" w:rsidRPr="001A1D4A" w:rsidRDefault="004C5AD4" w:rsidP="00771576">
            <w:pPr>
              <w:spacing w:before="120" w:after="120"/>
              <w:ind w:right="11"/>
              <w:rPr>
                <w:b/>
                <w:bCs/>
                <w:color w:val="FFFFFF" w:themeColor="background1"/>
              </w:rPr>
            </w:pPr>
            <w:r>
              <w:t>5.25</w:t>
            </w:r>
          </w:p>
        </w:tc>
        <w:tc>
          <w:tcPr>
            <w:tcW w:w="1418" w:type="dxa"/>
            <w:tcBorders>
              <w:top w:val="single" w:sz="8" w:space="0" w:color="AEAAAA" w:themeColor="background2" w:themeShade="BF"/>
              <w:left w:val="single" w:sz="8" w:space="0" w:color="AEAAAA" w:themeColor="background2" w:themeShade="BF"/>
              <w:bottom w:val="single" w:sz="4" w:space="0" w:color="AEAAAA" w:themeColor="background2" w:themeShade="BF"/>
              <w:right w:val="single" w:sz="8" w:space="0" w:color="AEAAAA" w:themeColor="background2" w:themeShade="BF"/>
            </w:tcBorders>
          </w:tcPr>
          <w:p w14:paraId="3C895AEC" w14:textId="77777777" w:rsidR="004C5AD4" w:rsidRPr="001A1D4A" w:rsidRDefault="004C5AD4" w:rsidP="00771576">
            <w:pPr>
              <w:spacing w:before="120" w:after="120"/>
              <w:ind w:right="11"/>
              <w:rPr>
                <w:b/>
                <w:bCs/>
                <w:color w:val="FFFFFF" w:themeColor="background1"/>
              </w:rPr>
            </w:pPr>
            <w:r>
              <w:t>R</w:t>
            </w:r>
          </w:p>
        </w:tc>
        <w:tc>
          <w:tcPr>
            <w:tcW w:w="567" w:type="dxa"/>
            <w:tcBorders>
              <w:top w:val="single" w:sz="8" w:space="0" w:color="AEAAAA" w:themeColor="background2" w:themeShade="BF"/>
              <w:left w:val="single" w:sz="8" w:space="0" w:color="AEAAAA" w:themeColor="background2" w:themeShade="BF"/>
              <w:bottom w:val="single" w:sz="4" w:space="0" w:color="AEAAAA" w:themeColor="background2" w:themeShade="BF"/>
              <w:right w:val="single" w:sz="8" w:space="0" w:color="AEAAAA" w:themeColor="background2" w:themeShade="BF"/>
            </w:tcBorders>
          </w:tcPr>
          <w:p w14:paraId="7C71F3FC" w14:textId="77777777" w:rsidR="004C5AD4" w:rsidRPr="001A1D4A" w:rsidRDefault="004C5AD4" w:rsidP="00771576">
            <w:pPr>
              <w:spacing w:before="120" w:after="120"/>
              <w:ind w:right="11"/>
              <w:rPr>
                <w:b/>
                <w:bCs/>
                <w:color w:val="FFFFFF" w:themeColor="background1"/>
              </w:rPr>
            </w:pPr>
            <w:r>
              <w:t>M</w:t>
            </w:r>
          </w:p>
        </w:tc>
        <w:tc>
          <w:tcPr>
            <w:tcW w:w="1275" w:type="dxa"/>
            <w:tcBorders>
              <w:top w:val="single" w:sz="8" w:space="0" w:color="AEAAAA" w:themeColor="background2" w:themeShade="BF"/>
              <w:left w:val="single" w:sz="8" w:space="0" w:color="AEAAAA" w:themeColor="background2" w:themeShade="BF"/>
              <w:bottom w:val="single" w:sz="4" w:space="0" w:color="AEAAAA" w:themeColor="background2" w:themeShade="BF"/>
              <w:right w:val="single" w:sz="8" w:space="0" w:color="AEAAAA" w:themeColor="background2" w:themeShade="BF"/>
            </w:tcBorders>
          </w:tcPr>
          <w:p w14:paraId="3AAA0C19" w14:textId="77777777" w:rsidR="004C5AD4" w:rsidRPr="001A1D4A" w:rsidRDefault="004C5AD4" w:rsidP="00771576">
            <w:pPr>
              <w:spacing w:before="120" w:after="120"/>
              <w:ind w:right="11"/>
              <w:rPr>
                <w:b/>
                <w:bCs/>
                <w:color w:val="FFFFFF" w:themeColor="background1"/>
              </w:rPr>
            </w:pPr>
            <w:r>
              <w:t>weighing</w:t>
            </w:r>
          </w:p>
        </w:tc>
        <w:tc>
          <w:tcPr>
            <w:tcW w:w="1701" w:type="dxa"/>
            <w:tcBorders>
              <w:top w:val="single" w:sz="8" w:space="0" w:color="AEAAAA" w:themeColor="background2" w:themeShade="BF"/>
              <w:left w:val="single" w:sz="8" w:space="0" w:color="AEAAAA" w:themeColor="background2" w:themeShade="BF"/>
              <w:bottom w:val="single" w:sz="4" w:space="0" w:color="AEAAAA" w:themeColor="background2" w:themeShade="BF"/>
              <w:right w:val="single" w:sz="8" w:space="0" w:color="AEAAAA" w:themeColor="background2" w:themeShade="BF"/>
            </w:tcBorders>
          </w:tcPr>
          <w:p w14:paraId="289EF72C" w14:textId="77777777" w:rsidR="004C5AD4" w:rsidRPr="0059614C" w:rsidRDefault="004C5AD4" w:rsidP="00771576">
            <w:pPr>
              <w:spacing w:before="120" w:after="120"/>
              <w:ind w:right="11"/>
              <w:rPr>
                <w:b/>
                <w:bCs/>
                <w:color w:val="FFFFFF" w:themeColor="background1"/>
              </w:rPr>
            </w:pPr>
          </w:p>
        </w:tc>
        <w:tc>
          <w:tcPr>
            <w:tcW w:w="1560" w:type="dxa"/>
            <w:tcBorders>
              <w:top w:val="single" w:sz="8" w:space="0" w:color="AEAAAA" w:themeColor="background2" w:themeShade="BF"/>
              <w:left w:val="single" w:sz="8" w:space="0" w:color="AEAAAA" w:themeColor="background2" w:themeShade="BF"/>
              <w:bottom w:val="single" w:sz="4" w:space="0" w:color="AEAAAA" w:themeColor="background2" w:themeShade="BF"/>
              <w:right w:val="single" w:sz="8" w:space="0" w:color="AEAAAA" w:themeColor="background2" w:themeShade="BF"/>
            </w:tcBorders>
          </w:tcPr>
          <w:p w14:paraId="757D0F86" w14:textId="77777777" w:rsidR="004C5AD4" w:rsidRPr="0059614C" w:rsidRDefault="004C5AD4" w:rsidP="00771576">
            <w:pPr>
              <w:spacing w:before="120" w:after="120"/>
              <w:ind w:right="11"/>
              <w:rPr>
                <w:b/>
                <w:bCs/>
                <w:color w:val="FFFFFF" w:themeColor="background1"/>
              </w:rPr>
            </w:pPr>
          </w:p>
        </w:tc>
        <w:tc>
          <w:tcPr>
            <w:tcW w:w="1559" w:type="dxa"/>
            <w:tcBorders>
              <w:top w:val="single" w:sz="8" w:space="0" w:color="AEAAAA" w:themeColor="background2" w:themeShade="BF"/>
              <w:left w:val="single" w:sz="8" w:space="0" w:color="AEAAAA" w:themeColor="background2" w:themeShade="BF"/>
              <w:bottom w:val="single" w:sz="4" w:space="0" w:color="AEAAAA" w:themeColor="background2" w:themeShade="BF"/>
              <w:right w:val="single" w:sz="8" w:space="0" w:color="AEAAAA" w:themeColor="background2" w:themeShade="BF"/>
            </w:tcBorders>
          </w:tcPr>
          <w:p w14:paraId="59C97EE4" w14:textId="77777777" w:rsidR="004C5AD4" w:rsidRPr="0059614C" w:rsidRDefault="004C5AD4" w:rsidP="00771576">
            <w:pPr>
              <w:spacing w:before="120" w:after="120"/>
              <w:ind w:right="11"/>
              <w:rPr>
                <w:b/>
                <w:bCs/>
                <w:color w:val="FFFFFF" w:themeColor="background1"/>
              </w:rPr>
            </w:pPr>
          </w:p>
        </w:tc>
      </w:tr>
      <w:tr w:rsidR="004C5AD4" w14:paraId="1D132D8F" w14:textId="77777777" w:rsidTr="005B7993">
        <w:tc>
          <w:tcPr>
            <w:tcW w:w="1276" w:type="dxa"/>
            <w:tcBorders>
              <w:top w:val="single" w:sz="8" w:space="0" w:color="AEAAAA" w:themeColor="background2" w:themeShade="BF"/>
              <w:left w:val="single" w:sz="8" w:space="0" w:color="AEAAAA" w:themeColor="background2" w:themeShade="BF"/>
              <w:bottom w:val="single" w:sz="4" w:space="0" w:color="AEAAAA" w:themeColor="background2" w:themeShade="BF"/>
              <w:right w:val="single" w:sz="8" w:space="0" w:color="AEAAAA" w:themeColor="background2" w:themeShade="BF"/>
            </w:tcBorders>
          </w:tcPr>
          <w:p w14:paraId="39015450" w14:textId="77777777" w:rsidR="004C5AD4" w:rsidRPr="001A1D4A" w:rsidRDefault="004C5AD4" w:rsidP="00771576">
            <w:pPr>
              <w:spacing w:before="120" w:after="120"/>
              <w:ind w:right="11"/>
              <w:rPr>
                <w:b/>
                <w:bCs/>
                <w:color w:val="FFFFFF" w:themeColor="background1"/>
              </w:rPr>
            </w:pPr>
            <w:r>
              <w:t>Within the country</w:t>
            </w:r>
          </w:p>
        </w:tc>
        <w:tc>
          <w:tcPr>
            <w:tcW w:w="1134" w:type="dxa"/>
            <w:tcBorders>
              <w:top w:val="single" w:sz="8" w:space="0" w:color="AEAAAA" w:themeColor="background2" w:themeShade="BF"/>
              <w:left w:val="single" w:sz="8" w:space="0" w:color="AEAAAA" w:themeColor="background2" w:themeShade="BF"/>
              <w:bottom w:val="single" w:sz="4" w:space="0" w:color="AEAAAA" w:themeColor="background2" w:themeShade="BF"/>
              <w:right w:val="single" w:sz="8" w:space="0" w:color="AEAAAA" w:themeColor="background2" w:themeShade="BF"/>
            </w:tcBorders>
          </w:tcPr>
          <w:p w14:paraId="030C4494" w14:textId="77777777" w:rsidR="004C5AD4" w:rsidRPr="001A1D4A" w:rsidRDefault="004C5AD4" w:rsidP="00771576">
            <w:pPr>
              <w:spacing w:before="120" w:after="120"/>
              <w:ind w:right="11"/>
              <w:rPr>
                <w:b/>
                <w:bCs/>
                <w:color w:val="FFFFFF" w:themeColor="background1"/>
              </w:rPr>
            </w:pPr>
            <w:r>
              <w:t>3.00</w:t>
            </w:r>
          </w:p>
        </w:tc>
        <w:tc>
          <w:tcPr>
            <w:tcW w:w="1418" w:type="dxa"/>
            <w:tcBorders>
              <w:top w:val="single" w:sz="8" w:space="0" w:color="AEAAAA" w:themeColor="background2" w:themeShade="BF"/>
              <w:left w:val="single" w:sz="8" w:space="0" w:color="AEAAAA" w:themeColor="background2" w:themeShade="BF"/>
              <w:bottom w:val="single" w:sz="4" w:space="0" w:color="AEAAAA" w:themeColor="background2" w:themeShade="BF"/>
              <w:right w:val="single" w:sz="8" w:space="0" w:color="AEAAAA" w:themeColor="background2" w:themeShade="BF"/>
            </w:tcBorders>
          </w:tcPr>
          <w:p w14:paraId="08AF8822" w14:textId="77777777" w:rsidR="004C5AD4" w:rsidRPr="001A1D4A" w:rsidRDefault="004C5AD4" w:rsidP="00771576">
            <w:pPr>
              <w:spacing w:before="120" w:after="120"/>
              <w:ind w:right="11"/>
              <w:rPr>
                <w:b/>
                <w:bCs/>
                <w:color w:val="FFFFFF" w:themeColor="background1"/>
              </w:rPr>
            </w:pPr>
            <w:r>
              <w:t>D</w:t>
            </w:r>
          </w:p>
        </w:tc>
        <w:tc>
          <w:tcPr>
            <w:tcW w:w="567" w:type="dxa"/>
            <w:tcBorders>
              <w:top w:val="single" w:sz="8" w:space="0" w:color="AEAAAA" w:themeColor="background2" w:themeShade="BF"/>
              <w:left w:val="single" w:sz="8" w:space="0" w:color="AEAAAA" w:themeColor="background2" w:themeShade="BF"/>
              <w:bottom w:val="single" w:sz="4" w:space="0" w:color="AEAAAA" w:themeColor="background2" w:themeShade="BF"/>
              <w:right w:val="single" w:sz="8" w:space="0" w:color="AEAAAA" w:themeColor="background2" w:themeShade="BF"/>
            </w:tcBorders>
          </w:tcPr>
          <w:p w14:paraId="510633D4" w14:textId="77777777" w:rsidR="004C5AD4" w:rsidRPr="001A1D4A" w:rsidRDefault="004C5AD4" w:rsidP="00771576">
            <w:pPr>
              <w:spacing w:before="120" w:after="120"/>
              <w:ind w:right="11"/>
              <w:rPr>
                <w:b/>
                <w:bCs/>
                <w:color w:val="FFFFFF" w:themeColor="background1"/>
              </w:rPr>
            </w:pPr>
            <w:r>
              <w:t>M</w:t>
            </w:r>
          </w:p>
        </w:tc>
        <w:tc>
          <w:tcPr>
            <w:tcW w:w="1275" w:type="dxa"/>
            <w:tcBorders>
              <w:top w:val="single" w:sz="8" w:space="0" w:color="AEAAAA" w:themeColor="background2" w:themeShade="BF"/>
              <w:left w:val="single" w:sz="8" w:space="0" w:color="AEAAAA" w:themeColor="background2" w:themeShade="BF"/>
              <w:bottom w:val="single" w:sz="4" w:space="0" w:color="AEAAAA" w:themeColor="background2" w:themeShade="BF"/>
              <w:right w:val="single" w:sz="8" w:space="0" w:color="AEAAAA" w:themeColor="background2" w:themeShade="BF"/>
            </w:tcBorders>
          </w:tcPr>
          <w:p w14:paraId="75FF34AE" w14:textId="77777777" w:rsidR="004C5AD4" w:rsidRPr="001A1D4A" w:rsidRDefault="004C5AD4" w:rsidP="00771576">
            <w:pPr>
              <w:spacing w:before="120" w:after="120"/>
              <w:ind w:right="11"/>
              <w:rPr>
                <w:b/>
                <w:bCs/>
                <w:color w:val="FFFFFF" w:themeColor="background1"/>
              </w:rPr>
            </w:pPr>
            <w:r>
              <w:t>weighing</w:t>
            </w:r>
          </w:p>
        </w:tc>
        <w:tc>
          <w:tcPr>
            <w:tcW w:w="1701" w:type="dxa"/>
            <w:tcBorders>
              <w:top w:val="single" w:sz="8" w:space="0" w:color="AEAAAA" w:themeColor="background2" w:themeShade="BF"/>
              <w:left w:val="single" w:sz="8" w:space="0" w:color="AEAAAA" w:themeColor="background2" w:themeShade="BF"/>
              <w:bottom w:val="single" w:sz="4" w:space="0" w:color="AEAAAA" w:themeColor="background2" w:themeShade="BF"/>
              <w:right w:val="single" w:sz="8" w:space="0" w:color="AEAAAA" w:themeColor="background2" w:themeShade="BF"/>
            </w:tcBorders>
          </w:tcPr>
          <w:p w14:paraId="5A94DE9C" w14:textId="77777777" w:rsidR="004C5AD4" w:rsidRPr="0059614C" w:rsidRDefault="004C5AD4" w:rsidP="00771576">
            <w:pPr>
              <w:spacing w:before="120" w:after="120"/>
              <w:ind w:right="11"/>
              <w:rPr>
                <w:b/>
                <w:bCs/>
                <w:color w:val="FFFFFF" w:themeColor="background1"/>
              </w:rPr>
            </w:pPr>
          </w:p>
        </w:tc>
        <w:tc>
          <w:tcPr>
            <w:tcW w:w="1560" w:type="dxa"/>
            <w:tcBorders>
              <w:top w:val="single" w:sz="8" w:space="0" w:color="AEAAAA" w:themeColor="background2" w:themeShade="BF"/>
              <w:left w:val="single" w:sz="8" w:space="0" w:color="AEAAAA" w:themeColor="background2" w:themeShade="BF"/>
              <w:bottom w:val="single" w:sz="4" w:space="0" w:color="AEAAAA" w:themeColor="background2" w:themeShade="BF"/>
              <w:right w:val="single" w:sz="8" w:space="0" w:color="AEAAAA" w:themeColor="background2" w:themeShade="BF"/>
            </w:tcBorders>
          </w:tcPr>
          <w:p w14:paraId="1C2CF9FD" w14:textId="77777777" w:rsidR="004C5AD4" w:rsidRPr="0059614C" w:rsidRDefault="004C5AD4" w:rsidP="00771576">
            <w:pPr>
              <w:spacing w:before="120" w:after="120"/>
              <w:ind w:right="11"/>
              <w:rPr>
                <w:b/>
                <w:bCs/>
                <w:color w:val="FFFFFF" w:themeColor="background1"/>
              </w:rPr>
            </w:pPr>
          </w:p>
        </w:tc>
        <w:tc>
          <w:tcPr>
            <w:tcW w:w="1559" w:type="dxa"/>
            <w:tcBorders>
              <w:top w:val="single" w:sz="8" w:space="0" w:color="AEAAAA" w:themeColor="background2" w:themeShade="BF"/>
              <w:left w:val="single" w:sz="8" w:space="0" w:color="AEAAAA" w:themeColor="background2" w:themeShade="BF"/>
              <w:bottom w:val="single" w:sz="4" w:space="0" w:color="AEAAAA" w:themeColor="background2" w:themeShade="BF"/>
              <w:right w:val="single" w:sz="8" w:space="0" w:color="AEAAAA" w:themeColor="background2" w:themeShade="BF"/>
            </w:tcBorders>
          </w:tcPr>
          <w:p w14:paraId="047F274B" w14:textId="77777777" w:rsidR="004C5AD4" w:rsidRPr="0059614C" w:rsidRDefault="004C5AD4" w:rsidP="00771576">
            <w:pPr>
              <w:spacing w:before="120" w:after="120"/>
              <w:ind w:right="11"/>
              <w:rPr>
                <w:b/>
                <w:bCs/>
                <w:color w:val="FFFFFF" w:themeColor="background1"/>
              </w:rPr>
            </w:pPr>
          </w:p>
        </w:tc>
      </w:tr>
      <w:tr w:rsidR="004C5AD4" w14:paraId="4294A686" w14:textId="77777777" w:rsidTr="005B7993">
        <w:tc>
          <w:tcPr>
            <w:tcW w:w="127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3C77B1A" w14:textId="77777777" w:rsidR="004C5AD4" w:rsidRDefault="004C5AD4" w:rsidP="00771576">
            <w:pPr>
              <w:spacing w:before="120" w:after="120"/>
              <w:ind w:right="11"/>
            </w:pPr>
            <w:r>
              <w:t>To other countries</w:t>
            </w:r>
          </w:p>
        </w:tc>
        <w:tc>
          <w:tcPr>
            <w:tcW w:w="113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6CA581C" w14:textId="77777777" w:rsidR="004C5AD4" w:rsidRDefault="004C5AD4" w:rsidP="00771576">
            <w:pPr>
              <w:spacing w:before="120" w:after="120"/>
              <w:ind w:right="11"/>
            </w:pPr>
            <w:r>
              <w:t>0.500</w:t>
            </w:r>
          </w:p>
        </w:tc>
        <w:tc>
          <w:tcPr>
            <w:tcW w:w="141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BA2DE78" w14:textId="77777777" w:rsidR="004C5AD4" w:rsidRDefault="004C5AD4" w:rsidP="00771576">
            <w:pPr>
              <w:spacing w:before="120" w:after="120"/>
              <w:ind w:right="11"/>
            </w:pPr>
            <w:r>
              <w:t>R</w:t>
            </w:r>
          </w:p>
        </w:tc>
        <w:tc>
          <w:tcPr>
            <w:tcW w:w="56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623D998D" w14:textId="77777777" w:rsidR="004C5AD4" w:rsidRDefault="004C5AD4" w:rsidP="00771576">
            <w:pPr>
              <w:spacing w:before="120" w:after="120"/>
              <w:ind w:right="11"/>
            </w:pPr>
            <w:r>
              <w:t>M</w:t>
            </w:r>
          </w:p>
        </w:tc>
        <w:tc>
          <w:tcPr>
            <w:tcW w:w="127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038AF14" w14:textId="77777777" w:rsidR="004C5AD4" w:rsidRDefault="004C5AD4" w:rsidP="00771576">
            <w:pPr>
              <w:spacing w:before="120" w:after="120"/>
              <w:ind w:right="11"/>
            </w:pPr>
            <w:r>
              <w:t>weighing</w:t>
            </w:r>
          </w:p>
        </w:tc>
        <w:tc>
          <w:tcPr>
            <w:tcW w:w="1701"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9A191F1" w14:textId="77777777" w:rsidR="004C5AD4" w:rsidRDefault="004C5AD4" w:rsidP="00771576">
            <w:pPr>
              <w:spacing w:before="120" w:after="120"/>
            </w:pPr>
            <w:r>
              <w:t>Sunshine ComponentsLtd</w:t>
            </w:r>
          </w:p>
        </w:tc>
        <w:tc>
          <w:tcPr>
            <w:tcW w:w="156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668B82B" w14:textId="77777777" w:rsidR="004C5AD4" w:rsidRDefault="004C5AD4" w:rsidP="00771576">
            <w:pPr>
              <w:spacing w:before="120" w:after="120"/>
              <w:ind w:right="56"/>
            </w:pPr>
            <w:r>
              <w:t>Sun Street, Flowertown south, PP12 8TS, UK</w:t>
            </w:r>
          </w:p>
        </w:tc>
        <w:tc>
          <w:tcPr>
            <w:tcW w:w="155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A6E3FDD" w14:textId="77777777" w:rsidR="004C5AD4" w:rsidRDefault="004C5AD4" w:rsidP="00771576">
            <w:pPr>
              <w:spacing w:before="120" w:after="120"/>
              <w:ind w:right="56"/>
            </w:pPr>
            <w:r>
              <w:t>Sun Street, Flowertown south, PP12 8TS, UK</w:t>
            </w:r>
          </w:p>
        </w:tc>
      </w:tr>
      <w:tr w:rsidR="004C5AD4" w14:paraId="273154CE" w14:textId="77777777" w:rsidTr="005B7993">
        <w:tc>
          <w:tcPr>
            <w:tcW w:w="127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BC54715" w14:textId="77777777" w:rsidR="004C5AD4" w:rsidRDefault="004C5AD4" w:rsidP="00771576">
            <w:pPr>
              <w:spacing w:before="120" w:after="120"/>
              <w:ind w:right="11"/>
            </w:pPr>
            <w:r>
              <w:lastRenderedPageBreak/>
              <w:t>To other countries</w:t>
            </w:r>
          </w:p>
        </w:tc>
        <w:tc>
          <w:tcPr>
            <w:tcW w:w="1134"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3A44D9C1" w14:textId="77777777" w:rsidR="004C5AD4" w:rsidRDefault="004C5AD4" w:rsidP="00771576">
            <w:pPr>
              <w:spacing w:before="120" w:after="120"/>
              <w:ind w:right="11"/>
            </w:pPr>
            <w:r>
              <w:t>0.750</w:t>
            </w:r>
          </w:p>
        </w:tc>
        <w:tc>
          <w:tcPr>
            <w:tcW w:w="1418"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E6294E1" w14:textId="77777777" w:rsidR="004C5AD4" w:rsidRDefault="004C5AD4" w:rsidP="00771576">
            <w:pPr>
              <w:spacing w:before="120" w:after="120"/>
              <w:ind w:right="11"/>
            </w:pPr>
            <w:r>
              <w:t>D</w:t>
            </w:r>
          </w:p>
        </w:tc>
        <w:tc>
          <w:tcPr>
            <w:tcW w:w="56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6F67ECA" w14:textId="77777777" w:rsidR="004C5AD4" w:rsidRDefault="004C5AD4" w:rsidP="00771576">
            <w:pPr>
              <w:spacing w:before="120" w:after="120"/>
              <w:ind w:right="11"/>
            </w:pPr>
            <w:r>
              <w:t>M</w:t>
            </w:r>
          </w:p>
        </w:tc>
        <w:tc>
          <w:tcPr>
            <w:tcW w:w="127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596AD962" w14:textId="77777777" w:rsidR="004C5AD4" w:rsidRDefault="004C5AD4" w:rsidP="00771576">
            <w:pPr>
              <w:spacing w:before="120" w:after="120"/>
              <w:ind w:right="11"/>
            </w:pPr>
            <w:r>
              <w:t>weighing</w:t>
            </w:r>
          </w:p>
        </w:tc>
        <w:tc>
          <w:tcPr>
            <w:tcW w:w="1701"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32261CF" w14:textId="77777777" w:rsidR="004C5AD4" w:rsidRDefault="004C5AD4" w:rsidP="00771576">
            <w:pPr>
              <w:spacing w:before="120" w:after="120"/>
              <w:ind w:right="-110"/>
            </w:pPr>
            <w:r>
              <w:t>BEST Environmental Ltd.</w:t>
            </w:r>
          </w:p>
        </w:tc>
        <w:tc>
          <w:tcPr>
            <w:tcW w:w="156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90F40E8" w14:textId="77777777" w:rsidR="004C5AD4" w:rsidRDefault="004C5AD4" w:rsidP="00771576">
            <w:pPr>
              <w:spacing w:before="120" w:after="120"/>
              <w:ind w:right="56"/>
            </w:pPr>
            <w:r>
              <w:t>Kings Street, Kingstown, Highlands, AB2 1CD, UK</w:t>
            </w:r>
          </w:p>
        </w:tc>
        <w:tc>
          <w:tcPr>
            <w:tcW w:w="1559"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2939BDC1" w14:textId="77777777" w:rsidR="004C5AD4" w:rsidRDefault="004C5AD4" w:rsidP="00771576">
            <w:pPr>
              <w:spacing w:before="120" w:after="120"/>
              <w:ind w:right="11"/>
            </w:pPr>
            <w:r>
              <w:t>Kingstown Waste to Energy Plant, Kings Street, Kingstown, Highlands, AB2 1CD, UK</w:t>
            </w:r>
          </w:p>
        </w:tc>
      </w:tr>
    </w:tbl>
    <w:p w14:paraId="7B8245B1" w14:textId="77777777" w:rsidR="004C5AD4" w:rsidRDefault="004C5AD4" w:rsidP="00330DEF">
      <w:pPr>
        <w:spacing w:after="240"/>
        <w:ind w:right="11"/>
        <w:rPr>
          <w:b/>
          <w:bCs/>
        </w:rPr>
      </w:pPr>
    </w:p>
    <w:p w14:paraId="0CF9D34A" w14:textId="5C85906A" w:rsidR="00330DEF" w:rsidRDefault="00D2460D" w:rsidP="00330DEF">
      <w:pPr>
        <w:spacing w:after="240"/>
        <w:ind w:right="11"/>
        <w:rPr>
          <w:b/>
          <w:bCs/>
        </w:rPr>
      </w:pPr>
      <w:r w:rsidRPr="00D2460D">
        <w:rPr>
          <w:b/>
          <w:bCs/>
          <w:szCs w:val="40"/>
        </w:rPr>
        <w:t>Note:</w:t>
      </w:r>
      <w:r w:rsidRPr="00000F15">
        <w:rPr>
          <w:szCs w:val="40"/>
        </w:rPr>
        <w:t xml:space="preserve"> only in the case of transboundary movements of hazardous waste, the name and address of the recoverer or the disposer of the waste and the actual recovery or disposal site have to be reported</w:t>
      </w:r>
    </w:p>
    <w:p w14:paraId="51537690" w14:textId="16967EE7" w:rsidR="00212E5A" w:rsidRDefault="009145AC" w:rsidP="00330DEF">
      <w:pPr>
        <w:spacing w:after="240"/>
        <w:ind w:left="-5" w:right="11"/>
      </w:pPr>
      <w:r>
        <w:t>The table</w:t>
      </w:r>
      <w:r w:rsidR="00000F15">
        <w:t xml:space="preserve"> below shows the reporting for </w:t>
      </w:r>
      <w:r w:rsidR="00212E5A">
        <w:t xml:space="preserve">the release to land for facility S. </w:t>
      </w:r>
    </w:p>
    <w:p w14:paraId="5904274D" w14:textId="492C7438" w:rsidR="00000F15" w:rsidRDefault="00000F15" w:rsidP="00330DEF">
      <w:pPr>
        <w:spacing w:after="240"/>
        <w:ind w:left="-5" w:right="11"/>
        <w:rPr>
          <w:b/>
          <w:bCs/>
        </w:rPr>
      </w:pPr>
      <w:r w:rsidRPr="00894856">
        <w:rPr>
          <w:b/>
          <w:bCs/>
        </w:rPr>
        <w:t>Table 1</w:t>
      </w:r>
      <w:r w:rsidR="00797696">
        <w:rPr>
          <w:b/>
          <w:bCs/>
        </w:rPr>
        <w:t>6</w:t>
      </w:r>
      <w:r w:rsidR="009145AC">
        <w:rPr>
          <w:b/>
          <w:bCs/>
        </w:rPr>
        <w:t>:</w:t>
      </w:r>
      <w:r w:rsidRPr="00894856">
        <w:rPr>
          <w:b/>
          <w:bCs/>
        </w:rPr>
        <w:t xml:space="preserve"> Reporting </w:t>
      </w:r>
      <w:r w:rsidR="00212E5A" w:rsidRPr="00212E5A">
        <w:rPr>
          <w:b/>
          <w:bCs/>
        </w:rPr>
        <w:t>for the release to land for facility S.</w:t>
      </w:r>
    </w:p>
    <w:tbl>
      <w:tblPr>
        <w:tblStyle w:val="TableGrid"/>
        <w:tblW w:w="10229" w:type="dxa"/>
        <w:tblInd w:w="109" w:type="dxa"/>
        <w:tblCellMar>
          <w:top w:w="8" w:type="dxa"/>
          <w:left w:w="107" w:type="dxa"/>
          <w:right w:w="53" w:type="dxa"/>
        </w:tblCellMar>
        <w:tblLook w:val="04A0" w:firstRow="1" w:lastRow="0" w:firstColumn="1" w:lastColumn="0" w:noHBand="0" w:noVBand="1"/>
        <w:tblDescription w:val="Table contining release to land for facility S which includes Pollutant name, Measurement, Method, Method T (total) in kg/year and Quantity - A (Accidental) in kg/year"/>
      </w:tblPr>
      <w:tblGrid>
        <w:gridCol w:w="2677"/>
        <w:gridCol w:w="1240"/>
        <w:gridCol w:w="2201"/>
        <w:gridCol w:w="1985"/>
        <w:gridCol w:w="2126"/>
      </w:tblGrid>
      <w:tr w:rsidR="00741E3E" w:rsidRPr="000574C6" w14:paraId="080AA33D" w14:textId="77777777">
        <w:trPr>
          <w:trHeight w:val="240"/>
        </w:trPr>
        <w:tc>
          <w:tcPr>
            <w:tcW w:w="267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5AEE6CCE" w14:textId="77777777" w:rsidR="00741E3E" w:rsidRDefault="00741E3E" w:rsidP="00771576">
            <w:pPr>
              <w:spacing w:after="240"/>
              <w:ind w:right="53"/>
            </w:pPr>
            <w:r>
              <w:rPr>
                <w:b/>
                <w:bCs/>
                <w:color w:val="FFFFFF" w:themeColor="background1"/>
              </w:rPr>
              <w:t xml:space="preserve">Pollutant </w:t>
            </w:r>
            <w:r w:rsidRPr="00DF3637">
              <w:rPr>
                <w:b/>
                <w:bCs/>
                <w:color w:val="FFFFFF" w:themeColor="background1"/>
              </w:rPr>
              <w:t>Name</w:t>
            </w:r>
          </w:p>
        </w:tc>
        <w:tc>
          <w:tcPr>
            <w:tcW w:w="12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07D0F594" w14:textId="77777777" w:rsidR="00741E3E" w:rsidRDefault="00741E3E" w:rsidP="00771576">
            <w:pPr>
              <w:spacing w:after="240"/>
              <w:ind w:right="53"/>
            </w:pPr>
            <w:r>
              <w:rPr>
                <w:b/>
                <w:bCs/>
                <w:color w:val="FFFFFF" w:themeColor="background1"/>
              </w:rPr>
              <w:t xml:space="preserve">Pollutant </w:t>
            </w:r>
            <w:r w:rsidRPr="00DF3637">
              <w:rPr>
                <w:b/>
                <w:bCs/>
                <w:color w:val="FFFFFF" w:themeColor="background1"/>
              </w:rPr>
              <w:t>M/C/E</w:t>
            </w:r>
          </w:p>
        </w:tc>
        <w:tc>
          <w:tcPr>
            <w:tcW w:w="2201"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7669E0F7" w14:textId="77777777" w:rsidR="00741E3E" w:rsidRDefault="00741E3E" w:rsidP="00771576">
            <w:pPr>
              <w:spacing w:after="240"/>
              <w:ind w:right="53"/>
            </w:pPr>
            <w:r w:rsidRPr="00DF3637">
              <w:rPr>
                <w:b/>
                <w:bCs/>
                <w:color w:val="FFFFFF" w:themeColor="background1"/>
              </w:rPr>
              <w:t>Method used</w:t>
            </w:r>
          </w:p>
        </w:tc>
        <w:tc>
          <w:tcPr>
            <w:tcW w:w="19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56E85865" w14:textId="77777777" w:rsidR="00741E3E" w:rsidRDefault="00741E3E" w:rsidP="00771576">
            <w:pPr>
              <w:spacing w:after="240"/>
              <w:ind w:right="53"/>
            </w:pPr>
            <w:r>
              <w:rPr>
                <w:b/>
                <w:bCs/>
                <w:color w:val="FFFFFF" w:themeColor="background1"/>
              </w:rPr>
              <w:t xml:space="preserve">Method - </w:t>
            </w:r>
            <w:r w:rsidRPr="00DF3637">
              <w:rPr>
                <w:b/>
                <w:bCs/>
                <w:color w:val="FFFFFF" w:themeColor="background1"/>
              </w:rPr>
              <w:t>T (total) kg/year</w:t>
            </w:r>
          </w:p>
        </w:tc>
        <w:tc>
          <w:tcPr>
            <w:tcW w:w="212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shd w:val="clear" w:color="auto" w:fill="016574" w:themeFill="accent1"/>
          </w:tcPr>
          <w:p w14:paraId="2A93ED7D" w14:textId="77777777" w:rsidR="00741E3E" w:rsidRDefault="00741E3E" w:rsidP="00771576">
            <w:pPr>
              <w:spacing w:after="240"/>
              <w:ind w:right="53"/>
            </w:pPr>
            <w:r>
              <w:rPr>
                <w:b/>
                <w:bCs/>
                <w:color w:val="FFFFFF" w:themeColor="background1"/>
              </w:rPr>
              <w:t xml:space="preserve">Quantity - </w:t>
            </w:r>
            <w:r w:rsidRPr="00DF3637">
              <w:rPr>
                <w:b/>
                <w:bCs/>
                <w:color w:val="FFFFFF" w:themeColor="background1"/>
              </w:rPr>
              <w:t>A (accidental) kg/year</w:t>
            </w:r>
          </w:p>
        </w:tc>
      </w:tr>
      <w:tr w:rsidR="00741E3E" w:rsidRPr="000574C6" w14:paraId="6B0E1FAE" w14:textId="77777777">
        <w:trPr>
          <w:trHeight w:val="240"/>
        </w:trPr>
        <w:tc>
          <w:tcPr>
            <w:tcW w:w="267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B2511EF" w14:textId="77777777" w:rsidR="00741E3E" w:rsidRPr="00300C26" w:rsidRDefault="00741E3E" w:rsidP="00771576">
            <w:pPr>
              <w:spacing w:before="120" w:after="120"/>
              <w:ind w:right="51"/>
              <w:rPr>
                <w:b/>
                <w:bCs/>
              </w:rPr>
            </w:pPr>
            <w:r>
              <w:t xml:space="preserve">Chlorides (as total Cl) </w:t>
            </w:r>
          </w:p>
        </w:tc>
        <w:tc>
          <w:tcPr>
            <w:tcW w:w="1240"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782DCF31" w14:textId="77777777" w:rsidR="00741E3E" w:rsidRPr="00300C26" w:rsidRDefault="00741E3E" w:rsidP="00771576">
            <w:pPr>
              <w:spacing w:before="120" w:after="120"/>
              <w:ind w:right="51"/>
              <w:rPr>
                <w:b/>
                <w:bCs/>
              </w:rPr>
            </w:pPr>
            <w:r>
              <w:t>M</w:t>
            </w:r>
          </w:p>
        </w:tc>
        <w:tc>
          <w:tcPr>
            <w:tcW w:w="2201"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072950C" w14:textId="77777777" w:rsidR="00741E3E" w:rsidRDefault="00741E3E" w:rsidP="00771576">
            <w:pPr>
              <w:spacing w:before="120" w:after="120"/>
              <w:ind w:right="51"/>
            </w:pPr>
            <w:r>
              <w:t>EN ISO 10304-1</w:t>
            </w:r>
          </w:p>
        </w:tc>
        <w:tc>
          <w:tcPr>
            <w:tcW w:w="1985"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6CCA5C9" w14:textId="77777777" w:rsidR="00741E3E" w:rsidRDefault="00741E3E" w:rsidP="00771576">
            <w:pPr>
              <w:spacing w:before="120" w:after="120"/>
              <w:ind w:right="51"/>
            </w:pPr>
            <w:r>
              <w:t>2,540,000</w:t>
            </w:r>
          </w:p>
        </w:tc>
        <w:tc>
          <w:tcPr>
            <w:tcW w:w="2126"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400BAE1" w14:textId="77777777" w:rsidR="00741E3E" w:rsidRDefault="00741E3E" w:rsidP="00771576">
            <w:pPr>
              <w:spacing w:before="120" w:after="120"/>
              <w:ind w:right="51"/>
            </w:pPr>
            <w:r>
              <w:t>-</w:t>
            </w:r>
          </w:p>
        </w:tc>
      </w:tr>
    </w:tbl>
    <w:p w14:paraId="08BCC731" w14:textId="77777777" w:rsidR="00330DEF" w:rsidRDefault="00330DEF" w:rsidP="00771576"/>
    <w:p w14:paraId="35EB7CED" w14:textId="77777777" w:rsidR="00330DEF" w:rsidRDefault="00330DEF" w:rsidP="00C82856"/>
    <w:p w14:paraId="47D1320E" w14:textId="77777777" w:rsidR="00330DEF" w:rsidRPr="00330DEF" w:rsidRDefault="00330DEF" w:rsidP="00330DEF"/>
    <w:p w14:paraId="37DDA470" w14:textId="724CBDCA" w:rsidR="00E255F9" w:rsidRDefault="00E255F9" w:rsidP="00E255F9">
      <w:pPr>
        <w:pStyle w:val="Heading1"/>
        <w:tabs>
          <w:tab w:val="center" w:pos="1236"/>
        </w:tabs>
        <w:ind w:left="-15"/>
      </w:pPr>
      <w:bookmarkStart w:id="33" w:name="_Toc235688847"/>
      <w:r>
        <w:lastRenderedPageBreak/>
        <w:t xml:space="preserve">6 </w:t>
      </w:r>
      <w:r>
        <w:tab/>
        <w:t>Glossary</w:t>
      </w:r>
      <w:bookmarkEnd w:id="33"/>
      <w:r>
        <w:t xml:space="preserve"> </w:t>
      </w:r>
    </w:p>
    <w:p w14:paraId="16E64DB3" w14:textId="12F36E9D" w:rsidR="00BF3FE6" w:rsidRDefault="00BF3FE6" w:rsidP="00BF3FE6">
      <w:pPr>
        <w:ind w:left="-5" w:right="11"/>
      </w:pPr>
      <w:r>
        <w:rPr>
          <w:rFonts w:ascii="Arial" w:eastAsia="Arial" w:hAnsi="Arial" w:cs="Arial"/>
          <w:b/>
        </w:rPr>
        <w:t>Accidental emission</w:t>
      </w:r>
      <w:r>
        <w:t xml:space="preserve"> – are all releases which are not deliberate, routine or non-routine, and result from uncontrolled developments in the course of the operation of the SPRI reporting site.</w:t>
      </w:r>
      <w:r w:rsidR="00355243">
        <w:t xml:space="preserve"> </w:t>
      </w:r>
      <w:r>
        <w:t xml:space="preserve"> An accidental emission is one which has resulted from a failure in the “normal” operation at your SPRI sites’ reporting activity, such as emissions due to equipment failure. Note: topping up of refrigeration systems is not considered an accidental release. </w:t>
      </w:r>
    </w:p>
    <w:p w14:paraId="1C3F8E57" w14:textId="77777777" w:rsidR="00BF3FE6" w:rsidRDefault="00BF3FE6" w:rsidP="00BF3FE6">
      <w:pPr>
        <w:spacing w:line="259" w:lineRule="auto"/>
      </w:pPr>
      <w:r>
        <w:t xml:space="preserve"> </w:t>
      </w:r>
    </w:p>
    <w:p w14:paraId="4D446FEE" w14:textId="024B6E21" w:rsidR="00BF3FE6" w:rsidRDefault="00BF3FE6" w:rsidP="00BF3FE6">
      <w:pPr>
        <w:ind w:left="-5" w:right="11"/>
      </w:pPr>
      <w:r>
        <w:rPr>
          <w:rFonts w:ascii="Arial" w:eastAsia="Arial" w:hAnsi="Arial" w:cs="Arial"/>
          <w:b/>
        </w:rPr>
        <w:t>CAR</w:t>
      </w:r>
      <w:r>
        <w:t xml:space="preserve"> – The Water Environment (Controlled Activities) (Scotland) Regulations 2011 these regulations are designed to deliver Water Framework Directive (WFD) obligations as well as EC </w:t>
      </w:r>
      <w:r w:rsidRPr="00936ECF">
        <w:t>and Scottish ones and gives powers over a number of water-related activities.</w:t>
      </w:r>
      <w:r w:rsidR="00355243" w:rsidRPr="00936ECF">
        <w:t xml:space="preserve"> </w:t>
      </w:r>
    </w:p>
    <w:p w14:paraId="563CB85B" w14:textId="77777777" w:rsidR="00E24E16" w:rsidRPr="00936ECF" w:rsidRDefault="00E24E16" w:rsidP="00BF3FE6">
      <w:pPr>
        <w:ind w:left="-5" w:right="11"/>
      </w:pPr>
    </w:p>
    <w:p w14:paraId="09F03ED8" w14:textId="46DC128D" w:rsidR="00BF3FE6" w:rsidRPr="00BF3FE6" w:rsidRDefault="00BF3FE6" w:rsidP="00BF3FE6">
      <w:pPr>
        <w:ind w:left="-5" w:right="11"/>
        <w:rPr>
          <w:bCs/>
        </w:rPr>
      </w:pPr>
      <w:r w:rsidRPr="00936ECF">
        <w:rPr>
          <w:rFonts w:ascii="Arial" w:eastAsia="Arial" w:hAnsi="Arial" w:cs="Arial"/>
          <w:b/>
        </w:rPr>
        <w:t xml:space="preserve">EASR </w:t>
      </w:r>
      <w:r w:rsidR="00330DEF" w:rsidRPr="00936ECF">
        <w:rPr>
          <w:rFonts w:ascii="Arial" w:eastAsia="Arial" w:hAnsi="Arial" w:cs="Arial"/>
          <w:bCs/>
        </w:rPr>
        <w:t>–</w:t>
      </w:r>
      <w:r w:rsidRPr="00936ECF">
        <w:rPr>
          <w:rFonts w:ascii="Arial" w:eastAsia="Arial" w:hAnsi="Arial" w:cs="Arial"/>
          <w:bCs/>
        </w:rPr>
        <w:t xml:space="preserve"> </w:t>
      </w:r>
      <w:r w:rsidR="00330DEF" w:rsidRPr="00936ECF">
        <w:rPr>
          <w:rFonts w:ascii="Arial" w:eastAsia="Arial" w:hAnsi="Arial" w:cs="Arial"/>
          <w:bCs/>
        </w:rPr>
        <w:t xml:space="preserve">Environmental Authorisations (Scotland) Regulations (2018 and as amended 2025). </w:t>
      </w:r>
      <w:r w:rsidR="00936ECF" w:rsidRPr="00936ECF">
        <w:rPr>
          <w:rFonts w:ascii="Arial" w:eastAsia="Arial" w:hAnsi="Arial" w:cs="Arial"/>
          <w:bCs/>
        </w:rPr>
        <w:t>These regulations superseded previous CAR, waste and PPC regulations (amongst other regimes).</w:t>
      </w:r>
      <w:r w:rsidR="00936ECF">
        <w:rPr>
          <w:rFonts w:ascii="Arial" w:eastAsia="Arial" w:hAnsi="Arial" w:cs="Arial"/>
          <w:bCs/>
        </w:rPr>
        <w:t xml:space="preserve"> </w:t>
      </w:r>
    </w:p>
    <w:p w14:paraId="5586CC82" w14:textId="77777777" w:rsidR="00BF3FE6" w:rsidRDefault="00BF3FE6" w:rsidP="00BF3FE6">
      <w:pPr>
        <w:spacing w:line="259" w:lineRule="auto"/>
      </w:pPr>
      <w:r>
        <w:t xml:space="preserve"> </w:t>
      </w:r>
    </w:p>
    <w:p w14:paraId="079C6262" w14:textId="2BF29671" w:rsidR="00BF3FE6" w:rsidRDefault="00BF3FE6" w:rsidP="00BF3FE6">
      <w:pPr>
        <w:ind w:left="-5" w:right="11"/>
      </w:pPr>
      <w:r>
        <w:rPr>
          <w:rFonts w:ascii="Arial" w:eastAsia="Arial" w:hAnsi="Arial" w:cs="Arial"/>
          <w:b/>
        </w:rPr>
        <w:t>Non-routine</w:t>
      </w:r>
      <w:r>
        <w:t xml:space="preserve"> – these activities are extraordinary activities that are carried out under controlled operation of your site’s processes and that may lead to increased releases of pollutants; for example shut-down and start-up processes before and after maintenance operations.</w:t>
      </w:r>
      <w:r w:rsidR="00355243">
        <w:t xml:space="preserve">  </w:t>
      </w:r>
    </w:p>
    <w:p w14:paraId="18995F66" w14:textId="77777777" w:rsidR="00BF3FE6" w:rsidRDefault="00BF3FE6" w:rsidP="00BF3FE6">
      <w:pPr>
        <w:ind w:left="-5" w:right="11"/>
        <w:rPr>
          <w:rFonts w:ascii="Arial" w:eastAsia="Arial" w:hAnsi="Arial" w:cs="Arial"/>
          <w:b/>
        </w:rPr>
      </w:pPr>
    </w:p>
    <w:p w14:paraId="2F608945" w14:textId="65D86A1D" w:rsidR="00BF3FE6" w:rsidRDefault="00335D40" w:rsidP="00BF3FE6">
      <w:pPr>
        <w:ind w:left="-5" w:right="11"/>
      </w:pPr>
      <w:r>
        <w:rPr>
          <w:rFonts w:ascii="Arial" w:eastAsia="Arial" w:hAnsi="Arial" w:cs="Arial"/>
          <w:b/>
        </w:rPr>
        <w:t xml:space="preserve">EASR </w:t>
      </w:r>
      <w:r w:rsidR="00246B1A">
        <w:rPr>
          <w:rFonts w:ascii="Arial" w:eastAsia="Arial" w:hAnsi="Arial" w:cs="Arial"/>
          <w:b/>
        </w:rPr>
        <w:t>2018 Regulation 37 Regulatory Notice</w:t>
      </w:r>
      <w:r w:rsidR="00BF3FE6">
        <w:rPr>
          <w:rFonts w:ascii="Arial" w:eastAsia="Arial" w:hAnsi="Arial" w:cs="Arial"/>
          <w:b/>
        </w:rPr>
        <w:t xml:space="preserve"> </w:t>
      </w:r>
      <w:r w:rsidR="00BF3FE6">
        <w:t>– this is the formal information notice issued to most SPRI operators</w:t>
      </w:r>
      <w:r w:rsidR="00B70E7F">
        <w:t>.</w:t>
      </w:r>
    </w:p>
    <w:p w14:paraId="257EE114" w14:textId="77777777" w:rsidR="00BF3FE6" w:rsidRDefault="00BF3FE6" w:rsidP="00BF3FE6">
      <w:pPr>
        <w:spacing w:line="259" w:lineRule="auto"/>
      </w:pPr>
      <w:r>
        <w:t xml:space="preserve"> </w:t>
      </w:r>
    </w:p>
    <w:p w14:paraId="0F8D7AE9" w14:textId="49A51007" w:rsidR="00BF3FE6" w:rsidRDefault="00BF3FE6" w:rsidP="00BF3FE6">
      <w:pPr>
        <w:ind w:left="-5" w:right="11"/>
      </w:pPr>
      <w:r>
        <w:rPr>
          <w:rFonts w:ascii="Arial" w:eastAsia="Arial" w:hAnsi="Arial" w:cs="Arial"/>
          <w:b/>
        </w:rPr>
        <w:t xml:space="preserve">Schedule </w:t>
      </w:r>
      <w:r>
        <w:t>– this is the formal list of substances and their thresholds to all media (air, water, wastewater transfer, land and off-site waste transfer) which site operators are expected to review and where appropriate report in the reporting year.</w:t>
      </w:r>
      <w:r w:rsidR="00355243">
        <w:t xml:space="preserve"> </w:t>
      </w:r>
      <w:r>
        <w:t xml:space="preserve">It is available via the SPRI website, at the operator log in page or from SPRI Administration. </w:t>
      </w:r>
    </w:p>
    <w:p w14:paraId="41B0EA6D" w14:textId="77777777" w:rsidR="00BF3FE6" w:rsidRDefault="00BF3FE6" w:rsidP="00BF3FE6">
      <w:pPr>
        <w:spacing w:line="259" w:lineRule="auto"/>
      </w:pPr>
      <w:r>
        <w:t xml:space="preserve"> </w:t>
      </w:r>
    </w:p>
    <w:p w14:paraId="10418887" w14:textId="526BCF8A" w:rsidR="00BF3FE6" w:rsidRDefault="00BF3FE6" w:rsidP="006673F6">
      <w:pPr>
        <w:ind w:left="-5" w:right="11"/>
      </w:pPr>
      <w:r>
        <w:rPr>
          <w:rFonts w:ascii="Arial" w:eastAsia="Arial" w:hAnsi="Arial" w:cs="Arial"/>
          <w:b/>
        </w:rPr>
        <w:t>Total emissions</w:t>
      </w:r>
      <w:r>
        <w:t xml:space="preserve"> – this is the sum of all emissions from the SPRI-reporting site and should include deliberate, non-routine emissions and accidental emissions. </w:t>
      </w:r>
    </w:p>
    <w:p w14:paraId="2E394745" w14:textId="77777777" w:rsidR="006673F6" w:rsidRDefault="006673F6" w:rsidP="006673F6">
      <w:pPr>
        <w:ind w:left="-5" w:right="11"/>
      </w:pPr>
    </w:p>
    <w:p w14:paraId="3D1F54CC" w14:textId="3B86B3CB" w:rsidR="00BF3FE6" w:rsidRDefault="00BF3FE6" w:rsidP="00BF3FE6">
      <w:pPr>
        <w:ind w:left="-5" w:right="11"/>
      </w:pPr>
      <w:r>
        <w:rPr>
          <w:rFonts w:ascii="Arial" w:eastAsia="Arial" w:hAnsi="Arial" w:cs="Arial"/>
          <w:b/>
        </w:rPr>
        <w:lastRenderedPageBreak/>
        <w:t>Threshold</w:t>
      </w:r>
      <w:r>
        <w:t xml:space="preserve"> – this is the pollutant specific value listed in the current years’ schedule which you have to report against.</w:t>
      </w:r>
      <w:r w:rsidR="00355243">
        <w:t xml:space="preserve"> </w:t>
      </w:r>
      <w:r>
        <w:t xml:space="preserve">For nuclear and non-nuclear sites from reporting year 2013 these have been set to have a threshold of zero. </w:t>
      </w:r>
    </w:p>
    <w:p w14:paraId="7604E0F6" w14:textId="77777777" w:rsidR="00BF3FE6" w:rsidRDefault="00BF3FE6" w:rsidP="00BF3FE6">
      <w:pPr>
        <w:spacing w:line="259" w:lineRule="auto"/>
      </w:pPr>
      <w:r>
        <w:t xml:space="preserve"> </w:t>
      </w:r>
    </w:p>
    <w:p w14:paraId="343728D1" w14:textId="544AB394" w:rsidR="00BF3FE6" w:rsidRPr="00BF3FE6" w:rsidRDefault="00BF3FE6" w:rsidP="00BF3FE6">
      <w:pPr>
        <w:ind w:left="-5" w:right="11"/>
      </w:pPr>
      <w:r>
        <w:rPr>
          <w:rFonts w:ascii="Arial" w:eastAsia="Arial" w:hAnsi="Arial" w:cs="Arial"/>
          <w:b/>
        </w:rPr>
        <w:t xml:space="preserve">UK SIC Code </w:t>
      </w:r>
      <w:r>
        <w:t>– the UK standard industrial classification code is used to classify business establishments according to their type of economic activities.</w:t>
      </w:r>
      <w:r w:rsidR="00355243">
        <w:t xml:space="preserve"> </w:t>
      </w:r>
      <w:r w:rsidRPr="00BF3FE6">
        <w:t xml:space="preserve">Full details are available on SEPA’s website. </w:t>
      </w:r>
    </w:p>
    <w:p w14:paraId="43259FAF" w14:textId="77777777" w:rsidR="00BF3FE6" w:rsidRDefault="00BF3FE6" w:rsidP="00BF3FE6">
      <w:pPr>
        <w:spacing w:line="259" w:lineRule="auto"/>
      </w:pPr>
      <w:r>
        <w:t xml:space="preserve"> </w:t>
      </w:r>
    </w:p>
    <w:p w14:paraId="02072468" w14:textId="77777777" w:rsidR="00212E5A" w:rsidRDefault="00212E5A" w:rsidP="00000F15">
      <w:pPr>
        <w:spacing w:after="240"/>
        <w:ind w:left="-5" w:right="11"/>
        <w:rPr>
          <w:b/>
          <w:bCs/>
        </w:rPr>
      </w:pPr>
    </w:p>
    <w:p w14:paraId="1FFBA47B" w14:textId="77777777" w:rsidR="00000F15" w:rsidRDefault="00000F15" w:rsidP="00000F15">
      <w:pPr>
        <w:spacing w:after="240"/>
        <w:ind w:right="11"/>
        <w:rPr>
          <w:b/>
          <w:bCs/>
        </w:rPr>
      </w:pPr>
    </w:p>
    <w:p w14:paraId="5A2F77AF" w14:textId="77777777" w:rsidR="00000F15" w:rsidRPr="00894856" w:rsidRDefault="00000F15" w:rsidP="00000F15">
      <w:pPr>
        <w:spacing w:after="240"/>
        <w:ind w:right="11"/>
        <w:rPr>
          <w:b/>
          <w:bCs/>
        </w:rPr>
      </w:pPr>
    </w:p>
    <w:p w14:paraId="29D630C7" w14:textId="77777777" w:rsidR="00D95867" w:rsidRDefault="00D95867" w:rsidP="00841F03">
      <w:pPr>
        <w:spacing w:after="80"/>
        <w:ind w:left="-6" w:right="11"/>
        <w:rPr>
          <w:b/>
          <w:bCs/>
        </w:rPr>
      </w:pPr>
    </w:p>
    <w:p w14:paraId="63F5490A" w14:textId="77777777" w:rsidR="00BF3FE6" w:rsidRDefault="00BF3FE6" w:rsidP="00841F03">
      <w:pPr>
        <w:spacing w:after="80"/>
        <w:ind w:left="-6" w:right="11"/>
        <w:rPr>
          <w:b/>
          <w:bCs/>
        </w:rPr>
      </w:pPr>
    </w:p>
    <w:p w14:paraId="1D313529" w14:textId="77777777" w:rsidR="00BF3FE6" w:rsidRDefault="00BF3FE6" w:rsidP="00841F03">
      <w:pPr>
        <w:spacing w:after="80"/>
        <w:ind w:left="-6" w:right="11"/>
        <w:rPr>
          <w:b/>
          <w:bCs/>
        </w:rPr>
      </w:pPr>
    </w:p>
    <w:p w14:paraId="0BC67526" w14:textId="77777777" w:rsidR="00BF3FE6" w:rsidRDefault="00BF3FE6" w:rsidP="00841F03">
      <w:pPr>
        <w:spacing w:after="80"/>
        <w:ind w:left="-6" w:right="11"/>
        <w:rPr>
          <w:b/>
          <w:bCs/>
        </w:rPr>
      </w:pPr>
    </w:p>
    <w:p w14:paraId="38817AA4" w14:textId="77777777" w:rsidR="00BF3FE6" w:rsidRDefault="00BF3FE6" w:rsidP="00841F03">
      <w:pPr>
        <w:spacing w:after="80"/>
        <w:ind w:left="-6" w:right="11"/>
        <w:rPr>
          <w:b/>
          <w:bCs/>
        </w:rPr>
      </w:pPr>
    </w:p>
    <w:p w14:paraId="005940A7" w14:textId="77777777" w:rsidR="00BF3FE6" w:rsidRDefault="00BF3FE6" w:rsidP="00841F03">
      <w:pPr>
        <w:spacing w:after="80"/>
        <w:ind w:left="-6" w:right="11"/>
        <w:rPr>
          <w:b/>
          <w:bCs/>
        </w:rPr>
      </w:pPr>
    </w:p>
    <w:p w14:paraId="79380BD2" w14:textId="77777777" w:rsidR="00BF3FE6" w:rsidRDefault="00BF3FE6" w:rsidP="00841F03">
      <w:pPr>
        <w:spacing w:after="80"/>
        <w:ind w:left="-6" w:right="11"/>
        <w:rPr>
          <w:b/>
          <w:bCs/>
        </w:rPr>
      </w:pPr>
    </w:p>
    <w:p w14:paraId="576D608D" w14:textId="77777777" w:rsidR="00BF3FE6" w:rsidRDefault="00BF3FE6" w:rsidP="00841F03">
      <w:pPr>
        <w:spacing w:after="80"/>
        <w:ind w:left="-6" w:right="11"/>
        <w:rPr>
          <w:b/>
          <w:bCs/>
        </w:rPr>
      </w:pPr>
    </w:p>
    <w:p w14:paraId="09B120BA" w14:textId="77777777" w:rsidR="00BF3FE6" w:rsidRDefault="00BF3FE6" w:rsidP="00841F03">
      <w:pPr>
        <w:spacing w:after="80"/>
        <w:ind w:left="-6" w:right="11"/>
        <w:rPr>
          <w:b/>
          <w:bCs/>
        </w:rPr>
      </w:pPr>
    </w:p>
    <w:p w14:paraId="3D227E1F" w14:textId="77777777" w:rsidR="00BF3FE6" w:rsidRDefault="00BF3FE6" w:rsidP="00841F03">
      <w:pPr>
        <w:spacing w:after="80"/>
        <w:ind w:left="-6" w:right="11"/>
        <w:rPr>
          <w:b/>
          <w:bCs/>
        </w:rPr>
      </w:pPr>
    </w:p>
    <w:p w14:paraId="0163D381" w14:textId="77777777" w:rsidR="00BF3FE6" w:rsidRDefault="00BF3FE6" w:rsidP="00841F03">
      <w:pPr>
        <w:spacing w:after="80"/>
        <w:ind w:left="-6" w:right="11"/>
        <w:rPr>
          <w:b/>
          <w:bCs/>
        </w:rPr>
      </w:pPr>
    </w:p>
    <w:p w14:paraId="6AE41301" w14:textId="77777777" w:rsidR="00BF3FE6" w:rsidRDefault="00BF3FE6" w:rsidP="00841F03">
      <w:pPr>
        <w:spacing w:after="80"/>
        <w:ind w:left="-6" w:right="11"/>
        <w:rPr>
          <w:b/>
          <w:bCs/>
        </w:rPr>
      </w:pPr>
    </w:p>
    <w:p w14:paraId="5D7C52DF" w14:textId="77777777" w:rsidR="00BF3FE6" w:rsidRDefault="00BF3FE6" w:rsidP="00841F03">
      <w:pPr>
        <w:spacing w:after="80"/>
        <w:ind w:left="-6" w:right="11"/>
        <w:rPr>
          <w:b/>
          <w:bCs/>
        </w:rPr>
      </w:pPr>
    </w:p>
    <w:p w14:paraId="38319C3C" w14:textId="77777777" w:rsidR="00BF3FE6" w:rsidRDefault="00BF3FE6" w:rsidP="00841F03">
      <w:pPr>
        <w:spacing w:after="80"/>
        <w:ind w:left="-6" w:right="11"/>
        <w:rPr>
          <w:b/>
          <w:bCs/>
        </w:rPr>
      </w:pPr>
    </w:p>
    <w:p w14:paraId="5434A957" w14:textId="77777777" w:rsidR="00BF3FE6" w:rsidRDefault="00BF3FE6" w:rsidP="00841F03">
      <w:pPr>
        <w:spacing w:after="80"/>
        <w:ind w:left="-6" w:right="11"/>
        <w:rPr>
          <w:b/>
          <w:bCs/>
        </w:rPr>
      </w:pPr>
    </w:p>
    <w:p w14:paraId="63998973" w14:textId="77777777" w:rsidR="00BF3FE6" w:rsidRDefault="00BF3FE6" w:rsidP="00841F03">
      <w:pPr>
        <w:spacing w:after="80"/>
        <w:ind w:left="-6" w:right="11"/>
        <w:rPr>
          <w:b/>
          <w:bCs/>
        </w:rPr>
      </w:pPr>
    </w:p>
    <w:p w14:paraId="75AA23A9" w14:textId="77777777" w:rsidR="00BF3FE6" w:rsidRDefault="00BF3FE6" w:rsidP="00741E3E">
      <w:pPr>
        <w:spacing w:after="80"/>
        <w:ind w:right="11"/>
        <w:rPr>
          <w:b/>
          <w:bCs/>
        </w:rPr>
      </w:pPr>
    </w:p>
    <w:p w14:paraId="2B450904" w14:textId="77777777" w:rsidR="00192DA1" w:rsidRDefault="00192DA1" w:rsidP="00192DA1">
      <w:pPr>
        <w:pStyle w:val="Heading1"/>
        <w:tabs>
          <w:tab w:val="center" w:pos="1305"/>
        </w:tabs>
        <w:spacing w:after="0"/>
        <w:ind w:left="-15"/>
      </w:pPr>
      <w:bookmarkStart w:id="34" w:name="_Toc235688848"/>
      <w:r>
        <w:lastRenderedPageBreak/>
        <w:t xml:space="preserve">7 </w:t>
      </w:r>
      <w:r>
        <w:tab/>
        <w:t>Acronyms</w:t>
      </w:r>
      <w:bookmarkEnd w:id="34"/>
      <w:r>
        <w:t xml:space="preserve"> </w:t>
      </w:r>
    </w:p>
    <w:p w14:paraId="6A7475BA" w14:textId="77777777" w:rsidR="00BF3FE6" w:rsidRDefault="00BF3FE6" w:rsidP="00841F03">
      <w:pPr>
        <w:spacing w:after="80"/>
        <w:ind w:left="-6" w:right="11"/>
        <w:rPr>
          <w:b/>
          <w:bCs/>
        </w:rPr>
      </w:pPr>
    </w:p>
    <w:tbl>
      <w:tblPr>
        <w:tblStyle w:val="TableGrid"/>
        <w:tblW w:w="8493" w:type="dxa"/>
        <w:tblInd w:w="0" w:type="dxa"/>
        <w:tblLook w:val="04A0" w:firstRow="1" w:lastRow="0" w:firstColumn="1" w:lastColumn="0" w:noHBand="0" w:noVBand="1"/>
      </w:tblPr>
      <w:tblGrid>
        <w:gridCol w:w="2268"/>
        <w:gridCol w:w="6225"/>
      </w:tblGrid>
      <w:tr w:rsidR="00B013DC" w14:paraId="45D20117" w14:textId="77777777">
        <w:trPr>
          <w:trHeight w:val="226"/>
        </w:trPr>
        <w:tc>
          <w:tcPr>
            <w:tcW w:w="2268" w:type="dxa"/>
            <w:tcBorders>
              <w:top w:val="nil"/>
              <w:left w:val="nil"/>
              <w:bottom w:val="nil"/>
              <w:right w:val="nil"/>
            </w:tcBorders>
          </w:tcPr>
          <w:p w14:paraId="020F88C4" w14:textId="77777777" w:rsidR="00B013DC" w:rsidRDefault="00B013DC" w:rsidP="00936ECF">
            <w:pPr>
              <w:spacing w:after="240"/>
            </w:pPr>
            <w:r>
              <w:t xml:space="preserve">ACI </w:t>
            </w:r>
          </w:p>
        </w:tc>
        <w:tc>
          <w:tcPr>
            <w:tcW w:w="6225" w:type="dxa"/>
            <w:tcBorders>
              <w:top w:val="nil"/>
              <w:left w:val="nil"/>
              <w:bottom w:val="nil"/>
              <w:right w:val="nil"/>
            </w:tcBorders>
          </w:tcPr>
          <w:p w14:paraId="28FE7B6E" w14:textId="77777777" w:rsidR="00B013DC" w:rsidRDefault="00B013DC" w:rsidP="00936ECF">
            <w:pPr>
              <w:spacing w:after="240"/>
            </w:pPr>
            <w:r>
              <w:t xml:space="preserve">Animal Carcass Incineration </w:t>
            </w:r>
          </w:p>
        </w:tc>
      </w:tr>
      <w:tr w:rsidR="00B013DC" w14:paraId="364A8D33" w14:textId="77777777">
        <w:trPr>
          <w:trHeight w:val="229"/>
        </w:trPr>
        <w:tc>
          <w:tcPr>
            <w:tcW w:w="2268" w:type="dxa"/>
            <w:tcBorders>
              <w:top w:val="nil"/>
              <w:left w:val="nil"/>
              <w:bottom w:val="nil"/>
              <w:right w:val="nil"/>
            </w:tcBorders>
          </w:tcPr>
          <w:p w14:paraId="24809D8C" w14:textId="77777777" w:rsidR="00B013DC" w:rsidRDefault="00B013DC" w:rsidP="00936ECF">
            <w:pPr>
              <w:spacing w:after="240"/>
            </w:pPr>
            <w:r>
              <w:t xml:space="preserve">ALT </w:t>
            </w:r>
          </w:p>
        </w:tc>
        <w:tc>
          <w:tcPr>
            <w:tcW w:w="6225" w:type="dxa"/>
            <w:tcBorders>
              <w:top w:val="nil"/>
              <w:left w:val="nil"/>
              <w:bottom w:val="nil"/>
              <w:right w:val="nil"/>
            </w:tcBorders>
          </w:tcPr>
          <w:p w14:paraId="7528B8E8" w14:textId="77777777" w:rsidR="00B013DC" w:rsidRDefault="00B013DC" w:rsidP="00936ECF">
            <w:pPr>
              <w:spacing w:after="240"/>
            </w:pPr>
            <w:r>
              <w:t xml:space="preserve">Alternative (measurement method) </w:t>
            </w:r>
          </w:p>
        </w:tc>
      </w:tr>
      <w:tr w:rsidR="00B013DC" w14:paraId="478DAA8C" w14:textId="77777777">
        <w:trPr>
          <w:trHeight w:val="229"/>
        </w:trPr>
        <w:tc>
          <w:tcPr>
            <w:tcW w:w="2268" w:type="dxa"/>
            <w:tcBorders>
              <w:top w:val="nil"/>
              <w:left w:val="nil"/>
              <w:bottom w:val="nil"/>
              <w:right w:val="nil"/>
            </w:tcBorders>
          </w:tcPr>
          <w:p w14:paraId="6517AD2D" w14:textId="77777777" w:rsidR="00B013DC" w:rsidRDefault="00B013DC" w:rsidP="00936ECF">
            <w:pPr>
              <w:spacing w:after="240"/>
            </w:pPr>
            <w:r>
              <w:t xml:space="preserve">AOX </w:t>
            </w:r>
          </w:p>
        </w:tc>
        <w:tc>
          <w:tcPr>
            <w:tcW w:w="6225" w:type="dxa"/>
            <w:tcBorders>
              <w:top w:val="nil"/>
              <w:left w:val="nil"/>
              <w:bottom w:val="nil"/>
              <w:right w:val="nil"/>
            </w:tcBorders>
          </w:tcPr>
          <w:p w14:paraId="585B7468" w14:textId="77777777" w:rsidR="00B013DC" w:rsidRDefault="00B013DC" w:rsidP="00936ECF">
            <w:pPr>
              <w:spacing w:after="240"/>
            </w:pPr>
            <w:r>
              <w:t xml:space="preserve">Adsorbable Organic Halogens </w:t>
            </w:r>
          </w:p>
        </w:tc>
      </w:tr>
      <w:tr w:rsidR="00B013DC" w14:paraId="688A33C0" w14:textId="77777777">
        <w:trPr>
          <w:trHeight w:val="230"/>
        </w:trPr>
        <w:tc>
          <w:tcPr>
            <w:tcW w:w="2268" w:type="dxa"/>
            <w:tcBorders>
              <w:top w:val="nil"/>
              <w:left w:val="nil"/>
              <w:bottom w:val="nil"/>
              <w:right w:val="nil"/>
            </w:tcBorders>
          </w:tcPr>
          <w:p w14:paraId="20D4A4DD" w14:textId="77777777" w:rsidR="00B013DC" w:rsidRDefault="00B013DC" w:rsidP="00936ECF">
            <w:pPr>
              <w:spacing w:after="240"/>
            </w:pPr>
            <w:r>
              <w:t xml:space="preserve">APC </w:t>
            </w:r>
          </w:p>
        </w:tc>
        <w:tc>
          <w:tcPr>
            <w:tcW w:w="6225" w:type="dxa"/>
            <w:tcBorders>
              <w:top w:val="nil"/>
              <w:left w:val="nil"/>
              <w:bottom w:val="nil"/>
              <w:right w:val="nil"/>
            </w:tcBorders>
          </w:tcPr>
          <w:p w14:paraId="18C56A42" w14:textId="77777777" w:rsidR="00B013DC" w:rsidRDefault="00B013DC" w:rsidP="00936ECF">
            <w:pPr>
              <w:spacing w:after="240"/>
            </w:pPr>
            <w:r>
              <w:t xml:space="preserve">Air Pollution Control </w:t>
            </w:r>
          </w:p>
        </w:tc>
      </w:tr>
      <w:tr w:rsidR="00B013DC" w14:paraId="3500520A" w14:textId="77777777">
        <w:trPr>
          <w:trHeight w:val="230"/>
        </w:trPr>
        <w:tc>
          <w:tcPr>
            <w:tcW w:w="2268" w:type="dxa"/>
            <w:tcBorders>
              <w:top w:val="nil"/>
              <w:left w:val="nil"/>
              <w:bottom w:val="nil"/>
              <w:right w:val="nil"/>
            </w:tcBorders>
          </w:tcPr>
          <w:p w14:paraId="18F03B6C" w14:textId="77777777" w:rsidR="00B013DC" w:rsidRDefault="00B013DC" w:rsidP="00936ECF">
            <w:pPr>
              <w:spacing w:after="240"/>
            </w:pPr>
            <w:r>
              <w:t xml:space="preserve">ART </w:t>
            </w:r>
          </w:p>
        </w:tc>
        <w:tc>
          <w:tcPr>
            <w:tcW w:w="6225" w:type="dxa"/>
            <w:tcBorders>
              <w:top w:val="nil"/>
              <w:left w:val="nil"/>
              <w:bottom w:val="nil"/>
              <w:right w:val="nil"/>
            </w:tcBorders>
          </w:tcPr>
          <w:p w14:paraId="53245C93" w14:textId="77777777" w:rsidR="00B013DC" w:rsidRDefault="00B013DC" w:rsidP="00936ECF">
            <w:pPr>
              <w:spacing w:after="240"/>
            </w:pPr>
            <w:r>
              <w:t xml:space="preserve">Above Reporting Threshold </w:t>
            </w:r>
          </w:p>
        </w:tc>
      </w:tr>
      <w:tr w:rsidR="00B013DC" w14:paraId="00B53ACB" w14:textId="77777777">
        <w:trPr>
          <w:trHeight w:val="238"/>
        </w:trPr>
        <w:tc>
          <w:tcPr>
            <w:tcW w:w="2268" w:type="dxa"/>
            <w:tcBorders>
              <w:top w:val="nil"/>
              <w:left w:val="nil"/>
              <w:bottom w:val="nil"/>
              <w:right w:val="nil"/>
            </w:tcBorders>
          </w:tcPr>
          <w:p w14:paraId="68580CEB" w14:textId="77777777" w:rsidR="00B013DC" w:rsidRDefault="00B013DC" w:rsidP="00936ECF">
            <w:pPr>
              <w:spacing w:after="240"/>
            </w:pPr>
            <w:r>
              <w:t xml:space="preserve">As </w:t>
            </w:r>
          </w:p>
        </w:tc>
        <w:tc>
          <w:tcPr>
            <w:tcW w:w="6225" w:type="dxa"/>
            <w:tcBorders>
              <w:top w:val="nil"/>
              <w:left w:val="nil"/>
              <w:bottom w:val="nil"/>
              <w:right w:val="nil"/>
            </w:tcBorders>
          </w:tcPr>
          <w:p w14:paraId="14F4718F" w14:textId="77777777" w:rsidR="00B013DC" w:rsidRDefault="00B013DC" w:rsidP="00936ECF">
            <w:pPr>
              <w:spacing w:after="240"/>
            </w:pPr>
            <w:r>
              <w:t xml:space="preserve">Arsenic </w:t>
            </w:r>
          </w:p>
        </w:tc>
      </w:tr>
      <w:tr w:rsidR="00B013DC" w14:paraId="660308A6" w14:textId="77777777">
        <w:trPr>
          <w:trHeight w:val="248"/>
        </w:trPr>
        <w:tc>
          <w:tcPr>
            <w:tcW w:w="2268" w:type="dxa"/>
            <w:tcBorders>
              <w:top w:val="nil"/>
              <w:left w:val="nil"/>
              <w:bottom w:val="nil"/>
              <w:right w:val="nil"/>
            </w:tcBorders>
          </w:tcPr>
          <w:p w14:paraId="439D27EE" w14:textId="77777777" w:rsidR="00B013DC" w:rsidRDefault="00B013DC" w:rsidP="00936ECF">
            <w:pPr>
              <w:spacing w:after="240"/>
            </w:pPr>
            <w:r>
              <w:t xml:space="preserve">BaP </w:t>
            </w:r>
          </w:p>
        </w:tc>
        <w:tc>
          <w:tcPr>
            <w:tcW w:w="6225" w:type="dxa"/>
            <w:tcBorders>
              <w:top w:val="nil"/>
              <w:left w:val="nil"/>
              <w:bottom w:val="nil"/>
              <w:right w:val="nil"/>
            </w:tcBorders>
          </w:tcPr>
          <w:p w14:paraId="7F11B96A" w14:textId="77777777" w:rsidR="00B013DC" w:rsidRDefault="00B013DC" w:rsidP="00936ECF">
            <w:pPr>
              <w:spacing w:after="240"/>
            </w:pPr>
            <w:r>
              <w:t xml:space="preserve">Benzo(a)pyrene </w:t>
            </w:r>
          </w:p>
        </w:tc>
      </w:tr>
      <w:tr w:rsidR="00B013DC" w14:paraId="1766BD2F" w14:textId="77777777">
        <w:trPr>
          <w:trHeight w:val="252"/>
        </w:trPr>
        <w:tc>
          <w:tcPr>
            <w:tcW w:w="2268" w:type="dxa"/>
            <w:tcBorders>
              <w:top w:val="nil"/>
              <w:left w:val="nil"/>
              <w:bottom w:val="nil"/>
              <w:right w:val="nil"/>
            </w:tcBorders>
          </w:tcPr>
          <w:p w14:paraId="1D6FACF0" w14:textId="77777777" w:rsidR="00B013DC" w:rsidRDefault="00B013DC" w:rsidP="00936ECF">
            <w:pPr>
              <w:spacing w:after="240"/>
            </w:pPr>
            <w:r>
              <w:t xml:space="preserve">BAT </w:t>
            </w:r>
          </w:p>
        </w:tc>
        <w:tc>
          <w:tcPr>
            <w:tcW w:w="6225" w:type="dxa"/>
            <w:tcBorders>
              <w:top w:val="nil"/>
              <w:left w:val="nil"/>
              <w:bottom w:val="nil"/>
              <w:right w:val="nil"/>
            </w:tcBorders>
          </w:tcPr>
          <w:p w14:paraId="604A247D" w14:textId="77777777" w:rsidR="00B013DC" w:rsidRDefault="00B013DC" w:rsidP="00936ECF">
            <w:pPr>
              <w:spacing w:after="240"/>
            </w:pPr>
            <w:r>
              <w:t xml:space="preserve">Best Available Techniques </w:t>
            </w:r>
          </w:p>
        </w:tc>
      </w:tr>
      <w:tr w:rsidR="00B013DC" w14:paraId="6C73DFC9" w14:textId="77777777">
        <w:trPr>
          <w:trHeight w:val="252"/>
        </w:trPr>
        <w:tc>
          <w:tcPr>
            <w:tcW w:w="2268" w:type="dxa"/>
            <w:tcBorders>
              <w:top w:val="nil"/>
              <w:left w:val="nil"/>
              <w:bottom w:val="nil"/>
              <w:right w:val="nil"/>
            </w:tcBorders>
          </w:tcPr>
          <w:p w14:paraId="5B746B85" w14:textId="77777777" w:rsidR="00B013DC" w:rsidRDefault="00B013DC" w:rsidP="00936ECF">
            <w:pPr>
              <w:spacing w:after="240"/>
            </w:pPr>
            <w:r>
              <w:t xml:space="preserve">BCA </w:t>
            </w:r>
          </w:p>
        </w:tc>
        <w:tc>
          <w:tcPr>
            <w:tcW w:w="6225" w:type="dxa"/>
            <w:tcBorders>
              <w:top w:val="nil"/>
              <w:left w:val="nil"/>
              <w:bottom w:val="nil"/>
              <w:right w:val="nil"/>
            </w:tcBorders>
          </w:tcPr>
          <w:p w14:paraId="1C4DB70B" w14:textId="77777777" w:rsidR="00B013DC" w:rsidRDefault="00B013DC" w:rsidP="00936ECF">
            <w:pPr>
              <w:spacing w:after="240"/>
            </w:pPr>
            <w:r>
              <w:t xml:space="preserve">British Cement Association </w:t>
            </w:r>
          </w:p>
        </w:tc>
      </w:tr>
      <w:tr w:rsidR="00B013DC" w14:paraId="30301874" w14:textId="77777777">
        <w:trPr>
          <w:trHeight w:val="245"/>
        </w:trPr>
        <w:tc>
          <w:tcPr>
            <w:tcW w:w="2268" w:type="dxa"/>
            <w:tcBorders>
              <w:top w:val="nil"/>
              <w:left w:val="nil"/>
              <w:bottom w:val="nil"/>
              <w:right w:val="nil"/>
            </w:tcBorders>
          </w:tcPr>
          <w:p w14:paraId="345D041A" w14:textId="77777777" w:rsidR="00B013DC" w:rsidRDefault="00B013DC" w:rsidP="00936ECF">
            <w:pPr>
              <w:spacing w:after="240"/>
            </w:pPr>
            <w:r>
              <w:t xml:space="preserve">BDEs </w:t>
            </w:r>
          </w:p>
        </w:tc>
        <w:tc>
          <w:tcPr>
            <w:tcW w:w="6225" w:type="dxa"/>
            <w:tcBorders>
              <w:top w:val="nil"/>
              <w:left w:val="nil"/>
              <w:bottom w:val="nil"/>
              <w:right w:val="nil"/>
            </w:tcBorders>
          </w:tcPr>
          <w:p w14:paraId="6F732A71" w14:textId="77777777" w:rsidR="00B013DC" w:rsidRDefault="00B013DC" w:rsidP="00936ECF">
            <w:pPr>
              <w:spacing w:after="240"/>
            </w:pPr>
            <w:r>
              <w:t xml:space="preserve">Brominated Diphenylethers </w:t>
            </w:r>
          </w:p>
        </w:tc>
      </w:tr>
      <w:tr w:rsidR="00B013DC" w14:paraId="4E8046C1" w14:textId="77777777">
        <w:trPr>
          <w:trHeight w:val="234"/>
        </w:trPr>
        <w:tc>
          <w:tcPr>
            <w:tcW w:w="2268" w:type="dxa"/>
            <w:tcBorders>
              <w:top w:val="nil"/>
              <w:left w:val="nil"/>
              <w:bottom w:val="nil"/>
              <w:right w:val="nil"/>
            </w:tcBorders>
          </w:tcPr>
          <w:p w14:paraId="4026E718" w14:textId="77777777" w:rsidR="00B013DC" w:rsidRDefault="00B013DC" w:rsidP="00936ECF">
            <w:pPr>
              <w:spacing w:after="240"/>
            </w:pPr>
            <w:r>
              <w:t xml:space="preserve">BOS </w:t>
            </w:r>
          </w:p>
        </w:tc>
        <w:tc>
          <w:tcPr>
            <w:tcW w:w="6225" w:type="dxa"/>
            <w:tcBorders>
              <w:top w:val="nil"/>
              <w:left w:val="nil"/>
              <w:bottom w:val="nil"/>
              <w:right w:val="nil"/>
            </w:tcBorders>
          </w:tcPr>
          <w:p w14:paraId="2F7C4C1A" w14:textId="77777777" w:rsidR="00B013DC" w:rsidRDefault="00B013DC" w:rsidP="00936ECF">
            <w:pPr>
              <w:spacing w:after="240"/>
            </w:pPr>
            <w:r>
              <w:t xml:space="preserve">Basic Oxygen Steelmaking </w:t>
            </w:r>
          </w:p>
        </w:tc>
      </w:tr>
      <w:tr w:rsidR="00B013DC" w14:paraId="477D3478" w14:textId="77777777">
        <w:trPr>
          <w:trHeight w:val="230"/>
        </w:trPr>
        <w:tc>
          <w:tcPr>
            <w:tcW w:w="2268" w:type="dxa"/>
            <w:tcBorders>
              <w:top w:val="nil"/>
              <w:left w:val="nil"/>
              <w:bottom w:val="nil"/>
              <w:right w:val="nil"/>
            </w:tcBorders>
          </w:tcPr>
          <w:p w14:paraId="2A2734A1" w14:textId="77777777" w:rsidR="00B013DC" w:rsidRDefault="00B013DC" w:rsidP="00936ECF">
            <w:pPr>
              <w:spacing w:after="240"/>
            </w:pPr>
            <w:r>
              <w:t xml:space="preserve">BRT </w:t>
            </w:r>
          </w:p>
        </w:tc>
        <w:tc>
          <w:tcPr>
            <w:tcW w:w="6225" w:type="dxa"/>
            <w:tcBorders>
              <w:top w:val="nil"/>
              <w:left w:val="nil"/>
              <w:bottom w:val="nil"/>
              <w:right w:val="nil"/>
            </w:tcBorders>
          </w:tcPr>
          <w:p w14:paraId="3D1AC826" w14:textId="77777777" w:rsidR="00B013DC" w:rsidRDefault="00B013DC" w:rsidP="00936ECF">
            <w:pPr>
              <w:spacing w:after="240"/>
            </w:pPr>
            <w:r>
              <w:t xml:space="preserve">Below Reporting Threshold </w:t>
            </w:r>
          </w:p>
        </w:tc>
      </w:tr>
      <w:tr w:rsidR="00B013DC" w14:paraId="7D3E980D" w14:textId="77777777">
        <w:trPr>
          <w:trHeight w:val="232"/>
        </w:trPr>
        <w:tc>
          <w:tcPr>
            <w:tcW w:w="2268" w:type="dxa"/>
            <w:tcBorders>
              <w:top w:val="nil"/>
              <w:left w:val="nil"/>
              <w:bottom w:val="nil"/>
              <w:right w:val="nil"/>
            </w:tcBorders>
          </w:tcPr>
          <w:p w14:paraId="2952B131" w14:textId="77777777" w:rsidR="00B013DC" w:rsidRDefault="00B013DC" w:rsidP="00936ECF">
            <w:pPr>
              <w:spacing w:after="240"/>
            </w:pPr>
            <w:r>
              <w:t xml:space="preserve">BS </w:t>
            </w:r>
          </w:p>
        </w:tc>
        <w:tc>
          <w:tcPr>
            <w:tcW w:w="6225" w:type="dxa"/>
            <w:tcBorders>
              <w:top w:val="nil"/>
              <w:left w:val="nil"/>
              <w:bottom w:val="nil"/>
              <w:right w:val="nil"/>
            </w:tcBorders>
          </w:tcPr>
          <w:p w14:paraId="64647738" w14:textId="77777777" w:rsidR="00B013DC" w:rsidRDefault="00B013DC" w:rsidP="00936ECF">
            <w:pPr>
              <w:spacing w:after="240"/>
            </w:pPr>
            <w:r>
              <w:t xml:space="preserve">British Standard </w:t>
            </w:r>
          </w:p>
        </w:tc>
      </w:tr>
      <w:tr w:rsidR="00B013DC" w14:paraId="7BA624CC" w14:textId="77777777">
        <w:trPr>
          <w:trHeight w:val="232"/>
        </w:trPr>
        <w:tc>
          <w:tcPr>
            <w:tcW w:w="2268" w:type="dxa"/>
            <w:tcBorders>
              <w:top w:val="nil"/>
              <w:left w:val="nil"/>
              <w:bottom w:val="nil"/>
              <w:right w:val="nil"/>
            </w:tcBorders>
          </w:tcPr>
          <w:p w14:paraId="655C1C76" w14:textId="77777777" w:rsidR="00B013DC" w:rsidRDefault="00B013DC" w:rsidP="00936ECF">
            <w:pPr>
              <w:spacing w:after="240"/>
            </w:pPr>
            <w:r>
              <w:t xml:space="preserve">BSI </w:t>
            </w:r>
          </w:p>
        </w:tc>
        <w:tc>
          <w:tcPr>
            <w:tcW w:w="6225" w:type="dxa"/>
            <w:tcBorders>
              <w:top w:val="nil"/>
              <w:left w:val="nil"/>
              <w:bottom w:val="nil"/>
              <w:right w:val="nil"/>
            </w:tcBorders>
          </w:tcPr>
          <w:p w14:paraId="19BCD0E2" w14:textId="77777777" w:rsidR="00B013DC" w:rsidRDefault="00B013DC" w:rsidP="00936ECF">
            <w:pPr>
              <w:spacing w:after="240"/>
            </w:pPr>
            <w:r>
              <w:t xml:space="preserve">British Standards Institute </w:t>
            </w:r>
          </w:p>
        </w:tc>
      </w:tr>
      <w:tr w:rsidR="00B013DC" w14:paraId="3577DC15" w14:textId="77777777">
        <w:trPr>
          <w:trHeight w:val="238"/>
        </w:trPr>
        <w:tc>
          <w:tcPr>
            <w:tcW w:w="2268" w:type="dxa"/>
            <w:tcBorders>
              <w:top w:val="nil"/>
              <w:left w:val="nil"/>
              <w:bottom w:val="nil"/>
              <w:right w:val="nil"/>
            </w:tcBorders>
          </w:tcPr>
          <w:p w14:paraId="2FDE96E1" w14:textId="77777777" w:rsidR="00B013DC" w:rsidRDefault="00B013DC" w:rsidP="00936ECF">
            <w:pPr>
              <w:spacing w:after="240"/>
            </w:pPr>
            <w:r>
              <w:t xml:space="preserve">BTX </w:t>
            </w:r>
          </w:p>
        </w:tc>
        <w:tc>
          <w:tcPr>
            <w:tcW w:w="6225" w:type="dxa"/>
            <w:tcBorders>
              <w:top w:val="nil"/>
              <w:left w:val="nil"/>
              <w:bottom w:val="nil"/>
              <w:right w:val="nil"/>
            </w:tcBorders>
          </w:tcPr>
          <w:p w14:paraId="094EF774" w14:textId="77777777" w:rsidR="00B013DC" w:rsidRDefault="00B013DC" w:rsidP="00936ECF">
            <w:pPr>
              <w:spacing w:after="240"/>
            </w:pPr>
            <w:r>
              <w:t xml:space="preserve">Benzene, Toluene, Xylene </w:t>
            </w:r>
          </w:p>
        </w:tc>
      </w:tr>
      <w:tr w:rsidR="00B013DC" w14:paraId="4F55ADB5" w14:textId="77777777">
        <w:trPr>
          <w:trHeight w:val="249"/>
        </w:trPr>
        <w:tc>
          <w:tcPr>
            <w:tcW w:w="2268" w:type="dxa"/>
            <w:tcBorders>
              <w:top w:val="nil"/>
              <w:left w:val="nil"/>
              <w:bottom w:val="nil"/>
              <w:right w:val="nil"/>
            </w:tcBorders>
          </w:tcPr>
          <w:p w14:paraId="5242DB48" w14:textId="77777777" w:rsidR="00B013DC" w:rsidRDefault="00B013DC" w:rsidP="00936ECF">
            <w:pPr>
              <w:spacing w:after="240"/>
            </w:pPr>
            <w:r>
              <w:t xml:space="preserve">CAR </w:t>
            </w:r>
          </w:p>
        </w:tc>
        <w:tc>
          <w:tcPr>
            <w:tcW w:w="6225" w:type="dxa"/>
            <w:tcBorders>
              <w:top w:val="nil"/>
              <w:left w:val="nil"/>
              <w:bottom w:val="nil"/>
              <w:right w:val="nil"/>
            </w:tcBorders>
          </w:tcPr>
          <w:p w14:paraId="69E34833" w14:textId="77777777" w:rsidR="00B013DC" w:rsidRDefault="00B013DC" w:rsidP="00936ECF">
            <w:pPr>
              <w:spacing w:after="240"/>
            </w:pPr>
            <w:r>
              <w:t xml:space="preserve">Water Environment (Controlled Activities) (Scotland) Regulations 2011 </w:t>
            </w:r>
          </w:p>
        </w:tc>
      </w:tr>
      <w:tr w:rsidR="00B013DC" w14:paraId="17839F4F" w14:textId="77777777">
        <w:trPr>
          <w:trHeight w:val="252"/>
        </w:trPr>
        <w:tc>
          <w:tcPr>
            <w:tcW w:w="2268" w:type="dxa"/>
            <w:tcBorders>
              <w:top w:val="nil"/>
              <w:left w:val="nil"/>
              <w:bottom w:val="nil"/>
              <w:right w:val="nil"/>
            </w:tcBorders>
          </w:tcPr>
          <w:p w14:paraId="24F5E926" w14:textId="77777777" w:rsidR="00B013DC" w:rsidRDefault="00B013DC" w:rsidP="00936ECF">
            <w:pPr>
              <w:spacing w:after="240"/>
            </w:pPr>
            <w:r>
              <w:t xml:space="preserve">CCGT </w:t>
            </w:r>
          </w:p>
        </w:tc>
        <w:tc>
          <w:tcPr>
            <w:tcW w:w="6225" w:type="dxa"/>
            <w:tcBorders>
              <w:top w:val="nil"/>
              <w:left w:val="nil"/>
              <w:bottom w:val="nil"/>
              <w:right w:val="nil"/>
            </w:tcBorders>
          </w:tcPr>
          <w:p w14:paraId="08FE1BF8" w14:textId="77777777" w:rsidR="00B013DC" w:rsidRDefault="00B013DC" w:rsidP="00936ECF">
            <w:pPr>
              <w:spacing w:after="240"/>
            </w:pPr>
            <w:r>
              <w:t xml:space="preserve">Combined Cycle Gas Turbine </w:t>
            </w:r>
          </w:p>
        </w:tc>
      </w:tr>
      <w:tr w:rsidR="00B013DC" w14:paraId="7724368F" w14:textId="77777777">
        <w:trPr>
          <w:trHeight w:val="252"/>
        </w:trPr>
        <w:tc>
          <w:tcPr>
            <w:tcW w:w="2268" w:type="dxa"/>
            <w:tcBorders>
              <w:top w:val="nil"/>
              <w:left w:val="nil"/>
              <w:bottom w:val="nil"/>
              <w:right w:val="nil"/>
            </w:tcBorders>
          </w:tcPr>
          <w:p w14:paraId="2F83659A" w14:textId="77777777" w:rsidR="00B013DC" w:rsidRDefault="00B013DC" w:rsidP="00936ECF">
            <w:pPr>
              <w:spacing w:after="240"/>
            </w:pPr>
            <w:r>
              <w:lastRenderedPageBreak/>
              <w:t xml:space="preserve">CCU </w:t>
            </w:r>
          </w:p>
        </w:tc>
        <w:tc>
          <w:tcPr>
            <w:tcW w:w="6225" w:type="dxa"/>
            <w:tcBorders>
              <w:top w:val="nil"/>
              <w:left w:val="nil"/>
              <w:bottom w:val="nil"/>
              <w:right w:val="nil"/>
            </w:tcBorders>
          </w:tcPr>
          <w:p w14:paraId="5EDD9EDC" w14:textId="77777777" w:rsidR="00B013DC" w:rsidRDefault="00B013DC" w:rsidP="00936ECF">
            <w:pPr>
              <w:spacing w:after="240"/>
            </w:pPr>
            <w:r>
              <w:t xml:space="preserve">Catalytic Cracking Unit </w:t>
            </w:r>
          </w:p>
        </w:tc>
      </w:tr>
      <w:tr w:rsidR="00B013DC" w14:paraId="5A6C66E8" w14:textId="77777777">
        <w:trPr>
          <w:trHeight w:val="252"/>
        </w:trPr>
        <w:tc>
          <w:tcPr>
            <w:tcW w:w="2268" w:type="dxa"/>
            <w:tcBorders>
              <w:top w:val="nil"/>
              <w:left w:val="nil"/>
              <w:bottom w:val="nil"/>
              <w:right w:val="nil"/>
            </w:tcBorders>
          </w:tcPr>
          <w:p w14:paraId="434E0795" w14:textId="77777777" w:rsidR="00B013DC" w:rsidRDefault="00B013DC" w:rsidP="00936ECF">
            <w:pPr>
              <w:spacing w:after="240"/>
            </w:pPr>
            <w:r>
              <w:t xml:space="preserve">CEMS </w:t>
            </w:r>
          </w:p>
        </w:tc>
        <w:tc>
          <w:tcPr>
            <w:tcW w:w="6225" w:type="dxa"/>
            <w:tcBorders>
              <w:top w:val="nil"/>
              <w:left w:val="nil"/>
              <w:bottom w:val="nil"/>
              <w:right w:val="nil"/>
            </w:tcBorders>
          </w:tcPr>
          <w:p w14:paraId="2385ADE1" w14:textId="77777777" w:rsidR="00B013DC" w:rsidRDefault="00B013DC" w:rsidP="00936ECF">
            <w:pPr>
              <w:spacing w:after="240"/>
            </w:pPr>
            <w:r>
              <w:t xml:space="preserve">Continuous Emission Monitoring System </w:t>
            </w:r>
          </w:p>
        </w:tc>
      </w:tr>
      <w:tr w:rsidR="00B013DC" w14:paraId="73EF968D" w14:textId="77777777">
        <w:trPr>
          <w:trHeight w:val="252"/>
        </w:trPr>
        <w:tc>
          <w:tcPr>
            <w:tcW w:w="2268" w:type="dxa"/>
            <w:tcBorders>
              <w:top w:val="nil"/>
              <w:left w:val="nil"/>
              <w:bottom w:val="nil"/>
              <w:right w:val="nil"/>
            </w:tcBorders>
          </w:tcPr>
          <w:p w14:paraId="0BB4A7C7" w14:textId="77777777" w:rsidR="00B013DC" w:rsidRDefault="00B013DC" w:rsidP="00936ECF">
            <w:pPr>
              <w:spacing w:after="240"/>
            </w:pPr>
            <w:r>
              <w:t xml:space="preserve">CEN </w:t>
            </w:r>
          </w:p>
        </w:tc>
        <w:tc>
          <w:tcPr>
            <w:tcW w:w="6225" w:type="dxa"/>
            <w:tcBorders>
              <w:top w:val="nil"/>
              <w:left w:val="nil"/>
              <w:bottom w:val="nil"/>
              <w:right w:val="nil"/>
            </w:tcBorders>
          </w:tcPr>
          <w:p w14:paraId="2C953A70" w14:textId="77777777" w:rsidR="00B013DC" w:rsidRDefault="00B013DC" w:rsidP="00936ECF">
            <w:pPr>
              <w:spacing w:after="240"/>
            </w:pPr>
            <w:r>
              <w:t xml:space="preserve">European Committee for Standardisation </w:t>
            </w:r>
          </w:p>
        </w:tc>
      </w:tr>
      <w:tr w:rsidR="00B013DC" w14:paraId="56F2A8DF" w14:textId="77777777">
        <w:trPr>
          <w:trHeight w:val="245"/>
        </w:trPr>
        <w:tc>
          <w:tcPr>
            <w:tcW w:w="2268" w:type="dxa"/>
            <w:tcBorders>
              <w:top w:val="nil"/>
              <w:left w:val="nil"/>
              <w:bottom w:val="nil"/>
              <w:right w:val="nil"/>
            </w:tcBorders>
          </w:tcPr>
          <w:p w14:paraId="496FA472" w14:textId="77777777" w:rsidR="00B013DC" w:rsidRDefault="00B013DC" w:rsidP="00936ECF">
            <w:pPr>
              <w:spacing w:after="240"/>
            </w:pPr>
            <w:r>
              <w:t xml:space="preserve">Cd </w:t>
            </w:r>
          </w:p>
        </w:tc>
        <w:tc>
          <w:tcPr>
            <w:tcW w:w="6225" w:type="dxa"/>
            <w:tcBorders>
              <w:top w:val="nil"/>
              <w:left w:val="nil"/>
              <w:bottom w:val="nil"/>
              <w:right w:val="nil"/>
            </w:tcBorders>
          </w:tcPr>
          <w:p w14:paraId="5B0481C1" w14:textId="77777777" w:rsidR="00B013DC" w:rsidRDefault="00B013DC" w:rsidP="00936ECF">
            <w:pPr>
              <w:spacing w:after="240"/>
            </w:pPr>
            <w:r>
              <w:t xml:space="preserve">Cadmium </w:t>
            </w:r>
          </w:p>
        </w:tc>
      </w:tr>
      <w:tr w:rsidR="00B013DC" w14:paraId="5BE1CA62" w14:textId="77777777">
        <w:trPr>
          <w:trHeight w:val="241"/>
        </w:trPr>
        <w:tc>
          <w:tcPr>
            <w:tcW w:w="2268" w:type="dxa"/>
            <w:tcBorders>
              <w:top w:val="nil"/>
              <w:left w:val="nil"/>
              <w:bottom w:val="nil"/>
              <w:right w:val="nil"/>
            </w:tcBorders>
          </w:tcPr>
          <w:p w14:paraId="36455219" w14:textId="77777777" w:rsidR="00B013DC" w:rsidRDefault="00B013DC" w:rsidP="00936ECF">
            <w:pPr>
              <w:spacing w:after="240"/>
            </w:pPr>
            <w:r>
              <w:t xml:space="preserve">CF </w:t>
            </w:r>
          </w:p>
        </w:tc>
        <w:tc>
          <w:tcPr>
            <w:tcW w:w="6225" w:type="dxa"/>
            <w:tcBorders>
              <w:top w:val="nil"/>
              <w:left w:val="nil"/>
              <w:bottom w:val="nil"/>
              <w:right w:val="nil"/>
            </w:tcBorders>
          </w:tcPr>
          <w:p w14:paraId="1C6B4FD1" w14:textId="77777777" w:rsidR="00B013DC" w:rsidRDefault="00B013DC" w:rsidP="00936ECF">
            <w:pPr>
              <w:spacing w:after="240"/>
            </w:pPr>
            <w:r>
              <w:t xml:space="preserve">Conversion Factor </w:t>
            </w:r>
          </w:p>
        </w:tc>
      </w:tr>
      <w:tr w:rsidR="00B013DC" w14:paraId="62167E47" w14:textId="77777777">
        <w:trPr>
          <w:trHeight w:val="256"/>
        </w:trPr>
        <w:tc>
          <w:tcPr>
            <w:tcW w:w="2268" w:type="dxa"/>
            <w:tcBorders>
              <w:top w:val="nil"/>
              <w:left w:val="nil"/>
              <w:bottom w:val="nil"/>
              <w:right w:val="nil"/>
            </w:tcBorders>
          </w:tcPr>
          <w:p w14:paraId="001DFA0E" w14:textId="77777777" w:rsidR="00B013DC" w:rsidRDefault="00B013DC" w:rsidP="00936ECF">
            <w:pPr>
              <w:spacing w:after="240"/>
            </w:pPr>
            <w:r>
              <w:t xml:space="preserve">CFCs </w:t>
            </w:r>
          </w:p>
        </w:tc>
        <w:tc>
          <w:tcPr>
            <w:tcW w:w="6225" w:type="dxa"/>
            <w:tcBorders>
              <w:top w:val="nil"/>
              <w:left w:val="nil"/>
              <w:bottom w:val="nil"/>
              <w:right w:val="nil"/>
            </w:tcBorders>
          </w:tcPr>
          <w:p w14:paraId="190EA682" w14:textId="77777777" w:rsidR="00B013DC" w:rsidRDefault="00B013DC" w:rsidP="00936ECF">
            <w:pPr>
              <w:spacing w:after="240"/>
            </w:pPr>
            <w:r>
              <w:t xml:space="preserve">Chlorofluorocarbons </w:t>
            </w:r>
          </w:p>
        </w:tc>
      </w:tr>
      <w:tr w:rsidR="00B013DC" w14:paraId="68E767E0" w14:textId="77777777">
        <w:trPr>
          <w:trHeight w:val="284"/>
        </w:trPr>
        <w:tc>
          <w:tcPr>
            <w:tcW w:w="2268" w:type="dxa"/>
            <w:tcBorders>
              <w:top w:val="nil"/>
              <w:left w:val="nil"/>
              <w:bottom w:val="nil"/>
              <w:right w:val="nil"/>
            </w:tcBorders>
          </w:tcPr>
          <w:p w14:paraId="13F742B8" w14:textId="77777777" w:rsidR="00B013DC" w:rsidRDefault="00B013DC" w:rsidP="00936ECF">
            <w:pPr>
              <w:spacing w:after="240"/>
            </w:pPr>
            <w:r>
              <w:t xml:space="preserve">CH4 </w:t>
            </w:r>
          </w:p>
        </w:tc>
        <w:tc>
          <w:tcPr>
            <w:tcW w:w="6225" w:type="dxa"/>
            <w:tcBorders>
              <w:top w:val="nil"/>
              <w:left w:val="nil"/>
              <w:bottom w:val="nil"/>
              <w:right w:val="nil"/>
            </w:tcBorders>
          </w:tcPr>
          <w:p w14:paraId="0FC73921" w14:textId="77777777" w:rsidR="00B013DC" w:rsidRDefault="00B013DC" w:rsidP="00936ECF">
            <w:pPr>
              <w:spacing w:after="240"/>
            </w:pPr>
            <w:r>
              <w:t xml:space="preserve">Methane </w:t>
            </w:r>
          </w:p>
        </w:tc>
      </w:tr>
      <w:tr w:rsidR="00B013DC" w14:paraId="13D00C39" w14:textId="77777777">
        <w:trPr>
          <w:trHeight w:val="246"/>
        </w:trPr>
        <w:tc>
          <w:tcPr>
            <w:tcW w:w="2268" w:type="dxa"/>
            <w:tcBorders>
              <w:top w:val="nil"/>
              <w:left w:val="nil"/>
              <w:bottom w:val="nil"/>
              <w:right w:val="nil"/>
            </w:tcBorders>
          </w:tcPr>
          <w:p w14:paraId="1088E1C2" w14:textId="77777777" w:rsidR="00B013DC" w:rsidRDefault="00B013DC" w:rsidP="00936ECF">
            <w:pPr>
              <w:spacing w:after="240"/>
            </w:pPr>
            <w:r>
              <w:t xml:space="preserve">CHP </w:t>
            </w:r>
          </w:p>
        </w:tc>
        <w:tc>
          <w:tcPr>
            <w:tcW w:w="6225" w:type="dxa"/>
            <w:tcBorders>
              <w:top w:val="nil"/>
              <w:left w:val="nil"/>
              <w:bottom w:val="nil"/>
              <w:right w:val="nil"/>
            </w:tcBorders>
          </w:tcPr>
          <w:p w14:paraId="6E4979BC" w14:textId="77777777" w:rsidR="00B013DC" w:rsidRDefault="00B013DC" w:rsidP="00936ECF">
            <w:pPr>
              <w:spacing w:after="240"/>
            </w:pPr>
            <w:r>
              <w:t xml:space="preserve">Combined Heat and Power </w:t>
            </w:r>
          </w:p>
        </w:tc>
      </w:tr>
      <w:tr w:rsidR="00B013DC" w14:paraId="35875368" w14:textId="77777777">
        <w:trPr>
          <w:trHeight w:val="250"/>
        </w:trPr>
        <w:tc>
          <w:tcPr>
            <w:tcW w:w="2268" w:type="dxa"/>
            <w:tcBorders>
              <w:top w:val="nil"/>
              <w:left w:val="nil"/>
              <w:bottom w:val="nil"/>
              <w:right w:val="nil"/>
            </w:tcBorders>
          </w:tcPr>
          <w:p w14:paraId="2F71A1FA" w14:textId="77777777" w:rsidR="00B013DC" w:rsidRDefault="00B013DC" w:rsidP="00936ECF">
            <w:pPr>
              <w:spacing w:after="240"/>
            </w:pPr>
            <w:r>
              <w:t xml:space="preserve">CO </w:t>
            </w:r>
          </w:p>
        </w:tc>
        <w:tc>
          <w:tcPr>
            <w:tcW w:w="6225" w:type="dxa"/>
            <w:tcBorders>
              <w:top w:val="nil"/>
              <w:left w:val="nil"/>
              <w:bottom w:val="nil"/>
              <w:right w:val="nil"/>
            </w:tcBorders>
          </w:tcPr>
          <w:p w14:paraId="355FC14C" w14:textId="77777777" w:rsidR="00B013DC" w:rsidRDefault="00B013DC" w:rsidP="00936ECF">
            <w:pPr>
              <w:spacing w:after="240"/>
            </w:pPr>
            <w:r>
              <w:t xml:space="preserve">Carbon Monoxide </w:t>
            </w:r>
          </w:p>
        </w:tc>
      </w:tr>
      <w:tr w:rsidR="00B013DC" w14:paraId="5B3F64C9" w14:textId="77777777">
        <w:trPr>
          <w:trHeight w:val="266"/>
        </w:trPr>
        <w:tc>
          <w:tcPr>
            <w:tcW w:w="2268" w:type="dxa"/>
            <w:tcBorders>
              <w:top w:val="nil"/>
              <w:left w:val="nil"/>
              <w:bottom w:val="nil"/>
              <w:right w:val="nil"/>
            </w:tcBorders>
          </w:tcPr>
          <w:p w14:paraId="23978B9C" w14:textId="77777777" w:rsidR="00B013DC" w:rsidRDefault="00B013DC" w:rsidP="00936ECF">
            <w:pPr>
              <w:spacing w:after="240"/>
            </w:pPr>
            <w:r>
              <w:t>CO</w:t>
            </w:r>
            <w:r w:rsidRPr="00E37D04">
              <w:rPr>
                <w:vertAlign w:val="subscript"/>
              </w:rPr>
              <w:t>2</w:t>
            </w:r>
            <w:r>
              <w:t xml:space="preserve"> </w:t>
            </w:r>
          </w:p>
        </w:tc>
        <w:tc>
          <w:tcPr>
            <w:tcW w:w="6225" w:type="dxa"/>
            <w:tcBorders>
              <w:top w:val="nil"/>
              <w:left w:val="nil"/>
              <w:bottom w:val="nil"/>
              <w:right w:val="nil"/>
            </w:tcBorders>
          </w:tcPr>
          <w:p w14:paraId="07D39673" w14:textId="77777777" w:rsidR="00B013DC" w:rsidRDefault="00B013DC" w:rsidP="00936ECF">
            <w:pPr>
              <w:spacing w:after="240"/>
            </w:pPr>
            <w:r>
              <w:t xml:space="preserve">Carbon Dioxide </w:t>
            </w:r>
          </w:p>
        </w:tc>
      </w:tr>
      <w:tr w:rsidR="00B013DC" w14:paraId="4FA8BEF5" w14:textId="77777777">
        <w:trPr>
          <w:trHeight w:val="232"/>
        </w:trPr>
        <w:tc>
          <w:tcPr>
            <w:tcW w:w="2268" w:type="dxa"/>
            <w:tcBorders>
              <w:top w:val="nil"/>
              <w:left w:val="nil"/>
              <w:bottom w:val="nil"/>
              <w:right w:val="nil"/>
            </w:tcBorders>
          </w:tcPr>
          <w:p w14:paraId="2A0A56E7" w14:textId="77777777" w:rsidR="00B013DC" w:rsidRDefault="00B013DC" w:rsidP="00936ECF">
            <w:pPr>
              <w:spacing w:after="240"/>
            </w:pPr>
            <w:r>
              <w:t xml:space="preserve">COD </w:t>
            </w:r>
          </w:p>
        </w:tc>
        <w:tc>
          <w:tcPr>
            <w:tcW w:w="6225" w:type="dxa"/>
            <w:tcBorders>
              <w:top w:val="nil"/>
              <w:left w:val="nil"/>
              <w:bottom w:val="nil"/>
              <w:right w:val="nil"/>
            </w:tcBorders>
          </w:tcPr>
          <w:p w14:paraId="69B49443" w14:textId="77777777" w:rsidR="00B013DC" w:rsidRDefault="00B013DC" w:rsidP="00936ECF">
            <w:pPr>
              <w:spacing w:after="240"/>
            </w:pPr>
            <w:r>
              <w:t xml:space="preserve">Chemical Oxygen Demand </w:t>
            </w:r>
          </w:p>
        </w:tc>
      </w:tr>
      <w:tr w:rsidR="00B013DC" w14:paraId="5865B223" w14:textId="77777777">
        <w:trPr>
          <w:trHeight w:val="238"/>
        </w:trPr>
        <w:tc>
          <w:tcPr>
            <w:tcW w:w="2268" w:type="dxa"/>
            <w:tcBorders>
              <w:top w:val="nil"/>
              <w:left w:val="nil"/>
              <w:bottom w:val="nil"/>
              <w:right w:val="nil"/>
            </w:tcBorders>
          </w:tcPr>
          <w:p w14:paraId="17B29712" w14:textId="77777777" w:rsidR="00B013DC" w:rsidRDefault="00B013DC" w:rsidP="00936ECF">
            <w:pPr>
              <w:spacing w:after="240"/>
            </w:pPr>
            <w:r>
              <w:t xml:space="preserve">CoT </w:t>
            </w:r>
          </w:p>
        </w:tc>
        <w:tc>
          <w:tcPr>
            <w:tcW w:w="6225" w:type="dxa"/>
            <w:tcBorders>
              <w:top w:val="nil"/>
              <w:left w:val="nil"/>
              <w:bottom w:val="nil"/>
              <w:right w:val="nil"/>
            </w:tcBorders>
          </w:tcPr>
          <w:p w14:paraId="395A4DC1" w14:textId="77777777" w:rsidR="00B013DC" w:rsidRDefault="00B013DC" w:rsidP="00936ECF">
            <w:pPr>
              <w:spacing w:after="240"/>
            </w:pPr>
            <w:r>
              <w:t xml:space="preserve">Committee on Toxicity </w:t>
            </w:r>
          </w:p>
        </w:tc>
      </w:tr>
      <w:tr w:rsidR="00B013DC" w14:paraId="2C7B03B2" w14:textId="77777777">
        <w:trPr>
          <w:trHeight w:val="240"/>
        </w:trPr>
        <w:tc>
          <w:tcPr>
            <w:tcW w:w="2268" w:type="dxa"/>
            <w:tcBorders>
              <w:top w:val="nil"/>
              <w:left w:val="nil"/>
              <w:bottom w:val="nil"/>
              <w:right w:val="nil"/>
            </w:tcBorders>
          </w:tcPr>
          <w:p w14:paraId="506FDE6D" w14:textId="77777777" w:rsidR="00B013DC" w:rsidRDefault="00B013DC" w:rsidP="00936ECF">
            <w:pPr>
              <w:spacing w:after="240"/>
            </w:pPr>
            <w:r>
              <w:t xml:space="preserve">CN </w:t>
            </w:r>
          </w:p>
        </w:tc>
        <w:tc>
          <w:tcPr>
            <w:tcW w:w="6225" w:type="dxa"/>
            <w:tcBorders>
              <w:top w:val="nil"/>
              <w:left w:val="nil"/>
              <w:bottom w:val="nil"/>
              <w:right w:val="nil"/>
            </w:tcBorders>
          </w:tcPr>
          <w:p w14:paraId="6EB4E325" w14:textId="77777777" w:rsidR="00B013DC" w:rsidRDefault="00B013DC" w:rsidP="00936ECF">
            <w:pPr>
              <w:spacing w:after="240"/>
            </w:pPr>
            <w:r>
              <w:t xml:space="preserve">Cyanide </w:t>
            </w:r>
          </w:p>
        </w:tc>
      </w:tr>
      <w:tr w:rsidR="00B013DC" w14:paraId="5516FD8D" w14:textId="77777777">
        <w:trPr>
          <w:trHeight w:val="241"/>
        </w:trPr>
        <w:tc>
          <w:tcPr>
            <w:tcW w:w="2268" w:type="dxa"/>
            <w:tcBorders>
              <w:top w:val="nil"/>
              <w:left w:val="nil"/>
              <w:bottom w:val="nil"/>
              <w:right w:val="nil"/>
            </w:tcBorders>
          </w:tcPr>
          <w:p w14:paraId="064983E2" w14:textId="77777777" w:rsidR="00B013DC" w:rsidRDefault="00B013DC" w:rsidP="00936ECF">
            <w:pPr>
              <w:spacing w:after="240"/>
            </w:pPr>
            <w:r>
              <w:t xml:space="preserve">Cr </w:t>
            </w:r>
          </w:p>
        </w:tc>
        <w:tc>
          <w:tcPr>
            <w:tcW w:w="6225" w:type="dxa"/>
            <w:tcBorders>
              <w:top w:val="nil"/>
              <w:left w:val="nil"/>
              <w:bottom w:val="nil"/>
              <w:right w:val="nil"/>
            </w:tcBorders>
          </w:tcPr>
          <w:p w14:paraId="4D551BC4" w14:textId="77777777" w:rsidR="00B013DC" w:rsidRDefault="00B013DC" w:rsidP="00936ECF">
            <w:pPr>
              <w:spacing w:after="240"/>
            </w:pPr>
            <w:r>
              <w:t xml:space="preserve">Chromium </w:t>
            </w:r>
          </w:p>
        </w:tc>
      </w:tr>
      <w:tr w:rsidR="00B013DC" w14:paraId="553E1F80" w14:textId="77777777">
        <w:trPr>
          <w:trHeight w:val="235"/>
        </w:trPr>
        <w:tc>
          <w:tcPr>
            <w:tcW w:w="2268" w:type="dxa"/>
            <w:tcBorders>
              <w:top w:val="nil"/>
              <w:left w:val="nil"/>
              <w:bottom w:val="nil"/>
              <w:right w:val="nil"/>
            </w:tcBorders>
          </w:tcPr>
          <w:p w14:paraId="6E09F1C5" w14:textId="77777777" w:rsidR="00B013DC" w:rsidRDefault="00B013DC" w:rsidP="00936ECF">
            <w:pPr>
              <w:spacing w:after="240"/>
            </w:pPr>
            <w:r>
              <w:t xml:space="preserve">CRM </w:t>
            </w:r>
          </w:p>
        </w:tc>
        <w:tc>
          <w:tcPr>
            <w:tcW w:w="6225" w:type="dxa"/>
            <w:tcBorders>
              <w:top w:val="nil"/>
              <w:left w:val="nil"/>
              <w:bottom w:val="nil"/>
              <w:right w:val="nil"/>
            </w:tcBorders>
          </w:tcPr>
          <w:p w14:paraId="0E8D13D2" w14:textId="77777777" w:rsidR="00B013DC" w:rsidRDefault="00B013DC" w:rsidP="00936ECF">
            <w:pPr>
              <w:spacing w:after="240"/>
            </w:pPr>
            <w:r>
              <w:t xml:space="preserve">Certified Reference material </w:t>
            </w:r>
          </w:p>
        </w:tc>
      </w:tr>
      <w:tr w:rsidR="00B013DC" w14:paraId="5745FBE6" w14:textId="77777777">
        <w:trPr>
          <w:trHeight w:val="232"/>
        </w:trPr>
        <w:tc>
          <w:tcPr>
            <w:tcW w:w="2268" w:type="dxa"/>
            <w:tcBorders>
              <w:top w:val="nil"/>
              <w:left w:val="nil"/>
              <w:bottom w:val="nil"/>
              <w:right w:val="nil"/>
            </w:tcBorders>
          </w:tcPr>
          <w:p w14:paraId="4B4B64E4" w14:textId="77777777" w:rsidR="00B013DC" w:rsidRDefault="00B013DC" w:rsidP="00936ECF">
            <w:pPr>
              <w:spacing w:after="240"/>
            </w:pPr>
            <w:r>
              <w:t xml:space="preserve">Cu </w:t>
            </w:r>
          </w:p>
        </w:tc>
        <w:tc>
          <w:tcPr>
            <w:tcW w:w="6225" w:type="dxa"/>
            <w:tcBorders>
              <w:top w:val="nil"/>
              <w:left w:val="nil"/>
              <w:bottom w:val="nil"/>
              <w:right w:val="nil"/>
            </w:tcBorders>
          </w:tcPr>
          <w:p w14:paraId="266A4E2E" w14:textId="77777777" w:rsidR="00B013DC" w:rsidRDefault="00B013DC" w:rsidP="00936ECF">
            <w:pPr>
              <w:spacing w:after="240"/>
            </w:pPr>
            <w:r>
              <w:t xml:space="preserve">Copper </w:t>
            </w:r>
          </w:p>
        </w:tc>
      </w:tr>
      <w:tr w:rsidR="00B013DC" w14:paraId="19BDB7A6" w14:textId="77777777">
        <w:trPr>
          <w:trHeight w:val="238"/>
        </w:trPr>
        <w:tc>
          <w:tcPr>
            <w:tcW w:w="2268" w:type="dxa"/>
            <w:tcBorders>
              <w:top w:val="nil"/>
              <w:left w:val="nil"/>
              <w:bottom w:val="nil"/>
              <w:right w:val="nil"/>
            </w:tcBorders>
          </w:tcPr>
          <w:p w14:paraId="32DD8172" w14:textId="77777777" w:rsidR="00B013DC" w:rsidRDefault="00B013DC" w:rsidP="00936ECF">
            <w:pPr>
              <w:spacing w:after="240"/>
            </w:pPr>
            <w:r>
              <w:t xml:space="preserve">CWI </w:t>
            </w:r>
          </w:p>
        </w:tc>
        <w:tc>
          <w:tcPr>
            <w:tcW w:w="6225" w:type="dxa"/>
            <w:tcBorders>
              <w:top w:val="nil"/>
              <w:left w:val="nil"/>
              <w:bottom w:val="nil"/>
              <w:right w:val="nil"/>
            </w:tcBorders>
          </w:tcPr>
          <w:p w14:paraId="76BBB28D" w14:textId="77777777" w:rsidR="00B013DC" w:rsidRDefault="00B013DC" w:rsidP="00936ECF">
            <w:pPr>
              <w:spacing w:after="240"/>
            </w:pPr>
            <w:r>
              <w:t xml:space="preserve">Clinical Waste Incineration </w:t>
            </w:r>
          </w:p>
        </w:tc>
      </w:tr>
      <w:tr w:rsidR="00B013DC" w14:paraId="6C3A1116" w14:textId="77777777">
        <w:trPr>
          <w:trHeight w:val="248"/>
        </w:trPr>
        <w:tc>
          <w:tcPr>
            <w:tcW w:w="2268" w:type="dxa"/>
            <w:tcBorders>
              <w:top w:val="nil"/>
              <w:left w:val="nil"/>
              <w:bottom w:val="nil"/>
              <w:right w:val="nil"/>
            </w:tcBorders>
          </w:tcPr>
          <w:p w14:paraId="1E3B087D" w14:textId="77777777" w:rsidR="00B013DC" w:rsidRDefault="00B013DC" w:rsidP="00936ECF">
            <w:pPr>
              <w:spacing w:after="240"/>
            </w:pPr>
            <w:r>
              <w:t xml:space="preserve">D&amp;R </w:t>
            </w:r>
          </w:p>
        </w:tc>
        <w:tc>
          <w:tcPr>
            <w:tcW w:w="6225" w:type="dxa"/>
            <w:tcBorders>
              <w:top w:val="nil"/>
              <w:left w:val="nil"/>
              <w:bottom w:val="nil"/>
              <w:right w:val="nil"/>
            </w:tcBorders>
          </w:tcPr>
          <w:p w14:paraId="59C16B31" w14:textId="77777777" w:rsidR="00B013DC" w:rsidRDefault="00B013DC" w:rsidP="00936ECF">
            <w:pPr>
              <w:spacing w:after="240"/>
            </w:pPr>
            <w:r>
              <w:t xml:space="preserve">Disposal and Recovery </w:t>
            </w:r>
          </w:p>
        </w:tc>
      </w:tr>
      <w:tr w:rsidR="00B013DC" w14:paraId="4B459005" w14:textId="77777777">
        <w:trPr>
          <w:trHeight w:val="245"/>
        </w:trPr>
        <w:tc>
          <w:tcPr>
            <w:tcW w:w="2268" w:type="dxa"/>
            <w:tcBorders>
              <w:top w:val="nil"/>
              <w:left w:val="nil"/>
              <w:bottom w:val="nil"/>
              <w:right w:val="nil"/>
            </w:tcBorders>
          </w:tcPr>
          <w:p w14:paraId="0AAE747A" w14:textId="77777777" w:rsidR="00B013DC" w:rsidRDefault="00B013DC" w:rsidP="00936ECF">
            <w:pPr>
              <w:spacing w:after="240"/>
            </w:pPr>
            <w:r>
              <w:t xml:space="preserve">DI </w:t>
            </w:r>
          </w:p>
        </w:tc>
        <w:tc>
          <w:tcPr>
            <w:tcW w:w="6225" w:type="dxa"/>
            <w:tcBorders>
              <w:top w:val="nil"/>
              <w:left w:val="nil"/>
              <w:bottom w:val="nil"/>
              <w:right w:val="nil"/>
            </w:tcBorders>
          </w:tcPr>
          <w:p w14:paraId="61B72CFB" w14:textId="77777777" w:rsidR="00B013DC" w:rsidRDefault="00B013DC" w:rsidP="00936ECF">
            <w:pPr>
              <w:spacing w:after="240"/>
            </w:pPr>
            <w:r>
              <w:t xml:space="preserve">Drum Incineration </w:t>
            </w:r>
          </w:p>
        </w:tc>
      </w:tr>
      <w:tr w:rsidR="00B013DC" w14:paraId="22B46931" w14:textId="77777777">
        <w:trPr>
          <w:trHeight w:val="234"/>
        </w:trPr>
        <w:tc>
          <w:tcPr>
            <w:tcW w:w="2268" w:type="dxa"/>
            <w:tcBorders>
              <w:top w:val="nil"/>
              <w:left w:val="nil"/>
              <w:bottom w:val="nil"/>
              <w:right w:val="nil"/>
            </w:tcBorders>
          </w:tcPr>
          <w:p w14:paraId="1B587B65" w14:textId="77777777" w:rsidR="00B013DC" w:rsidRDefault="00B013DC" w:rsidP="00936ECF">
            <w:pPr>
              <w:spacing w:after="240"/>
            </w:pPr>
            <w:r>
              <w:t xml:space="preserve">EAF </w:t>
            </w:r>
          </w:p>
          <w:p w14:paraId="46B2ECCD" w14:textId="79CD0DD8" w:rsidR="00936ECF" w:rsidRDefault="00936ECF" w:rsidP="00936ECF">
            <w:pPr>
              <w:spacing w:after="240"/>
            </w:pPr>
            <w:r>
              <w:lastRenderedPageBreak/>
              <w:t>EASR</w:t>
            </w:r>
          </w:p>
        </w:tc>
        <w:tc>
          <w:tcPr>
            <w:tcW w:w="6225" w:type="dxa"/>
            <w:tcBorders>
              <w:top w:val="nil"/>
              <w:left w:val="nil"/>
              <w:bottom w:val="nil"/>
              <w:right w:val="nil"/>
            </w:tcBorders>
          </w:tcPr>
          <w:p w14:paraId="6B0357B3" w14:textId="77777777" w:rsidR="00B013DC" w:rsidRDefault="00B013DC" w:rsidP="00936ECF">
            <w:pPr>
              <w:spacing w:after="240"/>
            </w:pPr>
            <w:r>
              <w:lastRenderedPageBreak/>
              <w:t xml:space="preserve">Electric Arc Furnace </w:t>
            </w:r>
          </w:p>
          <w:p w14:paraId="59335E45" w14:textId="3DEF8E9F" w:rsidR="00936ECF" w:rsidRDefault="00936ECF" w:rsidP="00936ECF">
            <w:pPr>
              <w:spacing w:after="240"/>
            </w:pPr>
            <w:r>
              <w:lastRenderedPageBreak/>
              <w:t>Environmental Authorisations (Scotland) Regulations</w:t>
            </w:r>
            <w:r w:rsidR="00F1498C">
              <w:t xml:space="preserve"> (2018 and as amended 2025)</w:t>
            </w:r>
            <w:r>
              <w:t xml:space="preserve"> </w:t>
            </w:r>
          </w:p>
        </w:tc>
      </w:tr>
      <w:tr w:rsidR="00B013DC" w14:paraId="0D8C9FAF" w14:textId="77777777">
        <w:trPr>
          <w:trHeight w:val="232"/>
        </w:trPr>
        <w:tc>
          <w:tcPr>
            <w:tcW w:w="2268" w:type="dxa"/>
            <w:tcBorders>
              <w:top w:val="nil"/>
              <w:left w:val="nil"/>
              <w:bottom w:val="nil"/>
              <w:right w:val="nil"/>
            </w:tcBorders>
          </w:tcPr>
          <w:p w14:paraId="7E343465" w14:textId="77777777" w:rsidR="00B013DC" w:rsidRDefault="00B013DC" w:rsidP="00936ECF">
            <w:pPr>
              <w:spacing w:after="240"/>
            </w:pPr>
            <w:r>
              <w:lastRenderedPageBreak/>
              <w:t xml:space="preserve">EC </w:t>
            </w:r>
          </w:p>
        </w:tc>
        <w:tc>
          <w:tcPr>
            <w:tcW w:w="6225" w:type="dxa"/>
            <w:tcBorders>
              <w:top w:val="nil"/>
              <w:left w:val="nil"/>
              <w:bottom w:val="nil"/>
              <w:right w:val="nil"/>
            </w:tcBorders>
          </w:tcPr>
          <w:p w14:paraId="33CAFE5A" w14:textId="77777777" w:rsidR="00B013DC" w:rsidRDefault="00B013DC" w:rsidP="00936ECF">
            <w:pPr>
              <w:spacing w:after="240"/>
            </w:pPr>
            <w:r>
              <w:t xml:space="preserve">European Commission </w:t>
            </w:r>
          </w:p>
        </w:tc>
      </w:tr>
      <w:tr w:rsidR="00B013DC" w14:paraId="6FA77ACA" w14:textId="77777777">
        <w:trPr>
          <w:trHeight w:val="239"/>
        </w:trPr>
        <w:tc>
          <w:tcPr>
            <w:tcW w:w="2268" w:type="dxa"/>
            <w:tcBorders>
              <w:top w:val="nil"/>
              <w:left w:val="nil"/>
              <w:bottom w:val="nil"/>
              <w:right w:val="nil"/>
            </w:tcBorders>
          </w:tcPr>
          <w:p w14:paraId="66D6C002" w14:textId="77777777" w:rsidR="00B013DC" w:rsidRDefault="00B013DC" w:rsidP="00936ECF">
            <w:pPr>
              <w:spacing w:after="240"/>
            </w:pPr>
            <w:r>
              <w:t xml:space="preserve">EEA </w:t>
            </w:r>
          </w:p>
        </w:tc>
        <w:tc>
          <w:tcPr>
            <w:tcW w:w="6225" w:type="dxa"/>
            <w:tcBorders>
              <w:top w:val="nil"/>
              <w:left w:val="nil"/>
              <w:bottom w:val="nil"/>
              <w:right w:val="nil"/>
            </w:tcBorders>
          </w:tcPr>
          <w:p w14:paraId="5790F8D9" w14:textId="77777777" w:rsidR="00B013DC" w:rsidRDefault="00B013DC" w:rsidP="00936ECF">
            <w:pPr>
              <w:spacing w:after="240"/>
            </w:pPr>
            <w:r>
              <w:t xml:space="preserve">European Environment Agency </w:t>
            </w:r>
          </w:p>
        </w:tc>
      </w:tr>
      <w:tr w:rsidR="00B013DC" w14:paraId="6E5507FB" w14:textId="77777777">
        <w:trPr>
          <w:trHeight w:val="248"/>
        </w:trPr>
        <w:tc>
          <w:tcPr>
            <w:tcW w:w="2268" w:type="dxa"/>
            <w:tcBorders>
              <w:top w:val="nil"/>
              <w:left w:val="nil"/>
              <w:bottom w:val="nil"/>
              <w:right w:val="nil"/>
            </w:tcBorders>
          </w:tcPr>
          <w:p w14:paraId="071E8F0C" w14:textId="77777777" w:rsidR="00B013DC" w:rsidRDefault="00B013DC" w:rsidP="00936ECF">
            <w:pPr>
              <w:spacing w:after="240"/>
            </w:pPr>
            <w:r>
              <w:t xml:space="preserve">EF </w:t>
            </w:r>
          </w:p>
        </w:tc>
        <w:tc>
          <w:tcPr>
            <w:tcW w:w="6225" w:type="dxa"/>
            <w:tcBorders>
              <w:top w:val="nil"/>
              <w:left w:val="nil"/>
              <w:bottom w:val="nil"/>
              <w:right w:val="nil"/>
            </w:tcBorders>
          </w:tcPr>
          <w:p w14:paraId="3A6275FC" w14:textId="77777777" w:rsidR="00B013DC" w:rsidRDefault="00B013DC" w:rsidP="00936ECF">
            <w:pPr>
              <w:spacing w:after="240"/>
            </w:pPr>
            <w:r>
              <w:t xml:space="preserve">Emission Factor </w:t>
            </w:r>
          </w:p>
        </w:tc>
      </w:tr>
      <w:tr w:rsidR="00B013DC" w14:paraId="530E5EC7" w14:textId="77777777">
        <w:trPr>
          <w:trHeight w:val="252"/>
        </w:trPr>
        <w:tc>
          <w:tcPr>
            <w:tcW w:w="2268" w:type="dxa"/>
            <w:tcBorders>
              <w:top w:val="nil"/>
              <w:left w:val="nil"/>
              <w:bottom w:val="nil"/>
              <w:right w:val="nil"/>
            </w:tcBorders>
          </w:tcPr>
          <w:p w14:paraId="4F20144E" w14:textId="77777777" w:rsidR="00B013DC" w:rsidRDefault="00B013DC" w:rsidP="00936ECF">
            <w:pPr>
              <w:spacing w:after="240"/>
            </w:pPr>
            <w:r>
              <w:t xml:space="preserve">EGR </w:t>
            </w:r>
          </w:p>
        </w:tc>
        <w:tc>
          <w:tcPr>
            <w:tcW w:w="6225" w:type="dxa"/>
            <w:tcBorders>
              <w:top w:val="nil"/>
              <w:left w:val="nil"/>
              <w:bottom w:val="nil"/>
              <w:right w:val="nil"/>
            </w:tcBorders>
          </w:tcPr>
          <w:p w14:paraId="1CB7D260" w14:textId="77777777" w:rsidR="00B013DC" w:rsidRDefault="00B013DC" w:rsidP="00936ECF">
            <w:pPr>
              <w:spacing w:after="240"/>
            </w:pPr>
            <w:r>
              <w:t xml:space="preserve">Exhaust Gas Recirculation </w:t>
            </w:r>
          </w:p>
        </w:tc>
      </w:tr>
      <w:tr w:rsidR="00B013DC" w14:paraId="0DA6D91A" w14:textId="77777777">
        <w:trPr>
          <w:trHeight w:val="252"/>
        </w:trPr>
        <w:tc>
          <w:tcPr>
            <w:tcW w:w="2268" w:type="dxa"/>
            <w:tcBorders>
              <w:top w:val="nil"/>
              <w:left w:val="nil"/>
              <w:bottom w:val="nil"/>
              <w:right w:val="nil"/>
            </w:tcBorders>
          </w:tcPr>
          <w:p w14:paraId="6956D115" w14:textId="77777777" w:rsidR="00B013DC" w:rsidRDefault="00B013DC" w:rsidP="00936ECF">
            <w:pPr>
              <w:spacing w:after="240"/>
            </w:pPr>
            <w:r>
              <w:t xml:space="preserve">EIA </w:t>
            </w:r>
          </w:p>
        </w:tc>
        <w:tc>
          <w:tcPr>
            <w:tcW w:w="6225" w:type="dxa"/>
            <w:tcBorders>
              <w:top w:val="nil"/>
              <w:left w:val="nil"/>
              <w:bottom w:val="nil"/>
              <w:right w:val="nil"/>
            </w:tcBorders>
          </w:tcPr>
          <w:p w14:paraId="429FF5D6" w14:textId="77777777" w:rsidR="00B013DC" w:rsidRDefault="00B013DC" w:rsidP="00936ECF">
            <w:pPr>
              <w:spacing w:after="240"/>
            </w:pPr>
            <w:r>
              <w:t xml:space="preserve">Environmental Impact Assessment </w:t>
            </w:r>
          </w:p>
        </w:tc>
      </w:tr>
      <w:tr w:rsidR="00B013DC" w14:paraId="2491CDCB" w14:textId="77777777">
        <w:trPr>
          <w:trHeight w:val="252"/>
        </w:trPr>
        <w:tc>
          <w:tcPr>
            <w:tcW w:w="2268" w:type="dxa"/>
            <w:tcBorders>
              <w:top w:val="nil"/>
              <w:left w:val="nil"/>
              <w:bottom w:val="nil"/>
              <w:right w:val="nil"/>
            </w:tcBorders>
          </w:tcPr>
          <w:p w14:paraId="54E3836D" w14:textId="77777777" w:rsidR="00B013DC" w:rsidRDefault="00B013DC" w:rsidP="00936ECF">
            <w:pPr>
              <w:spacing w:after="240"/>
            </w:pPr>
            <w:r>
              <w:t xml:space="preserve">ELV </w:t>
            </w:r>
          </w:p>
        </w:tc>
        <w:tc>
          <w:tcPr>
            <w:tcW w:w="6225" w:type="dxa"/>
            <w:tcBorders>
              <w:top w:val="nil"/>
              <w:left w:val="nil"/>
              <w:bottom w:val="nil"/>
              <w:right w:val="nil"/>
            </w:tcBorders>
          </w:tcPr>
          <w:p w14:paraId="3735C34A" w14:textId="77777777" w:rsidR="00B013DC" w:rsidRDefault="00B013DC" w:rsidP="00936ECF">
            <w:pPr>
              <w:spacing w:after="240"/>
            </w:pPr>
            <w:r>
              <w:t xml:space="preserve">Emission Limit Value </w:t>
            </w:r>
          </w:p>
        </w:tc>
      </w:tr>
      <w:tr w:rsidR="00B013DC" w14:paraId="45AF0AA3" w14:textId="77777777">
        <w:trPr>
          <w:trHeight w:val="252"/>
        </w:trPr>
        <w:tc>
          <w:tcPr>
            <w:tcW w:w="2268" w:type="dxa"/>
            <w:tcBorders>
              <w:top w:val="nil"/>
              <w:left w:val="nil"/>
              <w:bottom w:val="nil"/>
              <w:right w:val="nil"/>
            </w:tcBorders>
          </w:tcPr>
          <w:p w14:paraId="0890AB68" w14:textId="77777777" w:rsidR="00B013DC" w:rsidRDefault="00B013DC" w:rsidP="00936ECF">
            <w:pPr>
              <w:spacing w:after="240"/>
            </w:pPr>
            <w:r>
              <w:t xml:space="preserve">EPER </w:t>
            </w:r>
          </w:p>
        </w:tc>
        <w:tc>
          <w:tcPr>
            <w:tcW w:w="6225" w:type="dxa"/>
            <w:tcBorders>
              <w:top w:val="nil"/>
              <w:left w:val="nil"/>
              <w:bottom w:val="nil"/>
              <w:right w:val="nil"/>
            </w:tcBorders>
          </w:tcPr>
          <w:p w14:paraId="310C7346" w14:textId="77777777" w:rsidR="00B013DC" w:rsidRDefault="00B013DC" w:rsidP="00936ECF">
            <w:pPr>
              <w:spacing w:after="240"/>
            </w:pPr>
            <w:r>
              <w:t xml:space="preserve">European Pollutant Emission Register </w:t>
            </w:r>
          </w:p>
        </w:tc>
      </w:tr>
      <w:tr w:rsidR="00B013DC" w14:paraId="5103A5D3" w14:textId="77777777">
        <w:trPr>
          <w:trHeight w:val="252"/>
        </w:trPr>
        <w:tc>
          <w:tcPr>
            <w:tcW w:w="2268" w:type="dxa"/>
            <w:tcBorders>
              <w:top w:val="nil"/>
              <w:left w:val="nil"/>
              <w:bottom w:val="nil"/>
              <w:right w:val="nil"/>
            </w:tcBorders>
          </w:tcPr>
          <w:p w14:paraId="6737F09F" w14:textId="77777777" w:rsidR="00B013DC" w:rsidRDefault="00B013DC" w:rsidP="00936ECF">
            <w:pPr>
              <w:spacing w:after="240"/>
            </w:pPr>
            <w:r>
              <w:t xml:space="preserve">ESI </w:t>
            </w:r>
          </w:p>
        </w:tc>
        <w:tc>
          <w:tcPr>
            <w:tcW w:w="6225" w:type="dxa"/>
            <w:tcBorders>
              <w:top w:val="nil"/>
              <w:left w:val="nil"/>
              <w:bottom w:val="nil"/>
              <w:right w:val="nil"/>
            </w:tcBorders>
          </w:tcPr>
          <w:p w14:paraId="6816E2B2" w14:textId="77777777" w:rsidR="00B013DC" w:rsidRDefault="00B013DC" w:rsidP="00936ECF">
            <w:pPr>
              <w:spacing w:after="240"/>
            </w:pPr>
            <w:r>
              <w:t xml:space="preserve">Electricity Supply Industry </w:t>
            </w:r>
          </w:p>
        </w:tc>
      </w:tr>
      <w:tr w:rsidR="00B013DC" w14:paraId="01216485" w14:textId="77777777">
        <w:trPr>
          <w:trHeight w:val="252"/>
        </w:trPr>
        <w:tc>
          <w:tcPr>
            <w:tcW w:w="2268" w:type="dxa"/>
            <w:tcBorders>
              <w:top w:val="nil"/>
              <w:left w:val="nil"/>
              <w:bottom w:val="nil"/>
              <w:right w:val="nil"/>
            </w:tcBorders>
          </w:tcPr>
          <w:p w14:paraId="13FD5D5B" w14:textId="77777777" w:rsidR="00B013DC" w:rsidRDefault="00B013DC" w:rsidP="00936ECF">
            <w:pPr>
              <w:spacing w:after="240"/>
            </w:pPr>
            <w:r>
              <w:t xml:space="preserve">ESP </w:t>
            </w:r>
          </w:p>
        </w:tc>
        <w:tc>
          <w:tcPr>
            <w:tcW w:w="6225" w:type="dxa"/>
            <w:tcBorders>
              <w:top w:val="nil"/>
              <w:left w:val="nil"/>
              <w:bottom w:val="nil"/>
              <w:right w:val="nil"/>
            </w:tcBorders>
          </w:tcPr>
          <w:p w14:paraId="79F32D65" w14:textId="77777777" w:rsidR="00B013DC" w:rsidRDefault="00B013DC" w:rsidP="00936ECF">
            <w:pPr>
              <w:spacing w:after="240"/>
            </w:pPr>
            <w:r>
              <w:t xml:space="preserve">Electrostatic Precipitator </w:t>
            </w:r>
          </w:p>
        </w:tc>
      </w:tr>
      <w:tr w:rsidR="00B013DC" w14:paraId="47A3453D" w14:textId="77777777">
        <w:trPr>
          <w:trHeight w:val="252"/>
        </w:trPr>
        <w:tc>
          <w:tcPr>
            <w:tcW w:w="2268" w:type="dxa"/>
            <w:tcBorders>
              <w:top w:val="nil"/>
              <w:left w:val="nil"/>
              <w:bottom w:val="nil"/>
              <w:right w:val="nil"/>
            </w:tcBorders>
          </w:tcPr>
          <w:p w14:paraId="7919FA49" w14:textId="77777777" w:rsidR="00B013DC" w:rsidRDefault="00B013DC" w:rsidP="00936ECF">
            <w:pPr>
              <w:spacing w:after="240"/>
            </w:pPr>
            <w:r>
              <w:t xml:space="preserve">ETP </w:t>
            </w:r>
          </w:p>
        </w:tc>
        <w:tc>
          <w:tcPr>
            <w:tcW w:w="6225" w:type="dxa"/>
            <w:tcBorders>
              <w:top w:val="nil"/>
              <w:left w:val="nil"/>
              <w:bottom w:val="nil"/>
              <w:right w:val="nil"/>
            </w:tcBorders>
          </w:tcPr>
          <w:p w14:paraId="74A3B6A8" w14:textId="77777777" w:rsidR="00B013DC" w:rsidRDefault="00B013DC" w:rsidP="00936ECF">
            <w:pPr>
              <w:spacing w:after="240"/>
            </w:pPr>
            <w:r>
              <w:t xml:space="preserve">Effluent Treatment Plant </w:t>
            </w:r>
          </w:p>
        </w:tc>
      </w:tr>
      <w:tr w:rsidR="00B013DC" w14:paraId="0805ED72" w14:textId="77777777">
        <w:trPr>
          <w:trHeight w:val="252"/>
        </w:trPr>
        <w:tc>
          <w:tcPr>
            <w:tcW w:w="2268" w:type="dxa"/>
            <w:tcBorders>
              <w:top w:val="nil"/>
              <w:left w:val="nil"/>
              <w:bottom w:val="nil"/>
              <w:right w:val="nil"/>
            </w:tcBorders>
          </w:tcPr>
          <w:p w14:paraId="5DA418E3" w14:textId="77777777" w:rsidR="00B013DC" w:rsidRDefault="00B013DC" w:rsidP="00936ECF">
            <w:pPr>
              <w:spacing w:after="240"/>
            </w:pPr>
            <w:r>
              <w:t xml:space="preserve">EU </w:t>
            </w:r>
          </w:p>
        </w:tc>
        <w:tc>
          <w:tcPr>
            <w:tcW w:w="6225" w:type="dxa"/>
            <w:tcBorders>
              <w:top w:val="nil"/>
              <w:left w:val="nil"/>
              <w:bottom w:val="nil"/>
              <w:right w:val="nil"/>
            </w:tcBorders>
          </w:tcPr>
          <w:p w14:paraId="7B5BB399" w14:textId="77777777" w:rsidR="00B013DC" w:rsidRDefault="00B013DC" w:rsidP="00936ECF">
            <w:pPr>
              <w:spacing w:after="240"/>
            </w:pPr>
            <w:r>
              <w:t xml:space="preserve">European Union </w:t>
            </w:r>
          </w:p>
        </w:tc>
      </w:tr>
      <w:tr w:rsidR="00B013DC" w14:paraId="7E42C18B" w14:textId="77777777">
        <w:trPr>
          <w:trHeight w:val="245"/>
        </w:trPr>
        <w:tc>
          <w:tcPr>
            <w:tcW w:w="2268" w:type="dxa"/>
            <w:tcBorders>
              <w:top w:val="nil"/>
              <w:left w:val="nil"/>
              <w:bottom w:val="nil"/>
              <w:right w:val="nil"/>
            </w:tcBorders>
          </w:tcPr>
          <w:p w14:paraId="6672E170" w14:textId="77777777" w:rsidR="00B013DC" w:rsidRDefault="00B013DC" w:rsidP="00936ECF">
            <w:pPr>
              <w:spacing w:after="240"/>
            </w:pPr>
            <w:r>
              <w:t xml:space="preserve">EU ETS </w:t>
            </w:r>
          </w:p>
        </w:tc>
        <w:tc>
          <w:tcPr>
            <w:tcW w:w="6225" w:type="dxa"/>
            <w:tcBorders>
              <w:top w:val="nil"/>
              <w:left w:val="nil"/>
              <w:bottom w:val="nil"/>
              <w:right w:val="nil"/>
            </w:tcBorders>
          </w:tcPr>
          <w:p w14:paraId="603F7A46" w14:textId="77777777" w:rsidR="00B013DC" w:rsidRDefault="00B013DC" w:rsidP="00936ECF">
            <w:pPr>
              <w:spacing w:after="240"/>
            </w:pPr>
            <w:r>
              <w:t xml:space="preserve">European Union Emissions Trading System </w:t>
            </w:r>
          </w:p>
        </w:tc>
      </w:tr>
      <w:tr w:rsidR="00B013DC" w14:paraId="4E32B363" w14:textId="77777777">
        <w:trPr>
          <w:trHeight w:val="241"/>
        </w:trPr>
        <w:tc>
          <w:tcPr>
            <w:tcW w:w="2268" w:type="dxa"/>
            <w:tcBorders>
              <w:top w:val="nil"/>
              <w:left w:val="nil"/>
              <w:bottom w:val="nil"/>
              <w:right w:val="nil"/>
            </w:tcBorders>
          </w:tcPr>
          <w:p w14:paraId="6207E3D6" w14:textId="77777777" w:rsidR="00B013DC" w:rsidRDefault="00B013DC" w:rsidP="00936ECF">
            <w:pPr>
              <w:spacing w:after="240"/>
            </w:pPr>
            <w:r>
              <w:t xml:space="preserve">E-PRTR </w:t>
            </w:r>
          </w:p>
        </w:tc>
        <w:tc>
          <w:tcPr>
            <w:tcW w:w="6225" w:type="dxa"/>
            <w:tcBorders>
              <w:top w:val="nil"/>
              <w:left w:val="nil"/>
              <w:bottom w:val="nil"/>
              <w:right w:val="nil"/>
            </w:tcBorders>
          </w:tcPr>
          <w:p w14:paraId="63BC69C6" w14:textId="77777777" w:rsidR="00B013DC" w:rsidRDefault="00B013DC" w:rsidP="00936ECF">
            <w:pPr>
              <w:spacing w:after="240"/>
            </w:pPr>
            <w:r>
              <w:t xml:space="preserve">European Pollutant Release and Transfer Register </w:t>
            </w:r>
          </w:p>
        </w:tc>
      </w:tr>
      <w:tr w:rsidR="00B013DC" w14:paraId="6A3B80C4" w14:textId="77777777">
        <w:trPr>
          <w:trHeight w:val="241"/>
        </w:trPr>
        <w:tc>
          <w:tcPr>
            <w:tcW w:w="2268" w:type="dxa"/>
            <w:tcBorders>
              <w:top w:val="nil"/>
              <w:left w:val="nil"/>
              <w:bottom w:val="nil"/>
              <w:right w:val="nil"/>
            </w:tcBorders>
          </w:tcPr>
          <w:p w14:paraId="0A18AA5F" w14:textId="77777777" w:rsidR="00B013DC" w:rsidRDefault="00B013DC" w:rsidP="00936ECF">
            <w:pPr>
              <w:spacing w:after="240"/>
            </w:pPr>
            <w:r>
              <w:t xml:space="preserve">ESP </w:t>
            </w:r>
          </w:p>
        </w:tc>
        <w:tc>
          <w:tcPr>
            <w:tcW w:w="6225" w:type="dxa"/>
            <w:tcBorders>
              <w:top w:val="nil"/>
              <w:left w:val="nil"/>
              <w:bottom w:val="nil"/>
              <w:right w:val="nil"/>
            </w:tcBorders>
          </w:tcPr>
          <w:p w14:paraId="6F4CA3F9" w14:textId="77777777" w:rsidR="00B013DC" w:rsidRDefault="00B013DC" w:rsidP="00936ECF">
            <w:pPr>
              <w:spacing w:after="240"/>
            </w:pPr>
            <w:r>
              <w:t xml:space="preserve">Electrostatic Precipitator </w:t>
            </w:r>
          </w:p>
        </w:tc>
      </w:tr>
      <w:tr w:rsidR="00B013DC" w14:paraId="66778123" w14:textId="77777777">
        <w:trPr>
          <w:trHeight w:val="234"/>
        </w:trPr>
        <w:tc>
          <w:tcPr>
            <w:tcW w:w="2268" w:type="dxa"/>
            <w:tcBorders>
              <w:top w:val="nil"/>
              <w:left w:val="nil"/>
              <w:bottom w:val="nil"/>
              <w:right w:val="nil"/>
            </w:tcBorders>
          </w:tcPr>
          <w:p w14:paraId="07C7BC0B" w14:textId="77777777" w:rsidR="00B013DC" w:rsidRDefault="00B013DC" w:rsidP="00936ECF">
            <w:pPr>
              <w:spacing w:after="240"/>
            </w:pPr>
            <w:r>
              <w:t xml:space="preserve">EWC </w:t>
            </w:r>
          </w:p>
        </w:tc>
        <w:tc>
          <w:tcPr>
            <w:tcW w:w="6225" w:type="dxa"/>
            <w:tcBorders>
              <w:top w:val="nil"/>
              <w:left w:val="nil"/>
              <w:bottom w:val="nil"/>
              <w:right w:val="nil"/>
            </w:tcBorders>
          </w:tcPr>
          <w:p w14:paraId="1485A77F" w14:textId="77777777" w:rsidR="00B013DC" w:rsidRDefault="00B013DC" w:rsidP="00936ECF">
            <w:pPr>
              <w:spacing w:after="240"/>
            </w:pPr>
            <w:r>
              <w:t xml:space="preserve">European Waste Catalogue </w:t>
            </w:r>
          </w:p>
        </w:tc>
      </w:tr>
      <w:tr w:rsidR="00B013DC" w14:paraId="1D9ACC73" w14:textId="77777777">
        <w:trPr>
          <w:trHeight w:val="232"/>
        </w:trPr>
        <w:tc>
          <w:tcPr>
            <w:tcW w:w="2268" w:type="dxa"/>
            <w:tcBorders>
              <w:top w:val="nil"/>
              <w:left w:val="nil"/>
              <w:bottom w:val="nil"/>
              <w:right w:val="nil"/>
            </w:tcBorders>
          </w:tcPr>
          <w:p w14:paraId="11A1F8EE" w14:textId="77777777" w:rsidR="00B013DC" w:rsidRDefault="00B013DC" w:rsidP="00936ECF">
            <w:pPr>
              <w:spacing w:after="240"/>
            </w:pPr>
            <w:r>
              <w:t xml:space="preserve">FCCU </w:t>
            </w:r>
          </w:p>
        </w:tc>
        <w:tc>
          <w:tcPr>
            <w:tcW w:w="6225" w:type="dxa"/>
            <w:tcBorders>
              <w:top w:val="nil"/>
              <w:left w:val="nil"/>
              <w:bottom w:val="nil"/>
              <w:right w:val="nil"/>
            </w:tcBorders>
          </w:tcPr>
          <w:p w14:paraId="0DD77471" w14:textId="77777777" w:rsidR="00B013DC" w:rsidRDefault="00B013DC" w:rsidP="00936ECF">
            <w:pPr>
              <w:spacing w:after="240"/>
            </w:pPr>
            <w:r>
              <w:t xml:space="preserve">Fluidised Catalytic Cracking Unit </w:t>
            </w:r>
          </w:p>
        </w:tc>
      </w:tr>
      <w:tr w:rsidR="00B013DC" w14:paraId="4F1E5441" w14:textId="77777777">
        <w:trPr>
          <w:trHeight w:val="232"/>
        </w:trPr>
        <w:tc>
          <w:tcPr>
            <w:tcW w:w="2268" w:type="dxa"/>
            <w:tcBorders>
              <w:top w:val="nil"/>
              <w:left w:val="nil"/>
              <w:bottom w:val="nil"/>
              <w:right w:val="nil"/>
            </w:tcBorders>
          </w:tcPr>
          <w:p w14:paraId="56A2107F" w14:textId="77777777" w:rsidR="00B013DC" w:rsidRDefault="00B013DC" w:rsidP="00936ECF">
            <w:pPr>
              <w:spacing w:after="240"/>
            </w:pPr>
            <w:r>
              <w:t xml:space="preserve">FGD </w:t>
            </w:r>
          </w:p>
        </w:tc>
        <w:tc>
          <w:tcPr>
            <w:tcW w:w="6225" w:type="dxa"/>
            <w:tcBorders>
              <w:top w:val="nil"/>
              <w:left w:val="nil"/>
              <w:bottom w:val="nil"/>
              <w:right w:val="nil"/>
            </w:tcBorders>
          </w:tcPr>
          <w:p w14:paraId="225FC53C" w14:textId="77777777" w:rsidR="00B013DC" w:rsidRDefault="00B013DC" w:rsidP="00936ECF">
            <w:pPr>
              <w:spacing w:after="240"/>
            </w:pPr>
            <w:r>
              <w:t xml:space="preserve">Flue Gas Desulphurisation </w:t>
            </w:r>
          </w:p>
        </w:tc>
      </w:tr>
      <w:tr w:rsidR="00B013DC" w14:paraId="04C867A3" w14:textId="77777777">
        <w:trPr>
          <w:trHeight w:val="226"/>
        </w:trPr>
        <w:tc>
          <w:tcPr>
            <w:tcW w:w="2268" w:type="dxa"/>
            <w:tcBorders>
              <w:top w:val="nil"/>
              <w:left w:val="nil"/>
              <w:bottom w:val="nil"/>
              <w:right w:val="nil"/>
            </w:tcBorders>
          </w:tcPr>
          <w:p w14:paraId="59932A10" w14:textId="77777777" w:rsidR="00B013DC" w:rsidRDefault="00B013DC" w:rsidP="00936ECF">
            <w:pPr>
              <w:spacing w:after="240"/>
            </w:pPr>
            <w:r>
              <w:t xml:space="preserve">FGR </w:t>
            </w:r>
          </w:p>
        </w:tc>
        <w:tc>
          <w:tcPr>
            <w:tcW w:w="6225" w:type="dxa"/>
            <w:tcBorders>
              <w:top w:val="nil"/>
              <w:left w:val="nil"/>
              <w:bottom w:val="nil"/>
              <w:right w:val="nil"/>
            </w:tcBorders>
          </w:tcPr>
          <w:p w14:paraId="7DC18997" w14:textId="77777777" w:rsidR="00B013DC" w:rsidRDefault="00B013DC" w:rsidP="00936ECF">
            <w:pPr>
              <w:spacing w:after="240"/>
            </w:pPr>
            <w:r>
              <w:t xml:space="preserve">Flue Gas Recirculation </w:t>
            </w:r>
          </w:p>
        </w:tc>
      </w:tr>
    </w:tbl>
    <w:tbl>
      <w:tblPr>
        <w:tblStyle w:val="TableGrid1"/>
        <w:tblW w:w="10065" w:type="dxa"/>
        <w:tblInd w:w="5" w:type="dxa"/>
        <w:tblLook w:val="04A0" w:firstRow="1" w:lastRow="0" w:firstColumn="1" w:lastColumn="0" w:noHBand="0" w:noVBand="1"/>
      </w:tblPr>
      <w:tblGrid>
        <w:gridCol w:w="1857"/>
        <w:gridCol w:w="6081"/>
        <w:gridCol w:w="2127"/>
      </w:tblGrid>
      <w:tr w:rsidR="00360E58" w14:paraId="3F6C2A68" w14:textId="77777777" w:rsidTr="007561B4">
        <w:trPr>
          <w:gridAfter w:val="1"/>
          <w:wAfter w:w="2127" w:type="dxa"/>
          <w:trHeight w:val="226"/>
        </w:trPr>
        <w:tc>
          <w:tcPr>
            <w:tcW w:w="1857" w:type="dxa"/>
          </w:tcPr>
          <w:p w14:paraId="0B327C52" w14:textId="77777777" w:rsidR="00360E58" w:rsidRDefault="00360E58" w:rsidP="00936ECF">
            <w:pPr>
              <w:spacing w:after="240"/>
            </w:pPr>
            <w:r>
              <w:lastRenderedPageBreak/>
              <w:t xml:space="preserve">FSF </w:t>
            </w:r>
          </w:p>
        </w:tc>
        <w:tc>
          <w:tcPr>
            <w:tcW w:w="6081" w:type="dxa"/>
          </w:tcPr>
          <w:p w14:paraId="2AD81A0D" w14:textId="77777777" w:rsidR="00360E58" w:rsidRDefault="00360E58" w:rsidP="00936ECF">
            <w:pPr>
              <w:spacing w:after="240"/>
              <w:ind w:left="408"/>
            </w:pPr>
            <w:r>
              <w:t xml:space="preserve">Fully Slatted Floor </w:t>
            </w:r>
          </w:p>
        </w:tc>
      </w:tr>
      <w:tr w:rsidR="00360E58" w14:paraId="7DAAADDD" w14:textId="77777777" w:rsidTr="007561B4">
        <w:trPr>
          <w:gridAfter w:val="1"/>
          <w:wAfter w:w="2127" w:type="dxa"/>
          <w:trHeight w:val="231"/>
        </w:trPr>
        <w:tc>
          <w:tcPr>
            <w:tcW w:w="1857" w:type="dxa"/>
          </w:tcPr>
          <w:p w14:paraId="33A3AEC6" w14:textId="77777777" w:rsidR="00360E58" w:rsidRDefault="00360E58" w:rsidP="00936ECF">
            <w:pPr>
              <w:spacing w:after="240"/>
            </w:pPr>
            <w:r>
              <w:t xml:space="preserve">GCV </w:t>
            </w:r>
          </w:p>
        </w:tc>
        <w:tc>
          <w:tcPr>
            <w:tcW w:w="6081" w:type="dxa"/>
          </w:tcPr>
          <w:p w14:paraId="2974B75A" w14:textId="77777777" w:rsidR="00360E58" w:rsidRDefault="00360E58" w:rsidP="00936ECF">
            <w:pPr>
              <w:spacing w:after="240"/>
              <w:ind w:left="408"/>
            </w:pPr>
            <w:r>
              <w:t xml:space="preserve">Gross Calorific Value </w:t>
            </w:r>
          </w:p>
        </w:tc>
      </w:tr>
      <w:tr w:rsidR="00360E58" w14:paraId="3C41FA80" w14:textId="77777777" w:rsidTr="007561B4">
        <w:trPr>
          <w:gridAfter w:val="1"/>
          <w:wAfter w:w="2127" w:type="dxa"/>
          <w:trHeight w:val="238"/>
        </w:trPr>
        <w:tc>
          <w:tcPr>
            <w:tcW w:w="1857" w:type="dxa"/>
          </w:tcPr>
          <w:p w14:paraId="17DD0401" w14:textId="77777777" w:rsidR="00360E58" w:rsidRDefault="00360E58" w:rsidP="00936ECF">
            <w:pPr>
              <w:spacing w:after="240"/>
            </w:pPr>
            <w:r>
              <w:t xml:space="preserve">FID </w:t>
            </w:r>
          </w:p>
        </w:tc>
        <w:tc>
          <w:tcPr>
            <w:tcW w:w="6081" w:type="dxa"/>
          </w:tcPr>
          <w:p w14:paraId="14EF52A3" w14:textId="77777777" w:rsidR="00360E58" w:rsidRDefault="00360E58" w:rsidP="00936ECF">
            <w:pPr>
              <w:spacing w:after="240"/>
              <w:ind w:left="408"/>
            </w:pPr>
            <w:r>
              <w:t xml:space="preserve">Flame Ionisation Detector </w:t>
            </w:r>
          </w:p>
        </w:tc>
      </w:tr>
      <w:tr w:rsidR="00360E58" w14:paraId="769A33D6" w14:textId="77777777" w:rsidTr="007561B4">
        <w:trPr>
          <w:gridAfter w:val="1"/>
          <w:wAfter w:w="2127" w:type="dxa"/>
          <w:trHeight w:val="248"/>
        </w:trPr>
        <w:tc>
          <w:tcPr>
            <w:tcW w:w="1857" w:type="dxa"/>
          </w:tcPr>
          <w:p w14:paraId="4A33DEAF" w14:textId="77777777" w:rsidR="00360E58" w:rsidRDefault="00360E58" w:rsidP="00936ECF">
            <w:pPr>
              <w:spacing w:after="240"/>
            </w:pPr>
            <w:r>
              <w:t xml:space="preserve">GHG </w:t>
            </w:r>
          </w:p>
        </w:tc>
        <w:tc>
          <w:tcPr>
            <w:tcW w:w="6081" w:type="dxa"/>
          </w:tcPr>
          <w:p w14:paraId="42F2C5C7" w14:textId="77777777" w:rsidR="00360E58" w:rsidRDefault="00360E58" w:rsidP="00936ECF">
            <w:pPr>
              <w:spacing w:after="240"/>
              <w:ind w:left="408"/>
            </w:pPr>
            <w:r>
              <w:t xml:space="preserve">Greenhouse Gas </w:t>
            </w:r>
          </w:p>
        </w:tc>
      </w:tr>
      <w:tr w:rsidR="00360E58" w14:paraId="0907E3DE" w14:textId="77777777" w:rsidTr="007561B4">
        <w:trPr>
          <w:gridAfter w:val="1"/>
          <w:wAfter w:w="2127" w:type="dxa"/>
          <w:trHeight w:val="252"/>
        </w:trPr>
        <w:tc>
          <w:tcPr>
            <w:tcW w:w="1857" w:type="dxa"/>
          </w:tcPr>
          <w:p w14:paraId="14C3A310" w14:textId="77777777" w:rsidR="00360E58" w:rsidRDefault="00360E58" w:rsidP="00936ECF">
            <w:pPr>
              <w:spacing w:after="240"/>
            </w:pPr>
            <w:r>
              <w:t xml:space="preserve">HCFCs </w:t>
            </w:r>
          </w:p>
        </w:tc>
        <w:tc>
          <w:tcPr>
            <w:tcW w:w="6081" w:type="dxa"/>
          </w:tcPr>
          <w:p w14:paraId="30535C47" w14:textId="77777777" w:rsidR="00360E58" w:rsidRDefault="00360E58" w:rsidP="00936ECF">
            <w:pPr>
              <w:spacing w:after="240"/>
              <w:ind w:left="408"/>
            </w:pPr>
            <w:r>
              <w:t xml:space="preserve">Hydrochlorofluorocarbons </w:t>
            </w:r>
          </w:p>
        </w:tc>
      </w:tr>
      <w:tr w:rsidR="00360E58" w14:paraId="5C6D3C26" w14:textId="77777777" w:rsidTr="007561B4">
        <w:trPr>
          <w:gridAfter w:val="1"/>
          <w:wAfter w:w="2127" w:type="dxa"/>
          <w:trHeight w:val="252"/>
        </w:trPr>
        <w:tc>
          <w:tcPr>
            <w:tcW w:w="1857" w:type="dxa"/>
          </w:tcPr>
          <w:p w14:paraId="0EBD677C" w14:textId="77777777" w:rsidR="00360E58" w:rsidRDefault="00360E58" w:rsidP="00936ECF">
            <w:pPr>
              <w:spacing w:after="240"/>
            </w:pPr>
            <w:r>
              <w:t xml:space="preserve">HCl </w:t>
            </w:r>
          </w:p>
        </w:tc>
        <w:tc>
          <w:tcPr>
            <w:tcW w:w="6081" w:type="dxa"/>
          </w:tcPr>
          <w:p w14:paraId="1337BD7E" w14:textId="77777777" w:rsidR="00360E58" w:rsidRDefault="00360E58" w:rsidP="00936ECF">
            <w:pPr>
              <w:spacing w:after="240"/>
              <w:ind w:left="408"/>
            </w:pPr>
            <w:r>
              <w:t xml:space="preserve">Hydrogen Chloride </w:t>
            </w:r>
          </w:p>
        </w:tc>
      </w:tr>
      <w:tr w:rsidR="00360E58" w14:paraId="6F58AD2C" w14:textId="77777777" w:rsidTr="007561B4">
        <w:trPr>
          <w:gridAfter w:val="1"/>
          <w:wAfter w:w="2127" w:type="dxa"/>
          <w:trHeight w:val="252"/>
        </w:trPr>
        <w:tc>
          <w:tcPr>
            <w:tcW w:w="1857" w:type="dxa"/>
          </w:tcPr>
          <w:p w14:paraId="65A9728A" w14:textId="77777777" w:rsidR="00360E58" w:rsidRDefault="00360E58" w:rsidP="00936ECF">
            <w:pPr>
              <w:spacing w:after="240"/>
            </w:pPr>
            <w:r>
              <w:t xml:space="preserve">HCN </w:t>
            </w:r>
          </w:p>
        </w:tc>
        <w:tc>
          <w:tcPr>
            <w:tcW w:w="6081" w:type="dxa"/>
          </w:tcPr>
          <w:p w14:paraId="309C1830" w14:textId="17515972" w:rsidR="00360E58" w:rsidRDefault="00360E58" w:rsidP="00936ECF">
            <w:pPr>
              <w:spacing w:after="240"/>
              <w:ind w:left="408"/>
            </w:pPr>
            <w:r>
              <w:t>Hydrogen Cyanide</w:t>
            </w:r>
            <w:r w:rsidR="00355243">
              <w:t xml:space="preserve"> </w:t>
            </w:r>
          </w:p>
        </w:tc>
      </w:tr>
      <w:tr w:rsidR="00360E58" w14:paraId="560FF80A" w14:textId="77777777" w:rsidTr="007561B4">
        <w:trPr>
          <w:gridAfter w:val="1"/>
          <w:wAfter w:w="2127" w:type="dxa"/>
          <w:trHeight w:val="252"/>
        </w:trPr>
        <w:tc>
          <w:tcPr>
            <w:tcW w:w="1857" w:type="dxa"/>
          </w:tcPr>
          <w:p w14:paraId="37F8529E" w14:textId="77777777" w:rsidR="00360E58" w:rsidRDefault="00360E58" w:rsidP="00936ECF">
            <w:pPr>
              <w:spacing w:after="240"/>
            </w:pPr>
            <w:r>
              <w:t xml:space="preserve">HF </w:t>
            </w:r>
          </w:p>
        </w:tc>
        <w:tc>
          <w:tcPr>
            <w:tcW w:w="6081" w:type="dxa"/>
          </w:tcPr>
          <w:p w14:paraId="4C8644F3" w14:textId="77777777" w:rsidR="00360E58" w:rsidRDefault="00360E58" w:rsidP="00936ECF">
            <w:pPr>
              <w:spacing w:after="240"/>
              <w:ind w:left="408"/>
            </w:pPr>
            <w:r>
              <w:t xml:space="preserve">Hydrogen Fluoride </w:t>
            </w:r>
          </w:p>
        </w:tc>
      </w:tr>
      <w:tr w:rsidR="00360E58" w14:paraId="63C233FB" w14:textId="77777777" w:rsidTr="007561B4">
        <w:trPr>
          <w:gridAfter w:val="1"/>
          <w:wAfter w:w="2127" w:type="dxa"/>
          <w:trHeight w:val="252"/>
        </w:trPr>
        <w:tc>
          <w:tcPr>
            <w:tcW w:w="1857" w:type="dxa"/>
          </w:tcPr>
          <w:p w14:paraId="3DAB88B3" w14:textId="77777777" w:rsidR="00360E58" w:rsidRDefault="00360E58" w:rsidP="00936ECF">
            <w:pPr>
              <w:spacing w:after="240"/>
            </w:pPr>
            <w:r>
              <w:t xml:space="preserve">HFCs </w:t>
            </w:r>
          </w:p>
        </w:tc>
        <w:tc>
          <w:tcPr>
            <w:tcW w:w="6081" w:type="dxa"/>
          </w:tcPr>
          <w:p w14:paraId="78A81889" w14:textId="77777777" w:rsidR="00360E58" w:rsidRDefault="00360E58" w:rsidP="00936ECF">
            <w:pPr>
              <w:spacing w:after="240"/>
              <w:ind w:left="408"/>
            </w:pPr>
            <w:r>
              <w:t xml:space="preserve">Hydrofluorocarbons </w:t>
            </w:r>
          </w:p>
        </w:tc>
      </w:tr>
      <w:tr w:rsidR="00360E58" w14:paraId="4FC24CE9" w14:textId="77777777" w:rsidTr="007561B4">
        <w:trPr>
          <w:gridAfter w:val="1"/>
          <w:wAfter w:w="2127" w:type="dxa"/>
          <w:trHeight w:val="252"/>
        </w:trPr>
        <w:tc>
          <w:tcPr>
            <w:tcW w:w="1857" w:type="dxa"/>
          </w:tcPr>
          <w:p w14:paraId="2C5119E6" w14:textId="77777777" w:rsidR="00360E58" w:rsidRDefault="00360E58" w:rsidP="00936ECF">
            <w:pPr>
              <w:spacing w:after="240"/>
            </w:pPr>
            <w:r>
              <w:t xml:space="preserve">HFO </w:t>
            </w:r>
          </w:p>
        </w:tc>
        <w:tc>
          <w:tcPr>
            <w:tcW w:w="6081" w:type="dxa"/>
          </w:tcPr>
          <w:p w14:paraId="3E5B4DBE" w14:textId="77777777" w:rsidR="00360E58" w:rsidRDefault="00360E58" w:rsidP="00936ECF">
            <w:pPr>
              <w:spacing w:after="240"/>
              <w:ind w:left="408"/>
            </w:pPr>
            <w:r>
              <w:t xml:space="preserve">Heavy Fuel Oil </w:t>
            </w:r>
          </w:p>
        </w:tc>
      </w:tr>
      <w:tr w:rsidR="00360E58" w14:paraId="4190C1D5" w14:textId="77777777" w:rsidTr="007561B4">
        <w:trPr>
          <w:gridAfter w:val="1"/>
          <w:wAfter w:w="2127" w:type="dxa"/>
          <w:trHeight w:val="252"/>
        </w:trPr>
        <w:tc>
          <w:tcPr>
            <w:tcW w:w="1857" w:type="dxa"/>
          </w:tcPr>
          <w:p w14:paraId="6C0D6D25" w14:textId="77777777" w:rsidR="00360E58" w:rsidRDefault="00360E58" w:rsidP="00936ECF">
            <w:pPr>
              <w:spacing w:after="240"/>
            </w:pPr>
            <w:r>
              <w:t xml:space="preserve">Hg </w:t>
            </w:r>
          </w:p>
        </w:tc>
        <w:tc>
          <w:tcPr>
            <w:tcW w:w="6081" w:type="dxa"/>
          </w:tcPr>
          <w:p w14:paraId="5A2110DD" w14:textId="77777777" w:rsidR="00360E58" w:rsidRDefault="00360E58" w:rsidP="00936ECF">
            <w:pPr>
              <w:spacing w:after="240"/>
              <w:ind w:left="408"/>
            </w:pPr>
            <w:r>
              <w:t xml:space="preserve">Mercury </w:t>
            </w:r>
          </w:p>
        </w:tc>
      </w:tr>
      <w:tr w:rsidR="00360E58" w14:paraId="17AFD332" w14:textId="77777777" w:rsidTr="007561B4">
        <w:trPr>
          <w:gridAfter w:val="1"/>
          <w:wAfter w:w="2127" w:type="dxa"/>
          <w:trHeight w:val="274"/>
        </w:trPr>
        <w:tc>
          <w:tcPr>
            <w:tcW w:w="1857" w:type="dxa"/>
          </w:tcPr>
          <w:p w14:paraId="6968D028" w14:textId="77777777" w:rsidR="00360E58" w:rsidRDefault="00360E58" w:rsidP="00936ECF">
            <w:pPr>
              <w:spacing w:after="240"/>
            </w:pPr>
            <w:r>
              <w:t>H</w:t>
            </w:r>
            <w:r w:rsidRPr="00E37D04">
              <w:rPr>
                <w:vertAlign w:val="subscript"/>
              </w:rPr>
              <w:t>2</w:t>
            </w:r>
            <w:r>
              <w:t xml:space="preserve">S </w:t>
            </w:r>
          </w:p>
        </w:tc>
        <w:tc>
          <w:tcPr>
            <w:tcW w:w="6081" w:type="dxa"/>
          </w:tcPr>
          <w:p w14:paraId="75068F2E" w14:textId="77777777" w:rsidR="00360E58" w:rsidRDefault="00360E58" w:rsidP="00936ECF">
            <w:pPr>
              <w:spacing w:after="240"/>
              <w:ind w:left="408"/>
            </w:pPr>
            <w:r>
              <w:t xml:space="preserve">Hydrogen Sulphide </w:t>
            </w:r>
          </w:p>
        </w:tc>
      </w:tr>
      <w:tr w:rsidR="00360E58" w14:paraId="4B618665" w14:textId="77777777" w:rsidTr="007561B4">
        <w:trPr>
          <w:gridAfter w:val="1"/>
          <w:wAfter w:w="2127" w:type="dxa"/>
          <w:trHeight w:val="251"/>
        </w:trPr>
        <w:tc>
          <w:tcPr>
            <w:tcW w:w="1857" w:type="dxa"/>
          </w:tcPr>
          <w:p w14:paraId="4F45E5D4" w14:textId="77777777" w:rsidR="00360E58" w:rsidRDefault="00360E58" w:rsidP="00936ECF">
            <w:pPr>
              <w:spacing w:after="240"/>
            </w:pPr>
            <w:r>
              <w:t xml:space="preserve">HW </w:t>
            </w:r>
          </w:p>
        </w:tc>
        <w:tc>
          <w:tcPr>
            <w:tcW w:w="6081" w:type="dxa"/>
          </w:tcPr>
          <w:p w14:paraId="478EC67D" w14:textId="77777777" w:rsidR="00360E58" w:rsidRDefault="00360E58" w:rsidP="00936ECF">
            <w:pPr>
              <w:spacing w:after="240"/>
              <w:ind w:left="408"/>
            </w:pPr>
            <w:r>
              <w:t xml:space="preserve">Hazardous Waste </w:t>
            </w:r>
          </w:p>
        </w:tc>
      </w:tr>
      <w:tr w:rsidR="00360E58" w14:paraId="35E3F471" w14:textId="77777777" w:rsidTr="007561B4">
        <w:trPr>
          <w:gridAfter w:val="1"/>
          <w:wAfter w:w="2127" w:type="dxa"/>
          <w:trHeight w:val="264"/>
        </w:trPr>
        <w:tc>
          <w:tcPr>
            <w:tcW w:w="1857" w:type="dxa"/>
          </w:tcPr>
          <w:p w14:paraId="776DBA7D" w14:textId="77777777" w:rsidR="00360E58" w:rsidRDefault="00360E58" w:rsidP="00936ECF">
            <w:pPr>
              <w:spacing w:after="240"/>
            </w:pPr>
            <w:r>
              <w:t xml:space="preserve">HWI </w:t>
            </w:r>
          </w:p>
        </w:tc>
        <w:tc>
          <w:tcPr>
            <w:tcW w:w="6081" w:type="dxa"/>
          </w:tcPr>
          <w:p w14:paraId="47983988" w14:textId="77777777" w:rsidR="00360E58" w:rsidRDefault="00360E58" w:rsidP="00936ECF">
            <w:pPr>
              <w:spacing w:after="240"/>
              <w:ind w:left="408"/>
            </w:pPr>
            <w:r>
              <w:t xml:space="preserve">Hazardous Waste Incineration </w:t>
            </w:r>
          </w:p>
        </w:tc>
      </w:tr>
      <w:tr w:rsidR="00360E58" w14:paraId="27F0B030" w14:textId="77777777" w:rsidTr="007561B4">
        <w:trPr>
          <w:gridAfter w:val="1"/>
          <w:wAfter w:w="2127" w:type="dxa"/>
          <w:trHeight w:val="242"/>
        </w:trPr>
        <w:tc>
          <w:tcPr>
            <w:tcW w:w="1857" w:type="dxa"/>
          </w:tcPr>
          <w:p w14:paraId="05256B52" w14:textId="77777777" w:rsidR="00360E58" w:rsidRDefault="00360E58" w:rsidP="00936ECF">
            <w:pPr>
              <w:spacing w:after="240"/>
            </w:pPr>
            <w:r>
              <w:t xml:space="preserve">IBC </w:t>
            </w:r>
          </w:p>
        </w:tc>
        <w:tc>
          <w:tcPr>
            <w:tcW w:w="6081" w:type="dxa"/>
          </w:tcPr>
          <w:p w14:paraId="0792DB38" w14:textId="77777777" w:rsidR="00360E58" w:rsidRDefault="00360E58" w:rsidP="00936ECF">
            <w:pPr>
              <w:spacing w:after="240"/>
              <w:ind w:left="408"/>
            </w:pPr>
            <w:r>
              <w:t xml:space="preserve">Intermediate Bulk Container </w:t>
            </w:r>
          </w:p>
        </w:tc>
      </w:tr>
      <w:tr w:rsidR="00360E58" w14:paraId="3619C610" w14:textId="77777777" w:rsidTr="007561B4">
        <w:trPr>
          <w:gridAfter w:val="1"/>
          <w:wAfter w:w="2127" w:type="dxa"/>
          <w:trHeight w:val="239"/>
        </w:trPr>
        <w:tc>
          <w:tcPr>
            <w:tcW w:w="1857" w:type="dxa"/>
          </w:tcPr>
          <w:p w14:paraId="3EB42745" w14:textId="77777777" w:rsidR="00360E58" w:rsidRDefault="00360E58" w:rsidP="00936ECF">
            <w:pPr>
              <w:spacing w:after="240"/>
            </w:pPr>
            <w:r>
              <w:t xml:space="preserve">INT </w:t>
            </w:r>
          </w:p>
        </w:tc>
        <w:tc>
          <w:tcPr>
            <w:tcW w:w="6081" w:type="dxa"/>
          </w:tcPr>
          <w:p w14:paraId="205348BA" w14:textId="77777777" w:rsidR="00360E58" w:rsidRDefault="00360E58" w:rsidP="00936ECF">
            <w:pPr>
              <w:spacing w:after="240"/>
              <w:ind w:left="408"/>
            </w:pPr>
            <w:r>
              <w:t xml:space="preserve">Internationally Approved (measurement standard) </w:t>
            </w:r>
          </w:p>
        </w:tc>
      </w:tr>
      <w:tr w:rsidR="00360E58" w14:paraId="1E8550A5" w14:textId="77777777" w:rsidTr="007561B4">
        <w:trPr>
          <w:gridAfter w:val="1"/>
          <w:wAfter w:w="2127" w:type="dxa"/>
          <w:trHeight w:val="238"/>
        </w:trPr>
        <w:tc>
          <w:tcPr>
            <w:tcW w:w="1857" w:type="dxa"/>
          </w:tcPr>
          <w:p w14:paraId="15D01A06" w14:textId="77777777" w:rsidR="00360E58" w:rsidRDefault="00360E58" w:rsidP="00936ECF">
            <w:pPr>
              <w:spacing w:after="240"/>
            </w:pPr>
            <w:r>
              <w:t xml:space="preserve">IOWWTP </w:t>
            </w:r>
          </w:p>
        </w:tc>
        <w:tc>
          <w:tcPr>
            <w:tcW w:w="6081" w:type="dxa"/>
          </w:tcPr>
          <w:p w14:paraId="6B831339" w14:textId="77777777" w:rsidR="00360E58" w:rsidRDefault="00360E58" w:rsidP="00936ECF">
            <w:pPr>
              <w:spacing w:after="240"/>
              <w:ind w:left="408"/>
            </w:pPr>
            <w:r>
              <w:t xml:space="preserve">Independently-operated Wastewater Treatment Plant </w:t>
            </w:r>
          </w:p>
        </w:tc>
      </w:tr>
      <w:tr w:rsidR="00360E58" w14:paraId="34BCCD2A" w14:textId="77777777" w:rsidTr="007561B4">
        <w:trPr>
          <w:gridAfter w:val="1"/>
          <w:wAfter w:w="2127" w:type="dxa"/>
          <w:trHeight w:val="240"/>
        </w:trPr>
        <w:tc>
          <w:tcPr>
            <w:tcW w:w="1857" w:type="dxa"/>
          </w:tcPr>
          <w:p w14:paraId="7B7382CF" w14:textId="77777777" w:rsidR="00360E58" w:rsidRDefault="00360E58" w:rsidP="00936ECF">
            <w:pPr>
              <w:spacing w:after="240"/>
            </w:pPr>
            <w:r>
              <w:t xml:space="preserve">IPC </w:t>
            </w:r>
          </w:p>
        </w:tc>
        <w:tc>
          <w:tcPr>
            <w:tcW w:w="6081" w:type="dxa"/>
          </w:tcPr>
          <w:p w14:paraId="196E3A3C" w14:textId="77777777" w:rsidR="00360E58" w:rsidRDefault="00360E58" w:rsidP="00936ECF">
            <w:pPr>
              <w:spacing w:after="240"/>
              <w:ind w:left="408"/>
            </w:pPr>
            <w:r>
              <w:t xml:space="preserve">Integrated Pollution Control </w:t>
            </w:r>
          </w:p>
        </w:tc>
      </w:tr>
      <w:tr w:rsidR="00360E58" w14:paraId="447716BC" w14:textId="77777777" w:rsidTr="007561B4">
        <w:trPr>
          <w:gridAfter w:val="1"/>
          <w:wAfter w:w="2127" w:type="dxa"/>
          <w:trHeight w:val="241"/>
        </w:trPr>
        <w:tc>
          <w:tcPr>
            <w:tcW w:w="1857" w:type="dxa"/>
          </w:tcPr>
          <w:p w14:paraId="4A179508" w14:textId="77777777" w:rsidR="00360E58" w:rsidRDefault="00360E58" w:rsidP="00936ECF">
            <w:pPr>
              <w:spacing w:after="240"/>
            </w:pPr>
            <w:r>
              <w:t xml:space="preserve">IPPC </w:t>
            </w:r>
          </w:p>
        </w:tc>
        <w:tc>
          <w:tcPr>
            <w:tcW w:w="6081" w:type="dxa"/>
          </w:tcPr>
          <w:p w14:paraId="05BD2668" w14:textId="77777777" w:rsidR="00360E58" w:rsidRDefault="00360E58" w:rsidP="00936ECF">
            <w:pPr>
              <w:spacing w:after="240"/>
              <w:ind w:left="408"/>
            </w:pPr>
            <w:r>
              <w:t xml:space="preserve">Integrated Pollution Prevention and Control </w:t>
            </w:r>
          </w:p>
        </w:tc>
      </w:tr>
      <w:tr w:rsidR="00360E58" w14:paraId="62FC0E78" w14:textId="77777777" w:rsidTr="007561B4">
        <w:trPr>
          <w:gridAfter w:val="1"/>
          <w:wAfter w:w="2127" w:type="dxa"/>
          <w:trHeight w:val="234"/>
        </w:trPr>
        <w:tc>
          <w:tcPr>
            <w:tcW w:w="1857" w:type="dxa"/>
          </w:tcPr>
          <w:p w14:paraId="27AFF18E" w14:textId="77777777" w:rsidR="00360E58" w:rsidRDefault="00360E58" w:rsidP="00936ECF">
            <w:pPr>
              <w:spacing w:after="240"/>
            </w:pPr>
            <w:r>
              <w:t xml:space="preserve">I-TEF </w:t>
            </w:r>
          </w:p>
        </w:tc>
        <w:tc>
          <w:tcPr>
            <w:tcW w:w="6081" w:type="dxa"/>
          </w:tcPr>
          <w:p w14:paraId="23D2A476" w14:textId="77777777" w:rsidR="00360E58" w:rsidRDefault="00360E58" w:rsidP="00936ECF">
            <w:pPr>
              <w:spacing w:after="240"/>
              <w:ind w:left="408"/>
            </w:pPr>
            <w:r>
              <w:t xml:space="preserve">International Toxicity Equivalency Factor </w:t>
            </w:r>
          </w:p>
        </w:tc>
      </w:tr>
      <w:tr w:rsidR="00360E58" w14:paraId="6E12ACAF" w14:textId="77777777" w:rsidTr="007561B4">
        <w:trPr>
          <w:gridAfter w:val="1"/>
          <w:wAfter w:w="2127" w:type="dxa"/>
          <w:trHeight w:val="232"/>
        </w:trPr>
        <w:tc>
          <w:tcPr>
            <w:tcW w:w="1857" w:type="dxa"/>
          </w:tcPr>
          <w:p w14:paraId="7AC3F5FF" w14:textId="77777777" w:rsidR="00360E58" w:rsidRDefault="00360E58" w:rsidP="00936ECF">
            <w:pPr>
              <w:spacing w:after="240"/>
            </w:pPr>
            <w:r>
              <w:lastRenderedPageBreak/>
              <w:t xml:space="preserve">I-TEQ </w:t>
            </w:r>
          </w:p>
        </w:tc>
        <w:tc>
          <w:tcPr>
            <w:tcW w:w="6081" w:type="dxa"/>
          </w:tcPr>
          <w:p w14:paraId="4AC120C3" w14:textId="77777777" w:rsidR="00360E58" w:rsidRDefault="00360E58" w:rsidP="00936ECF">
            <w:pPr>
              <w:spacing w:after="240"/>
              <w:ind w:left="408"/>
            </w:pPr>
            <w:r>
              <w:t xml:space="preserve">International Toxicity Equivalents of Dioxins </w:t>
            </w:r>
          </w:p>
        </w:tc>
      </w:tr>
      <w:tr w:rsidR="00360E58" w14:paraId="7DB95884" w14:textId="77777777" w:rsidTr="007561B4">
        <w:trPr>
          <w:gridAfter w:val="1"/>
          <w:wAfter w:w="2127" w:type="dxa"/>
          <w:trHeight w:val="239"/>
        </w:trPr>
        <w:tc>
          <w:tcPr>
            <w:tcW w:w="1857" w:type="dxa"/>
          </w:tcPr>
          <w:p w14:paraId="5D77993A" w14:textId="77777777" w:rsidR="00360E58" w:rsidRDefault="00360E58" w:rsidP="00936ECF">
            <w:pPr>
              <w:spacing w:after="240"/>
            </w:pPr>
            <w:r>
              <w:t xml:space="preserve">JEP </w:t>
            </w:r>
          </w:p>
        </w:tc>
        <w:tc>
          <w:tcPr>
            <w:tcW w:w="6081" w:type="dxa"/>
          </w:tcPr>
          <w:p w14:paraId="503E3663" w14:textId="77777777" w:rsidR="00360E58" w:rsidRDefault="00360E58" w:rsidP="00936ECF">
            <w:pPr>
              <w:spacing w:after="240"/>
              <w:ind w:left="408"/>
            </w:pPr>
            <w:r>
              <w:t xml:space="preserve">Joint Environment Programme </w:t>
            </w:r>
          </w:p>
        </w:tc>
      </w:tr>
      <w:tr w:rsidR="00360E58" w14:paraId="30025D7E" w14:textId="77777777" w:rsidTr="007561B4">
        <w:trPr>
          <w:gridAfter w:val="1"/>
          <w:wAfter w:w="2127" w:type="dxa"/>
          <w:trHeight w:val="248"/>
        </w:trPr>
        <w:tc>
          <w:tcPr>
            <w:tcW w:w="1857" w:type="dxa"/>
          </w:tcPr>
          <w:p w14:paraId="4A85B704" w14:textId="77777777" w:rsidR="00360E58" w:rsidRDefault="00360E58" w:rsidP="00936ECF">
            <w:pPr>
              <w:spacing w:after="240"/>
            </w:pPr>
            <w:r>
              <w:t xml:space="preserve">K </w:t>
            </w:r>
          </w:p>
        </w:tc>
        <w:tc>
          <w:tcPr>
            <w:tcW w:w="6081" w:type="dxa"/>
          </w:tcPr>
          <w:p w14:paraId="06CAE00F" w14:textId="77777777" w:rsidR="00360E58" w:rsidRDefault="00360E58" w:rsidP="00936ECF">
            <w:pPr>
              <w:spacing w:after="240"/>
              <w:ind w:left="408"/>
            </w:pPr>
            <w:r>
              <w:t xml:space="preserve">Kelvin (unit of temperature) </w:t>
            </w:r>
          </w:p>
        </w:tc>
      </w:tr>
      <w:tr w:rsidR="00360E58" w14:paraId="5D612ED1" w14:textId="77777777" w:rsidTr="007561B4">
        <w:trPr>
          <w:gridAfter w:val="1"/>
          <w:wAfter w:w="2127" w:type="dxa"/>
          <w:trHeight w:val="252"/>
        </w:trPr>
        <w:tc>
          <w:tcPr>
            <w:tcW w:w="1857" w:type="dxa"/>
          </w:tcPr>
          <w:p w14:paraId="65C96D88" w14:textId="77777777" w:rsidR="00360E58" w:rsidRDefault="00360E58" w:rsidP="00936ECF">
            <w:pPr>
              <w:spacing w:after="240"/>
            </w:pPr>
            <w:r>
              <w:t xml:space="preserve">LOD </w:t>
            </w:r>
          </w:p>
        </w:tc>
        <w:tc>
          <w:tcPr>
            <w:tcW w:w="6081" w:type="dxa"/>
          </w:tcPr>
          <w:p w14:paraId="7B7BF489" w14:textId="77777777" w:rsidR="00360E58" w:rsidRDefault="00360E58" w:rsidP="00936ECF">
            <w:pPr>
              <w:spacing w:after="240"/>
              <w:ind w:left="408"/>
            </w:pPr>
            <w:r>
              <w:t xml:space="preserve">Limit of Detection </w:t>
            </w:r>
          </w:p>
        </w:tc>
      </w:tr>
      <w:tr w:rsidR="00360E58" w14:paraId="6942F10F" w14:textId="77777777" w:rsidTr="007561B4">
        <w:trPr>
          <w:gridAfter w:val="1"/>
          <w:wAfter w:w="2127" w:type="dxa"/>
          <w:trHeight w:val="252"/>
        </w:trPr>
        <w:tc>
          <w:tcPr>
            <w:tcW w:w="1857" w:type="dxa"/>
          </w:tcPr>
          <w:p w14:paraId="744DFC49" w14:textId="77777777" w:rsidR="00360E58" w:rsidRDefault="00360E58" w:rsidP="00936ECF">
            <w:pPr>
              <w:spacing w:after="240"/>
            </w:pPr>
            <w:r>
              <w:t xml:space="preserve">LPG </w:t>
            </w:r>
          </w:p>
        </w:tc>
        <w:tc>
          <w:tcPr>
            <w:tcW w:w="6081" w:type="dxa"/>
          </w:tcPr>
          <w:p w14:paraId="6ED48017" w14:textId="77777777" w:rsidR="00360E58" w:rsidRDefault="00360E58" w:rsidP="00936ECF">
            <w:pPr>
              <w:spacing w:after="240"/>
              <w:ind w:left="408"/>
            </w:pPr>
            <w:r>
              <w:t xml:space="preserve">Liquefied Petroleum Gas </w:t>
            </w:r>
          </w:p>
        </w:tc>
      </w:tr>
      <w:tr w:rsidR="00360E58" w14:paraId="7E28D63A" w14:textId="77777777" w:rsidTr="007561B4">
        <w:trPr>
          <w:gridAfter w:val="1"/>
          <w:wAfter w:w="2127" w:type="dxa"/>
          <w:trHeight w:val="245"/>
        </w:trPr>
        <w:tc>
          <w:tcPr>
            <w:tcW w:w="1857" w:type="dxa"/>
          </w:tcPr>
          <w:p w14:paraId="4826AC48" w14:textId="77777777" w:rsidR="00360E58" w:rsidRDefault="00360E58" w:rsidP="00936ECF">
            <w:pPr>
              <w:spacing w:after="240"/>
            </w:pPr>
            <w:r>
              <w:t xml:space="preserve">LRTAP </w:t>
            </w:r>
          </w:p>
        </w:tc>
        <w:tc>
          <w:tcPr>
            <w:tcW w:w="6081" w:type="dxa"/>
          </w:tcPr>
          <w:p w14:paraId="0EAC2C36" w14:textId="77777777" w:rsidR="00360E58" w:rsidRDefault="00360E58" w:rsidP="00936ECF">
            <w:pPr>
              <w:spacing w:after="240"/>
              <w:ind w:left="408"/>
            </w:pPr>
            <w:r>
              <w:t xml:space="preserve">Long-range transboundary air pollution (convention on) </w:t>
            </w:r>
          </w:p>
        </w:tc>
      </w:tr>
      <w:tr w:rsidR="00360E58" w14:paraId="7B832819" w14:textId="77777777" w:rsidTr="007561B4">
        <w:trPr>
          <w:gridAfter w:val="1"/>
          <w:wAfter w:w="2127" w:type="dxa"/>
          <w:trHeight w:val="234"/>
        </w:trPr>
        <w:tc>
          <w:tcPr>
            <w:tcW w:w="1857" w:type="dxa"/>
          </w:tcPr>
          <w:p w14:paraId="7FAF5B43" w14:textId="77777777" w:rsidR="00360E58" w:rsidRDefault="00360E58" w:rsidP="00936ECF">
            <w:pPr>
              <w:spacing w:after="240"/>
            </w:pPr>
            <w:r>
              <w:t xml:space="preserve">LVOC </w:t>
            </w:r>
          </w:p>
        </w:tc>
        <w:tc>
          <w:tcPr>
            <w:tcW w:w="6081" w:type="dxa"/>
          </w:tcPr>
          <w:p w14:paraId="054D24A3" w14:textId="77777777" w:rsidR="00360E58" w:rsidRDefault="00360E58" w:rsidP="00936ECF">
            <w:pPr>
              <w:spacing w:after="240"/>
              <w:ind w:left="408"/>
            </w:pPr>
            <w:r>
              <w:t xml:space="preserve">Large Volume Organic Chemicals </w:t>
            </w:r>
          </w:p>
        </w:tc>
      </w:tr>
      <w:tr w:rsidR="00360E58" w14:paraId="50BBA8CF" w14:textId="77777777" w:rsidTr="007561B4">
        <w:trPr>
          <w:gridAfter w:val="1"/>
          <w:wAfter w:w="2127" w:type="dxa"/>
          <w:trHeight w:val="230"/>
        </w:trPr>
        <w:tc>
          <w:tcPr>
            <w:tcW w:w="1857" w:type="dxa"/>
          </w:tcPr>
          <w:p w14:paraId="71A651B2" w14:textId="77777777" w:rsidR="00360E58" w:rsidRDefault="00360E58" w:rsidP="00936ECF">
            <w:pPr>
              <w:spacing w:after="240"/>
            </w:pPr>
            <w:r>
              <w:t xml:space="preserve">MAB </w:t>
            </w:r>
          </w:p>
        </w:tc>
        <w:tc>
          <w:tcPr>
            <w:tcW w:w="6081" w:type="dxa"/>
          </w:tcPr>
          <w:p w14:paraId="14991B5E" w14:textId="77777777" w:rsidR="00360E58" w:rsidRDefault="00360E58" w:rsidP="00936ECF">
            <w:pPr>
              <w:spacing w:after="240"/>
              <w:ind w:left="408"/>
            </w:pPr>
            <w:r>
              <w:t xml:space="preserve">Mass Balance Method </w:t>
            </w:r>
          </w:p>
        </w:tc>
      </w:tr>
      <w:tr w:rsidR="00360E58" w14:paraId="0D57E287" w14:textId="77777777" w:rsidTr="007561B4">
        <w:trPr>
          <w:gridAfter w:val="1"/>
          <w:wAfter w:w="2127" w:type="dxa"/>
          <w:trHeight w:val="232"/>
        </w:trPr>
        <w:tc>
          <w:tcPr>
            <w:tcW w:w="1857" w:type="dxa"/>
          </w:tcPr>
          <w:p w14:paraId="4A47E7DD" w14:textId="77777777" w:rsidR="00360E58" w:rsidRDefault="00360E58" w:rsidP="00936ECF">
            <w:pPr>
              <w:spacing w:after="240"/>
            </w:pPr>
            <w:r>
              <w:t xml:space="preserve">MBq </w:t>
            </w:r>
          </w:p>
        </w:tc>
        <w:tc>
          <w:tcPr>
            <w:tcW w:w="6081" w:type="dxa"/>
          </w:tcPr>
          <w:p w14:paraId="4396DAE2" w14:textId="77777777" w:rsidR="00360E58" w:rsidRDefault="00360E58" w:rsidP="00936ECF">
            <w:pPr>
              <w:spacing w:after="240"/>
              <w:ind w:left="408"/>
            </w:pPr>
            <w:r>
              <w:t xml:space="preserve">Mega Becquerel </w:t>
            </w:r>
          </w:p>
        </w:tc>
      </w:tr>
      <w:tr w:rsidR="00360E58" w14:paraId="1EC91163" w14:textId="77777777" w:rsidTr="007561B4">
        <w:trPr>
          <w:gridAfter w:val="1"/>
          <w:wAfter w:w="2127" w:type="dxa"/>
          <w:trHeight w:val="232"/>
        </w:trPr>
        <w:tc>
          <w:tcPr>
            <w:tcW w:w="1857" w:type="dxa"/>
          </w:tcPr>
          <w:p w14:paraId="7F9A0106" w14:textId="77777777" w:rsidR="00360E58" w:rsidRDefault="00360E58" w:rsidP="00936ECF">
            <w:pPr>
              <w:spacing w:after="240"/>
            </w:pPr>
            <w:r>
              <w:t xml:space="preserve">MCERTS </w:t>
            </w:r>
          </w:p>
        </w:tc>
        <w:tc>
          <w:tcPr>
            <w:tcW w:w="6081" w:type="dxa"/>
          </w:tcPr>
          <w:p w14:paraId="522634EC" w14:textId="77777777" w:rsidR="00360E58" w:rsidRDefault="00360E58" w:rsidP="00936ECF">
            <w:pPr>
              <w:spacing w:after="240"/>
              <w:ind w:left="408"/>
            </w:pPr>
            <w:r>
              <w:t xml:space="preserve">(Environment Agency’s) Monitoring Certification Scheme </w:t>
            </w:r>
          </w:p>
        </w:tc>
      </w:tr>
      <w:tr w:rsidR="00360E58" w14:paraId="6B4401E5" w14:textId="77777777" w:rsidTr="007561B4">
        <w:trPr>
          <w:gridAfter w:val="1"/>
          <w:wAfter w:w="2127" w:type="dxa"/>
          <w:trHeight w:val="237"/>
        </w:trPr>
        <w:tc>
          <w:tcPr>
            <w:tcW w:w="1857" w:type="dxa"/>
          </w:tcPr>
          <w:p w14:paraId="22ACB9AA" w14:textId="77777777" w:rsidR="00360E58" w:rsidRDefault="00360E58" w:rsidP="00936ECF">
            <w:pPr>
              <w:spacing w:after="240"/>
            </w:pPr>
            <w:r>
              <w:t>Mg(OH)</w:t>
            </w:r>
            <w:r w:rsidRPr="00E37D04">
              <w:rPr>
                <w:vertAlign w:val="subscript"/>
              </w:rPr>
              <w:t>2</w:t>
            </w:r>
            <w:r>
              <w:t xml:space="preserve"> </w:t>
            </w:r>
          </w:p>
        </w:tc>
        <w:tc>
          <w:tcPr>
            <w:tcW w:w="6081" w:type="dxa"/>
          </w:tcPr>
          <w:p w14:paraId="575B7929" w14:textId="77777777" w:rsidR="00360E58" w:rsidRDefault="00360E58" w:rsidP="00936ECF">
            <w:pPr>
              <w:spacing w:after="240"/>
              <w:ind w:left="408"/>
            </w:pPr>
            <w:r>
              <w:t xml:space="preserve">Magnesium Hydroxide </w:t>
            </w:r>
          </w:p>
        </w:tc>
      </w:tr>
      <w:tr w:rsidR="00360E58" w14:paraId="2839F478" w14:textId="77777777" w:rsidTr="007561B4">
        <w:trPr>
          <w:gridAfter w:val="1"/>
          <w:wAfter w:w="2127" w:type="dxa"/>
          <w:trHeight w:val="249"/>
        </w:trPr>
        <w:tc>
          <w:tcPr>
            <w:tcW w:w="1857" w:type="dxa"/>
          </w:tcPr>
          <w:p w14:paraId="2B098C87" w14:textId="77777777" w:rsidR="00360E58" w:rsidRDefault="00360E58" w:rsidP="00936ECF">
            <w:pPr>
              <w:spacing w:after="240"/>
            </w:pPr>
            <w:r>
              <w:t xml:space="preserve">Mn </w:t>
            </w:r>
          </w:p>
        </w:tc>
        <w:tc>
          <w:tcPr>
            <w:tcW w:w="6081" w:type="dxa"/>
          </w:tcPr>
          <w:p w14:paraId="2860E4E5" w14:textId="77777777" w:rsidR="00360E58" w:rsidRDefault="00360E58" w:rsidP="00936ECF">
            <w:pPr>
              <w:spacing w:after="240"/>
              <w:ind w:left="408"/>
            </w:pPr>
            <w:r>
              <w:t xml:space="preserve">Manganese </w:t>
            </w:r>
          </w:p>
        </w:tc>
      </w:tr>
      <w:tr w:rsidR="00360E58" w14:paraId="311D4A2B" w14:textId="77777777" w:rsidTr="007561B4">
        <w:trPr>
          <w:gridAfter w:val="1"/>
          <w:wAfter w:w="2127" w:type="dxa"/>
          <w:trHeight w:val="252"/>
        </w:trPr>
        <w:tc>
          <w:tcPr>
            <w:tcW w:w="1857" w:type="dxa"/>
          </w:tcPr>
          <w:p w14:paraId="526459D0" w14:textId="77777777" w:rsidR="00360E58" w:rsidRDefault="00360E58" w:rsidP="00936ECF">
            <w:pPr>
              <w:spacing w:after="240"/>
            </w:pPr>
            <w:r>
              <w:t xml:space="preserve">MRR </w:t>
            </w:r>
          </w:p>
        </w:tc>
        <w:tc>
          <w:tcPr>
            <w:tcW w:w="6081" w:type="dxa"/>
          </w:tcPr>
          <w:p w14:paraId="6ED65F92" w14:textId="77777777" w:rsidR="00360E58" w:rsidRDefault="00360E58" w:rsidP="00936ECF">
            <w:pPr>
              <w:spacing w:after="240"/>
              <w:ind w:left="408"/>
            </w:pPr>
            <w:r>
              <w:t xml:space="preserve">Monitoring and Reporting Requirements </w:t>
            </w:r>
          </w:p>
        </w:tc>
      </w:tr>
      <w:tr w:rsidR="00360E58" w14:paraId="3BB40424" w14:textId="77777777" w:rsidTr="007561B4">
        <w:trPr>
          <w:gridAfter w:val="1"/>
          <w:wAfter w:w="2127" w:type="dxa"/>
          <w:trHeight w:val="252"/>
        </w:trPr>
        <w:tc>
          <w:tcPr>
            <w:tcW w:w="1857" w:type="dxa"/>
          </w:tcPr>
          <w:p w14:paraId="4BB31D46" w14:textId="77777777" w:rsidR="00360E58" w:rsidRDefault="00360E58" w:rsidP="00936ECF">
            <w:pPr>
              <w:spacing w:after="240"/>
            </w:pPr>
            <w:r>
              <w:t xml:space="preserve">MSW </w:t>
            </w:r>
          </w:p>
        </w:tc>
        <w:tc>
          <w:tcPr>
            <w:tcW w:w="6081" w:type="dxa"/>
          </w:tcPr>
          <w:p w14:paraId="3176F57A" w14:textId="77777777" w:rsidR="00360E58" w:rsidRDefault="00360E58" w:rsidP="00936ECF">
            <w:pPr>
              <w:spacing w:after="240"/>
              <w:ind w:left="408"/>
            </w:pPr>
            <w:r>
              <w:t xml:space="preserve">Municipal Solid Waste </w:t>
            </w:r>
          </w:p>
        </w:tc>
      </w:tr>
      <w:tr w:rsidR="00360E58" w14:paraId="4D8B3F75" w14:textId="77777777" w:rsidTr="007561B4">
        <w:trPr>
          <w:gridAfter w:val="1"/>
          <w:wAfter w:w="2127" w:type="dxa"/>
          <w:trHeight w:val="252"/>
        </w:trPr>
        <w:tc>
          <w:tcPr>
            <w:tcW w:w="1857" w:type="dxa"/>
          </w:tcPr>
          <w:p w14:paraId="040FA31C" w14:textId="77777777" w:rsidR="00360E58" w:rsidRDefault="00360E58" w:rsidP="00936ECF">
            <w:pPr>
              <w:spacing w:after="240"/>
            </w:pPr>
            <w:r>
              <w:t xml:space="preserve">MWI </w:t>
            </w:r>
          </w:p>
        </w:tc>
        <w:tc>
          <w:tcPr>
            <w:tcW w:w="6081" w:type="dxa"/>
          </w:tcPr>
          <w:p w14:paraId="66F12E54" w14:textId="77777777" w:rsidR="00360E58" w:rsidRDefault="00360E58" w:rsidP="00936ECF">
            <w:pPr>
              <w:spacing w:after="240"/>
              <w:ind w:left="408"/>
            </w:pPr>
            <w:r>
              <w:t xml:space="preserve">Municipal Waste Incineration </w:t>
            </w:r>
          </w:p>
        </w:tc>
      </w:tr>
      <w:tr w:rsidR="00360E58" w14:paraId="41BA074E" w14:textId="77777777" w:rsidTr="007561B4">
        <w:trPr>
          <w:gridAfter w:val="1"/>
          <w:wAfter w:w="2127" w:type="dxa"/>
          <w:trHeight w:val="252"/>
        </w:trPr>
        <w:tc>
          <w:tcPr>
            <w:tcW w:w="1857" w:type="dxa"/>
          </w:tcPr>
          <w:p w14:paraId="720E3767" w14:textId="77777777" w:rsidR="00360E58" w:rsidRDefault="00360E58" w:rsidP="00936ECF">
            <w:pPr>
              <w:spacing w:after="240"/>
            </w:pPr>
            <w:r>
              <w:t xml:space="preserve">NAEI </w:t>
            </w:r>
          </w:p>
        </w:tc>
        <w:tc>
          <w:tcPr>
            <w:tcW w:w="6081" w:type="dxa"/>
          </w:tcPr>
          <w:p w14:paraId="26706AB2" w14:textId="77777777" w:rsidR="00360E58" w:rsidRDefault="00360E58" w:rsidP="00936ECF">
            <w:pPr>
              <w:spacing w:after="240"/>
              <w:ind w:left="408"/>
            </w:pPr>
            <w:r>
              <w:t xml:space="preserve">National Atmospheric Emissions Inventory </w:t>
            </w:r>
          </w:p>
        </w:tc>
      </w:tr>
      <w:tr w:rsidR="00360E58" w14:paraId="4F022AE0" w14:textId="77777777" w:rsidTr="007561B4">
        <w:trPr>
          <w:gridAfter w:val="1"/>
          <w:wAfter w:w="2127" w:type="dxa"/>
          <w:trHeight w:val="245"/>
        </w:trPr>
        <w:tc>
          <w:tcPr>
            <w:tcW w:w="1857" w:type="dxa"/>
          </w:tcPr>
          <w:p w14:paraId="18B7109B" w14:textId="77777777" w:rsidR="00360E58" w:rsidRDefault="00360E58" w:rsidP="00936ECF">
            <w:pPr>
              <w:spacing w:after="240"/>
            </w:pPr>
            <w:r>
              <w:t xml:space="preserve">NCV </w:t>
            </w:r>
          </w:p>
        </w:tc>
        <w:tc>
          <w:tcPr>
            <w:tcW w:w="6081" w:type="dxa"/>
          </w:tcPr>
          <w:p w14:paraId="4204D8E9" w14:textId="77777777" w:rsidR="00360E58" w:rsidRDefault="00360E58" w:rsidP="00936ECF">
            <w:pPr>
              <w:spacing w:after="240"/>
              <w:ind w:left="408"/>
            </w:pPr>
            <w:r>
              <w:t xml:space="preserve">Net Calorific Value </w:t>
            </w:r>
          </w:p>
        </w:tc>
      </w:tr>
      <w:tr w:rsidR="00360E58" w14:paraId="439FAA5F" w14:textId="77777777" w:rsidTr="007561B4">
        <w:trPr>
          <w:gridAfter w:val="1"/>
          <w:wAfter w:w="2127" w:type="dxa"/>
          <w:trHeight w:val="242"/>
        </w:trPr>
        <w:tc>
          <w:tcPr>
            <w:tcW w:w="1857" w:type="dxa"/>
          </w:tcPr>
          <w:p w14:paraId="2133B11D" w14:textId="77777777" w:rsidR="00360E58" w:rsidRDefault="00360E58" w:rsidP="00936ECF">
            <w:pPr>
              <w:spacing w:after="240"/>
            </w:pPr>
            <w:r>
              <w:t xml:space="preserve">Ni </w:t>
            </w:r>
          </w:p>
        </w:tc>
        <w:tc>
          <w:tcPr>
            <w:tcW w:w="6081" w:type="dxa"/>
          </w:tcPr>
          <w:p w14:paraId="571E61ED" w14:textId="77777777" w:rsidR="00360E58" w:rsidRDefault="00360E58" w:rsidP="00936ECF">
            <w:pPr>
              <w:spacing w:after="240"/>
              <w:ind w:left="408"/>
            </w:pPr>
            <w:r>
              <w:t xml:space="preserve">Nickel </w:t>
            </w:r>
          </w:p>
        </w:tc>
      </w:tr>
      <w:tr w:rsidR="00360E58" w14:paraId="748F4C0E" w14:textId="77777777" w:rsidTr="007561B4">
        <w:trPr>
          <w:gridAfter w:val="1"/>
          <w:wAfter w:w="2127" w:type="dxa"/>
          <w:trHeight w:val="271"/>
        </w:trPr>
        <w:tc>
          <w:tcPr>
            <w:tcW w:w="1857" w:type="dxa"/>
          </w:tcPr>
          <w:p w14:paraId="5F57E037" w14:textId="77777777" w:rsidR="00360E58" w:rsidRDefault="00360E58" w:rsidP="00936ECF">
            <w:pPr>
              <w:spacing w:after="240"/>
            </w:pPr>
            <w:r>
              <w:t>NH</w:t>
            </w:r>
            <w:r w:rsidRPr="00C732E6">
              <w:rPr>
                <w:vertAlign w:val="subscript"/>
              </w:rPr>
              <w:t>3</w:t>
            </w:r>
            <w:r>
              <w:t xml:space="preserve"> </w:t>
            </w:r>
          </w:p>
        </w:tc>
        <w:tc>
          <w:tcPr>
            <w:tcW w:w="6081" w:type="dxa"/>
          </w:tcPr>
          <w:p w14:paraId="494198CA" w14:textId="77777777" w:rsidR="00360E58" w:rsidRDefault="00360E58" w:rsidP="00936ECF">
            <w:pPr>
              <w:spacing w:after="240"/>
              <w:ind w:left="408"/>
            </w:pPr>
            <w:r>
              <w:t xml:space="preserve">Ammonia </w:t>
            </w:r>
          </w:p>
        </w:tc>
      </w:tr>
      <w:tr w:rsidR="00360E58" w14:paraId="3DB1A95F" w14:textId="77777777" w:rsidTr="007561B4">
        <w:trPr>
          <w:gridAfter w:val="1"/>
          <w:wAfter w:w="2127" w:type="dxa"/>
          <w:trHeight w:val="252"/>
        </w:trPr>
        <w:tc>
          <w:tcPr>
            <w:tcW w:w="1857" w:type="dxa"/>
          </w:tcPr>
          <w:p w14:paraId="3865AAA6" w14:textId="77777777" w:rsidR="00360E58" w:rsidRDefault="00360E58" w:rsidP="00936ECF">
            <w:pPr>
              <w:spacing w:after="240"/>
            </w:pPr>
            <w:r>
              <w:lastRenderedPageBreak/>
              <w:t xml:space="preserve">NIC </w:t>
            </w:r>
          </w:p>
        </w:tc>
        <w:tc>
          <w:tcPr>
            <w:tcW w:w="6081" w:type="dxa"/>
          </w:tcPr>
          <w:p w14:paraId="2F507BFF" w14:textId="77777777" w:rsidR="00360E58" w:rsidRDefault="00360E58" w:rsidP="00936ECF">
            <w:pPr>
              <w:spacing w:after="240"/>
              <w:ind w:left="408"/>
            </w:pPr>
            <w:r>
              <w:t xml:space="preserve">National Identity Code </w:t>
            </w:r>
          </w:p>
        </w:tc>
      </w:tr>
      <w:tr w:rsidR="00360E58" w14:paraId="24DADD2B" w14:textId="77777777" w:rsidTr="007561B4">
        <w:trPr>
          <w:gridAfter w:val="1"/>
          <w:wAfter w:w="2127" w:type="dxa"/>
          <w:trHeight w:val="260"/>
        </w:trPr>
        <w:tc>
          <w:tcPr>
            <w:tcW w:w="1857" w:type="dxa"/>
          </w:tcPr>
          <w:p w14:paraId="63BB8324" w14:textId="77777777" w:rsidR="00360E58" w:rsidRDefault="00360E58" w:rsidP="00936ECF">
            <w:pPr>
              <w:spacing w:after="240"/>
            </w:pPr>
            <w:r>
              <w:t xml:space="preserve">NLA </w:t>
            </w:r>
          </w:p>
        </w:tc>
        <w:tc>
          <w:tcPr>
            <w:tcW w:w="6081" w:type="dxa"/>
          </w:tcPr>
          <w:p w14:paraId="2BA2EFEB" w14:textId="77777777" w:rsidR="00360E58" w:rsidRDefault="00360E58" w:rsidP="00936ECF">
            <w:pPr>
              <w:spacing w:after="240"/>
              <w:ind w:left="408"/>
            </w:pPr>
            <w:r>
              <w:t xml:space="preserve">No Longer Applicable </w:t>
            </w:r>
          </w:p>
        </w:tc>
      </w:tr>
      <w:tr w:rsidR="00036263" w14:paraId="0F2768BA" w14:textId="77777777" w:rsidTr="007561B4">
        <w:trPr>
          <w:gridAfter w:val="1"/>
          <w:wAfter w:w="2127" w:type="dxa"/>
          <w:trHeight w:val="272"/>
        </w:trPr>
        <w:tc>
          <w:tcPr>
            <w:tcW w:w="1857" w:type="dxa"/>
          </w:tcPr>
          <w:p w14:paraId="73C2BC92" w14:textId="68980A0D" w:rsidR="00036263" w:rsidRDefault="00036263" w:rsidP="00036263">
            <w:pPr>
              <w:spacing w:after="240"/>
            </w:pPr>
            <w:r>
              <w:t xml:space="preserve">NMVOCs </w:t>
            </w:r>
          </w:p>
        </w:tc>
        <w:tc>
          <w:tcPr>
            <w:tcW w:w="6081" w:type="dxa"/>
          </w:tcPr>
          <w:p w14:paraId="10C921EE" w14:textId="2BC68E2F" w:rsidR="00036263" w:rsidRDefault="00036263" w:rsidP="00036263">
            <w:pPr>
              <w:spacing w:after="240"/>
              <w:ind w:left="408"/>
            </w:pPr>
            <w:r>
              <w:t xml:space="preserve">Non-methane Volatile Organic Compounds </w:t>
            </w:r>
          </w:p>
        </w:tc>
      </w:tr>
      <w:tr w:rsidR="00036263" w14:paraId="7B3A6DAB" w14:textId="77777777" w:rsidTr="007561B4">
        <w:trPr>
          <w:gridAfter w:val="1"/>
          <w:wAfter w:w="2127" w:type="dxa"/>
          <w:trHeight w:val="272"/>
        </w:trPr>
        <w:tc>
          <w:tcPr>
            <w:tcW w:w="1857" w:type="dxa"/>
          </w:tcPr>
          <w:p w14:paraId="7B638971" w14:textId="77777777" w:rsidR="00036263" w:rsidRDefault="00036263" w:rsidP="00036263">
            <w:pPr>
              <w:spacing w:after="240"/>
            </w:pPr>
            <w:r>
              <w:t xml:space="preserve">NOx </w:t>
            </w:r>
          </w:p>
        </w:tc>
        <w:tc>
          <w:tcPr>
            <w:tcW w:w="6081" w:type="dxa"/>
          </w:tcPr>
          <w:p w14:paraId="349CB78D" w14:textId="77777777" w:rsidR="00036263" w:rsidRDefault="00036263" w:rsidP="00036263">
            <w:pPr>
              <w:spacing w:after="240"/>
              <w:ind w:left="408"/>
            </w:pPr>
            <w:r>
              <w:t>Oxides of nitrogen (mixture of NO and NO</w:t>
            </w:r>
            <w:r w:rsidRPr="00C732E6">
              <w:rPr>
                <w:vertAlign w:val="subscript"/>
              </w:rPr>
              <w:t>2</w:t>
            </w:r>
            <w:r>
              <w:t xml:space="preserve">) </w:t>
            </w:r>
          </w:p>
        </w:tc>
      </w:tr>
      <w:tr w:rsidR="00036263" w14:paraId="0860B2F3" w14:textId="77777777" w:rsidTr="007561B4">
        <w:trPr>
          <w:gridAfter w:val="1"/>
          <w:wAfter w:w="2127" w:type="dxa"/>
          <w:trHeight w:val="242"/>
        </w:trPr>
        <w:tc>
          <w:tcPr>
            <w:tcW w:w="1857" w:type="dxa"/>
          </w:tcPr>
          <w:p w14:paraId="0B8E23F9" w14:textId="77777777" w:rsidR="00036263" w:rsidRDefault="00036263" w:rsidP="00036263">
            <w:pPr>
              <w:spacing w:after="240"/>
            </w:pPr>
            <w:r>
              <w:t>NO</w:t>
            </w:r>
            <w:r>
              <w:rPr>
                <w:vertAlign w:val="subscript"/>
              </w:rPr>
              <w:t>2</w:t>
            </w:r>
            <w:r>
              <w:t xml:space="preserve"> </w:t>
            </w:r>
          </w:p>
        </w:tc>
        <w:tc>
          <w:tcPr>
            <w:tcW w:w="6081" w:type="dxa"/>
          </w:tcPr>
          <w:p w14:paraId="6706BBD4" w14:textId="77777777" w:rsidR="00036263" w:rsidRDefault="00036263" w:rsidP="00036263">
            <w:pPr>
              <w:spacing w:after="240"/>
              <w:ind w:left="408"/>
            </w:pPr>
            <w:r>
              <w:t xml:space="preserve">Nitrogen Dioxide </w:t>
            </w:r>
          </w:p>
        </w:tc>
      </w:tr>
      <w:tr w:rsidR="00036263" w14:paraId="7EF32D3F" w14:textId="77777777" w:rsidTr="007561B4">
        <w:trPr>
          <w:gridAfter w:val="1"/>
          <w:wAfter w:w="2127" w:type="dxa"/>
          <w:trHeight w:val="248"/>
        </w:trPr>
        <w:tc>
          <w:tcPr>
            <w:tcW w:w="1857" w:type="dxa"/>
          </w:tcPr>
          <w:p w14:paraId="00BDBC38" w14:textId="77777777" w:rsidR="00036263" w:rsidRDefault="00036263" w:rsidP="00036263">
            <w:pPr>
              <w:spacing w:after="240"/>
            </w:pPr>
            <w:r>
              <w:t xml:space="preserve">NO </w:t>
            </w:r>
          </w:p>
        </w:tc>
        <w:tc>
          <w:tcPr>
            <w:tcW w:w="6081" w:type="dxa"/>
          </w:tcPr>
          <w:p w14:paraId="09EA5CB4" w14:textId="77777777" w:rsidR="00036263" w:rsidRDefault="00036263" w:rsidP="00036263">
            <w:pPr>
              <w:spacing w:after="240"/>
              <w:ind w:left="408"/>
            </w:pPr>
            <w:r>
              <w:t xml:space="preserve">Nitric Oxide </w:t>
            </w:r>
          </w:p>
        </w:tc>
      </w:tr>
      <w:tr w:rsidR="00036263" w14:paraId="43A34D3E" w14:textId="77777777" w:rsidTr="007561B4">
        <w:trPr>
          <w:gridAfter w:val="1"/>
          <w:wAfter w:w="2127" w:type="dxa"/>
          <w:trHeight w:val="263"/>
        </w:trPr>
        <w:tc>
          <w:tcPr>
            <w:tcW w:w="1857" w:type="dxa"/>
          </w:tcPr>
          <w:p w14:paraId="521BB6A5" w14:textId="77777777" w:rsidR="00036263" w:rsidRDefault="00036263" w:rsidP="00036263">
            <w:pPr>
              <w:spacing w:after="240"/>
            </w:pPr>
            <w:r>
              <w:t>N</w:t>
            </w:r>
            <w:r w:rsidRPr="00E37D04">
              <w:rPr>
                <w:vertAlign w:val="subscript"/>
              </w:rPr>
              <w:t>2</w:t>
            </w:r>
            <w:r>
              <w:t xml:space="preserve">O </w:t>
            </w:r>
          </w:p>
        </w:tc>
        <w:tc>
          <w:tcPr>
            <w:tcW w:w="6081" w:type="dxa"/>
          </w:tcPr>
          <w:p w14:paraId="0C3AB7A1" w14:textId="77777777" w:rsidR="00036263" w:rsidRDefault="00036263" w:rsidP="00036263">
            <w:pPr>
              <w:spacing w:after="240"/>
              <w:ind w:left="408"/>
            </w:pPr>
            <w:r>
              <w:t xml:space="preserve">Nitrous Oxide </w:t>
            </w:r>
          </w:p>
        </w:tc>
      </w:tr>
      <w:tr w:rsidR="00036263" w14:paraId="1BC889EA" w14:textId="77777777" w:rsidTr="007561B4">
        <w:trPr>
          <w:gridAfter w:val="1"/>
          <w:wAfter w:w="2127" w:type="dxa"/>
          <w:trHeight w:val="239"/>
        </w:trPr>
        <w:tc>
          <w:tcPr>
            <w:tcW w:w="1857" w:type="dxa"/>
          </w:tcPr>
          <w:p w14:paraId="6AD70E60" w14:textId="77777777" w:rsidR="00036263" w:rsidRDefault="00036263" w:rsidP="00036263">
            <w:pPr>
              <w:spacing w:after="240"/>
            </w:pPr>
            <w:r>
              <w:t xml:space="preserve">NRB </w:t>
            </w:r>
          </w:p>
        </w:tc>
        <w:tc>
          <w:tcPr>
            <w:tcW w:w="6081" w:type="dxa"/>
          </w:tcPr>
          <w:p w14:paraId="574F6452" w14:textId="77777777" w:rsidR="00036263" w:rsidRDefault="00036263" w:rsidP="00036263">
            <w:pPr>
              <w:spacing w:after="240"/>
              <w:ind w:left="408"/>
            </w:pPr>
            <w:r>
              <w:t xml:space="preserve">National or Regional Binding (measurement method) </w:t>
            </w:r>
          </w:p>
        </w:tc>
      </w:tr>
      <w:tr w:rsidR="00036263" w14:paraId="48FCCB4B" w14:textId="77777777" w:rsidTr="007561B4">
        <w:trPr>
          <w:gridAfter w:val="1"/>
          <w:wAfter w:w="2127" w:type="dxa"/>
          <w:trHeight w:val="255"/>
        </w:trPr>
        <w:tc>
          <w:tcPr>
            <w:tcW w:w="1857" w:type="dxa"/>
          </w:tcPr>
          <w:p w14:paraId="775F8D9A" w14:textId="77777777" w:rsidR="00036263" w:rsidRDefault="00036263" w:rsidP="00036263">
            <w:pPr>
              <w:spacing w:after="240"/>
            </w:pPr>
            <w:r>
              <w:t xml:space="preserve">OCC </w:t>
            </w:r>
          </w:p>
        </w:tc>
        <w:tc>
          <w:tcPr>
            <w:tcW w:w="6081" w:type="dxa"/>
          </w:tcPr>
          <w:p w14:paraId="27C8449C" w14:textId="77777777" w:rsidR="00036263" w:rsidRDefault="00036263" w:rsidP="00036263">
            <w:pPr>
              <w:spacing w:after="240"/>
              <w:ind w:left="408"/>
            </w:pPr>
            <w:r>
              <w:t xml:space="preserve">Opencast Coal </w:t>
            </w:r>
          </w:p>
        </w:tc>
      </w:tr>
      <w:tr w:rsidR="00036263" w14:paraId="0951FCDD" w14:textId="77777777" w:rsidTr="007561B4">
        <w:trPr>
          <w:gridAfter w:val="1"/>
          <w:wAfter w:w="2127" w:type="dxa"/>
          <w:trHeight w:val="258"/>
        </w:trPr>
        <w:tc>
          <w:tcPr>
            <w:tcW w:w="1857" w:type="dxa"/>
          </w:tcPr>
          <w:p w14:paraId="250FE60C" w14:textId="77777777" w:rsidR="00036263" w:rsidRDefault="00036263" w:rsidP="00036263">
            <w:pPr>
              <w:spacing w:after="240"/>
            </w:pPr>
            <w:r>
              <w:t xml:space="preserve">OTH </w:t>
            </w:r>
          </w:p>
        </w:tc>
        <w:tc>
          <w:tcPr>
            <w:tcW w:w="6081" w:type="dxa"/>
          </w:tcPr>
          <w:p w14:paraId="6DF9201D" w14:textId="77777777" w:rsidR="00036263" w:rsidRDefault="00036263" w:rsidP="00036263">
            <w:pPr>
              <w:spacing w:after="240"/>
              <w:ind w:left="408"/>
            </w:pPr>
            <w:r>
              <w:t xml:space="preserve">Other (measurement method) </w:t>
            </w:r>
          </w:p>
        </w:tc>
      </w:tr>
      <w:tr w:rsidR="00036263" w14:paraId="0760BC7A" w14:textId="77777777" w:rsidTr="007561B4">
        <w:trPr>
          <w:gridAfter w:val="1"/>
          <w:wAfter w:w="2127" w:type="dxa"/>
          <w:trHeight w:val="233"/>
        </w:trPr>
        <w:tc>
          <w:tcPr>
            <w:tcW w:w="1857" w:type="dxa"/>
          </w:tcPr>
          <w:p w14:paraId="589B51B3" w14:textId="77777777" w:rsidR="00036263" w:rsidRDefault="00036263" w:rsidP="00036263">
            <w:pPr>
              <w:spacing w:after="240"/>
            </w:pPr>
            <w:r>
              <w:t xml:space="preserve">PAHs </w:t>
            </w:r>
          </w:p>
        </w:tc>
        <w:tc>
          <w:tcPr>
            <w:tcW w:w="6081" w:type="dxa"/>
          </w:tcPr>
          <w:p w14:paraId="599A1692" w14:textId="77777777" w:rsidR="00036263" w:rsidRDefault="00036263" w:rsidP="00036263">
            <w:pPr>
              <w:spacing w:after="240"/>
              <w:ind w:left="408"/>
            </w:pPr>
            <w:r>
              <w:t xml:space="preserve">Polycyclic Aromatic Hydrocarbons </w:t>
            </w:r>
          </w:p>
        </w:tc>
      </w:tr>
      <w:tr w:rsidR="00036263" w14:paraId="1742A9BB" w14:textId="77777777" w:rsidTr="007561B4">
        <w:trPr>
          <w:gridAfter w:val="1"/>
          <w:wAfter w:w="2127" w:type="dxa"/>
          <w:trHeight w:val="238"/>
        </w:trPr>
        <w:tc>
          <w:tcPr>
            <w:tcW w:w="1857" w:type="dxa"/>
          </w:tcPr>
          <w:p w14:paraId="252B5B34" w14:textId="77777777" w:rsidR="00036263" w:rsidRDefault="00036263" w:rsidP="00036263">
            <w:pPr>
              <w:spacing w:after="240"/>
            </w:pPr>
            <w:r>
              <w:t xml:space="preserve">Pas </w:t>
            </w:r>
          </w:p>
        </w:tc>
        <w:tc>
          <w:tcPr>
            <w:tcW w:w="6081" w:type="dxa"/>
          </w:tcPr>
          <w:p w14:paraId="0B56AD4A" w14:textId="64FAA440" w:rsidR="00036263" w:rsidRDefault="00036263" w:rsidP="00036263">
            <w:pPr>
              <w:spacing w:after="240"/>
              <w:ind w:left="408"/>
            </w:pPr>
            <w:r>
              <w:t xml:space="preserve">Publicly Available Standard </w:t>
            </w:r>
          </w:p>
        </w:tc>
      </w:tr>
      <w:tr w:rsidR="00036263" w14:paraId="6744EDC8" w14:textId="77777777" w:rsidTr="007561B4">
        <w:trPr>
          <w:gridAfter w:val="1"/>
          <w:wAfter w:w="2127" w:type="dxa"/>
          <w:trHeight w:val="248"/>
        </w:trPr>
        <w:tc>
          <w:tcPr>
            <w:tcW w:w="1857" w:type="dxa"/>
          </w:tcPr>
          <w:p w14:paraId="73762719" w14:textId="77777777" w:rsidR="00036263" w:rsidRDefault="00036263" w:rsidP="00036263">
            <w:pPr>
              <w:spacing w:after="240"/>
            </w:pPr>
            <w:r>
              <w:t xml:space="preserve">Pb </w:t>
            </w:r>
          </w:p>
        </w:tc>
        <w:tc>
          <w:tcPr>
            <w:tcW w:w="6081" w:type="dxa"/>
          </w:tcPr>
          <w:p w14:paraId="16C6E4D1" w14:textId="77777777" w:rsidR="00036263" w:rsidRDefault="00036263" w:rsidP="00036263">
            <w:pPr>
              <w:spacing w:after="240"/>
              <w:ind w:left="408"/>
            </w:pPr>
            <w:r>
              <w:t xml:space="preserve">Lead </w:t>
            </w:r>
          </w:p>
        </w:tc>
      </w:tr>
      <w:tr w:rsidR="00036263" w14:paraId="295829C4" w14:textId="77777777" w:rsidTr="007561B4">
        <w:trPr>
          <w:gridAfter w:val="1"/>
          <w:wAfter w:w="2127" w:type="dxa"/>
          <w:trHeight w:val="237"/>
        </w:trPr>
        <w:tc>
          <w:tcPr>
            <w:tcW w:w="1857" w:type="dxa"/>
          </w:tcPr>
          <w:p w14:paraId="5A62F2E9" w14:textId="77777777" w:rsidR="00036263" w:rsidRDefault="00036263" w:rsidP="00036263">
            <w:pPr>
              <w:spacing w:after="240"/>
            </w:pPr>
            <w:r>
              <w:t xml:space="preserve">PCBs </w:t>
            </w:r>
          </w:p>
        </w:tc>
        <w:tc>
          <w:tcPr>
            <w:tcW w:w="6081" w:type="dxa"/>
          </w:tcPr>
          <w:p w14:paraId="210DCC02" w14:textId="77777777" w:rsidR="00036263" w:rsidRDefault="00036263" w:rsidP="00036263">
            <w:pPr>
              <w:spacing w:after="240"/>
              <w:ind w:left="408"/>
            </w:pPr>
            <w:r>
              <w:t xml:space="preserve">Polychlorinated Biphenyls </w:t>
            </w:r>
          </w:p>
        </w:tc>
      </w:tr>
      <w:tr w:rsidR="00036263" w14:paraId="65F8698D" w14:textId="77777777" w:rsidTr="007561B4">
        <w:trPr>
          <w:trHeight w:val="540"/>
        </w:trPr>
        <w:tc>
          <w:tcPr>
            <w:tcW w:w="1857" w:type="dxa"/>
          </w:tcPr>
          <w:p w14:paraId="16BA2647" w14:textId="3D8FB3C7" w:rsidR="00036263" w:rsidRDefault="00036263" w:rsidP="00036263">
            <w:pPr>
              <w:spacing w:after="240"/>
            </w:pPr>
            <w:r>
              <w:t xml:space="preserve">PCDDs </w:t>
            </w:r>
          </w:p>
        </w:tc>
        <w:tc>
          <w:tcPr>
            <w:tcW w:w="8208" w:type="dxa"/>
            <w:gridSpan w:val="2"/>
          </w:tcPr>
          <w:p w14:paraId="297E1BAC" w14:textId="5F925F77" w:rsidR="00036263" w:rsidRDefault="00036263" w:rsidP="00036263">
            <w:pPr>
              <w:spacing w:after="240"/>
              <w:ind w:left="408"/>
            </w:pPr>
            <w:r>
              <w:t xml:space="preserve">Polychlorinated Dibenzodioxins </w:t>
            </w:r>
          </w:p>
        </w:tc>
      </w:tr>
      <w:tr w:rsidR="00036263" w14:paraId="020C5942" w14:textId="77777777" w:rsidTr="007561B4">
        <w:trPr>
          <w:trHeight w:val="555"/>
        </w:trPr>
        <w:tc>
          <w:tcPr>
            <w:tcW w:w="1857" w:type="dxa"/>
          </w:tcPr>
          <w:p w14:paraId="05B1428B" w14:textId="7D195C4A" w:rsidR="00036263" w:rsidRDefault="00036263" w:rsidP="00036263">
            <w:pPr>
              <w:spacing w:after="240"/>
            </w:pPr>
            <w:r>
              <w:t>PCDF</w:t>
            </w:r>
          </w:p>
        </w:tc>
        <w:tc>
          <w:tcPr>
            <w:tcW w:w="8208" w:type="dxa"/>
            <w:gridSpan w:val="2"/>
          </w:tcPr>
          <w:p w14:paraId="7C5272D5" w14:textId="6E095DAD" w:rsidR="00036263" w:rsidRDefault="00036263" w:rsidP="00036263">
            <w:pPr>
              <w:spacing w:after="240"/>
              <w:ind w:left="408"/>
            </w:pPr>
            <w:r>
              <w:t xml:space="preserve">Polychlorinated Dibenzofurans </w:t>
            </w:r>
          </w:p>
        </w:tc>
      </w:tr>
      <w:tr w:rsidR="00036263" w14:paraId="6AD53A66" w14:textId="77777777" w:rsidTr="007561B4">
        <w:trPr>
          <w:trHeight w:val="842"/>
        </w:trPr>
        <w:tc>
          <w:tcPr>
            <w:tcW w:w="1857" w:type="dxa"/>
          </w:tcPr>
          <w:p w14:paraId="565540B6" w14:textId="12961BAE" w:rsidR="00036263" w:rsidRPr="0026134D" w:rsidRDefault="00036263" w:rsidP="00036263">
            <w:pPr>
              <w:spacing w:after="240"/>
              <w:rPr>
                <w:lang w:eastAsia="en-US"/>
              </w:rPr>
            </w:pPr>
            <w:r>
              <w:t xml:space="preserve">PER </w:t>
            </w:r>
          </w:p>
        </w:tc>
        <w:tc>
          <w:tcPr>
            <w:tcW w:w="8208" w:type="dxa"/>
            <w:gridSpan w:val="2"/>
          </w:tcPr>
          <w:p w14:paraId="1FA07C82" w14:textId="3325A166" w:rsidR="00036263" w:rsidRPr="007561B4" w:rsidRDefault="00036263" w:rsidP="00036263">
            <w:pPr>
              <w:spacing w:after="240"/>
              <w:ind w:left="408"/>
              <w:rPr>
                <w:lang w:eastAsia="en-US"/>
              </w:rPr>
            </w:pPr>
            <w:r>
              <w:t xml:space="preserve">Measurement method already prescribed by the competent authority (SEPA) in a license or permit for that facility </w:t>
            </w:r>
          </w:p>
        </w:tc>
      </w:tr>
      <w:tr w:rsidR="00036263" w14:paraId="56104989" w14:textId="77777777" w:rsidTr="007561B4">
        <w:trPr>
          <w:trHeight w:val="585"/>
        </w:trPr>
        <w:tc>
          <w:tcPr>
            <w:tcW w:w="1857" w:type="dxa"/>
          </w:tcPr>
          <w:p w14:paraId="1B09A903" w14:textId="775A7687" w:rsidR="00036263" w:rsidRPr="0026134D" w:rsidRDefault="00036263" w:rsidP="00036263">
            <w:pPr>
              <w:spacing w:after="240"/>
            </w:pPr>
            <w:r>
              <w:t xml:space="preserve">PF </w:t>
            </w:r>
          </w:p>
        </w:tc>
        <w:tc>
          <w:tcPr>
            <w:tcW w:w="8208" w:type="dxa"/>
            <w:gridSpan w:val="2"/>
          </w:tcPr>
          <w:p w14:paraId="5CA58C9D" w14:textId="5268307C" w:rsidR="00036263" w:rsidRPr="0026134D" w:rsidRDefault="00036263" w:rsidP="00036263">
            <w:pPr>
              <w:spacing w:after="240"/>
              <w:ind w:left="408"/>
            </w:pPr>
            <w:r>
              <w:t>Pulverised Fuel</w:t>
            </w:r>
          </w:p>
        </w:tc>
      </w:tr>
      <w:tr w:rsidR="00036263" w14:paraId="3F5E0A17" w14:textId="77777777" w:rsidTr="007561B4">
        <w:trPr>
          <w:trHeight w:val="495"/>
        </w:trPr>
        <w:tc>
          <w:tcPr>
            <w:tcW w:w="1857" w:type="dxa"/>
          </w:tcPr>
          <w:p w14:paraId="762C8743" w14:textId="4E39F09D" w:rsidR="00036263" w:rsidRDefault="00036263" w:rsidP="00036263">
            <w:pPr>
              <w:spacing w:after="240"/>
            </w:pPr>
            <w:r>
              <w:t xml:space="preserve">PFBC </w:t>
            </w:r>
          </w:p>
        </w:tc>
        <w:tc>
          <w:tcPr>
            <w:tcW w:w="8208" w:type="dxa"/>
            <w:gridSpan w:val="2"/>
          </w:tcPr>
          <w:p w14:paraId="254E13E5" w14:textId="3FAE97AD" w:rsidR="00036263" w:rsidRDefault="00036263" w:rsidP="00036263">
            <w:pPr>
              <w:spacing w:after="240"/>
              <w:ind w:left="408"/>
            </w:pPr>
            <w:r>
              <w:t xml:space="preserve">Pulverised Fuel Bed Combustion </w:t>
            </w:r>
          </w:p>
        </w:tc>
      </w:tr>
      <w:tr w:rsidR="00036263" w14:paraId="3DB35EFF" w14:textId="77777777" w:rsidTr="007561B4">
        <w:trPr>
          <w:trHeight w:val="525"/>
        </w:trPr>
        <w:tc>
          <w:tcPr>
            <w:tcW w:w="1857" w:type="dxa"/>
          </w:tcPr>
          <w:p w14:paraId="60D63413" w14:textId="2C41F7E6" w:rsidR="00036263" w:rsidRDefault="00036263" w:rsidP="00036263">
            <w:pPr>
              <w:spacing w:after="240"/>
            </w:pPr>
            <w:r>
              <w:lastRenderedPageBreak/>
              <w:t xml:space="preserve">PFCs </w:t>
            </w:r>
          </w:p>
        </w:tc>
        <w:tc>
          <w:tcPr>
            <w:tcW w:w="8208" w:type="dxa"/>
            <w:gridSpan w:val="2"/>
          </w:tcPr>
          <w:p w14:paraId="14989C5D" w14:textId="66A7F86A" w:rsidR="00036263" w:rsidRDefault="00036263" w:rsidP="00036263">
            <w:pPr>
              <w:spacing w:after="240"/>
              <w:ind w:left="408"/>
            </w:pPr>
            <w:r>
              <w:t xml:space="preserve">Polyfluorinated Hydrocarbons </w:t>
            </w:r>
          </w:p>
        </w:tc>
      </w:tr>
      <w:tr w:rsidR="00036263" w14:paraId="26D16FE8" w14:textId="77777777" w:rsidTr="007561B4">
        <w:trPr>
          <w:trHeight w:val="450"/>
        </w:trPr>
        <w:tc>
          <w:tcPr>
            <w:tcW w:w="1857" w:type="dxa"/>
          </w:tcPr>
          <w:p w14:paraId="04949B27" w14:textId="6D627E77" w:rsidR="00036263" w:rsidRDefault="00036263" w:rsidP="00036263">
            <w:pPr>
              <w:spacing w:after="240"/>
            </w:pPr>
            <w:r>
              <w:t xml:space="preserve">PI </w:t>
            </w:r>
          </w:p>
        </w:tc>
        <w:tc>
          <w:tcPr>
            <w:tcW w:w="8208" w:type="dxa"/>
            <w:gridSpan w:val="2"/>
          </w:tcPr>
          <w:p w14:paraId="5410E296" w14:textId="397D1ACD" w:rsidR="00036263" w:rsidRDefault="00036263" w:rsidP="00036263">
            <w:pPr>
              <w:spacing w:after="240"/>
              <w:ind w:left="408"/>
            </w:pPr>
            <w:r>
              <w:t xml:space="preserve">Pollution Inventory </w:t>
            </w:r>
          </w:p>
        </w:tc>
      </w:tr>
      <w:tr w:rsidR="00036263" w14:paraId="4AFCC497" w14:textId="77777777" w:rsidTr="007561B4">
        <w:trPr>
          <w:trHeight w:val="435"/>
        </w:trPr>
        <w:tc>
          <w:tcPr>
            <w:tcW w:w="1857" w:type="dxa"/>
          </w:tcPr>
          <w:p w14:paraId="239025DF" w14:textId="4E70F0FF" w:rsidR="00036263" w:rsidRDefault="00036263" w:rsidP="00036263">
            <w:pPr>
              <w:spacing w:after="240"/>
            </w:pPr>
            <w:r>
              <w:t xml:space="preserve">PM </w:t>
            </w:r>
          </w:p>
        </w:tc>
        <w:tc>
          <w:tcPr>
            <w:tcW w:w="8208" w:type="dxa"/>
            <w:gridSpan w:val="2"/>
          </w:tcPr>
          <w:p w14:paraId="6C09B1F4" w14:textId="6D069FBB" w:rsidR="00036263" w:rsidRDefault="00036263" w:rsidP="00036263">
            <w:pPr>
              <w:spacing w:after="240"/>
              <w:ind w:left="408"/>
            </w:pPr>
            <w:r>
              <w:t xml:space="preserve">Particulate Matter </w:t>
            </w:r>
          </w:p>
        </w:tc>
      </w:tr>
      <w:tr w:rsidR="00036263" w14:paraId="56261719" w14:textId="77777777" w:rsidTr="007561B4">
        <w:trPr>
          <w:trHeight w:val="465"/>
        </w:trPr>
        <w:tc>
          <w:tcPr>
            <w:tcW w:w="1857" w:type="dxa"/>
          </w:tcPr>
          <w:p w14:paraId="7031C26B" w14:textId="278FB0DE" w:rsidR="00036263" w:rsidRDefault="00036263" w:rsidP="00036263">
            <w:pPr>
              <w:spacing w:after="240"/>
            </w:pPr>
            <w:r>
              <w:t>PM</w:t>
            </w:r>
            <w:r w:rsidRPr="00864CFD">
              <w:t xml:space="preserve">2.5 </w:t>
            </w:r>
          </w:p>
        </w:tc>
        <w:tc>
          <w:tcPr>
            <w:tcW w:w="8208" w:type="dxa"/>
            <w:gridSpan w:val="2"/>
          </w:tcPr>
          <w:p w14:paraId="3FFC8925" w14:textId="184C1FE9" w:rsidR="00036263" w:rsidRDefault="00036263" w:rsidP="00036263">
            <w:pPr>
              <w:spacing w:after="240"/>
              <w:ind w:left="408"/>
            </w:pPr>
            <w:r>
              <w:t xml:space="preserve">Particulate Matter (&lt;2.5μm aerodynamic diameter) </w:t>
            </w:r>
          </w:p>
        </w:tc>
      </w:tr>
      <w:tr w:rsidR="00036263" w14:paraId="26F24EE1" w14:textId="77777777" w:rsidTr="007561B4">
        <w:trPr>
          <w:trHeight w:val="615"/>
        </w:trPr>
        <w:tc>
          <w:tcPr>
            <w:tcW w:w="1857" w:type="dxa"/>
          </w:tcPr>
          <w:p w14:paraId="3566F530" w14:textId="77777777" w:rsidR="00036263" w:rsidRDefault="00036263" w:rsidP="00036263">
            <w:pPr>
              <w:spacing w:after="240"/>
            </w:pPr>
            <w:r>
              <w:t>PM</w:t>
            </w:r>
            <w:r w:rsidRPr="00864CFD">
              <w:t xml:space="preserve">10 </w:t>
            </w:r>
          </w:p>
        </w:tc>
        <w:tc>
          <w:tcPr>
            <w:tcW w:w="8208" w:type="dxa"/>
            <w:gridSpan w:val="2"/>
          </w:tcPr>
          <w:p w14:paraId="49D90DC6" w14:textId="7D7128E8" w:rsidR="00036263" w:rsidRDefault="00036263" w:rsidP="00036263">
            <w:pPr>
              <w:spacing w:after="240"/>
              <w:ind w:left="408"/>
            </w:pPr>
            <w:r>
              <w:t>Particulate Matter (&lt;10μm aerodynamic diameter)</w:t>
            </w:r>
          </w:p>
        </w:tc>
      </w:tr>
      <w:tr w:rsidR="00036263" w14:paraId="1275209C" w14:textId="77777777" w:rsidTr="007561B4">
        <w:trPr>
          <w:trHeight w:val="460"/>
        </w:trPr>
        <w:tc>
          <w:tcPr>
            <w:tcW w:w="1857" w:type="dxa"/>
          </w:tcPr>
          <w:p w14:paraId="05F63EC9" w14:textId="77777777" w:rsidR="00036263" w:rsidRDefault="00036263" w:rsidP="00036263">
            <w:pPr>
              <w:spacing w:after="240"/>
            </w:pPr>
            <w:r>
              <w:t xml:space="preserve">PPC </w:t>
            </w:r>
          </w:p>
        </w:tc>
        <w:tc>
          <w:tcPr>
            <w:tcW w:w="8208" w:type="dxa"/>
            <w:gridSpan w:val="2"/>
          </w:tcPr>
          <w:p w14:paraId="52D36276" w14:textId="546EA9AA" w:rsidR="00036263" w:rsidRDefault="00036263" w:rsidP="00036263">
            <w:pPr>
              <w:spacing w:after="240"/>
              <w:ind w:left="408"/>
            </w:pPr>
            <w:r>
              <w:t xml:space="preserve">Pollution Prevention and Control (Scotland) Regulations 2012 (as amended) now superseded by EASR. </w:t>
            </w:r>
          </w:p>
        </w:tc>
      </w:tr>
      <w:tr w:rsidR="00036263" w14:paraId="706A8B75" w14:textId="77777777" w:rsidTr="007561B4">
        <w:trPr>
          <w:trHeight w:val="232"/>
        </w:trPr>
        <w:tc>
          <w:tcPr>
            <w:tcW w:w="1857" w:type="dxa"/>
          </w:tcPr>
          <w:p w14:paraId="3270CF0C" w14:textId="77777777" w:rsidR="00036263" w:rsidRDefault="00036263" w:rsidP="00036263">
            <w:pPr>
              <w:spacing w:after="240"/>
            </w:pPr>
            <w:r>
              <w:t xml:space="preserve">Ppm </w:t>
            </w:r>
          </w:p>
        </w:tc>
        <w:tc>
          <w:tcPr>
            <w:tcW w:w="8208" w:type="dxa"/>
            <w:gridSpan w:val="2"/>
          </w:tcPr>
          <w:p w14:paraId="2CC3D90D" w14:textId="77777777" w:rsidR="00036263" w:rsidRDefault="00036263" w:rsidP="00036263">
            <w:pPr>
              <w:spacing w:after="240"/>
              <w:ind w:left="408"/>
            </w:pPr>
            <w:r>
              <w:t xml:space="preserve">Parts per million </w:t>
            </w:r>
          </w:p>
        </w:tc>
      </w:tr>
      <w:tr w:rsidR="00036263" w14:paraId="733D5777" w14:textId="77777777" w:rsidTr="007561B4">
        <w:trPr>
          <w:trHeight w:val="233"/>
        </w:trPr>
        <w:tc>
          <w:tcPr>
            <w:tcW w:w="1857" w:type="dxa"/>
          </w:tcPr>
          <w:p w14:paraId="4274E923" w14:textId="77777777" w:rsidR="00036263" w:rsidRDefault="00036263" w:rsidP="00036263">
            <w:pPr>
              <w:spacing w:after="240"/>
            </w:pPr>
            <w:r>
              <w:t xml:space="preserve">Ppmv </w:t>
            </w:r>
          </w:p>
        </w:tc>
        <w:tc>
          <w:tcPr>
            <w:tcW w:w="8208" w:type="dxa"/>
            <w:gridSpan w:val="2"/>
          </w:tcPr>
          <w:p w14:paraId="1A20B145" w14:textId="77777777" w:rsidR="00036263" w:rsidRDefault="00036263" w:rsidP="00036263">
            <w:pPr>
              <w:spacing w:after="240"/>
              <w:ind w:left="408"/>
            </w:pPr>
            <w:r>
              <w:t xml:space="preserve">Parts per Million by Volume </w:t>
            </w:r>
          </w:p>
        </w:tc>
      </w:tr>
      <w:tr w:rsidR="00036263" w14:paraId="2B0C18FC" w14:textId="77777777" w:rsidTr="007561B4">
        <w:trPr>
          <w:trHeight w:val="232"/>
        </w:trPr>
        <w:tc>
          <w:tcPr>
            <w:tcW w:w="1857" w:type="dxa"/>
          </w:tcPr>
          <w:p w14:paraId="1351614D" w14:textId="77777777" w:rsidR="00036263" w:rsidRDefault="00036263" w:rsidP="00036263">
            <w:pPr>
              <w:spacing w:after="240"/>
            </w:pPr>
            <w:r>
              <w:t xml:space="preserve">PSF </w:t>
            </w:r>
          </w:p>
        </w:tc>
        <w:tc>
          <w:tcPr>
            <w:tcW w:w="8208" w:type="dxa"/>
            <w:gridSpan w:val="2"/>
          </w:tcPr>
          <w:p w14:paraId="340E7E32" w14:textId="77777777" w:rsidR="00036263" w:rsidRDefault="00036263" w:rsidP="00036263">
            <w:pPr>
              <w:spacing w:after="240"/>
              <w:ind w:left="408"/>
            </w:pPr>
            <w:r>
              <w:t xml:space="preserve">Partially Slatted Floor </w:t>
            </w:r>
          </w:p>
        </w:tc>
      </w:tr>
      <w:tr w:rsidR="00036263" w14:paraId="0EB49C0A" w14:textId="77777777" w:rsidTr="007561B4">
        <w:trPr>
          <w:trHeight w:val="232"/>
        </w:trPr>
        <w:tc>
          <w:tcPr>
            <w:tcW w:w="1857" w:type="dxa"/>
          </w:tcPr>
          <w:p w14:paraId="0A2746B4" w14:textId="77777777" w:rsidR="00036263" w:rsidRDefault="00036263" w:rsidP="00036263">
            <w:pPr>
              <w:spacing w:after="240"/>
            </w:pPr>
            <w:r>
              <w:t xml:space="preserve">PVC </w:t>
            </w:r>
          </w:p>
        </w:tc>
        <w:tc>
          <w:tcPr>
            <w:tcW w:w="8208" w:type="dxa"/>
            <w:gridSpan w:val="2"/>
          </w:tcPr>
          <w:p w14:paraId="1FD021FD" w14:textId="77777777" w:rsidR="00036263" w:rsidRDefault="00036263" w:rsidP="00036263">
            <w:pPr>
              <w:spacing w:after="240"/>
              <w:ind w:left="408"/>
            </w:pPr>
            <w:r>
              <w:t xml:space="preserve">Polyvinyl Chloride </w:t>
            </w:r>
          </w:p>
        </w:tc>
      </w:tr>
      <w:tr w:rsidR="00036263" w14:paraId="64797BFE" w14:textId="77777777" w:rsidTr="007561B4">
        <w:trPr>
          <w:trHeight w:val="233"/>
        </w:trPr>
        <w:tc>
          <w:tcPr>
            <w:tcW w:w="1857" w:type="dxa"/>
          </w:tcPr>
          <w:p w14:paraId="41D2D6CB" w14:textId="77777777" w:rsidR="00036263" w:rsidRDefault="00036263" w:rsidP="00036263">
            <w:pPr>
              <w:spacing w:after="240"/>
            </w:pPr>
            <w:r>
              <w:t xml:space="preserve">RCF </w:t>
            </w:r>
          </w:p>
        </w:tc>
        <w:tc>
          <w:tcPr>
            <w:tcW w:w="8208" w:type="dxa"/>
            <w:gridSpan w:val="2"/>
          </w:tcPr>
          <w:p w14:paraId="5086F533" w14:textId="77777777" w:rsidR="00036263" w:rsidRDefault="00036263" w:rsidP="00036263">
            <w:pPr>
              <w:spacing w:after="240"/>
              <w:ind w:left="408"/>
            </w:pPr>
            <w:r>
              <w:t xml:space="preserve">Recycled Fibre </w:t>
            </w:r>
          </w:p>
        </w:tc>
      </w:tr>
      <w:tr w:rsidR="00036263" w14:paraId="061E0F51" w14:textId="77777777" w:rsidTr="007561B4">
        <w:trPr>
          <w:trHeight w:val="232"/>
        </w:trPr>
        <w:tc>
          <w:tcPr>
            <w:tcW w:w="1857" w:type="dxa"/>
          </w:tcPr>
          <w:p w14:paraId="2396B0A4" w14:textId="77777777" w:rsidR="00036263" w:rsidRDefault="00036263" w:rsidP="00036263">
            <w:pPr>
              <w:spacing w:after="240"/>
            </w:pPr>
            <w:r>
              <w:t xml:space="preserve">RET </w:t>
            </w:r>
          </w:p>
        </w:tc>
        <w:tc>
          <w:tcPr>
            <w:tcW w:w="8208" w:type="dxa"/>
            <w:gridSpan w:val="2"/>
          </w:tcPr>
          <w:p w14:paraId="67035699" w14:textId="77777777" w:rsidR="00036263" w:rsidRDefault="00036263" w:rsidP="00036263">
            <w:pPr>
              <w:spacing w:after="240"/>
              <w:ind w:left="408"/>
            </w:pPr>
            <w:r>
              <w:t xml:space="preserve">Release Estimation Technique </w:t>
            </w:r>
          </w:p>
        </w:tc>
      </w:tr>
      <w:tr w:rsidR="00036263" w14:paraId="245D117A" w14:textId="77777777" w:rsidTr="007561B4">
        <w:trPr>
          <w:trHeight w:val="232"/>
        </w:trPr>
        <w:tc>
          <w:tcPr>
            <w:tcW w:w="1857" w:type="dxa"/>
          </w:tcPr>
          <w:p w14:paraId="4A3E40D6" w14:textId="77777777" w:rsidR="00036263" w:rsidRDefault="00036263" w:rsidP="00036263">
            <w:pPr>
              <w:spacing w:after="240"/>
            </w:pPr>
            <w:r>
              <w:t xml:space="preserve">RS </w:t>
            </w:r>
          </w:p>
        </w:tc>
        <w:tc>
          <w:tcPr>
            <w:tcW w:w="8208" w:type="dxa"/>
            <w:gridSpan w:val="2"/>
          </w:tcPr>
          <w:p w14:paraId="514A243D" w14:textId="77777777" w:rsidR="00036263" w:rsidRDefault="00036263" w:rsidP="00036263">
            <w:pPr>
              <w:spacing w:after="240"/>
              <w:ind w:left="408"/>
            </w:pPr>
            <w:r>
              <w:t xml:space="preserve">Radioactive Substances </w:t>
            </w:r>
          </w:p>
        </w:tc>
      </w:tr>
      <w:tr w:rsidR="00036263" w14:paraId="00F8642F" w14:textId="77777777" w:rsidTr="007561B4">
        <w:trPr>
          <w:trHeight w:val="232"/>
        </w:trPr>
        <w:tc>
          <w:tcPr>
            <w:tcW w:w="1857" w:type="dxa"/>
          </w:tcPr>
          <w:p w14:paraId="21743C94" w14:textId="77777777" w:rsidR="00036263" w:rsidRDefault="00036263" w:rsidP="00036263">
            <w:pPr>
              <w:spacing w:after="240"/>
            </w:pPr>
            <w:r>
              <w:t xml:space="preserve">Sb </w:t>
            </w:r>
          </w:p>
        </w:tc>
        <w:tc>
          <w:tcPr>
            <w:tcW w:w="8208" w:type="dxa"/>
            <w:gridSpan w:val="2"/>
          </w:tcPr>
          <w:p w14:paraId="0344C9A5" w14:textId="77777777" w:rsidR="00036263" w:rsidRDefault="00036263" w:rsidP="00036263">
            <w:pPr>
              <w:spacing w:after="240"/>
              <w:ind w:left="408"/>
            </w:pPr>
            <w:r>
              <w:t xml:space="preserve">Antimony </w:t>
            </w:r>
          </w:p>
        </w:tc>
      </w:tr>
      <w:tr w:rsidR="00036263" w14:paraId="576AC7FD" w14:textId="77777777" w:rsidTr="007561B4">
        <w:trPr>
          <w:trHeight w:val="232"/>
        </w:trPr>
        <w:tc>
          <w:tcPr>
            <w:tcW w:w="1857" w:type="dxa"/>
          </w:tcPr>
          <w:p w14:paraId="54281D1E" w14:textId="77777777" w:rsidR="00036263" w:rsidRDefault="00036263" w:rsidP="00036263">
            <w:pPr>
              <w:spacing w:after="240"/>
            </w:pPr>
            <w:r>
              <w:t xml:space="preserve">SCR </w:t>
            </w:r>
          </w:p>
        </w:tc>
        <w:tc>
          <w:tcPr>
            <w:tcW w:w="8208" w:type="dxa"/>
            <w:gridSpan w:val="2"/>
          </w:tcPr>
          <w:p w14:paraId="21F1E1A9" w14:textId="77777777" w:rsidR="00036263" w:rsidRDefault="00036263" w:rsidP="00036263">
            <w:pPr>
              <w:spacing w:after="240"/>
              <w:ind w:left="408"/>
            </w:pPr>
            <w:r>
              <w:t xml:space="preserve">Selective Catalytic Reduction </w:t>
            </w:r>
          </w:p>
        </w:tc>
      </w:tr>
      <w:tr w:rsidR="00036263" w14:paraId="0E7B821C" w14:textId="77777777" w:rsidTr="007561B4">
        <w:trPr>
          <w:trHeight w:val="233"/>
        </w:trPr>
        <w:tc>
          <w:tcPr>
            <w:tcW w:w="1857" w:type="dxa"/>
          </w:tcPr>
          <w:p w14:paraId="36872C92" w14:textId="77777777" w:rsidR="00036263" w:rsidRDefault="00036263" w:rsidP="00036263">
            <w:pPr>
              <w:spacing w:after="240"/>
            </w:pPr>
            <w:r>
              <w:t xml:space="preserve">SIC </w:t>
            </w:r>
          </w:p>
        </w:tc>
        <w:tc>
          <w:tcPr>
            <w:tcW w:w="8208" w:type="dxa"/>
            <w:gridSpan w:val="2"/>
          </w:tcPr>
          <w:p w14:paraId="7AC5B9F2" w14:textId="77777777" w:rsidR="00036263" w:rsidRDefault="00036263" w:rsidP="00036263">
            <w:pPr>
              <w:spacing w:after="240"/>
              <w:ind w:left="408"/>
            </w:pPr>
            <w:r>
              <w:t xml:space="preserve">Standard Industry Classification </w:t>
            </w:r>
          </w:p>
        </w:tc>
      </w:tr>
      <w:tr w:rsidR="00036263" w14:paraId="4AFC0B69" w14:textId="77777777" w:rsidTr="007561B4">
        <w:trPr>
          <w:trHeight w:val="232"/>
        </w:trPr>
        <w:tc>
          <w:tcPr>
            <w:tcW w:w="1857" w:type="dxa"/>
          </w:tcPr>
          <w:p w14:paraId="333B3621" w14:textId="77777777" w:rsidR="00036263" w:rsidRDefault="00036263" w:rsidP="00036263">
            <w:pPr>
              <w:spacing w:after="240"/>
            </w:pPr>
            <w:r>
              <w:t xml:space="preserve">SLF </w:t>
            </w:r>
          </w:p>
        </w:tc>
        <w:tc>
          <w:tcPr>
            <w:tcW w:w="8208" w:type="dxa"/>
            <w:gridSpan w:val="2"/>
          </w:tcPr>
          <w:p w14:paraId="01984E2F" w14:textId="77777777" w:rsidR="00036263" w:rsidRDefault="00036263" w:rsidP="00036263">
            <w:pPr>
              <w:spacing w:after="240"/>
              <w:ind w:left="408"/>
            </w:pPr>
            <w:r>
              <w:t xml:space="preserve">Substitute Liquid Fuel </w:t>
            </w:r>
          </w:p>
        </w:tc>
      </w:tr>
      <w:tr w:rsidR="00036263" w14:paraId="38B85DD5" w14:textId="77777777" w:rsidTr="007561B4">
        <w:trPr>
          <w:trHeight w:val="232"/>
        </w:trPr>
        <w:tc>
          <w:tcPr>
            <w:tcW w:w="1857" w:type="dxa"/>
          </w:tcPr>
          <w:p w14:paraId="424E86AC" w14:textId="77777777" w:rsidR="00036263" w:rsidRDefault="00036263" w:rsidP="00036263">
            <w:pPr>
              <w:spacing w:after="240"/>
            </w:pPr>
            <w:r>
              <w:t xml:space="preserve">Sn </w:t>
            </w:r>
          </w:p>
        </w:tc>
        <w:tc>
          <w:tcPr>
            <w:tcW w:w="8208" w:type="dxa"/>
            <w:gridSpan w:val="2"/>
          </w:tcPr>
          <w:p w14:paraId="59915D62" w14:textId="77777777" w:rsidR="00036263" w:rsidRDefault="00036263" w:rsidP="00036263">
            <w:pPr>
              <w:spacing w:after="240"/>
              <w:ind w:left="408"/>
            </w:pPr>
            <w:r>
              <w:t xml:space="preserve">Tin </w:t>
            </w:r>
          </w:p>
        </w:tc>
      </w:tr>
      <w:tr w:rsidR="00036263" w14:paraId="26A1BEA1" w14:textId="77777777" w:rsidTr="007561B4">
        <w:trPr>
          <w:trHeight w:val="232"/>
        </w:trPr>
        <w:tc>
          <w:tcPr>
            <w:tcW w:w="1857" w:type="dxa"/>
          </w:tcPr>
          <w:p w14:paraId="13F47711" w14:textId="77777777" w:rsidR="00036263" w:rsidRDefault="00036263" w:rsidP="00036263">
            <w:pPr>
              <w:spacing w:after="240"/>
            </w:pPr>
            <w:r>
              <w:t xml:space="preserve">SNCR </w:t>
            </w:r>
          </w:p>
        </w:tc>
        <w:tc>
          <w:tcPr>
            <w:tcW w:w="8208" w:type="dxa"/>
            <w:gridSpan w:val="2"/>
          </w:tcPr>
          <w:p w14:paraId="248893FB" w14:textId="77777777" w:rsidR="00036263" w:rsidRDefault="00036263" w:rsidP="00036263">
            <w:pPr>
              <w:spacing w:after="240"/>
              <w:ind w:left="408"/>
            </w:pPr>
            <w:r>
              <w:t xml:space="preserve">Selective Non-catalytic Reduction </w:t>
            </w:r>
          </w:p>
        </w:tc>
      </w:tr>
      <w:tr w:rsidR="00036263" w14:paraId="6DD5FCC1" w14:textId="77777777" w:rsidTr="007561B4">
        <w:trPr>
          <w:trHeight w:val="262"/>
        </w:trPr>
        <w:tc>
          <w:tcPr>
            <w:tcW w:w="1857" w:type="dxa"/>
          </w:tcPr>
          <w:p w14:paraId="261AF40A" w14:textId="77777777" w:rsidR="00036263" w:rsidRDefault="00036263" w:rsidP="00036263">
            <w:pPr>
              <w:spacing w:after="240"/>
            </w:pPr>
            <w:r>
              <w:lastRenderedPageBreak/>
              <w:t>SO</w:t>
            </w:r>
            <w:r>
              <w:rPr>
                <w:vertAlign w:val="subscript"/>
              </w:rPr>
              <w:t>x</w:t>
            </w:r>
            <w:r>
              <w:t xml:space="preserve"> </w:t>
            </w:r>
          </w:p>
        </w:tc>
        <w:tc>
          <w:tcPr>
            <w:tcW w:w="8208" w:type="dxa"/>
            <w:gridSpan w:val="2"/>
          </w:tcPr>
          <w:p w14:paraId="7310FD65" w14:textId="77777777" w:rsidR="00036263" w:rsidRDefault="00036263" w:rsidP="00036263">
            <w:pPr>
              <w:spacing w:after="240"/>
              <w:ind w:left="408"/>
            </w:pPr>
            <w:r>
              <w:t>Oxides of Sulphur (mixture of SO</w:t>
            </w:r>
            <w:r w:rsidRPr="00C732E6">
              <w:rPr>
                <w:vertAlign w:val="subscript"/>
              </w:rPr>
              <w:t>2</w:t>
            </w:r>
            <w:r>
              <w:t xml:space="preserve"> and SO</w:t>
            </w:r>
            <w:r w:rsidRPr="00C732E6">
              <w:rPr>
                <w:vertAlign w:val="subscript"/>
              </w:rPr>
              <w:t>3</w:t>
            </w:r>
            <w:r>
              <w:t xml:space="preserve">) </w:t>
            </w:r>
          </w:p>
        </w:tc>
      </w:tr>
      <w:tr w:rsidR="00036263" w14:paraId="12775FE1" w14:textId="77777777" w:rsidTr="007561B4">
        <w:trPr>
          <w:trHeight w:val="263"/>
        </w:trPr>
        <w:tc>
          <w:tcPr>
            <w:tcW w:w="1857" w:type="dxa"/>
          </w:tcPr>
          <w:p w14:paraId="454E7C10" w14:textId="77777777" w:rsidR="00036263" w:rsidRDefault="00036263" w:rsidP="00036263">
            <w:pPr>
              <w:spacing w:after="240"/>
            </w:pPr>
            <w:r>
              <w:t>SO</w:t>
            </w:r>
            <w:r w:rsidRPr="00C732E6">
              <w:rPr>
                <w:vertAlign w:val="subscript"/>
              </w:rPr>
              <w:t>2</w:t>
            </w:r>
            <w:r>
              <w:t xml:space="preserve"> </w:t>
            </w:r>
          </w:p>
        </w:tc>
        <w:tc>
          <w:tcPr>
            <w:tcW w:w="8208" w:type="dxa"/>
            <w:gridSpan w:val="2"/>
          </w:tcPr>
          <w:p w14:paraId="6EFA46B4" w14:textId="77777777" w:rsidR="00036263" w:rsidRDefault="00036263" w:rsidP="00036263">
            <w:pPr>
              <w:spacing w:after="240"/>
              <w:ind w:left="408"/>
            </w:pPr>
            <w:r>
              <w:t xml:space="preserve">Sulphur Dioxide </w:t>
            </w:r>
          </w:p>
        </w:tc>
      </w:tr>
      <w:tr w:rsidR="00036263" w14:paraId="2A04BCB0" w14:textId="77777777" w:rsidTr="007561B4">
        <w:trPr>
          <w:trHeight w:val="233"/>
        </w:trPr>
        <w:tc>
          <w:tcPr>
            <w:tcW w:w="1857" w:type="dxa"/>
          </w:tcPr>
          <w:p w14:paraId="08A5F137" w14:textId="77777777" w:rsidR="00036263" w:rsidRDefault="00036263" w:rsidP="00036263">
            <w:pPr>
              <w:spacing w:after="240"/>
            </w:pPr>
            <w:r>
              <w:t>SO</w:t>
            </w:r>
            <w:r>
              <w:rPr>
                <w:vertAlign w:val="subscript"/>
              </w:rPr>
              <w:t>3</w:t>
            </w:r>
            <w:r>
              <w:t xml:space="preserve"> </w:t>
            </w:r>
          </w:p>
        </w:tc>
        <w:tc>
          <w:tcPr>
            <w:tcW w:w="8208" w:type="dxa"/>
            <w:gridSpan w:val="2"/>
          </w:tcPr>
          <w:p w14:paraId="6123807A" w14:textId="77777777" w:rsidR="00036263" w:rsidRDefault="00036263" w:rsidP="00036263">
            <w:pPr>
              <w:spacing w:after="240"/>
              <w:ind w:left="408"/>
            </w:pPr>
            <w:r>
              <w:t xml:space="preserve">Sulphur Trioxide </w:t>
            </w:r>
          </w:p>
        </w:tc>
      </w:tr>
      <w:tr w:rsidR="00036263" w14:paraId="6A46562E" w14:textId="77777777" w:rsidTr="007561B4">
        <w:trPr>
          <w:trHeight w:val="232"/>
        </w:trPr>
        <w:tc>
          <w:tcPr>
            <w:tcW w:w="1857" w:type="dxa"/>
          </w:tcPr>
          <w:p w14:paraId="12C762CA" w14:textId="77777777" w:rsidR="00036263" w:rsidRDefault="00036263" w:rsidP="00036263">
            <w:pPr>
              <w:spacing w:after="240"/>
            </w:pPr>
            <w:r>
              <w:t xml:space="preserve">SRU </w:t>
            </w:r>
          </w:p>
        </w:tc>
        <w:tc>
          <w:tcPr>
            <w:tcW w:w="8208" w:type="dxa"/>
            <w:gridSpan w:val="2"/>
          </w:tcPr>
          <w:p w14:paraId="0625915D" w14:textId="77777777" w:rsidR="00036263" w:rsidRDefault="00036263" w:rsidP="00036263">
            <w:pPr>
              <w:spacing w:after="240"/>
              <w:ind w:left="408"/>
            </w:pPr>
            <w:r>
              <w:t xml:space="preserve">Sulphur Recovery Unit </w:t>
            </w:r>
          </w:p>
        </w:tc>
      </w:tr>
      <w:tr w:rsidR="00036263" w14:paraId="2806E4EE" w14:textId="77777777" w:rsidTr="007561B4">
        <w:trPr>
          <w:trHeight w:val="232"/>
        </w:trPr>
        <w:tc>
          <w:tcPr>
            <w:tcW w:w="1857" w:type="dxa"/>
          </w:tcPr>
          <w:p w14:paraId="276501CC" w14:textId="77777777" w:rsidR="00036263" w:rsidRDefault="00036263" w:rsidP="00036263">
            <w:pPr>
              <w:spacing w:after="240"/>
            </w:pPr>
            <w:r>
              <w:t xml:space="preserve">SSC </w:t>
            </w:r>
          </w:p>
        </w:tc>
        <w:tc>
          <w:tcPr>
            <w:tcW w:w="8208" w:type="dxa"/>
            <w:gridSpan w:val="2"/>
          </w:tcPr>
          <w:p w14:paraId="6902B5D7" w14:textId="77777777" w:rsidR="00036263" w:rsidRDefault="00036263" w:rsidP="00036263">
            <w:pPr>
              <w:spacing w:after="240"/>
              <w:ind w:left="408"/>
            </w:pPr>
            <w:r>
              <w:t xml:space="preserve">Sector Specific Calculation </w:t>
            </w:r>
          </w:p>
        </w:tc>
      </w:tr>
      <w:tr w:rsidR="00036263" w14:paraId="401D9AFE" w14:textId="77777777" w:rsidTr="007561B4">
        <w:trPr>
          <w:trHeight w:val="233"/>
        </w:trPr>
        <w:tc>
          <w:tcPr>
            <w:tcW w:w="1857" w:type="dxa"/>
          </w:tcPr>
          <w:p w14:paraId="2B89408D" w14:textId="77777777" w:rsidR="00036263" w:rsidRDefault="00036263" w:rsidP="00036263">
            <w:pPr>
              <w:spacing w:after="240"/>
            </w:pPr>
            <w:r>
              <w:t xml:space="preserve">SSI </w:t>
            </w:r>
          </w:p>
        </w:tc>
        <w:tc>
          <w:tcPr>
            <w:tcW w:w="8208" w:type="dxa"/>
            <w:gridSpan w:val="2"/>
          </w:tcPr>
          <w:p w14:paraId="4B7E1CA4" w14:textId="77777777" w:rsidR="00036263" w:rsidRDefault="00036263" w:rsidP="00036263">
            <w:pPr>
              <w:spacing w:after="240"/>
              <w:ind w:left="408"/>
            </w:pPr>
            <w:r>
              <w:t xml:space="preserve">Sewage Sludge Incineration </w:t>
            </w:r>
          </w:p>
        </w:tc>
      </w:tr>
      <w:tr w:rsidR="00036263" w14:paraId="731066F2" w14:textId="77777777" w:rsidTr="007561B4">
        <w:trPr>
          <w:trHeight w:val="232"/>
        </w:trPr>
        <w:tc>
          <w:tcPr>
            <w:tcW w:w="1857" w:type="dxa"/>
          </w:tcPr>
          <w:p w14:paraId="4ACFCCD4" w14:textId="77777777" w:rsidR="00036263" w:rsidRDefault="00036263" w:rsidP="00036263">
            <w:pPr>
              <w:spacing w:after="240"/>
            </w:pPr>
            <w:r>
              <w:t xml:space="preserve">SWS </w:t>
            </w:r>
          </w:p>
        </w:tc>
        <w:tc>
          <w:tcPr>
            <w:tcW w:w="8208" w:type="dxa"/>
            <w:gridSpan w:val="2"/>
          </w:tcPr>
          <w:p w14:paraId="20F1B097" w14:textId="77777777" w:rsidR="00036263" w:rsidRDefault="00036263" w:rsidP="00036263">
            <w:pPr>
              <w:spacing w:after="240"/>
              <w:ind w:left="408"/>
            </w:pPr>
            <w:r>
              <w:t xml:space="preserve">Sour Water Scrubber </w:t>
            </w:r>
          </w:p>
        </w:tc>
      </w:tr>
      <w:tr w:rsidR="00036263" w14:paraId="0CA8B6F1" w14:textId="77777777" w:rsidTr="007561B4">
        <w:trPr>
          <w:trHeight w:val="232"/>
        </w:trPr>
        <w:tc>
          <w:tcPr>
            <w:tcW w:w="1857" w:type="dxa"/>
          </w:tcPr>
          <w:p w14:paraId="574A46CD" w14:textId="77777777" w:rsidR="00036263" w:rsidRDefault="00036263" w:rsidP="00036263">
            <w:pPr>
              <w:spacing w:after="240"/>
            </w:pPr>
            <w:r>
              <w:t xml:space="preserve">SPRI </w:t>
            </w:r>
          </w:p>
        </w:tc>
        <w:tc>
          <w:tcPr>
            <w:tcW w:w="8208" w:type="dxa"/>
            <w:gridSpan w:val="2"/>
          </w:tcPr>
          <w:p w14:paraId="578B0E19" w14:textId="77777777" w:rsidR="00036263" w:rsidRDefault="00036263" w:rsidP="00036263">
            <w:pPr>
              <w:spacing w:after="240"/>
              <w:ind w:left="408"/>
            </w:pPr>
            <w:r>
              <w:t xml:space="preserve">Scottish Pollutant Release Inventory </w:t>
            </w:r>
          </w:p>
        </w:tc>
      </w:tr>
      <w:tr w:rsidR="00036263" w14:paraId="7B8A8BE7" w14:textId="77777777" w:rsidTr="007561B4">
        <w:trPr>
          <w:trHeight w:val="233"/>
        </w:trPr>
        <w:tc>
          <w:tcPr>
            <w:tcW w:w="1857" w:type="dxa"/>
          </w:tcPr>
          <w:p w14:paraId="3F7EF792" w14:textId="77777777" w:rsidR="00036263" w:rsidRDefault="00036263" w:rsidP="00036263">
            <w:pPr>
              <w:spacing w:after="240"/>
            </w:pPr>
            <w:r>
              <w:t xml:space="preserve">TOC </w:t>
            </w:r>
          </w:p>
        </w:tc>
        <w:tc>
          <w:tcPr>
            <w:tcW w:w="8208" w:type="dxa"/>
            <w:gridSpan w:val="2"/>
          </w:tcPr>
          <w:p w14:paraId="04EC627A" w14:textId="77777777" w:rsidR="00036263" w:rsidRDefault="00036263" w:rsidP="00036263">
            <w:pPr>
              <w:spacing w:after="240"/>
              <w:ind w:left="408"/>
            </w:pPr>
            <w:r>
              <w:t xml:space="preserve">Total Organic Carbon </w:t>
            </w:r>
          </w:p>
        </w:tc>
      </w:tr>
      <w:tr w:rsidR="00036263" w14:paraId="58B9ED8F" w14:textId="77777777" w:rsidTr="007561B4">
        <w:trPr>
          <w:trHeight w:val="232"/>
        </w:trPr>
        <w:tc>
          <w:tcPr>
            <w:tcW w:w="1857" w:type="dxa"/>
          </w:tcPr>
          <w:p w14:paraId="0D2615DB" w14:textId="77777777" w:rsidR="00036263" w:rsidRDefault="00036263" w:rsidP="00036263">
            <w:pPr>
              <w:spacing w:after="240"/>
            </w:pPr>
            <w:r>
              <w:t xml:space="preserve">TPM </w:t>
            </w:r>
          </w:p>
        </w:tc>
        <w:tc>
          <w:tcPr>
            <w:tcW w:w="8208" w:type="dxa"/>
            <w:gridSpan w:val="2"/>
          </w:tcPr>
          <w:p w14:paraId="09212CA2" w14:textId="77777777" w:rsidR="00036263" w:rsidRDefault="00036263" w:rsidP="00036263">
            <w:pPr>
              <w:spacing w:after="240"/>
              <w:ind w:left="408"/>
            </w:pPr>
            <w:r>
              <w:t xml:space="preserve">Total Particulate Matter </w:t>
            </w:r>
          </w:p>
        </w:tc>
      </w:tr>
      <w:tr w:rsidR="00036263" w14:paraId="4F9C0384" w14:textId="77777777" w:rsidTr="007561B4">
        <w:trPr>
          <w:trHeight w:val="232"/>
        </w:trPr>
        <w:tc>
          <w:tcPr>
            <w:tcW w:w="1857" w:type="dxa"/>
          </w:tcPr>
          <w:p w14:paraId="6FDB7551" w14:textId="77777777" w:rsidR="00036263" w:rsidRDefault="00036263" w:rsidP="00036263">
            <w:pPr>
              <w:spacing w:after="240"/>
            </w:pPr>
            <w:r>
              <w:t xml:space="preserve">TSS </w:t>
            </w:r>
          </w:p>
        </w:tc>
        <w:tc>
          <w:tcPr>
            <w:tcW w:w="8208" w:type="dxa"/>
            <w:gridSpan w:val="2"/>
          </w:tcPr>
          <w:p w14:paraId="5130939E" w14:textId="77777777" w:rsidR="00036263" w:rsidRDefault="00036263" w:rsidP="00036263">
            <w:pPr>
              <w:spacing w:after="240"/>
              <w:ind w:left="408"/>
            </w:pPr>
            <w:r>
              <w:t xml:space="preserve">Total Suspended Solids </w:t>
            </w:r>
          </w:p>
        </w:tc>
      </w:tr>
      <w:tr w:rsidR="00076E9C" w14:paraId="48D1C0A3" w14:textId="77777777" w:rsidTr="007561B4">
        <w:trPr>
          <w:trHeight w:val="233"/>
        </w:trPr>
        <w:tc>
          <w:tcPr>
            <w:tcW w:w="1857" w:type="dxa"/>
          </w:tcPr>
          <w:p w14:paraId="7A5E1FD3" w14:textId="7810140A" w:rsidR="00076E9C" w:rsidRDefault="00076E9C" w:rsidP="00036263">
            <w:pPr>
              <w:spacing w:after="240"/>
            </w:pPr>
            <w:r>
              <w:t>UK ETS</w:t>
            </w:r>
          </w:p>
        </w:tc>
        <w:tc>
          <w:tcPr>
            <w:tcW w:w="8208" w:type="dxa"/>
            <w:gridSpan w:val="2"/>
          </w:tcPr>
          <w:p w14:paraId="07F7CF20" w14:textId="394955FF" w:rsidR="00076E9C" w:rsidRDefault="00076E9C" w:rsidP="00036263">
            <w:pPr>
              <w:spacing w:after="240"/>
              <w:ind w:left="408"/>
            </w:pPr>
            <w:r>
              <w:t>UK Emissions Trading Scheme</w:t>
            </w:r>
          </w:p>
        </w:tc>
      </w:tr>
      <w:tr w:rsidR="00B202A8" w14:paraId="18A1A27E" w14:textId="77777777" w:rsidTr="007561B4">
        <w:trPr>
          <w:trHeight w:val="233"/>
        </w:trPr>
        <w:tc>
          <w:tcPr>
            <w:tcW w:w="1857" w:type="dxa"/>
          </w:tcPr>
          <w:p w14:paraId="2AF7DBFB" w14:textId="48C1B2BA" w:rsidR="00B202A8" w:rsidRDefault="00B202A8" w:rsidP="00036263">
            <w:pPr>
              <w:spacing w:after="240"/>
            </w:pPr>
            <w:r>
              <w:t>UK PRTR</w:t>
            </w:r>
          </w:p>
        </w:tc>
        <w:tc>
          <w:tcPr>
            <w:tcW w:w="8208" w:type="dxa"/>
            <w:gridSpan w:val="2"/>
          </w:tcPr>
          <w:p w14:paraId="01BF07FA" w14:textId="19B152B5" w:rsidR="00B202A8" w:rsidRDefault="00B202A8" w:rsidP="00036263">
            <w:pPr>
              <w:spacing w:after="240"/>
              <w:ind w:left="408"/>
            </w:pPr>
            <w:r>
              <w:t>UK Pollutant Release and Transfer Register</w:t>
            </w:r>
          </w:p>
        </w:tc>
      </w:tr>
      <w:tr w:rsidR="00036263" w14:paraId="17488461" w14:textId="77777777" w:rsidTr="007561B4">
        <w:trPr>
          <w:trHeight w:val="233"/>
        </w:trPr>
        <w:tc>
          <w:tcPr>
            <w:tcW w:w="1857" w:type="dxa"/>
          </w:tcPr>
          <w:p w14:paraId="2F3FC71B" w14:textId="77777777" w:rsidR="00036263" w:rsidRDefault="00036263" w:rsidP="00036263">
            <w:pPr>
              <w:spacing w:after="240"/>
            </w:pPr>
            <w:r>
              <w:t xml:space="preserve">UKSIC </w:t>
            </w:r>
          </w:p>
        </w:tc>
        <w:tc>
          <w:tcPr>
            <w:tcW w:w="8208" w:type="dxa"/>
            <w:gridSpan w:val="2"/>
          </w:tcPr>
          <w:p w14:paraId="3CC61CB8" w14:textId="77777777" w:rsidR="00036263" w:rsidRDefault="00036263" w:rsidP="00036263">
            <w:pPr>
              <w:spacing w:after="240"/>
              <w:ind w:left="408"/>
            </w:pPr>
            <w:r>
              <w:t xml:space="preserve">United Kingdom Standard Industry Classification </w:t>
            </w:r>
          </w:p>
        </w:tc>
      </w:tr>
      <w:tr w:rsidR="00036263" w14:paraId="10550812" w14:textId="77777777" w:rsidTr="007561B4">
        <w:trPr>
          <w:trHeight w:val="232"/>
        </w:trPr>
        <w:tc>
          <w:tcPr>
            <w:tcW w:w="1857" w:type="dxa"/>
          </w:tcPr>
          <w:p w14:paraId="540B464B" w14:textId="77777777" w:rsidR="00036263" w:rsidRDefault="00036263" w:rsidP="00036263">
            <w:pPr>
              <w:spacing w:after="240"/>
            </w:pPr>
            <w:r>
              <w:t xml:space="preserve">UNECE </w:t>
            </w:r>
          </w:p>
        </w:tc>
        <w:tc>
          <w:tcPr>
            <w:tcW w:w="8208" w:type="dxa"/>
            <w:gridSpan w:val="2"/>
          </w:tcPr>
          <w:p w14:paraId="4F9488E8" w14:textId="77777777" w:rsidR="00036263" w:rsidRDefault="00036263" w:rsidP="00036263">
            <w:pPr>
              <w:spacing w:after="240"/>
              <w:ind w:left="408"/>
            </w:pPr>
            <w:r>
              <w:t xml:space="preserve">United Nations Economic Commission for Europe </w:t>
            </w:r>
          </w:p>
        </w:tc>
      </w:tr>
      <w:tr w:rsidR="00036263" w14:paraId="69EBB77A" w14:textId="77777777" w:rsidTr="007561B4">
        <w:trPr>
          <w:trHeight w:val="232"/>
        </w:trPr>
        <w:tc>
          <w:tcPr>
            <w:tcW w:w="1857" w:type="dxa"/>
          </w:tcPr>
          <w:p w14:paraId="29236193" w14:textId="77777777" w:rsidR="00036263" w:rsidRDefault="00036263" w:rsidP="00036263">
            <w:pPr>
              <w:spacing w:after="240"/>
            </w:pPr>
            <w:r>
              <w:t xml:space="preserve">UNFCCC </w:t>
            </w:r>
          </w:p>
        </w:tc>
        <w:tc>
          <w:tcPr>
            <w:tcW w:w="8208" w:type="dxa"/>
            <w:gridSpan w:val="2"/>
          </w:tcPr>
          <w:p w14:paraId="4D62FF5F" w14:textId="77777777" w:rsidR="00036263" w:rsidRDefault="00036263" w:rsidP="00036263">
            <w:pPr>
              <w:spacing w:after="240"/>
              <w:ind w:left="408"/>
            </w:pPr>
            <w:r>
              <w:t xml:space="preserve">United Nations Framework Convention on Climate Change </w:t>
            </w:r>
          </w:p>
        </w:tc>
      </w:tr>
      <w:tr w:rsidR="00036263" w14:paraId="3B50554A" w14:textId="77777777" w:rsidTr="007561B4">
        <w:trPr>
          <w:trHeight w:val="233"/>
        </w:trPr>
        <w:tc>
          <w:tcPr>
            <w:tcW w:w="1857" w:type="dxa"/>
          </w:tcPr>
          <w:p w14:paraId="12EAA69A" w14:textId="77777777" w:rsidR="00036263" w:rsidRDefault="00036263" w:rsidP="00036263">
            <w:pPr>
              <w:spacing w:after="240"/>
            </w:pPr>
            <w:r>
              <w:t xml:space="preserve">USEPA </w:t>
            </w:r>
          </w:p>
        </w:tc>
        <w:tc>
          <w:tcPr>
            <w:tcW w:w="8208" w:type="dxa"/>
            <w:gridSpan w:val="2"/>
          </w:tcPr>
          <w:p w14:paraId="4F062F45" w14:textId="77777777" w:rsidR="00036263" w:rsidRDefault="00036263" w:rsidP="00036263">
            <w:pPr>
              <w:spacing w:after="240"/>
              <w:ind w:left="408"/>
            </w:pPr>
            <w:r>
              <w:t xml:space="preserve">United States Environmental Protection Agency </w:t>
            </w:r>
          </w:p>
        </w:tc>
      </w:tr>
      <w:tr w:rsidR="00036263" w14:paraId="092C7E2D" w14:textId="77777777" w:rsidTr="007561B4">
        <w:trPr>
          <w:trHeight w:val="232"/>
        </w:trPr>
        <w:tc>
          <w:tcPr>
            <w:tcW w:w="1857" w:type="dxa"/>
          </w:tcPr>
          <w:p w14:paraId="13E4CEF4" w14:textId="77777777" w:rsidR="00036263" w:rsidRDefault="00036263" w:rsidP="00036263">
            <w:pPr>
              <w:spacing w:after="240"/>
            </w:pPr>
            <w:r>
              <w:t xml:space="preserve">UWWTP </w:t>
            </w:r>
          </w:p>
        </w:tc>
        <w:tc>
          <w:tcPr>
            <w:tcW w:w="8208" w:type="dxa"/>
            <w:gridSpan w:val="2"/>
          </w:tcPr>
          <w:p w14:paraId="4BE41CAA" w14:textId="77777777" w:rsidR="00036263" w:rsidRDefault="00036263" w:rsidP="00036263">
            <w:pPr>
              <w:spacing w:after="240"/>
              <w:ind w:left="408"/>
            </w:pPr>
            <w:r>
              <w:t xml:space="preserve">Urban Wastewater Treatment Plant </w:t>
            </w:r>
          </w:p>
        </w:tc>
      </w:tr>
      <w:tr w:rsidR="00036263" w14:paraId="602C4DBC" w14:textId="77777777" w:rsidTr="007561B4">
        <w:trPr>
          <w:trHeight w:val="232"/>
        </w:trPr>
        <w:tc>
          <w:tcPr>
            <w:tcW w:w="1857" w:type="dxa"/>
          </w:tcPr>
          <w:p w14:paraId="0AF144B7" w14:textId="77777777" w:rsidR="00036263" w:rsidRDefault="00036263" w:rsidP="00036263">
            <w:pPr>
              <w:spacing w:after="240"/>
            </w:pPr>
            <w:r>
              <w:t xml:space="preserve">V </w:t>
            </w:r>
          </w:p>
        </w:tc>
        <w:tc>
          <w:tcPr>
            <w:tcW w:w="8208" w:type="dxa"/>
            <w:gridSpan w:val="2"/>
          </w:tcPr>
          <w:p w14:paraId="64E5D514" w14:textId="77777777" w:rsidR="00036263" w:rsidRDefault="00036263" w:rsidP="00036263">
            <w:pPr>
              <w:spacing w:after="240"/>
              <w:ind w:left="408"/>
            </w:pPr>
            <w:r>
              <w:t xml:space="preserve">Vanadium </w:t>
            </w:r>
          </w:p>
        </w:tc>
      </w:tr>
      <w:tr w:rsidR="00036263" w14:paraId="4F30F835" w14:textId="77777777" w:rsidTr="007561B4">
        <w:trPr>
          <w:trHeight w:val="233"/>
        </w:trPr>
        <w:tc>
          <w:tcPr>
            <w:tcW w:w="1857" w:type="dxa"/>
          </w:tcPr>
          <w:p w14:paraId="6DFC089F" w14:textId="77777777" w:rsidR="00036263" w:rsidRDefault="00036263" w:rsidP="00036263">
            <w:pPr>
              <w:spacing w:after="240"/>
            </w:pPr>
            <w:r>
              <w:t xml:space="preserve">VC </w:t>
            </w:r>
          </w:p>
        </w:tc>
        <w:tc>
          <w:tcPr>
            <w:tcW w:w="8208" w:type="dxa"/>
            <w:gridSpan w:val="2"/>
          </w:tcPr>
          <w:p w14:paraId="78E39DFD" w14:textId="77777777" w:rsidR="00036263" w:rsidRDefault="00036263" w:rsidP="00036263">
            <w:pPr>
              <w:spacing w:after="240"/>
              <w:ind w:left="408"/>
            </w:pPr>
            <w:r>
              <w:t xml:space="preserve">Vinyl Chloride </w:t>
            </w:r>
          </w:p>
        </w:tc>
      </w:tr>
      <w:tr w:rsidR="00036263" w14:paraId="2B835AD9" w14:textId="77777777" w:rsidTr="007561B4">
        <w:trPr>
          <w:trHeight w:val="232"/>
        </w:trPr>
        <w:tc>
          <w:tcPr>
            <w:tcW w:w="1857" w:type="dxa"/>
          </w:tcPr>
          <w:p w14:paraId="24AEE87D" w14:textId="77777777" w:rsidR="00036263" w:rsidRDefault="00036263" w:rsidP="00036263">
            <w:pPr>
              <w:spacing w:after="240"/>
            </w:pPr>
            <w:r>
              <w:lastRenderedPageBreak/>
              <w:t xml:space="preserve">VDU </w:t>
            </w:r>
          </w:p>
        </w:tc>
        <w:tc>
          <w:tcPr>
            <w:tcW w:w="8208" w:type="dxa"/>
            <w:gridSpan w:val="2"/>
          </w:tcPr>
          <w:p w14:paraId="6519D814" w14:textId="77777777" w:rsidR="00036263" w:rsidRDefault="00036263" w:rsidP="00036263">
            <w:pPr>
              <w:spacing w:after="240"/>
              <w:ind w:left="408"/>
            </w:pPr>
            <w:r>
              <w:t xml:space="preserve">Vacuum Distillation Unit </w:t>
            </w:r>
          </w:p>
        </w:tc>
      </w:tr>
      <w:tr w:rsidR="00036263" w14:paraId="111CA37E" w14:textId="77777777" w:rsidTr="007561B4">
        <w:trPr>
          <w:trHeight w:val="232"/>
        </w:trPr>
        <w:tc>
          <w:tcPr>
            <w:tcW w:w="1857" w:type="dxa"/>
          </w:tcPr>
          <w:p w14:paraId="6940F9AA" w14:textId="77777777" w:rsidR="00036263" w:rsidRDefault="00036263" w:rsidP="00036263">
            <w:pPr>
              <w:spacing w:after="240"/>
            </w:pPr>
            <w:r>
              <w:t xml:space="preserve">VOCs </w:t>
            </w:r>
          </w:p>
        </w:tc>
        <w:tc>
          <w:tcPr>
            <w:tcW w:w="8208" w:type="dxa"/>
            <w:gridSpan w:val="2"/>
          </w:tcPr>
          <w:p w14:paraId="7CB6EFDB" w14:textId="77777777" w:rsidR="00036263" w:rsidRDefault="00036263" w:rsidP="00036263">
            <w:pPr>
              <w:spacing w:after="240"/>
              <w:ind w:left="408"/>
            </w:pPr>
            <w:r>
              <w:t xml:space="preserve">Volatile Organic Compounds </w:t>
            </w:r>
          </w:p>
        </w:tc>
      </w:tr>
      <w:tr w:rsidR="00036263" w14:paraId="21A94BBF" w14:textId="77777777" w:rsidTr="007561B4">
        <w:trPr>
          <w:trHeight w:val="233"/>
        </w:trPr>
        <w:tc>
          <w:tcPr>
            <w:tcW w:w="1857" w:type="dxa"/>
          </w:tcPr>
          <w:p w14:paraId="12B8C0DD" w14:textId="77777777" w:rsidR="00036263" w:rsidRDefault="00036263" w:rsidP="00036263">
            <w:pPr>
              <w:spacing w:after="240"/>
            </w:pPr>
            <w:r>
              <w:t xml:space="preserve">WESP </w:t>
            </w:r>
          </w:p>
        </w:tc>
        <w:tc>
          <w:tcPr>
            <w:tcW w:w="8208" w:type="dxa"/>
            <w:gridSpan w:val="2"/>
          </w:tcPr>
          <w:p w14:paraId="54CB9894" w14:textId="77777777" w:rsidR="00036263" w:rsidRDefault="00036263" w:rsidP="00036263">
            <w:pPr>
              <w:spacing w:after="240"/>
              <w:ind w:left="408"/>
            </w:pPr>
            <w:r>
              <w:t xml:space="preserve">Wet Electrostatic Precipitator </w:t>
            </w:r>
          </w:p>
        </w:tc>
      </w:tr>
      <w:tr w:rsidR="00036263" w14:paraId="7F38528C" w14:textId="77777777" w:rsidTr="007561B4">
        <w:trPr>
          <w:trHeight w:val="232"/>
        </w:trPr>
        <w:tc>
          <w:tcPr>
            <w:tcW w:w="1857" w:type="dxa"/>
          </w:tcPr>
          <w:p w14:paraId="76CB9A07" w14:textId="77777777" w:rsidR="00036263" w:rsidRDefault="00036263" w:rsidP="00036263">
            <w:pPr>
              <w:spacing w:after="240"/>
            </w:pPr>
            <w:r>
              <w:t xml:space="preserve">WEWS </w:t>
            </w:r>
          </w:p>
        </w:tc>
        <w:tc>
          <w:tcPr>
            <w:tcW w:w="8208" w:type="dxa"/>
            <w:gridSpan w:val="2"/>
          </w:tcPr>
          <w:p w14:paraId="7BE0EEDB" w14:textId="77777777" w:rsidR="00036263" w:rsidRDefault="00036263" w:rsidP="00036263">
            <w:pPr>
              <w:spacing w:after="240"/>
              <w:ind w:left="408"/>
            </w:pPr>
            <w:r>
              <w:t xml:space="preserve">Water Environment and Water Services (Scotland) Act 2003 </w:t>
            </w:r>
          </w:p>
        </w:tc>
      </w:tr>
      <w:tr w:rsidR="00036263" w14:paraId="5D46615E" w14:textId="77777777" w:rsidTr="007561B4">
        <w:trPr>
          <w:trHeight w:val="232"/>
        </w:trPr>
        <w:tc>
          <w:tcPr>
            <w:tcW w:w="1857" w:type="dxa"/>
          </w:tcPr>
          <w:p w14:paraId="2EC3C2F7" w14:textId="77777777" w:rsidR="00036263" w:rsidRDefault="00036263" w:rsidP="00036263">
            <w:pPr>
              <w:spacing w:after="240"/>
            </w:pPr>
            <w:r>
              <w:t xml:space="preserve">WHO </w:t>
            </w:r>
          </w:p>
        </w:tc>
        <w:tc>
          <w:tcPr>
            <w:tcW w:w="8208" w:type="dxa"/>
            <w:gridSpan w:val="2"/>
          </w:tcPr>
          <w:p w14:paraId="271B4C2F" w14:textId="77777777" w:rsidR="00036263" w:rsidRDefault="00036263" w:rsidP="00036263">
            <w:pPr>
              <w:spacing w:after="240"/>
              <w:ind w:left="408"/>
            </w:pPr>
            <w:r>
              <w:t xml:space="preserve">World Health Organisation </w:t>
            </w:r>
          </w:p>
        </w:tc>
      </w:tr>
      <w:tr w:rsidR="00036263" w14:paraId="09A2AACF" w14:textId="77777777" w:rsidTr="007561B4">
        <w:trPr>
          <w:trHeight w:val="233"/>
        </w:trPr>
        <w:tc>
          <w:tcPr>
            <w:tcW w:w="1857" w:type="dxa"/>
          </w:tcPr>
          <w:p w14:paraId="70123920" w14:textId="77777777" w:rsidR="00036263" w:rsidRDefault="00036263" w:rsidP="00036263">
            <w:pPr>
              <w:spacing w:after="240"/>
            </w:pPr>
            <w:r>
              <w:t xml:space="preserve">WHO-TEF </w:t>
            </w:r>
          </w:p>
        </w:tc>
        <w:tc>
          <w:tcPr>
            <w:tcW w:w="8208" w:type="dxa"/>
            <w:gridSpan w:val="2"/>
          </w:tcPr>
          <w:p w14:paraId="062662A3" w14:textId="77777777" w:rsidR="00036263" w:rsidRDefault="00036263" w:rsidP="00036263">
            <w:pPr>
              <w:spacing w:after="240"/>
              <w:ind w:left="408"/>
            </w:pPr>
            <w:r>
              <w:t xml:space="preserve">WHO Toxicity Equivalency Factor </w:t>
            </w:r>
          </w:p>
        </w:tc>
      </w:tr>
      <w:tr w:rsidR="00036263" w14:paraId="18E5BE13" w14:textId="77777777" w:rsidTr="007561B4">
        <w:trPr>
          <w:trHeight w:val="232"/>
        </w:trPr>
        <w:tc>
          <w:tcPr>
            <w:tcW w:w="1857" w:type="dxa"/>
          </w:tcPr>
          <w:p w14:paraId="407F8564" w14:textId="77777777" w:rsidR="00036263" w:rsidRDefault="00036263" w:rsidP="00036263">
            <w:pPr>
              <w:spacing w:after="240"/>
            </w:pPr>
            <w:r>
              <w:t xml:space="preserve">WHO-TEQ </w:t>
            </w:r>
          </w:p>
        </w:tc>
        <w:tc>
          <w:tcPr>
            <w:tcW w:w="8208" w:type="dxa"/>
            <w:gridSpan w:val="2"/>
          </w:tcPr>
          <w:p w14:paraId="772D1E06" w14:textId="77777777" w:rsidR="00036263" w:rsidRDefault="00036263" w:rsidP="00036263">
            <w:pPr>
              <w:spacing w:after="240"/>
              <w:ind w:left="408"/>
            </w:pPr>
            <w:r>
              <w:t xml:space="preserve">Toxicity Equivalents of Dioxins </w:t>
            </w:r>
          </w:p>
        </w:tc>
      </w:tr>
      <w:tr w:rsidR="00036263" w14:paraId="712CF2C8" w14:textId="77777777" w:rsidTr="007561B4">
        <w:trPr>
          <w:trHeight w:val="232"/>
        </w:trPr>
        <w:tc>
          <w:tcPr>
            <w:tcW w:w="1857" w:type="dxa"/>
          </w:tcPr>
          <w:p w14:paraId="40B995FA" w14:textId="77777777" w:rsidR="00036263" w:rsidRDefault="00036263" w:rsidP="00036263">
            <w:pPr>
              <w:spacing w:after="240"/>
            </w:pPr>
            <w:r>
              <w:t xml:space="preserve">WML </w:t>
            </w:r>
          </w:p>
        </w:tc>
        <w:tc>
          <w:tcPr>
            <w:tcW w:w="8208" w:type="dxa"/>
            <w:gridSpan w:val="2"/>
          </w:tcPr>
          <w:p w14:paraId="2ABB5EB4" w14:textId="77777777" w:rsidR="00036263" w:rsidRDefault="00036263" w:rsidP="00036263">
            <w:pPr>
              <w:spacing w:after="240"/>
              <w:ind w:left="408"/>
            </w:pPr>
            <w:r>
              <w:t xml:space="preserve">Waste Management Licence </w:t>
            </w:r>
          </w:p>
        </w:tc>
      </w:tr>
      <w:tr w:rsidR="00036263" w14:paraId="42C24051" w14:textId="77777777" w:rsidTr="007561B4">
        <w:trPr>
          <w:trHeight w:val="60"/>
        </w:trPr>
        <w:tc>
          <w:tcPr>
            <w:tcW w:w="1857" w:type="dxa"/>
          </w:tcPr>
          <w:p w14:paraId="646AE93A" w14:textId="77777777" w:rsidR="00036263" w:rsidRDefault="00036263" w:rsidP="00036263">
            <w:pPr>
              <w:spacing w:after="240"/>
            </w:pPr>
            <w:r>
              <w:t xml:space="preserve">WWTP </w:t>
            </w:r>
          </w:p>
        </w:tc>
        <w:tc>
          <w:tcPr>
            <w:tcW w:w="8208" w:type="dxa"/>
            <w:gridSpan w:val="2"/>
          </w:tcPr>
          <w:p w14:paraId="74823899" w14:textId="77777777" w:rsidR="00036263" w:rsidRDefault="00036263" w:rsidP="00036263">
            <w:pPr>
              <w:spacing w:after="240"/>
              <w:ind w:left="408"/>
            </w:pPr>
            <w:r>
              <w:t xml:space="preserve">Wastewater Treatment Plant </w:t>
            </w:r>
          </w:p>
        </w:tc>
      </w:tr>
      <w:tr w:rsidR="00036263" w14:paraId="46F29581" w14:textId="77777777" w:rsidTr="007561B4">
        <w:trPr>
          <w:trHeight w:val="60"/>
        </w:trPr>
        <w:tc>
          <w:tcPr>
            <w:tcW w:w="1857" w:type="dxa"/>
          </w:tcPr>
          <w:p w14:paraId="312A2B49" w14:textId="77777777" w:rsidR="00036263" w:rsidRDefault="00036263" w:rsidP="00036263">
            <w:pPr>
              <w:spacing w:after="240"/>
            </w:pPr>
            <w:r>
              <w:t xml:space="preserve">Zn </w:t>
            </w:r>
          </w:p>
        </w:tc>
        <w:tc>
          <w:tcPr>
            <w:tcW w:w="8208" w:type="dxa"/>
            <w:gridSpan w:val="2"/>
          </w:tcPr>
          <w:p w14:paraId="39CB4A6A" w14:textId="77777777" w:rsidR="00036263" w:rsidRDefault="00036263" w:rsidP="00036263">
            <w:pPr>
              <w:spacing w:after="240"/>
              <w:ind w:left="408"/>
            </w:pPr>
            <w:r>
              <w:t xml:space="preserve">Zinc </w:t>
            </w:r>
          </w:p>
        </w:tc>
      </w:tr>
    </w:tbl>
    <w:p w14:paraId="3C84D90A" w14:textId="77777777" w:rsidR="00192DA1" w:rsidRDefault="00192DA1" w:rsidP="00841F03">
      <w:pPr>
        <w:spacing w:after="80"/>
        <w:ind w:left="-6" w:right="11"/>
        <w:rPr>
          <w:b/>
          <w:bCs/>
        </w:rPr>
      </w:pPr>
    </w:p>
    <w:p w14:paraId="71C8B063" w14:textId="77777777" w:rsidR="00936ECF" w:rsidRDefault="00936ECF" w:rsidP="00841F03">
      <w:pPr>
        <w:spacing w:after="80"/>
        <w:ind w:left="-6" w:right="11"/>
        <w:rPr>
          <w:b/>
          <w:bCs/>
        </w:rPr>
      </w:pPr>
    </w:p>
    <w:p w14:paraId="2ABAB978" w14:textId="77777777" w:rsidR="00936ECF" w:rsidRDefault="00936ECF" w:rsidP="00841F03">
      <w:pPr>
        <w:spacing w:after="80"/>
        <w:ind w:left="-6" w:right="11"/>
        <w:rPr>
          <w:b/>
          <w:bCs/>
        </w:rPr>
      </w:pPr>
    </w:p>
    <w:p w14:paraId="770AF6E6" w14:textId="77777777" w:rsidR="00936ECF" w:rsidRDefault="00936ECF" w:rsidP="00841F03">
      <w:pPr>
        <w:spacing w:after="80"/>
        <w:ind w:left="-6" w:right="11"/>
        <w:rPr>
          <w:b/>
          <w:bCs/>
        </w:rPr>
      </w:pPr>
    </w:p>
    <w:p w14:paraId="1ECCF680" w14:textId="77777777" w:rsidR="00936ECF" w:rsidRDefault="00936ECF" w:rsidP="00841F03">
      <w:pPr>
        <w:spacing w:after="80"/>
        <w:ind w:left="-6" w:right="11"/>
        <w:rPr>
          <w:b/>
          <w:bCs/>
        </w:rPr>
      </w:pPr>
    </w:p>
    <w:p w14:paraId="3F670113" w14:textId="77777777" w:rsidR="00936ECF" w:rsidRDefault="00936ECF" w:rsidP="00841F03">
      <w:pPr>
        <w:spacing w:after="80"/>
        <w:ind w:left="-6" w:right="11"/>
        <w:rPr>
          <w:b/>
          <w:bCs/>
        </w:rPr>
      </w:pPr>
    </w:p>
    <w:p w14:paraId="557B8DFD" w14:textId="77777777" w:rsidR="00936ECF" w:rsidRDefault="00936ECF" w:rsidP="00841F03">
      <w:pPr>
        <w:spacing w:after="80"/>
        <w:ind w:left="-6" w:right="11"/>
        <w:rPr>
          <w:b/>
          <w:bCs/>
        </w:rPr>
      </w:pPr>
    </w:p>
    <w:p w14:paraId="10A980C4" w14:textId="77777777" w:rsidR="00936ECF" w:rsidRDefault="00936ECF" w:rsidP="00841F03">
      <w:pPr>
        <w:spacing w:after="80"/>
        <w:ind w:left="-6" w:right="11"/>
        <w:rPr>
          <w:b/>
          <w:bCs/>
        </w:rPr>
      </w:pPr>
    </w:p>
    <w:p w14:paraId="71D62F83" w14:textId="77777777" w:rsidR="00936ECF" w:rsidRDefault="00936ECF" w:rsidP="00841F03">
      <w:pPr>
        <w:spacing w:after="80"/>
        <w:ind w:left="-6" w:right="11"/>
        <w:rPr>
          <w:b/>
          <w:bCs/>
        </w:rPr>
      </w:pPr>
    </w:p>
    <w:p w14:paraId="610BBE97" w14:textId="77777777" w:rsidR="00936ECF" w:rsidRDefault="00936ECF" w:rsidP="00841F03">
      <w:pPr>
        <w:spacing w:after="80"/>
        <w:ind w:left="-6" w:right="11"/>
        <w:rPr>
          <w:b/>
          <w:bCs/>
        </w:rPr>
      </w:pPr>
    </w:p>
    <w:p w14:paraId="5FB56402" w14:textId="77777777" w:rsidR="00936ECF" w:rsidRDefault="00936ECF" w:rsidP="00841F03">
      <w:pPr>
        <w:spacing w:after="80"/>
        <w:ind w:left="-6" w:right="11"/>
        <w:rPr>
          <w:b/>
          <w:bCs/>
        </w:rPr>
      </w:pPr>
    </w:p>
    <w:p w14:paraId="11E91A87" w14:textId="77777777" w:rsidR="00936ECF" w:rsidRDefault="00936ECF" w:rsidP="00841F03">
      <w:pPr>
        <w:spacing w:after="80"/>
        <w:ind w:left="-6" w:right="11"/>
        <w:rPr>
          <w:b/>
          <w:bCs/>
        </w:rPr>
      </w:pPr>
    </w:p>
    <w:p w14:paraId="68F8B099" w14:textId="77777777" w:rsidR="00936ECF" w:rsidRDefault="00936ECF" w:rsidP="00841F03">
      <w:pPr>
        <w:spacing w:after="80"/>
        <w:ind w:left="-6" w:right="11"/>
        <w:rPr>
          <w:b/>
          <w:bCs/>
        </w:rPr>
      </w:pPr>
    </w:p>
    <w:p w14:paraId="4E8F24DD" w14:textId="77777777" w:rsidR="00A17DE0" w:rsidRDefault="00A17DE0" w:rsidP="00841F03">
      <w:pPr>
        <w:spacing w:after="80"/>
        <w:ind w:left="-6" w:right="11"/>
        <w:rPr>
          <w:b/>
          <w:bCs/>
        </w:rPr>
      </w:pPr>
    </w:p>
    <w:p w14:paraId="082F7AE9" w14:textId="77777777" w:rsidR="00A17DE0" w:rsidRDefault="00A17DE0" w:rsidP="00841F03">
      <w:pPr>
        <w:spacing w:after="80"/>
        <w:ind w:left="-6" w:right="11"/>
        <w:rPr>
          <w:b/>
          <w:bCs/>
        </w:rPr>
      </w:pPr>
    </w:p>
    <w:p w14:paraId="34FA570A" w14:textId="1AA5A9CD" w:rsidR="00A17DE0" w:rsidRDefault="00E856A7" w:rsidP="00A17DE0">
      <w:pPr>
        <w:pStyle w:val="Heading1"/>
        <w:tabs>
          <w:tab w:val="center" w:pos="2496"/>
        </w:tabs>
        <w:ind w:left="-15"/>
      </w:pPr>
      <w:bookmarkStart w:id="35" w:name="_Toc206579906"/>
      <w:bookmarkStart w:id="36" w:name="_Toc235688849"/>
      <w:r>
        <w:t>8</w:t>
      </w:r>
      <w:r w:rsidR="007E2AFF">
        <w:tab/>
      </w:r>
      <w:r w:rsidR="00A17DE0">
        <w:t>Useful references</w:t>
      </w:r>
      <w:bookmarkEnd w:id="35"/>
      <w:bookmarkEnd w:id="36"/>
      <w:r w:rsidR="00A17DE0">
        <w:t xml:space="preserve"> </w:t>
      </w:r>
    </w:p>
    <w:p w14:paraId="02E9F407" w14:textId="114660A1" w:rsidR="00A17DE0" w:rsidRPr="004B5BC4" w:rsidRDefault="00A17DE0" w:rsidP="003B7A60">
      <w:pPr>
        <w:numPr>
          <w:ilvl w:val="0"/>
          <w:numId w:val="28"/>
        </w:numPr>
        <w:spacing w:after="240"/>
        <w:ind w:hanging="425"/>
      </w:pPr>
      <w:r w:rsidRPr="00256940">
        <w:t>Scottish Pollutant Release Inventory web</w:t>
      </w:r>
      <w:r w:rsidR="00256940">
        <w:t>page on the SEPA web</w:t>
      </w:r>
      <w:r w:rsidR="00713654">
        <w:t>site</w:t>
      </w:r>
    </w:p>
    <w:p w14:paraId="7DA12350" w14:textId="2DDE910E" w:rsidR="008A19F3" w:rsidRDefault="00A85925" w:rsidP="00936ECF">
      <w:pPr>
        <w:numPr>
          <w:ilvl w:val="0"/>
          <w:numId w:val="28"/>
        </w:numPr>
        <w:spacing w:after="240"/>
        <w:ind w:hanging="425"/>
      </w:pPr>
      <w:hyperlink r:id="rId28" w:history="1">
        <w:r w:rsidRPr="00A85925">
          <w:rPr>
            <w:rStyle w:val="Hyperlink"/>
          </w:rPr>
          <w:t>The Environmental Authorisations (Scotland) Regulations 2018</w:t>
        </w:r>
      </w:hyperlink>
    </w:p>
    <w:p w14:paraId="29D4BDEF" w14:textId="1478BECE" w:rsidR="008A19F3" w:rsidRDefault="008A19F3" w:rsidP="00936ECF">
      <w:pPr>
        <w:numPr>
          <w:ilvl w:val="0"/>
          <w:numId w:val="28"/>
        </w:numPr>
        <w:spacing w:after="240"/>
        <w:ind w:hanging="425"/>
      </w:pPr>
      <w:r w:rsidRPr="00791039">
        <w:t xml:space="preserve">SPRI </w:t>
      </w:r>
      <w:r>
        <w:t xml:space="preserve">reporting </w:t>
      </w:r>
      <w:r w:rsidRPr="00791039">
        <w:t xml:space="preserve">guidance: </w:t>
      </w:r>
      <w:r>
        <w:t>Larg</w:t>
      </w:r>
      <w:r w:rsidRPr="00791039">
        <w:t xml:space="preserve">er scale activities </w:t>
      </w:r>
      <w:r>
        <w:t>(SPRI-G-002)</w:t>
      </w:r>
      <w:r w:rsidR="002330C7">
        <w:t xml:space="preserve"> on </w:t>
      </w:r>
      <w:r w:rsidR="008F6C8E">
        <w:t xml:space="preserve">the </w:t>
      </w:r>
      <w:r w:rsidR="002330C7">
        <w:t>SEPA website</w:t>
      </w:r>
    </w:p>
    <w:p w14:paraId="618735B1" w14:textId="491B083F" w:rsidR="008A19F3" w:rsidRDefault="006106BE" w:rsidP="00936ECF">
      <w:pPr>
        <w:numPr>
          <w:ilvl w:val="0"/>
          <w:numId w:val="28"/>
        </w:numPr>
        <w:spacing w:after="240"/>
        <w:ind w:hanging="425"/>
      </w:pPr>
      <w:r>
        <w:t>SPRI o</w:t>
      </w:r>
      <w:r w:rsidRPr="006106BE">
        <w:t xml:space="preserve">perator guidance: Release Estimation Techniques (RET) </w:t>
      </w:r>
      <w:r w:rsidR="008A19F3">
        <w:t xml:space="preserve">(SPRI-G-003) </w:t>
      </w:r>
      <w:r w:rsidR="002330C7">
        <w:t xml:space="preserve">on </w:t>
      </w:r>
      <w:r w:rsidR="008F6C8E">
        <w:t xml:space="preserve">the </w:t>
      </w:r>
      <w:r w:rsidR="002330C7">
        <w:t>SEPA website</w:t>
      </w:r>
    </w:p>
    <w:p w14:paraId="4EC59005" w14:textId="150890C4" w:rsidR="00A17DE0" w:rsidRDefault="00072D44" w:rsidP="00936ECF">
      <w:pPr>
        <w:numPr>
          <w:ilvl w:val="0"/>
          <w:numId w:val="28"/>
        </w:numPr>
        <w:spacing w:after="240"/>
        <w:ind w:hanging="425"/>
      </w:pPr>
      <w:r>
        <w:t>UK PRTR webpages on the government website</w:t>
      </w:r>
    </w:p>
    <w:p w14:paraId="7FFBE9AB" w14:textId="1BC36988" w:rsidR="00713654" w:rsidRPr="00031224" w:rsidRDefault="00FA396A" w:rsidP="00936ECF">
      <w:pPr>
        <w:numPr>
          <w:ilvl w:val="0"/>
          <w:numId w:val="28"/>
        </w:numPr>
        <w:spacing w:after="240"/>
        <w:ind w:hanging="425"/>
      </w:pPr>
      <w:r>
        <w:t>ETS webpages in the SEPA website</w:t>
      </w:r>
    </w:p>
    <w:p w14:paraId="6580BFDE" w14:textId="77777777" w:rsidR="00A17DE0" w:rsidRDefault="00A17DE0" w:rsidP="00936ECF">
      <w:pPr>
        <w:spacing w:after="240"/>
        <w:jc w:val="both"/>
      </w:pPr>
    </w:p>
    <w:p w14:paraId="174D90DA" w14:textId="6BDC895F" w:rsidR="00A17DE0" w:rsidRPr="00B31A41" w:rsidRDefault="00A17DE0" w:rsidP="00936ECF">
      <w:pPr>
        <w:spacing w:after="240"/>
        <w:jc w:val="both"/>
        <w:rPr>
          <w:rFonts w:ascii="Arial" w:hAnsi="Arial" w:cs="Arial"/>
          <w:sz w:val="20"/>
          <w:szCs w:val="20"/>
        </w:rPr>
      </w:pPr>
    </w:p>
    <w:p w14:paraId="15BAAF93" w14:textId="77777777" w:rsidR="00A17DE0" w:rsidRDefault="00A17DE0" w:rsidP="00936ECF">
      <w:pPr>
        <w:spacing w:after="240"/>
      </w:pPr>
    </w:p>
    <w:p w14:paraId="1D064E54" w14:textId="77777777" w:rsidR="00936ECF" w:rsidRDefault="00936ECF" w:rsidP="00936ECF">
      <w:pPr>
        <w:spacing w:after="240"/>
      </w:pPr>
    </w:p>
    <w:p w14:paraId="242A9F01" w14:textId="77777777" w:rsidR="00B64A14" w:rsidRDefault="00B64A14">
      <w:pPr>
        <w:spacing w:line="240" w:lineRule="auto"/>
        <w:rPr>
          <w:rFonts w:ascii="Arial" w:eastAsiaTheme="majorEastAsia" w:hAnsi="Arial" w:cs="Arial"/>
          <w:b/>
          <w:color w:val="016574" w:themeColor="accent2"/>
        </w:rPr>
      </w:pPr>
      <w:bookmarkStart w:id="37" w:name="_Toc184981253"/>
      <w:bookmarkStart w:id="38" w:name="_Toc206579907"/>
      <w:r>
        <w:rPr>
          <w:rFonts w:ascii="Arial" w:hAnsi="Arial" w:cs="Arial"/>
        </w:rPr>
        <w:br w:type="page"/>
      </w:r>
    </w:p>
    <w:p w14:paraId="35EE4C9B" w14:textId="1C91E5D3" w:rsidR="00A17DE0" w:rsidRPr="000961F3" w:rsidRDefault="00A17DE0" w:rsidP="00936ECF">
      <w:pPr>
        <w:pStyle w:val="Heading2"/>
        <w:spacing w:after="240"/>
        <w:rPr>
          <w:rFonts w:ascii="Arial" w:hAnsi="Arial" w:cs="Arial"/>
          <w:sz w:val="24"/>
          <w:szCs w:val="24"/>
        </w:rPr>
      </w:pPr>
      <w:bookmarkStart w:id="39" w:name="_Toc235688850"/>
      <w:r w:rsidRPr="000961F3">
        <w:rPr>
          <w:rFonts w:ascii="Arial" w:hAnsi="Arial" w:cs="Arial"/>
          <w:sz w:val="24"/>
          <w:szCs w:val="24"/>
        </w:rPr>
        <w:lastRenderedPageBreak/>
        <w:t>Disclaimer</w:t>
      </w:r>
      <w:bookmarkEnd w:id="37"/>
      <w:bookmarkEnd w:id="38"/>
      <w:bookmarkEnd w:id="39"/>
    </w:p>
    <w:p w14:paraId="11FDA49D" w14:textId="77777777" w:rsidR="00A17DE0" w:rsidRPr="000961F3" w:rsidRDefault="00A17DE0" w:rsidP="00936ECF">
      <w:pPr>
        <w:spacing w:after="240"/>
        <w:rPr>
          <w:rFonts w:ascii="Arial" w:hAnsi="Arial" w:cs="Arial"/>
        </w:rPr>
      </w:pPr>
      <w:r w:rsidRPr="000961F3">
        <w:rPr>
          <w:rFonts w:ascii="Arial" w:hAnsi="Arial" w:cs="Arial"/>
        </w:rPr>
        <w:t>This guidance is based on the law as it stood when the guidance was published.</w:t>
      </w:r>
    </w:p>
    <w:p w14:paraId="4AA0C764" w14:textId="77777777" w:rsidR="00A17DE0" w:rsidRPr="000961F3" w:rsidRDefault="00A17DE0" w:rsidP="00936ECF">
      <w:pPr>
        <w:spacing w:after="240"/>
        <w:rPr>
          <w:rFonts w:ascii="Arial" w:hAnsi="Arial" w:cs="Arial"/>
        </w:rPr>
      </w:pPr>
      <w:r w:rsidRPr="000961F3">
        <w:rPr>
          <w:rFonts w:ascii="Arial" w:hAnsi="Arial" w:cs="Arial"/>
        </w:rPr>
        <w:t>Whilst every effort has been made to ensure the accuracy of this guidance, SEPA gives no warranty, covenant or undertaking (express or implied) regarding the fitness for purpose of, or any error, omission or discrepancy in this guidance. Reliance on its contents and the contents of any websites that are linked to or from this guidance is entirely at the user’s own risk. SEPA is not liable for any loss or damage that may come from using this guidance. This includes:</w:t>
      </w:r>
    </w:p>
    <w:p w14:paraId="150E358D" w14:textId="77777777" w:rsidR="00A17DE0" w:rsidRPr="000961F3" w:rsidRDefault="00A17DE0" w:rsidP="00936ECF">
      <w:pPr>
        <w:numPr>
          <w:ilvl w:val="0"/>
          <w:numId w:val="29"/>
        </w:numPr>
        <w:spacing w:after="240"/>
        <w:rPr>
          <w:rFonts w:ascii="Arial" w:hAnsi="Arial" w:cs="Arial"/>
        </w:rPr>
      </w:pPr>
      <w:r w:rsidRPr="000961F3">
        <w:rPr>
          <w:rFonts w:ascii="Arial" w:hAnsi="Arial" w:cs="Arial"/>
        </w:rPr>
        <w:t>any direct, indirect and consequential losses</w:t>
      </w:r>
    </w:p>
    <w:p w14:paraId="5D291D1D" w14:textId="77777777" w:rsidR="00A17DE0" w:rsidRPr="000961F3" w:rsidRDefault="00A17DE0" w:rsidP="00936ECF">
      <w:pPr>
        <w:numPr>
          <w:ilvl w:val="0"/>
          <w:numId w:val="29"/>
        </w:numPr>
        <w:spacing w:after="240"/>
        <w:rPr>
          <w:rFonts w:ascii="Arial" w:hAnsi="Arial" w:cs="Arial"/>
        </w:rPr>
      </w:pPr>
      <w:r w:rsidRPr="000961F3">
        <w:rPr>
          <w:rFonts w:ascii="Arial" w:hAnsi="Arial" w:cs="Arial"/>
        </w:rPr>
        <w:t>any loss or damage caused by civil wrongs, breach of contract or otherwise.</w:t>
      </w:r>
    </w:p>
    <w:p w14:paraId="0D4ED8E6" w14:textId="77777777" w:rsidR="00A17DE0" w:rsidRPr="000961F3" w:rsidRDefault="00A17DE0" w:rsidP="00936ECF">
      <w:pPr>
        <w:spacing w:after="240"/>
        <w:rPr>
          <w:rFonts w:ascii="Arial" w:hAnsi="Arial" w:cs="Arial"/>
        </w:rPr>
      </w:pPr>
      <w:r w:rsidRPr="000961F3">
        <w:rPr>
          <w:rFonts w:ascii="Arial" w:hAnsi="Arial" w:cs="Arial"/>
        </w:rPr>
        <w:t>SEPA reserves the right to depart from this guidance and take appropriate action as it considers necessary or appropriate. Operators are responsible for ensuring that they are compliant with the law. If necessary, independent legal / specialist advice should be sought.</w:t>
      </w:r>
    </w:p>
    <w:p w14:paraId="0E10C8F7" w14:textId="77777777" w:rsidR="00A17DE0" w:rsidRPr="003C1219" w:rsidRDefault="00A17DE0" w:rsidP="00841F03">
      <w:pPr>
        <w:spacing w:after="80"/>
        <w:ind w:left="-6" w:right="11"/>
        <w:rPr>
          <w:b/>
          <w:bCs/>
        </w:rPr>
      </w:pPr>
    </w:p>
    <w:sectPr w:rsidR="00A17DE0" w:rsidRPr="003C1219" w:rsidSect="009D2CE5">
      <w:pgSz w:w="11900" w:h="16840"/>
      <w:pgMar w:top="839" w:right="839" w:bottom="839" w:left="839"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ECE4C" w14:textId="77777777" w:rsidR="001D40BA" w:rsidRDefault="001D40BA" w:rsidP="00660C79">
      <w:pPr>
        <w:spacing w:line="240" w:lineRule="auto"/>
      </w:pPr>
      <w:r>
        <w:separator/>
      </w:r>
    </w:p>
  </w:endnote>
  <w:endnote w:type="continuationSeparator" w:id="0">
    <w:p w14:paraId="315CC80A" w14:textId="77777777" w:rsidR="001D40BA" w:rsidRDefault="001D40BA" w:rsidP="00660C79">
      <w:pPr>
        <w:spacing w:line="240" w:lineRule="auto"/>
      </w:pPr>
      <w:r>
        <w:continuationSeparator/>
      </w:r>
    </w:p>
  </w:endnote>
  <w:endnote w:type="continuationNotice" w:id="1">
    <w:p w14:paraId="058BA47E" w14:textId="77777777" w:rsidR="001D40BA" w:rsidRDefault="001D40B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4360" w14:textId="52CBB8C1" w:rsidR="00EC6A73" w:rsidRDefault="00704379" w:rsidP="003B26B7">
    <w:pPr>
      <w:pStyle w:val="Footer"/>
      <w:framePr w:wrap="none" w:vAnchor="text" w:hAnchor="margin" w:xAlign="right" w:y="1"/>
      <w:rPr>
        <w:rStyle w:val="PageNumber"/>
      </w:rPr>
    </w:pPr>
    <w:r>
      <w:rPr>
        <w:noProof/>
      </w:rPr>
      <mc:AlternateContent>
        <mc:Choice Requires="wps">
          <w:drawing>
            <wp:anchor distT="0" distB="0" distL="0" distR="0" simplePos="0" relativeHeight="251681800" behindDoc="0" locked="0" layoutInCell="1" allowOverlap="1" wp14:anchorId="6C7BA059" wp14:editId="209EA7C5">
              <wp:simplePos x="635" y="635"/>
              <wp:positionH relativeFrom="page">
                <wp:align>center</wp:align>
              </wp:positionH>
              <wp:positionV relativeFrom="page">
                <wp:align>bottom</wp:align>
              </wp:positionV>
              <wp:extent cx="518795" cy="422910"/>
              <wp:effectExtent l="0" t="0" r="14605" b="0"/>
              <wp:wrapNone/>
              <wp:docPr id="222949108"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2C59F21B" w14:textId="11A9B799" w:rsidR="00704379" w:rsidRPr="00704379" w:rsidRDefault="00704379" w:rsidP="00704379">
                          <w:pPr>
                            <w:rPr>
                              <w:rFonts w:ascii="Aptos" w:eastAsia="Aptos" w:hAnsi="Aptos" w:cs="Aptos"/>
                              <w:noProof/>
                              <w:color w:val="0000FF"/>
                              <w:sz w:val="20"/>
                              <w:szCs w:val="20"/>
                            </w:rPr>
                          </w:pPr>
                          <w:r w:rsidRPr="00704379">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7BA059" id="_x0000_t202" coordsize="21600,21600" o:spt="202" path="m,l,21600r21600,l21600,xe">
              <v:stroke joinstyle="miter"/>
              <v:path gradientshapeok="t" o:connecttype="rect"/>
            </v:shapetype>
            <v:shape id="Text Box 21" o:spid="_x0000_s1037" type="#_x0000_t202" alt="OFFICIAL" style="position:absolute;margin-left:0;margin-top:0;width:40.85pt;height:33.3pt;z-index:251681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mt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XfHpOP0W6iMthXDi2zu5bqn1g/DhWSARTHuQ&#10;aMMTHdpAX3E4W5w1gD/+5o/5hDtFOetJMBW3pGjOzDdLfERtjQaOxjYZxTyf5RS3++4OSIYFvQgn&#10;k0leDGY0NUL3SnJexUYUElZSu4pvR/MunJRLz0Gq1SolkYycCA9242QsHeGKWL4MrwLdGfBATD3C&#10;qCZRvsH9lBtverfaB0I/kRKhPQF5RpwkmLg6P5eo8V//U9b1US9/Ag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nOpr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2C59F21B" w14:textId="11A9B799" w:rsidR="00704379" w:rsidRPr="00704379" w:rsidRDefault="00704379" w:rsidP="00704379">
                    <w:pPr>
                      <w:rPr>
                        <w:rFonts w:ascii="Aptos" w:eastAsia="Aptos" w:hAnsi="Aptos" w:cs="Aptos"/>
                        <w:noProof/>
                        <w:color w:val="0000FF"/>
                        <w:sz w:val="20"/>
                        <w:szCs w:val="20"/>
                      </w:rPr>
                    </w:pPr>
                    <w:r w:rsidRPr="00704379">
                      <w:rPr>
                        <w:rFonts w:ascii="Aptos" w:eastAsia="Aptos" w:hAnsi="Aptos" w:cs="Aptos"/>
                        <w:noProof/>
                        <w:color w:val="0000FF"/>
                        <w:sz w:val="20"/>
                        <w:szCs w:val="20"/>
                      </w:rPr>
                      <w:t>OFFICIAL</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687177D7" w14:textId="4D247CA1" w:rsidR="00EC6A73" w:rsidRDefault="00EC6A73" w:rsidP="003B26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0703B">
          <w:rPr>
            <w:rStyle w:val="PageNumber"/>
            <w:noProof/>
          </w:rPr>
          <w:t>46</w: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640F5542" w14:textId="7D1170F0"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0703B">
          <w:rPr>
            <w:rStyle w:val="PageNumber"/>
            <w:noProof/>
          </w:rPr>
          <w:t>46</w:t>
        </w:r>
        <w:r>
          <w:rPr>
            <w:rStyle w:val="PageNumber"/>
          </w:rPr>
          <w:fldChar w:fldCharType="end"/>
        </w:r>
      </w:p>
    </w:sdtContent>
  </w:sdt>
  <w:p w14:paraId="3B46C33B"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392D5" w14:textId="15E7FDF6" w:rsidR="00EC6A73" w:rsidRDefault="00704379" w:rsidP="00917BB1">
    <w:pPr>
      <w:pStyle w:val="Footer"/>
      <w:ind w:right="360"/>
    </w:pPr>
    <w:r>
      <w:rPr>
        <w:noProof/>
      </w:rPr>
      <mc:AlternateContent>
        <mc:Choice Requires="wps">
          <w:drawing>
            <wp:anchor distT="0" distB="0" distL="0" distR="0" simplePos="0" relativeHeight="251682824" behindDoc="0" locked="0" layoutInCell="1" allowOverlap="1" wp14:anchorId="000690ED" wp14:editId="3A137F52">
              <wp:simplePos x="635" y="635"/>
              <wp:positionH relativeFrom="page">
                <wp:align>center</wp:align>
              </wp:positionH>
              <wp:positionV relativeFrom="page">
                <wp:align>bottom</wp:align>
              </wp:positionV>
              <wp:extent cx="518795" cy="422910"/>
              <wp:effectExtent l="0" t="0" r="14605" b="0"/>
              <wp:wrapNone/>
              <wp:docPr id="1242291560"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717751F0" w14:textId="098F6726" w:rsidR="00704379" w:rsidRPr="00704379" w:rsidRDefault="00704379" w:rsidP="00704379">
                          <w:pPr>
                            <w:rPr>
                              <w:rFonts w:ascii="Aptos" w:eastAsia="Aptos" w:hAnsi="Aptos" w:cs="Aptos"/>
                              <w:noProof/>
                              <w:color w:val="0000FF"/>
                              <w:sz w:val="20"/>
                              <w:szCs w:val="20"/>
                            </w:rPr>
                          </w:pPr>
                          <w:r w:rsidRPr="00704379">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0690ED" id="_x0000_t202" coordsize="21600,21600" o:spt="202" path="m,l,21600r21600,l21600,xe">
              <v:stroke joinstyle="miter"/>
              <v:path gradientshapeok="t" o:connecttype="rect"/>
            </v:shapetype>
            <v:shape id="Text Box 22" o:spid="_x0000_s1038" type="#_x0000_t202" alt="OFFICIAL" style="position:absolute;margin-left:0;margin-top:0;width:40.85pt;height:33.3pt;z-index:251682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" filled="f" stroked="f">
              <v:fill o:detectmouseclick="t"/>
              <v:textbox style="mso-fit-shape-to-text:t" inset="0,0,0,15pt">
                <w:txbxContent>
                  <w:p w14:paraId="717751F0" w14:textId="098F6726" w:rsidR="00704379" w:rsidRPr="00704379" w:rsidRDefault="00704379" w:rsidP="00704379">
                    <w:pPr>
                      <w:rPr>
                        <w:rFonts w:ascii="Aptos" w:eastAsia="Aptos" w:hAnsi="Aptos" w:cs="Aptos"/>
                        <w:noProof/>
                        <w:color w:val="0000FF"/>
                        <w:sz w:val="20"/>
                        <w:szCs w:val="20"/>
                      </w:rPr>
                    </w:pPr>
                    <w:r w:rsidRPr="00704379">
                      <w:rPr>
                        <w:rFonts w:ascii="Aptos" w:eastAsia="Aptos" w:hAnsi="Aptos" w:cs="Aptos"/>
                        <w:noProof/>
                        <w:color w:val="0000FF"/>
                        <w:sz w:val="20"/>
                        <w:szCs w:val="20"/>
                      </w:rPr>
                      <w:t>OFFICIAL</w:t>
                    </w:r>
                  </w:p>
                </w:txbxContent>
              </v:textbox>
              <w10:wrap anchorx="page" anchory="page"/>
            </v:shape>
          </w:pict>
        </mc:Fallback>
      </mc:AlternateContent>
    </w:r>
  </w:p>
  <w:p w14:paraId="1FC4E03B"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18941DB6" wp14:editId="05448153">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6C016205"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5EDAEBCF"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953CC5" w14:textId="5F1F4EE9" w:rsidR="00917BB1" w:rsidRDefault="00917BB1" w:rsidP="00283DBE">
    <w:pPr>
      <w:pStyle w:val="Footer"/>
      <w:tabs>
        <w:tab w:val="clear" w:pos="4513"/>
        <w:tab w:val="clear" w:pos="9026"/>
        <w:tab w:val="left" w:pos="6825"/>
      </w:tabs>
      <w:ind w:right="360"/>
    </w:pPr>
    <w:r>
      <w:rPr>
        <w:noProof/>
      </w:rPr>
      <w:drawing>
        <wp:inline distT="0" distB="0" distL="0" distR="0" wp14:anchorId="3021F517" wp14:editId="21C44614">
          <wp:extent cx="1007167" cy="265044"/>
          <wp:effectExtent l="0" t="0" r="0" b="1905"/>
          <wp:docPr id="1501659106" name="Picture 1501659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r w:rsidR="00283DBE">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C897" w14:textId="594813EA" w:rsidR="00B7704F" w:rsidRDefault="00704379">
    <w:pPr>
      <w:pStyle w:val="Footer"/>
      <w:jc w:val="right"/>
    </w:pPr>
    <w:r>
      <w:rPr>
        <w:noProof/>
      </w:rPr>
      <mc:AlternateContent>
        <mc:Choice Requires="wps">
          <w:drawing>
            <wp:anchor distT="0" distB="0" distL="0" distR="0" simplePos="0" relativeHeight="251680776" behindDoc="0" locked="0" layoutInCell="1" allowOverlap="1" wp14:anchorId="3D30CE8D" wp14:editId="19D97EB8">
              <wp:simplePos x="635" y="635"/>
              <wp:positionH relativeFrom="page">
                <wp:align>center</wp:align>
              </wp:positionH>
              <wp:positionV relativeFrom="page">
                <wp:align>bottom</wp:align>
              </wp:positionV>
              <wp:extent cx="518795" cy="422910"/>
              <wp:effectExtent l="0" t="0" r="14605" b="0"/>
              <wp:wrapNone/>
              <wp:docPr id="312867823"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45E35210" w14:textId="3CD013EB" w:rsidR="00704379" w:rsidRPr="00704379" w:rsidRDefault="00704379" w:rsidP="00704379">
                          <w:pPr>
                            <w:rPr>
                              <w:rFonts w:ascii="Aptos" w:eastAsia="Aptos" w:hAnsi="Aptos" w:cs="Aptos"/>
                              <w:noProof/>
                              <w:color w:val="0000FF"/>
                              <w:sz w:val="20"/>
                              <w:szCs w:val="20"/>
                            </w:rPr>
                          </w:pPr>
                          <w:r w:rsidRPr="00704379">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30CE8D" id="_x0000_t202" coordsize="21600,21600" o:spt="202" path="m,l,21600r21600,l21600,xe">
              <v:stroke joinstyle="miter"/>
              <v:path gradientshapeok="t" o:connecttype="rect"/>
            </v:shapetype>
            <v:shape id="Text Box 20" o:spid="_x0000_s1040" type="#_x0000_t202" alt="OFFICIAL" style="position:absolute;left:0;text-align:left;margin-left:0;margin-top:0;width:40.85pt;height:33.3pt;z-index:251680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" filled="f" stroked="f">
              <v:fill o:detectmouseclick="t"/>
              <v:textbox style="mso-fit-shape-to-text:t" inset="0,0,0,15pt">
                <w:txbxContent>
                  <w:p w14:paraId="45E35210" w14:textId="3CD013EB" w:rsidR="00704379" w:rsidRPr="00704379" w:rsidRDefault="00704379" w:rsidP="00704379">
                    <w:pPr>
                      <w:rPr>
                        <w:rFonts w:ascii="Aptos" w:eastAsia="Aptos" w:hAnsi="Aptos" w:cs="Aptos"/>
                        <w:noProof/>
                        <w:color w:val="0000FF"/>
                        <w:sz w:val="20"/>
                        <w:szCs w:val="20"/>
                      </w:rPr>
                    </w:pPr>
                    <w:r w:rsidRPr="00704379">
                      <w:rPr>
                        <w:rFonts w:ascii="Aptos" w:eastAsia="Aptos" w:hAnsi="Aptos" w:cs="Aptos"/>
                        <w:noProof/>
                        <w:color w:val="0000FF"/>
                        <w:sz w:val="20"/>
                        <w:szCs w:val="20"/>
                      </w:rPr>
                      <w:t>OFFICIAL</w:t>
                    </w:r>
                  </w:p>
                </w:txbxContent>
              </v:textbox>
              <w10:wrap anchorx="page" anchory="page"/>
            </v:shape>
          </w:pict>
        </mc:Fallback>
      </mc:AlternateContent>
    </w:r>
  </w:p>
  <w:sdt>
    <w:sdtPr>
      <w:id w:val="-438450976"/>
      <w:docPartObj>
        <w:docPartGallery w:val="Page Numbers (Bottom of Page)"/>
        <w:docPartUnique/>
      </w:docPartObj>
    </w:sdtPr>
    <w:sdtEndPr>
      <w:rPr>
        <w:noProof/>
      </w:rPr>
    </w:sdtEndPr>
    <w:sdtContent>
      <w:p w14:paraId="0BCFE953" w14:textId="77777777" w:rsidR="00B7704F" w:rsidRDefault="00B770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B3AD97" w14:textId="2AD12DE7" w:rsidR="00242D07" w:rsidRDefault="00242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44639" w14:textId="77777777" w:rsidR="001D40BA" w:rsidRDefault="001D40BA" w:rsidP="00660C79">
      <w:pPr>
        <w:spacing w:line="240" w:lineRule="auto"/>
      </w:pPr>
      <w:r>
        <w:separator/>
      </w:r>
    </w:p>
  </w:footnote>
  <w:footnote w:type="continuationSeparator" w:id="0">
    <w:p w14:paraId="40B8C2AC" w14:textId="77777777" w:rsidR="001D40BA" w:rsidRDefault="001D40BA" w:rsidP="00660C79">
      <w:pPr>
        <w:spacing w:line="240" w:lineRule="auto"/>
      </w:pPr>
      <w:r>
        <w:continuationSeparator/>
      </w:r>
    </w:p>
  </w:footnote>
  <w:footnote w:type="continuationNotice" w:id="1">
    <w:p w14:paraId="29AD3984" w14:textId="77777777" w:rsidR="001D40BA" w:rsidRDefault="001D40B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CC3B" w14:textId="342E0F42" w:rsidR="00242D07" w:rsidRDefault="00704379">
    <w:pPr>
      <w:pStyle w:val="Header"/>
    </w:pPr>
    <w:r>
      <w:rPr>
        <w:noProof/>
      </w:rPr>
      <mc:AlternateContent>
        <mc:Choice Requires="wps">
          <w:drawing>
            <wp:anchor distT="0" distB="0" distL="0" distR="0" simplePos="0" relativeHeight="251678728" behindDoc="0" locked="0" layoutInCell="1" allowOverlap="1" wp14:anchorId="660C15FD" wp14:editId="537E10D5">
              <wp:simplePos x="635" y="635"/>
              <wp:positionH relativeFrom="page">
                <wp:align>center</wp:align>
              </wp:positionH>
              <wp:positionV relativeFrom="page">
                <wp:align>top</wp:align>
              </wp:positionV>
              <wp:extent cx="518795" cy="422910"/>
              <wp:effectExtent l="0" t="0" r="14605" b="15240"/>
              <wp:wrapNone/>
              <wp:docPr id="819898797"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3FE8191D" w14:textId="46184F2B" w:rsidR="00704379" w:rsidRPr="00704379" w:rsidRDefault="00704379" w:rsidP="00704379">
                          <w:pPr>
                            <w:rPr>
                              <w:rFonts w:ascii="Aptos" w:eastAsia="Aptos" w:hAnsi="Aptos" w:cs="Aptos"/>
                              <w:noProof/>
                              <w:color w:val="0000FF"/>
                              <w:sz w:val="20"/>
                              <w:szCs w:val="20"/>
                            </w:rPr>
                          </w:pPr>
                          <w:r w:rsidRPr="00704379">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0C15FD" id="_x0000_t202" coordsize="21600,21600" o:spt="202" path="m,l,21600r21600,l21600,xe">
              <v:stroke joinstyle="miter"/>
              <v:path gradientshapeok="t" o:connecttype="rect"/>
            </v:shapetype>
            <v:shape id="Text Box 18" o:spid="_x0000_s1035" type="#_x0000_t202" alt="OFFICIAL" style="position:absolute;margin-left:0;margin-top:0;width:40.85pt;height:33.3pt;z-index:2516787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" filled="f" stroked="f">
              <v:fill o:detectmouseclick="t"/>
              <v:textbox style="mso-fit-shape-to-text:t" inset="0,15pt,0,0">
                <w:txbxContent>
                  <w:p w14:paraId="3FE8191D" w14:textId="46184F2B" w:rsidR="00704379" w:rsidRPr="00704379" w:rsidRDefault="00704379" w:rsidP="00704379">
                    <w:pPr>
                      <w:rPr>
                        <w:rFonts w:ascii="Aptos" w:eastAsia="Aptos" w:hAnsi="Aptos" w:cs="Aptos"/>
                        <w:noProof/>
                        <w:color w:val="0000FF"/>
                        <w:sz w:val="20"/>
                        <w:szCs w:val="20"/>
                      </w:rPr>
                    </w:pPr>
                    <w:r w:rsidRPr="00704379">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B2ED5" w14:textId="3232D68E" w:rsidR="008D113C" w:rsidRPr="00917BB1" w:rsidRDefault="00704379"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79752" behindDoc="0" locked="0" layoutInCell="1" allowOverlap="1" wp14:anchorId="635DE066" wp14:editId="33ED535E">
              <wp:simplePos x="635" y="635"/>
              <wp:positionH relativeFrom="page">
                <wp:align>center</wp:align>
              </wp:positionH>
              <wp:positionV relativeFrom="page">
                <wp:align>top</wp:align>
              </wp:positionV>
              <wp:extent cx="518795" cy="422910"/>
              <wp:effectExtent l="0" t="0" r="14605" b="15240"/>
              <wp:wrapNone/>
              <wp:docPr id="1603849324"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1562D30A" w14:textId="0B46D35E" w:rsidR="00704379" w:rsidRPr="00704379" w:rsidRDefault="00704379" w:rsidP="00704379">
                          <w:pPr>
                            <w:rPr>
                              <w:rFonts w:ascii="Aptos" w:eastAsia="Aptos" w:hAnsi="Aptos" w:cs="Aptos"/>
                              <w:noProof/>
                              <w:color w:val="0000FF"/>
                              <w:sz w:val="20"/>
                              <w:szCs w:val="20"/>
                            </w:rPr>
                          </w:pPr>
                          <w:r w:rsidRPr="00704379">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5DE066" id="_x0000_t202" coordsize="21600,21600" o:spt="202" path="m,l,21600r21600,l21600,xe">
              <v:stroke joinstyle="miter"/>
              <v:path gradientshapeok="t" o:connecttype="rect"/>
            </v:shapetype>
            <v:shape id="Text Box 19" o:spid="_x0000_s1036" type="#_x0000_t202" alt="OFFICIAL" style="position:absolute;left:0;text-align:left;margin-left:0;margin-top:0;width:40.85pt;height:33.3pt;z-index:251679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" filled="f" stroked="f">
              <v:fill o:detectmouseclick="t"/>
              <v:textbox style="mso-fit-shape-to-text:t" inset="0,15pt,0,0">
                <w:txbxContent>
                  <w:p w14:paraId="1562D30A" w14:textId="0B46D35E" w:rsidR="00704379" w:rsidRPr="00704379" w:rsidRDefault="00704379" w:rsidP="00704379">
                    <w:pPr>
                      <w:rPr>
                        <w:rFonts w:ascii="Aptos" w:eastAsia="Aptos" w:hAnsi="Aptos" w:cs="Aptos"/>
                        <w:noProof/>
                        <w:color w:val="0000FF"/>
                        <w:sz w:val="20"/>
                        <w:szCs w:val="20"/>
                      </w:rPr>
                    </w:pPr>
                    <w:r w:rsidRPr="00704379">
                      <w:rPr>
                        <w:rFonts w:ascii="Aptos" w:eastAsia="Aptos" w:hAnsi="Aptos" w:cs="Aptos"/>
                        <w:noProof/>
                        <w:color w:val="0000FF"/>
                        <w:sz w:val="20"/>
                        <w:szCs w:val="20"/>
                      </w:rPr>
                      <w:t>OFFICIAL</w:t>
                    </w:r>
                  </w:p>
                </w:txbxContent>
              </v:textbox>
              <w10:wrap anchorx="page" anchory="page"/>
            </v:shape>
          </w:pict>
        </mc:Fallback>
      </mc:AlternateContent>
    </w:r>
    <w:r w:rsidR="001A3B6D">
      <w:rPr>
        <w:color w:val="6E7571" w:themeColor="text2"/>
      </w:rPr>
      <w:t>SPRI reporting: General operator guidance</w:t>
    </w:r>
  </w:p>
  <w:p w14:paraId="2B605947"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775092AD" wp14:editId="6917FB52">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61B51911"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D00AC" w14:textId="45DABE62" w:rsidR="005A5CBD" w:rsidRPr="00917BB1" w:rsidRDefault="00704379" w:rsidP="005A5CBD">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77704" behindDoc="0" locked="0" layoutInCell="1" allowOverlap="1" wp14:anchorId="73C696C8" wp14:editId="3183CB90">
              <wp:simplePos x="635" y="635"/>
              <wp:positionH relativeFrom="page">
                <wp:align>center</wp:align>
              </wp:positionH>
              <wp:positionV relativeFrom="page">
                <wp:align>top</wp:align>
              </wp:positionV>
              <wp:extent cx="518795" cy="422910"/>
              <wp:effectExtent l="0" t="0" r="14605" b="15240"/>
              <wp:wrapNone/>
              <wp:docPr id="1509237539"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422910"/>
                      </a:xfrm>
                      <a:prstGeom prst="rect">
                        <a:avLst/>
                      </a:prstGeom>
                      <a:noFill/>
                      <a:ln>
                        <a:noFill/>
                      </a:ln>
                    </wps:spPr>
                    <wps:txbx>
                      <w:txbxContent>
                        <w:p w14:paraId="45E522E2" w14:textId="027804AF" w:rsidR="00704379" w:rsidRPr="00704379" w:rsidRDefault="00704379" w:rsidP="00704379">
                          <w:pPr>
                            <w:rPr>
                              <w:rFonts w:ascii="Aptos" w:eastAsia="Aptos" w:hAnsi="Aptos" w:cs="Aptos"/>
                              <w:noProof/>
                              <w:color w:val="0000FF"/>
                              <w:sz w:val="20"/>
                              <w:szCs w:val="20"/>
                            </w:rPr>
                          </w:pPr>
                          <w:r w:rsidRPr="00704379">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C696C8" id="_x0000_t202" coordsize="21600,21600" o:spt="202" path="m,l,21600r21600,l21600,xe">
              <v:stroke joinstyle="miter"/>
              <v:path gradientshapeok="t" o:connecttype="rect"/>
            </v:shapetype>
            <v:shape id="Text Box 17" o:spid="_x0000_s1039" type="#_x0000_t202" alt="OFFICIAL" style="position:absolute;left:0;text-align:left;margin-left:0;margin-top:0;width:40.85pt;height:33.3pt;z-index:251677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" filled="f" stroked="f">
              <v:fill o:detectmouseclick="t"/>
              <v:textbox style="mso-fit-shape-to-text:t" inset="0,15pt,0,0">
                <w:txbxContent>
                  <w:p w14:paraId="45E522E2" w14:textId="027804AF" w:rsidR="00704379" w:rsidRPr="00704379" w:rsidRDefault="00704379" w:rsidP="00704379">
                    <w:pPr>
                      <w:rPr>
                        <w:rFonts w:ascii="Aptos" w:eastAsia="Aptos" w:hAnsi="Aptos" w:cs="Aptos"/>
                        <w:noProof/>
                        <w:color w:val="0000FF"/>
                        <w:sz w:val="20"/>
                        <w:szCs w:val="20"/>
                      </w:rPr>
                    </w:pPr>
                    <w:r w:rsidRPr="00704379">
                      <w:rPr>
                        <w:rFonts w:ascii="Aptos" w:eastAsia="Aptos" w:hAnsi="Aptos" w:cs="Aptos"/>
                        <w:noProof/>
                        <w:color w:val="0000FF"/>
                        <w:sz w:val="20"/>
                        <w:szCs w:val="20"/>
                      </w:rPr>
                      <w:t>OFFICIAL</w:t>
                    </w:r>
                  </w:p>
                </w:txbxContent>
              </v:textbox>
              <w10:wrap anchorx="page" anchory="page"/>
            </v:shape>
          </w:pict>
        </mc:Fallback>
      </mc:AlternateContent>
    </w:r>
    <w:r w:rsidR="005A5CBD">
      <w:rPr>
        <w:color w:val="6E7571" w:themeColor="text2"/>
      </w:rPr>
      <w:t>SPRI reporting: General operator guidance</w:t>
    </w:r>
  </w:p>
  <w:p w14:paraId="69989C95" w14:textId="4796DA1E" w:rsidR="00242D07" w:rsidRDefault="005A5CBD">
    <w:pPr>
      <w:pStyle w:val="Header"/>
    </w:pPr>
    <w:r>
      <w:rPr>
        <w:noProof/>
      </w:rPr>
      <mc:AlternateContent>
        <mc:Choice Requires="wps">
          <w:drawing>
            <wp:anchor distT="0" distB="0" distL="114300" distR="114300" simplePos="0" relativeHeight="251658242" behindDoc="0" locked="0" layoutInCell="1" allowOverlap="1" wp14:anchorId="07F898E5" wp14:editId="670E39D1">
              <wp:simplePos x="0" y="0"/>
              <wp:positionH relativeFrom="column">
                <wp:posOffset>0</wp:posOffset>
              </wp:positionH>
              <wp:positionV relativeFrom="paragraph">
                <wp:posOffset>-635</wp:posOffset>
              </wp:positionV>
              <wp:extent cx="6467061" cy="0"/>
              <wp:effectExtent l="0" t="0" r="10160" b="12700"/>
              <wp:wrapNone/>
              <wp:docPr id="738891543" name="Straight Connector 7388915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402FA798" id="Straight Connector 738891543" o:spid="_x0000_s1026" alt="&quot;&quot;" style="position:absolute;flip:x;z-index:251658248;visibility:visible;mso-wrap-style:square;mso-wrap-distance-left:9pt;mso-wrap-distance-top:0;mso-wrap-distance-right:9pt;mso-wrap-distance-bottom:0;mso-position-horizontal:absolute;mso-position-horizontal-relative:text;mso-position-vertical:absolute;mso-position-vertical-relative:text" from="0,-.05pt" to="509.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" strokecolor="#016574 [3205]"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0424B"/>
    <w:multiLevelType w:val="hybridMultilevel"/>
    <w:tmpl w:val="D38AD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5F0ACF"/>
    <w:multiLevelType w:val="hybridMultilevel"/>
    <w:tmpl w:val="47D8ACCA"/>
    <w:lvl w:ilvl="0" w:tplc="6E6EDDB6">
      <w:start w:val="1"/>
      <w:numFmt w:val="decimal"/>
      <w:lvlText w:val="%1."/>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92A9F6">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5817F2">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59A16B0">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8AF698">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C76D6B6">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C305B28">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32728C">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C706AC4">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5662891"/>
    <w:multiLevelType w:val="hybridMultilevel"/>
    <w:tmpl w:val="082AB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A642F3"/>
    <w:multiLevelType w:val="hybridMultilevel"/>
    <w:tmpl w:val="47A4AB84"/>
    <w:lvl w:ilvl="0" w:tplc="67EA0614">
      <w:start w:val="1"/>
      <w:numFmt w:val="bullet"/>
      <w:lvlText w:val="•"/>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BF27966">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CFA2664">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A10DD60">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BAA36E0">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88F6B4">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5E5AEA">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92CD24">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0885C8C">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CB21695"/>
    <w:multiLevelType w:val="hybridMultilevel"/>
    <w:tmpl w:val="84369D32"/>
    <w:lvl w:ilvl="0" w:tplc="08090001">
      <w:start w:val="1"/>
      <w:numFmt w:val="bullet"/>
      <w:lvlText w:val=""/>
      <w:lvlJc w:val="left"/>
      <w:pPr>
        <w:ind w:left="1133"/>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D5506FC"/>
    <w:multiLevelType w:val="hybridMultilevel"/>
    <w:tmpl w:val="62388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A37EB3"/>
    <w:multiLevelType w:val="hybridMultilevel"/>
    <w:tmpl w:val="EB78F1A8"/>
    <w:lvl w:ilvl="0" w:tplc="488EF5F0">
      <w:start w:val="1"/>
      <w:numFmt w:val="bullet"/>
      <w:lvlText w:val="•"/>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A2F2DE">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D3C084A">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C3AC6D0">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4EF456">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E2CDEB2">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C6FC4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3E8CF2">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5DAF3C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43C5BD5"/>
    <w:multiLevelType w:val="hybridMultilevel"/>
    <w:tmpl w:val="72E4F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5C3071"/>
    <w:multiLevelType w:val="hybridMultilevel"/>
    <w:tmpl w:val="2F7AD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4B63A1"/>
    <w:multiLevelType w:val="hybridMultilevel"/>
    <w:tmpl w:val="E422A6A2"/>
    <w:lvl w:ilvl="0" w:tplc="08090001">
      <w:start w:val="1"/>
      <w:numFmt w:val="bullet"/>
      <w:lvlText w:val=""/>
      <w:lvlJc w:val="left"/>
      <w:pPr>
        <w:ind w:left="714" w:hanging="360"/>
      </w:pPr>
      <w:rPr>
        <w:rFonts w:ascii="Symbol" w:hAnsi="Symbo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20" w15:restartNumberingAfterBreak="0">
    <w:nsid w:val="2F0A3D66"/>
    <w:multiLevelType w:val="hybridMultilevel"/>
    <w:tmpl w:val="5740C34C"/>
    <w:lvl w:ilvl="0" w:tplc="C648749C">
      <w:start w:val="1"/>
      <w:numFmt w:val="bullet"/>
      <w:lvlText w:val="•"/>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BA13E2">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A76D038">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E88C9FE">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C289AC">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4483ED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62246E4">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0CBB94">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B2AD26">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FF62F3E"/>
    <w:multiLevelType w:val="hybridMultilevel"/>
    <w:tmpl w:val="40EE576A"/>
    <w:lvl w:ilvl="0" w:tplc="08090001">
      <w:start w:val="1"/>
      <w:numFmt w:val="bullet"/>
      <w:lvlText w:val=""/>
      <w:lvlJc w:val="left"/>
      <w:pPr>
        <w:ind w:left="1493" w:hanging="360"/>
      </w:pPr>
      <w:rPr>
        <w:rFonts w:ascii="Symbol" w:hAnsi="Symbol" w:hint="default"/>
      </w:rPr>
    </w:lvl>
    <w:lvl w:ilvl="1" w:tplc="08090003" w:tentative="1">
      <w:start w:val="1"/>
      <w:numFmt w:val="bullet"/>
      <w:lvlText w:val="o"/>
      <w:lvlJc w:val="left"/>
      <w:pPr>
        <w:ind w:left="2213" w:hanging="360"/>
      </w:pPr>
      <w:rPr>
        <w:rFonts w:ascii="Courier New" w:hAnsi="Courier New" w:cs="Courier New" w:hint="default"/>
      </w:rPr>
    </w:lvl>
    <w:lvl w:ilvl="2" w:tplc="08090005" w:tentative="1">
      <w:start w:val="1"/>
      <w:numFmt w:val="bullet"/>
      <w:lvlText w:val=""/>
      <w:lvlJc w:val="left"/>
      <w:pPr>
        <w:ind w:left="2933" w:hanging="360"/>
      </w:pPr>
      <w:rPr>
        <w:rFonts w:ascii="Wingdings" w:hAnsi="Wingdings" w:hint="default"/>
      </w:rPr>
    </w:lvl>
    <w:lvl w:ilvl="3" w:tplc="08090001" w:tentative="1">
      <w:start w:val="1"/>
      <w:numFmt w:val="bullet"/>
      <w:lvlText w:val=""/>
      <w:lvlJc w:val="left"/>
      <w:pPr>
        <w:ind w:left="3653" w:hanging="360"/>
      </w:pPr>
      <w:rPr>
        <w:rFonts w:ascii="Symbol" w:hAnsi="Symbol" w:hint="default"/>
      </w:rPr>
    </w:lvl>
    <w:lvl w:ilvl="4" w:tplc="08090003" w:tentative="1">
      <w:start w:val="1"/>
      <w:numFmt w:val="bullet"/>
      <w:lvlText w:val="o"/>
      <w:lvlJc w:val="left"/>
      <w:pPr>
        <w:ind w:left="4373" w:hanging="360"/>
      </w:pPr>
      <w:rPr>
        <w:rFonts w:ascii="Courier New" w:hAnsi="Courier New" w:cs="Courier New" w:hint="default"/>
      </w:rPr>
    </w:lvl>
    <w:lvl w:ilvl="5" w:tplc="08090005" w:tentative="1">
      <w:start w:val="1"/>
      <w:numFmt w:val="bullet"/>
      <w:lvlText w:val=""/>
      <w:lvlJc w:val="left"/>
      <w:pPr>
        <w:ind w:left="5093" w:hanging="360"/>
      </w:pPr>
      <w:rPr>
        <w:rFonts w:ascii="Wingdings" w:hAnsi="Wingdings" w:hint="default"/>
      </w:rPr>
    </w:lvl>
    <w:lvl w:ilvl="6" w:tplc="08090001" w:tentative="1">
      <w:start w:val="1"/>
      <w:numFmt w:val="bullet"/>
      <w:lvlText w:val=""/>
      <w:lvlJc w:val="left"/>
      <w:pPr>
        <w:ind w:left="5813" w:hanging="360"/>
      </w:pPr>
      <w:rPr>
        <w:rFonts w:ascii="Symbol" w:hAnsi="Symbol" w:hint="default"/>
      </w:rPr>
    </w:lvl>
    <w:lvl w:ilvl="7" w:tplc="08090003" w:tentative="1">
      <w:start w:val="1"/>
      <w:numFmt w:val="bullet"/>
      <w:lvlText w:val="o"/>
      <w:lvlJc w:val="left"/>
      <w:pPr>
        <w:ind w:left="6533" w:hanging="360"/>
      </w:pPr>
      <w:rPr>
        <w:rFonts w:ascii="Courier New" w:hAnsi="Courier New" w:cs="Courier New" w:hint="default"/>
      </w:rPr>
    </w:lvl>
    <w:lvl w:ilvl="8" w:tplc="08090005" w:tentative="1">
      <w:start w:val="1"/>
      <w:numFmt w:val="bullet"/>
      <w:lvlText w:val=""/>
      <w:lvlJc w:val="left"/>
      <w:pPr>
        <w:ind w:left="7253" w:hanging="360"/>
      </w:pPr>
      <w:rPr>
        <w:rFonts w:ascii="Wingdings" w:hAnsi="Wingdings" w:hint="default"/>
      </w:rPr>
    </w:lvl>
  </w:abstractNum>
  <w:abstractNum w:abstractNumId="22" w15:restartNumberingAfterBreak="0">
    <w:nsid w:val="32E70D4C"/>
    <w:multiLevelType w:val="hybridMultilevel"/>
    <w:tmpl w:val="7C2A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4623ED"/>
    <w:multiLevelType w:val="hybridMultilevel"/>
    <w:tmpl w:val="0E5EA9AA"/>
    <w:lvl w:ilvl="0" w:tplc="7B6EC92E">
      <w:start w:val="1"/>
      <w:numFmt w:val="bullet"/>
      <w:lvlText w:val="•"/>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302246">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C5668C0">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4CE68BC">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D40384">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050A16E">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AB4AA4A">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9A366C">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1021C0">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6C266DB"/>
    <w:multiLevelType w:val="hybridMultilevel"/>
    <w:tmpl w:val="7B061B08"/>
    <w:lvl w:ilvl="0" w:tplc="771248C6">
      <w:start w:val="1"/>
      <w:numFmt w:val="bullet"/>
      <w:lvlText w:val="•"/>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2055C4">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84E803A">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8CFB6A">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BE76FC">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D07E68">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EF8112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F46A2A">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A688B6">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31D7420"/>
    <w:multiLevelType w:val="hybridMultilevel"/>
    <w:tmpl w:val="C8E45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E574B9"/>
    <w:multiLevelType w:val="hybridMultilevel"/>
    <w:tmpl w:val="47C2410A"/>
    <w:lvl w:ilvl="0" w:tplc="08090001">
      <w:start w:val="1"/>
      <w:numFmt w:val="bullet"/>
      <w:lvlText w:val=""/>
      <w:lvlJc w:val="left"/>
      <w:pPr>
        <w:ind w:left="714" w:hanging="360"/>
      </w:pPr>
      <w:rPr>
        <w:rFonts w:ascii="Symbol" w:hAnsi="Symbo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27" w15:restartNumberingAfterBreak="0">
    <w:nsid w:val="4450669F"/>
    <w:multiLevelType w:val="hybridMultilevel"/>
    <w:tmpl w:val="3D30B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5F0356"/>
    <w:multiLevelType w:val="hybridMultilevel"/>
    <w:tmpl w:val="38A22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3121E8"/>
    <w:multiLevelType w:val="hybridMultilevel"/>
    <w:tmpl w:val="0D0CD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B4244A"/>
    <w:multiLevelType w:val="hybridMultilevel"/>
    <w:tmpl w:val="EDFC9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B91948"/>
    <w:multiLevelType w:val="hybridMultilevel"/>
    <w:tmpl w:val="3D0A09CC"/>
    <w:lvl w:ilvl="0" w:tplc="49F00D3E">
      <w:start w:val="1"/>
      <w:numFmt w:val="bullet"/>
      <w:lvlText w:val=""/>
      <w:lvlJc w:val="left"/>
      <w:pPr>
        <w:ind w:left="720" w:hanging="360"/>
      </w:pPr>
      <w:rPr>
        <w:rFonts w:ascii="Symbol" w:hAnsi="Symbol" w:hint="default"/>
      </w:rPr>
    </w:lvl>
    <w:lvl w:ilvl="1" w:tplc="4588DCDC">
      <w:start w:val="1"/>
      <w:numFmt w:val="bullet"/>
      <w:lvlText w:val="o"/>
      <w:lvlJc w:val="left"/>
      <w:pPr>
        <w:ind w:left="1440" w:hanging="360"/>
      </w:pPr>
      <w:rPr>
        <w:rFonts w:ascii="Courier New" w:hAnsi="Courier New" w:hint="default"/>
      </w:rPr>
    </w:lvl>
    <w:lvl w:ilvl="2" w:tplc="8E7E0BB6">
      <w:start w:val="1"/>
      <w:numFmt w:val="bullet"/>
      <w:lvlText w:val=""/>
      <w:lvlJc w:val="left"/>
      <w:pPr>
        <w:ind w:left="2160" w:hanging="360"/>
      </w:pPr>
      <w:rPr>
        <w:rFonts w:ascii="Wingdings" w:hAnsi="Wingdings" w:hint="default"/>
      </w:rPr>
    </w:lvl>
    <w:lvl w:ilvl="3" w:tplc="AA52AB40">
      <w:start w:val="1"/>
      <w:numFmt w:val="bullet"/>
      <w:lvlText w:val=""/>
      <w:lvlJc w:val="left"/>
      <w:pPr>
        <w:ind w:left="2880" w:hanging="360"/>
      </w:pPr>
      <w:rPr>
        <w:rFonts w:ascii="Symbol" w:hAnsi="Symbol" w:hint="default"/>
      </w:rPr>
    </w:lvl>
    <w:lvl w:ilvl="4" w:tplc="667AB9E4">
      <w:start w:val="1"/>
      <w:numFmt w:val="bullet"/>
      <w:lvlText w:val="o"/>
      <w:lvlJc w:val="left"/>
      <w:pPr>
        <w:ind w:left="3600" w:hanging="360"/>
      </w:pPr>
      <w:rPr>
        <w:rFonts w:ascii="Courier New" w:hAnsi="Courier New" w:hint="default"/>
      </w:rPr>
    </w:lvl>
    <w:lvl w:ilvl="5" w:tplc="DF4849D6">
      <w:start w:val="1"/>
      <w:numFmt w:val="bullet"/>
      <w:lvlText w:val=""/>
      <w:lvlJc w:val="left"/>
      <w:pPr>
        <w:ind w:left="4320" w:hanging="360"/>
      </w:pPr>
      <w:rPr>
        <w:rFonts w:ascii="Wingdings" w:hAnsi="Wingdings" w:hint="default"/>
      </w:rPr>
    </w:lvl>
    <w:lvl w:ilvl="6" w:tplc="F5820364">
      <w:start w:val="1"/>
      <w:numFmt w:val="bullet"/>
      <w:lvlText w:val=""/>
      <w:lvlJc w:val="left"/>
      <w:pPr>
        <w:ind w:left="5040" w:hanging="360"/>
      </w:pPr>
      <w:rPr>
        <w:rFonts w:ascii="Symbol" w:hAnsi="Symbol" w:hint="default"/>
      </w:rPr>
    </w:lvl>
    <w:lvl w:ilvl="7" w:tplc="6E88D868">
      <w:start w:val="1"/>
      <w:numFmt w:val="bullet"/>
      <w:lvlText w:val="o"/>
      <w:lvlJc w:val="left"/>
      <w:pPr>
        <w:ind w:left="5760" w:hanging="360"/>
      </w:pPr>
      <w:rPr>
        <w:rFonts w:ascii="Courier New" w:hAnsi="Courier New" w:hint="default"/>
      </w:rPr>
    </w:lvl>
    <w:lvl w:ilvl="8" w:tplc="9E1C28DE">
      <w:start w:val="1"/>
      <w:numFmt w:val="bullet"/>
      <w:lvlText w:val=""/>
      <w:lvlJc w:val="left"/>
      <w:pPr>
        <w:ind w:left="6480" w:hanging="360"/>
      </w:pPr>
      <w:rPr>
        <w:rFonts w:ascii="Wingdings" w:hAnsi="Wingdings" w:hint="default"/>
      </w:rPr>
    </w:lvl>
  </w:abstractNum>
  <w:abstractNum w:abstractNumId="32" w15:restartNumberingAfterBreak="0">
    <w:nsid w:val="5AA4183F"/>
    <w:multiLevelType w:val="hybridMultilevel"/>
    <w:tmpl w:val="4258867C"/>
    <w:lvl w:ilvl="0" w:tplc="2F82F8C6">
      <w:start w:val="1"/>
      <w:numFmt w:val="decimal"/>
      <w:lvlText w:val="%1."/>
      <w:lvlJc w:val="left"/>
      <w:pPr>
        <w:ind w:left="720" w:hanging="360"/>
      </w:pPr>
      <w:rPr>
        <w:rFonts w:hint="default"/>
        <w:b/>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A43CF0"/>
    <w:multiLevelType w:val="hybridMultilevel"/>
    <w:tmpl w:val="E5A6CF30"/>
    <w:lvl w:ilvl="0" w:tplc="08090001">
      <w:start w:val="1"/>
      <w:numFmt w:val="bullet"/>
      <w:lvlText w:val=""/>
      <w:lvlJc w:val="left"/>
      <w:pPr>
        <w:ind w:left="1133"/>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B994D44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8F28564">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0B8B458">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1C10D0">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4EE90B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761296">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1A8764A">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70464E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61036C"/>
    <w:multiLevelType w:val="hybridMultilevel"/>
    <w:tmpl w:val="D3BA01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266996"/>
    <w:multiLevelType w:val="multilevel"/>
    <w:tmpl w:val="F78C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2E931A4"/>
    <w:multiLevelType w:val="hybridMultilevel"/>
    <w:tmpl w:val="91ACE4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6752F5F"/>
    <w:multiLevelType w:val="hybridMultilevel"/>
    <w:tmpl w:val="BEDC936A"/>
    <w:lvl w:ilvl="0" w:tplc="E41A6852">
      <w:start w:val="1"/>
      <w:numFmt w:val="decimal"/>
      <w:lvlText w:val="%1."/>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74E700">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2E7D0C">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758796C">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DED29E">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4AA0B8">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F8ED906">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82094C">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D85210">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6C118E1"/>
    <w:multiLevelType w:val="hybridMultilevel"/>
    <w:tmpl w:val="33D03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F3521F"/>
    <w:multiLevelType w:val="hybridMultilevel"/>
    <w:tmpl w:val="6FBE4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F5576D"/>
    <w:multiLevelType w:val="hybridMultilevel"/>
    <w:tmpl w:val="7DDABC24"/>
    <w:lvl w:ilvl="0" w:tplc="5372C6CA">
      <w:start w:val="1"/>
      <w:numFmt w:val="bullet"/>
      <w:lvlText w:val="•"/>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FB4F15E">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4361C28">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D68A2D0">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76127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920F82">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AC46BD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0F40B58">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1A5AB8">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024938348">
    <w:abstractNumId w:val="34"/>
  </w:num>
  <w:num w:numId="12" w16cid:durableId="106119056">
    <w:abstractNumId w:val="22"/>
  </w:num>
  <w:num w:numId="13" w16cid:durableId="1818955842">
    <w:abstractNumId w:val="30"/>
  </w:num>
  <w:num w:numId="14" w16cid:durableId="1239483036">
    <w:abstractNumId w:val="13"/>
  </w:num>
  <w:num w:numId="15" w16cid:durableId="958728244">
    <w:abstractNumId w:val="41"/>
  </w:num>
  <w:num w:numId="16" w16cid:durableId="1346788242">
    <w:abstractNumId w:val="28"/>
  </w:num>
  <w:num w:numId="17" w16cid:durableId="1041176647">
    <w:abstractNumId w:val="20"/>
  </w:num>
  <w:num w:numId="18" w16cid:durableId="676545617">
    <w:abstractNumId w:val="23"/>
  </w:num>
  <w:num w:numId="19" w16cid:durableId="89274232">
    <w:abstractNumId w:val="14"/>
  </w:num>
  <w:num w:numId="20" w16cid:durableId="516163738">
    <w:abstractNumId w:val="21"/>
  </w:num>
  <w:num w:numId="21" w16cid:durableId="844514525">
    <w:abstractNumId w:val="33"/>
  </w:num>
  <w:num w:numId="22" w16cid:durableId="1347173370">
    <w:abstractNumId w:val="18"/>
  </w:num>
  <w:num w:numId="23" w16cid:durableId="63142560">
    <w:abstractNumId w:val="15"/>
  </w:num>
  <w:num w:numId="24" w16cid:durableId="1540237442">
    <w:abstractNumId w:val="16"/>
  </w:num>
  <w:num w:numId="25" w16cid:durableId="324360757">
    <w:abstractNumId w:val="11"/>
  </w:num>
  <w:num w:numId="26" w16cid:durableId="85002314">
    <w:abstractNumId w:val="24"/>
  </w:num>
  <w:num w:numId="27" w16cid:durableId="1665354646">
    <w:abstractNumId w:val="39"/>
  </w:num>
  <w:num w:numId="28" w16cid:durableId="376390958">
    <w:abstractNumId w:val="38"/>
  </w:num>
  <w:num w:numId="29" w16cid:durableId="1115488505">
    <w:abstractNumId w:val="36"/>
  </w:num>
  <w:num w:numId="30" w16cid:durableId="1089277525">
    <w:abstractNumId w:val="32"/>
  </w:num>
  <w:num w:numId="31" w16cid:durableId="2052998248">
    <w:abstractNumId w:val="31"/>
  </w:num>
  <w:num w:numId="32" w16cid:durableId="1069108184">
    <w:abstractNumId w:val="29"/>
  </w:num>
  <w:num w:numId="33" w16cid:durableId="2135906971">
    <w:abstractNumId w:val="26"/>
  </w:num>
  <w:num w:numId="34" w16cid:durableId="1816486037">
    <w:abstractNumId w:val="35"/>
  </w:num>
  <w:num w:numId="35" w16cid:durableId="615796524">
    <w:abstractNumId w:val="10"/>
  </w:num>
  <w:num w:numId="36" w16cid:durableId="444080045">
    <w:abstractNumId w:val="37"/>
  </w:num>
  <w:num w:numId="37" w16cid:durableId="1110512208">
    <w:abstractNumId w:val="25"/>
  </w:num>
  <w:num w:numId="38" w16cid:durableId="1565528219">
    <w:abstractNumId w:val="19"/>
  </w:num>
  <w:num w:numId="39" w16cid:durableId="355009102">
    <w:abstractNumId w:val="17"/>
  </w:num>
  <w:num w:numId="40" w16cid:durableId="941109087">
    <w:abstractNumId w:val="40"/>
  </w:num>
  <w:num w:numId="41" w16cid:durableId="1063866001">
    <w:abstractNumId w:val="27"/>
  </w:num>
  <w:num w:numId="42" w16cid:durableId="8118737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C4A"/>
    <w:rsid w:val="00000F15"/>
    <w:rsid w:val="00002F7A"/>
    <w:rsid w:val="00005811"/>
    <w:rsid w:val="00005C2B"/>
    <w:rsid w:val="0000644D"/>
    <w:rsid w:val="0000703B"/>
    <w:rsid w:val="00007676"/>
    <w:rsid w:val="00010534"/>
    <w:rsid w:val="00011D75"/>
    <w:rsid w:val="00013D83"/>
    <w:rsid w:val="000175A4"/>
    <w:rsid w:val="00020D84"/>
    <w:rsid w:val="0002220F"/>
    <w:rsid w:val="000250E3"/>
    <w:rsid w:val="000251D1"/>
    <w:rsid w:val="0002679F"/>
    <w:rsid w:val="000301D0"/>
    <w:rsid w:val="0003028E"/>
    <w:rsid w:val="00030B67"/>
    <w:rsid w:val="00031224"/>
    <w:rsid w:val="00032829"/>
    <w:rsid w:val="00032B72"/>
    <w:rsid w:val="000336FC"/>
    <w:rsid w:val="00035BAD"/>
    <w:rsid w:val="00036263"/>
    <w:rsid w:val="0003765F"/>
    <w:rsid w:val="00040431"/>
    <w:rsid w:val="00040561"/>
    <w:rsid w:val="00042F27"/>
    <w:rsid w:val="00043531"/>
    <w:rsid w:val="00043DE8"/>
    <w:rsid w:val="0004582E"/>
    <w:rsid w:val="000466FF"/>
    <w:rsid w:val="00046977"/>
    <w:rsid w:val="00046B93"/>
    <w:rsid w:val="00047BB8"/>
    <w:rsid w:val="00047C18"/>
    <w:rsid w:val="0005029C"/>
    <w:rsid w:val="00050CD5"/>
    <w:rsid w:val="00052310"/>
    <w:rsid w:val="00052E91"/>
    <w:rsid w:val="00053B69"/>
    <w:rsid w:val="000553C9"/>
    <w:rsid w:val="00060D09"/>
    <w:rsid w:val="0006266F"/>
    <w:rsid w:val="00064FBE"/>
    <w:rsid w:val="00070937"/>
    <w:rsid w:val="00071BB4"/>
    <w:rsid w:val="00072D44"/>
    <w:rsid w:val="00075236"/>
    <w:rsid w:val="0007596A"/>
    <w:rsid w:val="00076E9C"/>
    <w:rsid w:val="000771FB"/>
    <w:rsid w:val="00077DD4"/>
    <w:rsid w:val="000810C2"/>
    <w:rsid w:val="00084EF2"/>
    <w:rsid w:val="0008642C"/>
    <w:rsid w:val="00087FE6"/>
    <w:rsid w:val="00090F81"/>
    <w:rsid w:val="00091328"/>
    <w:rsid w:val="00091437"/>
    <w:rsid w:val="00093408"/>
    <w:rsid w:val="0009445B"/>
    <w:rsid w:val="000A21AC"/>
    <w:rsid w:val="000A2256"/>
    <w:rsid w:val="000A2A70"/>
    <w:rsid w:val="000A31FF"/>
    <w:rsid w:val="000A6153"/>
    <w:rsid w:val="000A7F8D"/>
    <w:rsid w:val="000B152A"/>
    <w:rsid w:val="000B1A88"/>
    <w:rsid w:val="000B3F1E"/>
    <w:rsid w:val="000B7559"/>
    <w:rsid w:val="000B7936"/>
    <w:rsid w:val="000C456A"/>
    <w:rsid w:val="000C4FB2"/>
    <w:rsid w:val="000C7BBB"/>
    <w:rsid w:val="000D711C"/>
    <w:rsid w:val="000E05DE"/>
    <w:rsid w:val="000E0D15"/>
    <w:rsid w:val="000E5708"/>
    <w:rsid w:val="000F2632"/>
    <w:rsid w:val="000F30FA"/>
    <w:rsid w:val="001006A2"/>
    <w:rsid w:val="00103BEB"/>
    <w:rsid w:val="00105F31"/>
    <w:rsid w:val="001060D1"/>
    <w:rsid w:val="001061B4"/>
    <w:rsid w:val="001062BD"/>
    <w:rsid w:val="001063B1"/>
    <w:rsid w:val="001114B8"/>
    <w:rsid w:val="001119C5"/>
    <w:rsid w:val="001172BB"/>
    <w:rsid w:val="00124EF5"/>
    <w:rsid w:val="0012534D"/>
    <w:rsid w:val="00126E0F"/>
    <w:rsid w:val="0012710C"/>
    <w:rsid w:val="00131296"/>
    <w:rsid w:val="00132A61"/>
    <w:rsid w:val="00137E6C"/>
    <w:rsid w:val="00142395"/>
    <w:rsid w:val="00143AFC"/>
    <w:rsid w:val="00145249"/>
    <w:rsid w:val="00145B1A"/>
    <w:rsid w:val="00151B49"/>
    <w:rsid w:val="00153FD6"/>
    <w:rsid w:val="001555B6"/>
    <w:rsid w:val="00155927"/>
    <w:rsid w:val="001567C7"/>
    <w:rsid w:val="001569BE"/>
    <w:rsid w:val="00156C2F"/>
    <w:rsid w:val="00161085"/>
    <w:rsid w:val="00163D14"/>
    <w:rsid w:val="00165CC3"/>
    <w:rsid w:val="0016779C"/>
    <w:rsid w:val="00170CBD"/>
    <w:rsid w:val="0017122F"/>
    <w:rsid w:val="00174899"/>
    <w:rsid w:val="00174A73"/>
    <w:rsid w:val="00183144"/>
    <w:rsid w:val="0018446C"/>
    <w:rsid w:val="001853F0"/>
    <w:rsid w:val="00186D1E"/>
    <w:rsid w:val="001870EC"/>
    <w:rsid w:val="0018B703"/>
    <w:rsid w:val="00190999"/>
    <w:rsid w:val="00192DA1"/>
    <w:rsid w:val="00192FB7"/>
    <w:rsid w:val="001943E3"/>
    <w:rsid w:val="001A0196"/>
    <w:rsid w:val="001A0860"/>
    <w:rsid w:val="001A1D4A"/>
    <w:rsid w:val="001A3B6D"/>
    <w:rsid w:val="001A7771"/>
    <w:rsid w:val="001B13EB"/>
    <w:rsid w:val="001B1CC4"/>
    <w:rsid w:val="001B2658"/>
    <w:rsid w:val="001B2CDC"/>
    <w:rsid w:val="001B2DA8"/>
    <w:rsid w:val="001B6DE7"/>
    <w:rsid w:val="001C0912"/>
    <w:rsid w:val="001C230A"/>
    <w:rsid w:val="001C2C3C"/>
    <w:rsid w:val="001C348E"/>
    <w:rsid w:val="001D40BA"/>
    <w:rsid w:val="001D4D8F"/>
    <w:rsid w:val="001D545A"/>
    <w:rsid w:val="001D6C9D"/>
    <w:rsid w:val="001E080E"/>
    <w:rsid w:val="001E288D"/>
    <w:rsid w:val="001E3F41"/>
    <w:rsid w:val="001E5A84"/>
    <w:rsid w:val="001E6164"/>
    <w:rsid w:val="001F0E97"/>
    <w:rsid w:val="001F4DED"/>
    <w:rsid w:val="001F5766"/>
    <w:rsid w:val="0020143A"/>
    <w:rsid w:val="00201E0E"/>
    <w:rsid w:val="00203B5C"/>
    <w:rsid w:val="0021052A"/>
    <w:rsid w:val="00212E5A"/>
    <w:rsid w:val="00216648"/>
    <w:rsid w:val="0021761D"/>
    <w:rsid w:val="002212F0"/>
    <w:rsid w:val="0022520C"/>
    <w:rsid w:val="00226AAA"/>
    <w:rsid w:val="00227D20"/>
    <w:rsid w:val="0023102E"/>
    <w:rsid w:val="002330C7"/>
    <w:rsid w:val="002335BE"/>
    <w:rsid w:val="00236552"/>
    <w:rsid w:val="00241547"/>
    <w:rsid w:val="002417B8"/>
    <w:rsid w:val="00241839"/>
    <w:rsid w:val="00241887"/>
    <w:rsid w:val="00242D07"/>
    <w:rsid w:val="0024417D"/>
    <w:rsid w:val="00244C93"/>
    <w:rsid w:val="00245603"/>
    <w:rsid w:val="00246B1A"/>
    <w:rsid w:val="00251DFE"/>
    <w:rsid w:val="002565B9"/>
    <w:rsid w:val="00256940"/>
    <w:rsid w:val="002572D0"/>
    <w:rsid w:val="0026134D"/>
    <w:rsid w:val="00265C0B"/>
    <w:rsid w:val="00266585"/>
    <w:rsid w:val="00267FC0"/>
    <w:rsid w:val="00270DFA"/>
    <w:rsid w:val="00271A4F"/>
    <w:rsid w:val="00271A6B"/>
    <w:rsid w:val="00271C15"/>
    <w:rsid w:val="00273400"/>
    <w:rsid w:val="00281BB1"/>
    <w:rsid w:val="0028361B"/>
    <w:rsid w:val="00283DBE"/>
    <w:rsid w:val="00284DDB"/>
    <w:rsid w:val="00285417"/>
    <w:rsid w:val="00286E76"/>
    <w:rsid w:val="00290B1F"/>
    <w:rsid w:val="00291710"/>
    <w:rsid w:val="002970FD"/>
    <w:rsid w:val="002A0CC4"/>
    <w:rsid w:val="002A116A"/>
    <w:rsid w:val="002A1D22"/>
    <w:rsid w:val="002A4202"/>
    <w:rsid w:val="002A57C0"/>
    <w:rsid w:val="002A6304"/>
    <w:rsid w:val="002A707C"/>
    <w:rsid w:val="002A7298"/>
    <w:rsid w:val="002A7C8E"/>
    <w:rsid w:val="002A7F7D"/>
    <w:rsid w:val="002B0CB2"/>
    <w:rsid w:val="002B1039"/>
    <w:rsid w:val="002B39AA"/>
    <w:rsid w:val="002B3A73"/>
    <w:rsid w:val="002B560D"/>
    <w:rsid w:val="002B56B7"/>
    <w:rsid w:val="002B63D3"/>
    <w:rsid w:val="002C2491"/>
    <w:rsid w:val="002C52CF"/>
    <w:rsid w:val="002D0DBA"/>
    <w:rsid w:val="002D0DE6"/>
    <w:rsid w:val="002D15D6"/>
    <w:rsid w:val="002D2BA9"/>
    <w:rsid w:val="002E487B"/>
    <w:rsid w:val="002E4F48"/>
    <w:rsid w:val="002E5C24"/>
    <w:rsid w:val="002E65CD"/>
    <w:rsid w:val="002F3E2C"/>
    <w:rsid w:val="002F6BDC"/>
    <w:rsid w:val="002F79F8"/>
    <w:rsid w:val="002F7E3A"/>
    <w:rsid w:val="00300364"/>
    <w:rsid w:val="0030080C"/>
    <w:rsid w:val="0030096D"/>
    <w:rsid w:val="00300C26"/>
    <w:rsid w:val="003027CF"/>
    <w:rsid w:val="00306D26"/>
    <w:rsid w:val="0031127F"/>
    <w:rsid w:val="00311BF7"/>
    <w:rsid w:val="00312C82"/>
    <w:rsid w:val="00312D96"/>
    <w:rsid w:val="00317618"/>
    <w:rsid w:val="0032174D"/>
    <w:rsid w:val="003224E3"/>
    <w:rsid w:val="00324191"/>
    <w:rsid w:val="00326DAF"/>
    <w:rsid w:val="003273FE"/>
    <w:rsid w:val="0033094F"/>
    <w:rsid w:val="00330DEF"/>
    <w:rsid w:val="003322EC"/>
    <w:rsid w:val="00335D40"/>
    <w:rsid w:val="00340271"/>
    <w:rsid w:val="00340434"/>
    <w:rsid w:val="00342460"/>
    <w:rsid w:val="003432E4"/>
    <w:rsid w:val="00346D9A"/>
    <w:rsid w:val="00354433"/>
    <w:rsid w:val="003549B1"/>
    <w:rsid w:val="00355243"/>
    <w:rsid w:val="0035727A"/>
    <w:rsid w:val="00360BD2"/>
    <w:rsid w:val="00360E58"/>
    <w:rsid w:val="003630E9"/>
    <w:rsid w:val="00366C0C"/>
    <w:rsid w:val="00375E4C"/>
    <w:rsid w:val="00381E17"/>
    <w:rsid w:val="0038524F"/>
    <w:rsid w:val="00386845"/>
    <w:rsid w:val="0039101B"/>
    <w:rsid w:val="00392D5F"/>
    <w:rsid w:val="00393226"/>
    <w:rsid w:val="003933E3"/>
    <w:rsid w:val="003A09FF"/>
    <w:rsid w:val="003A3336"/>
    <w:rsid w:val="003A794B"/>
    <w:rsid w:val="003B26B7"/>
    <w:rsid w:val="003B3A4F"/>
    <w:rsid w:val="003B6FB5"/>
    <w:rsid w:val="003B7A60"/>
    <w:rsid w:val="003C1219"/>
    <w:rsid w:val="003C17FE"/>
    <w:rsid w:val="003C240C"/>
    <w:rsid w:val="003C6127"/>
    <w:rsid w:val="003C7D3F"/>
    <w:rsid w:val="003C7FA3"/>
    <w:rsid w:val="003C7FA4"/>
    <w:rsid w:val="003D29FA"/>
    <w:rsid w:val="003D2B7B"/>
    <w:rsid w:val="003D3769"/>
    <w:rsid w:val="003D67B2"/>
    <w:rsid w:val="003E1377"/>
    <w:rsid w:val="003E37CB"/>
    <w:rsid w:val="003F0235"/>
    <w:rsid w:val="003F1C4A"/>
    <w:rsid w:val="003F2658"/>
    <w:rsid w:val="003F29C6"/>
    <w:rsid w:val="003F5384"/>
    <w:rsid w:val="003F585D"/>
    <w:rsid w:val="00405FDB"/>
    <w:rsid w:val="004073BC"/>
    <w:rsid w:val="004077F1"/>
    <w:rsid w:val="00407F07"/>
    <w:rsid w:val="00410086"/>
    <w:rsid w:val="00410FBD"/>
    <w:rsid w:val="00420C4D"/>
    <w:rsid w:val="00421476"/>
    <w:rsid w:val="00421F53"/>
    <w:rsid w:val="004220A1"/>
    <w:rsid w:val="00427149"/>
    <w:rsid w:val="00427511"/>
    <w:rsid w:val="004351F6"/>
    <w:rsid w:val="00440E88"/>
    <w:rsid w:val="00441D06"/>
    <w:rsid w:val="004423BB"/>
    <w:rsid w:val="00443052"/>
    <w:rsid w:val="00444AA1"/>
    <w:rsid w:val="004456CC"/>
    <w:rsid w:val="00446F20"/>
    <w:rsid w:val="00450BCE"/>
    <w:rsid w:val="004513EB"/>
    <w:rsid w:val="00452D27"/>
    <w:rsid w:val="00460BCB"/>
    <w:rsid w:val="00466577"/>
    <w:rsid w:val="004668F1"/>
    <w:rsid w:val="00466F3E"/>
    <w:rsid w:val="0046798E"/>
    <w:rsid w:val="00475555"/>
    <w:rsid w:val="00477B86"/>
    <w:rsid w:val="004818BE"/>
    <w:rsid w:val="00484844"/>
    <w:rsid w:val="00485019"/>
    <w:rsid w:val="00486249"/>
    <w:rsid w:val="004872FB"/>
    <w:rsid w:val="00487378"/>
    <w:rsid w:val="00493CB1"/>
    <w:rsid w:val="0049698A"/>
    <w:rsid w:val="00497D84"/>
    <w:rsid w:val="004A1139"/>
    <w:rsid w:val="004A3E11"/>
    <w:rsid w:val="004A6469"/>
    <w:rsid w:val="004A6D19"/>
    <w:rsid w:val="004B5BC4"/>
    <w:rsid w:val="004B669C"/>
    <w:rsid w:val="004B6807"/>
    <w:rsid w:val="004C286D"/>
    <w:rsid w:val="004C5AD4"/>
    <w:rsid w:val="004C6167"/>
    <w:rsid w:val="004C7F3E"/>
    <w:rsid w:val="004D0E0A"/>
    <w:rsid w:val="004D1628"/>
    <w:rsid w:val="004D27E6"/>
    <w:rsid w:val="004D316F"/>
    <w:rsid w:val="004D398D"/>
    <w:rsid w:val="004D7886"/>
    <w:rsid w:val="004E5742"/>
    <w:rsid w:val="004E58AD"/>
    <w:rsid w:val="004E5958"/>
    <w:rsid w:val="004E78AA"/>
    <w:rsid w:val="004F014E"/>
    <w:rsid w:val="004F10DB"/>
    <w:rsid w:val="004F2CA7"/>
    <w:rsid w:val="004F3D32"/>
    <w:rsid w:val="004F4088"/>
    <w:rsid w:val="004F4AA4"/>
    <w:rsid w:val="004F4CC9"/>
    <w:rsid w:val="005022D1"/>
    <w:rsid w:val="00504724"/>
    <w:rsid w:val="00511C92"/>
    <w:rsid w:val="005156AF"/>
    <w:rsid w:val="00515973"/>
    <w:rsid w:val="005206A7"/>
    <w:rsid w:val="00520B8A"/>
    <w:rsid w:val="005220FF"/>
    <w:rsid w:val="00523922"/>
    <w:rsid w:val="00524691"/>
    <w:rsid w:val="005273DC"/>
    <w:rsid w:val="0052775B"/>
    <w:rsid w:val="00527D22"/>
    <w:rsid w:val="00533885"/>
    <w:rsid w:val="00536069"/>
    <w:rsid w:val="00537D07"/>
    <w:rsid w:val="00546AC5"/>
    <w:rsid w:val="0055008B"/>
    <w:rsid w:val="00551989"/>
    <w:rsid w:val="00553744"/>
    <w:rsid w:val="00555E6F"/>
    <w:rsid w:val="00557083"/>
    <w:rsid w:val="00557631"/>
    <w:rsid w:val="00560461"/>
    <w:rsid w:val="00563700"/>
    <w:rsid w:val="00564B5E"/>
    <w:rsid w:val="005676A1"/>
    <w:rsid w:val="00567B51"/>
    <w:rsid w:val="005707C2"/>
    <w:rsid w:val="00570D1F"/>
    <w:rsid w:val="00571963"/>
    <w:rsid w:val="00576DC5"/>
    <w:rsid w:val="00577803"/>
    <w:rsid w:val="00577F17"/>
    <w:rsid w:val="00581EFB"/>
    <w:rsid w:val="00583254"/>
    <w:rsid w:val="00583CD6"/>
    <w:rsid w:val="005845CE"/>
    <w:rsid w:val="00584C87"/>
    <w:rsid w:val="00584EC7"/>
    <w:rsid w:val="0058637D"/>
    <w:rsid w:val="00587125"/>
    <w:rsid w:val="0059056F"/>
    <w:rsid w:val="0059614C"/>
    <w:rsid w:val="0059627A"/>
    <w:rsid w:val="00597645"/>
    <w:rsid w:val="005A1C40"/>
    <w:rsid w:val="005A268E"/>
    <w:rsid w:val="005A355E"/>
    <w:rsid w:val="005A5714"/>
    <w:rsid w:val="005A5CBD"/>
    <w:rsid w:val="005B02DF"/>
    <w:rsid w:val="005B2F24"/>
    <w:rsid w:val="005B4662"/>
    <w:rsid w:val="005B7402"/>
    <w:rsid w:val="005B7993"/>
    <w:rsid w:val="005C00B1"/>
    <w:rsid w:val="005C145B"/>
    <w:rsid w:val="005C3E05"/>
    <w:rsid w:val="005C66AE"/>
    <w:rsid w:val="005D1213"/>
    <w:rsid w:val="005D425C"/>
    <w:rsid w:val="005D756D"/>
    <w:rsid w:val="005E5007"/>
    <w:rsid w:val="005E7452"/>
    <w:rsid w:val="005F0B9E"/>
    <w:rsid w:val="005F0CD4"/>
    <w:rsid w:val="005F7DAA"/>
    <w:rsid w:val="0060665B"/>
    <w:rsid w:val="00606E05"/>
    <w:rsid w:val="006106BE"/>
    <w:rsid w:val="00611B65"/>
    <w:rsid w:val="00612101"/>
    <w:rsid w:val="00613DF6"/>
    <w:rsid w:val="00614423"/>
    <w:rsid w:val="006161E4"/>
    <w:rsid w:val="006200D1"/>
    <w:rsid w:val="0062147A"/>
    <w:rsid w:val="00622E15"/>
    <w:rsid w:val="006243FF"/>
    <w:rsid w:val="00625167"/>
    <w:rsid w:val="0062722B"/>
    <w:rsid w:val="0064151C"/>
    <w:rsid w:val="00641B70"/>
    <w:rsid w:val="00644344"/>
    <w:rsid w:val="00646F2A"/>
    <w:rsid w:val="00652582"/>
    <w:rsid w:val="00652BCF"/>
    <w:rsid w:val="00655FBC"/>
    <w:rsid w:val="00660C79"/>
    <w:rsid w:val="00661A5C"/>
    <w:rsid w:val="0066298A"/>
    <w:rsid w:val="00666B51"/>
    <w:rsid w:val="006673F6"/>
    <w:rsid w:val="0067517D"/>
    <w:rsid w:val="00676E6A"/>
    <w:rsid w:val="0067755B"/>
    <w:rsid w:val="00677A95"/>
    <w:rsid w:val="00680384"/>
    <w:rsid w:val="00680B68"/>
    <w:rsid w:val="00683756"/>
    <w:rsid w:val="006837DD"/>
    <w:rsid w:val="00685447"/>
    <w:rsid w:val="006A0CB6"/>
    <w:rsid w:val="006A193A"/>
    <w:rsid w:val="006A1D1C"/>
    <w:rsid w:val="006A7C52"/>
    <w:rsid w:val="006B5441"/>
    <w:rsid w:val="006B64AE"/>
    <w:rsid w:val="006B6E35"/>
    <w:rsid w:val="006B6F49"/>
    <w:rsid w:val="006C225C"/>
    <w:rsid w:val="006C6201"/>
    <w:rsid w:val="006C67EB"/>
    <w:rsid w:val="006C7EA0"/>
    <w:rsid w:val="006D0F85"/>
    <w:rsid w:val="006D16CE"/>
    <w:rsid w:val="006D6E4F"/>
    <w:rsid w:val="006E1BA8"/>
    <w:rsid w:val="006E22E2"/>
    <w:rsid w:val="006E33A1"/>
    <w:rsid w:val="006E3744"/>
    <w:rsid w:val="006E53F2"/>
    <w:rsid w:val="006E7474"/>
    <w:rsid w:val="006F1FD4"/>
    <w:rsid w:val="006F3BCC"/>
    <w:rsid w:val="006F47C8"/>
    <w:rsid w:val="006F71CC"/>
    <w:rsid w:val="006F7371"/>
    <w:rsid w:val="00700185"/>
    <w:rsid w:val="0070317E"/>
    <w:rsid w:val="00703325"/>
    <w:rsid w:val="00704379"/>
    <w:rsid w:val="0070767A"/>
    <w:rsid w:val="00707795"/>
    <w:rsid w:val="007101B8"/>
    <w:rsid w:val="0071057D"/>
    <w:rsid w:val="00713123"/>
    <w:rsid w:val="00713654"/>
    <w:rsid w:val="0071445A"/>
    <w:rsid w:val="00715DE8"/>
    <w:rsid w:val="00722681"/>
    <w:rsid w:val="00724E6B"/>
    <w:rsid w:val="00725C7A"/>
    <w:rsid w:val="007343B1"/>
    <w:rsid w:val="007401AC"/>
    <w:rsid w:val="00740902"/>
    <w:rsid w:val="00741E3E"/>
    <w:rsid w:val="0074338E"/>
    <w:rsid w:val="0074450D"/>
    <w:rsid w:val="007447C0"/>
    <w:rsid w:val="007455FE"/>
    <w:rsid w:val="00752905"/>
    <w:rsid w:val="00753055"/>
    <w:rsid w:val="007546FB"/>
    <w:rsid w:val="007560C4"/>
    <w:rsid w:val="00756199"/>
    <w:rsid w:val="007561B4"/>
    <w:rsid w:val="0075737F"/>
    <w:rsid w:val="00762A9F"/>
    <w:rsid w:val="0076369C"/>
    <w:rsid w:val="00764589"/>
    <w:rsid w:val="00767E2B"/>
    <w:rsid w:val="00771576"/>
    <w:rsid w:val="007773AE"/>
    <w:rsid w:val="007773BD"/>
    <w:rsid w:val="007868C1"/>
    <w:rsid w:val="00786D8E"/>
    <w:rsid w:val="00792190"/>
    <w:rsid w:val="007928E9"/>
    <w:rsid w:val="00792BB5"/>
    <w:rsid w:val="00793F97"/>
    <w:rsid w:val="00794CD8"/>
    <w:rsid w:val="00794D56"/>
    <w:rsid w:val="00794FB4"/>
    <w:rsid w:val="00797696"/>
    <w:rsid w:val="00797712"/>
    <w:rsid w:val="007A0304"/>
    <w:rsid w:val="007A0465"/>
    <w:rsid w:val="007A05EC"/>
    <w:rsid w:val="007A1C6B"/>
    <w:rsid w:val="007A5211"/>
    <w:rsid w:val="007A60E1"/>
    <w:rsid w:val="007A691C"/>
    <w:rsid w:val="007B0F22"/>
    <w:rsid w:val="007B14BA"/>
    <w:rsid w:val="007B35E0"/>
    <w:rsid w:val="007B393D"/>
    <w:rsid w:val="007B6347"/>
    <w:rsid w:val="007C05B2"/>
    <w:rsid w:val="007C3F12"/>
    <w:rsid w:val="007C4300"/>
    <w:rsid w:val="007C44FE"/>
    <w:rsid w:val="007C7CBD"/>
    <w:rsid w:val="007D15C3"/>
    <w:rsid w:val="007D1AB2"/>
    <w:rsid w:val="007D441B"/>
    <w:rsid w:val="007D52B1"/>
    <w:rsid w:val="007E0569"/>
    <w:rsid w:val="007E2AFF"/>
    <w:rsid w:val="007E2E04"/>
    <w:rsid w:val="007E2EB8"/>
    <w:rsid w:val="007E5343"/>
    <w:rsid w:val="007E612B"/>
    <w:rsid w:val="007E755F"/>
    <w:rsid w:val="007F0B1F"/>
    <w:rsid w:val="007F0C69"/>
    <w:rsid w:val="007F3B71"/>
    <w:rsid w:val="007F6F25"/>
    <w:rsid w:val="007F7963"/>
    <w:rsid w:val="00800623"/>
    <w:rsid w:val="00801105"/>
    <w:rsid w:val="0080179A"/>
    <w:rsid w:val="008045AE"/>
    <w:rsid w:val="008058CF"/>
    <w:rsid w:val="00810029"/>
    <w:rsid w:val="00816450"/>
    <w:rsid w:val="0081735B"/>
    <w:rsid w:val="00821F4F"/>
    <w:rsid w:val="00823E4A"/>
    <w:rsid w:val="008245C9"/>
    <w:rsid w:val="00824962"/>
    <w:rsid w:val="00824D2C"/>
    <w:rsid w:val="0082557E"/>
    <w:rsid w:val="0083031E"/>
    <w:rsid w:val="00830924"/>
    <w:rsid w:val="00831459"/>
    <w:rsid w:val="00831B3F"/>
    <w:rsid w:val="00832C6B"/>
    <w:rsid w:val="00833989"/>
    <w:rsid w:val="00841F03"/>
    <w:rsid w:val="00843CB8"/>
    <w:rsid w:val="008455D0"/>
    <w:rsid w:val="00846440"/>
    <w:rsid w:val="00846F8A"/>
    <w:rsid w:val="00847187"/>
    <w:rsid w:val="00851506"/>
    <w:rsid w:val="00851564"/>
    <w:rsid w:val="00851DBF"/>
    <w:rsid w:val="008523E6"/>
    <w:rsid w:val="00853F0B"/>
    <w:rsid w:val="008560E4"/>
    <w:rsid w:val="008619DC"/>
    <w:rsid w:val="00861B46"/>
    <w:rsid w:val="00863F02"/>
    <w:rsid w:val="00864CFD"/>
    <w:rsid w:val="0086531B"/>
    <w:rsid w:val="008663CB"/>
    <w:rsid w:val="008671E8"/>
    <w:rsid w:val="00870B34"/>
    <w:rsid w:val="008721BA"/>
    <w:rsid w:val="0088205E"/>
    <w:rsid w:val="00885529"/>
    <w:rsid w:val="00885623"/>
    <w:rsid w:val="00885B75"/>
    <w:rsid w:val="00885EC8"/>
    <w:rsid w:val="00886D7C"/>
    <w:rsid w:val="00886FCA"/>
    <w:rsid w:val="0089258D"/>
    <w:rsid w:val="008931D4"/>
    <w:rsid w:val="00894856"/>
    <w:rsid w:val="008A19F3"/>
    <w:rsid w:val="008A5BAE"/>
    <w:rsid w:val="008B1CF8"/>
    <w:rsid w:val="008B42F2"/>
    <w:rsid w:val="008B48A3"/>
    <w:rsid w:val="008B4C47"/>
    <w:rsid w:val="008B5E89"/>
    <w:rsid w:val="008C1A73"/>
    <w:rsid w:val="008C3474"/>
    <w:rsid w:val="008C5D6D"/>
    <w:rsid w:val="008D0F8B"/>
    <w:rsid w:val="008D113C"/>
    <w:rsid w:val="008D2BFC"/>
    <w:rsid w:val="008D376F"/>
    <w:rsid w:val="008E0460"/>
    <w:rsid w:val="008E3140"/>
    <w:rsid w:val="008E3DB6"/>
    <w:rsid w:val="008E42E9"/>
    <w:rsid w:val="008E4AD7"/>
    <w:rsid w:val="008E5E7A"/>
    <w:rsid w:val="008E6BBA"/>
    <w:rsid w:val="008F19ED"/>
    <w:rsid w:val="008F37C9"/>
    <w:rsid w:val="008F3AA0"/>
    <w:rsid w:val="008F4AB3"/>
    <w:rsid w:val="008F5629"/>
    <w:rsid w:val="008F6616"/>
    <w:rsid w:val="008F6C8E"/>
    <w:rsid w:val="009116E8"/>
    <w:rsid w:val="0091282D"/>
    <w:rsid w:val="00912854"/>
    <w:rsid w:val="00912E64"/>
    <w:rsid w:val="009145AC"/>
    <w:rsid w:val="0091591D"/>
    <w:rsid w:val="00916FB3"/>
    <w:rsid w:val="00917BB1"/>
    <w:rsid w:val="009207C0"/>
    <w:rsid w:val="00920DDD"/>
    <w:rsid w:val="00922033"/>
    <w:rsid w:val="0092382D"/>
    <w:rsid w:val="00923892"/>
    <w:rsid w:val="0092572F"/>
    <w:rsid w:val="009259F6"/>
    <w:rsid w:val="0093300F"/>
    <w:rsid w:val="00933048"/>
    <w:rsid w:val="00933D86"/>
    <w:rsid w:val="00933E21"/>
    <w:rsid w:val="00935A11"/>
    <w:rsid w:val="0093686E"/>
    <w:rsid w:val="00936ECF"/>
    <w:rsid w:val="00937EE4"/>
    <w:rsid w:val="00941B4E"/>
    <w:rsid w:val="00941F3C"/>
    <w:rsid w:val="00942939"/>
    <w:rsid w:val="009437CF"/>
    <w:rsid w:val="009462B2"/>
    <w:rsid w:val="00946875"/>
    <w:rsid w:val="00947EB1"/>
    <w:rsid w:val="00950B01"/>
    <w:rsid w:val="00952143"/>
    <w:rsid w:val="00952847"/>
    <w:rsid w:val="00954F89"/>
    <w:rsid w:val="009565E6"/>
    <w:rsid w:val="00957D2B"/>
    <w:rsid w:val="00962C9B"/>
    <w:rsid w:val="009665D7"/>
    <w:rsid w:val="00967FEF"/>
    <w:rsid w:val="0097245B"/>
    <w:rsid w:val="009724AC"/>
    <w:rsid w:val="00975D21"/>
    <w:rsid w:val="009763E1"/>
    <w:rsid w:val="00976C87"/>
    <w:rsid w:val="00980531"/>
    <w:rsid w:val="00982498"/>
    <w:rsid w:val="00990D89"/>
    <w:rsid w:val="00993950"/>
    <w:rsid w:val="0099543B"/>
    <w:rsid w:val="009960D2"/>
    <w:rsid w:val="009A0774"/>
    <w:rsid w:val="009A1D63"/>
    <w:rsid w:val="009A240D"/>
    <w:rsid w:val="009A3678"/>
    <w:rsid w:val="009A3CA7"/>
    <w:rsid w:val="009A50A0"/>
    <w:rsid w:val="009A593D"/>
    <w:rsid w:val="009A74F3"/>
    <w:rsid w:val="009B09AC"/>
    <w:rsid w:val="009B1169"/>
    <w:rsid w:val="009B296F"/>
    <w:rsid w:val="009B5C90"/>
    <w:rsid w:val="009C0D20"/>
    <w:rsid w:val="009C17C7"/>
    <w:rsid w:val="009C233F"/>
    <w:rsid w:val="009C27D8"/>
    <w:rsid w:val="009C3775"/>
    <w:rsid w:val="009C4DAC"/>
    <w:rsid w:val="009C5C29"/>
    <w:rsid w:val="009C7383"/>
    <w:rsid w:val="009D2CE5"/>
    <w:rsid w:val="009E00DC"/>
    <w:rsid w:val="009E16AF"/>
    <w:rsid w:val="009E2907"/>
    <w:rsid w:val="009E6A22"/>
    <w:rsid w:val="009F0AB8"/>
    <w:rsid w:val="009F0CA0"/>
    <w:rsid w:val="009F47AD"/>
    <w:rsid w:val="009F64DF"/>
    <w:rsid w:val="00A01744"/>
    <w:rsid w:val="00A01A57"/>
    <w:rsid w:val="00A03A9D"/>
    <w:rsid w:val="00A06E7C"/>
    <w:rsid w:val="00A101BF"/>
    <w:rsid w:val="00A12D7B"/>
    <w:rsid w:val="00A13902"/>
    <w:rsid w:val="00A1470D"/>
    <w:rsid w:val="00A17DE0"/>
    <w:rsid w:val="00A22706"/>
    <w:rsid w:val="00A25DFD"/>
    <w:rsid w:val="00A32B6A"/>
    <w:rsid w:val="00A348F2"/>
    <w:rsid w:val="00A36AF8"/>
    <w:rsid w:val="00A506DA"/>
    <w:rsid w:val="00A54075"/>
    <w:rsid w:val="00A55A4E"/>
    <w:rsid w:val="00A60089"/>
    <w:rsid w:val="00A60D6D"/>
    <w:rsid w:val="00A61941"/>
    <w:rsid w:val="00A6505D"/>
    <w:rsid w:val="00A659EF"/>
    <w:rsid w:val="00A678C2"/>
    <w:rsid w:val="00A67FB3"/>
    <w:rsid w:val="00A73F0C"/>
    <w:rsid w:val="00A8162D"/>
    <w:rsid w:val="00A822B6"/>
    <w:rsid w:val="00A8529D"/>
    <w:rsid w:val="00A85925"/>
    <w:rsid w:val="00A8641D"/>
    <w:rsid w:val="00A86A39"/>
    <w:rsid w:val="00A915C7"/>
    <w:rsid w:val="00A9349C"/>
    <w:rsid w:val="00A952E9"/>
    <w:rsid w:val="00A972CF"/>
    <w:rsid w:val="00AA1926"/>
    <w:rsid w:val="00AA1C07"/>
    <w:rsid w:val="00AA55CA"/>
    <w:rsid w:val="00AA5612"/>
    <w:rsid w:val="00AA6F13"/>
    <w:rsid w:val="00AB27ED"/>
    <w:rsid w:val="00AB7C00"/>
    <w:rsid w:val="00AC6F45"/>
    <w:rsid w:val="00AC7842"/>
    <w:rsid w:val="00AD2CE8"/>
    <w:rsid w:val="00AD587B"/>
    <w:rsid w:val="00AD6F50"/>
    <w:rsid w:val="00AD7451"/>
    <w:rsid w:val="00AE068C"/>
    <w:rsid w:val="00AE38A8"/>
    <w:rsid w:val="00AE4157"/>
    <w:rsid w:val="00AE6127"/>
    <w:rsid w:val="00AE735E"/>
    <w:rsid w:val="00AE73EB"/>
    <w:rsid w:val="00AF33B8"/>
    <w:rsid w:val="00AF41B1"/>
    <w:rsid w:val="00AF44FB"/>
    <w:rsid w:val="00AF74E2"/>
    <w:rsid w:val="00B013DC"/>
    <w:rsid w:val="00B03754"/>
    <w:rsid w:val="00B03E57"/>
    <w:rsid w:val="00B101F9"/>
    <w:rsid w:val="00B10B03"/>
    <w:rsid w:val="00B10EA1"/>
    <w:rsid w:val="00B11A8A"/>
    <w:rsid w:val="00B139FE"/>
    <w:rsid w:val="00B15554"/>
    <w:rsid w:val="00B17FC7"/>
    <w:rsid w:val="00B202A8"/>
    <w:rsid w:val="00B20C8F"/>
    <w:rsid w:val="00B2140D"/>
    <w:rsid w:val="00B26B18"/>
    <w:rsid w:val="00B26EC1"/>
    <w:rsid w:val="00B3169C"/>
    <w:rsid w:val="00B32AF5"/>
    <w:rsid w:val="00B33CB9"/>
    <w:rsid w:val="00B34692"/>
    <w:rsid w:val="00B3692E"/>
    <w:rsid w:val="00B413AC"/>
    <w:rsid w:val="00B43D31"/>
    <w:rsid w:val="00B46E48"/>
    <w:rsid w:val="00B50E6A"/>
    <w:rsid w:val="00B51FCE"/>
    <w:rsid w:val="00B53C44"/>
    <w:rsid w:val="00B54CF4"/>
    <w:rsid w:val="00B54E48"/>
    <w:rsid w:val="00B57325"/>
    <w:rsid w:val="00B57704"/>
    <w:rsid w:val="00B61416"/>
    <w:rsid w:val="00B61BB8"/>
    <w:rsid w:val="00B64A14"/>
    <w:rsid w:val="00B66294"/>
    <w:rsid w:val="00B70E7F"/>
    <w:rsid w:val="00B7704F"/>
    <w:rsid w:val="00B81396"/>
    <w:rsid w:val="00B819B2"/>
    <w:rsid w:val="00B83C06"/>
    <w:rsid w:val="00B85428"/>
    <w:rsid w:val="00B90902"/>
    <w:rsid w:val="00B930AA"/>
    <w:rsid w:val="00B94713"/>
    <w:rsid w:val="00B95EFA"/>
    <w:rsid w:val="00B96551"/>
    <w:rsid w:val="00BA11C6"/>
    <w:rsid w:val="00BA5752"/>
    <w:rsid w:val="00BA6036"/>
    <w:rsid w:val="00BA6769"/>
    <w:rsid w:val="00BA7CE3"/>
    <w:rsid w:val="00BC0546"/>
    <w:rsid w:val="00BC064C"/>
    <w:rsid w:val="00BC269A"/>
    <w:rsid w:val="00BC7C1C"/>
    <w:rsid w:val="00BC7C94"/>
    <w:rsid w:val="00BD037F"/>
    <w:rsid w:val="00BD3991"/>
    <w:rsid w:val="00BD56D5"/>
    <w:rsid w:val="00BD596D"/>
    <w:rsid w:val="00BE2DA6"/>
    <w:rsid w:val="00BE6CB0"/>
    <w:rsid w:val="00BE7A8F"/>
    <w:rsid w:val="00BF2370"/>
    <w:rsid w:val="00BF3FE6"/>
    <w:rsid w:val="00BF4058"/>
    <w:rsid w:val="00BF43A4"/>
    <w:rsid w:val="00C0093C"/>
    <w:rsid w:val="00C03A16"/>
    <w:rsid w:val="00C04890"/>
    <w:rsid w:val="00C05665"/>
    <w:rsid w:val="00C059A8"/>
    <w:rsid w:val="00C106E9"/>
    <w:rsid w:val="00C11FA7"/>
    <w:rsid w:val="00C13BD1"/>
    <w:rsid w:val="00C15F27"/>
    <w:rsid w:val="00C23217"/>
    <w:rsid w:val="00C23585"/>
    <w:rsid w:val="00C24831"/>
    <w:rsid w:val="00C27B73"/>
    <w:rsid w:val="00C31DD9"/>
    <w:rsid w:val="00C36D33"/>
    <w:rsid w:val="00C3703C"/>
    <w:rsid w:val="00C3778A"/>
    <w:rsid w:val="00C40085"/>
    <w:rsid w:val="00C4298A"/>
    <w:rsid w:val="00C459E8"/>
    <w:rsid w:val="00C51FD5"/>
    <w:rsid w:val="00C56067"/>
    <w:rsid w:val="00C569B9"/>
    <w:rsid w:val="00C56B47"/>
    <w:rsid w:val="00C60A70"/>
    <w:rsid w:val="00C64E4B"/>
    <w:rsid w:val="00C64F94"/>
    <w:rsid w:val="00C6619B"/>
    <w:rsid w:val="00C732E6"/>
    <w:rsid w:val="00C757B3"/>
    <w:rsid w:val="00C75DF2"/>
    <w:rsid w:val="00C7713D"/>
    <w:rsid w:val="00C82856"/>
    <w:rsid w:val="00C83426"/>
    <w:rsid w:val="00C84D59"/>
    <w:rsid w:val="00C8516B"/>
    <w:rsid w:val="00C85AFE"/>
    <w:rsid w:val="00C91014"/>
    <w:rsid w:val="00C91F67"/>
    <w:rsid w:val="00C92911"/>
    <w:rsid w:val="00C931EE"/>
    <w:rsid w:val="00C94E1B"/>
    <w:rsid w:val="00C96B6C"/>
    <w:rsid w:val="00C97EAA"/>
    <w:rsid w:val="00CA09EA"/>
    <w:rsid w:val="00CA2E73"/>
    <w:rsid w:val="00CA5436"/>
    <w:rsid w:val="00CA721F"/>
    <w:rsid w:val="00CA73B2"/>
    <w:rsid w:val="00CB04D6"/>
    <w:rsid w:val="00CB0F79"/>
    <w:rsid w:val="00CB150F"/>
    <w:rsid w:val="00CC1721"/>
    <w:rsid w:val="00CC3339"/>
    <w:rsid w:val="00CC35F6"/>
    <w:rsid w:val="00CC5329"/>
    <w:rsid w:val="00CC7698"/>
    <w:rsid w:val="00CD37D4"/>
    <w:rsid w:val="00CD6AC0"/>
    <w:rsid w:val="00CE0B8A"/>
    <w:rsid w:val="00CE29E0"/>
    <w:rsid w:val="00CE4FBE"/>
    <w:rsid w:val="00CE6641"/>
    <w:rsid w:val="00CF04AC"/>
    <w:rsid w:val="00CF069C"/>
    <w:rsid w:val="00CF079F"/>
    <w:rsid w:val="00CF11C5"/>
    <w:rsid w:val="00CF12E0"/>
    <w:rsid w:val="00CF21FF"/>
    <w:rsid w:val="00CF5BDC"/>
    <w:rsid w:val="00CF702F"/>
    <w:rsid w:val="00CF7E4C"/>
    <w:rsid w:val="00CF7EFB"/>
    <w:rsid w:val="00D02AAD"/>
    <w:rsid w:val="00D0399B"/>
    <w:rsid w:val="00D0790B"/>
    <w:rsid w:val="00D111E6"/>
    <w:rsid w:val="00D144F3"/>
    <w:rsid w:val="00D1536A"/>
    <w:rsid w:val="00D154B5"/>
    <w:rsid w:val="00D1606E"/>
    <w:rsid w:val="00D208B4"/>
    <w:rsid w:val="00D21049"/>
    <w:rsid w:val="00D242A7"/>
    <w:rsid w:val="00D2460D"/>
    <w:rsid w:val="00D25018"/>
    <w:rsid w:val="00D27ABD"/>
    <w:rsid w:val="00D30F77"/>
    <w:rsid w:val="00D34DC2"/>
    <w:rsid w:val="00D3518E"/>
    <w:rsid w:val="00D35380"/>
    <w:rsid w:val="00D35448"/>
    <w:rsid w:val="00D36713"/>
    <w:rsid w:val="00D42FB7"/>
    <w:rsid w:val="00D502E2"/>
    <w:rsid w:val="00D50DD3"/>
    <w:rsid w:val="00D515F2"/>
    <w:rsid w:val="00D533A7"/>
    <w:rsid w:val="00D53E75"/>
    <w:rsid w:val="00D60553"/>
    <w:rsid w:val="00D62D52"/>
    <w:rsid w:val="00D67439"/>
    <w:rsid w:val="00D67FDE"/>
    <w:rsid w:val="00D721C1"/>
    <w:rsid w:val="00D7257C"/>
    <w:rsid w:val="00D725E0"/>
    <w:rsid w:val="00D73D9C"/>
    <w:rsid w:val="00D75F82"/>
    <w:rsid w:val="00D761AB"/>
    <w:rsid w:val="00D84B84"/>
    <w:rsid w:val="00D87B44"/>
    <w:rsid w:val="00D87D93"/>
    <w:rsid w:val="00D90BB3"/>
    <w:rsid w:val="00D94619"/>
    <w:rsid w:val="00D95867"/>
    <w:rsid w:val="00D97C0B"/>
    <w:rsid w:val="00DA02EB"/>
    <w:rsid w:val="00DA35C8"/>
    <w:rsid w:val="00DA3E50"/>
    <w:rsid w:val="00DB2DC4"/>
    <w:rsid w:val="00DB4948"/>
    <w:rsid w:val="00DC170E"/>
    <w:rsid w:val="00DC238B"/>
    <w:rsid w:val="00DC38EE"/>
    <w:rsid w:val="00DC5D30"/>
    <w:rsid w:val="00DC7888"/>
    <w:rsid w:val="00DD0697"/>
    <w:rsid w:val="00DD15E7"/>
    <w:rsid w:val="00DD1B2D"/>
    <w:rsid w:val="00DD2C55"/>
    <w:rsid w:val="00DD6231"/>
    <w:rsid w:val="00DD739D"/>
    <w:rsid w:val="00DE034C"/>
    <w:rsid w:val="00DE2657"/>
    <w:rsid w:val="00DE2B72"/>
    <w:rsid w:val="00DE3176"/>
    <w:rsid w:val="00DE5BCF"/>
    <w:rsid w:val="00DE5FC8"/>
    <w:rsid w:val="00DF16D6"/>
    <w:rsid w:val="00DF17E3"/>
    <w:rsid w:val="00DF1BDB"/>
    <w:rsid w:val="00DF3235"/>
    <w:rsid w:val="00DF3637"/>
    <w:rsid w:val="00DF54C3"/>
    <w:rsid w:val="00DF657C"/>
    <w:rsid w:val="00E02EF8"/>
    <w:rsid w:val="00E078F2"/>
    <w:rsid w:val="00E1021E"/>
    <w:rsid w:val="00E1198A"/>
    <w:rsid w:val="00E11A56"/>
    <w:rsid w:val="00E126B9"/>
    <w:rsid w:val="00E157F8"/>
    <w:rsid w:val="00E16B1B"/>
    <w:rsid w:val="00E16EA1"/>
    <w:rsid w:val="00E24E16"/>
    <w:rsid w:val="00E255F9"/>
    <w:rsid w:val="00E30386"/>
    <w:rsid w:val="00E345AC"/>
    <w:rsid w:val="00E34799"/>
    <w:rsid w:val="00E36B4A"/>
    <w:rsid w:val="00E37D04"/>
    <w:rsid w:val="00E40F90"/>
    <w:rsid w:val="00E432CF"/>
    <w:rsid w:val="00E44AB6"/>
    <w:rsid w:val="00E4585C"/>
    <w:rsid w:val="00E51B94"/>
    <w:rsid w:val="00E54D8B"/>
    <w:rsid w:val="00E54EF9"/>
    <w:rsid w:val="00E54FF8"/>
    <w:rsid w:val="00E55C3C"/>
    <w:rsid w:val="00E56CE4"/>
    <w:rsid w:val="00E5702E"/>
    <w:rsid w:val="00E60DBA"/>
    <w:rsid w:val="00E63662"/>
    <w:rsid w:val="00E63D2E"/>
    <w:rsid w:val="00E66A57"/>
    <w:rsid w:val="00E67A45"/>
    <w:rsid w:val="00E67C75"/>
    <w:rsid w:val="00E70208"/>
    <w:rsid w:val="00E70BDA"/>
    <w:rsid w:val="00E70CDC"/>
    <w:rsid w:val="00E72F9B"/>
    <w:rsid w:val="00E76433"/>
    <w:rsid w:val="00E77D1E"/>
    <w:rsid w:val="00E8076B"/>
    <w:rsid w:val="00E83AE7"/>
    <w:rsid w:val="00E83CDA"/>
    <w:rsid w:val="00E856A7"/>
    <w:rsid w:val="00E9124B"/>
    <w:rsid w:val="00E92CF4"/>
    <w:rsid w:val="00E93585"/>
    <w:rsid w:val="00E93708"/>
    <w:rsid w:val="00E95253"/>
    <w:rsid w:val="00E95FA4"/>
    <w:rsid w:val="00EA0B80"/>
    <w:rsid w:val="00EA1699"/>
    <w:rsid w:val="00EB1035"/>
    <w:rsid w:val="00EB2642"/>
    <w:rsid w:val="00EB69B0"/>
    <w:rsid w:val="00EB7AA8"/>
    <w:rsid w:val="00EB7B3E"/>
    <w:rsid w:val="00EC13AD"/>
    <w:rsid w:val="00EC2A02"/>
    <w:rsid w:val="00EC3442"/>
    <w:rsid w:val="00EC3D29"/>
    <w:rsid w:val="00EC4FB7"/>
    <w:rsid w:val="00EC58EF"/>
    <w:rsid w:val="00EC6A73"/>
    <w:rsid w:val="00EC7066"/>
    <w:rsid w:val="00EC7ACB"/>
    <w:rsid w:val="00ED08A8"/>
    <w:rsid w:val="00ED1F40"/>
    <w:rsid w:val="00ED729E"/>
    <w:rsid w:val="00ED7348"/>
    <w:rsid w:val="00EE2849"/>
    <w:rsid w:val="00EE392C"/>
    <w:rsid w:val="00EE3D2A"/>
    <w:rsid w:val="00EE4128"/>
    <w:rsid w:val="00EE6916"/>
    <w:rsid w:val="00EF1D6A"/>
    <w:rsid w:val="00EF395B"/>
    <w:rsid w:val="00EF4CD5"/>
    <w:rsid w:val="00F00C6D"/>
    <w:rsid w:val="00F01905"/>
    <w:rsid w:val="00F02637"/>
    <w:rsid w:val="00F03D7F"/>
    <w:rsid w:val="00F07048"/>
    <w:rsid w:val="00F12C76"/>
    <w:rsid w:val="00F13B8D"/>
    <w:rsid w:val="00F1498C"/>
    <w:rsid w:val="00F15FA6"/>
    <w:rsid w:val="00F16EAB"/>
    <w:rsid w:val="00F229F2"/>
    <w:rsid w:val="00F316E7"/>
    <w:rsid w:val="00F32100"/>
    <w:rsid w:val="00F401D6"/>
    <w:rsid w:val="00F44900"/>
    <w:rsid w:val="00F44BA3"/>
    <w:rsid w:val="00F4665C"/>
    <w:rsid w:val="00F46FB3"/>
    <w:rsid w:val="00F5168D"/>
    <w:rsid w:val="00F5393E"/>
    <w:rsid w:val="00F56495"/>
    <w:rsid w:val="00F57481"/>
    <w:rsid w:val="00F60042"/>
    <w:rsid w:val="00F66FC7"/>
    <w:rsid w:val="00F703D0"/>
    <w:rsid w:val="00F7158D"/>
    <w:rsid w:val="00F72274"/>
    <w:rsid w:val="00F72B47"/>
    <w:rsid w:val="00F7355C"/>
    <w:rsid w:val="00F73638"/>
    <w:rsid w:val="00F82310"/>
    <w:rsid w:val="00F82CE7"/>
    <w:rsid w:val="00F83963"/>
    <w:rsid w:val="00F85953"/>
    <w:rsid w:val="00F85ACA"/>
    <w:rsid w:val="00F90207"/>
    <w:rsid w:val="00F92DC2"/>
    <w:rsid w:val="00FA0EA9"/>
    <w:rsid w:val="00FA24A0"/>
    <w:rsid w:val="00FA396A"/>
    <w:rsid w:val="00FA6DB4"/>
    <w:rsid w:val="00FB31D8"/>
    <w:rsid w:val="00FB460A"/>
    <w:rsid w:val="00FB48A1"/>
    <w:rsid w:val="00FB7454"/>
    <w:rsid w:val="00FC4E88"/>
    <w:rsid w:val="00FC7049"/>
    <w:rsid w:val="00FD0918"/>
    <w:rsid w:val="00FD0978"/>
    <w:rsid w:val="00FD1D10"/>
    <w:rsid w:val="00FD2396"/>
    <w:rsid w:val="00FD34C8"/>
    <w:rsid w:val="00FD5E38"/>
    <w:rsid w:val="00FE34AE"/>
    <w:rsid w:val="00FE49B4"/>
    <w:rsid w:val="00FE7CC9"/>
    <w:rsid w:val="00FF0388"/>
    <w:rsid w:val="00FF06C9"/>
    <w:rsid w:val="00FF5D5A"/>
    <w:rsid w:val="00FF65B8"/>
    <w:rsid w:val="00FF69E9"/>
    <w:rsid w:val="0219D289"/>
    <w:rsid w:val="04F70129"/>
    <w:rsid w:val="0A36F1BE"/>
    <w:rsid w:val="0A803D30"/>
    <w:rsid w:val="10310CBA"/>
    <w:rsid w:val="11127371"/>
    <w:rsid w:val="1112E4BA"/>
    <w:rsid w:val="194A8E33"/>
    <w:rsid w:val="1B285DE0"/>
    <w:rsid w:val="251FAF4E"/>
    <w:rsid w:val="2B9513AC"/>
    <w:rsid w:val="36CA84FD"/>
    <w:rsid w:val="3EE00741"/>
    <w:rsid w:val="43477F24"/>
    <w:rsid w:val="4719AA50"/>
    <w:rsid w:val="4CBB3D13"/>
    <w:rsid w:val="50A75516"/>
    <w:rsid w:val="62A8853B"/>
    <w:rsid w:val="65E4DE58"/>
    <w:rsid w:val="66C799BB"/>
    <w:rsid w:val="68B40CDF"/>
    <w:rsid w:val="6E8C925A"/>
    <w:rsid w:val="781B4EBA"/>
    <w:rsid w:val="7CA1D0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E01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552"/>
    <w:pPr>
      <w:spacing w:line="360" w:lineRule="auto"/>
    </w:pPr>
    <w:rPr>
      <w:rFonts w:eastAsiaTheme="minorEastAsia"/>
    </w:rPr>
  </w:style>
  <w:style w:type="paragraph" w:styleId="Heading1">
    <w:name w:val="heading 1"/>
    <w:basedOn w:val="Normal"/>
    <w:next w:val="Normal"/>
    <w:link w:val="Heading1Char"/>
    <w:uiPriority w:val="9"/>
    <w:qFormat/>
    <w:rsid w:val="007D15C3"/>
    <w:pPr>
      <w:keepNext/>
      <w:keepLines/>
      <w:spacing w:after="120"/>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7D15C3"/>
    <w:pPr>
      <w:keepNext/>
      <w:keepLines/>
      <w:spacing w:after="120"/>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A972CF"/>
    <w:pPr>
      <w:keepNext/>
      <w:keepLines/>
      <w:spacing w:after="120"/>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625167"/>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7D15C3"/>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7D15C3"/>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A972CF"/>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625167"/>
    <w:rPr>
      <w:rFonts w:asciiTheme="majorHAnsi" w:eastAsiaTheme="majorEastAsia" w:hAnsiTheme="majorHAnsi" w:cstheme="majorBidi"/>
      <w:b/>
      <w:iCs/>
    </w:rPr>
  </w:style>
  <w:style w:type="paragraph" w:customStyle="1" w:styleId="BodyText1">
    <w:name w:val="Body Text1"/>
    <w:basedOn w:val="Normal"/>
    <w:link w:val="BodyText1Char"/>
    <w:qFormat/>
    <w:rsid w:val="00625167"/>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character" w:customStyle="1" w:styleId="BodyText1Char">
    <w:name w:val="Body Text1 Char"/>
    <w:basedOn w:val="DefaultParagraphFont"/>
    <w:link w:val="BodyText1"/>
    <w:rsid w:val="00764589"/>
    <w:rPr>
      <w:rFonts w:eastAsiaTheme="minorEastAsia"/>
    </w:rPr>
  </w:style>
  <w:style w:type="paragraph" w:styleId="ListParagraph">
    <w:name w:val="List Paragraph"/>
    <w:basedOn w:val="Normal"/>
    <w:uiPriority w:val="34"/>
    <w:qFormat/>
    <w:rsid w:val="00053B69"/>
    <w:pPr>
      <w:ind w:left="720"/>
      <w:contextualSpacing/>
    </w:pPr>
  </w:style>
  <w:style w:type="character" w:styleId="CommentReference">
    <w:name w:val="annotation reference"/>
    <w:basedOn w:val="DefaultParagraphFont"/>
    <w:uiPriority w:val="99"/>
    <w:semiHidden/>
    <w:unhideWhenUsed/>
    <w:rsid w:val="00B2140D"/>
    <w:rPr>
      <w:sz w:val="16"/>
      <w:szCs w:val="16"/>
    </w:rPr>
  </w:style>
  <w:style w:type="paragraph" w:styleId="CommentText">
    <w:name w:val="annotation text"/>
    <w:basedOn w:val="Normal"/>
    <w:link w:val="CommentTextChar"/>
    <w:uiPriority w:val="99"/>
    <w:unhideWhenUsed/>
    <w:rsid w:val="00B2140D"/>
    <w:pPr>
      <w:spacing w:line="240" w:lineRule="auto"/>
    </w:pPr>
    <w:rPr>
      <w:sz w:val="20"/>
      <w:szCs w:val="20"/>
    </w:rPr>
  </w:style>
  <w:style w:type="character" w:customStyle="1" w:styleId="CommentTextChar">
    <w:name w:val="Comment Text Char"/>
    <w:basedOn w:val="DefaultParagraphFont"/>
    <w:link w:val="CommentText"/>
    <w:uiPriority w:val="99"/>
    <w:rsid w:val="00B2140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2140D"/>
    <w:rPr>
      <w:b/>
      <w:bCs/>
    </w:rPr>
  </w:style>
  <w:style w:type="character" w:customStyle="1" w:styleId="CommentSubjectChar">
    <w:name w:val="Comment Subject Char"/>
    <w:basedOn w:val="CommentTextChar"/>
    <w:link w:val="CommentSubject"/>
    <w:uiPriority w:val="99"/>
    <w:semiHidden/>
    <w:rsid w:val="00B2140D"/>
    <w:rPr>
      <w:rFonts w:eastAsiaTheme="minorEastAsia"/>
      <w:b/>
      <w:bCs/>
      <w:sz w:val="20"/>
      <w:szCs w:val="20"/>
    </w:rPr>
  </w:style>
  <w:style w:type="table" w:customStyle="1" w:styleId="TableGrid">
    <w:name w:val="TableGrid"/>
    <w:rsid w:val="00DD6231"/>
    <w:rPr>
      <w:rFonts w:eastAsiaTheme="minorEastAsia"/>
      <w:kern w:val="2"/>
      <w:lang w:eastAsia="en-GB"/>
      <w14:ligatures w14:val="standardContextual"/>
    </w:rPr>
    <w:tblPr>
      <w:tblCellMar>
        <w:top w:w="0" w:type="dxa"/>
        <w:left w:w="0" w:type="dxa"/>
        <w:bottom w:w="0" w:type="dxa"/>
        <w:right w:w="0" w:type="dxa"/>
      </w:tblCellMar>
    </w:tblPr>
  </w:style>
  <w:style w:type="table" w:styleId="TableGrid0">
    <w:name w:val="Table Grid"/>
    <w:basedOn w:val="TableNormal"/>
    <w:uiPriority w:val="39"/>
    <w:rsid w:val="008948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360E58"/>
    <w:rPr>
      <w:rFonts w:eastAsiaTheme="minorEastAsia"/>
      <w:kern w:val="2"/>
      <w:lang w:eastAsia="en-GB"/>
      <w14:ligatures w14:val="standardContextual"/>
    </w:rPr>
    <w:tblPr>
      <w:tblCellMar>
        <w:top w:w="0" w:type="dxa"/>
        <w:left w:w="0" w:type="dxa"/>
        <w:bottom w:w="0" w:type="dxa"/>
        <w:right w:w="0" w:type="dxa"/>
      </w:tblCellMar>
    </w:tblPr>
  </w:style>
  <w:style w:type="paragraph" w:styleId="TOC1">
    <w:name w:val="toc 1"/>
    <w:basedOn w:val="Normal"/>
    <w:next w:val="Normal"/>
    <w:autoRedefine/>
    <w:uiPriority w:val="39"/>
    <w:unhideWhenUsed/>
    <w:rsid w:val="007D15C3"/>
    <w:pPr>
      <w:spacing w:after="100"/>
    </w:pPr>
  </w:style>
  <w:style w:type="paragraph" w:styleId="TOC2">
    <w:name w:val="toc 2"/>
    <w:basedOn w:val="Normal"/>
    <w:next w:val="Normal"/>
    <w:autoRedefine/>
    <w:uiPriority w:val="39"/>
    <w:unhideWhenUsed/>
    <w:rsid w:val="007D15C3"/>
    <w:pPr>
      <w:spacing w:after="100"/>
      <w:ind w:left="240"/>
    </w:pPr>
  </w:style>
  <w:style w:type="character" w:styleId="FollowedHyperlink">
    <w:name w:val="FollowedHyperlink"/>
    <w:basedOn w:val="DefaultParagraphFont"/>
    <w:uiPriority w:val="99"/>
    <w:semiHidden/>
    <w:unhideWhenUsed/>
    <w:rsid w:val="00306D26"/>
    <w:rPr>
      <w:color w:val="016574" w:themeColor="followedHyperlink"/>
      <w:u w:val="single"/>
    </w:rPr>
  </w:style>
  <w:style w:type="character" w:styleId="Mention">
    <w:name w:val="Mention"/>
    <w:basedOn w:val="DefaultParagraphFont"/>
    <w:uiPriority w:val="99"/>
    <w:unhideWhenUsed/>
    <w:rsid w:val="00342460"/>
    <w:rPr>
      <w:color w:val="2B579A"/>
      <w:shd w:val="clear" w:color="auto" w:fill="E1DFDD"/>
    </w:rPr>
  </w:style>
  <w:style w:type="paragraph" w:styleId="TOC3">
    <w:name w:val="toc 3"/>
    <w:basedOn w:val="Normal"/>
    <w:next w:val="Normal"/>
    <w:autoRedefine/>
    <w:uiPriority w:val="39"/>
    <w:unhideWhenUsed/>
    <w:rsid w:val="006E374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179820">
      <w:bodyDiv w:val="1"/>
      <w:marLeft w:val="0"/>
      <w:marRight w:val="0"/>
      <w:marTop w:val="0"/>
      <w:marBottom w:val="0"/>
      <w:divBdr>
        <w:top w:val="none" w:sz="0" w:space="0" w:color="auto"/>
        <w:left w:val="none" w:sz="0" w:space="0" w:color="auto"/>
        <w:bottom w:val="none" w:sz="0" w:space="0" w:color="auto"/>
        <w:right w:val="none" w:sz="0" w:space="0" w:color="auto"/>
      </w:divBdr>
    </w:div>
    <w:div w:id="1830638450">
      <w:bodyDiv w:val="1"/>
      <w:marLeft w:val="0"/>
      <w:marRight w:val="0"/>
      <w:marTop w:val="0"/>
      <w:marBottom w:val="0"/>
      <w:divBdr>
        <w:top w:val="none" w:sz="0" w:space="0" w:color="auto"/>
        <w:left w:val="none" w:sz="0" w:space="0" w:color="auto"/>
        <w:bottom w:val="none" w:sz="0" w:space="0" w:color="auto"/>
        <w:right w:val="none" w:sz="0" w:space="0" w:color="auto"/>
      </w:divBdr>
    </w:div>
    <w:div w:id="197263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apps.sepa.org.uk/sprioperator/" TargetMode="External"/><Relationship Id="rId7" Type="http://schemas.openxmlformats.org/officeDocument/2006/relationships/endnotes" Target="endnotes.xml"/><Relationship Id="rId12" Type="http://schemas.openxmlformats.org/officeDocument/2006/relationships/hyperlink" Target="http://www.unece.org/env/pp/welcome.html" TargetMode="External"/><Relationship Id="rId17" Type="http://schemas.openxmlformats.org/officeDocument/2006/relationships/header" Target="header3.xm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apps.sepa.org.uk/sprioperato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ece.org/environmental-policy-1/public-participation" TargetMode="External"/><Relationship Id="rId24"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SPRI.Administration@sepa.org.uk" TargetMode="External"/><Relationship Id="rId28" Type="http://schemas.openxmlformats.org/officeDocument/2006/relationships/hyperlink" Target="https://www.legislation.gov.uk/ssi/2018/219/contents" TargetMode="External"/><Relationship Id="rId10" Type="http://schemas.openxmlformats.org/officeDocument/2006/relationships/hyperlink" Target="mailto:equalities@sepa.org.uk"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mailto:SPRI.Administration@sepa.org.uk" TargetMode="External"/><Relationship Id="rId27" Type="http://schemas.openxmlformats.org/officeDocument/2006/relationships/image" Target="media/image8.png"/><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9558</Words>
  <Characters>54483</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63914</CharactersWithSpaces>
  <SharedDoc>false</SharedDoc>
  <HLinks>
    <vt:vector size="336" baseType="variant">
      <vt:variant>
        <vt:i4>5505037</vt:i4>
      </vt:variant>
      <vt:variant>
        <vt:i4>243</vt:i4>
      </vt:variant>
      <vt:variant>
        <vt:i4>0</vt:i4>
      </vt:variant>
      <vt:variant>
        <vt:i4>5</vt:i4>
      </vt:variant>
      <vt:variant>
        <vt:lpwstr>https://eur-lex.europa.eu/legal-content/EN/TXT/?uri=CELEX%3A32010L0075&amp;qid=1773863636689</vt:lpwstr>
      </vt:variant>
      <vt:variant>
        <vt:lpwstr/>
      </vt:variant>
      <vt:variant>
        <vt:i4>4390942</vt:i4>
      </vt:variant>
      <vt:variant>
        <vt:i4>240</vt:i4>
      </vt:variant>
      <vt:variant>
        <vt:i4>0</vt:i4>
      </vt:variant>
      <vt:variant>
        <vt:i4>5</vt:i4>
      </vt:variant>
      <vt:variant>
        <vt:lpwstr>https://www.gov.uk/guidance/uk-pollutant-release-and-transfer-register-prtr-data-sets</vt:lpwstr>
      </vt:variant>
      <vt:variant>
        <vt:lpwstr/>
      </vt:variant>
      <vt:variant>
        <vt:i4>1638486</vt:i4>
      </vt:variant>
      <vt:variant>
        <vt:i4>237</vt:i4>
      </vt:variant>
      <vt:variant>
        <vt:i4>0</vt:i4>
      </vt:variant>
      <vt:variant>
        <vt:i4>5</vt:i4>
      </vt:variant>
      <vt:variant>
        <vt:lpwstr>https://www.legislation.gov.uk/ssi/2018/219/contents</vt:lpwstr>
      </vt:variant>
      <vt:variant>
        <vt:lpwstr/>
      </vt:variant>
      <vt:variant>
        <vt:i4>1376272</vt:i4>
      </vt:variant>
      <vt:variant>
        <vt:i4>234</vt:i4>
      </vt:variant>
      <vt:variant>
        <vt:i4>0</vt:i4>
      </vt:variant>
      <vt:variant>
        <vt:i4>5</vt:i4>
      </vt:variant>
      <vt:variant>
        <vt:lpwstr>https://beta.sepa.scot/topics/environmental-data-and-reporting/spri/</vt:lpwstr>
      </vt:variant>
      <vt:variant>
        <vt:lpwstr/>
      </vt:variant>
      <vt:variant>
        <vt:i4>2162706</vt:i4>
      </vt:variant>
      <vt:variant>
        <vt:i4>231</vt:i4>
      </vt:variant>
      <vt:variant>
        <vt:i4>0</vt:i4>
      </vt:variant>
      <vt:variant>
        <vt:i4>5</vt:i4>
      </vt:variant>
      <vt:variant>
        <vt:lpwstr>mailto:SPRI.Administration@sepa.org.uk</vt:lpwstr>
      </vt:variant>
      <vt:variant>
        <vt:lpwstr/>
      </vt:variant>
      <vt:variant>
        <vt:i4>2162706</vt:i4>
      </vt:variant>
      <vt:variant>
        <vt:i4>228</vt:i4>
      </vt:variant>
      <vt:variant>
        <vt:i4>0</vt:i4>
      </vt:variant>
      <vt:variant>
        <vt:i4>5</vt:i4>
      </vt:variant>
      <vt:variant>
        <vt:lpwstr>mailto:SPRI.Administration@sepa.org.uk</vt:lpwstr>
      </vt:variant>
      <vt:variant>
        <vt:lpwstr/>
      </vt:variant>
      <vt:variant>
        <vt:i4>1900553</vt:i4>
      </vt:variant>
      <vt:variant>
        <vt:i4>225</vt:i4>
      </vt:variant>
      <vt:variant>
        <vt:i4>0</vt:i4>
      </vt:variant>
      <vt:variant>
        <vt:i4>5</vt:i4>
      </vt:variant>
      <vt:variant>
        <vt:lpwstr/>
      </vt:variant>
      <vt:variant>
        <vt:lpwstr>Abbreviaiton</vt:lpwstr>
      </vt:variant>
      <vt:variant>
        <vt:i4>1900553</vt:i4>
      </vt:variant>
      <vt:variant>
        <vt:i4>222</vt:i4>
      </vt:variant>
      <vt:variant>
        <vt:i4>0</vt:i4>
      </vt:variant>
      <vt:variant>
        <vt:i4>5</vt:i4>
      </vt:variant>
      <vt:variant>
        <vt:lpwstr/>
      </vt:variant>
      <vt:variant>
        <vt:lpwstr>Abbreviaiton</vt:lpwstr>
      </vt:variant>
      <vt:variant>
        <vt:i4>1900553</vt:i4>
      </vt:variant>
      <vt:variant>
        <vt:i4>219</vt:i4>
      </vt:variant>
      <vt:variant>
        <vt:i4>0</vt:i4>
      </vt:variant>
      <vt:variant>
        <vt:i4>5</vt:i4>
      </vt:variant>
      <vt:variant>
        <vt:lpwstr/>
      </vt:variant>
      <vt:variant>
        <vt:lpwstr>Abbreviaiton</vt:lpwstr>
      </vt:variant>
      <vt:variant>
        <vt:i4>1900553</vt:i4>
      </vt:variant>
      <vt:variant>
        <vt:i4>216</vt:i4>
      </vt:variant>
      <vt:variant>
        <vt:i4>0</vt:i4>
      </vt:variant>
      <vt:variant>
        <vt:i4>5</vt:i4>
      </vt:variant>
      <vt:variant>
        <vt:lpwstr/>
      </vt:variant>
      <vt:variant>
        <vt:lpwstr>Abbreviaiton</vt:lpwstr>
      </vt:variant>
      <vt:variant>
        <vt:i4>1900553</vt:i4>
      </vt:variant>
      <vt:variant>
        <vt:i4>213</vt:i4>
      </vt:variant>
      <vt:variant>
        <vt:i4>0</vt:i4>
      </vt:variant>
      <vt:variant>
        <vt:i4>5</vt:i4>
      </vt:variant>
      <vt:variant>
        <vt:lpwstr/>
      </vt:variant>
      <vt:variant>
        <vt:lpwstr>Abbreviaiton</vt:lpwstr>
      </vt:variant>
      <vt:variant>
        <vt:i4>1900553</vt:i4>
      </vt:variant>
      <vt:variant>
        <vt:i4>210</vt:i4>
      </vt:variant>
      <vt:variant>
        <vt:i4>0</vt:i4>
      </vt:variant>
      <vt:variant>
        <vt:i4>5</vt:i4>
      </vt:variant>
      <vt:variant>
        <vt:lpwstr/>
      </vt:variant>
      <vt:variant>
        <vt:lpwstr>Abbreviaiton</vt:lpwstr>
      </vt:variant>
      <vt:variant>
        <vt:i4>1900553</vt:i4>
      </vt:variant>
      <vt:variant>
        <vt:i4>207</vt:i4>
      </vt:variant>
      <vt:variant>
        <vt:i4>0</vt:i4>
      </vt:variant>
      <vt:variant>
        <vt:i4>5</vt:i4>
      </vt:variant>
      <vt:variant>
        <vt:lpwstr/>
      </vt:variant>
      <vt:variant>
        <vt:lpwstr>Abbreviaiton</vt:lpwstr>
      </vt:variant>
      <vt:variant>
        <vt:i4>1900553</vt:i4>
      </vt:variant>
      <vt:variant>
        <vt:i4>204</vt:i4>
      </vt:variant>
      <vt:variant>
        <vt:i4>0</vt:i4>
      </vt:variant>
      <vt:variant>
        <vt:i4>5</vt:i4>
      </vt:variant>
      <vt:variant>
        <vt:lpwstr/>
      </vt:variant>
      <vt:variant>
        <vt:lpwstr>Abbreviaiton</vt:lpwstr>
      </vt:variant>
      <vt:variant>
        <vt:i4>1900553</vt:i4>
      </vt:variant>
      <vt:variant>
        <vt:i4>201</vt:i4>
      </vt:variant>
      <vt:variant>
        <vt:i4>0</vt:i4>
      </vt:variant>
      <vt:variant>
        <vt:i4>5</vt:i4>
      </vt:variant>
      <vt:variant>
        <vt:lpwstr/>
      </vt:variant>
      <vt:variant>
        <vt:lpwstr>Abbreviaiton</vt:lpwstr>
      </vt:variant>
      <vt:variant>
        <vt:i4>1900553</vt:i4>
      </vt:variant>
      <vt:variant>
        <vt:i4>198</vt:i4>
      </vt:variant>
      <vt:variant>
        <vt:i4>0</vt:i4>
      </vt:variant>
      <vt:variant>
        <vt:i4>5</vt:i4>
      </vt:variant>
      <vt:variant>
        <vt:lpwstr/>
      </vt:variant>
      <vt:variant>
        <vt:lpwstr>Abbreviaiton</vt:lpwstr>
      </vt:variant>
      <vt:variant>
        <vt:i4>1900553</vt:i4>
      </vt:variant>
      <vt:variant>
        <vt:i4>195</vt:i4>
      </vt:variant>
      <vt:variant>
        <vt:i4>0</vt:i4>
      </vt:variant>
      <vt:variant>
        <vt:i4>5</vt:i4>
      </vt:variant>
      <vt:variant>
        <vt:lpwstr/>
      </vt:variant>
      <vt:variant>
        <vt:lpwstr>Abbreviaiton</vt:lpwstr>
      </vt:variant>
      <vt:variant>
        <vt:i4>1900553</vt:i4>
      </vt:variant>
      <vt:variant>
        <vt:i4>192</vt:i4>
      </vt:variant>
      <vt:variant>
        <vt:i4>0</vt:i4>
      </vt:variant>
      <vt:variant>
        <vt:i4>5</vt:i4>
      </vt:variant>
      <vt:variant>
        <vt:lpwstr/>
      </vt:variant>
      <vt:variant>
        <vt:lpwstr>Abbreviaiton</vt:lpwstr>
      </vt:variant>
      <vt:variant>
        <vt:i4>8192087</vt:i4>
      </vt:variant>
      <vt:variant>
        <vt:i4>189</vt:i4>
      </vt:variant>
      <vt:variant>
        <vt:i4>0</vt:i4>
      </vt:variant>
      <vt:variant>
        <vt:i4>5</vt:i4>
      </vt:variant>
      <vt:variant>
        <vt:lpwstr/>
      </vt:variant>
      <vt:variant>
        <vt:lpwstr>Additional_Information</vt:lpwstr>
      </vt:variant>
      <vt:variant>
        <vt:i4>6225941</vt:i4>
      </vt:variant>
      <vt:variant>
        <vt:i4>186</vt:i4>
      </vt:variant>
      <vt:variant>
        <vt:i4>0</vt:i4>
      </vt:variant>
      <vt:variant>
        <vt:i4>5</vt:i4>
      </vt:variant>
      <vt:variant>
        <vt:lpwstr>http://apps.sepa.org.uk/sprioperator/</vt:lpwstr>
      </vt:variant>
      <vt:variant>
        <vt:lpwstr/>
      </vt:variant>
      <vt:variant>
        <vt:i4>589846</vt:i4>
      </vt:variant>
      <vt:variant>
        <vt:i4>183</vt:i4>
      </vt:variant>
      <vt:variant>
        <vt:i4>0</vt:i4>
      </vt:variant>
      <vt:variant>
        <vt:i4>5</vt:i4>
      </vt:variant>
      <vt:variant>
        <vt:lpwstr/>
      </vt:variant>
      <vt:variant>
        <vt:lpwstr>Appendix2</vt:lpwstr>
      </vt:variant>
      <vt:variant>
        <vt:i4>6881323</vt:i4>
      </vt:variant>
      <vt:variant>
        <vt:i4>180</vt:i4>
      </vt:variant>
      <vt:variant>
        <vt:i4>0</vt:i4>
      </vt:variant>
      <vt:variant>
        <vt:i4>5</vt:i4>
      </vt:variant>
      <vt:variant>
        <vt:lpwstr>https://beta.sepa.scot/topics/environmental-data-and-reporting/spri/</vt:lpwstr>
      </vt:variant>
      <vt:variant>
        <vt:lpwstr>anchor-operatorguidance</vt:lpwstr>
      </vt:variant>
      <vt:variant>
        <vt:i4>6225941</vt:i4>
      </vt:variant>
      <vt:variant>
        <vt:i4>177</vt:i4>
      </vt:variant>
      <vt:variant>
        <vt:i4>0</vt:i4>
      </vt:variant>
      <vt:variant>
        <vt:i4>5</vt:i4>
      </vt:variant>
      <vt:variant>
        <vt:lpwstr>http://apps.sepa.org.uk/sprioperator/</vt:lpwstr>
      </vt:variant>
      <vt:variant>
        <vt:lpwstr/>
      </vt:variant>
      <vt:variant>
        <vt:i4>1376272</vt:i4>
      </vt:variant>
      <vt:variant>
        <vt:i4>174</vt:i4>
      </vt:variant>
      <vt:variant>
        <vt:i4>0</vt:i4>
      </vt:variant>
      <vt:variant>
        <vt:i4>5</vt:i4>
      </vt:variant>
      <vt:variant>
        <vt:lpwstr>https://beta.sepa.scot/topics/environmental-data-and-reporting/spri/</vt:lpwstr>
      </vt:variant>
      <vt:variant>
        <vt:lpwstr/>
      </vt:variant>
      <vt:variant>
        <vt:i4>589846</vt:i4>
      </vt:variant>
      <vt:variant>
        <vt:i4>171</vt:i4>
      </vt:variant>
      <vt:variant>
        <vt:i4>0</vt:i4>
      </vt:variant>
      <vt:variant>
        <vt:i4>5</vt:i4>
      </vt:variant>
      <vt:variant>
        <vt:lpwstr/>
      </vt:variant>
      <vt:variant>
        <vt:lpwstr>Appendix2</vt:lpwstr>
      </vt:variant>
      <vt:variant>
        <vt:i4>589846</vt:i4>
      </vt:variant>
      <vt:variant>
        <vt:i4>168</vt:i4>
      </vt:variant>
      <vt:variant>
        <vt:i4>0</vt:i4>
      </vt:variant>
      <vt:variant>
        <vt:i4>5</vt:i4>
      </vt:variant>
      <vt:variant>
        <vt:lpwstr/>
      </vt:variant>
      <vt:variant>
        <vt:lpwstr>Appendix1</vt:lpwstr>
      </vt:variant>
      <vt:variant>
        <vt:i4>1376272</vt:i4>
      </vt:variant>
      <vt:variant>
        <vt:i4>165</vt:i4>
      </vt:variant>
      <vt:variant>
        <vt:i4>0</vt:i4>
      </vt:variant>
      <vt:variant>
        <vt:i4>5</vt:i4>
      </vt:variant>
      <vt:variant>
        <vt:lpwstr>https://beta.sepa.scot/topics/environmental-data-and-reporting/spri/</vt:lpwstr>
      </vt:variant>
      <vt:variant>
        <vt:lpwstr/>
      </vt:variant>
      <vt:variant>
        <vt:i4>6881323</vt:i4>
      </vt:variant>
      <vt:variant>
        <vt:i4>162</vt:i4>
      </vt:variant>
      <vt:variant>
        <vt:i4>0</vt:i4>
      </vt:variant>
      <vt:variant>
        <vt:i4>5</vt:i4>
      </vt:variant>
      <vt:variant>
        <vt:lpwstr>https://beta.sepa.scot/topics/environmental-data-and-reporting/spri/</vt:lpwstr>
      </vt:variant>
      <vt:variant>
        <vt:lpwstr>anchor-operatorguidance</vt:lpwstr>
      </vt:variant>
      <vt:variant>
        <vt:i4>4653067</vt:i4>
      </vt:variant>
      <vt:variant>
        <vt:i4>159</vt:i4>
      </vt:variant>
      <vt:variant>
        <vt:i4>0</vt:i4>
      </vt:variant>
      <vt:variant>
        <vt:i4>5</vt:i4>
      </vt:variant>
      <vt:variant>
        <vt:lpwstr>http://www.unece.org/env/pp/welcome.html</vt:lpwstr>
      </vt:variant>
      <vt:variant>
        <vt:lpwstr/>
      </vt:variant>
      <vt:variant>
        <vt:i4>5046338</vt:i4>
      </vt:variant>
      <vt:variant>
        <vt:i4>156</vt:i4>
      </vt:variant>
      <vt:variant>
        <vt:i4>0</vt:i4>
      </vt:variant>
      <vt:variant>
        <vt:i4>5</vt:i4>
      </vt:variant>
      <vt:variant>
        <vt:lpwstr>https://unece.org/environmental-policy-1/public-participation</vt:lpwstr>
      </vt:variant>
      <vt:variant>
        <vt:lpwstr/>
      </vt:variant>
      <vt:variant>
        <vt:i4>3539032</vt:i4>
      </vt:variant>
      <vt:variant>
        <vt:i4>153</vt:i4>
      </vt:variant>
      <vt:variant>
        <vt:i4>0</vt:i4>
      </vt:variant>
      <vt:variant>
        <vt:i4>5</vt:i4>
      </vt:variant>
      <vt:variant>
        <vt:lpwstr>mailto:equalities@sepa.org.uk</vt:lpwstr>
      </vt:variant>
      <vt:variant>
        <vt:lpwstr/>
      </vt:variant>
      <vt:variant>
        <vt:i4>1900594</vt:i4>
      </vt:variant>
      <vt:variant>
        <vt:i4>146</vt:i4>
      </vt:variant>
      <vt:variant>
        <vt:i4>0</vt:i4>
      </vt:variant>
      <vt:variant>
        <vt:i4>5</vt:i4>
      </vt:variant>
      <vt:variant>
        <vt:lpwstr/>
      </vt:variant>
      <vt:variant>
        <vt:lpwstr>_Toc224822623</vt:lpwstr>
      </vt:variant>
      <vt:variant>
        <vt:i4>1900594</vt:i4>
      </vt:variant>
      <vt:variant>
        <vt:i4>140</vt:i4>
      </vt:variant>
      <vt:variant>
        <vt:i4>0</vt:i4>
      </vt:variant>
      <vt:variant>
        <vt:i4>5</vt:i4>
      </vt:variant>
      <vt:variant>
        <vt:lpwstr/>
      </vt:variant>
      <vt:variant>
        <vt:lpwstr>_Toc224822622</vt:lpwstr>
      </vt:variant>
      <vt:variant>
        <vt:i4>1900594</vt:i4>
      </vt:variant>
      <vt:variant>
        <vt:i4>134</vt:i4>
      </vt:variant>
      <vt:variant>
        <vt:i4>0</vt:i4>
      </vt:variant>
      <vt:variant>
        <vt:i4>5</vt:i4>
      </vt:variant>
      <vt:variant>
        <vt:lpwstr/>
      </vt:variant>
      <vt:variant>
        <vt:lpwstr>_Toc224822621</vt:lpwstr>
      </vt:variant>
      <vt:variant>
        <vt:i4>1900594</vt:i4>
      </vt:variant>
      <vt:variant>
        <vt:i4>128</vt:i4>
      </vt:variant>
      <vt:variant>
        <vt:i4>0</vt:i4>
      </vt:variant>
      <vt:variant>
        <vt:i4>5</vt:i4>
      </vt:variant>
      <vt:variant>
        <vt:lpwstr/>
      </vt:variant>
      <vt:variant>
        <vt:lpwstr>_Toc224822620</vt:lpwstr>
      </vt:variant>
      <vt:variant>
        <vt:i4>1966130</vt:i4>
      </vt:variant>
      <vt:variant>
        <vt:i4>122</vt:i4>
      </vt:variant>
      <vt:variant>
        <vt:i4>0</vt:i4>
      </vt:variant>
      <vt:variant>
        <vt:i4>5</vt:i4>
      </vt:variant>
      <vt:variant>
        <vt:lpwstr/>
      </vt:variant>
      <vt:variant>
        <vt:lpwstr>_Toc224822619</vt:lpwstr>
      </vt:variant>
      <vt:variant>
        <vt:i4>1966130</vt:i4>
      </vt:variant>
      <vt:variant>
        <vt:i4>116</vt:i4>
      </vt:variant>
      <vt:variant>
        <vt:i4>0</vt:i4>
      </vt:variant>
      <vt:variant>
        <vt:i4>5</vt:i4>
      </vt:variant>
      <vt:variant>
        <vt:lpwstr/>
      </vt:variant>
      <vt:variant>
        <vt:lpwstr>_Toc224822618</vt:lpwstr>
      </vt:variant>
      <vt:variant>
        <vt:i4>1966130</vt:i4>
      </vt:variant>
      <vt:variant>
        <vt:i4>110</vt:i4>
      </vt:variant>
      <vt:variant>
        <vt:i4>0</vt:i4>
      </vt:variant>
      <vt:variant>
        <vt:i4>5</vt:i4>
      </vt:variant>
      <vt:variant>
        <vt:lpwstr/>
      </vt:variant>
      <vt:variant>
        <vt:lpwstr>_Toc224822617</vt:lpwstr>
      </vt:variant>
      <vt:variant>
        <vt:i4>1966130</vt:i4>
      </vt:variant>
      <vt:variant>
        <vt:i4>104</vt:i4>
      </vt:variant>
      <vt:variant>
        <vt:i4>0</vt:i4>
      </vt:variant>
      <vt:variant>
        <vt:i4>5</vt:i4>
      </vt:variant>
      <vt:variant>
        <vt:lpwstr/>
      </vt:variant>
      <vt:variant>
        <vt:lpwstr>_Toc224822616</vt:lpwstr>
      </vt:variant>
      <vt:variant>
        <vt:i4>1966130</vt:i4>
      </vt:variant>
      <vt:variant>
        <vt:i4>98</vt:i4>
      </vt:variant>
      <vt:variant>
        <vt:i4>0</vt:i4>
      </vt:variant>
      <vt:variant>
        <vt:i4>5</vt:i4>
      </vt:variant>
      <vt:variant>
        <vt:lpwstr/>
      </vt:variant>
      <vt:variant>
        <vt:lpwstr>_Toc224822615</vt:lpwstr>
      </vt:variant>
      <vt:variant>
        <vt:i4>1966130</vt:i4>
      </vt:variant>
      <vt:variant>
        <vt:i4>92</vt:i4>
      </vt:variant>
      <vt:variant>
        <vt:i4>0</vt:i4>
      </vt:variant>
      <vt:variant>
        <vt:i4>5</vt:i4>
      </vt:variant>
      <vt:variant>
        <vt:lpwstr/>
      </vt:variant>
      <vt:variant>
        <vt:lpwstr>_Toc224822614</vt:lpwstr>
      </vt:variant>
      <vt:variant>
        <vt:i4>1966130</vt:i4>
      </vt:variant>
      <vt:variant>
        <vt:i4>86</vt:i4>
      </vt:variant>
      <vt:variant>
        <vt:i4>0</vt:i4>
      </vt:variant>
      <vt:variant>
        <vt:i4>5</vt:i4>
      </vt:variant>
      <vt:variant>
        <vt:lpwstr/>
      </vt:variant>
      <vt:variant>
        <vt:lpwstr>_Toc224822613</vt:lpwstr>
      </vt:variant>
      <vt:variant>
        <vt:i4>1966130</vt:i4>
      </vt:variant>
      <vt:variant>
        <vt:i4>80</vt:i4>
      </vt:variant>
      <vt:variant>
        <vt:i4>0</vt:i4>
      </vt:variant>
      <vt:variant>
        <vt:i4>5</vt:i4>
      </vt:variant>
      <vt:variant>
        <vt:lpwstr/>
      </vt:variant>
      <vt:variant>
        <vt:lpwstr>_Toc224822612</vt:lpwstr>
      </vt:variant>
      <vt:variant>
        <vt:i4>1966130</vt:i4>
      </vt:variant>
      <vt:variant>
        <vt:i4>74</vt:i4>
      </vt:variant>
      <vt:variant>
        <vt:i4>0</vt:i4>
      </vt:variant>
      <vt:variant>
        <vt:i4>5</vt:i4>
      </vt:variant>
      <vt:variant>
        <vt:lpwstr/>
      </vt:variant>
      <vt:variant>
        <vt:lpwstr>_Toc224822611</vt:lpwstr>
      </vt:variant>
      <vt:variant>
        <vt:i4>1966130</vt:i4>
      </vt:variant>
      <vt:variant>
        <vt:i4>68</vt:i4>
      </vt:variant>
      <vt:variant>
        <vt:i4>0</vt:i4>
      </vt:variant>
      <vt:variant>
        <vt:i4>5</vt:i4>
      </vt:variant>
      <vt:variant>
        <vt:lpwstr/>
      </vt:variant>
      <vt:variant>
        <vt:lpwstr>_Toc224822610</vt:lpwstr>
      </vt:variant>
      <vt:variant>
        <vt:i4>2031666</vt:i4>
      </vt:variant>
      <vt:variant>
        <vt:i4>62</vt:i4>
      </vt:variant>
      <vt:variant>
        <vt:i4>0</vt:i4>
      </vt:variant>
      <vt:variant>
        <vt:i4>5</vt:i4>
      </vt:variant>
      <vt:variant>
        <vt:lpwstr/>
      </vt:variant>
      <vt:variant>
        <vt:lpwstr>_Toc224822609</vt:lpwstr>
      </vt:variant>
      <vt:variant>
        <vt:i4>2031666</vt:i4>
      </vt:variant>
      <vt:variant>
        <vt:i4>56</vt:i4>
      </vt:variant>
      <vt:variant>
        <vt:i4>0</vt:i4>
      </vt:variant>
      <vt:variant>
        <vt:i4>5</vt:i4>
      </vt:variant>
      <vt:variant>
        <vt:lpwstr/>
      </vt:variant>
      <vt:variant>
        <vt:lpwstr>_Toc224822608</vt:lpwstr>
      </vt:variant>
      <vt:variant>
        <vt:i4>2031666</vt:i4>
      </vt:variant>
      <vt:variant>
        <vt:i4>50</vt:i4>
      </vt:variant>
      <vt:variant>
        <vt:i4>0</vt:i4>
      </vt:variant>
      <vt:variant>
        <vt:i4>5</vt:i4>
      </vt:variant>
      <vt:variant>
        <vt:lpwstr/>
      </vt:variant>
      <vt:variant>
        <vt:lpwstr>_Toc224822607</vt:lpwstr>
      </vt:variant>
      <vt:variant>
        <vt:i4>2031666</vt:i4>
      </vt:variant>
      <vt:variant>
        <vt:i4>44</vt:i4>
      </vt:variant>
      <vt:variant>
        <vt:i4>0</vt:i4>
      </vt:variant>
      <vt:variant>
        <vt:i4>5</vt:i4>
      </vt:variant>
      <vt:variant>
        <vt:lpwstr/>
      </vt:variant>
      <vt:variant>
        <vt:lpwstr>_Toc224822606</vt:lpwstr>
      </vt:variant>
      <vt:variant>
        <vt:i4>2031666</vt:i4>
      </vt:variant>
      <vt:variant>
        <vt:i4>38</vt:i4>
      </vt:variant>
      <vt:variant>
        <vt:i4>0</vt:i4>
      </vt:variant>
      <vt:variant>
        <vt:i4>5</vt:i4>
      </vt:variant>
      <vt:variant>
        <vt:lpwstr/>
      </vt:variant>
      <vt:variant>
        <vt:lpwstr>_Toc224822605</vt:lpwstr>
      </vt:variant>
      <vt:variant>
        <vt:i4>2031666</vt:i4>
      </vt:variant>
      <vt:variant>
        <vt:i4>32</vt:i4>
      </vt:variant>
      <vt:variant>
        <vt:i4>0</vt:i4>
      </vt:variant>
      <vt:variant>
        <vt:i4>5</vt:i4>
      </vt:variant>
      <vt:variant>
        <vt:lpwstr/>
      </vt:variant>
      <vt:variant>
        <vt:lpwstr>_Toc224822604</vt:lpwstr>
      </vt:variant>
      <vt:variant>
        <vt:i4>2031666</vt:i4>
      </vt:variant>
      <vt:variant>
        <vt:i4>26</vt:i4>
      </vt:variant>
      <vt:variant>
        <vt:i4>0</vt:i4>
      </vt:variant>
      <vt:variant>
        <vt:i4>5</vt:i4>
      </vt:variant>
      <vt:variant>
        <vt:lpwstr/>
      </vt:variant>
      <vt:variant>
        <vt:lpwstr>_Toc224822603</vt:lpwstr>
      </vt:variant>
      <vt:variant>
        <vt:i4>2031666</vt:i4>
      </vt:variant>
      <vt:variant>
        <vt:i4>20</vt:i4>
      </vt:variant>
      <vt:variant>
        <vt:i4>0</vt:i4>
      </vt:variant>
      <vt:variant>
        <vt:i4>5</vt:i4>
      </vt:variant>
      <vt:variant>
        <vt:lpwstr/>
      </vt:variant>
      <vt:variant>
        <vt:lpwstr>_Toc224822602</vt:lpwstr>
      </vt:variant>
      <vt:variant>
        <vt:i4>2031666</vt:i4>
      </vt:variant>
      <vt:variant>
        <vt:i4>14</vt:i4>
      </vt:variant>
      <vt:variant>
        <vt:i4>0</vt:i4>
      </vt:variant>
      <vt:variant>
        <vt:i4>5</vt:i4>
      </vt:variant>
      <vt:variant>
        <vt:lpwstr/>
      </vt:variant>
      <vt:variant>
        <vt:lpwstr>_Toc224822601</vt:lpwstr>
      </vt:variant>
      <vt:variant>
        <vt:i4>2031666</vt:i4>
      </vt:variant>
      <vt:variant>
        <vt:i4>8</vt:i4>
      </vt:variant>
      <vt:variant>
        <vt:i4>0</vt:i4>
      </vt:variant>
      <vt:variant>
        <vt:i4>5</vt:i4>
      </vt:variant>
      <vt:variant>
        <vt:lpwstr/>
      </vt:variant>
      <vt:variant>
        <vt:lpwstr>_Toc224822600</vt:lpwstr>
      </vt:variant>
      <vt:variant>
        <vt:i4>1441841</vt:i4>
      </vt:variant>
      <vt:variant>
        <vt:i4>2</vt:i4>
      </vt:variant>
      <vt:variant>
        <vt:i4>0</vt:i4>
      </vt:variant>
      <vt:variant>
        <vt:i4>5</vt:i4>
      </vt:variant>
      <vt:variant>
        <vt:lpwstr/>
      </vt:variant>
      <vt:variant>
        <vt:lpwstr>_Toc224822599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2026-08-03T15:16:00Z</dcterms:created>
  <dcterms:modified xsi:type="dcterms:W3CDTF">2026-08-03T15:17:00Z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59f52323,30dea9ad,5f98cc6c</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12a5fbef,d49eef4,4a0bdd68</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ea4fd52f-9814-4cae-aa53-0ea7b16cd381_Enabled">
    <vt:lpwstr>true</vt:lpwstr>
  </property>
  <property fmtid="{D5CDD505-2E9C-101B-9397-08002B2CF9AE}" pid="9" name="MSIP_Label_ea4fd52f-9814-4cae-aa53-0ea7b16cd381_SetDate">
    <vt:lpwstr>2026-08-03T15:17:17Z</vt:lpwstr>
  </property>
  <property fmtid="{D5CDD505-2E9C-101B-9397-08002B2CF9AE}" pid="10" name="MSIP_Label_ea4fd52f-9814-4cae-aa53-0ea7b16cd381_Method">
    <vt:lpwstr>Privileged</vt:lpwstr>
  </property>
  <property fmtid="{D5CDD505-2E9C-101B-9397-08002B2CF9AE}" pid="11" name="MSIP_Label_ea4fd52f-9814-4cae-aa53-0ea7b16cd381_Name">
    <vt:lpwstr>Official General</vt:lpwstr>
  </property>
  <property fmtid="{D5CDD505-2E9C-101B-9397-08002B2CF9AE}" pid="12" name="MSIP_Label_ea4fd52f-9814-4cae-aa53-0ea7b16cd381_SiteId">
    <vt:lpwstr>5cf26d65-cf46-4c72-ba82-7577d9c2d7ab</vt:lpwstr>
  </property>
  <property fmtid="{D5CDD505-2E9C-101B-9397-08002B2CF9AE}" pid="13" name="MSIP_Label_ea4fd52f-9814-4cae-aa53-0ea7b16cd381_ActionId">
    <vt:lpwstr>fa709ab9-a881-44ce-838d-6d3040122536</vt:lpwstr>
  </property>
  <property fmtid="{D5CDD505-2E9C-101B-9397-08002B2CF9AE}" pid="14" name="MSIP_Label_ea4fd52f-9814-4cae-aa53-0ea7b16cd381_ContentBits">
    <vt:lpwstr>3</vt:lpwstr>
  </property>
  <property fmtid="{D5CDD505-2E9C-101B-9397-08002B2CF9AE}" pid="15" name="MSIP_Label_ea4fd52f-9814-4cae-aa53-0ea7b16cd381_Tag">
    <vt:lpwstr>10, 0, 1, 1</vt:lpwstr>
  </property>
</Properties>
</file>