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98886546" w:displacedByCustomXml="next"/>
    <w:sdt>
      <w:sdtPr>
        <w:rPr>
          <w:rFonts w:asciiTheme="minorHAnsi" w:eastAsiaTheme="minorEastAsia" w:hAnsiTheme="minorHAnsi" w:cstheme="minorBidi"/>
          <w:b w:val="0"/>
          <w:color w:val="auto"/>
          <w:sz w:val="24"/>
          <w:szCs w:val="24"/>
        </w:rPr>
        <w:id w:val="-191923907"/>
        <w:docPartObj>
          <w:docPartGallery w:val="Cover Pages"/>
          <w:docPartUnique/>
        </w:docPartObj>
      </w:sdtPr>
      <w:sdtContent>
        <w:p w14:paraId="58E71A43" w14:textId="77777777" w:rsidR="004073BC" w:rsidRDefault="00F72274" w:rsidP="00571963">
          <w:pPr>
            <w:pStyle w:val="Heading1"/>
          </w:pPr>
          <w:r>
            <w:rPr>
              <w:noProof/>
            </w:rPr>
            <w:drawing>
              <wp:anchor distT="0" distB="0" distL="114300" distR="114300" simplePos="0" relativeHeight="251658240" behindDoc="1" locked="0" layoutInCell="1" allowOverlap="1" wp14:anchorId="4AA86D56" wp14:editId="0F47BB5D">
                <wp:simplePos x="0" y="0"/>
                <wp:positionH relativeFrom="column">
                  <wp:posOffset>-532765</wp:posOffset>
                </wp:positionH>
                <wp:positionV relativeFrom="paragraph">
                  <wp:posOffset>-711200</wp:posOffset>
                </wp:positionV>
                <wp:extent cx="7559645" cy="10869295"/>
                <wp:effectExtent l="0" t="0" r="3810" b="825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9645" cy="10869295"/>
                        </a:xfrm>
                        <a:prstGeom prst="rect">
                          <a:avLst/>
                        </a:prstGeom>
                      </pic:spPr>
                    </pic:pic>
                  </a:graphicData>
                </a:graphic>
                <wp14:sizeRelH relativeFrom="page">
                  <wp14:pctWidth>0</wp14:pctWidth>
                </wp14:sizeRelH>
                <wp14:sizeRelV relativeFrom="page">
                  <wp14:pctHeight>0</wp14:pctHeight>
                </wp14:sizeRelV>
              </wp:anchor>
            </w:drawing>
          </w:r>
          <w:r w:rsidR="00CF7EFB">
            <w:rPr>
              <w:noProof/>
            </w:rPr>
            <w:drawing>
              <wp:inline distT="0" distB="0" distL="0" distR="0" wp14:anchorId="0E6ABE19" wp14:editId="300B83CC">
                <wp:extent cx="3194973" cy="803275"/>
                <wp:effectExtent l="0" t="0" r="5715"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58380" cy="844358"/>
                        </a:xfrm>
                        <a:prstGeom prst="rect">
                          <a:avLst/>
                        </a:prstGeom>
                      </pic:spPr>
                    </pic:pic>
                  </a:graphicData>
                </a:graphic>
              </wp:inline>
            </w:drawing>
          </w:r>
          <w:bookmarkEnd w:id="0"/>
        </w:p>
        <w:p w14:paraId="34E752A9" w14:textId="77777777" w:rsidR="004073BC" w:rsidRDefault="004073BC" w:rsidP="008C1A73"/>
        <w:p w14:paraId="295ADA76" w14:textId="77777777" w:rsidR="004073BC" w:rsidRDefault="004073BC" w:rsidP="008C1A73"/>
        <w:p w14:paraId="1D7BBC22" w14:textId="77777777" w:rsidR="004073BC" w:rsidRDefault="004073BC" w:rsidP="008C1A73"/>
        <w:p w14:paraId="1B44753F" w14:textId="77777777" w:rsidR="007657BD" w:rsidRDefault="00731ECC" w:rsidP="00801105">
          <w:pPr>
            <w:rPr>
              <w:b/>
              <w:bCs/>
              <w:color w:val="FFFFFF" w:themeColor="background1"/>
              <w:sz w:val="96"/>
              <w:szCs w:val="96"/>
            </w:rPr>
          </w:pPr>
          <w:r w:rsidRPr="00731ECC">
            <w:rPr>
              <w:b/>
              <w:bCs/>
              <w:color w:val="FFFFFF" w:themeColor="background1"/>
              <w:sz w:val="96"/>
              <w:szCs w:val="96"/>
            </w:rPr>
            <w:t xml:space="preserve">Environmental benchmarks </w:t>
          </w:r>
        </w:p>
        <w:p w14:paraId="21868B7B" w14:textId="2DFE4FE5" w:rsidR="00801105" w:rsidRPr="00731ECC" w:rsidRDefault="00A25CA3" w:rsidP="00801105">
          <w:pPr>
            <w:rPr>
              <w:b/>
              <w:bCs/>
              <w:color w:val="FFFFFF" w:themeColor="background1"/>
              <w:sz w:val="300"/>
              <w:szCs w:val="300"/>
            </w:rPr>
          </w:pPr>
          <w:r>
            <w:rPr>
              <w:b/>
              <w:bCs/>
              <w:color w:val="FFFFFF" w:themeColor="background1"/>
              <w:sz w:val="96"/>
              <w:szCs w:val="96"/>
            </w:rPr>
            <w:t xml:space="preserve">by substance in </w:t>
          </w:r>
          <w:r w:rsidR="00731ECC" w:rsidRPr="00731ECC">
            <w:rPr>
              <w:b/>
              <w:bCs/>
              <w:color w:val="FFFFFF" w:themeColor="background1"/>
              <w:sz w:val="96"/>
              <w:szCs w:val="96"/>
            </w:rPr>
            <w:t>Scotland</w:t>
          </w:r>
          <w:r w:rsidR="007657BD">
            <w:rPr>
              <w:b/>
              <w:bCs/>
              <w:color w:val="FFFFFF" w:themeColor="background1"/>
              <w:sz w:val="96"/>
              <w:szCs w:val="96"/>
            </w:rPr>
            <w:t xml:space="preserve">: </w:t>
          </w:r>
          <w:r w:rsidR="00731ECC" w:rsidRPr="00731ECC">
            <w:rPr>
              <w:b/>
              <w:bCs/>
              <w:color w:val="FFFFFF" w:themeColor="background1"/>
              <w:sz w:val="96"/>
              <w:szCs w:val="96"/>
            </w:rPr>
            <w:t>Air</w:t>
          </w:r>
        </w:p>
        <w:p w14:paraId="41A1B1CB" w14:textId="2772903C" w:rsidR="008C1A73" w:rsidRPr="00CF7EFB" w:rsidRDefault="002E5481" w:rsidP="00CF7EFB">
          <w:pPr>
            <w:rPr>
              <w:b/>
              <w:bCs/>
              <w:color w:val="FFFFFF" w:themeColor="background1"/>
              <w:sz w:val="84"/>
              <w:szCs w:val="84"/>
            </w:rPr>
          </w:pPr>
          <w:r w:rsidRPr="005011F7">
            <w:rPr>
              <w:rFonts w:asciiTheme="majorHAnsi" w:hAnsiTheme="majorHAnsi" w:cstheme="majorHAnsi"/>
              <w:b/>
              <w:iCs/>
              <w:noProof/>
              <w:color w:val="FFFFFF" w:themeColor="background1"/>
              <w:sz w:val="96"/>
              <w:szCs w:val="96"/>
            </w:rPr>
            <mc:AlternateContent>
              <mc:Choice Requires="wps">
                <w:drawing>
                  <wp:anchor distT="45720" distB="45720" distL="114300" distR="114300" simplePos="0" relativeHeight="251658241" behindDoc="0" locked="0" layoutInCell="1" allowOverlap="1" wp14:anchorId="71141AE5" wp14:editId="410B2662">
                    <wp:simplePos x="0" y="0"/>
                    <wp:positionH relativeFrom="margin">
                      <wp:posOffset>66675</wp:posOffset>
                    </wp:positionH>
                    <wp:positionV relativeFrom="paragraph">
                      <wp:posOffset>2896870</wp:posOffset>
                    </wp:positionV>
                    <wp:extent cx="2360930" cy="1404620"/>
                    <wp:effectExtent l="0" t="0" r="0" b="25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chemeClr val="accent1"/>
                            </a:solidFill>
                            <a:ln w="9525">
                              <a:noFill/>
                              <a:miter lim="800000"/>
                              <a:headEnd/>
                              <a:tailEnd/>
                            </a:ln>
                          </wps:spPr>
                          <wps:txbx>
                            <w:txbxContent>
                              <w:p w14:paraId="2C4B1C8F" w14:textId="62445976" w:rsidR="002E5481" w:rsidRPr="005011F7" w:rsidRDefault="002E5481" w:rsidP="002E5481">
                                <w:pPr>
                                  <w:rPr>
                                    <w:color w:val="FFFFFF" w:themeColor="background1"/>
                                  </w:rPr>
                                </w:pPr>
                                <w:r w:rsidRPr="005011F7">
                                  <w:rPr>
                                    <w:color w:val="FFFFFF" w:themeColor="background1"/>
                                  </w:rPr>
                                  <w:t xml:space="preserve">Version </w:t>
                                </w:r>
                                <w:r>
                                  <w:rPr>
                                    <w:color w:val="FFFFFF" w:themeColor="background1"/>
                                  </w:rPr>
                                  <w:t>3</w:t>
                                </w:r>
                                <w:r w:rsidRPr="005011F7">
                                  <w:rPr>
                                    <w:color w:val="FFFFFF" w:themeColor="background1"/>
                                  </w:rPr>
                                  <w:t xml:space="preserve">.0 </w:t>
                                </w:r>
                                <w:r w:rsidR="007657BD">
                                  <w:rPr>
                                    <w:color w:val="FFFFFF" w:themeColor="background1"/>
                                  </w:rPr>
                                  <w:t>September 2026</w:t>
                                </w:r>
                              </w:p>
                              <w:p w14:paraId="589356B7" w14:textId="034B153B" w:rsidR="002E5481" w:rsidRPr="005011F7" w:rsidRDefault="002E5481" w:rsidP="002E5481">
                                <w:pPr>
                                  <w:rPr>
                                    <w:color w:val="FFFFFF" w:themeColor="background1"/>
                                  </w:rPr>
                                </w:pPr>
                                <w:r w:rsidRPr="005011F7">
                                  <w:rPr>
                                    <w:color w:val="FFFFFF" w:themeColor="background1"/>
                                  </w:rPr>
                                  <w:t>IND-</w:t>
                                </w:r>
                                <w:r>
                                  <w:rPr>
                                    <w:color w:val="FFFFFF" w:themeColor="background1"/>
                                  </w:rPr>
                                  <w:t>G-02</w:t>
                                </w:r>
                                <w:r w:rsidR="00A9572A">
                                  <w:rPr>
                                    <w:color w:val="FFFFFF" w:themeColor="background1"/>
                                  </w:rPr>
                                  <w:t>7</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1141AE5" id="_x0000_t202" coordsize="21600,21600" o:spt="202" path="m,l,21600r21600,l21600,xe">
                    <v:stroke joinstyle="miter"/>
                    <v:path gradientshapeok="t" o:connecttype="rect"/>
                  </v:shapetype>
                  <v:shape id="Text Box 2" o:spid="_x0000_s1026" type="#_x0000_t202" style="position:absolute;margin-left:5.25pt;margin-top:228.1pt;width:185.9pt;height:110.6pt;z-index:251658241;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" fillcolor="#016574 [3204]" stroked="f">
                    <v:textbox style="mso-fit-shape-to-text:t">
                      <w:txbxContent>
                        <w:p w14:paraId="2C4B1C8F" w14:textId="62445976" w:rsidR="002E5481" w:rsidRPr="005011F7" w:rsidRDefault="002E5481" w:rsidP="002E5481">
                          <w:pPr>
                            <w:rPr>
                              <w:color w:val="FFFFFF" w:themeColor="background1"/>
                            </w:rPr>
                          </w:pPr>
                          <w:r w:rsidRPr="005011F7">
                            <w:rPr>
                              <w:color w:val="FFFFFF" w:themeColor="background1"/>
                            </w:rPr>
                            <w:t xml:space="preserve">Version </w:t>
                          </w:r>
                          <w:r>
                            <w:rPr>
                              <w:color w:val="FFFFFF" w:themeColor="background1"/>
                            </w:rPr>
                            <w:t>3</w:t>
                          </w:r>
                          <w:r w:rsidRPr="005011F7">
                            <w:rPr>
                              <w:color w:val="FFFFFF" w:themeColor="background1"/>
                            </w:rPr>
                            <w:t xml:space="preserve">.0 </w:t>
                          </w:r>
                          <w:r w:rsidR="007657BD">
                            <w:rPr>
                              <w:color w:val="FFFFFF" w:themeColor="background1"/>
                            </w:rPr>
                            <w:t>September 2026</w:t>
                          </w:r>
                        </w:p>
                        <w:p w14:paraId="589356B7" w14:textId="034B153B" w:rsidR="002E5481" w:rsidRPr="005011F7" w:rsidRDefault="002E5481" w:rsidP="002E5481">
                          <w:pPr>
                            <w:rPr>
                              <w:color w:val="FFFFFF" w:themeColor="background1"/>
                            </w:rPr>
                          </w:pPr>
                          <w:r w:rsidRPr="005011F7">
                            <w:rPr>
                              <w:color w:val="FFFFFF" w:themeColor="background1"/>
                            </w:rPr>
                            <w:t>IND-</w:t>
                          </w:r>
                          <w:r>
                            <w:rPr>
                              <w:color w:val="FFFFFF" w:themeColor="background1"/>
                            </w:rPr>
                            <w:t>G-02</w:t>
                          </w:r>
                          <w:r w:rsidR="00A9572A">
                            <w:rPr>
                              <w:color w:val="FFFFFF" w:themeColor="background1"/>
                            </w:rPr>
                            <w:t>7</w:t>
                          </w:r>
                        </w:p>
                      </w:txbxContent>
                    </v:textbox>
                    <w10:wrap type="square" anchorx="margin"/>
                  </v:shape>
                </w:pict>
              </mc:Fallback>
            </mc:AlternateContent>
          </w:r>
          <w:r w:rsidR="008C1A73">
            <w:br w:type="page"/>
          </w:r>
        </w:p>
      </w:sdtContent>
    </w:sdt>
    <w:sdt>
      <w:sdtPr>
        <w:rPr>
          <w:rFonts w:asciiTheme="minorHAnsi" w:eastAsiaTheme="minorEastAsia" w:hAnsiTheme="minorHAnsi" w:cstheme="minorBidi"/>
          <w:color w:val="auto"/>
          <w:sz w:val="24"/>
          <w:szCs w:val="24"/>
          <w:lang w:val="en-GB"/>
        </w:rPr>
        <w:id w:val="-1002660113"/>
        <w:docPartObj>
          <w:docPartGallery w:val="Table of Contents"/>
          <w:docPartUnique/>
        </w:docPartObj>
      </w:sdtPr>
      <w:sdtEndPr>
        <w:rPr>
          <w:b/>
          <w:bCs/>
          <w:noProof/>
        </w:rPr>
      </w:sdtEndPr>
      <w:sdtContent>
        <w:p w14:paraId="3FFD57F4" w14:textId="77777777" w:rsidR="004A016F" w:rsidRDefault="00CF6335" w:rsidP="00CF6335">
          <w:pPr>
            <w:pStyle w:val="TOCHeading"/>
            <w:spacing w:after="240" w:line="360" w:lineRule="auto"/>
            <w:rPr>
              <w:noProof/>
            </w:rPr>
          </w:pPr>
          <w:r w:rsidRPr="009947C8">
            <w:rPr>
              <w:rStyle w:val="Heading1Char"/>
            </w:rPr>
            <w:t>Contents</w:t>
          </w:r>
          <w:r w:rsidRPr="009947C8">
            <w:rPr>
              <w:sz w:val="24"/>
              <w:szCs w:val="24"/>
            </w:rPr>
            <w:fldChar w:fldCharType="begin"/>
          </w:r>
          <w:r w:rsidRPr="009947C8">
            <w:rPr>
              <w:sz w:val="24"/>
              <w:szCs w:val="24"/>
            </w:rPr>
            <w:instrText xml:space="preserve"> TOC \o "1-2" \h \z \u </w:instrText>
          </w:r>
          <w:r w:rsidRPr="009947C8">
            <w:rPr>
              <w:sz w:val="24"/>
              <w:szCs w:val="24"/>
            </w:rPr>
            <w:fldChar w:fldCharType="separate"/>
          </w:r>
        </w:p>
        <w:p w14:paraId="243871C8" w14:textId="03AB3A73" w:rsidR="004A016F" w:rsidRPr="004A016F" w:rsidRDefault="004A016F" w:rsidP="004A016F">
          <w:pPr>
            <w:pStyle w:val="TOC1"/>
            <w:tabs>
              <w:tab w:val="right" w:leader="dot" w:pos="10212"/>
            </w:tabs>
            <w:spacing w:after="240" w:line="360" w:lineRule="auto"/>
            <w:rPr>
              <w:rFonts w:asciiTheme="minorHAnsi" w:eastAsiaTheme="minorEastAsia" w:hAnsiTheme="minorHAnsi" w:cstheme="minorBidi"/>
              <w:noProof/>
              <w:color w:val="auto"/>
              <w:sz w:val="24"/>
            </w:rPr>
          </w:pPr>
          <w:hyperlink w:anchor="_Toc198886547" w:history="1">
            <w:r w:rsidRPr="004A016F">
              <w:rPr>
                <w:rStyle w:val="Hyperlink"/>
                <w:noProof/>
                <w:sz w:val="24"/>
              </w:rPr>
              <w:t>Permit requirements for emissions to air</w:t>
            </w:r>
            <w:r w:rsidRPr="004A016F">
              <w:rPr>
                <w:noProof/>
                <w:webHidden/>
                <w:sz w:val="24"/>
              </w:rPr>
              <w:tab/>
            </w:r>
            <w:r w:rsidRPr="004A016F">
              <w:rPr>
                <w:noProof/>
                <w:webHidden/>
                <w:sz w:val="24"/>
              </w:rPr>
              <w:fldChar w:fldCharType="begin"/>
            </w:r>
            <w:r w:rsidRPr="004A016F">
              <w:rPr>
                <w:noProof/>
                <w:webHidden/>
                <w:sz w:val="24"/>
              </w:rPr>
              <w:instrText xml:space="preserve"> PAGEREF _Toc198886547 \h </w:instrText>
            </w:r>
            <w:r w:rsidRPr="004A016F">
              <w:rPr>
                <w:noProof/>
                <w:webHidden/>
                <w:sz w:val="24"/>
              </w:rPr>
            </w:r>
            <w:r w:rsidRPr="004A016F">
              <w:rPr>
                <w:noProof/>
                <w:webHidden/>
                <w:sz w:val="24"/>
              </w:rPr>
              <w:fldChar w:fldCharType="separate"/>
            </w:r>
            <w:r w:rsidR="003B6A77">
              <w:rPr>
                <w:noProof/>
                <w:webHidden/>
                <w:sz w:val="24"/>
              </w:rPr>
              <w:t>2</w:t>
            </w:r>
            <w:r w:rsidRPr="004A016F">
              <w:rPr>
                <w:noProof/>
                <w:webHidden/>
                <w:sz w:val="24"/>
              </w:rPr>
              <w:fldChar w:fldCharType="end"/>
            </w:r>
          </w:hyperlink>
        </w:p>
        <w:p w14:paraId="2471D0BD" w14:textId="7939DAB2" w:rsidR="004A016F" w:rsidRPr="004A016F" w:rsidRDefault="004A016F" w:rsidP="004A016F">
          <w:pPr>
            <w:pStyle w:val="TOC2"/>
            <w:tabs>
              <w:tab w:val="right" w:leader="dot" w:pos="10212"/>
            </w:tabs>
            <w:spacing w:after="240"/>
            <w:rPr>
              <w:noProof/>
              <w:kern w:val="2"/>
              <w:lang w:eastAsia="en-GB"/>
              <w14:ligatures w14:val="standardContextual"/>
            </w:rPr>
          </w:pPr>
          <w:hyperlink w:anchor="_Toc198886548" w:history="1">
            <w:r w:rsidRPr="004A016F">
              <w:rPr>
                <w:rStyle w:val="Hyperlink"/>
                <w:noProof/>
              </w:rPr>
              <w:t>How the risk assessment works</w:t>
            </w:r>
            <w:r w:rsidRPr="004A016F">
              <w:rPr>
                <w:noProof/>
                <w:webHidden/>
              </w:rPr>
              <w:tab/>
            </w:r>
            <w:r w:rsidRPr="004A016F">
              <w:rPr>
                <w:noProof/>
                <w:webHidden/>
              </w:rPr>
              <w:fldChar w:fldCharType="begin"/>
            </w:r>
            <w:r w:rsidRPr="004A016F">
              <w:rPr>
                <w:noProof/>
                <w:webHidden/>
              </w:rPr>
              <w:instrText xml:space="preserve"> PAGEREF _Toc198886548 \h </w:instrText>
            </w:r>
            <w:r w:rsidRPr="004A016F">
              <w:rPr>
                <w:noProof/>
                <w:webHidden/>
              </w:rPr>
            </w:r>
            <w:r w:rsidRPr="004A016F">
              <w:rPr>
                <w:noProof/>
                <w:webHidden/>
              </w:rPr>
              <w:fldChar w:fldCharType="separate"/>
            </w:r>
            <w:r w:rsidR="003B6A77">
              <w:rPr>
                <w:noProof/>
                <w:webHidden/>
              </w:rPr>
              <w:t>2</w:t>
            </w:r>
            <w:r w:rsidRPr="004A016F">
              <w:rPr>
                <w:noProof/>
                <w:webHidden/>
              </w:rPr>
              <w:fldChar w:fldCharType="end"/>
            </w:r>
          </w:hyperlink>
        </w:p>
        <w:p w14:paraId="3D61A4AC" w14:textId="62EBA585" w:rsidR="004A016F" w:rsidRPr="004A016F" w:rsidRDefault="004A016F" w:rsidP="004A016F">
          <w:pPr>
            <w:pStyle w:val="TOC1"/>
            <w:tabs>
              <w:tab w:val="right" w:leader="dot" w:pos="10212"/>
            </w:tabs>
            <w:spacing w:after="240" w:line="360" w:lineRule="auto"/>
            <w:rPr>
              <w:rFonts w:asciiTheme="minorHAnsi" w:eastAsiaTheme="minorEastAsia" w:hAnsiTheme="minorHAnsi" w:cstheme="minorBidi"/>
              <w:noProof/>
              <w:color w:val="auto"/>
              <w:sz w:val="24"/>
            </w:rPr>
          </w:pPr>
          <w:hyperlink w:anchor="_Toc198886549" w:history="1">
            <w:r w:rsidRPr="004A016F">
              <w:rPr>
                <w:rStyle w:val="Hyperlink"/>
                <w:noProof/>
                <w:sz w:val="24"/>
              </w:rPr>
              <w:t>Air Quality Standards</w:t>
            </w:r>
            <w:r w:rsidRPr="004A016F">
              <w:rPr>
                <w:noProof/>
                <w:webHidden/>
                <w:sz w:val="24"/>
              </w:rPr>
              <w:tab/>
            </w:r>
            <w:r w:rsidRPr="004A016F">
              <w:rPr>
                <w:noProof/>
                <w:webHidden/>
                <w:sz w:val="24"/>
              </w:rPr>
              <w:fldChar w:fldCharType="begin"/>
            </w:r>
            <w:r w:rsidRPr="004A016F">
              <w:rPr>
                <w:noProof/>
                <w:webHidden/>
                <w:sz w:val="24"/>
              </w:rPr>
              <w:instrText xml:space="preserve"> PAGEREF _Toc198886549 \h </w:instrText>
            </w:r>
            <w:r w:rsidRPr="004A016F">
              <w:rPr>
                <w:noProof/>
                <w:webHidden/>
                <w:sz w:val="24"/>
              </w:rPr>
            </w:r>
            <w:r w:rsidRPr="004A016F">
              <w:rPr>
                <w:noProof/>
                <w:webHidden/>
                <w:sz w:val="24"/>
              </w:rPr>
              <w:fldChar w:fldCharType="separate"/>
            </w:r>
            <w:r w:rsidR="003B6A77">
              <w:rPr>
                <w:noProof/>
                <w:webHidden/>
                <w:sz w:val="24"/>
              </w:rPr>
              <w:t>3</w:t>
            </w:r>
            <w:r w:rsidRPr="004A016F">
              <w:rPr>
                <w:noProof/>
                <w:webHidden/>
                <w:sz w:val="24"/>
              </w:rPr>
              <w:fldChar w:fldCharType="end"/>
            </w:r>
          </w:hyperlink>
        </w:p>
        <w:p w14:paraId="65F7354C" w14:textId="1466CF5A" w:rsidR="004A016F" w:rsidRPr="004A016F" w:rsidRDefault="004A016F" w:rsidP="004A016F">
          <w:pPr>
            <w:pStyle w:val="TOC1"/>
            <w:tabs>
              <w:tab w:val="right" w:leader="dot" w:pos="10212"/>
            </w:tabs>
            <w:spacing w:after="240" w:line="360" w:lineRule="auto"/>
            <w:rPr>
              <w:rFonts w:asciiTheme="minorHAnsi" w:eastAsiaTheme="minorEastAsia" w:hAnsiTheme="minorHAnsi" w:cstheme="minorBidi"/>
              <w:noProof/>
              <w:color w:val="auto"/>
              <w:sz w:val="24"/>
            </w:rPr>
          </w:pPr>
          <w:hyperlink w:anchor="_Toc198886550" w:history="1">
            <w:r w:rsidRPr="004A016F">
              <w:rPr>
                <w:rStyle w:val="Hyperlink"/>
                <w:noProof/>
                <w:sz w:val="24"/>
              </w:rPr>
              <w:t>Ecology Critical Levels</w:t>
            </w:r>
            <w:r w:rsidRPr="004A016F">
              <w:rPr>
                <w:noProof/>
                <w:webHidden/>
                <w:sz w:val="24"/>
              </w:rPr>
              <w:tab/>
            </w:r>
            <w:r w:rsidRPr="004A016F">
              <w:rPr>
                <w:noProof/>
                <w:webHidden/>
                <w:sz w:val="24"/>
              </w:rPr>
              <w:fldChar w:fldCharType="begin"/>
            </w:r>
            <w:r w:rsidRPr="004A016F">
              <w:rPr>
                <w:noProof/>
                <w:webHidden/>
                <w:sz w:val="24"/>
              </w:rPr>
              <w:instrText xml:space="preserve"> PAGEREF _Toc198886550 \h </w:instrText>
            </w:r>
            <w:r w:rsidRPr="004A016F">
              <w:rPr>
                <w:noProof/>
                <w:webHidden/>
                <w:sz w:val="24"/>
              </w:rPr>
            </w:r>
            <w:r w:rsidRPr="004A016F">
              <w:rPr>
                <w:noProof/>
                <w:webHidden/>
                <w:sz w:val="24"/>
              </w:rPr>
              <w:fldChar w:fldCharType="separate"/>
            </w:r>
            <w:r w:rsidR="003B6A77">
              <w:rPr>
                <w:noProof/>
                <w:webHidden/>
                <w:sz w:val="24"/>
              </w:rPr>
              <w:t>5</w:t>
            </w:r>
            <w:r w:rsidRPr="004A016F">
              <w:rPr>
                <w:noProof/>
                <w:webHidden/>
                <w:sz w:val="24"/>
              </w:rPr>
              <w:fldChar w:fldCharType="end"/>
            </w:r>
          </w:hyperlink>
        </w:p>
        <w:p w14:paraId="57C48424" w14:textId="324E0BA6" w:rsidR="004A016F" w:rsidRPr="004A016F" w:rsidRDefault="004A016F" w:rsidP="004A016F">
          <w:pPr>
            <w:pStyle w:val="TOC1"/>
            <w:tabs>
              <w:tab w:val="right" w:leader="dot" w:pos="10212"/>
            </w:tabs>
            <w:spacing w:after="240" w:line="360" w:lineRule="auto"/>
            <w:rPr>
              <w:rFonts w:asciiTheme="minorHAnsi" w:eastAsiaTheme="minorEastAsia" w:hAnsiTheme="minorHAnsi" w:cstheme="minorBidi"/>
              <w:noProof/>
              <w:color w:val="auto"/>
              <w:sz w:val="24"/>
            </w:rPr>
          </w:pPr>
          <w:hyperlink w:anchor="_Toc198886551" w:history="1">
            <w:r w:rsidRPr="004A016F">
              <w:rPr>
                <w:rStyle w:val="Hyperlink"/>
                <w:noProof/>
                <w:sz w:val="24"/>
              </w:rPr>
              <w:t>Ecology Critical Loads</w:t>
            </w:r>
            <w:r w:rsidRPr="004A016F">
              <w:rPr>
                <w:noProof/>
                <w:webHidden/>
                <w:sz w:val="24"/>
              </w:rPr>
              <w:tab/>
            </w:r>
            <w:r w:rsidRPr="004A016F">
              <w:rPr>
                <w:noProof/>
                <w:webHidden/>
                <w:sz w:val="24"/>
              </w:rPr>
              <w:fldChar w:fldCharType="begin"/>
            </w:r>
            <w:r w:rsidRPr="004A016F">
              <w:rPr>
                <w:noProof/>
                <w:webHidden/>
                <w:sz w:val="24"/>
              </w:rPr>
              <w:instrText xml:space="preserve"> PAGEREF _Toc198886551 \h </w:instrText>
            </w:r>
            <w:r w:rsidRPr="004A016F">
              <w:rPr>
                <w:noProof/>
                <w:webHidden/>
                <w:sz w:val="24"/>
              </w:rPr>
            </w:r>
            <w:r w:rsidRPr="004A016F">
              <w:rPr>
                <w:noProof/>
                <w:webHidden/>
                <w:sz w:val="24"/>
              </w:rPr>
              <w:fldChar w:fldCharType="separate"/>
            </w:r>
            <w:r w:rsidR="003B6A77">
              <w:rPr>
                <w:noProof/>
                <w:webHidden/>
                <w:sz w:val="24"/>
              </w:rPr>
              <w:t>6</w:t>
            </w:r>
            <w:r w:rsidRPr="004A016F">
              <w:rPr>
                <w:noProof/>
                <w:webHidden/>
                <w:sz w:val="24"/>
              </w:rPr>
              <w:fldChar w:fldCharType="end"/>
            </w:r>
          </w:hyperlink>
        </w:p>
        <w:p w14:paraId="290E499F" w14:textId="6477EA39" w:rsidR="004A016F" w:rsidRPr="004A016F" w:rsidRDefault="004A016F" w:rsidP="004A016F">
          <w:pPr>
            <w:pStyle w:val="TOC1"/>
            <w:tabs>
              <w:tab w:val="right" w:leader="dot" w:pos="10212"/>
            </w:tabs>
            <w:spacing w:after="240" w:line="360" w:lineRule="auto"/>
            <w:rPr>
              <w:rFonts w:asciiTheme="minorHAnsi" w:eastAsiaTheme="minorEastAsia" w:hAnsiTheme="minorHAnsi" w:cstheme="minorBidi"/>
              <w:noProof/>
              <w:color w:val="auto"/>
              <w:sz w:val="24"/>
            </w:rPr>
          </w:pPr>
          <w:hyperlink w:anchor="_Toc198886552" w:history="1">
            <w:r w:rsidRPr="004A016F">
              <w:rPr>
                <w:rStyle w:val="Hyperlink"/>
                <w:noProof/>
                <w:sz w:val="24"/>
              </w:rPr>
              <w:t>Environmental Assessment Levels (EALs)</w:t>
            </w:r>
            <w:r w:rsidRPr="004A016F">
              <w:rPr>
                <w:noProof/>
                <w:webHidden/>
                <w:sz w:val="24"/>
              </w:rPr>
              <w:tab/>
            </w:r>
            <w:r w:rsidRPr="004A016F">
              <w:rPr>
                <w:noProof/>
                <w:webHidden/>
                <w:sz w:val="24"/>
              </w:rPr>
              <w:fldChar w:fldCharType="begin"/>
            </w:r>
            <w:r w:rsidRPr="004A016F">
              <w:rPr>
                <w:noProof/>
                <w:webHidden/>
                <w:sz w:val="24"/>
              </w:rPr>
              <w:instrText xml:space="preserve"> PAGEREF _Toc198886552 \h </w:instrText>
            </w:r>
            <w:r w:rsidRPr="004A016F">
              <w:rPr>
                <w:noProof/>
                <w:webHidden/>
                <w:sz w:val="24"/>
              </w:rPr>
            </w:r>
            <w:r w:rsidRPr="004A016F">
              <w:rPr>
                <w:noProof/>
                <w:webHidden/>
                <w:sz w:val="24"/>
              </w:rPr>
              <w:fldChar w:fldCharType="separate"/>
            </w:r>
            <w:r w:rsidR="003B6A77">
              <w:rPr>
                <w:noProof/>
                <w:webHidden/>
                <w:sz w:val="24"/>
              </w:rPr>
              <w:t>7</w:t>
            </w:r>
            <w:r w:rsidRPr="004A016F">
              <w:rPr>
                <w:noProof/>
                <w:webHidden/>
                <w:sz w:val="24"/>
              </w:rPr>
              <w:fldChar w:fldCharType="end"/>
            </w:r>
          </w:hyperlink>
        </w:p>
        <w:p w14:paraId="242B2BDC" w14:textId="212BBD90" w:rsidR="004A016F" w:rsidRPr="004A016F" w:rsidRDefault="004A016F" w:rsidP="004A016F">
          <w:pPr>
            <w:pStyle w:val="TOC2"/>
            <w:tabs>
              <w:tab w:val="right" w:leader="dot" w:pos="10212"/>
            </w:tabs>
            <w:spacing w:after="240"/>
            <w:rPr>
              <w:noProof/>
              <w:kern w:val="2"/>
              <w:lang w:eastAsia="en-GB"/>
              <w14:ligatures w14:val="standardContextual"/>
            </w:rPr>
          </w:pPr>
          <w:hyperlink w:anchor="_Toc198886553" w:history="1">
            <w:r w:rsidRPr="004A016F">
              <w:rPr>
                <w:rStyle w:val="Hyperlink"/>
                <w:rFonts w:ascii="Arial" w:hAnsi="Arial" w:cs="Arial"/>
                <w:noProof/>
              </w:rPr>
              <w:t>Disclaimer</w:t>
            </w:r>
            <w:r w:rsidRPr="004A016F">
              <w:rPr>
                <w:noProof/>
                <w:webHidden/>
              </w:rPr>
              <w:tab/>
            </w:r>
            <w:r w:rsidRPr="004A016F">
              <w:rPr>
                <w:noProof/>
                <w:webHidden/>
              </w:rPr>
              <w:fldChar w:fldCharType="begin"/>
            </w:r>
            <w:r w:rsidRPr="004A016F">
              <w:rPr>
                <w:noProof/>
                <w:webHidden/>
              </w:rPr>
              <w:instrText xml:space="preserve"> PAGEREF _Toc198886553 \h </w:instrText>
            </w:r>
            <w:r w:rsidRPr="004A016F">
              <w:rPr>
                <w:noProof/>
                <w:webHidden/>
              </w:rPr>
            </w:r>
            <w:r w:rsidRPr="004A016F">
              <w:rPr>
                <w:noProof/>
                <w:webHidden/>
              </w:rPr>
              <w:fldChar w:fldCharType="separate"/>
            </w:r>
            <w:r w:rsidR="003B6A77">
              <w:rPr>
                <w:noProof/>
                <w:webHidden/>
              </w:rPr>
              <w:t>16</w:t>
            </w:r>
            <w:r w:rsidRPr="004A016F">
              <w:rPr>
                <w:noProof/>
                <w:webHidden/>
              </w:rPr>
              <w:fldChar w:fldCharType="end"/>
            </w:r>
          </w:hyperlink>
        </w:p>
        <w:p w14:paraId="1D9D3B73" w14:textId="77777777" w:rsidR="00CF6335" w:rsidRDefault="00CF6335" w:rsidP="00CF6335">
          <w:pPr>
            <w:spacing w:after="240"/>
            <w:jc w:val="both"/>
            <w:rPr>
              <w:b/>
              <w:bCs/>
              <w:noProof/>
            </w:rPr>
          </w:pPr>
          <w:r w:rsidRPr="009947C8">
            <w:rPr>
              <w:rFonts w:ascii="Arial" w:eastAsia="Arial" w:hAnsi="Arial" w:cs="Arial"/>
              <w:color w:val="000000"/>
              <w:kern w:val="2"/>
              <w:lang w:eastAsia="en-GB"/>
              <w14:ligatures w14:val="standardContextual"/>
            </w:rPr>
            <w:fldChar w:fldCharType="end"/>
          </w:r>
        </w:p>
      </w:sdtContent>
    </w:sdt>
    <w:p w14:paraId="33FE5A95" w14:textId="77777777" w:rsidR="00CF6335" w:rsidRDefault="00CF6335" w:rsidP="00CF6335">
      <w:pPr>
        <w:jc w:val="both"/>
        <w:rPr>
          <w:rFonts w:ascii="Arial" w:hAnsi="Arial" w:cs="Arial"/>
          <w:b/>
          <w:bCs/>
        </w:rPr>
      </w:pPr>
      <w:r w:rsidRPr="00FA159B">
        <w:rPr>
          <w:rFonts w:ascii="Arial" w:hAnsi="Arial" w:cs="Arial"/>
          <w:b/>
          <w:bCs/>
        </w:rPr>
        <w:t>This guidance has been updated to meet accessibility standards and to replace certain references to legislation with references to the Environmental Authorisations (Scotland) Regulations 2018. It has not been reviewed beyond this. We are aware that sections of this guidance may need to be updated, and this work will be completed in due course.</w:t>
      </w:r>
    </w:p>
    <w:p w14:paraId="3FE5DB9F" w14:textId="77777777" w:rsidR="00CF6335" w:rsidRDefault="00CF6335" w:rsidP="00CF6335">
      <w:pPr>
        <w:jc w:val="both"/>
        <w:rPr>
          <w:rFonts w:ascii="Arial" w:hAnsi="Arial" w:cs="Arial"/>
          <w:b/>
          <w:bCs/>
        </w:rPr>
      </w:pPr>
    </w:p>
    <w:p w14:paraId="70274644" w14:textId="77777777" w:rsidR="00CF6335" w:rsidRPr="00B3637B" w:rsidRDefault="00CF6335" w:rsidP="00CF6335">
      <w:pPr>
        <w:rPr>
          <w:rFonts w:ascii="Arial" w:hAnsi="Arial" w:cs="Arial"/>
          <w:sz w:val="32"/>
          <w:szCs w:val="32"/>
        </w:rPr>
      </w:pPr>
      <w:r w:rsidRPr="00B3637B">
        <w:rPr>
          <w:rFonts w:ascii="Arial" w:hAnsi="Arial" w:cs="Arial"/>
          <w:sz w:val="32"/>
          <w:szCs w:val="32"/>
        </w:rPr>
        <w:t>If you would like this document in an accessible format, such as large print, audio recording or braille, please contact SEPA by emailing </w:t>
      </w:r>
      <w:hyperlink r:id="rId10" w:tgtFrame="_blank" w:history="1">
        <w:r w:rsidRPr="00B3637B">
          <w:rPr>
            <w:rStyle w:val="Hyperlink"/>
            <w:rFonts w:ascii="Arial" w:hAnsi="Arial" w:cs="Arial"/>
            <w:sz w:val="32"/>
            <w:szCs w:val="32"/>
          </w:rPr>
          <w:t>equalities@sepa.org.uk</w:t>
        </w:r>
      </w:hyperlink>
      <w:r w:rsidRPr="00B3637B">
        <w:rPr>
          <w:rFonts w:ascii="Arial" w:hAnsi="Arial" w:cs="Arial"/>
          <w:sz w:val="32"/>
          <w:szCs w:val="32"/>
        </w:rPr>
        <w:t> </w:t>
      </w:r>
    </w:p>
    <w:p w14:paraId="4F8F61D1" w14:textId="77777777" w:rsidR="006243FF" w:rsidRDefault="006243FF" w:rsidP="00290B1F">
      <w:pPr>
        <w:spacing w:line="240" w:lineRule="auto"/>
        <w:rPr>
          <w:color w:val="6E7571" w:themeColor="text2"/>
          <w:u w:val="single"/>
        </w:rPr>
      </w:pPr>
    </w:p>
    <w:p w14:paraId="42B684AE" w14:textId="77777777" w:rsidR="00CF6335" w:rsidRDefault="00CF6335" w:rsidP="00290B1F">
      <w:pPr>
        <w:spacing w:line="240" w:lineRule="auto"/>
        <w:rPr>
          <w:color w:val="6E7571" w:themeColor="text2"/>
          <w:u w:val="single"/>
        </w:rPr>
      </w:pPr>
    </w:p>
    <w:p w14:paraId="5DAC4FAD" w14:textId="77777777" w:rsidR="00CF6335" w:rsidRDefault="00CF6335" w:rsidP="00290B1F">
      <w:pPr>
        <w:spacing w:line="240" w:lineRule="auto"/>
        <w:rPr>
          <w:color w:val="6E7571" w:themeColor="text2"/>
          <w:u w:val="single"/>
        </w:rPr>
      </w:pPr>
    </w:p>
    <w:p w14:paraId="6ED09480" w14:textId="77777777" w:rsidR="00CF6335" w:rsidRDefault="00CF6335" w:rsidP="00290B1F">
      <w:pPr>
        <w:spacing w:line="240" w:lineRule="auto"/>
        <w:rPr>
          <w:color w:val="6E7571" w:themeColor="text2"/>
          <w:u w:val="single"/>
        </w:rPr>
      </w:pPr>
    </w:p>
    <w:p w14:paraId="2769F880" w14:textId="77777777" w:rsidR="00CF6335" w:rsidRDefault="00CF6335" w:rsidP="00290B1F">
      <w:pPr>
        <w:spacing w:line="240" w:lineRule="auto"/>
        <w:rPr>
          <w:color w:val="6E7571" w:themeColor="text2"/>
          <w:u w:val="single"/>
        </w:rPr>
      </w:pPr>
    </w:p>
    <w:p w14:paraId="6D01DDBB" w14:textId="77777777" w:rsidR="00CF6335" w:rsidRDefault="00CF6335" w:rsidP="00290B1F">
      <w:pPr>
        <w:spacing w:line="240" w:lineRule="auto"/>
        <w:rPr>
          <w:color w:val="6E7571" w:themeColor="text2"/>
          <w:u w:val="single"/>
        </w:rPr>
      </w:pPr>
    </w:p>
    <w:p w14:paraId="69A7E198" w14:textId="77777777" w:rsidR="00CF6335" w:rsidRDefault="00CF6335" w:rsidP="00290B1F">
      <w:pPr>
        <w:spacing w:line="240" w:lineRule="auto"/>
        <w:rPr>
          <w:color w:val="6E7571" w:themeColor="text2"/>
          <w:u w:val="single"/>
        </w:rPr>
      </w:pPr>
    </w:p>
    <w:p w14:paraId="0A1785FB" w14:textId="77777777" w:rsidR="00CF6335" w:rsidRDefault="00CF6335" w:rsidP="00290B1F">
      <w:pPr>
        <w:spacing w:line="240" w:lineRule="auto"/>
        <w:rPr>
          <w:color w:val="6E7571" w:themeColor="text2"/>
          <w:u w:val="single"/>
        </w:rPr>
      </w:pPr>
    </w:p>
    <w:p w14:paraId="79ECD6F1" w14:textId="77777777" w:rsidR="00CF6335" w:rsidRDefault="00CF6335" w:rsidP="00290B1F">
      <w:pPr>
        <w:spacing w:line="240" w:lineRule="auto"/>
        <w:rPr>
          <w:color w:val="6E7571" w:themeColor="text2"/>
          <w:u w:val="single"/>
        </w:rPr>
      </w:pPr>
    </w:p>
    <w:p w14:paraId="03D15D6B" w14:textId="77777777" w:rsidR="00CF6335" w:rsidRDefault="00CF6335" w:rsidP="00290B1F">
      <w:pPr>
        <w:spacing w:line="240" w:lineRule="auto"/>
        <w:rPr>
          <w:color w:val="6E7571" w:themeColor="text2"/>
          <w:u w:val="single"/>
        </w:rPr>
      </w:pPr>
    </w:p>
    <w:p w14:paraId="2C079E4F" w14:textId="77777777" w:rsidR="00CF6335" w:rsidRDefault="00CF6335" w:rsidP="00290B1F">
      <w:pPr>
        <w:spacing w:line="240" w:lineRule="auto"/>
        <w:rPr>
          <w:color w:val="6E7571" w:themeColor="text2"/>
          <w:u w:val="single"/>
        </w:rPr>
      </w:pPr>
    </w:p>
    <w:p w14:paraId="2D5C8607" w14:textId="77777777" w:rsidR="00CF6335" w:rsidRDefault="00CF6335" w:rsidP="00290B1F">
      <w:pPr>
        <w:spacing w:line="240" w:lineRule="auto"/>
        <w:rPr>
          <w:color w:val="6E7571" w:themeColor="text2"/>
          <w:u w:val="single"/>
        </w:rPr>
      </w:pPr>
    </w:p>
    <w:p w14:paraId="4F7A7D67" w14:textId="77777777" w:rsidR="00810150" w:rsidRPr="00810150" w:rsidRDefault="00810150" w:rsidP="00810150">
      <w:pPr>
        <w:pStyle w:val="Heading1"/>
        <w:rPr>
          <w:lang w:eastAsia="en-GB"/>
        </w:rPr>
      </w:pPr>
      <w:bookmarkStart w:id="1" w:name="_Toc198886547"/>
      <w:r w:rsidRPr="00810150">
        <w:rPr>
          <w:lang w:eastAsia="en-GB"/>
        </w:rPr>
        <w:lastRenderedPageBreak/>
        <w:t>Permit requirements for emissions to air</w:t>
      </w:r>
      <w:bookmarkEnd w:id="1"/>
    </w:p>
    <w:p w14:paraId="2929C2AB" w14:textId="77777777" w:rsidR="00810150" w:rsidRPr="00810150" w:rsidRDefault="00810150" w:rsidP="00810150">
      <w:pPr>
        <w:shd w:val="clear" w:color="auto" w:fill="FFFFFF"/>
        <w:spacing w:after="240"/>
        <w:rPr>
          <w:rFonts w:ascii="Arial" w:eastAsia="Times New Roman" w:hAnsi="Arial" w:cs="Arial"/>
          <w:lang w:eastAsia="en-GB"/>
        </w:rPr>
      </w:pPr>
      <w:r w:rsidRPr="00810150">
        <w:rPr>
          <w:rFonts w:ascii="Arial" w:eastAsia="Times New Roman" w:hAnsi="Arial" w:cs="Arial"/>
          <w:lang w:eastAsia="en-GB"/>
        </w:rPr>
        <w:t>In your permit application/variation for a site in Scotland you need to include the following technical information:</w:t>
      </w:r>
    </w:p>
    <w:p w14:paraId="421DE354" w14:textId="77777777" w:rsidR="00810150" w:rsidRPr="00810150" w:rsidRDefault="00810150" w:rsidP="00810150">
      <w:pPr>
        <w:numPr>
          <w:ilvl w:val="0"/>
          <w:numId w:val="19"/>
        </w:numPr>
        <w:shd w:val="clear" w:color="auto" w:fill="FFFFFF"/>
        <w:spacing w:before="100" w:beforeAutospacing="1" w:after="240"/>
        <w:rPr>
          <w:rFonts w:ascii="Arial" w:eastAsia="Times New Roman" w:hAnsi="Arial" w:cs="Arial"/>
          <w:lang w:eastAsia="en-GB"/>
        </w:rPr>
      </w:pPr>
      <w:r w:rsidRPr="00810150">
        <w:rPr>
          <w:rFonts w:ascii="Arial" w:eastAsia="Times New Roman" w:hAnsi="Arial" w:cs="Arial"/>
          <w:lang w:eastAsia="en-GB"/>
        </w:rPr>
        <w:t>A description of the activities or proposed changes to your existing activities.</w:t>
      </w:r>
    </w:p>
    <w:p w14:paraId="0FA6D2C1" w14:textId="0EA37AA5" w:rsidR="00810150" w:rsidRPr="00810150" w:rsidRDefault="00810150" w:rsidP="00810150">
      <w:pPr>
        <w:numPr>
          <w:ilvl w:val="0"/>
          <w:numId w:val="19"/>
        </w:numPr>
        <w:shd w:val="clear" w:color="auto" w:fill="FFFFFF"/>
        <w:spacing w:before="100" w:beforeAutospacing="1" w:after="240"/>
        <w:rPr>
          <w:rFonts w:ascii="Arial" w:eastAsia="Times New Roman" w:hAnsi="Arial" w:cs="Arial"/>
          <w:lang w:eastAsia="en-GB"/>
        </w:rPr>
      </w:pPr>
      <w:r w:rsidRPr="00810150">
        <w:rPr>
          <w:rFonts w:ascii="Arial" w:eastAsia="Times New Roman" w:hAnsi="Arial" w:cs="Arial"/>
          <w:lang w:eastAsia="en-GB"/>
        </w:rPr>
        <w:t>Identify releases to air, including the nature, quantity, source and location of pollutants.</w:t>
      </w:r>
    </w:p>
    <w:p w14:paraId="0DEFE34C" w14:textId="52B86B28" w:rsidR="00810150" w:rsidRPr="00810150" w:rsidRDefault="00810150" w:rsidP="00810150">
      <w:pPr>
        <w:numPr>
          <w:ilvl w:val="0"/>
          <w:numId w:val="19"/>
        </w:numPr>
        <w:shd w:val="clear" w:color="auto" w:fill="FFFFFF"/>
        <w:spacing w:before="100" w:beforeAutospacing="1" w:after="240"/>
        <w:rPr>
          <w:rFonts w:ascii="Arial" w:eastAsia="Times New Roman" w:hAnsi="Arial" w:cs="Arial"/>
          <w:lang w:eastAsia="en-GB"/>
        </w:rPr>
      </w:pPr>
      <w:r w:rsidRPr="00810150">
        <w:rPr>
          <w:rFonts w:ascii="Arial" w:eastAsia="Times New Roman" w:hAnsi="Arial" w:cs="Arial"/>
          <w:lang w:eastAsia="en-GB"/>
        </w:rPr>
        <w:t xml:space="preserve">Identify all sensitive receptors (people and protected sites) within the relevant screening distance from your site. </w:t>
      </w:r>
    </w:p>
    <w:p w14:paraId="46EFA264" w14:textId="77777777" w:rsidR="00810150" w:rsidRPr="00810150" w:rsidRDefault="00810150" w:rsidP="00810150">
      <w:pPr>
        <w:numPr>
          <w:ilvl w:val="0"/>
          <w:numId w:val="19"/>
        </w:numPr>
        <w:shd w:val="clear" w:color="auto" w:fill="FFFFFF"/>
        <w:spacing w:before="100" w:beforeAutospacing="1" w:after="240"/>
        <w:rPr>
          <w:rFonts w:ascii="Arial" w:eastAsia="Times New Roman" w:hAnsi="Arial" w:cs="Arial"/>
          <w:lang w:eastAsia="en-GB"/>
        </w:rPr>
      </w:pPr>
      <w:r w:rsidRPr="00810150">
        <w:rPr>
          <w:rFonts w:ascii="Arial" w:eastAsia="Times New Roman" w:hAnsi="Arial" w:cs="Arial"/>
          <w:lang w:eastAsia="en-GB"/>
        </w:rPr>
        <w:t>Assess whether there is a likely significant effect or whether it can be screened out as insignificant (following the steps and using the screening tools detailed below).</w:t>
      </w:r>
    </w:p>
    <w:p w14:paraId="7235B09D" w14:textId="77777777" w:rsidR="00810150" w:rsidRPr="00810150" w:rsidRDefault="00810150" w:rsidP="00810150">
      <w:pPr>
        <w:numPr>
          <w:ilvl w:val="0"/>
          <w:numId w:val="19"/>
        </w:numPr>
        <w:shd w:val="clear" w:color="auto" w:fill="FFFFFF"/>
        <w:spacing w:before="100" w:beforeAutospacing="1" w:after="240"/>
        <w:rPr>
          <w:rFonts w:ascii="Arial" w:eastAsia="Times New Roman" w:hAnsi="Arial" w:cs="Arial"/>
          <w:lang w:eastAsia="en-GB"/>
        </w:rPr>
      </w:pPr>
      <w:r w:rsidRPr="00810150">
        <w:rPr>
          <w:rFonts w:ascii="Arial" w:eastAsia="Times New Roman" w:hAnsi="Arial" w:cs="Arial"/>
          <w:lang w:eastAsia="en-GB"/>
        </w:rPr>
        <w:t>Submit your air emissions risk assessment as part of your permit application/variation.</w:t>
      </w:r>
    </w:p>
    <w:p w14:paraId="76A2AC5E" w14:textId="266A5CC9" w:rsidR="00810150" w:rsidRDefault="00810150" w:rsidP="00012DBD">
      <w:pPr>
        <w:spacing w:after="240"/>
      </w:pPr>
      <w:r>
        <w:t xml:space="preserve">Further detail and information </w:t>
      </w:r>
      <w:r w:rsidR="00012DBD">
        <w:t>are</w:t>
      </w:r>
      <w:r>
        <w:t xml:space="preserve"> provided on the SEPA </w:t>
      </w:r>
      <w:r w:rsidR="00012DBD">
        <w:t xml:space="preserve">webpage for </w:t>
      </w:r>
      <w:r w:rsidR="00012DBD" w:rsidRPr="00012DBD">
        <w:t>Air Emissions Risk Assessment for Environmental Permits</w:t>
      </w:r>
      <w:r w:rsidR="00012DBD">
        <w:t xml:space="preserve"> which also contains links to more guidance and advice. </w:t>
      </w:r>
    </w:p>
    <w:p w14:paraId="0600DC74" w14:textId="77777777" w:rsidR="00FC6716" w:rsidRPr="00FC6716" w:rsidRDefault="00FC6716" w:rsidP="00FC6716">
      <w:pPr>
        <w:pStyle w:val="Heading2"/>
      </w:pPr>
      <w:bookmarkStart w:id="2" w:name="_Toc198886548"/>
      <w:r w:rsidRPr="00FC6716">
        <w:t>How the risk assessment works</w:t>
      </w:r>
      <w:bookmarkEnd w:id="2"/>
    </w:p>
    <w:p w14:paraId="6A15F22E" w14:textId="77777777" w:rsidR="00FC6716" w:rsidRPr="00FC6716" w:rsidRDefault="00FC6716" w:rsidP="00FC6716">
      <w:pPr>
        <w:spacing w:after="240"/>
      </w:pPr>
      <w:r w:rsidRPr="00FC6716">
        <w:t>You need to compare the impact of your emissions to air to the following environmental benchmarks, and where relevant odour thresholds:</w:t>
      </w:r>
    </w:p>
    <w:p w14:paraId="66F8B6B6" w14:textId="77777777" w:rsidR="00FC6716" w:rsidRPr="00FC6716" w:rsidRDefault="00FC6716" w:rsidP="00FC6716">
      <w:pPr>
        <w:numPr>
          <w:ilvl w:val="0"/>
          <w:numId w:val="20"/>
        </w:numPr>
        <w:spacing w:after="240"/>
      </w:pPr>
      <w:r w:rsidRPr="00FC6716">
        <w:t>Air Quality Standards (Scotland) Regulations (which give effect to EU Limit/Target Values).</w:t>
      </w:r>
    </w:p>
    <w:p w14:paraId="6E864273" w14:textId="77777777" w:rsidR="00FC6716" w:rsidRPr="00FC6716" w:rsidRDefault="00FC6716" w:rsidP="00FC6716">
      <w:pPr>
        <w:numPr>
          <w:ilvl w:val="0"/>
          <w:numId w:val="20"/>
        </w:numPr>
        <w:spacing w:after="240"/>
      </w:pPr>
      <w:r w:rsidRPr="00FC6716">
        <w:t>UK Air Quality Strategy Objectives for Scotland.</w:t>
      </w:r>
    </w:p>
    <w:p w14:paraId="2FB029EB" w14:textId="77777777" w:rsidR="00FC6716" w:rsidRPr="00FC6716" w:rsidRDefault="00FC6716" w:rsidP="00FC6716">
      <w:pPr>
        <w:numPr>
          <w:ilvl w:val="0"/>
          <w:numId w:val="20"/>
        </w:numPr>
        <w:spacing w:after="240"/>
      </w:pPr>
      <w:r w:rsidRPr="00FC6716">
        <w:t>Critical loads and critical levels for ecological receptors.</w:t>
      </w:r>
    </w:p>
    <w:p w14:paraId="1444E4D4" w14:textId="77777777" w:rsidR="00FC6716" w:rsidRPr="00FC6716" w:rsidRDefault="00FC6716" w:rsidP="00FC6716">
      <w:pPr>
        <w:numPr>
          <w:ilvl w:val="0"/>
          <w:numId w:val="20"/>
        </w:numPr>
        <w:spacing w:after="240"/>
      </w:pPr>
      <w:r w:rsidRPr="00FC6716">
        <w:t>Environmental Assessment Levels (EALs).</w:t>
      </w:r>
    </w:p>
    <w:p w14:paraId="7768C45F" w14:textId="39F41700" w:rsidR="00FC6716" w:rsidRDefault="00FC6716" w:rsidP="00FC6716">
      <w:pPr>
        <w:spacing w:after="240"/>
        <w:sectPr w:rsidR="00FC6716" w:rsidSect="005E5007">
          <w:headerReference w:type="even" r:id="rId11"/>
          <w:headerReference w:type="default" r:id="rId12"/>
          <w:footerReference w:type="even" r:id="rId13"/>
          <w:footerReference w:type="default" r:id="rId14"/>
          <w:headerReference w:type="first" r:id="rId15"/>
          <w:footerReference w:type="first" r:id="rId16"/>
          <w:pgSz w:w="11900" w:h="16840"/>
          <w:pgMar w:top="839" w:right="839" w:bottom="839" w:left="839" w:header="794" w:footer="567" w:gutter="0"/>
          <w:pgNumType w:start="0"/>
          <w:cols w:space="708"/>
          <w:titlePg/>
          <w:docGrid w:linePitch="360"/>
        </w:sectPr>
      </w:pPr>
      <w:r w:rsidRPr="00FC6716">
        <w:t>See </w:t>
      </w:r>
      <w:r w:rsidRPr="00A25CA3">
        <w:t>environmental benchmarks by substance</w:t>
      </w:r>
      <w:r>
        <w:t xml:space="preserve"> in this document</w:t>
      </w:r>
      <w:r w:rsidRPr="00FC6716">
        <w:t xml:space="preserve"> for more information. The information </w:t>
      </w:r>
      <w:r>
        <w:t>in these tables are</w:t>
      </w:r>
      <w:r w:rsidRPr="00FC6716">
        <w:t xml:space="preserve"> subject to amendments as new benchmarks are identified or additional benchmarks are added.</w:t>
      </w:r>
    </w:p>
    <w:p w14:paraId="320B654B" w14:textId="1146BC9F" w:rsidR="00FC6716" w:rsidRDefault="00FC6716" w:rsidP="00FC6716">
      <w:pPr>
        <w:pStyle w:val="Heading1"/>
      </w:pPr>
      <w:bookmarkStart w:id="3" w:name="_Toc198886549"/>
      <w:r>
        <w:lastRenderedPageBreak/>
        <w:t>Air Quality Standards</w:t>
      </w:r>
      <w:bookmarkEnd w:id="3"/>
    </w:p>
    <w:tbl>
      <w:tblPr>
        <w:tblW w:w="5000" w:type="pct"/>
        <w:tblLayout w:type="fixed"/>
        <w:tblCellMar>
          <w:left w:w="0" w:type="dxa"/>
          <w:right w:w="0" w:type="dxa"/>
        </w:tblCellMar>
        <w:tblLook w:val="04A0" w:firstRow="1" w:lastRow="0" w:firstColumn="1" w:lastColumn="0" w:noHBand="0" w:noVBand="1"/>
        <w:tblCaption w:val="Air quality standards"/>
        <w:tblDescription w:val="Table describing long term and short term concentration of substances (including arsenic, benzene, lead) at the Air Quality Standard for each substance. Includes derivation method or standard and information source."/>
      </w:tblPr>
      <w:tblGrid>
        <w:gridCol w:w="4171"/>
        <w:gridCol w:w="1817"/>
        <w:gridCol w:w="1856"/>
        <w:gridCol w:w="7298"/>
      </w:tblGrid>
      <w:tr w:rsidR="00BA29FA" w:rsidRPr="00BA29FA" w14:paraId="34FB3FEE" w14:textId="77777777" w:rsidTr="00BA29FA">
        <w:trPr>
          <w:cantSplit/>
          <w:trHeight w:val="610"/>
          <w:tblHeader/>
        </w:trPr>
        <w:tc>
          <w:tcPr>
            <w:tcW w:w="1377" w:type="pct"/>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hideMark/>
          </w:tcPr>
          <w:p w14:paraId="28378156" w14:textId="77777777" w:rsidR="00BA29FA" w:rsidRPr="00BA29FA" w:rsidRDefault="00BA29FA" w:rsidP="00BA29FA">
            <w:pPr>
              <w:spacing w:before="120" w:after="120"/>
              <w:rPr>
                <w:rFonts w:ascii="Arial" w:eastAsia="Times New Roman" w:hAnsi="Arial" w:cs="Arial"/>
                <w:b/>
                <w:bCs/>
                <w:color w:val="FFFFFF" w:themeColor="background1"/>
                <w:lang w:eastAsia="en-GB"/>
              </w:rPr>
            </w:pPr>
            <w:r w:rsidRPr="00BA29FA">
              <w:rPr>
                <w:rFonts w:ascii="Arial" w:hAnsi="Arial" w:cs="Arial"/>
                <w:b/>
                <w:bCs/>
                <w:color w:val="FFFFFF" w:themeColor="background1"/>
              </w:rPr>
              <w:t>Substance</w:t>
            </w:r>
          </w:p>
        </w:tc>
        <w:tc>
          <w:tcPr>
            <w:tcW w:w="600" w:type="pct"/>
            <w:tcBorders>
              <w:top w:val="single" w:sz="8" w:space="0" w:color="auto"/>
              <w:left w:val="single" w:sz="8" w:space="0" w:color="auto"/>
              <w:bottom w:val="single" w:sz="8" w:space="0" w:color="auto"/>
              <w:right w:val="single" w:sz="8" w:space="0" w:color="auto"/>
            </w:tcBorders>
            <w:shd w:val="clear" w:color="auto" w:fill="016574"/>
            <w:noWrap/>
            <w:tcMar>
              <w:top w:w="0" w:type="dxa"/>
              <w:left w:w="108" w:type="dxa"/>
              <w:bottom w:w="0" w:type="dxa"/>
              <w:right w:w="108" w:type="dxa"/>
            </w:tcMar>
            <w:vAlign w:val="center"/>
            <w:hideMark/>
          </w:tcPr>
          <w:p w14:paraId="746997D5" w14:textId="77777777" w:rsidR="00BA29FA" w:rsidRPr="00BA29FA" w:rsidRDefault="00BA29FA" w:rsidP="00BA29FA">
            <w:pPr>
              <w:spacing w:before="120" w:after="120"/>
              <w:rPr>
                <w:rFonts w:ascii="Arial" w:eastAsia="Times New Roman" w:hAnsi="Arial" w:cs="Arial"/>
                <w:b/>
                <w:bCs/>
                <w:color w:val="FFFFFF" w:themeColor="background1"/>
                <w:lang w:eastAsia="en-GB"/>
              </w:rPr>
            </w:pPr>
            <w:r w:rsidRPr="00BA29FA">
              <w:rPr>
                <w:rFonts w:ascii="Arial" w:hAnsi="Arial" w:cs="Arial"/>
                <w:b/>
                <w:bCs/>
                <w:color w:val="FFFFFF" w:themeColor="background1"/>
              </w:rPr>
              <w:t>Long Term concentration (µg/m3)</w:t>
            </w:r>
          </w:p>
        </w:tc>
        <w:tc>
          <w:tcPr>
            <w:tcW w:w="613" w:type="pct"/>
            <w:tcBorders>
              <w:top w:val="single" w:sz="8" w:space="0" w:color="auto"/>
              <w:left w:val="single" w:sz="8" w:space="0" w:color="auto"/>
              <w:bottom w:val="single" w:sz="8" w:space="0" w:color="auto"/>
              <w:right w:val="single" w:sz="8" w:space="0" w:color="auto"/>
            </w:tcBorders>
            <w:shd w:val="clear" w:color="auto" w:fill="016574"/>
            <w:noWrap/>
            <w:tcMar>
              <w:top w:w="0" w:type="dxa"/>
              <w:left w:w="108" w:type="dxa"/>
              <w:bottom w:w="0" w:type="dxa"/>
              <w:right w:w="108" w:type="dxa"/>
            </w:tcMar>
            <w:vAlign w:val="center"/>
            <w:hideMark/>
          </w:tcPr>
          <w:p w14:paraId="11F2AD2F" w14:textId="77777777" w:rsidR="00BA29FA" w:rsidRPr="00BA29FA" w:rsidRDefault="00BA29FA" w:rsidP="00BA29FA">
            <w:pPr>
              <w:spacing w:before="120" w:after="120"/>
              <w:rPr>
                <w:rFonts w:ascii="Arial" w:eastAsia="Times New Roman" w:hAnsi="Arial" w:cs="Arial"/>
                <w:b/>
                <w:bCs/>
                <w:color w:val="FFFFFF" w:themeColor="background1"/>
                <w:lang w:eastAsia="en-GB"/>
              </w:rPr>
            </w:pPr>
            <w:r w:rsidRPr="00BA29FA">
              <w:rPr>
                <w:rFonts w:ascii="Arial" w:hAnsi="Arial" w:cs="Arial"/>
                <w:b/>
                <w:bCs/>
                <w:color w:val="FFFFFF" w:themeColor="background1"/>
              </w:rPr>
              <w:t>Short Term concentration (µg/m3)</w:t>
            </w:r>
          </w:p>
        </w:tc>
        <w:tc>
          <w:tcPr>
            <w:tcW w:w="2410" w:type="pct"/>
            <w:tcBorders>
              <w:top w:val="single" w:sz="8" w:space="0" w:color="auto"/>
              <w:left w:val="single" w:sz="8" w:space="0" w:color="auto"/>
              <w:bottom w:val="single" w:sz="8" w:space="0" w:color="auto"/>
              <w:right w:val="single" w:sz="8" w:space="0" w:color="auto"/>
            </w:tcBorders>
            <w:shd w:val="clear" w:color="auto" w:fill="016574"/>
            <w:noWrap/>
            <w:tcMar>
              <w:top w:w="0" w:type="dxa"/>
              <w:left w:w="108" w:type="dxa"/>
              <w:bottom w:w="0" w:type="dxa"/>
              <w:right w:w="108" w:type="dxa"/>
            </w:tcMar>
            <w:vAlign w:val="center"/>
            <w:hideMark/>
          </w:tcPr>
          <w:p w14:paraId="25EA9FA5" w14:textId="77777777" w:rsidR="00BA29FA" w:rsidRPr="00BA29FA" w:rsidRDefault="00BA29FA" w:rsidP="00BA29FA">
            <w:pPr>
              <w:spacing w:before="120" w:after="120"/>
              <w:rPr>
                <w:rFonts w:ascii="Arial" w:eastAsia="Times New Roman" w:hAnsi="Arial" w:cs="Arial"/>
                <w:b/>
                <w:bCs/>
                <w:color w:val="FFFFFF" w:themeColor="background1"/>
                <w:lang w:eastAsia="en-GB"/>
              </w:rPr>
            </w:pPr>
            <w:r w:rsidRPr="00BA29FA">
              <w:rPr>
                <w:rFonts w:ascii="Arial" w:hAnsi="Arial" w:cs="Arial"/>
                <w:b/>
                <w:bCs/>
                <w:color w:val="FFFFFF" w:themeColor="background1"/>
              </w:rPr>
              <w:t>Derivation method or information source</w:t>
            </w:r>
          </w:p>
        </w:tc>
      </w:tr>
      <w:tr w:rsidR="00BA29FA" w:rsidRPr="00BA29FA" w14:paraId="7FE075B1" w14:textId="77777777" w:rsidTr="00BA29FA">
        <w:trPr>
          <w:trHeight w:val="315"/>
        </w:trPr>
        <w:tc>
          <w:tcPr>
            <w:tcW w:w="1377" w:type="pct"/>
            <w:tcBorders>
              <w:top w:val="single" w:sz="8" w:space="0" w:color="auto"/>
              <w:left w:val="single" w:sz="8" w:space="0" w:color="A6A6A6"/>
              <w:bottom w:val="single" w:sz="8" w:space="0" w:color="A6A6A6"/>
              <w:right w:val="single" w:sz="8" w:space="0" w:color="A6A6A6"/>
            </w:tcBorders>
            <w:noWrap/>
            <w:tcMar>
              <w:top w:w="0" w:type="dxa"/>
              <w:left w:w="108" w:type="dxa"/>
              <w:bottom w:w="0" w:type="dxa"/>
              <w:right w:w="108" w:type="dxa"/>
            </w:tcMar>
            <w:vAlign w:val="center"/>
            <w:hideMark/>
          </w:tcPr>
          <w:p w14:paraId="25D04FC6" w14:textId="77777777" w:rsidR="00BA29FA" w:rsidRPr="00BA29FA" w:rsidRDefault="00BA29FA" w:rsidP="00BA29FA">
            <w:pPr>
              <w:spacing w:before="120" w:after="120"/>
              <w:rPr>
                <w:rFonts w:ascii="Arial" w:eastAsia="Times New Roman" w:hAnsi="Arial" w:cs="Arial"/>
                <w:lang w:eastAsia="en-GB"/>
              </w:rPr>
            </w:pPr>
            <w:r w:rsidRPr="00BA29FA">
              <w:rPr>
                <w:rFonts w:ascii="Arial" w:hAnsi="Arial" w:cs="Arial"/>
                <w:color w:val="000000"/>
              </w:rPr>
              <w:t>1,3 Butadiene</w:t>
            </w:r>
          </w:p>
        </w:tc>
        <w:tc>
          <w:tcPr>
            <w:tcW w:w="600" w:type="pct"/>
            <w:tcBorders>
              <w:top w:val="single" w:sz="8" w:space="0" w:color="auto"/>
              <w:left w:val="nil"/>
              <w:bottom w:val="single" w:sz="8" w:space="0" w:color="A6A6A6"/>
              <w:right w:val="single" w:sz="8" w:space="0" w:color="A6A6A6"/>
            </w:tcBorders>
            <w:noWrap/>
            <w:tcMar>
              <w:top w:w="0" w:type="dxa"/>
              <w:left w:w="108" w:type="dxa"/>
              <w:bottom w:w="0" w:type="dxa"/>
              <w:right w:w="108" w:type="dxa"/>
            </w:tcMar>
            <w:vAlign w:val="center"/>
            <w:hideMark/>
          </w:tcPr>
          <w:p w14:paraId="43912F41" w14:textId="77777777" w:rsidR="00BA29FA" w:rsidRPr="00BA29FA" w:rsidRDefault="00BA29FA" w:rsidP="00BA29FA">
            <w:pPr>
              <w:spacing w:before="120" w:after="120"/>
              <w:rPr>
                <w:rFonts w:ascii="Arial" w:eastAsia="Times New Roman" w:hAnsi="Arial" w:cs="Arial"/>
                <w:lang w:eastAsia="en-GB"/>
              </w:rPr>
            </w:pPr>
            <w:r w:rsidRPr="00BA29FA">
              <w:rPr>
                <w:rFonts w:ascii="Arial" w:hAnsi="Arial" w:cs="Arial"/>
                <w:color w:val="000000"/>
              </w:rPr>
              <w:t>2.25</w:t>
            </w:r>
          </w:p>
        </w:tc>
        <w:tc>
          <w:tcPr>
            <w:tcW w:w="613" w:type="pct"/>
            <w:tcBorders>
              <w:top w:val="single" w:sz="8" w:space="0" w:color="auto"/>
              <w:left w:val="nil"/>
              <w:bottom w:val="single" w:sz="8" w:space="0" w:color="A6A6A6"/>
              <w:right w:val="single" w:sz="8" w:space="0" w:color="A6A6A6"/>
            </w:tcBorders>
            <w:noWrap/>
            <w:tcMar>
              <w:top w:w="0" w:type="dxa"/>
              <w:left w:w="108" w:type="dxa"/>
              <w:bottom w:w="0" w:type="dxa"/>
              <w:right w:w="108" w:type="dxa"/>
            </w:tcMar>
            <w:vAlign w:val="center"/>
            <w:hideMark/>
          </w:tcPr>
          <w:p w14:paraId="33CE9FAA" w14:textId="77777777" w:rsidR="00BA29FA" w:rsidRPr="00BA29FA" w:rsidRDefault="00BA29FA" w:rsidP="00BA29FA">
            <w:pPr>
              <w:spacing w:before="120" w:after="120"/>
              <w:rPr>
                <w:rFonts w:ascii="Arial" w:eastAsia="Times New Roman" w:hAnsi="Arial" w:cs="Arial"/>
                <w:lang w:eastAsia="en-GB"/>
              </w:rPr>
            </w:pPr>
            <w:r w:rsidRPr="00BA29FA">
              <w:rPr>
                <w:rFonts w:ascii="Arial" w:hAnsi="Arial" w:cs="Arial"/>
                <w:color w:val="000000"/>
              </w:rPr>
              <w:t> </w:t>
            </w:r>
          </w:p>
        </w:tc>
        <w:tc>
          <w:tcPr>
            <w:tcW w:w="2410" w:type="pct"/>
            <w:tcBorders>
              <w:top w:val="single" w:sz="8" w:space="0" w:color="auto"/>
              <w:left w:val="nil"/>
              <w:bottom w:val="single" w:sz="8" w:space="0" w:color="A6A6A6"/>
              <w:right w:val="single" w:sz="8" w:space="0" w:color="A6A6A6"/>
            </w:tcBorders>
            <w:noWrap/>
            <w:tcMar>
              <w:top w:w="0" w:type="dxa"/>
              <w:left w:w="108" w:type="dxa"/>
              <w:bottom w:w="0" w:type="dxa"/>
              <w:right w:w="108" w:type="dxa"/>
            </w:tcMar>
            <w:vAlign w:val="center"/>
            <w:hideMark/>
          </w:tcPr>
          <w:p w14:paraId="18D00870" w14:textId="77777777" w:rsidR="00BA29FA" w:rsidRPr="00BA29FA" w:rsidRDefault="00BA29FA" w:rsidP="00BA29FA">
            <w:pPr>
              <w:spacing w:before="120" w:after="120"/>
              <w:rPr>
                <w:rFonts w:ascii="Arial" w:eastAsia="Times New Roman" w:hAnsi="Arial" w:cs="Arial"/>
                <w:lang w:eastAsia="en-GB"/>
              </w:rPr>
            </w:pPr>
            <w:r w:rsidRPr="00BA29FA">
              <w:rPr>
                <w:rFonts w:ascii="Arial" w:hAnsi="Arial" w:cs="Arial"/>
                <w:color w:val="000000"/>
              </w:rPr>
              <w:t>UK Air Quality Strategy Objectives</w:t>
            </w:r>
          </w:p>
        </w:tc>
      </w:tr>
      <w:tr w:rsidR="00BA29FA" w:rsidRPr="00BA29FA" w14:paraId="75ACAFFE"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hideMark/>
          </w:tcPr>
          <w:p w14:paraId="611012AA" w14:textId="77777777" w:rsidR="00BA29FA" w:rsidRPr="00BA29FA" w:rsidRDefault="00BA29FA" w:rsidP="00BA29FA">
            <w:pPr>
              <w:spacing w:before="120" w:after="120"/>
              <w:rPr>
                <w:rFonts w:ascii="Arial" w:eastAsia="Times New Roman" w:hAnsi="Arial" w:cs="Arial"/>
                <w:lang w:eastAsia="en-GB"/>
              </w:rPr>
            </w:pPr>
            <w:r w:rsidRPr="00BA29FA">
              <w:rPr>
                <w:rFonts w:ascii="Arial" w:hAnsi="Arial" w:cs="Arial"/>
                <w:color w:val="000000"/>
              </w:rPr>
              <w:t>Arsenic and compounds (as As)</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hideMark/>
          </w:tcPr>
          <w:p w14:paraId="40A8FE44" w14:textId="77777777" w:rsidR="00BA29FA" w:rsidRPr="00BA29FA" w:rsidRDefault="00BA29FA" w:rsidP="00BA29FA">
            <w:pPr>
              <w:spacing w:before="120" w:after="120"/>
              <w:rPr>
                <w:rFonts w:ascii="Arial" w:eastAsia="Times New Roman" w:hAnsi="Arial" w:cs="Arial"/>
                <w:lang w:eastAsia="en-GB"/>
              </w:rPr>
            </w:pPr>
            <w:r w:rsidRPr="00BA29FA">
              <w:rPr>
                <w:rFonts w:ascii="Arial" w:hAnsi="Arial" w:cs="Arial"/>
                <w:color w:val="000000"/>
              </w:rPr>
              <w:t>0.006</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hideMark/>
          </w:tcPr>
          <w:p w14:paraId="2E2F4FDF" w14:textId="77777777" w:rsidR="00BA29FA" w:rsidRPr="00BA29FA" w:rsidRDefault="00BA29FA" w:rsidP="00BA29FA">
            <w:pPr>
              <w:spacing w:before="120" w:after="120"/>
              <w:rPr>
                <w:rFonts w:ascii="Arial" w:eastAsia="Times New Roman" w:hAnsi="Arial" w:cs="Arial"/>
                <w:lang w:eastAsia="en-GB"/>
              </w:rPr>
            </w:pPr>
            <w:r w:rsidRPr="00BA29FA">
              <w:rPr>
                <w:rFonts w:ascii="Arial" w:hAnsi="Arial" w:cs="Arial"/>
                <w:color w:val="000000"/>
              </w:rPr>
              <w:t> </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hideMark/>
          </w:tcPr>
          <w:p w14:paraId="6817D754" w14:textId="77777777" w:rsidR="00BA29FA" w:rsidRPr="00BA29FA" w:rsidRDefault="00BA29FA" w:rsidP="00BA29FA">
            <w:pPr>
              <w:spacing w:before="120" w:after="120"/>
              <w:rPr>
                <w:rFonts w:ascii="Arial" w:eastAsia="Times New Roman" w:hAnsi="Arial" w:cs="Arial"/>
                <w:lang w:eastAsia="en-GB"/>
              </w:rPr>
            </w:pPr>
            <w:r w:rsidRPr="00BA29FA">
              <w:rPr>
                <w:rFonts w:ascii="Arial" w:hAnsi="Arial" w:cs="Arial"/>
                <w:color w:val="000000"/>
              </w:rPr>
              <w:t>The Air Quality Standards (Scotland) Regulations 2010</w:t>
            </w:r>
          </w:p>
        </w:tc>
      </w:tr>
      <w:tr w:rsidR="00BA29FA" w:rsidRPr="00BA29FA" w14:paraId="14325F10"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hideMark/>
          </w:tcPr>
          <w:p w14:paraId="7CE8947D" w14:textId="77777777" w:rsidR="00BA29FA" w:rsidRPr="00BA29FA" w:rsidRDefault="00BA29FA" w:rsidP="00BA29FA">
            <w:pPr>
              <w:spacing w:before="120" w:after="120"/>
              <w:rPr>
                <w:rFonts w:ascii="Arial" w:eastAsia="Times New Roman" w:hAnsi="Arial" w:cs="Arial"/>
                <w:lang w:eastAsia="en-GB"/>
              </w:rPr>
            </w:pPr>
            <w:r w:rsidRPr="00BA29FA">
              <w:rPr>
                <w:rFonts w:ascii="Arial" w:hAnsi="Arial" w:cs="Arial"/>
                <w:color w:val="000000"/>
              </w:rPr>
              <w:t>Benzene (24h mean)</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hideMark/>
          </w:tcPr>
          <w:p w14:paraId="01956AF0" w14:textId="77777777" w:rsidR="00BA29FA" w:rsidRPr="00BA29FA" w:rsidRDefault="00BA29FA" w:rsidP="00BA29FA">
            <w:pPr>
              <w:spacing w:before="120" w:after="120"/>
              <w:rPr>
                <w:rFonts w:ascii="Arial" w:eastAsia="Times New Roman" w:hAnsi="Arial" w:cs="Arial"/>
                <w:lang w:eastAsia="en-GB"/>
              </w:rPr>
            </w:pPr>
            <w:r w:rsidRPr="00BA29FA">
              <w:rPr>
                <w:rFonts w:ascii="Arial" w:hAnsi="Arial" w:cs="Arial"/>
                <w:color w:val="000000"/>
              </w:rPr>
              <w:t>3.25</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hideMark/>
          </w:tcPr>
          <w:p w14:paraId="5C341F79" w14:textId="77777777" w:rsidR="00BA29FA" w:rsidRPr="00BA29FA" w:rsidRDefault="00BA29FA" w:rsidP="00BA29FA">
            <w:pPr>
              <w:spacing w:before="120" w:after="120"/>
              <w:rPr>
                <w:rFonts w:ascii="Arial" w:eastAsia="Times New Roman" w:hAnsi="Arial" w:cs="Arial"/>
                <w:lang w:eastAsia="en-GB"/>
              </w:rPr>
            </w:pPr>
            <w:r w:rsidRPr="00BA29FA">
              <w:rPr>
                <w:rFonts w:ascii="Arial" w:hAnsi="Arial" w:cs="Arial"/>
                <w:color w:val="000000"/>
              </w:rPr>
              <w:t>30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hideMark/>
          </w:tcPr>
          <w:p w14:paraId="56A85E31" w14:textId="77777777" w:rsidR="00BA29FA" w:rsidRPr="00BA29FA" w:rsidRDefault="00BA29FA" w:rsidP="00BA29FA">
            <w:pPr>
              <w:spacing w:before="120" w:after="120"/>
              <w:rPr>
                <w:rFonts w:ascii="Arial" w:eastAsia="Times New Roman" w:hAnsi="Arial" w:cs="Arial"/>
                <w:lang w:eastAsia="en-GB"/>
              </w:rPr>
            </w:pPr>
            <w:r w:rsidRPr="00BA29FA">
              <w:rPr>
                <w:rFonts w:ascii="Arial" w:hAnsi="Arial" w:cs="Arial"/>
                <w:color w:val="000000"/>
              </w:rPr>
              <w:t>LT: The Air Quality (Scotland) Amendment Regulations 2002/ST: HSE EH40 (2001)</w:t>
            </w:r>
          </w:p>
        </w:tc>
      </w:tr>
      <w:tr w:rsidR="00BA29FA" w:rsidRPr="00BA29FA" w14:paraId="3D576792"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hideMark/>
          </w:tcPr>
          <w:p w14:paraId="6B759372" w14:textId="77777777" w:rsidR="00BA29FA" w:rsidRPr="00BA29FA" w:rsidRDefault="00BA29FA" w:rsidP="00BA29FA">
            <w:pPr>
              <w:spacing w:before="120" w:after="120"/>
              <w:rPr>
                <w:rFonts w:ascii="Arial" w:eastAsia="Times New Roman" w:hAnsi="Arial" w:cs="Arial"/>
                <w:lang w:eastAsia="en-GB"/>
              </w:rPr>
            </w:pPr>
            <w:r w:rsidRPr="00BA29FA">
              <w:rPr>
                <w:rFonts w:ascii="Arial" w:hAnsi="Arial" w:cs="Arial"/>
                <w:color w:val="000000"/>
              </w:rPr>
              <w:t>Benzo-a-pyrene (PAH)</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hideMark/>
          </w:tcPr>
          <w:p w14:paraId="18A663D1" w14:textId="77777777" w:rsidR="00BA29FA" w:rsidRPr="00BA29FA" w:rsidRDefault="00BA29FA" w:rsidP="00BA29FA">
            <w:pPr>
              <w:spacing w:before="120" w:after="120"/>
              <w:rPr>
                <w:rFonts w:ascii="Arial" w:eastAsia="Times New Roman" w:hAnsi="Arial" w:cs="Arial"/>
                <w:lang w:eastAsia="en-GB"/>
              </w:rPr>
            </w:pPr>
            <w:r w:rsidRPr="00BA29FA">
              <w:rPr>
                <w:rFonts w:ascii="Arial" w:hAnsi="Arial" w:cs="Arial"/>
                <w:color w:val="000000"/>
              </w:rPr>
              <w:t>0.00025</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hideMark/>
          </w:tcPr>
          <w:p w14:paraId="425015E1" w14:textId="77777777" w:rsidR="00BA29FA" w:rsidRPr="00BA29FA" w:rsidRDefault="00BA29FA" w:rsidP="00BA29FA">
            <w:pPr>
              <w:spacing w:before="120" w:after="120"/>
              <w:rPr>
                <w:rFonts w:ascii="Arial" w:eastAsia="Times New Roman" w:hAnsi="Arial" w:cs="Arial"/>
                <w:lang w:eastAsia="en-GB"/>
              </w:rPr>
            </w:pPr>
            <w:r w:rsidRPr="00BA29FA">
              <w:rPr>
                <w:rFonts w:ascii="Arial" w:hAnsi="Arial" w:cs="Arial"/>
                <w:color w:val="000000"/>
              </w:rPr>
              <w:t> </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hideMark/>
          </w:tcPr>
          <w:p w14:paraId="1564211F" w14:textId="77777777" w:rsidR="00BA29FA" w:rsidRPr="00BA29FA" w:rsidRDefault="00BA29FA" w:rsidP="00BA29FA">
            <w:pPr>
              <w:spacing w:before="120" w:after="120"/>
              <w:rPr>
                <w:rFonts w:ascii="Arial" w:eastAsia="Times New Roman" w:hAnsi="Arial" w:cs="Arial"/>
                <w:lang w:eastAsia="en-GB"/>
              </w:rPr>
            </w:pPr>
            <w:r w:rsidRPr="00BA29FA">
              <w:rPr>
                <w:rFonts w:ascii="Arial" w:hAnsi="Arial" w:cs="Arial"/>
                <w:color w:val="000000"/>
              </w:rPr>
              <w:t xml:space="preserve"> The Air Quality Standards (Scotland) Regulations 2010</w:t>
            </w:r>
          </w:p>
        </w:tc>
      </w:tr>
      <w:tr w:rsidR="00BA29FA" w:rsidRPr="00BA29FA" w14:paraId="5CB554B5" w14:textId="77777777" w:rsidTr="001310A1">
        <w:trPr>
          <w:trHeight w:val="300"/>
        </w:trPr>
        <w:tc>
          <w:tcPr>
            <w:tcW w:w="1377" w:type="pct"/>
            <w:tcBorders>
              <w:top w:val="nil"/>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hideMark/>
          </w:tcPr>
          <w:p w14:paraId="5D2D268D" w14:textId="77777777" w:rsidR="00BA29FA" w:rsidRPr="00BA29FA" w:rsidRDefault="00BA29FA" w:rsidP="00BA29FA">
            <w:pPr>
              <w:spacing w:before="120" w:after="120"/>
              <w:rPr>
                <w:rFonts w:ascii="Arial" w:eastAsia="Times New Roman" w:hAnsi="Arial" w:cs="Arial"/>
                <w:lang w:eastAsia="en-GB"/>
              </w:rPr>
            </w:pPr>
            <w:r w:rsidRPr="00BA29FA">
              <w:rPr>
                <w:rFonts w:ascii="Arial" w:hAnsi="Arial" w:cs="Arial"/>
                <w:color w:val="000000"/>
              </w:rPr>
              <w:t>Cadmium and its compounds (as Cd)</w:t>
            </w:r>
          </w:p>
        </w:tc>
        <w:tc>
          <w:tcPr>
            <w:tcW w:w="600"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hideMark/>
          </w:tcPr>
          <w:p w14:paraId="282CD93F" w14:textId="77777777" w:rsidR="00BA29FA" w:rsidRPr="00BA29FA" w:rsidRDefault="00BA29FA" w:rsidP="00BA29FA">
            <w:pPr>
              <w:spacing w:before="120" w:after="120"/>
              <w:rPr>
                <w:rFonts w:ascii="Arial" w:eastAsia="Times New Roman" w:hAnsi="Arial" w:cs="Arial"/>
                <w:lang w:eastAsia="en-GB"/>
              </w:rPr>
            </w:pPr>
            <w:r w:rsidRPr="00BA29FA">
              <w:rPr>
                <w:rFonts w:ascii="Arial" w:hAnsi="Arial" w:cs="Arial"/>
                <w:color w:val="000000"/>
              </w:rPr>
              <w:t>0.005</w:t>
            </w:r>
          </w:p>
        </w:tc>
        <w:tc>
          <w:tcPr>
            <w:tcW w:w="613"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hideMark/>
          </w:tcPr>
          <w:p w14:paraId="5B97208C" w14:textId="77777777" w:rsidR="00BA29FA" w:rsidRPr="00BA29FA" w:rsidRDefault="00BA29FA" w:rsidP="00BA29FA">
            <w:pPr>
              <w:spacing w:before="120" w:after="120"/>
              <w:rPr>
                <w:rFonts w:ascii="Arial" w:eastAsia="Times New Roman" w:hAnsi="Arial" w:cs="Arial"/>
                <w:lang w:eastAsia="en-GB"/>
              </w:rPr>
            </w:pPr>
            <w:r w:rsidRPr="00BA29FA">
              <w:rPr>
                <w:rFonts w:ascii="Arial" w:hAnsi="Arial" w:cs="Arial"/>
                <w:color w:val="000000"/>
              </w:rPr>
              <w:t> </w:t>
            </w:r>
          </w:p>
        </w:tc>
        <w:tc>
          <w:tcPr>
            <w:tcW w:w="2410"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hideMark/>
          </w:tcPr>
          <w:p w14:paraId="4FC892D2" w14:textId="77777777" w:rsidR="00BA29FA" w:rsidRPr="00BA29FA" w:rsidRDefault="00BA29FA" w:rsidP="00BA29FA">
            <w:pPr>
              <w:spacing w:before="120" w:after="120"/>
              <w:rPr>
                <w:rFonts w:ascii="Arial" w:eastAsia="Times New Roman" w:hAnsi="Arial" w:cs="Arial"/>
                <w:lang w:eastAsia="en-GB"/>
              </w:rPr>
            </w:pPr>
            <w:r w:rsidRPr="00BA29FA">
              <w:rPr>
                <w:rFonts w:ascii="Arial" w:hAnsi="Arial" w:cs="Arial"/>
                <w:color w:val="000000"/>
              </w:rPr>
              <w:t>The Air Quality Standards (Scotland) Regulations 2010</w:t>
            </w:r>
          </w:p>
        </w:tc>
      </w:tr>
      <w:tr w:rsidR="00BA29FA" w:rsidRPr="00BA29FA" w14:paraId="60CC9BD1" w14:textId="77777777" w:rsidTr="001310A1">
        <w:trPr>
          <w:trHeight w:val="450"/>
        </w:trPr>
        <w:tc>
          <w:tcPr>
            <w:tcW w:w="1377" w:type="pct"/>
            <w:tcBorders>
              <w:top w:val="single" w:sz="4" w:space="0" w:color="BFBFBF" w:themeColor="background1" w:themeShade="BF"/>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tcPr>
          <w:p w14:paraId="337F9C77" w14:textId="77777777" w:rsidR="00BA29FA" w:rsidRPr="00BA29FA" w:rsidRDefault="00BA29FA" w:rsidP="00BA29FA">
            <w:pPr>
              <w:spacing w:before="120" w:after="120"/>
              <w:rPr>
                <w:rFonts w:ascii="Arial" w:hAnsi="Arial" w:cs="Arial"/>
                <w:color w:val="000000"/>
              </w:rPr>
            </w:pPr>
            <w:r w:rsidRPr="00BA29FA">
              <w:rPr>
                <w:rFonts w:ascii="Arial" w:hAnsi="Arial" w:cs="Arial"/>
                <w:color w:val="000000"/>
              </w:rPr>
              <w:t>Carbon monoxide (8h mean)</w:t>
            </w:r>
          </w:p>
        </w:tc>
        <w:tc>
          <w:tcPr>
            <w:tcW w:w="60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41A24C9C" w14:textId="77777777" w:rsidR="00BA29FA" w:rsidRPr="00BA29FA" w:rsidRDefault="00BA29FA" w:rsidP="00BA29FA">
            <w:pPr>
              <w:spacing w:before="120" w:after="120"/>
              <w:rPr>
                <w:rFonts w:ascii="Arial" w:hAnsi="Arial" w:cs="Arial"/>
                <w:color w:val="000000"/>
              </w:rPr>
            </w:pPr>
            <w:r w:rsidRPr="00BA29FA">
              <w:rPr>
                <w:rFonts w:ascii="Arial" w:hAnsi="Arial" w:cs="Arial"/>
                <w:color w:val="000000"/>
              </w:rPr>
              <w:t> </w:t>
            </w:r>
          </w:p>
        </w:tc>
        <w:tc>
          <w:tcPr>
            <w:tcW w:w="613"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0A61CC2D" w14:textId="77777777" w:rsidR="00BA29FA" w:rsidRPr="00BA29FA" w:rsidRDefault="00BA29FA" w:rsidP="00BA29FA">
            <w:pPr>
              <w:spacing w:before="120" w:after="120"/>
              <w:rPr>
                <w:rFonts w:ascii="Arial" w:hAnsi="Arial" w:cs="Arial"/>
                <w:color w:val="000000"/>
              </w:rPr>
            </w:pPr>
            <w:r w:rsidRPr="00BA29FA">
              <w:rPr>
                <w:rFonts w:ascii="Arial" w:hAnsi="Arial" w:cs="Arial"/>
                <w:color w:val="000000"/>
              </w:rPr>
              <w:t>10000</w:t>
            </w:r>
          </w:p>
        </w:tc>
        <w:tc>
          <w:tcPr>
            <w:tcW w:w="241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64E2831B" w14:textId="77777777" w:rsidR="00BA29FA" w:rsidRPr="00BA29FA" w:rsidRDefault="00BA29FA" w:rsidP="00BA29FA">
            <w:pPr>
              <w:spacing w:before="120" w:after="120"/>
              <w:rPr>
                <w:rFonts w:ascii="Arial" w:hAnsi="Arial" w:cs="Arial"/>
                <w:color w:val="000000"/>
              </w:rPr>
            </w:pPr>
            <w:r w:rsidRPr="00BA29FA">
              <w:rPr>
                <w:rFonts w:ascii="Arial" w:hAnsi="Arial" w:cs="Arial"/>
                <w:color w:val="000000"/>
              </w:rPr>
              <w:t>The Air Quality Standards (Scotland) Regulations 2010</w:t>
            </w:r>
          </w:p>
        </w:tc>
      </w:tr>
      <w:tr w:rsidR="00BA29FA" w:rsidRPr="00BA29FA" w14:paraId="2B35FBC4" w14:textId="77777777" w:rsidTr="001310A1">
        <w:trPr>
          <w:trHeight w:val="450"/>
        </w:trPr>
        <w:tc>
          <w:tcPr>
            <w:tcW w:w="1377" w:type="pct"/>
            <w:tcBorders>
              <w:top w:val="single" w:sz="4" w:space="0" w:color="BFBFBF" w:themeColor="background1" w:themeShade="BF"/>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tcPr>
          <w:p w14:paraId="2482882E" w14:textId="77777777" w:rsidR="00BA29FA" w:rsidRPr="00BA29FA" w:rsidRDefault="00BA29FA" w:rsidP="00BA29FA">
            <w:pPr>
              <w:spacing w:before="120" w:after="120"/>
              <w:rPr>
                <w:rFonts w:ascii="Arial" w:hAnsi="Arial" w:cs="Arial"/>
                <w:color w:val="000000"/>
              </w:rPr>
            </w:pPr>
            <w:r w:rsidRPr="00BA29FA">
              <w:rPr>
                <w:rFonts w:ascii="Arial" w:hAnsi="Arial" w:cs="Arial"/>
                <w:color w:val="000000"/>
              </w:rPr>
              <w:t>Lead</w:t>
            </w:r>
          </w:p>
        </w:tc>
        <w:tc>
          <w:tcPr>
            <w:tcW w:w="60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3EAF0BBA" w14:textId="77777777" w:rsidR="00BA29FA" w:rsidRPr="00BA29FA" w:rsidRDefault="00BA29FA" w:rsidP="00BA29FA">
            <w:pPr>
              <w:spacing w:before="120" w:after="120"/>
              <w:rPr>
                <w:rFonts w:ascii="Arial" w:hAnsi="Arial" w:cs="Arial"/>
                <w:color w:val="000000"/>
              </w:rPr>
            </w:pPr>
            <w:r w:rsidRPr="00BA29FA">
              <w:rPr>
                <w:rFonts w:ascii="Arial" w:hAnsi="Arial" w:cs="Arial"/>
                <w:color w:val="000000"/>
              </w:rPr>
              <w:t>0.25</w:t>
            </w:r>
          </w:p>
        </w:tc>
        <w:tc>
          <w:tcPr>
            <w:tcW w:w="613"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5C61AF31" w14:textId="77777777" w:rsidR="00BA29FA" w:rsidRPr="00BA29FA" w:rsidRDefault="00BA29FA" w:rsidP="00BA29FA">
            <w:pPr>
              <w:spacing w:before="120" w:after="120"/>
              <w:rPr>
                <w:rFonts w:ascii="Arial" w:hAnsi="Arial" w:cs="Arial"/>
                <w:color w:val="000000"/>
              </w:rPr>
            </w:pPr>
            <w:r w:rsidRPr="00BA29FA">
              <w:rPr>
                <w:rFonts w:ascii="Arial" w:hAnsi="Arial" w:cs="Arial"/>
                <w:color w:val="000000"/>
              </w:rPr>
              <w:t> </w:t>
            </w:r>
          </w:p>
        </w:tc>
        <w:tc>
          <w:tcPr>
            <w:tcW w:w="241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2A8AD5BA" w14:textId="77777777" w:rsidR="00BA29FA" w:rsidRPr="00BA29FA" w:rsidRDefault="00BA29FA" w:rsidP="00BA29FA">
            <w:pPr>
              <w:spacing w:before="120" w:after="120"/>
              <w:rPr>
                <w:rFonts w:ascii="Arial" w:hAnsi="Arial" w:cs="Arial"/>
                <w:color w:val="000000"/>
              </w:rPr>
            </w:pPr>
            <w:r w:rsidRPr="00BA29FA">
              <w:rPr>
                <w:rFonts w:ascii="Arial" w:hAnsi="Arial" w:cs="Arial"/>
                <w:color w:val="000000"/>
              </w:rPr>
              <w:t>The Air Quality (Scotland) Regulations 2000.</w:t>
            </w:r>
          </w:p>
        </w:tc>
      </w:tr>
      <w:tr w:rsidR="00BA29FA" w:rsidRPr="00BA29FA" w14:paraId="0AD49F7B" w14:textId="77777777" w:rsidTr="001310A1">
        <w:trPr>
          <w:trHeight w:val="450"/>
        </w:trPr>
        <w:tc>
          <w:tcPr>
            <w:tcW w:w="1377" w:type="pct"/>
            <w:tcBorders>
              <w:top w:val="single" w:sz="4" w:space="0" w:color="BFBFBF" w:themeColor="background1" w:themeShade="BF"/>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tcPr>
          <w:p w14:paraId="510854B6" w14:textId="77777777" w:rsidR="00BA29FA" w:rsidRPr="00BA29FA" w:rsidRDefault="00BA29FA" w:rsidP="00BA29FA">
            <w:pPr>
              <w:spacing w:before="120" w:after="120"/>
              <w:rPr>
                <w:rFonts w:ascii="Arial" w:hAnsi="Arial" w:cs="Arial"/>
                <w:color w:val="000000"/>
              </w:rPr>
            </w:pPr>
            <w:r w:rsidRPr="00BA29FA">
              <w:rPr>
                <w:rFonts w:ascii="Arial" w:hAnsi="Arial" w:cs="Arial"/>
                <w:color w:val="000000"/>
              </w:rPr>
              <w:t xml:space="preserve">Nickel </w:t>
            </w:r>
          </w:p>
        </w:tc>
        <w:tc>
          <w:tcPr>
            <w:tcW w:w="60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47A6A109" w14:textId="77777777" w:rsidR="00BA29FA" w:rsidRPr="00BA29FA" w:rsidRDefault="00BA29FA" w:rsidP="00BA29FA">
            <w:pPr>
              <w:spacing w:before="120" w:after="120"/>
              <w:rPr>
                <w:rFonts w:ascii="Arial" w:hAnsi="Arial" w:cs="Arial"/>
                <w:color w:val="000000"/>
              </w:rPr>
            </w:pPr>
            <w:r w:rsidRPr="00BA29FA">
              <w:rPr>
                <w:rFonts w:ascii="Arial" w:hAnsi="Arial" w:cs="Arial"/>
                <w:color w:val="000000"/>
              </w:rPr>
              <w:t>0.02</w:t>
            </w:r>
          </w:p>
        </w:tc>
        <w:tc>
          <w:tcPr>
            <w:tcW w:w="613"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5E7CA4B8" w14:textId="77777777" w:rsidR="00BA29FA" w:rsidRPr="00BA29FA" w:rsidRDefault="00BA29FA" w:rsidP="00BA29FA">
            <w:pPr>
              <w:spacing w:before="120" w:after="120"/>
              <w:rPr>
                <w:rFonts w:ascii="Arial" w:hAnsi="Arial" w:cs="Arial"/>
                <w:color w:val="000000"/>
              </w:rPr>
            </w:pPr>
            <w:r w:rsidRPr="00BA29FA">
              <w:rPr>
                <w:rFonts w:ascii="Arial" w:hAnsi="Arial" w:cs="Arial"/>
                <w:color w:val="000000"/>
              </w:rPr>
              <w:t> </w:t>
            </w:r>
          </w:p>
        </w:tc>
        <w:tc>
          <w:tcPr>
            <w:tcW w:w="241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6EC80780" w14:textId="77777777" w:rsidR="00BA29FA" w:rsidRPr="00BA29FA" w:rsidRDefault="00BA29FA" w:rsidP="00BA29FA">
            <w:pPr>
              <w:spacing w:before="120" w:after="120"/>
              <w:rPr>
                <w:rFonts w:ascii="Arial" w:hAnsi="Arial" w:cs="Arial"/>
                <w:color w:val="000000"/>
              </w:rPr>
            </w:pPr>
            <w:r w:rsidRPr="00BA29FA">
              <w:rPr>
                <w:rFonts w:ascii="Arial" w:hAnsi="Arial" w:cs="Arial"/>
                <w:color w:val="000000"/>
              </w:rPr>
              <w:t>The Air Quality Standards (Scotland) Regulations 2010</w:t>
            </w:r>
          </w:p>
        </w:tc>
      </w:tr>
      <w:tr w:rsidR="00BA29FA" w:rsidRPr="00BA29FA" w14:paraId="13D56EC3" w14:textId="77777777" w:rsidTr="001310A1">
        <w:trPr>
          <w:trHeight w:val="450"/>
        </w:trPr>
        <w:tc>
          <w:tcPr>
            <w:tcW w:w="1377" w:type="pct"/>
            <w:tcBorders>
              <w:top w:val="single" w:sz="4" w:space="0" w:color="BFBFBF" w:themeColor="background1" w:themeShade="BF"/>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tcPr>
          <w:p w14:paraId="19F6ED67" w14:textId="77777777" w:rsidR="00BA29FA" w:rsidRPr="00BA29FA" w:rsidRDefault="00BA29FA" w:rsidP="00BA29FA">
            <w:pPr>
              <w:spacing w:before="120" w:after="120"/>
              <w:rPr>
                <w:rFonts w:ascii="Arial" w:hAnsi="Arial" w:cs="Arial"/>
                <w:color w:val="000000"/>
              </w:rPr>
            </w:pPr>
            <w:r w:rsidRPr="00BA29FA">
              <w:rPr>
                <w:rFonts w:ascii="Arial" w:hAnsi="Arial" w:cs="Arial"/>
                <w:color w:val="000000"/>
              </w:rPr>
              <w:t>Nitrogen Dioxide</w:t>
            </w:r>
          </w:p>
        </w:tc>
        <w:tc>
          <w:tcPr>
            <w:tcW w:w="60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30FE5957" w14:textId="77777777" w:rsidR="00BA29FA" w:rsidRPr="00BA29FA" w:rsidRDefault="00BA29FA" w:rsidP="00BA29FA">
            <w:pPr>
              <w:spacing w:before="120" w:after="120"/>
              <w:rPr>
                <w:rFonts w:ascii="Arial" w:hAnsi="Arial" w:cs="Arial"/>
                <w:color w:val="000000"/>
              </w:rPr>
            </w:pPr>
            <w:r w:rsidRPr="00BA29FA">
              <w:rPr>
                <w:rFonts w:ascii="Arial" w:hAnsi="Arial" w:cs="Arial"/>
                <w:color w:val="000000"/>
              </w:rPr>
              <w:t>40</w:t>
            </w:r>
          </w:p>
        </w:tc>
        <w:tc>
          <w:tcPr>
            <w:tcW w:w="613"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28B63F0A" w14:textId="77777777" w:rsidR="00BA29FA" w:rsidRPr="00BA29FA" w:rsidRDefault="00BA29FA" w:rsidP="00BA29FA">
            <w:pPr>
              <w:spacing w:before="120" w:after="120"/>
              <w:rPr>
                <w:rFonts w:ascii="Arial" w:hAnsi="Arial" w:cs="Arial"/>
                <w:color w:val="000000"/>
              </w:rPr>
            </w:pPr>
            <w:r w:rsidRPr="00BA29FA">
              <w:rPr>
                <w:rFonts w:ascii="Arial" w:hAnsi="Arial" w:cs="Arial"/>
                <w:color w:val="000000"/>
              </w:rPr>
              <w:t>200</w:t>
            </w:r>
          </w:p>
        </w:tc>
        <w:tc>
          <w:tcPr>
            <w:tcW w:w="241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729D33B4" w14:textId="77777777" w:rsidR="00BA29FA" w:rsidRPr="00BA29FA" w:rsidRDefault="00BA29FA" w:rsidP="00BA29FA">
            <w:pPr>
              <w:spacing w:before="120" w:after="120"/>
              <w:rPr>
                <w:rFonts w:ascii="Arial" w:hAnsi="Arial" w:cs="Arial"/>
                <w:color w:val="000000"/>
              </w:rPr>
            </w:pPr>
            <w:r w:rsidRPr="00BA29FA">
              <w:rPr>
                <w:rFonts w:ascii="Arial" w:hAnsi="Arial" w:cs="Arial"/>
                <w:color w:val="000000"/>
              </w:rPr>
              <w:t>The Air Quality Standards (Scotland) Regulations 2010</w:t>
            </w:r>
          </w:p>
        </w:tc>
      </w:tr>
      <w:tr w:rsidR="00BA29FA" w:rsidRPr="00BA29FA" w14:paraId="3B55253B" w14:textId="77777777" w:rsidTr="001310A1">
        <w:trPr>
          <w:trHeight w:val="450"/>
        </w:trPr>
        <w:tc>
          <w:tcPr>
            <w:tcW w:w="1377" w:type="pct"/>
            <w:tcBorders>
              <w:top w:val="single" w:sz="4" w:space="0" w:color="BFBFBF" w:themeColor="background1" w:themeShade="BF"/>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tcPr>
          <w:p w14:paraId="7E06F7BE" w14:textId="77777777" w:rsidR="00BA29FA" w:rsidRPr="00BA29FA" w:rsidRDefault="00BA29FA" w:rsidP="00BA29FA">
            <w:pPr>
              <w:spacing w:before="120" w:after="120"/>
              <w:rPr>
                <w:rFonts w:ascii="Arial" w:hAnsi="Arial" w:cs="Arial"/>
                <w:color w:val="000000"/>
              </w:rPr>
            </w:pPr>
            <w:r w:rsidRPr="00BA29FA">
              <w:rPr>
                <w:rFonts w:ascii="Arial" w:hAnsi="Arial" w:cs="Arial"/>
                <w:color w:val="000000"/>
              </w:rPr>
              <w:t>Ozone (Running 8 Hour Mean)</w:t>
            </w:r>
          </w:p>
        </w:tc>
        <w:tc>
          <w:tcPr>
            <w:tcW w:w="60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6C5B2A1C" w14:textId="77777777" w:rsidR="00BA29FA" w:rsidRPr="00BA29FA" w:rsidRDefault="00BA29FA" w:rsidP="00BA29FA">
            <w:pPr>
              <w:spacing w:before="120" w:after="120"/>
              <w:rPr>
                <w:rFonts w:ascii="Arial" w:hAnsi="Arial" w:cs="Arial"/>
                <w:color w:val="000000"/>
              </w:rPr>
            </w:pPr>
            <w:r w:rsidRPr="00BA29FA">
              <w:rPr>
                <w:rFonts w:ascii="Arial" w:hAnsi="Arial" w:cs="Arial"/>
                <w:color w:val="000000"/>
              </w:rPr>
              <w:t> </w:t>
            </w:r>
          </w:p>
        </w:tc>
        <w:tc>
          <w:tcPr>
            <w:tcW w:w="613"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006B5835" w14:textId="77777777" w:rsidR="00BA29FA" w:rsidRPr="00BA29FA" w:rsidRDefault="00BA29FA" w:rsidP="00BA29FA">
            <w:pPr>
              <w:spacing w:before="120" w:after="120"/>
              <w:rPr>
                <w:rFonts w:ascii="Arial" w:hAnsi="Arial" w:cs="Arial"/>
                <w:color w:val="000000"/>
              </w:rPr>
            </w:pPr>
            <w:r w:rsidRPr="00BA29FA">
              <w:rPr>
                <w:rFonts w:ascii="Arial" w:hAnsi="Arial" w:cs="Arial"/>
                <w:color w:val="000000"/>
              </w:rPr>
              <w:t>100</w:t>
            </w:r>
          </w:p>
        </w:tc>
        <w:tc>
          <w:tcPr>
            <w:tcW w:w="241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31238940" w14:textId="77777777" w:rsidR="00BA29FA" w:rsidRPr="00BA29FA" w:rsidRDefault="00BA29FA" w:rsidP="00BA29FA">
            <w:pPr>
              <w:spacing w:before="120" w:after="120"/>
              <w:rPr>
                <w:rFonts w:ascii="Arial" w:hAnsi="Arial" w:cs="Arial"/>
                <w:color w:val="000000"/>
              </w:rPr>
            </w:pPr>
            <w:r w:rsidRPr="00BA29FA">
              <w:rPr>
                <w:rFonts w:ascii="Arial" w:hAnsi="Arial" w:cs="Arial"/>
                <w:color w:val="000000"/>
              </w:rPr>
              <w:t>The Air Quality Standards (Scotland) Regulations 2010</w:t>
            </w:r>
          </w:p>
        </w:tc>
      </w:tr>
      <w:tr w:rsidR="00BA29FA" w:rsidRPr="00BA29FA" w14:paraId="12D069BE" w14:textId="77777777" w:rsidTr="001310A1">
        <w:trPr>
          <w:trHeight w:val="450"/>
        </w:trPr>
        <w:tc>
          <w:tcPr>
            <w:tcW w:w="1377" w:type="pct"/>
            <w:tcBorders>
              <w:top w:val="single" w:sz="4" w:space="0" w:color="BFBFBF" w:themeColor="background1" w:themeShade="BF"/>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tcPr>
          <w:p w14:paraId="4C822AA0" w14:textId="77777777" w:rsidR="00BA29FA" w:rsidRPr="00BA29FA" w:rsidRDefault="00BA29FA" w:rsidP="00BA29FA">
            <w:pPr>
              <w:spacing w:before="120" w:after="120"/>
              <w:rPr>
                <w:rFonts w:ascii="Arial" w:hAnsi="Arial" w:cs="Arial"/>
                <w:color w:val="000000"/>
              </w:rPr>
            </w:pPr>
            <w:r w:rsidRPr="00BA29FA">
              <w:rPr>
                <w:rFonts w:ascii="Arial" w:hAnsi="Arial" w:cs="Arial"/>
                <w:color w:val="000000"/>
              </w:rPr>
              <w:lastRenderedPageBreak/>
              <w:t>Particulates (PM10) (24 hr Mean)</w:t>
            </w:r>
          </w:p>
        </w:tc>
        <w:tc>
          <w:tcPr>
            <w:tcW w:w="60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38AA2AB8" w14:textId="77777777" w:rsidR="00BA29FA" w:rsidRPr="00BA29FA" w:rsidRDefault="00BA29FA" w:rsidP="00BA29FA">
            <w:pPr>
              <w:spacing w:before="120" w:after="120"/>
              <w:rPr>
                <w:rFonts w:ascii="Arial" w:hAnsi="Arial" w:cs="Arial"/>
                <w:color w:val="000000"/>
              </w:rPr>
            </w:pPr>
            <w:r w:rsidRPr="00BA29FA">
              <w:rPr>
                <w:rFonts w:ascii="Arial" w:hAnsi="Arial" w:cs="Arial"/>
                <w:color w:val="000000"/>
              </w:rPr>
              <w:t> </w:t>
            </w:r>
          </w:p>
        </w:tc>
        <w:tc>
          <w:tcPr>
            <w:tcW w:w="613"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7335B294" w14:textId="77777777" w:rsidR="00BA29FA" w:rsidRPr="00BA29FA" w:rsidRDefault="00BA29FA" w:rsidP="00BA29FA">
            <w:pPr>
              <w:spacing w:before="120" w:after="120"/>
              <w:rPr>
                <w:rFonts w:ascii="Arial" w:hAnsi="Arial" w:cs="Arial"/>
                <w:color w:val="000000"/>
              </w:rPr>
            </w:pPr>
            <w:r w:rsidRPr="00BA29FA">
              <w:rPr>
                <w:rFonts w:ascii="Arial" w:hAnsi="Arial" w:cs="Arial"/>
                <w:color w:val="000000"/>
              </w:rPr>
              <w:t>50</w:t>
            </w:r>
          </w:p>
        </w:tc>
        <w:tc>
          <w:tcPr>
            <w:tcW w:w="241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6E10BA85" w14:textId="77777777" w:rsidR="00BA29FA" w:rsidRPr="00BA29FA" w:rsidRDefault="00BA29FA" w:rsidP="00BA29FA">
            <w:pPr>
              <w:spacing w:before="120" w:after="120"/>
              <w:rPr>
                <w:rFonts w:ascii="Arial" w:hAnsi="Arial" w:cs="Arial"/>
                <w:color w:val="000000"/>
              </w:rPr>
            </w:pPr>
            <w:r w:rsidRPr="00BA29FA">
              <w:rPr>
                <w:rFonts w:ascii="Arial" w:hAnsi="Arial" w:cs="Arial"/>
                <w:color w:val="000000"/>
              </w:rPr>
              <w:t>The Air Quality Standards (Scotland) Regulations 2010</w:t>
            </w:r>
          </w:p>
        </w:tc>
      </w:tr>
      <w:tr w:rsidR="00BA29FA" w:rsidRPr="00BA29FA" w14:paraId="135BFFF3" w14:textId="77777777" w:rsidTr="001310A1">
        <w:trPr>
          <w:trHeight w:val="450"/>
        </w:trPr>
        <w:tc>
          <w:tcPr>
            <w:tcW w:w="1377" w:type="pct"/>
            <w:tcBorders>
              <w:top w:val="single" w:sz="4" w:space="0" w:color="BFBFBF" w:themeColor="background1" w:themeShade="BF"/>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tcPr>
          <w:p w14:paraId="60756760" w14:textId="77777777" w:rsidR="00BA29FA" w:rsidRPr="00BA29FA" w:rsidRDefault="00BA29FA" w:rsidP="00BA29FA">
            <w:pPr>
              <w:spacing w:before="120" w:after="120"/>
              <w:rPr>
                <w:rFonts w:ascii="Arial" w:hAnsi="Arial" w:cs="Arial"/>
                <w:color w:val="000000"/>
              </w:rPr>
            </w:pPr>
            <w:r w:rsidRPr="00BA29FA">
              <w:rPr>
                <w:rFonts w:ascii="Arial" w:hAnsi="Arial" w:cs="Arial"/>
                <w:color w:val="000000"/>
              </w:rPr>
              <w:t>Particulates (PM10)</w:t>
            </w:r>
          </w:p>
        </w:tc>
        <w:tc>
          <w:tcPr>
            <w:tcW w:w="60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130BC769" w14:textId="77777777" w:rsidR="00BA29FA" w:rsidRPr="00BA29FA" w:rsidRDefault="00BA29FA" w:rsidP="00BA29FA">
            <w:pPr>
              <w:spacing w:before="120" w:after="120"/>
              <w:rPr>
                <w:rFonts w:ascii="Arial" w:hAnsi="Arial" w:cs="Arial"/>
                <w:color w:val="000000"/>
              </w:rPr>
            </w:pPr>
            <w:r w:rsidRPr="00BA29FA">
              <w:rPr>
                <w:rFonts w:ascii="Arial" w:hAnsi="Arial" w:cs="Arial"/>
                <w:color w:val="000000"/>
              </w:rPr>
              <w:t>18</w:t>
            </w:r>
          </w:p>
        </w:tc>
        <w:tc>
          <w:tcPr>
            <w:tcW w:w="613"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45EDD273" w14:textId="77777777" w:rsidR="00BA29FA" w:rsidRPr="00BA29FA" w:rsidRDefault="00BA29FA" w:rsidP="00BA29FA">
            <w:pPr>
              <w:spacing w:before="120" w:after="120"/>
              <w:rPr>
                <w:rFonts w:ascii="Arial" w:hAnsi="Arial" w:cs="Arial"/>
                <w:color w:val="000000"/>
              </w:rPr>
            </w:pPr>
            <w:r w:rsidRPr="00BA29FA">
              <w:rPr>
                <w:rFonts w:ascii="Arial" w:hAnsi="Arial" w:cs="Arial"/>
                <w:color w:val="000000"/>
              </w:rPr>
              <w:t> </w:t>
            </w:r>
          </w:p>
        </w:tc>
        <w:tc>
          <w:tcPr>
            <w:tcW w:w="241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4FAF4E4F" w14:textId="77777777" w:rsidR="00BA29FA" w:rsidRPr="00BA29FA" w:rsidRDefault="00BA29FA" w:rsidP="00BA29FA">
            <w:pPr>
              <w:spacing w:before="120" w:after="120"/>
              <w:rPr>
                <w:rFonts w:ascii="Arial" w:hAnsi="Arial" w:cs="Arial"/>
                <w:color w:val="000000"/>
              </w:rPr>
            </w:pPr>
            <w:r w:rsidRPr="00BA29FA">
              <w:rPr>
                <w:rFonts w:ascii="Arial" w:hAnsi="Arial" w:cs="Arial"/>
                <w:color w:val="000000"/>
              </w:rPr>
              <w:t>The Air Quality (Scotland) Amendment Regulations 2002</w:t>
            </w:r>
          </w:p>
        </w:tc>
      </w:tr>
      <w:tr w:rsidR="00BA29FA" w:rsidRPr="00BA29FA" w14:paraId="77005AFE" w14:textId="77777777" w:rsidTr="001310A1">
        <w:trPr>
          <w:trHeight w:val="450"/>
        </w:trPr>
        <w:tc>
          <w:tcPr>
            <w:tcW w:w="1377" w:type="pct"/>
            <w:tcBorders>
              <w:top w:val="single" w:sz="4" w:space="0" w:color="BFBFBF" w:themeColor="background1" w:themeShade="BF"/>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tcPr>
          <w:p w14:paraId="4B76B92F" w14:textId="77777777" w:rsidR="00BA29FA" w:rsidRPr="00BA29FA" w:rsidRDefault="00BA29FA" w:rsidP="00BA29FA">
            <w:pPr>
              <w:spacing w:before="120" w:after="120"/>
              <w:rPr>
                <w:rFonts w:ascii="Arial" w:hAnsi="Arial" w:cs="Arial"/>
                <w:color w:val="000000"/>
              </w:rPr>
            </w:pPr>
            <w:r w:rsidRPr="00BA29FA">
              <w:rPr>
                <w:rFonts w:ascii="Arial" w:hAnsi="Arial" w:cs="Arial"/>
                <w:color w:val="000000"/>
              </w:rPr>
              <w:t>Particulates (PM2.5)</w:t>
            </w:r>
          </w:p>
        </w:tc>
        <w:tc>
          <w:tcPr>
            <w:tcW w:w="60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24AB2AD9" w14:textId="77777777" w:rsidR="00BA29FA" w:rsidRPr="00BA29FA" w:rsidRDefault="00BA29FA" w:rsidP="00BA29FA">
            <w:pPr>
              <w:spacing w:before="120" w:after="120"/>
              <w:rPr>
                <w:rFonts w:ascii="Arial" w:hAnsi="Arial" w:cs="Arial"/>
                <w:color w:val="000000"/>
              </w:rPr>
            </w:pPr>
            <w:r w:rsidRPr="00BA29FA">
              <w:rPr>
                <w:rFonts w:ascii="Arial" w:hAnsi="Arial" w:cs="Arial"/>
                <w:color w:val="000000"/>
              </w:rPr>
              <w:t>10</w:t>
            </w:r>
          </w:p>
        </w:tc>
        <w:tc>
          <w:tcPr>
            <w:tcW w:w="613"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55979A73" w14:textId="77777777" w:rsidR="00BA29FA" w:rsidRPr="00BA29FA" w:rsidRDefault="00BA29FA" w:rsidP="00BA29FA">
            <w:pPr>
              <w:spacing w:before="120" w:after="120"/>
              <w:rPr>
                <w:rFonts w:ascii="Arial" w:hAnsi="Arial" w:cs="Arial"/>
                <w:color w:val="000000"/>
              </w:rPr>
            </w:pPr>
            <w:r w:rsidRPr="00BA29FA">
              <w:rPr>
                <w:rFonts w:ascii="Arial" w:hAnsi="Arial" w:cs="Arial"/>
                <w:color w:val="000000"/>
              </w:rPr>
              <w:t> </w:t>
            </w:r>
          </w:p>
        </w:tc>
        <w:tc>
          <w:tcPr>
            <w:tcW w:w="241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340D22E4" w14:textId="77777777" w:rsidR="00BA29FA" w:rsidRPr="00BA29FA" w:rsidRDefault="00BA29FA" w:rsidP="00BA29FA">
            <w:pPr>
              <w:spacing w:before="120" w:after="120"/>
              <w:rPr>
                <w:rFonts w:ascii="Arial" w:hAnsi="Arial" w:cs="Arial"/>
                <w:color w:val="000000"/>
              </w:rPr>
            </w:pPr>
            <w:r w:rsidRPr="00BA29FA">
              <w:rPr>
                <w:rFonts w:ascii="Arial" w:hAnsi="Arial" w:cs="Arial"/>
                <w:color w:val="000000"/>
              </w:rPr>
              <w:t>The Air Quality (Scotland) Amendment Regulations 2016</w:t>
            </w:r>
          </w:p>
        </w:tc>
      </w:tr>
      <w:tr w:rsidR="00BA29FA" w:rsidRPr="00BA29FA" w14:paraId="392CAF1A" w14:textId="77777777" w:rsidTr="001310A1">
        <w:trPr>
          <w:trHeight w:val="450"/>
        </w:trPr>
        <w:tc>
          <w:tcPr>
            <w:tcW w:w="1377" w:type="pct"/>
            <w:tcBorders>
              <w:top w:val="single" w:sz="4" w:space="0" w:color="BFBFBF" w:themeColor="background1" w:themeShade="BF"/>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tcPr>
          <w:p w14:paraId="63AFBE21" w14:textId="77777777" w:rsidR="00BA29FA" w:rsidRPr="00BA29FA" w:rsidRDefault="00BA29FA" w:rsidP="00BA29FA">
            <w:pPr>
              <w:spacing w:before="120" w:after="120"/>
              <w:rPr>
                <w:rFonts w:ascii="Arial" w:hAnsi="Arial" w:cs="Arial"/>
                <w:color w:val="000000"/>
              </w:rPr>
            </w:pPr>
            <w:r w:rsidRPr="00BA29FA">
              <w:rPr>
                <w:rFonts w:ascii="Arial" w:hAnsi="Arial" w:cs="Arial"/>
                <w:color w:val="000000"/>
              </w:rPr>
              <w:t>Sulphur Dioxide (15 Min Mean)</w:t>
            </w:r>
          </w:p>
        </w:tc>
        <w:tc>
          <w:tcPr>
            <w:tcW w:w="60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681DDB91" w14:textId="77777777" w:rsidR="00BA29FA" w:rsidRPr="00BA29FA" w:rsidRDefault="00BA29FA" w:rsidP="00BA29FA">
            <w:pPr>
              <w:spacing w:before="120" w:after="120"/>
              <w:rPr>
                <w:rFonts w:ascii="Arial" w:hAnsi="Arial" w:cs="Arial"/>
                <w:color w:val="000000"/>
              </w:rPr>
            </w:pPr>
            <w:r w:rsidRPr="00BA29FA">
              <w:rPr>
                <w:rFonts w:ascii="Arial" w:hAnsi="Arial" w:cs="Arial"/>
                <w:color w:val="000000"/>
              </w:rPr>
              <w:t> </w:t>
            </w:r>
          </w:p>
        </w:tc>
        <w:tc>
          <w:tcPr>
            <w:tcW w:w="613"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5C7D32E0" w14:textId="77777777" w:rsidR="00BA29FA" w:rsidRPr="00BA29FA" w:rsidRDefault="00BA29FA" w:rsidP="00BA29FA">
            <w:pPr>
              <w:spacing w:before="120" w:after="120"/>
              <w:rPr>
                <w:rFonts w:ascii="Arial" w:hAnsi="Arial" w:cs="Arial"/>
                <w:color w:val="000000"/>
              </w:rPr>
            </w:pPr>
            <w:r w:rsidRPr="00BA29FA">
              <w:rPr>
                <w:rFonts w:ascii="Arial" w:hAnsi="Arial" w:cs="Arial"/>
                <w:color w:val="000000"/>
              </w:rPr>
              <w:t>266</w:t>
            </w:r>
          </w:p>
        </w:tc>
        <w:tc>
          <w:tcPr>
            <w:tcW w:w="241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4A15961D" w14:textId="77777777" w:rsidR="00BA29FA" w:rsidRPr="00BA29FA" w:rsidRDefault="00BA29FA" w:rsidP="00BA29FA">
            <w:pPr>
              <w:spacing w:before="120" w:after="120"/>
              <w:rPr>
                <w:rFonts w:ascii="Arial" w:hAnsi="Arial" w:cs="Arial"/>
                <w:color w:val="000000"/>
              </w:rPr>
            </w:pPr>
            <w:r w:rsidRPr="00BA29FA">
              <w:rPr>
                <w:rFonts w:ascii="Arial" w:hAnsi="Arial" w:cs="Arial"/>
                <w:color w:val="000000"/>
              </w:rPr>
              <w:t>The Air Quality Standards (Scotland) Regulations 2010</w:t>
            </w:r>
          </w:p>
        </w:tc>
      </w:tr>
      <w:tr w:rsidR="00BA29FA" w:rsidRPr="00BA29FA" w14:paraId="1329C4C5" w14:textId="77777777" w:rsidTr="001310A1">
        <w:trPr>
          <w:trHeight w:val="450"/>
        </w:trPr>
        <w:tc>
          <w:tcPr>
            <w:tcW w:w="1377" w:type="pct"/>
            <w:tcBorders>
              <w:top w:val="single" w:sz="4" w:space="0" w:color="BFBFBF" w:themeColor="background1" w:themeShade="BF"/>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tcPr>
          <w:p w14:paraId="024646C0" w14:textId="77777777" w:rsidR="00BA29FA" w:rsidRPr="00BA29FA" w:rsidRDefault="00BA29FA" w:rsidP="00BA29FA">
            <w:pPr>
              <w:spacing w:before="120" w:after="120"/>
              <w:rPr>
                <w:rFonts w:ascii="Arial" w:hAnsi="Arial" w:cs="Arial"/>
                <w:color w:val="000000"/>
              </w:rPr>
            </w:pPr>
            <w:r w:rsidRPr="00BA29FA">
              <w:rPr>
                <w:rFonts w:ascii="Arial" w:hAnsi="Arial" w:cs="Arial"/>
                <w:color w:val="000000"/>
              </w:rPr>
              <w:t>Sulphur Dioxide (24 Hour Mean)</w:t>
            </w:r>
          </w:p>
        </w:tc>
        <w:tc>
          <w:tcPr>
            <w:tcW w:w="60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5D14E01B" w14:textId="77777777" w:rsidR="00BA29FA" w:rsidRPr="00BA29FA" w:rsidRDefault="00BA29FA" w:rsidP="00BA29FA">
            <w:pPr>
              <w:spacing w:before="120" w:after="120"/>
              <w:rPr>
                <w:rFonts w:ascii="Arial" w:hAnsi="Arial" w:cs="Arial"/>
                <w:color w:val="000000"/>
              </w:rPr>
            </w:pPr>
            <w:r w:rsidRPr="00BA29FA">
              <w:rPr>
                <w:rFonts w:ascii="Arial" w:hAnsi="Arial" w:cs="Arial"/>
                <w:color w:val="000000"/>
              </w:rPr>
              <w:t> </w:t>
            </w:r>
          </w:p>
        </w:tc>
        <w:tc>
          <w:tcPr>
            <w:tcW w:w="613"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04E65A09" w14:textId="77777777" w:rsidR="00BA29FA" w:rsidRPr="00BA29FA" w:rsidRDefault="00BA29FA" w:rsidP="00BA29FA">
            <w:pPr>
              <w:spacing w:before="120" w:after="120"/>
              <w:rPr>
                <w:rFonts w:ascii="Arial" w:hAnsi="Arial" w:cs="Arial"/>
                <w:color w:val="000000"/>
              </w:rPr>
            </w:pPr>
            <w:r w:rsidRPr="00BA29FA">
              <w:rPr>
                <w:rFonts w:ascii="Arial" w:hAnsi="Arial" w:cs="Arial"/>
                <w:color w:val="000000"/>
              </w:rPr>
              <w:t>125</w:t>
            </w:r>
          </w:p>
        </w:tc>
        <w:tc>
          <w:tcPr>
            <w:tcW w:w="241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1418B6CE" w14:textId="77777777" w:rsidR="00BA29FA" w:rsidRPr="00BA29FA" w:rsidRDefault="00BA29FA" w:rsidP="00BA29FA">
            <w:pPr>
              <w:spacing w:before="120" w:after="120"/>
              <w:rPr>
                <w:rFonts w:ascii="Arial" w:hAnsi="Arial" w:cs="Arial"/>
                <w:color w:val="000000"/>
              </w:rPr>
            </w:pPr>
            <w:r w:rsidRPr="00BA29FA">
              <w:rPr>
                <w:rFonts w:ascii="Arial" w:hAnsi="Arial" w:cs="Arial"/>
                <w:color w:val="000000"/>
              </w:rPr>
              <w:t>The Air Quality Standards (Scotland) Regulations 2010</w:t>
            </w:r>
          </w:p>
        </w:tc>
      </w:tr>
    </w:tbl>
    <w:p w14:paraId="71DA0FE6" w14:textId="77777777" w:rsidR="00FC6716" w:rsidRPr="00FC6716" w:rsidRDefault="00FC6716" w:rsidP="00FC6716">
      <w:pPr>
        <w:spacing w:after="240"/>
      </w:pPr>
    </w:p>
    <w:p w14:paraId="7591D2A0" w14:textId="77777777" w:rsidR="00FC6716" w:rsidRDefault="00FC6716" w:rsidP="00012DBD">
      <w:pPr>
        <w:spacing w:after="240"/>
      </w:pPr>
    </w:p>
    <w:p w14:paraId="1273C1BC" w14:textId="77777777" w:rsidR="00BA29FA" w:rsidRDefault="00BA29FA" w:rsidP="00012DBD">
      <w:pPr>
        <w:spacing w:after="240"/>
      </w:pPr>
    </w:p>
    <w:p w14:paraId="69BDE1A8" w14:textId="77777777" w:rsidR="00BA29FA" w:rsidRDefault="00BA29FA" w:rsidP="00012DBD">
      <w:pPr>
        <w:spacing w:after="240"/>
      </w:pPr>
    </w:p>
    <w:p w14:paraId="36959451" w14:textId="77777777" w:rsidR="00BA29FA" w:rsidRDefault="00BA29FA" w:rsidP="00012DBD">
      <w:pPr>
        <w:spacing w:after="240"/>
      </w:pPr>
    </w:p>
    <w:p w14:paraId="5AB3CA4F" w14:textId="1BDE1513" w:rsidR="00BA29FA" w:rsidRDefault="00857909" w:rsidP="00857909">
      <w:pPr>
        <w:tabs>
          <w:tab w:val="left" w:pos="10140"/>
        </w:tabs>
        <w:spacing w:after="240"/>
      </w:pPr>
      <w:r>
        <w:tab/>
      </w:r>
    </w:p>
    <w:p w14:paraId="4A451E9C" w14:textId="766CAEBC" w:rsidR="00BA29FA" w:rsidRDefault="00BA29FA" w:rsidP="00BB73B5">
      <w:pPr>
        <w:pStyle w:val="Heading1"/>
      </w:pPr>
      <w:bookmarkStart w:id="4" w:name="_Toc198886550"/>
      <w:r>
        <w:lastRenderedPageBreak/>
        <w:t>Ecology Critical Levels</w:t>
      </w:r>
      <w:bookmarkEnd w:id="4"/>
    </w:p>
    <w:p w14:paraId="1E76251D" w14:textId="25C05106" w:rsidR="00BA29FA" w:rsidRDefault="00BB73B5" w:rsidP="00012DBD">
      <w:pPr>
        <w:spacing w:after="240"/>
      </w:pPr>
      <w:r w:rsidRPr="008F5D35">
        <w:rPr>
          <w:rFonts w:ascii="Arial" w:hAnsi="Arial" w:cs="Arial"/>
        </w:rPr>
        <w:t xml:space="preserve">For more details </w:t>
      </w:r>
      <w:r w:rsidRPr="008F5D35">
        <w:rPr>
          <w:rFonts w:ascii="Arial" w:hAnsi="Arial" w:cs="Arial"/>
          <w:color w:val="3C4741" w:themeColor="text1"/>
        </w:rPr>
        <w:t xml:space="preserve">see: </w:t>
      </w:r>
      <w:hyperlink r:id="rId17" w:history="1">
        <w:r w:rsidRPr="008F5D35">
          <w:rPr>
            <w:rStyle w:val="Hyperlink"/>
            <w:rFonts w:ascii="Arial" w:hAnsi="Arial" w:cs="Arial"/>
            <w:color w:val="3C4741" w:themeColor="text1"/>
          </w:rPr>
          <w:t>Critical Loads and Critical Levels - a guide to the data provided in APIS | Air Pollution Information System</w:t>
        </w:r>
      </w:hyperlink>
    </w:p>
    <w:tbl>
      <w:tblPr>
        <w:tblW w:w="5000" w:type="pct"/>
        <w:tblLayout w:type="fixed"/>
        <w:tblCellMar>
          <w:left w:w="0" w:type="dxa"/>
          <w:right w:w="0" w:type="dxa"/>
        </w:tblCellMar>
        <w:tblLook w:val="04A0" w:firstRow="1" w:lastRow="0" w:firstColumn="1" w:lastColumn="0" w:noHBand="0" w:noVBand="1"/>
        <w:tblCaption w:val="Ecology Critial Levels"/>
        <w:tblDescription w:val="Table describing long term and short term concentration of substances at their Ecology Critical Level (including ammonia, nitrogen dioxide, sulphur dioxide). Includes derivation method or information source."/>
      </w:tblPr>
      <w:tblGrid>
        <w:gridCol w:w="4171"/>
        <w:gridCol w:w="1817"/>
        <w:gridCol w:w="1856"/>
        <w:gridCol w:w="7298"/>
      </w:tblGrid>
      <w:tr w:rsidR="0046063F" w:rsidRPr="0096745E" w14:paraId="6784D506" w14:textId="77777777" w:rsidTr="0046063F">
        <w:trPr>
          <w:cantSplit/>
          <w:trHeight w:val="610"/>
          <w:tblHeader/>
        </w:trPr>
        <w:tc>
          <w:tcPr>
            <w:tcW w:w="1377" w:type="pct"/>
            <w:tcBorders>
              <w:top w:val="single" w:sz="8" w:space="0" w:color="auto"/>
              <w:left w:val="single" w:sz="8" w:space="0" w:color="auto"/>
              <w:right w:val="single" w:sz="8" w:space="0" w:color="auto"/>
            </w:tcBorders>
            <w:shd w:val="clear" w:color="auto" w:fill="016574"/>
            <w:tcMar>
              <w:top w:w="0" w:type="dxa"/>
              <w:left w:w="108" w:type="dxa"/>
              <w:bottom w:w="0" w:type="dxa"/>
              <w:right w:w="108" w:type="dxa"/>
            </w:tcMar>
            <w:vAlign w:val="center"/>
            <w:hideMark/>
          </w:tcPr>
          <w:p w14:paraId="1A735DB1" w14:textId="77777777" w:rsidR="0046063F" w:rsidRPr="0046063F" w:rsidRDefault="0046063F" w:rsidP="001310A1">
            <w:pPr>
              <w:spacing w:before="120" w:after="120" w:line="276" w:lineRule="auto"/>
              <w:rPr>
                <w:rFonts w:ascii="Arial" w:eastAsia="Times New Roman" w:hAnsi="Arial" w:cs="Arial"/>
                <w:b/>
                <w:bCs/>
                <w:color w:val="FFFFFF" w:themeColor="background1"/>
                <w:lang w:eastAsia="en-GB"/>
              </w:rPr>
            </w:pPr>
            <w:r w:rsidRPr="0046063F">
              <w:rPr>
                <w:rFonts w:ascii="Arial" w:hAnsi="Arial" w:cs="Arial"/>
                <w:b/>
                <w:bCs/>
                <w:color w:val="FFFFFF" w:themeColor="background1"/>
              </w:rPr>
              <w:t>Substance</w:t>
            </w:r>
          </w:p>
        </w:tc>
        <w:tc>
          <w:tcPr>
            <w:tcW w:w="600" w:type="pct"/>
            <w:tcBorders>
              <w:top w:val="single" w:sz="8" w:space="0" w:color="auto"/>
              <w:left w:val="single" w:sz="8" w:space="0" w:color="auto"/>
              <w:right w:val="single" w:sz="8" w:space="0" w:color="auto"/>
            </w:tcBorders>
            <w:shd w:val="clear" w:color="auto" w:fill="016574"/>
            <w:noWrap/>
            <w:tcMar>
              <w:top w:w="0" w:type="dxa"/>
              <w:left w:w="108" w:type="dxa"/>
              <w:bottom w:w="0" w:type="dxa"/>
              <w:right w:w="108" w:type="dxa"/>
            </w:tcMar>
            <w:vAlign w:val="center"/>
            <w:hideMark/>
          </w:tcPr>
          <w:p w14:paraId="56DE21A5" w14:textId="77777777" w:rsidR="0046063F" w:rsidRPr="0046063F" w:rsidRDefault="0046063F" w:rsidP="001310A1">
            <w:pPr>
              <w:spacing w:before="120" w:after="120" w:line="276" w:lineRule="auto"/>
              <w:rPr>
                <w:rFonts w:ascii="Arial" w:eastAsia="Times New Roman" w:hAnsi="Arial" w:cs="Arial"/>
                <w:b/>
                <w:bCs/>
                <w:color w:val="FFFFFF" w:themeColor="background1"/>
                <w:lang w:eastAsia="en-GB"/>
              </w:rPr>
            </w:pPr>
            <w:r w:rsidRPr="0046063F">
              <w:rPr>
                <w:rFonts w:ascii="Arial" w:hAnsi="Arial" w:cs="Arial"/>
                <w:b/>
                <w:bCs/>
                <w:color w:val="FFFFFF" w:themeColor="background1"/>
              </w:rPr>
              <w:t>Long Term concentration (µg/m3)</w:t>
            </w:r>
          </w:p>
        </w:tc>
        <w:tc>
          <w:tcPr>
            <w:tcW w:w="613" w:type="pct"/>
            <w:tcBorders>
              <w:top w:val="single" w:sz="8" w:space="0" w:color="auto"/>
              <w:left w:val="single" w:sz="8" w:space="0" w:color="auto"/>
              <w:right w:val="single" w:sz="8" w:space="0" w:color="auto"/>
            </w:tcBorders>
            <w:shd w:val="clear" w:color="auto" w:fill="016574"/>
            <w:noWrap/>
            <w:tcMar>
              <w:top w:w="0" w:type="dxa"/>
              <w:left w:w="108" w:type="dxa"/>
              <w:bottom w:w="0" w:type="dxa"/>
              <w:right w:w="108" w:type="dxa"/>
            </w:tcMar>
            <w:vAlign w:val="center"/>
            <w:hideMark/>
          </w:tcPr>
          <w:p w14:paraId="22BDA8AF" w14:textId="77777777" w:rsidR="0046063F" w:rsidRPr="0046063F" w:rsidRDefault="0046063F" w:rsidP="001310A1">
            <w:pPr>
              <w:spacing w:before="120" w:after="120" w:line="276" w:lineRule="auto"/>
              <w:rPr>
                <w:rFonts w:ascii="Arial" w:eastAsia="Times New Roman" w:hAnsi="Arial" w:cs="Arial"/>
                <w:b/>
                <w:bCs/>
                <w:color w:val="FFFFFF" w:themeColor="background1"/>
                <w:lang w:eastAsia="en-GB"/>
              </w:rPr>
            </w:pPr>
            <w:r w:rsidRPr="0046063F">
              <w:rPr>
                <w:rFonts w:ascii="Arial" w:hAnsi="Arial" w:cs="Arial"/>
                <w:b/>
                <w:bCs/>
                <w:color w:val="FFFFFF" w:themeColor="background1"/>
              </w:rPr>
              <w:t>Short Term concentration (µg/m3)</w:t>
            </w:r>
          </w:p>
        </w:tc>
        <w:tc>
          <w:tcPr>
            <w:tcW w:w="2410" w:type="pct"/>
            <w:tcBorders>
              <w:top w:val="single" w:sz="8" w:space="0" w:color="auto"/>
              <w:left w:val="single" w:sz="8" w:space="0" w:color="auto"/>
              <w:right w:val="single" w:sz="8" w:space="0" w:color="auto"/>
            </w:tcBorders>
            <w:shd w:val="clear" w:color="auto" w:fill="016574"/>
            <w:noWrap/>
            <w:tcMar>
              <w:top w:w="0" w:type="dxa"/>
              <w:left w:w="108" w:type="dxa"/>
              <w:bottom w:w="0" w:type="dxa"/>
              <w:right w:w="108" w:type="dxa"/>
            </w:tcMar>
            <w:vAlign w:val="center"/>
            <w:hideMark/>
          </w:tcPr>
          <w:p w14:paraId="60FD1112" w14:textId="77777777" w:rsidR="0046063F" w:rsidRPr="0046063F" w:rsidRDefault="0046063F" w:rsidP="001310A1">
            <w:pPr>
              <w:spacing w:before="120" w:after="120" w:line="276" w:lineRule="auto"/>
              <w:rPr>
                <w:rFonts w:ascii="Arial" w:eastAsia="Times New Roman" w:hAnsi="Arial" w:cs="Arial"/>
                <w:b/>
                <w:bCs/>
                <w:color w:val="FFFFFF" w:themeColor="background1"/>
                <w:lang w:eastAsia="en-GB"/>
              </w:rPr>
            </w:pPr>
            <w:r w:rsidRPr="0046063F">
              <w:rPr>
                <w:rFonts w:ascii="Arial" w:hAnsi="Arial" w:cs="Arial"/>
                <w:b/>
                <w:bCs/>
                <w:color w:val="FFFFFF" w:themeColor="background1"/>
              </w:rPr>
              <w:t>Derivation method or information source</w:t>
            </w:r>
          </w:p>
        </w:tc>
      </w:tr>
      <w:tr w:rsidR="0046063F" w:rsidRPr="00983381" w14:paraId="04401411" w14:textId="77777777" w:rsidTr="0046063F">
        <w:trPr>
          <w:cantSplit/>
          <w:trHeight w:val="315"/>
        </w:trPr>
        <w:tc>
          <w:tcPr>
            <w:tcW w:w="1377" w:type="pct"/>
            <w:tcBorders>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6DED4030" w14:textId="77777777" w:rsidR="0046063F" w:rsidRPr="00983381" w:rsidRDefault="0046063F" w:rsidP="001310A1">
            <w:pPr>
              <w:spacing w:before="120" w:after="120" w:line="240" w:lineRule="auto"/>
              <w:rPr>
                <w:rFonts w:ascii="Arial" w:eastAsia="Times New Roman" w:hAnsi="Arial" w:cs="Arial"/>
                <w:lang w:eastAsia="en-GB"/>
              </w:rPr>
            </w:pPr>
            <w:r w:rsidRPr="00983381">
              <w:rPr>
                <w:rFonts w:ascii="Arial" w:eastAsia="Times New Roman" w:hAnsi="Arial" w:cs="Arial"/>
                <w:lang w:eastAsia="en-GB"/>
              </w:rPr>
              <w:t>Ammonia (ecological receptor - Sensitive Lichens)</w:t>
            </w:r>
          </w:p>
        </w:tc>
        <w:tc>
          <w:tcPr>
            <w:tcW w:w="600" w:type="pct"/>
            <w:tcBorders>
              <w:left w:val="nil"/>
              <w:bottom w:val="single" w:sz="8" w:space="0" w:color="A6A6A6"/>
              <w:right w:val="single" w:sz="8" w:space="0" w:color="A6A6A6"/>
            </w:tcBorders>
            <w:noWrap/>
            <w:tcMar>
              <w:top w:w="0" w:type="dxa"/>
              <w:left w:w="108" w:type="dxa"/>
              <w:bottom w:w="0" w:type="dxa"/>
              <w:right w:w="108" w:type="dxa"/>
            </w:tcMar>
            <w:vAlign w:val="center"/>
          </w:tcPr>
          <w:p w14:paraId="41C458B0" w14:textId="77777777" w:rsidR="0046063F" w:rsidRPr="00983381" w:rsidRDefault="0046063F" w:rsidP="001310A1">
            <w:pPr>
              <w:spacing w:before="120" w:after="120" w:line="240" w:lineRule="auto"/>
              <w:rPr>
                <w:rFonts w:ascii="Arial" w:eastAsia="Times New Roman" w:hAnsi="Arial" w:cs="Arial"/>
                <w:lang w:eastAsia="en-GB"/>
              </w:rPr>
            </w:pPr>
            <w:r w:rsidRPr="00983381">
              <w:rPr>
                <w:rFonts w:ascii="Arial" w:eastAsia="Times New Roman" w:hAnsi="Arial" w:cs="Arial"/>
                <w:lang w:eastAsia="en-GB"/>
              </w:rPr>
              <w:t>1</w:t>
            </w:r>
          </w:p>
        </w:tc>
        <w:tc>
          <w:tcPr>
            <w:tcW w:w="613" w:type="pct"/>
            <w:tcBorders>
              <w:left w:val="nil"/>
              <w:bottom w:val="single" w:sz="8" w:space="0" w:color="A6A6A6"/>
              <w:right w:val="single" w:sz="8" w:space="0" w:color="A6A6A6"/>
            </w:tcBorders>
            <w:noWrap/>
            <w:tcMar>
              <w:top w:w="0" w:type="dxa"/>
              <w:left w:w="108" w:type="dxa"/>
              <w:bottom w:w="0" w:type="dxa"/>
              <w:right w:w="108" w:type="dxa"/>
            </w:tcMar>
            <w:vAlign w:val="center"/>
          </w:tcPr>
          <w:p w14:paraId="248B3D78" w14:textId="77777777" w:rsidR="0046063F" w:rsidRPr="00983381" w:rsidRDefault="0046063F" w:rsidP="001310A1">
            <w:pPr>
              <w:spacing w:before="120" w:after="120" w:line="240" w:lineRule="auto"/>
              <w:rPr>
                <w:rFonts w:ascii="Arial" w:eastAsia="Times New Roman" w:hAnsi="Arial" w:cs="Arial"/>
                <w:lang w:eastAsia="en-GB"/>
              </w:rPr>
            </w:pPr>
          </w:p>
        </w:tc>
        <w:tc>
          <w:tcPr>
            <w:tcW w:w="2410" w:type="pct"/>
            <w:tcBorders>
              <w:left w:val="nil"/>
              <w:bottom w:val="single" w:sz="8" w:space="0" w:color="A6A6A6"/>
              <w:right w:val="single" w:sz="8" w:space="0" w:color="A6A6A6"/>
            </w:tcBorders>
            <w:noWrap/>
            <w:tcMar>
              <w:top w:w="0" w:type="dxa"/>
              <w:left w:w="108" w:type="dxa"/>
              <w:bottom w:w="0" w:type="dxa"/>
              <w:right w:w="108" w:type="dxa"/>
            </w:tcMar>
            <w:vAlign w:val="center"/>
          </w:tcPr>
          <w:p w14:paraId="0CC1DCCB" w14:textId="77777777" w:rsidR="0046063F" w:rsidRPr="00983381" w:rsidRDefault="0046063F" w:rsidP="001310A1">
            <w:pPr>
              <w:spacing w:before="120" w:after="120" w:line="240" w:lineRule="auto"/>
              <w:rPr>
                <w:rFonts w:ascii="Arial" w:eastAsia="Times New Roman" w:hAnsi="Arial" w:cs="Arial"/>
                <w:lang w:eastAsia="en-GB"/>
              </w:rPr>
            </w:pPr>
            <w:r w:rsidRPr="00983381">
              <w:rPr>
                <w:rFonts w:ascii="Arial" w:eastAsia="Times New Roman" w:hAnsi="Arial" w:cs="Arial"/>
                <w:lang w:eastAsia="en-GB"/>
              </w:rPr>
              <w:t>UN ECE Convention on Long-range Transboundary Air Pollution (2007)</w:t>
            </w:r>
          </w:p>
        </w:tc>
      </w:tr>
      <w:tr w:rsidR="0046063F" w:rsidRPr="00983381" w14:paraId="4DC50BBC" w14:textId="77777777" w:rsidTr="001310A1">
        <w:trPr>
          <w:cantSplit/>
          <w:trHeight w:val="315"/>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294E8C1F" w14:textId="77777777" w:rsidR="0046063F" w:rsidRPr="00983381" w:rsidRDefault="0046063F" w:rsidP="001310A1">
            <w:pPr>
              <w:spacing w:before="120" w:after="120" w:line="240" w:lineRule="auto"/>
              <w:rPr>
                <w:rFonts w:ascii="Arial" w:eastAsia="Times New Roman" w:hAnsi="Arial" w:cs="Arial"/>
                <w:lang w:eastAsia="en-GB"/>
              </w:rPr>
            </w:pPr>
            <w:r w:rsidRPr="00983381">
              <w:rPr>
                <w:rFonts w:ascii="Arial" w:eastAsia="Times New Roman" w:hAnsi="Arial" w:cs="Arial"/>
                <w:lang w:eastAsia="en-GB"/>
              </w:rPr>
              <w:t>Ammonia (ecological receptor - other vegetation)</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56240BA" w14:textId="77777777" w:rsidR="0046063F" w:rsidRPr="00983381" w:rsidRDefault="0046063F" w:rsidP="001310A1">
            <w:pPr>
              <w:spacing w:before="120" w:after="120" w:line="240" w:lineRule="auto"/>
              <w:rPr>
                <w:rFonts w:ascii="Arial" w:eastAsia="Times New Roman" w:hAnsi="Arial" w:cs="Arial"/>
                <w:lang w:eastAsia="en-GB"/>
              </w:rPr>
            </w:pPr>
            <w:r w:rsidRPr="00983381">
              <w:rPr>
                <w:rFonts w:ascii="Arial" w:eastAsia="Times New Roman" w:hAnsi="Arial" w:cs="Arial"/>
                <w:lang w:eastAsia="en-GB"/>
              </w:rPr>
              <w:t>3</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559F3A3" w14:textId="77777777" w:rsidR="0046063F" w:rsidRPr="00983381" w:rsidRDefault="0046063F" w:rsidP="001310A1">
            <w:pPr>
              <w:spacing w:before="120" w:after="120" w:line="240" w:lineRule="auto"/>
              <w:rPr>
                <w:rFonts w:ascii="Arial" w:eastAsia="Times New Roman" w:hAnsi="Arial" w:cs="Arial"/>
                <w:lang w:eastAsia="en-GB"/>
              </w:rPr>
            </w:pP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6E4ACC6" w14:textId="77777777" w:rsidR="0046063F" w:rsidRPr="00983381" w:rsidRDefault="0046063F" w:rsidP="001310A1">
            <w:pPr>
              <w:spacing w:before="120" w:after="120" w:line="240" w:lineRule="auto"/>
              <w:rPr>
                <w:rFonts w:ascii="Arial" w:eastAsia="Times New Roman" w:hAnsi="Arial" w:cs="Arial"/>
                <w:lang w:eastAsia="en-GB"/>
              </w:rPr>
            </w:pPr>
            <w:r w:rsidRPr="00983381">
              <w:rPr>
                <w:rFonts w:ascii="Arial" w:eastAsia="Times New Roman" w:hAnsi="Arial" w:cs="Arial"/>
                <w:lang w:eastAsia="en-GB"/>
              </w:rPr>
              <w:t>UN ECE Convention on Long-range Transboundary Air Pollution (2007)</w:t>
            </w:r>
          </w:p>
        </w:tc>
      </w:tr>
      <w:tr w:rsidR="0046063F" w:rsidRPr="00983381" w14:paraId="601206F0" w14:textId="77777777" w:rsidTr="001310A1">
        <w:trPr>
          <w:cantSplit/>
          <w:trHeight w:val="315"/>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1B60030A" w14:textId="77777777" w:rsidR="0046063F" w:rsidRPr="00983381" w:rsidRDefault="0046063F" w:rsidP="001310A1">
            <w:pPr>
              <w:spacing w:before="120" w:after="120" w:line="240" w:lineRule="auto"/>
              <w:rPr>
                <w:rFonts w:ascii="Arial" w:eastAsia="Times New Roman" w:hAnsi="Arial" w:cs="Arial"/>
                <w:lang w:eastAsia="en-GB"/>
              </w:rPr>
            </w:pPr>
            <w:r w:rsidRPr="00983381">
              <w:rPr>
                <w:rFonts w:ascii="Arial" w:eastAsia="Times New Roman" w:hAnsi="Arial" w:cs="Arial"/>
                <w:lang w:eastAsia="en-GB"/>
              </w:rPr>
              <w:t>Hydrogen fluoride (as F) (Ecological - Weekly mean/ Daily Mean)</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D616502" w14:textId="77777777" w:rsidR="0046063F" w:rsidRPr="00983381" w:rsidRDefault="0046063F" w:rsidP="001310A1">
            <w:pPr>
              <w:spacing w:before="120" w:after="120" w:line="240" w:lineRule="auto"/>
              <w:rPr>
                <w:rFonts w:ascii="Arial" w:eastAsia="Times New Roman" w:hAnsi="Arial" w:cs="Arial"/>
                <w:lang w:eastAsia="en-GB"/>
              </w:rPr>
            </w:pPr>
            <w:r w:rsidRPr="00983381">
              <w:rPr>
                <w:rFonts w:ascii="Arial" w:eastAsia="Times New Roman" w:hAnsi="Arial" w:cs="Arial"/>
                <w:lang w:eastAsia="en-GB"/>
              </w:rPr>
              <w:t>0.5</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C6CD76B" w14:textId="77777777" w:rsidR="0046063F" w:rsidRPr="00983381" w:rsidRDefault="0046063F" w:rsidP="001310A1">
            <w:pPr>
              <w:spacing w:before="120" w:after="120" w:line="240" w:lineRule="auto"/>
              <w:rPr>
                <w:rFonts w:ascii="Arial" w:eastAsia="Times New Roman" w:hAnsi="Arial" w:cs="Arial"/>
                <w:lang w:eastAsia="en-GB"/>
              </w:rPr>
            </w:pPr>
            <w:r w:rsidRPr="00983381">
              <w:rPr>
                <w:rFonts w:ascii="Arial" w:eastAsia="Times New Roman" w:hAnsi="Arial" w:cs="Arial"/>
                <w:lang w:eastAsia="en-GB"/>
              </w:rPr>
              <w:t>5</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690E79B" w14:textId="77777777" w:rsidR="0046063F" w:rsidRPr="00983381" w:rsidRDefault="0046063F" w:rsidP="001310A1">
            <w:pPr>
              <w:spacing w:before="120" w:after="120" w:line="240" w:lineRule="auto"/>
              <w:rPr>
                <w:rFonts w:ascii="Arial" w:eastAsia="Times New Roman" w:hAnsi="Arial" w:cs="Arial"/>
                <w:lang w:eastAsia="en-GB"/>
              </w:rPr>
            </w:pPr>
            <w:r w:rsidRPr="00983381">
              <w:rPr>
                <w:rFonts w:ascii="Arial" w:eastAsia="Times New Roman" w:hAnsi="Arial" w:cs="Arial"/>
                <w:lang w:eastAsia="en-GB"/>
              </w:rPr>
              <w:t>WHO, 2002 Environmental Health Criteria 227: Fluorides pp 230</w:t>
            </w:r>
          </w:p>
        </w:tc>
      </w:tr>
      <w:tr w:rsidR="0046063F" w:rsidRPr="00983381" w14:paraId="00C44175" w14:textId="77777777" w:rsidTr="001310A1">
        <w:trPr>
          <w:cantSplit/>
          <w:trHeight w:val="315"/>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2EA11907" w14:textId="77777777" w:rsidR="0046063F" w:rsidRPr="00983381" w:rsidRDefault="0046063F" w:rsidP="001310A1">
            <w:pPr>
              <w:spacing w:before="120" w:after="120" w:line="240" w:lineRule="auto"/>
              <w:rPr>
                <w:rFonts w:ascii="Arial" w:eastAsia="Times New Roman" w:hAnsi="Arial" w:cs="Arial"/>
                <w:lang w:eastAsia="en-GB"/>
              </w:rPr>
            </w:pPr>
            <w:r w:rsidRPr="00983381">
              <w:rPr>
                <w:rFonts w:ascii="Arial" w:eastAsia="Times New Roman" w:hAnsi="Arial" w:cs="Arial"/>
                <w:lang w:eastAsia="en-GB"/>
              </w:rPr>
              <w:t>Nitrogen Dioxide (Ecological - Daily Mean)</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7549F456" w14:textId="77777777" w:rsidR="0046063F" w:rsidRPr="00983381" w:rsidRDefault="0046063F" w:rsidP="001310A1">
            <w:pPr>
              <w:spacing w:before="120" w:after="120" w:line="240" w:lineRule="auto"/>
              <w:rPr>
                <w:rFonts w:ascii="Arial" w:eastAsia="Times New Roman" w:hAnsi="Arial" w:cs="Arial"/>
                <w:lang w:eastAsia="en-GB"/>
              </w:rPr>
            </w:pPr>
            <w:r w:rsidRPr="00983381">
              <w:rPr>
                <w:rFonts w:ascii="Arial" w:eastAsia="Times New Roman" w:hAnsi="Arial" w:cs="Arial"/>
                <w:lang w:eastAsia="en-GB"/>
              </w:rPr>
              <w:t>30</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312F7C6E" w14:textId="77777777" w:rsidR="0046063F" w:rsidRPr="00983381" w:rsidRDefault="0046063F" w:rsidP="001310A1">
            <w:pPr>
              <w:spacing w:before="120" w:after="120" w:line="240" w:lineRule="auto"/>
              <w:rPr>
                <w:rFonts w:ascii="Arial" w:eastAsia="Times New Roman" w:hAnsi="Arial" w:cs="Arial"/>
                <w:lang w:eastAsia="en-GB"/>
              </w:rPr>
            </w:pPr>
            <w:r w:rsidRPr="00983381">
              <w:rPr>
                <w:rFonts w:ascii="Arial" w:eastAsia="Times New Roman" w:hAnsi="Arial" w:cs="Arial"/>
                <w:lang w:eastAsia="en-GB"/>
              </w:rPr>
              <w:t>75</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5C5651A" w14:textId="77777777" w:rsidR="0046063F" w:rsidRPr="00983381" w:rsidRDefault="0046063F" w:rsidP="001310A1">
            <w:pPr>
              <w:spacing w:before="120" w:after="120" w:line="240" w:lineRule="auto"/>
              <w:rPr>
                <w:rFonts w:ascii="Arial" w:eastAsia="Times New Roman" w:hAnsi="Arial" w:cs="Arial"/>
                <w:lang w:eastAsia="en-GB"/>
              </w:rPr>
            </w:pPr>
            <w:r w:rsidRPr="00983381">
              <w:rPr>
                <w:rFonts w:ascii="Arial" w:eastAsia="Times New Roman" w:hAnsi="Arial" w:cs="Arial"/>
                <w:lang w:eastAsia="en-GB"/>
              </w:rPr>
              <w:t>LT: The Air Quality Standards (Scotland) Regulations 2010/ST: WHO Air quality Guidelines for Europe 2000, 2nd edition</w:t>
            </w:r>
          </w:p>
        </w:tc>
      </w:tr>
      <w:tr w:rsidR="0046063F" w:rsidRPr="00983381" w14:paraId="06FA097E" w14:textId="77777777" w:rsidTr="001310A1">
        <w:trPr>
          <w:cantSplit/>
          <w:trHeight w:val="315"/>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040FE306" w14:textId="77777777" w:rsidR="0046063F" w:rsidRPr="00983381" w:rsidRDefault="0046063F" w:rsidP="001310A1">
            <w:pPr>
              <w:spacing w:before="120" w:after="120" w:line="240" w:lineRule="auto"/>
              <w:rPr>
                <w:rFonts w:ascii="Arial" w:eastAsia="Times New Roman" w:hAnsi="Arial" w:cs="Arial"/>
                <w:lang w:eastAsia="en-GB"/>
              </w:rPr>
            </w:pPr>
            <w:r w:rsidRPr="00983381">
              <w:rPr>
                <w:rFonts w:ascii="Arial" w:eastAsia="Times New Roman" w:hAnsi="Arial" w:cs="Arial"/>
                <w:lang w:eastAsia="en-GB"/>
              </w:rPr>
              <w:t>Sulphur Dioxide (Ecological - Sensitive Lichens)</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70851586" w14:textId="77777777" w:rsidR="0046063F" w:rsidRPr="00983381" w:rsidRDefault="0046063F" w:rsidP="001310A1">
            <w:pPr>
              <w:spacing w:before="120" w:after="120" w:line="240" w:lineRule="auto"/>
              <w:rPr>
                <w:rFonts w:ascii="Arial" w:eastAsia="Times New Roman" w:hAnsi="Arial" w:cs="Arial"/>
                <w:lang w:eastAsia="en-GB"/>
              </w:rPr>
            </w:pPr>
            <w:r w:rsidRPr="00983381">
              <w:rPr>
                <w:rFonts w:ascii="Arial" w:eastAsia="Times New Roman" w:hAnsi="Arial" w:cs="Arial"/>
                <w:lang w:eastAsia="en-GB"/>
              </w:rPr>
              <w:t>10</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3C97B1CB" w14:textId="77777777" w:rsidR="0046063F" w:rsidRPr="00983381" w:rsidRDefault="0046063F" w:rsidP="001310A1">
            <w:pPr>
              <w:spacing w:before="120" w:after="120" w:line="240" w:lineRule="auto"/>
              <w:rPr>
                <w:rFonts w:ascii="Arial" w:eastAsia="Times New Roman" w:hAnsi="Arial" w:cs="Arial"/>
                <w:lang w:eastAsia="en-GB"/>
              </w:rPr>
            </w:pP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28C99EE" w14:textId="77777777" w:rsidR="0046063F" w:rsidRPr="00983381" w:rsidRDefault="0046063F" w:rsidP="001310A1">
            <w:pPr>
              <w:spacing w:before="120" w:after="120" w:line="240" w:lineRule="auto"/>
              <w:rPr>
                <w:rFonts w:ascii="Arial" w:eastAsia="Times New Roman" w:hAnsi="Arial" w:cs="Arial"/>
                <w:lang w:eastAsia="en-GB"/>
              </w:rPr>
            </w:pPr>
            <w:r w:rsidRPr="00983381">
              <w:rPr>
                <w:rFonts w:ascii="Arial" w:eastAsia="Times New Roman" w:hAnsi="Arial" w:cs="Arial"/>
                <w:lang w:eastAsia="en-GB"/>
              </w:rPr>
              <w:t>WHO Air quality Guidelines for Europe 2000, 2nd edition</w:t>
            </w:r>
          </w:p>
        </w:tc>
      </w:tr>
      <w:tr w:rsidR="0046063F" w:rsidRPr="00983381" w14:paraId="1089A7E8" w14:textId="77777777" w:rsidTr="001310A1">
        <w:trPr>
          <w:cantSplit/>
          <w:trHeight w:val="315"/>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414AEBEF" w14:textId="77777777" w:rsidR="0046063F" w:rsidRPr="00983381" w:rsidRDefault="0046063F" w:rsidP="001310A1">
            <w:pPr>
              <w:spacing w:before="120" w:after="120" w:line="240" w:lineRule="auto"/>
              <w:rPr>
                <w:rFonts w:ascii="Arial" w:eastAsia="Times New Roman" w:hAnsi="Arial" w:cs="Arial"/>
                <w:lang w:eastAsia="en-GB"/>
              </w:rPr>
            </w:pPr>
            <w:r w:rsidRPr="00983381">
              <w:rPr>
                <w:rFonts w:ascii="Arial" w:eastAsia="Times New Roman" w:hAnsi="Arial" w:cs="Arial"/>
                <w:lang w:eastAsia="en-GB"/>
              </w:rPr>
              <w:t>Sulphur Dioxide (Other Ecology)</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7249FC66" w14:textId="77777777" w:rsidR="0046063F" w:rsidRPr="00983381" w:rsidRDefault="0046063F" w:rsidP="001310A1">
            <w:pPr>
              <w:spacing w:before="120" w:after="120" w:line="240" w:lineRule="auto"/>
              <w:rPr>
                <w:rFonts w:ascii="Arial" w:eastAsia="Times New Roman" w:hAnsi="Arial" w:cs="Arial"/>
                <w:lang w:eastAsia="en-GB"/>
              </w:rPr>
            </w:pPr>
            <w:r w:rsidRPr="00983381">
              <w:rPr>
                <w:rFonts w:ascii="Arial" w:eastAsia="Times New Roman" w:hAnsi="Arial" w:cs="Arial"/>
                <w:lang w:eastAsia="en-GB"/>
              </w:rPr>
              <w:t>20</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1B64C753" w14:textId="77777777" w:rsidR="0046063F" w:rsidRPr="00983381" w:rsidRDefault="0046063F" w:rsidP="001310A1">
            <w:pPr>
              <w:spacing w:before="120" w:after="120" w:line="240" w:lineRule="auto"/>
              <w:rPr>
                <w:rFonts w:ascii="Arial" w:eastAsia="Times New Roman" w:hAnsi="Arial" w:cs="Arial"/>
                <w:lang w:eastAsia="en-GB"/>
              </w:rPr>
            </w:pP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43F6EC8" w14:textId="77777777" w:rsidR="0046063F" w:rsidRPr="00983381" w:rsidRDefault="0046063F" w:rsidP="001310A1">
            <w:pPr>
              <w:spacing w:before="120" w:after="120" w:line="240" w:lineRule="auto"/>
              <w:rPr>
                <w:rFonts w:ascii="Arial" w:eastAsia="Times New Roman" w:hAnsi="Arial" w:cs="Arial"/>
                <w:lang w:eastAsia="en-GB"/>
              </w:rPr>
            </w:pPr>
            <w:r w:rsidRPr="00983381">
              <w:rPr>
                <w:rFonts w:ascii="Arial" w:eastAsia="Times New Roman" w:hAnsi="Arial" w:cs="Arial"/>
                <w:lang w:eastAsia="en-GB"/>
              </w:rPr>
              <w:t>The Air Quality Standards (Scotland) Regulations 2010</w:t>
            </w:r>
          </w:p>
        </w:tc>
      </w:tr>
      <w:tr w:rsidR="0046063F" w:rsidRPr="00983381" w14:paraId="5BB62647" w14:textId="77777777" w:rsidTr="001310A1">
        <w:trPr>
          <w:cantSplit/>
          <w:trHeight w:val="315"/>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0BFB1A12" w14:textId="77777777" w:rsidR="0046063F" w:rsidRPr="00983381" w:rsidRDefault="0046063F" w:rsidP="001310A1">
            <w:pPr>
              <w:spacing w:before="120" w:after="120" w:line="240" w:lineRule="auto"/>
              <w:rPr>
                <w:rFonts w:ascii="Arial" w:eastAsia="Times New Roman" w:hAnsi="Arial" w:cs="Arial"/>
                <w:lang w:eastAsia="en-GB"/>
              </w:rPr>
            </w:pPr>
            <w:r w:rsidRPr="00983381">
              <w:rPr>
                <w:rFonts w:ascii="Arial" w:eastAsia="Times New Roman" w:hAnsi="Arial" w:cs="Arial"/>
                <w:lang w:eastAsia="en-GB"/>
              </w:rPr>
              <w:t>Sulphur Dioxide (Ecological - Crops)</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3B23CD27" w14:textId="77777777" w:rsidR="0046063F" w:rsidRPr="00983381" w:rsidRDefault="0046063F" w:rsidP="001310A1">
            <w:pPr>
              <w:spacing w:before="120" w:after="120" w:line="240" w:lineRule="auto"/>
              <w:rPr>
                <w:rFonts w:ascii="Arial" w:eastAsia="Times New Roman" w:hAnsi="Arial" w:cs="Arial"/>
                <w:lang w:eastAsia="en-GB"/>
              </w:rPr>
            </w:pPr>
            <w:r w:rsidRPr="00983381">
              <w:rPr>
                <w:rFonts w:ascii="Arial" w:eastAsia="Times New Roman" w:hAnsi="Arial" w:cs="Arial"/>
                <w:lang w:eastAsia="en-GB"/>
              </w:rPr>
              <w:t>30</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78215E0" w14:textId="77777777" w:rsidR="0046063F" w:rsidRPr="00983381" w:rsidRDefault="0046063F" w:rsidP="001310A1">
            <w:pPr>
              <w:spacing w:before="120" w:after="120" w:line="240" w:lineRule="auto"/>
              <w:rPr>
                <w:rFonts w:ascii="Arial" w:eastAsia="Times New Roman" w:hAnsi="Arial" w:cs="Arial"/>
                <w:lang w:eastAsia="en-GB"/>
              </w:rPr>
            </w:pP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48E21DF" w14:textId="77777777" w:rsidR="0046063F" w:rsidRPr="00983381" w:rsidRDefault="0046063F" w:rsidP="001310A1">
            <w:pPr>
              <w:spacing w:before="120" w:after="120" w:line="240" w:lineRule="auto"/>
              <w:rPr>
                <w:rFonts w:ascii="Arial" w:eastAsia="Times New Roman" w:hAnsi="Arial" w:cs="Arial"/>
                <w:lang w:eastAsia="en-GB"/>
              </w:rPr>
            </w:pPr>
            <w:r w:rsidRPr="00983381">
              <w:rPr>
                <w:rFonts w:ascii="Arial" w:eastAsia="Times New Roman" w:hAnsi="Arial" w:cs="Arial"/>
                <w:lang w:eastAsia="en-GB"/>
              </w:rPr>
              <w:t>UN ECE Convention on Long-range Transboundary Air Pollution (2007)</w:t>
            </w:r>
          </w:p>
        </w:tc>
      </w:tr>
    </w:tbl>
    <w:p w14:paraId="0EB6EB73" w14:textId="77777777" w:rsidR="0046063F" w:rsidRDefault="0046063F" w:rsidP="00012DBD">
      <w:pPr>
        <w:spacing w:after="240"/>
      </w:pPr>
    </w:p>
    <w:p w14:paraId="379AA2E8" w14:textId="7C33C58E" w:rsidR="0046063F" w:rsidRDefault="0046063F" w:rsidP="00067535">
      <w:pPr>
        <w:pStyle w:val="Heading1"/>
      </w:pPr>
      <w:bookmarkStart w:id="5" w:name="_Toc198886551"/>
      <w:r>
        <w:lastRenderedPageBreak/>
        <w:t>Ecology Critical Loads</w:t>
      </w:r>
      <w:bookmarkEnd w:id="5"/>
    </w:p>
    <w:p w14:paraId="45426EED" w14:textId="54AC2E5C" w:rsidR="0046063F" w:rsidRDefault="00067535" w:rsidP="00012DBD">
      <w:pPr>
        <w:spacing w:after="240"/>
      </w:pPr>
      <w:r w:rsidRPr="008F5D35">
        <w:rPr>
          <w:rFonts w:ascii="Arial" w:hAnsi="Arial" w:cs="Arial"/>
        </w:rPr>
        <w:t xml:space="preserve">For more details </w:t>
      </w:r>
      <w:r w:rsidRPr="008F5D35">
        <w:rPr>
          <w:rFonts w:ascii="Arial" w:hAnsi="Arial" w:cs="Arial"/>
          <w:color w:val="3C4741" w:themeColor="text1"/>
        </w:rPr>
        <w:t xml:space="preserve">see: </w:t>
      </w:r>
      <w:hyperlink r:id="rId18" w:history="1">
        <w:r w:rsidRPr="008F5D35">
          <w:rPr>
            <w:rStyle w:val="Hyperlink"/>
            <w:rFonts w:ascii="Arial" w:hAnsi="Arial" w:cs="Arial"/>
            <w:color w:val="3C4741" w:themeColor="text1"/>
          </w:rPr>
          <w:t>Critical Loads and Critical Levels - a guide to the data provided in APIS | Air Pollution Information System</w:t>
        </w:r>
      </w:hyperlink>
    </w:p>
    <w:tbl>
      <w:tblPr>
        <w:tblW w:w="5000" w:type="pct"/>
        <w:tblLayout w:type="fixed"/>
        <w:tblCellMar>
          <w:left w:w="0" w:type="dxa"/>
          <w:right w:w="0" w:type="dxa"/>
        </w:tblCellMar>
        <w:tblLook w:val="04A0" w:firstRow="1" w:lastRow="0" w:firstColumn="1" w:lastColumn="0" w:noHBand="0" w:noVBand="1"/>
        <w:tblDescription w:val="Table describing long term and short term concentration of substances at their Ecology Critical Load (including ammonia, nitrogen dioxide, sulphur dioxide). Includes derivation method or information source."/>
      </w:tblPr>
      <w:tblGrid>
        <w:gridCol w:w="4171"/>
        <w:gridCol w:w="1817"/>
        <w:gridCol w:w="1856"/>
        <w:gridCol w:w="7298"/>
      </w:tblGrid>
      <w:tr w:rsidR="006A6904" w:rsidRPr="0096745E" w14:paraId="093019A3" w14:textId="77777777" w:rsidTr="006A6904">
        <w:trPr>
          <w:cantSplit/>
          <w:trHeight w:val="610"/>
          <w:tblHeader/>
        </w:trPr>
        <w:tc>
          <w:tcPr>
            <w:tcW w:w="1377" w:type="pct"/>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hideMark/>
          </w:tcPr>
          <w:p w14:paraId="5ACBCF26" w14:textId="77777777" w:rsidR="006A6904" w:rsidRPr="006A6904" w:rsidRDefault="006A6904" w:rsidP="001310A1">
            <w:pPr>
              <w:spacing w:before="120" w:after="120" w:line="276" w:lineRule="auto"/>
              <w:rPr>
                <w:rFonts w:ascii="Arial" w:eastAsia="Times New Roman" w:hAnsi="Arial" w:cs="Arial"/>
                <w:b/>
                <w:bCs/>
                <w:color w:val="FFFFFF" w:themeColor="background1"/>
                <w:lang w:eastAsia="en-GB"/>
              </w:rPr>
            </w:pPr>
            <w:r w:rsidRPr="006A6904">
              <w:rPr>
                <w:rFonts w:ascii="Arial" w:hAnsi="Arial" w:cs="Arial"/>
                <w:b/>
                <w:bCs/>
                <w:color w:val="FFFFFF" w:themeColor="background1"/>
              </w:rPr>
              <w:t>Substance</w:t>
            </w:r>
          </w:p>
        </w:tc>
        <w:tc>
          <w:tcPr>
            <w:tcW w:w="600" w:type="pct"/>
            <w:tcBorders>
              <w:top w:val="single" w:sz="8" w:space="0" w:color="auto"/>
              <w:left w:val="single" w:sz="8" w:space="0" w:color="auto"/>
              <w:bottom w:val="single" w:sz="8" w:space="0" w:color="auto"/>
              <w:right w:val="single" w:sz="8" w:space="0" w:color="auto"/>
            </w:tcBorders>
            <w:shd w:val="clear" w:color="auto" w:fill="016574"/>
            <w:noWrap/>
            <w:tcMar>
              <w:top w:w="0" w:type="dxa"/>
              <w:left w:w="108" w:type="dxa"/>
              <w:bottom w:w="0" w:type="dxa"/>
              <w:right w:w="108" w:type="dxa"/>
            </w:tcMar>
            <w:vAlign w:val="center"/>
            <w:hideMark/>
          </w:tcPr>
          <w:p w14:paraId="57D6CF34" w14:textId="77777777" w:rsidR="006A6904" w:rsidRPr="006A6904" w:rsidRDefault="006A6904" w:rsidP="001310A1">
            <w:pPr>
              <w:spacing w:before="120" w:after="120" w:line="276" w:lineRule="auto"/>
              <w:rPr>
                <w:rFonts w:ascii="Arial" w:eastAsia="Times New Roman" w:hAnsi="Arial" w:cs="Arial"/>
                <w:b/>
                <w:bCs/>
                <w:color w:val="FFFFFF" w:themeColor="background1"/>
                <w:lang w:eastAsia="en-GB"/>
              </w:rPr>
            </w:pPr>
            <w:r w:rsidRPr="006A6904">
              <w:rPr>
                <w:rFonts w:ascii="Arial" w:hAnsi="Arial" w:cs="Arial"/>
                <w:b/>
                <w:bCs/>
                <w:color w:val="FFFFFF" w:themeColor="background1"/>
              </w:rPr>
              <w:t>Long Term concentration (µg/m3)</w:t>
            </w:r>
          </w:p>
        </w:tc>
        <w:tc>
          <w:tcPr>
            <w:tcW w:w="613" w:type="pct"/>
            <w:tcBorders>
              <w:top w:val="single" w:sz="8" w:space="0" w:color="auto"/>
              <w:left w:val="single" w:sz="8" w:space="0" w:color="auto"/>
              <w:bottom w:val="single" w:sz="8" w:space="0" w:color="auto"/>
              <w:right w:val="single" w:sz="8" w:space="0" w:color="auto"/>
            </w:tcBorders>
            <w:shd w:val="clear" w:color="auto" w:fill="016574"/>
            <w:noWrap/>
            <w:tcMar>
              <w:top w:w="0" w:type="dxa"/>
              <w:left w:w="108" w:type="dxa"/>
              <w:bottom w:w="0" w:type="dxa"/>
              <w:right w:w="108" w:type="dxa"/>
            </w:tcMar>
            <w:vAlign w:val="center"/>
            <w:hideMark/>
          </w:tcPr>
          <w:p w14:paraId="66D7D508" w14:textId="77777777" w:rsidR="006A6904" w:rsidRPr="006A6904" w:rsidRDefault="006A6904" w:rsidP="001310A1">
            <w:pPr>
              <w:spacing w:before="120" w:after="120" w:line="276" w:lineRule="auto"/>
              <w:rPr>
                <w:rFonts w:ascii="Arial" w:eastAsia="Times New Roman" w:hAnsi="Arial" w:cs="Arial"/>
                <w:b/>
                <w:bCs/>
                <w:color w:val="FFFFFF" w:themeColor="background1"/>
                <w:lang w:eastAsia="en-GB"/>
              </w:rPr>
            </w:pPr>
            <w:r w:rsidRPr="006A6904">
              <w:rPr>
                <w:rFonts w:ascii="Arial" w:hAnsi="Arial" w:cs="Arial"/>
                <w:b/>
                <w:bCs/>
                <w:color w:val="FFFFFF" w:themeColor="background1"/>
              </w:rPr>
              <w:t>Short Term concentration (µg/m3)</w:t>
            </w:r>
          </w:p>
        </w:tc>
        <w:tc>
          <w:tcPr>
            <w:tcW w:w="2410" w:type="pct"/>
            <w:tcBorders>
              <w:top w:val="single" w:sz="8" w:space="0" w:color="auto"/>
              <w:left w:val="single" w:sz="8" w:space="0" w:color="auto"/>
              <w:bottom w:val="single" w:sz="8" w:space="0" w:color="auto"/>
              <w:right w:val="single" w:sz="8" w:space="0" w:color="auto"/>
            </w:tcBorders>
            <w:shd w:val="clear" w:color="auto" w:fill="016574"/>
            <w:noWrap/>
            <w:tcMar>
              <w:top w:w="0" w:type="dxa"/>
              <w:left w:w="108" w:type="dxa"/>
              <w:bottom w:w="0" w:type="dxa"/>
              <w:right w:w="108" w:type="dxa"/>
            </w:tcMar>
            <w:vAlign w:val="center"/>
            <w:hideMark/>
          </w:tcPr>
          <w:p w14:paraId="01147744" w14:textId="77777777" w:rsidR="006A6904" w:rsidRPr="006A6904" w:rsidRDefault="006A6904" w:rsidP="001310A1">
            <w:pPr>
              <w:spacing w:before="120" w:after="120" w:line="276" w:lineRule="auto"/>
              <w:rPr>
                <w:rFonts w:ascii="Arial" w:eastAsia="Times New Roman" w:hAnsi="Arial" w:cs="Arial"/>
                <w:b/>
                <w:bCs/>
                <w:color w:val="FFFFFF" w:themeColor="background1"/>
                <w:lang w:eastAsia="en-GB"/>
              </w:rPr>
            </w:pPr>
            <w:r w:rsidRPr="006A6904">
              <w:rPr>
                <w:rFonts w:ascii="Arial" w:hAnsi="Arial" w:cs="Arial"/>
                <w:b/>
                <w:bCs/>
                <w:color w:val="FFFFFF" w:themeColor="background1"/>
              </w:rPr>
              <w:t>Derivation method or information source</w:t>
            </w:r>
          </w:p>
        </w:tc>
      </w:tr>
      <w:tr w:rsidR="006A6904" w:rsidRPr="008F5D35" w14:paraId="61C3EAB4" w14:textId="77777777" w:rsidTr="006A6904">
        <w:trPr>
          <w:cantSplit/>
          <w:trHeight w:val="315"/>
        </w:trPr>
        <w:tc>
          <w:tcPr>
            <w:tcW w:w="1377" w:type="pct"/>
            <w:tcBorders>
              <w:top w:val="single" w:sz="8" w:space="0" w:color="auto"/>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155442F5" w14:textId="77777777" w:rsidR="006A6904" w:rsidRPr="008F5D35" w:rsidRDefault="006A6904" w:rsidP="001310A1">
            <w:pPr>
              <w:spacing w:before="120" w:after="120" w:line="240" w:lineRule="auto"/>
              <w:rPr>
                <w:rFonts w:ascii="Arial" w:eastAsia="Times New Roman" w:hAnsi="Arial" w:cs="Arial"/>
                <w:lang w:eastAsia="en-GB"/>
              </w:rPr>
            </w:pPr>
            <w:r w:rsidRPr="008F5D35">
              <w:rPr>
                <w:rFonts w:ascii="Arial" w:eastAsia="Times New Roman" w:hAnsi="Arial" w:cs="Arial"/>
                <w:lang w:eastAsia="en-GB"/>
              </w:rPr>
              <w:t>Nutrient nitrogen deposition (habitats specific)</w:t>
            </w:r>
          </w:p>
        </w:tc>
        <w:tc>
          <w:tcPr>
            <w:tcW w:w="600" w:type="pct"/>
            <w:tcBorders>
              <w:top w:val="single" w:sz="8" w:space="0" w:color="auto"/>
              <w:left w:val="nil"/>
              <w:bottom w:val="single" w:sz="8" w:space="0" w:color="A6A6A6"/>
              <w:right w:val="single" w:sz="8" w:space="0" w:color="A6A6A6"/>
            </w:tcBorders>
            <w:noWrap/>
            <w:tcMar>
              <w:top w:w="0" w:type="dxa"/>
              <w:left w:w="108" w:type="dxa"/>
              <w:bottom w:w="0" w:type="dxa"/>
              <w:right w:w="108" w:type="dxa"/>
            </w:tcMar>
            <w:vAlign w:val="center"/>
          </w:tcPr>
          <w:p w14:paraId="5C996D95" w14:textId="77777777" w:rsidR="006A6904" w:rsidRPr="008F5D35" w:rsidRDefault="006A6904" w:rsidP="001310A1">
            <w:pPr>
              <w:spacing w:before="120" w:after="120" w:line="240" w:lineRule="auto"/>
              <w:rPr>
                <w:rFonts w:ascii="Arial" w:eastAsia="Times New Roman" w:hAnsi="Arial" w:cs="Arial"/>
                <w:lang w:eastAsia="en-GB"/>
              </w:rPr>
            </w:pPr>
            <w:r w:rsidRPr="008F5D35">
              <w:rPr>
                <w:rFonts w:ascii="Arial" w:eastAsia="Times New Roman" w:hAnsi="Arial" w:cs="Arial"/>
                <w:lang w:eastAsia="en-GB"/>
              </w:rPr>
              <w:t> </w:t>
            </w:r>
          </w:p>
        </w:tc>
        <w:tc>
          <w:tcPr>
            <w:tcW w:w="613" w:type="pct"/>
            <w:tcBorders>
              <w:top w:val="single" w:sz="8" w:space="0" w:color="auto"/>
              <w:left w:val="nil"/>
              <w:bottom w:val="single" w:sz="8" w:space="0" w:color="A6A6A6"/>
              <w:right w:val="single" w:sz="8" w:space="0" w:color="A6A6A6"/>
            </w:tcBorders>
            <w:noWrap/>
            <w:tcMar>
              <w:top w:w="0" w:type="dxa"/>
              <w:left w:w="108" w:type="dxa"/>
              <w:bottom w:w="0" w:type="dxa"/>
              <w:right w:w="108" w:type="dxa"/>
            </w:tcMar>
            <w:vAlign w:val="center"/>
          </w:tcPr>
          <w:p w14:paraId="050DD4A5" w14:textId="77777777" w:rsidR="006A6904" w:rsidRPr="008F5D35" w:rsidRDefault="006A6904" w:rsidP="001310A1">
            <w:pPr>
              <w:spacing w:before="120" w:after="120" w:line="240" w:lineRule="auto"/>
              <w:rPr>
                <w:rFonts w:ascii="Arial" w:eastAsia="Times New Roman" w:hAnsi="Arial" w:cs="Arial"/>
                <w:lang w:eastAsia="en-GB"/>
              </w:rPr>
            </w:pPr>
            <w:r w:rsidRPr="008F5D35">
              <w:rPr>
                <w:rFonts w:ascii="Arial" w:eastAsia="Times New Roman" w:hAnsi="Arial" w:cs="Arial"/>
                <w:lang w:eastAsia="en-GB"/>
              </w:rPr>
              <w:t> </w:t>
            </w:r>
          </w:p>
        </w:tc>
        <w:tc>
          <w:tcPr>
            <w:tcW w:w="2410" w:type="pct"/>
            <w:tcBorders>
              <w:top w:val="single" w:sz="8" w:space="0" w:color="auto"/>
              <w:left w:val="nil"/>
              <w:bottom w:val="single" w:sz="8" w:space="0" w:color="A6A6A6"/>
              <w:right w:val="single" w:sz="8" w:space="0" w:color="A6A6A6"/>
            </w:tcBorders>
            <w:noWrap/>
            <w:tcMar>
              <w:top w:w="0" w:type="dxa"/>
              <w:left w:w="108" w:type="dxa"/>
              <w:bottom w:w="0" w:type="dxa"/>
              <w:right w:w="108" w:type="dxa"/>
            </w:tcMar>
            <w:vAlign w:val="center"/>
          </w:tcPr>
          <w:p w14:paraId="7EA3821F" w14:textId="77777777" w:rsidR="006A6904" w:rsidRPr="008F5D35" w:rsidRDefault="006A6904" w:rsidP="001310A1">
            <w:pPr>
              <w:spacing w:before="120" w:after="120" w:line="240" w:lineRule="auto"/>
              <w:rPr>
                <w:rFonts w:ascii="Arial" w:eastAsia="Times New Roman" w:hAnsi="Arial" w:cs="Arial"/>
                <w:color w:val="3C4741" w:themeColor="text1"/>
                <w:lang w:eastAsia="en-GB"/>
              </w:rPr>
            </w:pPr>
            <w:r w:rsidRPr="00282B0E">
              <w:rPr>
                <w:rFonts w:ascii="Arial" w:eastAsia="Times New Roman" w:hAnsi="Arial" w:cs="Arial"/>
                <w:color w:val="3C4741" w:themeColor="text1"/>
                <w:lang w:eastAsia="en-GB"/>
              </w:rPr>
              <w:t xml:space="preserve">For more details see: </w:t>
            </w:r>
            <w:hyperlink r:id="rId19" w:history="1">
              <w:r w:rsidRPr="00282B0E">
                <w:rPr>
                  <w:rStyle w:val="Hyperlink"/>
                  <w:rFonts w:ascii="Arial" w:hAnsi="Arial" w:cs="Arial"/>
                  <w:color w:val="3C4741" w:themeColor="text1"/>
                </w:rPr>
                <w:t>Site Relevant Critical Loads and Source Attribution | Air Pollution Information System (apis.ac.uk)</w:t>
              </w:r>
            </w:hyperlink>
          </w:p>
        </w:tc>
      </w:tr>
      <w:tr w:rsidR="006A6904" w:rsidRPr="008F5D35" w14:paraId="443B4582" w14:textId="77777777" w:rsidTr="001310A1">
        <w:trPr>
          <w:cantSplit/>
          <w:trHeight w:val="315"/>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340FD694" w14:textId="77777777" w:rsidR="006A6904" w:rsidRPr="008F5D35" w:rsidRDefault="006A6904" w:rsidP="001310A1">
            <w:pPr>
              <w:spacing w:before="120" w:after="120" w:line="240" w:lineRule="auto"/>
              <w:rPr>
                <w:rFonts w:ascii="Arial" w:eastAsia="Times New Roman" w:hAnsi="Arial" w:cs="Arial"/>
                <w:lang w:eastAsia="en-GB"/>
              </w:rPr>
            </w:pPr>
            <w:r w:rsidRPr="008F5D35">
              <w:rPr>
                <w:rFonts w:ascii="Arial" w:eastAsia="Times New Roman" w:hAnsi="Arial" w:cs="Arial"/>
                <w:lang w:eastAsia="en-GB"/>
              </w:rPr>
              <w:t>Acid deposition for Nitrogen and sulphur (Site specific)</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EA7C7C7" w14:textId="77777777" w:rsidR="006A6904" w:rsidRPr="008F5D35" w:rsidRDefault="006A6904" w:rsidP="001310A1">
            <w:pPr>
              <w:spacing w:before="120" w:after="120" w:line="240" w:lineRule="auto"/>
              <w:rPr>
                <w:rFonts w:ascii="Arial" w:eastAsia="Times New Roman" w:hAnsi="Arial" w:cs="Arial"/>
                <w:lang w:eastAsia="en-GB"/>
              </w:rPr>
            </w:pPr>
            <w:r w:rsidRPr="008F5D35">
              <w:rPr>
                <w:rFonts w:ascii="Arial" w:eastAsia="Times New Roman" w:hAnsi="Arial" w:cs="Arial"/>
                <w:lang w:eastAsia="en-GB"/>
              </w:rPr>
              <w:t> </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5A7F93A" w14:textId="77777777" w:rsidR="006A6904" w:rsidRPr="008F5D35" w:rsidRDefault="006A6904" w:rsidP="001310A1">
            <w:pPr>
              <w:spacing w:before="120" w:after="120" w:line="240" w:lineRule="auto"/>
              <w:rPr>
                <w:rFonts w:ascii="Arial" w:eastAsia="Times New Roman" w:hAnsi="Arial" w:cs="Arial"/>
                <w:lang w:eastAsia="en-GB"/>
              </w:rPr>
            </w:pPr>
            <w:r w:rsidRPr="008F5D35">
              <w:rPr>
                <w:rFonts w:ascii="Arial" w:eastAsia="Times New Roman" w:hAnsi="Arial" w:cs="Arial"/>
                <w:lang w:eastAsia="en-GB"/>
              </w:rPr>
              <w:t> </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78112166" w14:textId="77777777" w:rsidR="006A6904" w:rsidRPr="008F5D35" w:rsidRDefault="006A6904" w:rsidP="001310A1">
            <w:pPr>
              <w:spacing w:before="120" w:after="120" w:line="240" w:lineRule="auto"/>
              <w:rPr>
                <w:rFonts w:ascii="Arial" w:eastAsia="Times New Roman" w:hAnsi="Arial" w:cs="Arial"/>
                <w:color w:val="3C4741" w:themeColor="text1"/>
                <w:lang w:eastAsia="en-GB"/>
              </w:rPr>
            </w:pPr>
            <w:r w:rsidRPr="00282B0E">
              <w:rPr>
                <w:rFonts w:ascii="Arial" w:eastAsia="Times New Roman" w:hAnsi="Arial" w:cs="Arial"/>
                <w:color w:val="3C4741" w:themeColor="text1"/>
                <w:lang w:eastAsia="en-GB"/>
              </w:rPr>
              <w:t xml:space="preserve">For more details see: </w:t>
            </w:r>
            <w:hyperlink r:id="rId20" w:history="1">
              <w:r w:rsidRPr="00282B0E">
                <w:rPr>
                  <w:rStyle w:val="Hyperlink"/>
                  <w:rFonts w:ascii="Arial" w:hAnsi="Arial" w:cs="Arial"/>
                  <w:color w:val="3C4741" w:themeColor="text1"/>
                </w:rPr>
                <w:t>Site Relevant Critical Loads and Source Attribution | Air Pollution Information System (apis.ac.uk)</w:t>
              </w:r>
            </w:hyperlink>
          </w:p>
        </w:tc>
      </w:tr>
    </w:tbl>
    <w:p w14:paraId="4857BDA2" w14:textId="77777777" w:rsidR="00067535" w:rsidRDefault="00067535" w:rsidP="00012DBD">
      <w:pPr>
        <w:spacing w:after="240"/>
      </w:pPr>
    </w:p>
    <w:p w14:paraId="4C0F0ACF" w14:textId="77777777" w:rsidR="000A0722" w:rsidRDefault="000A0722" w:rsidP="00012DBD">
      <w:pPr>
        <w:spacing w:after="240"/>
      </w:pPr>
    </w:p>
    <w:p w14:paraId="489C0806" w14:textId="77777777" w:rsidR="000A0722" w:rsidRDefault="000A0722" w:rsidP="00012DBD">
      <w:pPr>
        <w:spacing w:after="240"/>
      </w:pPr>
    </w:p>
    <w:p w14:paraId="27160C8F" w14:textId="77777777" w:rsidR="000A0722" w:rsidRDefault="000A0722" w:rsidP="00012DBD">
      <w:pPr>
        <w:spacing w:after="240"/>
      </w:pPr>
    </w:p>
    <w:p w14:paraId="73FEBFF9" w14:textId="77777777" w:rsidR="000A0722" w:rsidRDefault="000A0722" w:rsidP="00012DBD">
      <w:pPr>
        <w:spacing w:after="240"/>
      </w:pPr>
    </w:p>
    <w:p w14:paraId="182F505B" w14:textId="77777777" w:rsidR="000A0722" w:rsidRDefault="000A0722" w:rsidP="00012DBD">
      <w:pPr>
        <w:spacing w:after="240"/>
      </w:pPr>
    </w:p>
    <w:p w14:paraId="7DBEAF3D" w14:textId="77777777" w:rsidR="000A0722" w:rsidRPr="008C6638" w:rsidRDefault="000A0722" w:rsidP="000A0722">
      <w:pPr>
        <w:pStyle w:val="Heading1"/>
      </w:pPr>
      <w:bookmarkStart w:id="6" w:name="_Toc198886552"/>
      <w:r>
        <w:lastRenderedPageBreak/>
        <w:t>Environmental Assessment Levels (EALs)</w:t>
      </w:r>
      <w:bookmarkEnd w:id="6"/>
    </w:p>
    <w:tbl>
      <w:tblPr>
        <w:tblW w:w="5000" w:type="pct"/>
        <w:tblLayout w:type="fixed"/>
        <w:tblCellMar>
          <w:left w:w="0" w:type="dxa"/>
          <w:right w:w="0" w:type="dxa"/>
        </w:tblCellMar>
        <w:tblLook w:val="04A0" w:firstRow="1" w:lastRow="0" w:firstColumn="1" w:lastColumn="0" w:noHBand="0" w:noVBand="1"/>
        <w:tblCaption w:val="Environmental Assessment Levels (EALs)"/>
        <w:tblDescription w:val="9 page table describing long term and short term concentration of substances (including 1,2 Dichloroethane, 1,2-Dibromoethane) for the Environmental Assessment Level (EAL) for each substance. Includes derivation method or information source."/>
      </w:tblPr>
      <w:tblGrid>
        <w:gridCol w:w="4171"/>
        <w:gridCol w:w="1817"/>
        <w:gridCol w:w="1856"/>
        <w:gridCol w:w="7298"/>
      </w:tblGrid>
      <w:tr w:rsidR="00977103" w:rsidRPr="0096745E" w14:paraId="77B6AEE6" w14:textId="77777777" w:rsidTr="00977103">
        <w:trPr>
          <w:cantSplit/>
          <w:trHeight w:val="610"/>
          <w:tblHeader/>
        </w:trPr>
        <w:tc>
          <w:tcPr>
            <w:tcW w:w="1377" w:type="pct"/>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hideMark/>
          </w:tcPr>
          <w:p w14:paraId="5EDDF79F" w14:textId="77777777" w:rsidR="00977103" w:rsidRPr="00977103" w:rsidRDefault="00977103" w:rsidP="001310A1">
            <w:pPr>
              <w:spacing w:before="120" w:after="120" w:line="276" w:lineRule="auto"/>
              <w:rPr>
                <w:rFonts w:ascii="Arial" w:eastAsia="Times New Roman" w:hAnsi="Arial" w:cs="Arial"/>
                <w:b/>
                <w:bCs/>
                <w:color w:val="FFFFFF" w:themeColor="background1"/>
                <w:lang w:eastAsia="en-GB"/>
              </w:rPr>
            </w:pPr>
            <w:r w:rsidRPr="00977103">
              <w:rPr>
                <w:rFonts w:ascii="Arial" w:hAnsi="Arial" w:cs="Arial"/>
                <w:b/>
                <w:bCs/>
                <w:color w:val="FFFFFF" w:themeColor="background1"/>
              </w:rPr>
              <w:t>Substance</w:t>
            </w:r>
          </w:p>
        </w:tc>
        <w:tc>
          <w:tcPr>
            <w:tcW w:w="600" w:type="pct"/>
            <w:tcBorders>
              <w:top w:val="single" w:sz="8" w:space="0" w:color="auto"/>
              <w:left w:val="single" w:sz="8" w:space="0" w:color="auto"/>
              <w:bottom w:val="single" w:sz="8" w:space="0" w:color="auto"/>
              <w:right w:val="single" w:sz="8" w:space="0" w:color="auto"/>
            </w:tcBorders>
            <w:shd w:val="clear" w:color="auto" w:fill="016574"/>
            <w:noWrap/>
            <w:tcMar>
              <w:top w:w="0" w:type="dxa"/>
              <w:left w:w="108" w:type="dxa"/>
              <w:bottom w:w="0" w:type="dxa"/>
              <w:right w:w="108" w:type="dxa"/>
            </w:tcMar>
            <w:vAlign w:val="center"/>
            <w:hideMark/>
          </w:tcPr>
          <w:p w14:paraId="047165C2" w14:textId="77777777" w:rsidR="00977103" w:rsidRPr="00977103" w:rsidRDefault="00977103" w:rsidP="001310A1">
            <w:pPr>
              <w:spacing w:before="120" w:after="120" w:line="276" w:lineRule="auto"/>
              <w:rPr>
                <w:rFonts w:ascii="Arial" w:eastAsia="Times New Roman" w:hAnsi="Arial" w:cs="Arial"/>
                <w:b/>
                <w:bCs/>
                <w:color w:val="FFFFFF" w:themeColor="background1"/>
                <w:lang w:eastAsia="en-GB"/>
              </w:rPr>
            </w:pPr>
            <w:r w:rsidRPr="00977103">
              <w:rPr>
                <w:rFonts w:ascii="Arial" w:hAnsi="Arial" w:cs="Arial"/>
                <w:b/>
                <w:bCs/>
                <w:color w:val="FFFFFF" w:themeColor="background1"/>
              </w:rPr>
              <w:t>Long Term concentration (µg/m3)</w:t>
            </w:r>
          </w:p>
        </w:tc>
        <w:tc>
          <w:tcPr>
            <w:tcW w:w="613" w:type="pct"/>
            <w:tcBorders>
              <w:top w:val="single" w:sz="8" w:space="0" w:color="auto"/>
              <w:left w:val="single" w:sz="8" w:space="0" w:color="auto"/>
              <w:bottom w:val="single" w:sz="8" w:space="0" w:color="auto"/>
              <w:right w:val="single" w:sz="8" w:space="0" w:color="auto"/>
            </w:tcBorders>
            <w:shd w:val="clear" w:color="auto" w:fill="016574"/>
            <w:noWrap/>
            <w:tcMar>
              <w:top w:w="0" w:type="dxa"/>
              <w:left w:w="108" w:type="dxa"/>
              <w:bottom w:w="0" w:type="dxa"/>
              <w:right w:w="108" w:type="dxa"/>
            </w:tcMar>
            <w:vAlign w:val="center"/>
            <w:hideMark/>
          </w:tcPr>
          <w:p w14:paraId="0D597289" w14:textId="77777777" w:rsidR="00977103" w:rsidRPr="00977103" w:rsidRDefault="00977103" w:rsidP="001310A1">
            <w:pPr>
              <w:spacing w:before="120" w:after="120" w:line="276" w:lineRule="auto"/>
              <w:rPr>
                <w:rFonts w:ascii="Arial" w:eastAsia="Times New Roman" w:hAnsi="Arial" w:cs="Arial"/>
                <w:b/>
                <w:bCs/>
                <w:color w:val="FFFFFF" w:themeColor="background1"/>
                <w:lang w:eastAsia="en-GB"/>
              </w:rPr>
            </w:pPr>
            <w:r w:rsidRPr="00977103">
              <w:rPr>
                <w:rFonts w:ascii="Arial" w:hAnsi="Arial" w:cs="Arial"/>
                <w:b/>
                <w:bCs/>
                <w:color w:val="FFFFFF" w:themeColor="background1"/>
              </w:rPr>
              <w:t>Short Term concentration (µg/m3)</w:t>
            </w:r>
          </w:p>
        </w:tc>
        <w:tc>
          <w:tcPr>
            <w:tcW w:w="2410" w:type="pct"/>
            <w:tcBorders>
              <w:top w:val="single" w:sz="8" w:space="0" w:color="auto"/>
              <w:left w:val="single" w:sz="8" w:space="0" w:color="auto"/>
              <w:bottom w:val="single" w:sz="8" w:space="0" w:color="auto"/>
              <w:right w:val="single" w:sz="8" w:space="0" w:color="auto"/>
            </w:tcBorders>
            <w:shd w:val="clear" w:color="auto" w:fill="016574"/>
            <w:noWrap/>
            <w:tcMar>
              <w:top w:w="0" w:type="dxa"/>
              <w:left w:w="108" w:type="dxa"/>
              <w:bottom w:w="0" w:type="dxa"/>
              <w:right w:w="108" w:type="dxa"/>
            </w:tcMar>
            <w:vAlign w:val="center"/>
            <w:hideMark/>
          </w:tcPr>
          <w:p w14:paraId="3B8BA7F1" w14:textId="77777777" w:rsidR="00977103" w:rsidRPr="00977103" w:rsidRDefault="00977103" w:rsidP="001310A1">
            <w:pPr>
              <w:spacing w:before="120" w:after="120" w:line="276" w:lineRule="auto"/>
              <w:rPr>
                <w:rFonts w:ascii="Arial" w:eastAsia="Times New Roman" w:hAnsi="Arial" w:cs="Arial"/>
                <w:b/>
                <w:bCs/>
                <w:color w:val="FFFFFF" w:themeColor="background1"/>
                <w:lang w:eastAsia="en-GB"/>
              </w:rPr>
            </w:pPr>
            <w:r w:rsidRPr="00977103">
              <w:rPr>
                <w:rFonts w:ascii="Arial" w:hAnsi="Arial" w:cs="Arial"/>
                <w:b/>
                <w:bCs/>
                <w:color w:val="FFFFFF" w:themeColor="background1"/>
              </w:rPr>
              <w:t>Derivation method or information source</w:t>
            </w:r>
          </w:p>
        </w:tc>
      </w:tr>
      <w:tr w:rsidR="00977103" w:rsidRPr="00750E7C" w14:paraId="52ABB129" w14:textId="77777777" w:rsidTr="00977103">
        <w:trPr>
          <w:trHeight w:val="315"/>
        </w:trPr>
        <w:tc>
          <w:tcPr>
            <w:tcW w:w="1377" w:type="pct"/>
            <w:tcBorders>
              <w:top w:val="single" w:sz="8" w:space="0" w:color="auto"/>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3660B267"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1,1,1-Trichloroethane (Methylchloroform) (24h mean long term)</w:t>
            </w:r>
          </w:p>
        </w:tc>
        <w:tc>
          <w:tcPr>
            <w:tcW w:w="600" w:type="pct"/>
            <w:tcBorders>
              <w:top w:val="single" w:sz="8" w:space="0" w:color="auto"/>
              <w:left w:val="nil"/>
              <w:bottom w:val="single" w:sz="8" w:space="0" w:color="A6A6A6"/>
              <w:right w:val="single" w:sz="8" w:space="0" w:color="A6A6A6"/>
            </w:tcBorders>
            <w:noWrap/>
            <w:tcMar>
              <w:top w:w="0" w:type="dxa"/>
              <w:left w:w="108" w:type="dxa"/>
              <w:bottom w:w="0" w:type="dxa"/>
              <w:right w:w="108" w:type="dxa"/>
            </w:tcMar>
            <w:vAlign w:val="center"/>
          </w:tcPr>
          <w:p w14:paraId="36A8F535"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5000</w:t>
            </w:r>
          </w:p>
        </w:tc>
        <w:tc>
          <w:tcPr>
            <w:tcW w:w="613" w:type="pct"/>
            <w:tcBorders>
              <w:top w:val="single" w:sz="8" w:space="0" w:color="auto"/>
              <w:left w:val="nil"/>
              <w:bottom w:val="single" w:sz="8" w:space="0" w:color="A6A6A6"/>
              <w:right w:val="single" w:sz="8" w:space="0" w:color="A6A6A6"/>
            </w:tcBorders>
            <w:noWrap/>
            <w:tcMar>
              <w:top w:w="0" w:type="dxa"/>
              <w:left w:w="108" w:type="dxa"/>
              <w:bottom w:w="0" w:type="dxa"/>
              <w:right w:w="108" w:type="dxa"/>
            </w:tcMar>
            <w:vAlign w:val="center"/>
          </w:tcPr>
          <w:p w14:paraId="0AD3B94A"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w:t>
            </w:r>
          </w:p>
        </w:tc>
        <w:tc>
          <w:tcPr>
            <w:tcW w:w="2410" w:type="pct"/>
            <w:tcBorders>
              <w:top w:val="single" w:sz="8" w:space="0" w:color="auto"/>
              <w:left w:val="nil"/>
              <w:bottom w:val="single" w:sz="8" w:space="0" w:color="A6A6A6"/>
              <w:right w:val="single" w:sz="8" w:space="0" w:color="A6A6A6"/>
            </w:tcBorders>
            <w:noWrap/>
            <w:tcMar>
              <w:top w:w="0" w:type="dxa"/>
              <w:left w:w="108" w:type="dxa"/>
              <w:bottom w:w="0" w:type="dxa"/>
              <w:right w:w="108" w:type="dxa"/>
            </w:tcMar>
            <w:vAlign w:val="center"/>
          </w:tcPr>
          <w:p w14:paraId="777806D9"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EA Hazard characterisation method for determining TCA (2021)</w:t>
            </w:r>
          </w:p>
        </w:tc>
      </w:tr>
      <w:tr w:rsidR="00977103" w:rsidRPr="00750E7C" w14:paraId="72315648" w14:textId="77777777" w:rsidTr="001310A1">
        <w:trPr>
          <w:trHeight w:val="315"/>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1FB85554"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1,2-Dichloroethane (Ethylene dichloride)</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7DAE2C69"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3</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1DEAC17E"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20DB04D"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EA Hazard characterisation method for determining TCA (2021)</w:t>
            </w:r>
          </w:p>
        </w:tc>
      </w:tr>
      <w:tr w:rsidR="00977103" w:rsidRPr="00750E7C" w14:paraId="6E6E3CAE" w14:textId="77777777" w:rsidTr="001310A1">
        <w:trPr>
          <w:trHeight w:val="315"/>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69C7FFF7"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1,2,4-Trichlorobenzene</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38B391A7"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76</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BE79539"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2280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E549894"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HSE EH40 (2001)</w:t>
            </w:r>
          </w:p>
        </w:tc>
      </w:tr>
      <w:tr w:rsidR="00977103" w:rsidRPr="00750E7C" w14:paraId="2234CA5B" w14:textId="77777777" w:rsidTr="001310A1">
        <w:trPr>
          <w:trHeight w:val="315"/>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161AD407"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1,2-Dibromoethane</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1E44CAEA"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7.8</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0293997"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234</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89333BD"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HSE EH40 (2001)</w:t>
            </w:r>
          </w:p>
        </w:tc>
      </w:tr>
      <w:tr w:rsidR="00977103" w:rsidRPr="00750E7C" w14:paraId="7ECDD8F7" w14:textId="77777777" w:rsidTr="001310A1">
        <w:trPr>
          <w:trHeight w:val="315"/>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5E43BFBA"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1,3 Butadiene (24h mean)</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81F2506"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DDC4AF3"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2.25</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733F1BE"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EA Hazard characterisation method for determining TCA (2021)</w:t>
            </w:r>
          </w:p>
        </w:tc>
      </w:tr>
      <w:tr w:rsidR="00977103" w:rsidRPr="00750E7C" w14:paraId="3969159E" w14:textId="77777777" w:rsidTr="001310A1">
        <w:trPr>
          <w:trHeight w:val="315"/>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3A097EDB"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1,4-Dichlorobenzene</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19546C9B"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120</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6D73001"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6000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18596AF6"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xml:space="preserve">EH40/2005 (4th ed 2020) </w:t>
            </w:r>
          </w:p>
        </w:tc>
      </w:tr>
      <w:tr w:rsidR="00977103" w:rsidRPr="00750E7C" w14:paraId="4B10B283" w14:textId="77777777" w:rsidTr="001310A1">
        <w:trPr>
          <w:trHeight w:val="315"/>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0F6F155C"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1,4-Dioxane</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33931E6C"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730</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E02F153"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36600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1F0B9B2"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LT: EH40/2005 (4th ed 2020)/ST: HSE EH40 (2001)</w:t>
            </w:r>
          </w:p>
        </w:tc>
      </w:tr>
      <w:tr w:rsidR="00977103" w:rsidRPr="00750E7C" w14:paraId="684AEABB" w14:textId="77777777" w:rsidTr="001310A1">
        <w:trPr>
          <w:trHeight w:val="315"/>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5A9D250E"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Acetaldehyde</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9A35F47"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370</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B8B14C9"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9200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1A955BC"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xml:space="preserve">EH40/2005 (4th ed 2020) </w:t>
            </w:r>
          </w:p>
        </w:tc>
      </w:tr>
      <w:tr w:rsidR="00977103" w:rsidRPr="00750E7C" w14:paraId="7C682FEA" w14:textId="77777777" w:rsidTr="001310A1">
        <w:trPr>
          <w:trHeight w:val="315"/>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1D1BF52E"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Acetic acid</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499B91B"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250</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85F2105"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3700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48278FB"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HSE EH40 (2001)</w:t>
            </w:r>
          </w:p>
        </w:tc>
      </w:tr>
      <w:tr w:rsidR="00977103" w:rsidRPr="00750E7C" w14:paraId="5B7751B0" w14:textId="77777777" w:rsidTr="001310A1">
        <w:trPr>
          <w:trHeight w:val="315"/>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44031214"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Acetic anhydride</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4D95CA9"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1</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1C49F9A"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40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F2BB97A"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HSE EH40 (2001)</w:t>
            </w:r>
          </w:p>
        </w:tc>
      </w:tr>
      <w:tr w:rsidR="00977103" w:rsidRPr="00750E7C" w14:paraId="308EADCB" w14:textId="77777777" w:rsidTr="001310A1">
        <w:trPr>
          <w:trHeight w:val="315"/>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0B85BB03"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lastRenderedPageBreak/>
              <w:t>Acetone</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4640F0D"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12100</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DA2189A"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362000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3E968C3C"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xml:space="preserve">EH40/2005 (4th ed 2020) </w:t>
            </w:r>
          </w:p>
        </w:tc>
      </w:tr>
      <w:tr w:rsidR="00977103" w:rsidRPr="00750E7C" w14:paraId="784EDE0A"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6CAE0FF9"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Acetonitrile</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CA7AB61"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680</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7766A60A"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10200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37FCCCF0"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xml:space="preserve">EH40/2005 (4th ed 2020) </w:t>
            </w:r>
          </w:p>
        </w:tc>
      </w:tr>
      <w:tr w:rsidR="00977103" w:rsidRPr="00750E7C" w14:paraId="0CF4E3AE"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04A91115"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Acrylamide</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5011863"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0.05</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76116BEC"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15663466"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EA Hazard characterisation method for determining TCA (2021)</w:t>
            </w:r>
          </w:p>
        </w:tc>
      </w:tr>
      <w:tr w:rsidR="00977103" w:rsidRPr="00750E7C" w14:paraId="362AACFB"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29CF4DA6"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Acrylic acid</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10E29F11"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290</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0FD06C5"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5900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5F9AB3A"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xml:space="preserve">EH40/2005 (4th ed 2020) </w:t>
            </w:r>
          </w:p>
        </w:tc>
      </w:tr>
      <w:tr w:rsidR="00977103" w:rsidRPr="00750E7C" w14:paraId="156114E1"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1E3AFC04"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Acrylonitrile</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7E2EF55"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8.8</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38046D77"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264</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1CE8430D"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HSE EH40 (2001)</w:t>
            </w:r>
          </w:p>
        </w:tc>
      </w:tr>
      <w:tr w:rsidR="00977103" w:rsidRPr="00750E7C" w14:paraId="4BFC67A8"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486AB655"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Allyl alcohol</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0E1B65E"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48</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E1E05AC"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970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0CC62F0"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xml:space="preserve">EH40/2005 (4th ed 2020) </w:t>
            </w:r>
          </w:p>
        </w:tc>
      </w:tr>
      <w:tr w:rsidR="00977103" w:rsidRPr="00750E7C" w14:paraId="606F4BA4"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2D216309"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Ammonia (human health receptor)</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74E1234A"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180</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7C13B19C"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2500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1A91A4E3"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xml:space="preserve">EH40/2005 (4th ed 2020) </w:t>
            </w:r>
          </w:p>
        </w:tc>
      </w:tr>
      <w:tr w:rsidR="00977103" w:rsidRPr="00750E7C" w14:paraId="0D5F337F"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28B5AEBE"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Aniline</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CFD7288"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8</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21FBE80"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240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16DBE7FB"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HSE EH40 (2001)</w:t>
            </w:r>
          </w:p>
        </w:tc>
      </w:tr>
      <w:tr w:rsidR="00977103" w:rsidRPr="00750E7C" w14:paraId="438C1604"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1847592B"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xml:space="preserve">Antimony and compounds (as Sb) except antimony </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4348BC9"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5</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EE3443B"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150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1FBD7DB4"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LT: EH40/2005 (4th ed 2020)/ST: HSE EH40 (2001)</w:t>
            </w:r>
          </w:p>
        </w:tc>
      </w:tr>
      <w:tr w:rsidR="00977103" w:rsidRPr="00750E7C" w14:paraId="00122B3C"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7035770F"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Arsine</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E2571F6"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1.6</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D91B96C"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48</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A83098D"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LT: EH40/2005 (4th ed 2020)/ST: HSE EH40 (2001)</w:t>
            </w:r>
          </w:p>
        </w:tc>
      </w:tr>
      <w:tr w:rsidR="00977103" w:rsidRPr="00750E7C" w14:paraId="372FA3EE"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54115B70"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Benzylchloride</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38EDABD6"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5.2</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10E5F12F"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158</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06253A4"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HSE EH40 (2001)</w:t>
            </w:r>
          </w:p>
        </w:tc>
      </w:tr>
      <w:tr w:rsidR="00977103" w:rsidRPr="00750E7C" w14:paraId="7BD109B1"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39B0A3C6"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Beryllium and compounds (as Be)</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887B341"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0.0002</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18F493AA"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79D1AC6F"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EPAQS Metals and Metalloids (2009)</w:t>
            </w:r>
          </w:p>
        </w:tc>
      </w:tr>
      <w:tr w:rsidR="00977103" w:rsidRPr="00750E7C" w14:paraId="0202DBA5"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1D6DD6BF"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lastRenderedPageBreak/>
              <w:t>Boron trifluoride</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19D41237"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77CB7DA0"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280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49F656D"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HSE EH40 (2001)</w:t>
            </w:r>
          </w:p>
        </w:tc>
      </w:tr>
      <w:tr w:rsidR="00977103" w:rsidRPr="00750E7C" w14:paraId="77D83F1C"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42B102A3"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Bromine</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1BBEFBD0"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8CF27D1"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70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E373AD2"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EPAQS Halogen and Hydrogen Halides (2006)</w:t>
            </w:r>
          </w:p>
        </w:tc>
      </w:tr>
      <w:tr w:rsidR="00977103" w:rsidRPr="00750E7C" w14:paraId="7451C7D9"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3DFA178C"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Bromomethane</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3E6631CC"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200</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71913413"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5900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A87BC5A"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xml:space="preserve">EH40/2005 (4th ed 2020) </w:t>
            </w:r>
          </w:p>
        </w:tc>
      </w:tr>
      <w:tr w:rsidR="00977103" w:rsidRPr="00750E7C" w14:paraId="1B0FFD76"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006CB30B"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Butan-2-one (Methylethylketone)</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51D4CFD"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6000</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301F7542"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89900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1E220C5"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xml:space="preserve">EH40/2005 (4th ed 2020) </w:t>
            </w:r>
          </w:p>
        </w:tc>
      </w:tr>
      <w:tr w:rsidR="00977103" w:rsidRPr="00750E7C" w14:paraId="5108FCB8"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4F7B4DD1"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Butane</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8651C5F"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14500</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9FE535B"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181000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CD0CB02"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xml:space="preserve">EH40/2005 (4th ed 2020) </w:t>
            </w:r>
          </w:p>
        </w:tc>
      </w:tr>
      <w:tr w:rsidR="00977103" w:rsidRPr="00750E7C" w14:paraId="282BBA56"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60D3F562"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Cadmium (24h mean)</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3E79A8F0"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C52CE16"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0.03</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FB90618"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Agency for Toxic Substances and Disease Registry (2012)</w:t>
            </w:r>
          </w:p>
        </w:tc>
      </w:tr>
      <w:tr w:rsidR="00977103" w:rsidRPr="00750E7C" w14:paraId="57E55C93"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30983336"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Carbon disulphide (24h mean)</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9F15A69"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64</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1B26460A"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100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659A395"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LT: HSE EH40 (2001)/ST: WHO Air quality Guidelines 2000</w:t>
            </w:r>
          </w:p>
        </w:tc>
      </w:tr>
      <w:tr w:rsidR="00977103" w:rsidRPr="00750E7C" w14:paraId="1EB34914"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151D5E41"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Carbon tetrachloride</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2B597D7"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64</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B8EDDBC"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3200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2DD4BD7"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xml:space="preserve">EH40/2005 (4th ed 2020) </w:t>
            </w:r>
          </w:p>
        </w:tc>
      </w:tr>
      <w:tr w:rsidR="00977103" w:rsidRPr="00750E7C" w14:paraId="3D5A2BDE"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5F07532A"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Chlorine</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370E565D"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3C13FB09"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290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5926C86"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EPAQS Halogen and Hydrogen Halides (2006)</w:t>
            </w:r>
          </w:p>
        </w:tc>
      </w:tr>
      <w:tr w:rsidR="00977103" w:rsidRPr="00750E7C" w14:paraId="23A5B287"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4751BFA9"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Chlorobenzene</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6329255"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47</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7D249BD8"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1400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07BACED"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xml:space="preserve">EH40/2005 (4th ed 2020) </w:t>
            </w:r>
          </w:p>
        </w:tc>
      </w:tr>
      <w:tr w:rsidR="00977103" w:rsidRPr="00750E7C" w14:paraId="33390677"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26BEA1E3"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Chloroform (24h mean long term)</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7A555352"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100</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366A6EC8"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C28C5CD"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EA Hazard characterisation method for determining TCA (2021)</w:t>
            </w:r>
          </w:p>
        </w:tc>
      </w:tr>
      <w:tr w:rsidR="00977103" w:rsidRPr="00750E7C" w14:paraId="2DC5C717"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2DB9D787"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Chloromethane (Methyl chloride) (24h mean long term)</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D8E16C8"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18</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F0CCE19"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94B6DF3"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World Health Organization International programme for Chemical Safety (2000)</w:t>
            </w:r>
          </w:p>
        </w:tc>
      </w:tr>
      <w:tr w:rsidR="00977103" w:rsidRPr="00750E7C" w14:paraId="4EDEDB49"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17737F98"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lastRenderedPageBreak/>
              <w:t>Chromium (VI) compounds (as Cr)</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4F2B393"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0.00025</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DDFE193"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0DD8FB6"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EA Hazard characterisation method for determining TCA (2021)</w:t>
            </w:r>
          </w:p>
        </w:tc>
      </w:tr>
      <w:tr w:rsidR="00977103" w:rsidRPr="00750E7C" w14:paraId="23222D5C"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568F52C4"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Chromium (III) compounds (as Cr) (24h mean long term)</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36706F0"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2</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328207F2"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17791D3"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EA Hazard characterisation method for determining TCA (2021)</w:t>
            </w:r>
          </w:p>
        </w:tc>
      </w:tr>
      <w:tr w:rsidR="00977103" w:rsidRPr="00750E7C" w14:paraId="7FA3779B"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7132F6DD" w14:textId="05B8A5A4"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Copper and compounds (as Cu)</w:t>
            </w:r>
            <w:r w:rsidR="00BB73B2">
              <w:rPr>
                <w:rFonts w:ascii="Arial" w:eastAsia="Times New Roman" w:hAnsi="Arial" w:cs="Arial"/>
                <w:lang w:eastAsia="en-GB"/>
              </w:rPr>
              <w:t xml:space="preserve"> </w:t>
            </w:r>
            <w:r w:rsidRPr="00750E7C">
              <w:rPr>
                <w:rFonts w:ascii="Arial" w:eastAsia="Times New Roman" w:hAnsi="Arial" w:cs="Arial"/>
                <w:lang w:eastAsia="en-GB"/>
              </w:rPr>
              <w:t>(24h mean long term)</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B357153"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0.05</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C494C80"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308B20E"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EA Hazard characterisation method for determining TCA (2021)</w:t>
            </w:r>
          </w:p>
        </w:tc>
      </w:tr>
      <w:tr w:rsidR="00977103" w:rsidRPr="00750E7C" w14:paraId="260A9F76"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3D30822D"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Dibutyl phthalate (DBP)</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8FED57D"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50</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3350C76C"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1000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3CFF37C0"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xml:space="preserve">EH40/2005 (4th ed 2020) </w:t>
            </w:r>
          </w:p>
        </w:tc>
      </w:tr>
      <w:tr w:rsidR="00977103" w:rsidRPr="00750E7C" w14:paraId="2C04BFEE"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00943C20"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Dichloromethane (Methylene Chloride) (24h mean)</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1D34B53"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770</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31FD95BB"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2100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865FF6C" w14:textId="6A6448F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LT: Hazard characterisation method for determining TCA</w:t>
            </w:r>
            <w:r w:rsidR="00BB73B2">
              <w:rPr>
                <w:rFonts w:ascii="Arial" w:eastAsia="Times New Roman" w:hAnsi="Arial" w:cs="Arial"/>
                <w:lang w:eastAsia="en-GB"/>
              </w:rPr>
              <w:t xml:space="preserve"> </w:t>
            </w:r>
            <w:r w:rsidRPr="00750E7C">
              <w:rPr>
                <w:rFonts w:ascii="Arial" w:eastAsia="Times New Roman" w:hAnsi="Arial" w:cs="Arial"/>
                <w:lang w:eastAsia="en-GB"/>
              </w:rPr>
              <w:t>(2021)/ST: Agency for Toxic Substances and Disease Registry (2000)</w:t>
            </w:r>
          </w:p>
        </w:tc>
      </w:tr>
      <w:tr w:rsidR="00977103" w:rsidRPr="00750E7C" w14:paraId="45D278CD"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4D43E44D"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Diethyl ether</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09A4BD1"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3100</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7A5B75B3"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62000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1BF5FFF"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xml:space="preserve">EH40/2005 (4th ed 2020) </w:t>
            </w:r>
          </w:p>
        </w:tc>
      </w:tr>
      <w:tr w:rsidR="00977103" w:rsidRPr="00750E7C" w14:paraId="2E530A42"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36712F08"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Di-i-propyl ether</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F262897"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10600</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5EFE4CC"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131000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3F294BF0"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xml:space="preserve">EH40/2005 (4th ed 2020) </w:t>
            </w:r>
          </w:p>
        </w:tc>
      </w:tr>
      <w:tr w:rsidR="00977103" w:rsidRPr="00750E7C" w14:paraId="2509AF90"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42BD582C"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Diisobutyl phthalate</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74EC73C9"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50</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E22E420"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1500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B966E14"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LT: EH40/2005 (4th ed 2020)/ST: HSE EH40 (2001)</w:t>
            </w:r>
          </w:p>
        </w:tc>
      </w:tr>
      <w:tr w:rsidR="00977103" w:rsidRPr="00750E7C" w14:paraId="6AB67D63"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7FA0E6EC"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Dimethyl sulphate</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AC7F41A"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0.52</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3EC79C3"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15.6</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2081264"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HSE EH40 (2001)</w:t>
            </w:r>
          </w:p>
        </w:tc>
      </w:tr>
      <w:tr w:rsidR="00977103" w:rsidRPr="00750E7C" w14:paraId="191CE838"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75F530DA"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Dimethylformamide</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A601EFE"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300</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3491E398"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6100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BD51895"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HSE EH40 (2001)</w:t>
            </w:r>
          </w:p>
        </w:tc>
      </w:tr>
      <w:tr w:rsidR="00977103" w:rsidRPr="00750E7C" w14:paraId="188AD2DF"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050568E4"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Ethyl acrylate</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3B959D50"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210</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75C0DF86"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4200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34C133E"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xml:space="preserve">EH40/2005 (4th ed 2020) </w:t>
            </w:r>
          </w:p>
        </w:tc>
      </w:tr>
      <w:tr w:rsidR="00977103" w:rsidRPr="00750E7C" w14:paraId="3FF6E4E5"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20C861F9"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lastRenderedPageBreak/>
              <w:t>Ethylbenzene</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2635756"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4410</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781A5BD3"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55200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641A8D6"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xml:space="preserve">EH40/2005 (4th ed 2020) </w:t>
            </w:r>
          </w:p>
        </w:tc>
      </w:tr>
      <w:tr w:rsidR="00977103" w:rsidRPr="00750E7C" w14:paraId="541E122C"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7DB80625"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Ethylene oxide</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17D0BB4B"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0.002</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3DADFDD8"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6F019E4"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EA Hazard characterisation method for determining TCA (2021)</w:t>
            </w:r>
          </w:p>
        </w:tc>
      </w:tr>
      <w:tr w:rsidR="00977103" w:rsidRPr="00750E7C" w14:paraId="6D5B29AB"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20AC13BA"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Formaldehyde (30min mean)</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47D9613"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5</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0F2FFA9"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100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546EF67"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LT: HSE EH40 (2001)/ST: WHO Air quality Guidelines for Europe 2000</w:t>
            </w:r>
          </w:p>
        </w:tc>
      </w:tr>
      <w:tr w:rsidR="00977103" w:rsidRPr="00750E7C" w14:paraId="1D1EAE90"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5D5A6A7F"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Hydrazine</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70B48132"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0.06</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7CD4D0E"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2.6</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7A11EF85"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HSE EH40 (2001)</w:t>
            </w:r>
          </w:p>
        </w:tc>
      </w:tr>
      <w:tr w:rsidR="00977103" w:rsidRPr="00750E7C" w14:paraId="368A588B"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3D1B9DDC"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Hydrogen bromide</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783C8B3"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5B77BAE"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700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B109755"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EPAQS Halogen and Hydrogen Halides (2006)</w:t>
            </w:r>
          </w:p>
        </w:tc>
      </w:tr>
      <w:tr w:rsidR="00977103" w:rsidRPr="00750E7C" w14:paraId="7228F5AC"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74739CF7"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Hydrogen chloride</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1259B315"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1637F024"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750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7B0461CD"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EPAQS Halogen and Hydrogen Halides (2006)</w:t>
            </w:r>
          </w:p>
        </w:tc>
      </w:tr>
      <w:tr w:rsidR="00977103" w:rsidRPr="00750E7C" w14:paraId="143599BD"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2865BF99"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Hydrogen cyanide (24h mean long term)</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2740AA6"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2</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18C979BE"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4503609"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EA Hazard characterisation method for determining TCA (2021)</w:t>
            </w:r>
          </w:p>
        </w:tc>
      </w:tr>
      <w:tr w:rsidR="00977103" w:rsidRPr="00750E7C" w14:paraId="5693F811"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6757B06A"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Hydrogen fluoride (as F) (Monthly Mean)</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A17BAA9"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16</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B60AB4D"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160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769894DE"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LT: EPAQS Addendum to Halogens and Hydrogen Halides Report (2009)/ST: EPAQS Halogen and Hydrogen Halides (2006)</w:t>
            </w:r>
          </w:p>
        </w:tc>
      </w:tr>
      <w:tr w:rsidR="00977103" w:rsidRPr="00750E7C" w14:paraId="463D6B06"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05A081EA"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Hydrogen iodide (Monthly Mean)</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79A4AA66"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5</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3D29F454"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520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D8F1C4D"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LT: EPAQS Addendum to Halogens and Hydrogen Halides Report (2009)/ST: EPAQS Halogen and Hydrogen Halides (2006)</w:t>
            </w:r>
          </w:p>
        </w:tc>
      </w:tr>
      <w:tr w:rsidR="00977103" w:rsidRPr="00750E7C" w14:paraId="4D348581"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3D3F8FBC"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Hydrogen sulphide (24h mean)</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A79EEDF"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70</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2CDB71B"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150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8F65555"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LT: EH40/2005 (4th ed 2020)/ST: WHO Air quality Guidelines for Europe 2000</w:t>
            </w:r>
          </w:p>
        </w:tc>
      </w:tr>
      <w:tr w:rsidR="00977103" w:rsidRPr="00750E7C" w14:paraId="6DB06B06"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72F287B8"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lastRenderedPageBreak/>
              <w:t>Manganese and compounds (as Mn)</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D4D8039"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0.15</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13CF795"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1500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1AF2BFAF"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LT: WHO Air quality Guidelines for Europe 2000/ST: HSE EH40 (2001)</w:t>
            </w:r>
          </w:p>
        </w:tc>
      </w:tr>
      <w:tr w:rsidR="00977103" w:rsidRPr="00750E7C" w14:paraId="251AFE9A"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2406B157"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Mercury and its inorganic compounds (as Hg) (24h mean long term)</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FCE24E8"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0.06</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126AAB01"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0.6</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12F0D39"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LT: EA Hazard characterisation method for determining TCA (2021)/ST: California Office of Environmental Health Hazard Assessment (2008)</w:t>
            </w:r>
          </w:p>
        </w:tc>
      </w:tr>
      <w:tr w:rsidR="00977103" w:rsidRPr="00750E7C" w14:paraId="75572F40"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17A62AF2"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Methanol</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CCA46F3"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2660</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710CB97"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33300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3A5F4E9A"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xml:space="preserve">EH40/2005 (4th ed 2020) </w:t>
            </w:r>
          </w:p>
        </w:tc>
      </w:tr>
      <w:tr w:rsidR="00977103" w:rsidRPr="00750E7C" w14:paraId="3317B5B9"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2CBCAB21"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Mono-ethanolamine (MEA) (24h mean long term)</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CFDD4A6"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100</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10D3BEF9"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400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65201B1"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EA Hazard characterisation method for determining TCA (2021)</w:t>
            </w:r>
          </w:p>
        </w:tc>
      </w:tr>
      <w:tr w:rsidR="00977103" w:rsidRPr="00750E7C" w14:paraId="4C289F98"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2FA34C8E" w14:textId="2DC73A24"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Naphthalene</w:t>
            </w:r>
            <w:r w:rsidR="00BB73B2">
              <w:rPr>
                <w:rFonts w:ascii="Arial" w:eastAsia="Times New Roman" w:hAnsi="Arial" w:cs="Arial"/>
                <w:lang w:eastAsia="en-GB"/>
              </w:rPr>
              <w:t xml:space="preserve"> </w:t>
            </w:r>
            <w:r w:rsidRPr="00750E7C">
              <w:rPr>
                <w:rFonts w:ascii="Arial" w:eastAsia="Times New Roman" w:hAnsi="Arial" w:cs="Arial"/>
                <w:lang w:eastAsia="en-GB"/>
              </w:rPr>
              <w:t>(24h mean long term)</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6BCAEF7"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3</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F91093B"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A1BEB8E"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EA Hazard characterisation method for determining TCA (2021)</w:t>
            </w:r>
          </w:p>
        </w:tc>
      </w:tr>
      <w:tr w:rsidR="00977103" w:rsidRPr="00750E7C" w14:paraId="3A6D9EFF"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4D7F7178"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n-Hexane</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D30EDF9"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720</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9263A14"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21600</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A8EFC30"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LT: EH40/2005 (4th ed 2020)/ST: HSE EH40 (2001)</w:t>
            </w:r>
          </w:p>
        </w:tc>
      </w:tr>
      <w:tr w:rsidR="00977103" w:rsidRPr="00750E7C" w14:paraId="6A50113F" w14:textId="77777777" w:rsidTr="001310A1">
        <w:trPr>
          <w:trHeight w:val="300"/>
        </w:trPr>
        <w:tc>
          <w:tcPr>
            <w:tcW w:w="1377" w:type="pct"/>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1A796326"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N-nitrosodimethylamine (NDMA)</w:t>
            </w:r>
          </w:p>
        </w:tc>
        <w:tc>
          <w:tcPr>
            <w:tcW w:w="60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3DDD595C"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0.0002</w:t>
            </w:r>
          </w:p>
        </w:tc>
        <w:tc>
          <w:tcPr>
            <w:tcW w:w="613"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FB9ECDF"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w:t>
            </w:r>
          </w:p>
        </w:tc>
        <w:tc>
          <w:tcPr>
            <w:tcW w:w="2410" w:type="pct"/>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AC107AB"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EA Hazard characterisation method for determining TCA (2021)</w:t>
            </w:r>
          </w:p>
        </w:tc>
      </w:tr>
      <w:tr w:rsidR="00977103" w:rsidRPr="00750E7C" w14:paraId="43CC1167" w14:textId="77777777" w:rsidTr="001310A1">
        <w:trPr>
          <w:trHeight w:val="300"/>
        </w:trPr>
        <w:tc>
          <w:tcPr>
            <w:tcW w:w="1377" w:type="pct"/>
            <w:tcBorders>
              <w:top w:val="nil"/>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tcPr>
          <w:p w14:paraId="1CB28DD5"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Nickel and compounds (as Ni) except nickel carbonyl</w:t>
            </w:r>
          </w:p>
        </w:tc>
        <w:tc>
          <w:tcPr>
            <w:tcW w:w="600"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08F7E618"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w:t>
            </w:r>
          </w:p>
        </w:tc>
        <w:tc>
          <w:tcPr>
            <w:tcW w:w="613"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2942E5A9"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0.7</w:t>
            </w:r>
          </w:p>
        </w:tc>
        <w:tc>
          <w:tcPr>
            <w:tcW w:w="2410"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06714E0E"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EA Hazard characterisation method for determining TCA (2021)</w:t>
            </w:r>
          </w:p>
        </w:tc>
      </w:tr>
      <w:tr w:rsidR="00977103" w:rsidRPr="00750E7C" w14:paraId="551FDAE4" w14:textId="77777777" w:rsidTr="001310A1">
        <w:trPr>
          <w:trHeight w:val="300"/>
        </w:trPr>
        <w:tc>
          <w:tcPr>
            <w:tcW w:w="1377" w:type="pct"/>
            <w:tcBorders>
              <w:top w:val="nil"/>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tcPr>
          <w:p w14:paraId="06C47D9B"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Nitric acid</w:t>
            </w:r>
          </w:p>
        </w:tc>
        <w:tc>
          <w:tcPr>
            <w:tcW w:w="600"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3B1346FA"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52</w:t>
            </w:r>
          </w:p>
        </w:tc>
        <w:tc>
          <w:tcPr>
            <w:tcW w:w="613"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6D96A9FA"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260</w:t>
            </w:r>
          </w:p>
        </w:tc>
        <w:tc>
          <w:tcPr>
            <w:tcW w:w="2410"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4803CEC3"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LT: HSE EH40 (2001) /ST: EH40/2005 (4th ed 2020)</w:t>
            </w:r>
          </w:p>
        </w:tc>
      </w:tr>
      <w:tr w:rsidR="00977103" w:rsidRPr="00750E7C" w14:paraId="658A0F61" w14:textId="77777777" w:rsidTr="001310A1">
        <w:trPr>
          <w:trHeight w:val="300"/>
        </w:trPr>
        <w:tc>
          <w:tcPr>
            <w:tcW w:w="1377" w:type="pct"/>
            <w:tcBorders>
              <w:top w:val="nil"/>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tcPr>
          <w:p w14:paraId="421D44AE"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Nitrogen monoxide (Nitric oxide)</w:t>
            </w:r>
          </w:p>
        </w:tc>
        <w:tc>
          <w:tcPr>
            <w:tcW w:w="600"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77E0979B"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25</w:t>
            </w:r>
          </w:p>
        </w:tc>
        <w:tc>
          <w:tcPr>
            <w:tcW w:w="613"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7E2511B0"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4400</w:t>
            </w:r>
          </w:p>
        </w:tc>
        <w:tc>
          <w:tcPr>
            <w:tcW w:w="2410"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6F247ADB"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LT: EH40/2005 (4th ed 2020)/ST: HSE EH40 (2001)</w:t>
            </w:r>
          </w:p>
        </w:tc>
      </w:tr>
      <w:tr w:rsidR="00977103" w:rsidRPr="00750E7C" w14:paraId="1892D922" w14:textId="77777777" w:rsidTr="001310A1">
        <w:trPr>
          <w:trHeight w:val="300"/>
        </w:trPr>
        <w:tc>
          <w:tcPr>
            <w:tcW w:w="1377" w:type="pct"/>
            <w:tcBorders>
              <w:top w:val="nil"/>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tcPr>
          <w:p w14:paraId="7C7CE4C3"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lastRenderedPageBreak/>
              <w:t>Orthophosphoric acid</w:t>
            </w:r>
          </w:p>
        </w:tc>
        <w:tc>
          <w:tcPr>
            <w:tcW w:w="600"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5E60F597"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10</w:t>
            </w:r>
          </w:p>
        </w:tc>
        <w:tc>
          <w:tcPr>
            <w:tcW w:w="613"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48BA794C"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200</w:t>
            </w:r>
          </w:p>
        </w:tc>
        <w:tc>
          <w:tcPr>
            <w:tcW w:w="2410"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34CC317A"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xml:space="preserve">EH40/2005 (4th ed 2020) </w:t>
            </w:r>
          </w:p>
        </w:tc>
      </w:tr>
      <w:tr w:rsidR="00977103" w:rsidRPr="00750E7C" w14:paraId="5672A378" w14:textId="77777777" w:rsidTr="001310A1">
        <w:trPr>
          <w:trHeight w:val="300"/>
        </w:trPr>
        <w:tc>
          <w:tcPr>
            <w:tcW w:w="1377" w:type="pct"/>
            <w:tcBorders>
              <w:top w:val="nil"/>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tcPr>
          <w:p w14:paraId="54A0AF96"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Pentan-2-one (Methylpropylketone)</w:t>
            </w:r>
          </w:p>
        </w:tc>
        <w:tc>
          <w:tcPr>
            <w:tcW w:w="600"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337CFD36"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7160</w:t>
            </w:r>
          </w:p>
        </w:tc>
        <w:tc>
          <w:tcPr>
            <w:tcW w:w="613"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5D0AD3C9"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89500</w:t>
            </w:r>
          </w:p>
        </w:tc>
        <w:tc>
          <w:tcPr>
            <w:tcW w:w="2410"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036BB7B1"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xml:space="preserve">EH40/2005 (4th ed 2020) </w:t>
            </w:r>
          </w:p>
        </w:tc>
      </w:tr>
      <w:tr w:rsidR="00977103" w:rsidRPr="00750E7C" w14:paraId="344B15D9" w14:textId="77777777" w:rsidTr="001310A1">
        <w:trPr>
          <w:trHeight w:val="300"/>
        </w:trPr>
        <w:tc>
          <w:tcPr>
            <w:tcW w:w="1377" w:type="pct"/>
            <w:tcBorders>
              <w:top w:val="nil"/>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tcPr>
          <w:p w14:paraId="06F605D8"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Pentan-3-one (Diethylketone)</w:t>
            </w:r>
          </w:p>
        </w:tc>
        <w:tc>
          <w:tcPr>
            <w:tcW w:w="600"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274ADB61"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7160</w:t>
            </w:r>
          </w:p>
        </w:tc>
        <w:tc>
          <w:tcPr>
            <w:tcW w:w="613"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7DCEDCA5"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89500</w:t>
            </w:r>
          </w:p>
        </w:tc>
        <w:tc>
          <w:tcPr>
            <w:tcW w:w="2410"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03F39FEE"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xml:space="preserve">EH40/2005 (4th ed 2020) </w:t>
            </w:r>
          </w:p>
        </w:tc>
      </w:tr>
      <w:tr w:rsidR="00977103" w:rsidRPr="00750E7C" w14:paraId="6B1B0509" w14:textId="77777777" w:rsidTr="001310A1">
        <w:trPr>
          <w:trHeight w:val="300"/>
        </w:trPr>
        <w:tc>
          <w:tcPr>
            <w:tcW w:w="1377" w:type="pct"/>
            <w:tcBorders>
              <w:top w:val="nil"/>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tcPr>
          <w:p w14:paraId="3F91FC00"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Phenol</w:t>
            </w:r>
          </w:p>
        </w:tc>
        <w:tc>
          <w:tcPr>
            <w:tcW w:w="600"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5E7D617E"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78</w:t>
            </w:r>
          </w:p>
        </w:tc>
        <w:tc>
          <w:tcPr>
            <w:tcW w:w="613"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0B120248"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1600</w:t>
            </w:r>
          </w:p>
        </w:tc>
        <w:tc>
          <w:tcPr>
            <w:tcW w:w="2410"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4CEE4006"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xml:space="preserve">EH40/2005 (4th ed 2020) </w:t>
            </w:r>
          </w:p>
        </w:tc>
      </w:tr>
      <w:tr w:rsidR="00977103" w:rsidRPr="00750E7C" w14:paraId="17D47892" w14:textId="77777777" w:rsidTr="001310A1">
        <w:trPr>
          <w:trHeight w:val="300"/>
        </w:trPr>
        <w:tc>
          <w:tcPr>
            <w:tcW w:w="1377" w:type="pct"/>
            <w:tcBorders>
              <w:top w:val="nil"/>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tcPr>
          <w:p w14:paraId="069D28D4"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Phosgene</w:t>
            </w:r>
          </w:p>
        </w:tc>
        <w:tc>
          <w:tcPr>
            <w:tcW w:w="600"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5633F88C"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0.8</w:t>
            </w:r>
          </w:p>
        </w:tc>
        <w:tc>
          <w:tcPr>
            <w:tcW w:w="613"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22D30128"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25</w:t>
            </w:r>
          </w:p>
        </w:tc>
        <w:tc>
          <w:tcPr>
            <w:tcW w:w="2410"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13E01D65"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xml:space="preserve">EH40/2005 (4th ed 2020) </w:t>
            </w:r>
          </w:p>
        </w:tc>
      </w:tr>
      <w:tr w:rsidR="00977103" w:rsidRPr="00750E7C" w14:paraId="5C803D18" w14:textId="77777777" w:rsidTr="001310A1">
        <w:trPr>
          <w:trHeight w:val="300"/>
        </w:trPr>
        <w:tc>
          <w:tcPr>
            <w:tcW w:w="1377" w:type="pct"/>
            <w:tcBorders>
              <w:top w:val="nil"/>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tcPr>
          <w:p w14:paraId="4D223A73"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Phosphine</w:t>
            </w:r>
          </w:p>
        </w:tc>
        <w:tc>
          <w:tcPr>
            <w:tcW w:w="600"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35293D92"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1.4</w:t>
            </w:r>
          </w:p>
        </w:tc>
        <w:tc>
          <w:tcPr>
            <w:tcW w:w="613"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0A2BE42E"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28</w:t>
            </w:r>
          </w:p>
        </w:tc>
        <w:tc>
          <w:tcPr>
            <w:tcW w:w="2410"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50DD7FE4"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xml:space="preserve">EH40/2005 (4th ed 2020) </w:t>
            </w:r>
          </w:p>
        </w:tc>
      </w:tr>
      <w:tr w:rsidR="00977103" w:rsidRPr="00750E7C" w14:paraId="609B018E" w14:textId="77777777" w:rsidTr="001310A1">
        <w:trPr>
          <w:trHeight w:val="300"/>
        </w:trPr>
        <w:tc>
          <w:tcPr>
            <w:tcW w:w="1377" w:type="pct"/>
            <w:tcBorders>
              <w:top w:val="nil"/>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tcPr>
          <w:p w14:paraId="3EB4B7CE"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Polychlorinated biphenyls (PCB)</w:t>
            </w:r>
          </w:p>
        </w:tc>
        <w:tc>
          <w:tcPr>
            <w:tcW w:w="600"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35FC3DDE"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0.2</w:t>
            </w:r>
          </w:p>
        </w:tc>
        <w:tc>
          <w:tcPr>
            <w:tcW w:w="613"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28DE33EF"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6</w:t>
            </w:r>
          </w:p>
        </w:tc>
        <w:tc>
          <w:tcPr>
            <w:tcW w:w="2410"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6F7B19D5"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HSE EH40 (2001)</w:t>
            </w:r>
          </w:p>
        </w:tc>
      </w:tr>
      <w:tr w:rsidR="00977103" w:rsidRPr="00750E7C" w14:paraId="08C050BC" w14:textId="77777777" w:rsidTr="001310A1">
        <w:trPr>
          <w:trHeight w:val="300"/>
        </w:trPr>
        <w:tc>
          <w:tcPr>
            <w:tcW w:w="1377" w:type="pct"/>
            <w:tcBorders>
              <w:top w:val="nil"/>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tcPr>
          <w:p w14:paraId="3597841F"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Propan-1-ol</w:t>
            </w:r>
          </w:p>
        </w:tc>
        <w:tc>
          <w:tcPr>
            <w:tcW w:w="600"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10B46372"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5000</w:t>
            </w:r>
          </w:p>
        </w:tc>
        <w:tc>
          <w:tcPr>
            <w:tcW w:w="613"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7357B925"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62500</w:t>
            </w:r>
          </w:p>
        </w:tc>
        <w:tc>
          <w:tcPr>
            <w:tcW w:w="2410"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0766AB25"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xml:space="preserve">EH40/2005 (4th ed 2020) </w:t>
            </w:r>
          </w:p>
        </w:tc>
      </w:tr>
      <w:tr w:rsidR="00977103" w:rsidRPr="00750E7C" w14:paraId="76D77C1A" w14:textId="77777777" w:rsidTr="001310A1">
        <w:trPr>
          <w:trHeight w:val="300"/>
        </w:trPr>
        <w:tc>
          <w:tcPr>
            <w:tcW w:w="1377" w:type="pct"/>
            <w:tcBorders>
              <w:top w:val="nil"/>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tcPr>
          <w:p w14:paraId="54E5E8CE"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Propan-2-ol</w:t>
            </w:r>
          </w:p>
        </w:tc>
        <w:tc>
          <w:tcPr>
            <w:tcW w:w="600"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1320FCA2"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9990</w:t>
            </w:r>
          </w:p>
        </w:tc>
        <w:tc>
          <w:tcPr>
            <w:tcW w:w="613"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73888580"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125000</w:t>
            </w:r>
          </w:p>
        </w:tc>
        <w:tc>
          <w:tcPr>
            <w:tcW w:w="2410"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5776779C"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xml:space="preserve">EH40/2005 (4th ed 2020) </w:t>
            </w:r>
          </w:p>
        </w:tc>
      </w:tr>
      <w:tr w:rsidR="00977103" w:rsidRPr="00750E7C" w14:paraId="28E99375" w14:textId="77777777" w:rsidTr="001310A1">
        <w:trPr>
          <w:trHeight w:val="300"/>
        </w:trPr>
        <w:tc>
          <w:tcPr>
            <w:tcW w:w="1377" w:type="pct"/>
            <w:tcBorders>
              <w:top w:val="nil"/>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tcPr>
          <w:p w14:paraId="43C0E8E2"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Propionic acid</w:t>
            </w:r>
          </w:p>
        </w:tc>
        <w:tc>
          <w:tcPr>
            <w:tcW w:w="600"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5AB2EE42"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310</w:t>
            </w:r>
          </w:p>
        </w:tc>
        <w:tc>
          <w:tcPr>
            <w:tcW w:w="613"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1D6B30BF"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4600</w:t>
            </w:r>
          </w:p>
        </w:tc>
        <w:tc>
          <w:tcPr>
            <w:tcW w:w="2410"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3439CFE7"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xml:space="preserve">EH40/2005 (4th ed 2020) </w:t>
            </w:r>
          </w:p>
        </w:tc>
      </w:tr>
      <w:tr w:rsidR="00977103" w:rsidRPr="00750E7C" w14:paraId="34B63AB4" w14:textId="77777777" w:rsidTr="001310A1">
        <w:trPr>
          <w:trHeight w:val="300"/>
        </w:trPr>
        <w:tc>
          <w:tcPr>
            <w:tcW w:w="1377" w:type="pct"/>
            <w:tcBorders>
              <w:top w:val="nil"/>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tcPr>
          <w:p w14:paraId="23CAAE5F"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Propylene oxide</w:t>
            </w:r>
          </w:p>
        </w:tc>
        <w:tc>
          <w:tcPr>
            <w:tcW w:w="600"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31903533"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24</w:t>
            </w:r>
          </w:p>
        </w:tc>
        <w:tc>
          <w:tcPr>
            <w:tcW w:w="613"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0455B255"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720</w:t>
            </w:r>
          </w:p>
        </w:tc>
        <w:tc>
          <w:tcPr>
            <w:tcW w:w="2410"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66A72152"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LT: EH40/2005 (4th ed 2020)/ST: HSE EH40 (2001)</w:t>
            </w:r>
          </w:p>
        </w:tc>
      </w:tr>
      <w:tr w:rsidR="00977103" w:rsidRPr="00750E7C" w14:paraId="635F597F" w14:textId="77777777" w:rsidTr="001310A1">
        <w:trPr>
          <w:trHeight w:val="300"/>
        </w:trPr>
        <w:tc>
          <w:tcPr>
            <w:tcW w:w="1377" w:type="pct"/>
            <w:tcBorders>
              <w:top w:val="nil"/>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tcPr>
          <w:p w14:paraId="4DF6E527"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Selenium and compounds, except hydrogen selenide (as Se) (24h mean long term)</w:t>
            </w:r>
          </w:p>
        </w:tc>
        <w:tc>
          <w:tcPr>
            <w:tcW w:w="600"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13C1FA3D"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2</w:t>
            </w:r>
          </w:p>
        </w:tc>
        <w:tc>
          <w:tcPr>
            <w:tcW w:w="613"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13A9AD4F"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w:t>
            </w:r>
          </w:p>
        </w:tc>
        <w:tc>
          <w:tcPr>
            <w:tcW w:w="2410"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6F6A7D8C"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EA Hazard characterisation method for determining TCA (2021)</w:t>
            </w:r>
          </w:p>
        </w:tc>
      </w:tr>
      <w:tr w:rsidR="00977103" w:rsidRPr="00750E7C" w14:paraId="29F62CC0" w14:textId="77777777" w:rsidTr="001310A1">
        <w:trPr>
          <w:trHeight w:val="300"/>
        </w:trPr>
        <w:tc>
          <w:tcPr>
            <w:tcW w:w="1377" w:type="pct"/>
            <w:tcBorders>
              <w:top w:val="nil"/>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tcPr>
          <w:p w14:paraId="5BF93DDE"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lastRenderedPageBreak/>
              <w:t>Sodium hydroxide</w:t>
            </w:r>
          </w:p>
        </w:tc>
        <w:tc>
          <w:tcPr>
            <w:tcW w:w="600"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03C75A99"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w:t>
            </w:r>
          </w:p>
        </w:tc>
        <w:tc>
          <w:tcPr>
            <w:tcW w:w="613"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11EB571B"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200</w:t>
            </w:r>
          </w:p>
        </w:tc>
        <w:tc>
          <w:tcPr>
            <w:tcW w:w="2410"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0C797124"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xml:space="preserve">EH40/2005 (4th ed 2020) </w:t>
            </w:r>
          </w:p>
        </w:tc>
      </w:tr>
      <w:tr w:rsidR="00977103" w:rsidRPr="00750E7C" w14:paraId="34AE187C" w14:textId="77777777" w:rsidTr="001310A1">
        <w:trPr>
          <w:trHeight w:val="300"/>
        </w:trPr>
        <w:tc>
          <w:tcPr>
            <w:tcW w:w="1377" w:type="pct"/>
            <w:tcBorders>
              <w:top w:val="nil"/>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tcPr>
          <w:p w14:paraId="641F7DD7"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Styrene (1 week average long term)</w:t>
            </w:r>
          </w:p>
        </w:tc>
        <w:tc>
          <w:tcPr>
            <w:tcW w:w="600"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272B94DF"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260</w:t>
            </w:r>
          </w:p>
        </w:tc>
        <w:tc>
          <w:tcPr>
            <w:tcW w:w="613"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4DFAFAD7"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800</w:t>
            </w:r>
          </w:p>
        </w:tc>
        <w:tc>
          <w:tcPr>
            <w:tcW w:w="2410"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3075DD0D"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LT: WHO air quality guidelines for Europe (WHO 2000)/ST:HSE EH40 (2001)</w:t>
            </w:r>
          </w:p>
        </w:tc>
      </w:tr>
      <w:tr w:rsidR="00977103" w:rsidRPr="00750E7C" w14:paraId="39D2BC8A" w14:textId="77777777" w:rsidTr="001310A1">
        <w:trPr>
          <w:trHeight w:val="300"/>
        </w:trPr>
        <w:tc>
          <w:tcPr>
            <w:tcW w:w="1377" w:type="pct"/>
            <w:tcBorders>
              <w:top w:val="nil"/>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tcPr>
          <w:p w14:paraId="15EE21F2"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Sulphur hexafluoride</w:t>
            </w:r>
          </w:p>
        </w:tc>
        <w:tc>
          <w:tcPr>
            <w:tcW w:w="600"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6B98ECAB"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60700</w:t>
            </w:r>
          </w:p>
        </w:tc>
        <w:tc>
          <w:tcPr>
            <w:tcW w:w="613"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64BC5F52"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759000</w:t>
            </w:r>
          </w:p>
        </w:tc>
        <w:tc>
          <w:tcPr>
            <w:tcW w:w="2410" w:type="pct"/>
            <w:tcBorders>
              <w:top w:val="nil"/>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29A1A8BA" w14:textId="77777777" w:rsidR="00977103" w:rsidRPr="00750E7C" w:rsidRDefault="00977103" w:rsidP="001310A1">
            <w:pPr>
              <w:spacing w:before="120" w:after="120" w:line="240" w:lineRule="auto"/>
              <w:rPr>
                <w:rFonts w:ascii="Arial" w:eastAsia="Times New Roman" w:hAnsi="Arial" w:cs="Arial"/>
                <w:lang w:eastAsia="en-GB"/>
              </w:rPr>
            </w:pPr>
            <w:r w:rsidRPr="00750E7C">
              <w:rPr>
                <w:rFonts w:ascii="Arial" w:eastAsia="Times New Roman" w:hAnsi="Arial" w:cs="Arial"/>
                <w:lang w:eastAsia="en-GB"/>
              </w:rPr>
              <w:t xml:space="preserve">EH40/2005 (4th ed 2020) </w:t>
            </w:r>
          </w:p>
        </w:tc>
      </w:tr>
      <w:tr w:rsidR="00977103" w:rsidRPr="00750E7C" w14:paraId="67E9224A" w14:textId="77777777" w:rsidTr="001310A1">
        <w:trPr>
          <w:trHeight w:val="450"/>
        </w:trPr>
        <w:tc>
          <w:tcPr>
            <w:tcW w:w="1377" w:type="pct"/>
            <w:tcBorders>
              <w:top w:val="single" w:sz="4" w:space="0" w:color="BFBFBF" w:themeColor="background1" w:themeShade="BF"/>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tcPr>
          <w:p w14:paraId="6497D338"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Sulphuric acid</w:t>
            </w:r>
          </w:p>
        </w:tc>
        <w:tc>
          <w:tcPr>
            <w:tcW w:w="60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2F8F0A6C"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10</w:t>
            </w:r>
          </w:p>
        </w:tc>
        <w:tc>
          <w:tcPr>
            <w:tcW w:w="613"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1D8FAD79"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300</w:t>
            </w:r>
          </w:p>
        </w:tc>
        <w:tc>
          <w:tcPr>
            <w:tcW w:w="241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2BFEC570"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HSE EH40 (2001)</w:t>
            </w:r>
          </w:p>
        </w:tc>
      </w:tr>
      <w:tr w:rsidR="00977103" w:rsidRPr="00750E7C" w14:paraId="01401A66" w14:textId="77777777" w:rsidTr="001310A1">
        <w:trPr>
          <w:trHeight w:val="450"/>
        </w:trPr>
        <w:tc>
          <w:tcPr>
            <w:tcW w:w="1377" w:type="pct"/>
            <w:tcBorders>
              <w:top w:val="single" w:sz="4" w:space="0" w:color="BFBFBF" w:themeColor="background1" w:themeShade="BF"/>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tcPr>
          <w:p w14:paraId="75D57175"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Tetrachloroethylene (24h mean long term)</w:t>
            </w:r>
          </w:p>
        </w:tc>
        <w:tc>
          <w:tcPr>
            <w:tcW w:w="60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186E8A05"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40</w:t>
            </w:r>
          </w:p>
        </w:tc>
        <w:tc>
          <w:tcPr>
            <w:tcW w:w="613"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63B1A6AC"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 </w:t>
            </w:r>
          </w:p>
        </w:tc>
        <w:tc>
          <w:tcPr>
            <w:tcW w:w="241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315411EA"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EA Hazard characterisation method for determining TCA (2021)</w:t>
            </w:r>
          </w:p>
        </w:tc>
      </w:tr>
      <w:tr w:rsidR="00977103" w:rsidRPr="00750E7C" w14:paraId="227F5600" w14:textId="77777777" w:rsidTr="001310A1">
        <w:trPr>
          <w:trHeight w:val="450"/>
        </w:trPr>
        <w:tc>
          <w:tcPr>
            <w:tcW w:w="1377" w:type="pct"/>
            <w:tcBorders>
              <w:top w:val="single" w:sz="4" w:space="0" w:color="BFBFBF" w:themeColor="background1" w:themeShade="BF"/>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tcPr>
          <w:p w14:paraId="13416D1C"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Tetrahydrofuran</w:t>
            </w:r>
          </w:p>
        </w:tc>
        <w:tc>
          <w:tcPr>
            <w:tcW w:w="60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50038B89"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1500</w:t>
            </w:r>
          </w:p>
        </w:tc>
        <w:tc>
          <w:tcPr>
            <w:tcW w:w="613"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330CED3C"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30000</w:t>
            </w:r>
          </w:p>
        </w:tc>
        <w:tc>
          <w:tcPr>
            <w:tcW w:w="241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11F5EC85"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 xml:space="preserve">EH40/2005 (4th ed 2020) </w:t>
            </w:r>
          </w:p>
        </w:tc>
      </w:tr>
      <w:tr w:rsidR="00977103" w:rsidRPr="00750E7C" w14:paraId="3795AFBF" w14:textId="77777777" w:rsidTr="001310A1">
        <w:trPr>
          <w:trHeight w:val="450"/>
        </w:trPr>
        <w:tc>
          <w:tcPr>
            <w:tcW w:w="1377" w:type="pct"/>
            <w:tcBorders>
              <w:top w:val="single" w:sz="4" w:space="0" w:color="BFBFBF" w:themeColor="background1" w:themeShade="BF"/>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tcPr>
          <w:p w14:paraId="0A1313DF"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 xml:space="preserve">Toluene </w:t>
            </w:r>
          </w:p>
        </w:tc>
        <w:tc>
          <w:tcPr>
            <w:tcW w:w="60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18EE0BA2"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 </w:t>
            </w:r>
          </w:p>
        </w:tc>
        <w:tc>
          <w:tcPr>
            <w:tcW w:w="613"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7F411379"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8000</w:t>
            </w:r>
          </w:p>
        </w:tc>
        <w:tc>
          <w:tcPr>
            <w:tcW w:w="241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7E95100D"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WHO air quality guidelines for Europe (WHO 2000)</w:t>
            </w:r>
          </w:p>
        </w:tc>
      </w:tr>
      <w:tr w:rsidR="00977103" w:rsidRPr="00750E7C" w14:paraId="189B65BD" w14:textId="77777777" w:rsidTr="001310A1">
        <w:trPr>
          <w:trHeight w:val="450"/>
        </w:trPr>
        <w:tc>
          <w:tcPr>
            <w:tcW w:w="1377" w:type="pct"/>
            <w:tcBorders>
              <w:top w:val="single" w:sz="4" w:space="0" w:color="BFBFBF" w:themeColor="background1" w:themeShade="BF"/>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tcPr>
          <w:p w14:paraId="0483F0F5"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Toluene (1 week average)</w:t>
            </w:r>
          </w:p>
        </w:tc>
        <w:tc>
          <w:tcPr>
            <w:tcW w:w="60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54BF8DD1"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 </w:t>
            </w:r>
          </w:p>
        </w:tc>
        <w:tc>
          <w:tcPr>
            <w:tcW w:w="613"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53B06836"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260</w:t>
            </w:r>
          </w:p>
        </w:tc>
        <w:tc>
          <w:tcPr>
            <w:tcW w:w="241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319ABEED"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WHO air quality guidelines for Europe (WHO 2000)</w:t>
            </w:r>
          </w:p>
        </w:tc>
      </w:tr>
      <w:tr w:rsidR="00977103" w:rsidRPr="00750E7C" w14:paraId="6951FFF2" w14:textId="77777777" w:rsidTr="001310A1">
        <w:trPr>
          <w:trHeight w:val="450"/>
        </w:trPr>
        <w:tc>
          <w:tcPr>
            <w:tcW w:w="1377" w:type="pct"/>
            <w:tcBorders>
              <w:top w:val="single" w:sz="4" w:space="0" w:color="BFBFBF" w:themeColor="background1" w:themeShade="BF"/>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tcPr>
          <w:p w14:paraId="1C9ABCC2"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Trichloroethylene</w:t>
            </w:r>
          </w:p>
        </w:tc>
        <w:tc>
          <w:tcPr>
            <w:tcW w:w="60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774821AF"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2</w:t>
            </w:r>
          </w:p>
        </w:tc>
        <w:tc>
          <w:tcPr>
            <w:tcW w:w="613"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25413428"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 </w:t>
            </w:r>
          </w:p>
        </w:tc>
        <w:tc>
          <w:tcPr>
            <w:tcW w:w="241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517AA67E"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EA Hazard characterisation method for determining TCA (2021)</w:t>
            </w:r>
          </w:p>
        </w:tc>
      </w:tr>
      <w:tr w:rsidR="00977103" w:rsidRPr="00750E7C" w14:paraId="078C706D" w14:textId="77777777" w:rsidTr="001310A1">
        <w:trPr>
          <w:trHeight w:val="450"/>
        </w:trPr>
        <w:tc>
          <w:tcPr>
            <w:tcW w:w="1377" w:type="pct"/>
            <w:tcBorders>
              <w:top w:val="single" w:sz="4" w:space="0" w:color="BFBFBF" w:themeColor="background1" w:themeShade="BF"/>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tcPr>
          <w:p w14:paraId="09D4CE65"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Trimethylbenzenes, all isomers or mixtures</w:t>
            </w:r>
          </w:p>
        </w:tc>
        <w:tc>
          <w:tcPr>
            <w:tcW w:w="60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43FEA63F"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1250</w:t>
            </w:r>
          </w:p>
        </w:tc>
        <w:tc>
          <w:tcPr>
            <w:tcW w:w="613"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1B3CA983"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37500</w:t>
            </w:r>
          </w:p>
        </w:tc>
        <w:tc>
          <w:tcPr>
            <w:tcW w:w="241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013FCC47"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LT: EH40/2005 (4th ed 2020)/ST: HSE EH40 (2001)</w:t>
            </w:r>
          </w:p>
        </w:tc>
      </w:tr>
      <w:tr w:rsidR="00977103" w:rsidRPr="00750E7C" w14:paraId="5804F093" w14:textId="77777777" w:rsidTr="001310A1">
        <w:trPr>
          <w:trHeight w:val="450"/>
        </w:trPr>
        <w:tc>
          <w:tcPr>
            <w:tcW w:w="1377" w:type="pct"/>
            <w:tcBorders>
              <w:top w:val="single" w:sz="4" w:space="0" w:color="BFBFBF" w:themeColor="background1" w:themeShade="BF"/>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tcPr>
          <w:p w14:paraId="31C1B4A8"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Vanadium (24h mean)</w:t>
            </w:r>
          </w:p>
        </w:tc>
        <w:tc>
          <w:tcPr>
            <w:tcW w:w="60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6F3C52B4"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 </w:t>
            </w:r>
          </w:p>
        </w:tc>
        <w:tc>
          <w:tcPr>
            <w:tcW w:w="613"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783DB863"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1</w:t>
            </w:r>
          </w:p>
        </w:tc>
        <w:tc>
          <w:tcPr>
            <w:tcW w:w="241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72D7B342"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WHO Air quality guidelines for Europe 2000</w:t>
            </w:r>
          </w:p>
        </w:tc>
      </w:tr>
      <w:tr w:rsidR="00977103" w:rsidRPr="00750E7C" w14:paraId="6149FF18" w14:textId="77777777" w:rsidTr="001310A1">
        <w:trPr>
          <w:trHeight w:val="450"/>
        </w:trPr>
        <w:tc>
          <w:tcPr>
            <w:tcW w:w="1377" w:type="pct"/>
            <w:tcBorders>
              <w:top w:val="single" w:sz="4" w:space="0" w:color="BFBFBF" w:themeColor="background1" w:themeShade="BF"/>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tcPr>
          <w:p w14:paraId="508E0C25"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Vinyl acetate</w:t>
            </w:r>
          </w:p>
        </w:tc>
        <w:tc>
          <w:tcPr>
            <w:tcW w:w="60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7474D1FD"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176</w:t>
            </w:r>
          </w:p>
        </w:tc>
        <w:tc>
          <w:tcPr>
            <w:tcW w:w="613"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40A8BBFD"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3520</w:t>
            </w:r>
          </w:p>
        </w:tc>
        <w:tc>
          <w:tcPr>
            <w:tcW w:w="241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2440B41A"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 xml:space="preserve">EH40/2005 (4th ed 2020) </w:t>
            </w:r>
          </w:p>
        </w:tc>
      </w:tr>
      <w:tr w:rsidR="00977103" w:rsidRPr="00750E7C" w14:paraId="2922D3B5" w14:textId="77777777" w:rsidTr="001310A1">
        <w:trPr>
          <w:trHeight w:val="450"/>
        </w:trPr>
        <w:tc>
          <w:tcPr>
            <w:tcW w:w="1377" w:type="pct"/>
            <w:tcBorders>
              <w:top w:val="single" w:sz="4" w:space="0" w:color="BFBFBF" w:themeColor="background1" w:themeShade="BF"/>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tcPr>
          <w:p w14:paraId="6ECC17A7"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lastRenderedPageBreak/>
              <w:t>Vinyl chloride (24h mean)</w:t>
            </w:r>
          </w:p>
        </w:tc>
        <w:tc>
          <w:tcPr>
            <w:tcW w:w="60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26B45D00"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10</w:t>
            </w:r>
          </w:p>
        </w:tc>
        <w:tc>
          <w:tcPr>
            <w:tcW w:w="613"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7060A23D"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1300</w:t>
            </w:r>
          </w:p>
        </w:tc>
        <w:tc>
          <w:tcPr>
            <w:tcW w:w="241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463CE4D0"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EA Hazard characterisation method for determining TCA (2021)</w:t>
            </w:r>
          </w:p>
        </w:tc>
      </w:tr>
      <w:tr w:rsidR="00977103" w:rsidRPr="00750E7C" w14:paraId="76ED0078" w14:textId="77777777" w:rsidTr="001310A1">
        <w:trPr>
          <w:trHeight w:val="450"/>
        </w:trPr>
        <w:tc>
          <w:tcPr>
            <w:tcW w:w="1377" w:type="pct"/>
            <w:tcBorders>
              <w:top w:val="single" w:sz="4" w:space="0" w:color="BFBFBF" w:themeColor="background1" w:themeShade="BF"/>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tcPr>
          <w:p w14:paraId="38209FEB"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Xylene, o-, m-, p- or mixed isomers</w:t>
            </w:r>
          </w:p>
        </w:tc>
        <w:tc>
          <w:tcPr>
            <w:tcW w:w="60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56A3DA0E"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2200</w:t>
            </w:r>
          </w:p>
        </w:tc>
        <w:tc>
          <w:tcPr>
            <w:tcW w:w="613"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66F12333"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44100</w:t>
            </w:r>
          </w:p>
        </w:tc>
        <w:tc>
          <w:tcPr>
            <w:tcW w:w="241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4BE04CBE"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 xml:space="preserve">EH40/2005 (4th ed 2020) </w:t>
            </w:r>
          </w:p>
        </w:tc>
      </w:tr>
      <w:tr w:rsidR="00977103" w:rsidRPr="00750E7C" w14:paraId="54C788B5" w14:textId="77777777" w:rsidTr="001310A1">
        <w:trPr>
          <w:trHeight w:val="450"/>
        </w:trPr>
        <w:tc>
          <w:tcPr>
            <w:tcW w:w="1377" w:type="pct"/>
            <w:tcBorders>
              <w:top w:val="single" w:sz="4" w:space="0" w:color="BFBFBF" w:themeColor="background1" w:themeShade="BF"/>
              <w:left w:val="single" w:sz="8" w:space="0" w:color="A6A6A6"/>
              <w:bottom w:val="single" w:sz="4" w:space="0" w:color="BFBFBF" w:themeColor="background1" w:themeShade="BF"/>
              <w:right w:val="single" w:sz="8" w:space="0" w:color="A6A6A6"/>
            </w:tcBorders>
            <w:noWrap/>
            <w:tcMar>
              <w:top w:w="0" w:type="dxa"/>
              <w:left w:w="108" w:type="dxa"/>
              <w:bottom w:w="0" w:type="dxa"/>
              <w:right w:w="108" w:type="dxa"/>
            </w:tcMar>
            <w:vAlign w:val="center"/>
          </w:tcPr>
          <w:p w14:paraId="7D37E790"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Zinc oxide</w:t>
            </w:r>
          </w:p>
        </w:tc>
        <w:tc>
          <w:tcPr>
            <w:tcW w:w="60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64BB75C6"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50</w:t>
            </w:r>
          </w:p>
        </w:tc>
        <w:tc>
          <w:tcPr>
            <w:tcW w:w="613"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06A20D84"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1000</w:t>
            </w:r>
          </w:p>
        </w:tc>
        <w:tc>
          <w:tcPr>
            <w:tcW w:w="2410" w:type="pct"/>
            <w:tcBorders>
              <w:top w:val="single" w:sz="4" w:space="0" w:color="BFBFBF" w:themeColor="background1" w:themeShade="BF"/>
              <w:left w:val="nil"/>
              <w:bottom w:val="single" w:sz="4" w:space="0" w:color="BFBFBF" w:themeColor="background1" w:themeShade="BF"/>
              <w:right w:val="single" w:sz="8" w:space="0" w:color="A6A6A6"/>
            </w:tcBorders>
            <w:noWrap/>
            <w:tcMar>
              <w:top w:w="0" w:type="dxa"/>
              <w:left w:w="108" w:type="dxa"/>
              <w:bottom w:w="0" w:type="dxa"/>
              <w:right w:w="108" w:type="dxa"/>
            </w:tcMar>
            <w:vAlign w:val="center"/>
          </w:tcPr>
          <w:p w14:paraId="11ED399A" w14:textId="77777777" w:rsidR="00977103" w:rsidRPr="00750E7C" w:rsidRDefault="00977103" w:rsidP="001310A1">
            <w:pPr>
              <w:spacing w:before="120" w:after="120" w:line="240" w:lineRule="auto"/>
              <w:rPr>
                <w:rFonts w:ascii="Arial" w:hAnsi="Arial" w:cs="Arial"/>
                <w:color w:val="000000"/>
              </w:rPr>
            </w:pPr>
            <w:r w:rsidRPr="00750E7C">
              <w:rPr>
                <w:rFonts w:ascii="Arial" w:hAnsi="Arial" w:cs="Arial"/>
                <w:color w:val="000000"/>
              </w:rPr>
              <w:t>HSE EH40 (2001)</w:t>
            </w:r>
          </w:p>
        </w:tc>
      </w:tr>
    </w:tbl>
    <w:p w14:paraId="45DB2158" w14:textId="77777777" w:rsidR="004A016F" w:rsidRDefault="004A016F" w:rsidP="004A016F">
      <w:pPr>
        <w:jc w:val="both"/>
        <w:rPr>
          <w:rFonts w:ascii="Arial" w:hAnsi="Arial" w:cs="Arial"/>
          <w:b/>
          <w:bCs/>
        </w:rPr>
      </w:pPr>
    </w:p>
    <w:p w14:paraId="1260ADDB" w14:textId="77777777" w:rsidR="004A016F" w:rsidRDefault="004A016F" w:rsidP="004A016F">
      <w:pPr>
        <w:jc w:val="both"/>
        <w:rPr>
          <w:rFonts w:ascii="Arial" w:hAnsi="Arial" w:cs="Arial"/>
          <w:b/>
          <w:bCs/>
        </w:rPr>
      </w:pPr>
    </w:p>
    <w:p w14:paraId="1C32F0BE" w14:textId="77777777" w:rsidR="004A016F" w:rsidRDefault="004A016F" w:rsidP="004A016F">
      <w:pPr>
        <w:jc w:val="both"/>
        <w:rPr>
          <w:rFonts w:ascii="Arial" w:hAnsi="Arial" w:cs="Arial"/>
          <w:b/>
          <w:bCs/>
        </w:rPr>
      </w:pPr>
    </w:p>
    <w:p w14:paraId="651EC86B" w14:textId="77777777" w:rsidR="004A016F" w:rsidRDefault="004A016F" w:rsidP="004A016F">
      <w:pPr>
        <w:jc w:val="both"/>
        <w:rPr>
          <w:rFonts w:ascii="Arial" w:hAnsi="Arial" w:cs="Arial"/>
          <w:b/>
          <w:bCs/>
        </w:rPr>
      </w:pPr>
    </w:p>
    <w:p w14:paraId="1A0A1FFC" w14:textId="77777777" w:rsidR="004A016F" w:rsidRDefault="004A016F" w:rsidP="004A016F">
      <w:pPr>
        <w:jc w:val="both"/>
        <w:rPr>
          <w:rFonts w:ascii="Arial" w:hAnsi="Arial" w:cs="Arial"/>
          <w:b/>
          <w:bCs/>
        </w:rPr>
      </w:pPr>
    </w:p>
    <w:p w14:paraId="05B72BCC" w14:textId="77777777" w:rsidR="004A016F" w:rsidRDefault="004A016F" w:rsidP="004A016F">
      <w:pPr>
        <w:jc w:val="both"/>
        <w:rPr>
          <w:rFonts w:ascii="Arial" w:hAnsi="Arial" w:cs="Arial"/>
          <w:b/>
          <w:bCs/>
        </w:rPr>
      </w:pPr>
    </w:p>
    <w:p w14:paraId="305BDAAD" w14:textId="77777777" w:rsidR="004A016F" w:rsidRDefault="004A016F" w:rsidP="004A016F">
      <w:pPr>
        <w:jc w:val="both"/>
        <w:rPr>
          <w:rFonts w:ascii="Arial" w:hAnsi="Arial" w:cs="Arial"/>
          <w:b/>
          <w:bCs/>
        </w:rPr>
      </w:pPr>
    </w:p>
    <w:p w14:paraId="27BFA8F7" w14:textId="77777777" w:rsidR="004A016F" w:rsidRDefault="004A016F" w:rsidP="004A016F">
      <w:pPr>
        <w:jc w:val="both"/>
        <w:rPr>
          <w:rFonts w:ascii="Arial" w:hAnsi="Arial" w:cs="Arial"/>
          <w:b/>
          <w:bCs/>
        </w:rPr>
      </w:pPr>
    </w:p>
    <w:p w14:paraId="6C69280D" w14:textId="77777777" w:rsidR="004A016F" w:rsidRDefault="004A016F" w:rsidP="004A016F">
      <w:pPr>
        <w:jc w:val="both"/>
        <w:rPr>
          <w:rFonts w:ascii="Arial" w:hAnsi="Arial" w:cs="Arial"/>
          <w:b/>
          <w:bCs/>
        </w:rPr>
      </w:pPr>
    </w:p>
    <w:p w14:paraId="3BE59E6C" w14:textId="77777777" w:rsidR="004A016F" w:rsidRDefault="004A016F" w:rsidP="004A016F">
      <w:pPr>
        <w:jc w:val="both"/>
        <w:rPr>
          <w:rFonts w:ascii="Arial" w:hAnsi="Arial" w:cs="Arial"/>
          <w:b/>
          <w:bCs/>
        </w:rPr>
      </w:pPr>
    </w:p>
    <w:p w14:paraId="3003FE8E" w14:textId="77777777" w:rsidR="004A016F" w:rsidRDefault="004A016F" w:rsidP="004A016F">
      <w:pPr>
        <w:jc w:val="both"/>
        <w:rPr>
          <w:rFonts w:ascii="Arial" w:hAnsi="Arial" w:cs="Arial"/>
          <w:b/>
          <w:bCs/>
        </w:rPr>
      </w:pPr>
    </w:p>
    <w:p w14:paraId="2B853B23" w14:textId="77777777" w:rsidR="004A016F" w:rsidRDefault="004A016F" w:rsidP="004A016F">
      <w:pPr>
        <w:jc w:val="both"/>
        <w:rPr>
          <w:rFonts w:ascii="Arial" w:hAnsi="Arial" w:cs="Arial"/>
          <w:b/>
          <w:bCs/>
        </w:rPr>
      </w:pPr>
    </w:p>
    <w:p w14:paraId="2D0D68A8" w14:textId="77777777" w:rsidR="004A016F" w:rsidRDefault="004A016F" w:rsidP="004A016F">
      <w:pPr>
        <w:jc w:val="both"/>
        <w:rPr>
          <w:rFonts w:ascii="Arial" w:hAnsi="Arial" w:cs="Arial"/>
          <w:b/>
          <w:bCs/>
        </w:rPr>
      </w:pPr>
    </w:p>
    <w:p w14:paraId="30663BFA" w14:textId="313A8502" w:rsidR="004A016F" w:rsidRPr="009947C8" w:rsidRDefault="004A016F" w:rsidP="004A016F">
      <w:pPr>
        <w:jc w:val="both"/>
        <w:rPr>
          <w:rFonts w:ascii="Arial" w:hAnsi="Arial" w:cs="Arial"/>
          <w:sz w:val="20"/>
          <w:szCs w:val="20"/>
        </w:rPr>
      </w:pPr>
      <w:r w:rsidRPr="009947C8">
        <w:rPr>
          <w:rFonts w:ascii="Arial" w:hAnsi="Arial" w:cs="Arial"/>
          <w:b/>
          <w:bCs/>
        </w:rPr>
        <w:lastRenderedPageBreak/>
        <w:t>This guidance has been updated to meet accessibility standards and to replace certain references to legislation with references to the Environmental Authorisations (Scotland) Regulations 2018. It has not been reviewed beyond this. We are aware that sections of this guidance may need to be updated, and this work will be completed in due course.</w:t>
      </w:r>
    </w:p>
    <w:p w14:paraId="5D17A6A2" w14:textId="77777777" w:rsidR="004A016F" w:rsidRDefault="004A016F" w:rsidP="004A016F">
      <w:pPr>
        <w:ind w:left="-5"/>
        <w:rPr>
          <w:rFonts w:ascii="Times New Roman" w:eastAsia="Times New Roman" w:hAnsi="Times New Roman" w:cs="Times New Roman"/>
        </w:rPr>
      </w:pPr>
    </w:p>
    <w:p w14:paraId="6F607342" w14:textId="77777777" w:rsidR="004A016F" w:rsidRPr="000961F3" w:rsidRDefault="004A016F" w:rsidP="004A016F">
      <w:pPr>
        <w:pStyle w:val="Heading2"/>
        <w:rPr>
          <w:rFonts w:ascii="Arial" w:hAnsi="Arial" w:cs="Arial"/>
          <w:sz w:val="24"/>
          <w:szCs w:val="24"/>
        </w:rPr>
      </w:pPr>
      <w:bookmarkStart w:id="7" w:name="_Toc184981253"/>
      <w:bookmarkStart w:id="8" w:name="_Toc195520101"/>
      <w:bookmarkStart w:id="9" w:name="_Toc195520179"/>
      <w:bookmarkStart w:id="10" w:name="_Toc195532995"/>
      <w:bookmarkStart w:id="11" w:name="_Toc195533092"/>
      <w:bookmarkStart w:id="12" w:name="_Toc198886553"/>
      <w:r w:rsidRPr="000961F3">
        <w:rPr>
          <w:rFonts w:ascii="Arial" w:hAnsi="Arial" w:cs="Arial"/>
          <w:sz w:val="24"/>
          <w:szCs w:val="24"/>
        </w:rPr>
        <w:t>Disclaimer</w:t>
      </w:r>
      <w:bookmarkEnd w:id="7"/>
      <w:bookmarkEnd w:id="8"/>
      <w:bookmarkEnd w:id="9"/>
      <w:bookmarkEnd w:id="10"/>
      <w:bookmarkEnd w:id="11"/>
      <w:bookmarkEnd w:id="12"/>
    </w:p>
    <w:p w14:paraId="6232A615" w14:textId="77777777" w:rsidR="004A016F" w:rsidRPr="000961F3" w:rsidRDefault="004A016F" w:rsidP="004A016F">
      <w:pPr>
        <w:spacing w:after="240"/>
        <w:rPr>
          <w:rFonts w:ascii="Arial" w:hAnsi="Arial" w:cs="Arial"/>
        </w:rPr>
      </w:pPr>
      <w:r w:rsidRPr="000961F3">
        <w:rPr>
          <w:rFonts w:ascii="Arial" w:hAnsi="Arial" w:cs="Arial"/>
        </w:rPr>
        <w:t>This guidance is based on the law as it stood when the guidance was published.</w:t>
      </w:r>
    </w:p>
    <w:p w14:paraId="4C1A5E40" w14:textId="77777777" w:rsidR="004A016F" w:rsidRPr="000961F3" w:rsidRDefault="004A016F" w:rsidP="004A016F">
      <w:pPr>
        <w:spacing w:after="240"/>
        <w:rPr>
          <w:rFonts w:ascii="Arial" w:hAnsi="Arial" w:cs="Arial"/>
        </w:rPr>
      </w:pPr>
      <w:r w:rsidRPr="000961F3">
        <w:rPr>
          <w:rFonts w:ascii="Arial" w:hAnsi="Arial" w:cs="Arial"/>
        </w:rPr>
        <w:t>Whilst every effort has been made to ensure the accuracy of this guidance, SEPA gives no warranty, covenant or undertaking (express or implied) regarding the fitness for purpose of, or any error, omission or discrepancy in this guidance. Reliance on its contents and the contents of any websites that are linked to or from this guidance is entirely at the user’s own risk. SEPA is not liable for any loss or damage that may come from using this guidance. This includes:</w:t>
      </w:r>
    </w:p>
    <w:p w14:paraId="2A9EA94C" w14:textId="77777777" w:rsidR="004A016F" w:rsidRPr="000961F3" w:rsidRDefault="004A016F" w:rsidP="004A016F">
      <w:pPr>
        <w:numPr>
          <w:ilvl w:val="0"/>
          <w:numId w:val="21"/>
        </w:numPr>
        <w:spacing w:after="240"/>
        <w:rPr>
          <w:rFonts w:ascii="Arial" w:hAnsi="Arial" w:cs="Arial"/>
        </w:rPr>
      </w:pPr>
      <w:r w:rsidRPr="000961F3">
        <w:rPr>
          <w:rFonts w:ascii="Arial" w:hAnsi="Arial" w:cs="Arial"/>
        </w:rPr>
        <w:t>any direct, indirect and consequential losses</w:t>
      </w:r>
    </w:p>
    <w:p w14:paraId="23D19F9A" w14:textId="77777777" w:rsidR="004A016F" w:rsidRPr="000961F3" w:rsidRDefault="004A016F" w:rsidP="004A016F">
      <w:pPr>
        <w:numPr>
          <w:ilvl w:val="0"/>
          <w:numId w:val="21"/>
        </w:numPr>
        <w:spacing w:after="240"/>
        <w:rPr>
          <w:rFonts w:ascii="Arial" w:hAnsi="Arial" w:cs="Arial"/>
        </w:rPr>
      </w:pPr>
      <w:r w:rsidRPr="000961F3">
        <w:rPr>
          <w:rFonts w:ascii="Arial" w:hAnsi="Arial" w:cs="Arial"/>
        </w:rPr>
        <w:t>any loss or damage caused by civil wrongs, breach of contract or otherwise.</w:t>
      </w:r>
    </w:p>
    <w:p w14:paraId="3BE4AC5D" w14:textId="77777777" w:rsidR="004A016F" w:rsidRPr="000961F3" w:rsidRDefault="004A016F" w:rsidP="004A016F">
      <w:pPr>
        <w:spacing w:after="240"/>
        <w:rPr>
          <w:rFonts w:ascii="Arial" w:hAnsi="Arial" w:cs="Arial"/>
        </w:rPr>
      </w:pPr>
      <w:r w:rsidRPr="000961F3">
        <w:rPr>
          <w:rFonts w:ascii="Arial" w:hAnsi="Arial" w:cs="Arial"/>
        </w:rPr>
        <w:t>SEPA reserves the right to depart from this guidance and take appropriate action as it considers necessary or appropriate. Operators are responsible for ensuring that they are compliant with the law. If necessary, independent legal / specialist advice should be sought.</w:t>
      </w:r>
    </w:p>
    <w:p w14:paraId="278B6A76" w14:textId="77777777" w:rsidR="004A016F" w:rsidRPr="00810150" w:rsidRDefault="004A016F" w:rsidP="00012DBD">
      <w:pPr>
        <w:spacing w:after="240"/>
      </w:pPr>
    </w:p>
    <w:sectPr w:rsidR="004A016F" w:rsidRPr="00810150" w:rsidSect="00857909">
      <w:pgSz w:w="16840" w:h="11900" w:orient="landscape"/>
      <w:pgMar w:top="839" w:right="839" w:bottom="839" w:left="839" w:header="79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28E79" w14:textId="77777777" w:rsidR="00C8262F" w:rsidRDefault="00C8262F" w:rsidP="00660C79">
      <w:pPr>
        <w:spacing w:line="240" w:lineRule="auto"/>
      </w:pPr>
      <w:r>
        <w:separator/>
      </w:r>
    </w:p>
  </w:endnote>
  <w:endnote w:type="continuationSeparator" w:id="0">
    <w:p w14:paraId="00A32683" w14:textId="77777777" w:rsidR="00C8262F" w:rsidRDefault="00C8262F" w:rsidP="00660C79">
      <w:pPr>
        <w:spacing w:line="240" w:lineRule="auto"/>
      </w:pPr>
      <w:r>
        <w:continuationSeparator/>
      </w:r>
    </w:p>
  </w:endnote>
  <w:endnote w:type="continuationNotice" w:id="1">
    <w:p w14:paraId="0FC6D286" w14:textId="77777777" w:rsidR="00C8262F" w:rsidRDefault="00C8262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33B91" w14:textId="542AA152" w:rsidR="00EC6A73" w:rsidRDefault="00EF3683" w:rsidP="003B26B7">
    <w:pPr>
      <w:pStyle w:val="Footer"/>
      <w:framePr w:wrap="none" w:vAnchor="text" w:hAnchor="margin" w:xAlign="right" w:y="1"/>
      <w:rPr>
        <w:rStyle w:val="PageNumber"/>
      </w:rPr>
    </w:pPr>
    <w:r>
      <w:rPr>
        <w:noProof/>
      </w:rPr>
      <mc:AlternateContent>
        <mc:Choice Requires="wps">
          <w:drawing>
            <wp:anchor distT="0" distB="0" distL="0" distR="0" simplePos="0" relativeHeight="251663367" behindDoc="0" locked="0" layoutInCell="1" allowOverlap="1" wp14:anchorId="027BAC52" wp14:editId="08E763D1">
              <wp:simplePos x="635" y="635"/>
              <wp:positionH relativeFrom="page">
                <wp:align>center</wp:align>
              </wp:positionH>
              <wp:positionV relativeFrom="page">
                <wp:align>bottom</wp:align>
              </wp:positionV>
              <wp:extent cx="518795" cy="422910"/>
              <wp:effectExtent l="0" t="0" r="14605" b="0"/>
              <wp:wrapNone/>
              <wp:docPr id="7083763"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E840F3B" w14:textId="6B491D60" w:rsidR="00EF3683" w:rsidRPr="00EF3683" w:rsidRDefault="00EF3683" w:rsidP="00EF3683">
                          <w:pPr>
                            <w:rPr>
                              <w:rFonts w:ascii="Aptos" w:eastAsia="Aptos" w:hAnsi="Aptos" w:cs="Aptos"/>
                              <w:noProof/>
                              <w:color w:val="0000FF"/>
                              <w:sz w:val="20"/>
                              <w:szCs w:val="20"/>
                            </w:rPr>
                          </w:pPr>
                          <w:r w:rsidRPr="00EF3683">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27BAC52" id="_x0000_t202" coordsize="21600,21600" o:spt="202" path="m,l,21600r21600,l21600,xe">
              <v:stroke joinstyle="miter"/>
              <v:path gradientshapeok="t" o:connecttype="rect"/>
            </v:shapetype>
            <v:shape id="Text Box 14" o:spid="_x0000_s1029" type="#_x0000_t202" alt="OFFICIAL" style="position:absolute;margin-left:0;margin-top:0;width:40.85pt;height:33.3pt;z-index:25166336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6mtDw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XfHpOP0W6iMthXDi2zu5bqn1g/DhWSARTHuQ&#10;aMMTHdpAX3E4W5w1gD/+5o/5hDtFOetJMBW3pGjOzDdLfERtjQaOxjYZxTyf5RS3++4OSIYFvQgn&#10;k0leDGY0NUL3SnJexUYUElZSu4pvR/MunJRLz0Gq1SolkYycCA9242QsHeGKWL4MrwLdGfBATD3C&#10;qCZRvsH9lBtverfaB0I/kRKhPQF5RpwkmLg6P5eo8V//U9b1US9/Ag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7nOprQ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3E840F3B" w14:textId="6B491D60" w:rsidR="00EF3683" w:rsidRPr="00EF3683" w:rsidRDefault="00EF3683" w:rsidP="00EF3683">
                    <w:pPr>
                      <w:rPr>
                        <w:rFonts w:ascii="Aptos" w:eastAsia="Aptos" w:hAnsi="Aptos" w:cs="Aptos"/>
                        <w:noProof/>
                        <w:color w:val="0000FF"/>
                        <w:sz w:val="20"/>
                        <w:szCs w:val="20"/>
                      </w:rPr>
                    </w:pPr>
                    <w:r w:rsidRPr="00EF3683">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236994185"/>
      <w:docPartObj>
        <w:docPartGallery w:val="Page Numbers (Bottom of Page)"/>
        <w:docPartUnique/>
      </w:docPartObj>
    </w:sdtPr>
    <w:sdtContent>
      <w:p w14:paraId="51C0FBA6" w14:textId="77777777" w:rsidR="00EC6A73" w:rsidRDefault="00EC6A73" w:rsidP="003B26B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49717889"/>
      <w:docPartObj>
        <w:docPartGallery w:val="Page Numbers (Bottom of Page)"/>
        <w:docPartUnique/>
      </w:docPartObj>
    </w:sdtPr>
    <w:sdtContent>
      <w:p w14:paraId="7382DE34" w14:textId="77777777" w:rsidR="00917BB1" w:rsidRDefault="00917BB1" w:rsidP="00EC6A73">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E9354FE" w14:textId="77777777" w:rsidR="00917BB1" w:rsidRDefault="00917BB1" w:rsidP="00917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9F3CB" w14:textId="3128D244" w:rsidR="00EC6A73" w:rsidRDefault="00EF3683" w:rsidP="00917BB1">
    <w:pPr>
      <w:pStyle w:val="Footer"/>
      <w:ind w:right="360"/>
    </w:pPr>
    <w:r>
      <w:rPr>
        <w:noProof/>
      </w:rPr>
      <mc:AlternateContent>
        <mc:Choice Requires="wps">
          <w:drawing>
            <wp:anchor distT="0" distB="0" distL="0" distR="0" simplePos="0" relativeHeight="251664391" behindDoc="0" locked="0" layoutInCell="1" allowOverlap="1" wp14:anchorId="0617391F" wp14:editId="4B7C545C">
              <wp:simplePos x="533400" y="9715500"/>
              <wp:positionH relativeFrom="page">
                <wp:align>center</wp:align>
              </wp:positionH>
              <wp:positionV relativeFrom="page">
                <wp:align>bottom</wp:align>
              </wp:positionV>
              <wp:extent cx="518795" cy="422910"/>
              <wp:effectExtent l="0" t="0" r="14605" b="0"/>
              <wp:wrapNone/>
              <wp:docPr id="595758380" name="Text Box 1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799A2906" w14:textId="2A24D01B" w:rsidR="00EF3683" w:rsidRPr="00EF3683" w:rsidRDefault="00EF3683" w:rsidP="00EF3683">
                          <w:pPr>
                            <w:rPr>
                              <w:rFonts w:ascii="Aptos" w:eastAsia="Aptos" w:hAnsi="Aptos" w:cs="Aptos"/>
                              <w:noProof/>
                              <w:color w:val="0000FF"/>
                              <w:sz w:val="20"/>
                              <w:szCs w:val="20"/>
                            </w:rPr>
                          </w:pPr>
                          <w:r w:rsidRPr="00EF3683">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617391F" id="_x0000_t202" coordsize="21600,21600" o:spt="202" path="m,l,21600r21600,l21600,xe">
              <v:stroke joinstyle="miter"/>
              <v:path gradientshapeok="t" o:connecttype="rect"/>
            </v:shapetype>
            <v:shape id="Text Box 15" o:spid="_x0000_s1030" type="#_x0000_t202" alt="OFFICIAL" style="position:absolute;margin-left:0;margin-top:0;width:40.85pt;height:33.3pt;z-index:25166439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IPMG5AQAgAA&#10;HAQAAA4AAAAAAAAAAAAAAAAALgIAAGRycy9lMm9Eb2MueG1sUEsBAi0AFAAGAAgAAAAhAEZ9GIva&#10;AAAAAwEAAA8AAAAAAAAAAAAAAAAAagQAAGRycy9kb3ducmV2LnhtbFBLBQYAAAAABAAEAPMAAABx&#10;BQAAAAA=&#10;" filled="f" stroked="f">
              <v:fill o:detectmouseclick="t"/>
              <v:textbox style="mso-fit-shape-to-text:t" inset="0,0,0,15pt">
                <w:txbxContent>
                  <w:p w14:paraId="799A2906" w14:textId="2A24D01B" w:rsidR="00EF3683" w:rsidRPr="00EF3683" w:rsidRDefault="00EF3683" w:rsidP="00EF3683">
                    <w:pPr>
                      <w:rPr>
                        <w:rFonts w:ascii="Aptos" w:eastAsia="Aptos" w:hAnsi="Aptos" w:cs="Aptos"/>
                        <w:noProof/>
                        <w:color w:val="0000FF"/>
                        <w:sz w:val="20"/>
                        <w:szCs w:val="20"/>
                      </w:rPr>
                    </w:pPr>
                    <w:r w:rsidRPr="00EF3683">
                      <w:rPr>
                        <w:rFonts w:ascii="Aptos" w:eastAsia="Aptos" w:hAnsi="Aptos" w:cs="Aptos"/>
                        <w:noProof/>
                        <w:color w:val="0000FF"/>
                        <w:sz w:val="20"/>
                        <w:szCs w:val="20"/>
                      </w:rPr>
                      <w:t>OFFICIAL</w:t>
                    </w:r>
                  </w:p>
                </w:txbxContent>
              </v:textbox>
              <w10:wrap anchorx="page" anchory="page"/>
            </v:shape>
          </w:pict>
        </mc:Fallback>
      </mc:AlternateContent>
    </w:r>
  </w:p>
  <w:p w14:paraId="016A94FB" w14:textId="77777777" w:rsidR="00917BB1" w:rsidRDefault="000E0D15" w:rsidP="00917BB1">
    <w:pPr>
      <w:pStyle w:val="Footer"/>
      <w:ind w:right="360"/>
    </w:pPr>
    <w:r>
      <w:rPr>
        <w:noProof/>
      </w:rPr>
      <mc:AlternateContent>
        <mc:Choice Requires="wps">
          <w:drawing>
            <wp:anchor distT="0" distB="0" distL="114300" distR="114300" simplePos="0" relativeHeight="251658241" behindDoc="0" locked="0" layoutInCell="1" allowOverlap="1" wp14:anchorId="5ECC0159" wp14:editId="535CA047">
              <wp:simplePos x="0" y="0"/>
              <wp:positionH relativeFrom="column">
                <wp:posOffset>23826</wp:posOffset>
              </wp:positionH>
              <wp:positionV relativeFrom="paragraph">
                <wp:posOffset>74240</wp:posOffset>
              </wp:positionV>
              <wp:extent cx="6466840" cy="0"/>
              <wp:effectExtent l="0" t="0" r="10160" b="12700"/>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AFA9EC" id="Straight Connector 10" o:spid="_x0000_s1026" alt="&quot;&quot;"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1.9pt,5.85pt" to="511.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strokecolor="#016574 [3205]" strokeweight=".5pt">
              <v:stroke joinstyle="miter"/>
            </v:line>
          </w:pict>
        </mc:Fallback>
      </mc:AlternateContent>
    </w:r>
  </w:p>
  <w:sdt>
    <w:sdtPr>
      <w:rPr>
        <w:rStyle w:val="PageNumber"/>
      </w:rPr>
      <w:id w:val="-1560629883"/>
      <w:docPartObj>
        <w:docPartGallery w:val="Page Numbers (Bottom of Page)"/>
        <w:docPartUnique/>
      </w:docPartObj>
    </w:sdtPr>
    <w:sdtContent>
      <w:p w14:paraId="70E219AD" w14:textId="77777777" w:rsidR="00EC6A73" w:rsidRDefault="00EC6A73" w:rsidP="00EC6A73">
        <w:pPr>
          <w:pStyle w:val="Footer"/>
          <w:framePr w:wrap="none" w:vAnchor="text" w:hAnchor="page" w:x="10958" w:y="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D000067" w14:textId="77777777" w:rsidR="00917BB1" w:rsidRDefault="00917BB1" w:rsidP="00917BB1">
    <w:pPr>
      <w:pStyle w:val="Footer"/>
      <w:ind w:right="360"/>
    </w:pPr>
    <w:r>
      <w:rPr>
        <w:noProof/>
      </w:rPr>
      <w:drawing>
        <wp:inline distT="0" distB="0" distL="0" distR="0" wp14:anchorId="237DA1AE" wp14:editId="25B05A8B">
          <wp:extent cx="1007167" cy="265044"/>
          <wp:effectExtent l="0" t="0" r="0" b="1905"/>
          <wp:docPr id="1638567821" name="Picture 16385678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10370" w14:textId="34A8C032" w:rsidR="00242D07" w:rsidRDefault="00EF3683">
    <w:pPr>
      <w:pStyle w:val="Footer"/>
    </w:pPr>
    <w:r>
      <w:rPr>
        <w:noProof/>
      </w:rPr>
      <mc:AlternateContent>
        <mc:Choice Requires="wps">
          <w:drawing>
            <wp:anchor distT="0" distB="0" distL="0" distR="0" simplePos="0" relativeHeight="251662343" behindDoc="0" locked="0" layoutInCell="1" allowOverlap="1" wp14:anchorId="48E20DAA" wp14:editId="640D9C85">
              <wp:simplePos x="533400" y="10157460"/>
              <wp:positionH relativeFrom="page">
                <wp:align>center</wp:align>
              </wp:positionH>
              <wp:positionV relativeFrom="page">
                <wp:align>bottom</wp:align>
              </wp:positionV>
              <wp:extent cx="518795" cy="422910"/>
              <wp:effectExtent l="0" t="0" r="14605" b="0"/>
              <wp:wrapNone/>
              <wp:docPr id="903217836"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76DC0DBF" w14:textId="73083FA3" w:rsidR="00EF3683" w:rsidRPr="00EF3683" w:rsidRDefault="00EF3683" w:rsidP="00EF3683">
                          <w:pPr>
                            <w:rPr>
                              <w:rFonts w:ascii="Aptos" w:eastAsia="Aptos" w:hAnsi="Aptos" w:cs="Aptos"/>
                              <w:noProof/>
                              <w:color w:val="0000FF"/>
                              <w:sz w:val="20"/>
                              <w:szCs w:val="20"/>
                            </w:rPr>
                          </w:pPr>
                          <w:r w:rsidRPr="00EF3683">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8E20DAA" id="_x0000_t202" coordsize="21600,21600" o:spt="202" path="m,l,21600r21600,l21600,xe">
              <v:stroke joinstyle="miter"/>
              <v:path gradientshapeok="t" o:connecttype="rect"/>
            </v:shapetype>
            <v:shape id="Text Box 13" o:spid="_x0000_s1032" type="#_x0000_t202" alt="OFFICIAL" style="position:absolute;margin-left:0;margin-top:0;width:40.85pt;height:33.3pt;z-index:2516623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7QdDw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TYOM02+hPtJSCCe+vZPrllo/CB+eBRLBtAeJ&#10;NjzRoQ30FYezxVkD+ONv/phPuFOUs54EU3FLiubMfLPER9TWaOBobJNRzPNZTnG77+6AZFjQi3Ay&#10;meTFYEZTI3SvJOdVbEQhYSW1q/h2NO/CSbn0HKRarVISyciJ8GA3TsbSEa6I5cvwKtCdAQ/E1COM&#10;ahLlG9xPufGmd6t9IPQTKRHaE5BnxEmCiavzc4ka//U/ZV0f9fInAA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7U+0HQ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76DC0DBF" w14:textId="73083FA3" w:rsidR="00EF3683" w:rsidRPr="00EF3683" w:rsidRDefault="00EF3683" w:rsidP="00EF3683">
                    <w:pPr>
                      <w:rPr>
                        <w:rFonts w:ascii="Aptos" w:eastAsia="Aptos" w:hAnsi="Aptos" w:cs="Aptos"/>
                        <w:noProof/>
                        <w:color w:val="0000FF"/>
                        <w:sz w:val="20"/>
                        <w:szCs w:val="20"/>
                      </w:rPr>
                    </w:pPr>
                    <w:r w:rsidRPr="00EF3683">
                      <w:rPr>
                        <w:rFonts w:ascii="Aptos" w:eastAsia="Aptos" w:hAnsi="Aptos" w:cs="Aptos"/>
                        <w:noProof/>
                        <w:color w:val="0000FF"/>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61D47" w14:textId="77777777" w:rsidR="00C8262F" w:rsidRDefault="00C8262F" w:rsidP="00660C79">
      <w:pPr>
        <w:spacing w:line="240" w:lineRule="auto"/>
      </w:pPr>
      <w:r>
        <w:separator/>
      </w:r>
    </w:p>
  </w:footnote>
  <w:footnote w:type="continuationSeparator" w:id="0">
    <w:p w14:paraId="51627718" w14:textId="77777777" w:rsidR="00C8262F" w:rsidRDefault="00C8262F" w:rsidP="00660C79">
      <w:pPr>
        <w:spacing w:line="240" w:lineRule="auto"/>
      </w:pPr>
      <w:r>
        <w:continuationSeparator/>
      </w:r>
    </w:p>
  </w:footnote>
  <w:footnote w:type="continuationNotice" w:id="1">
    <w:p w14:paraId="41B39E50" w14:textId="77777777" w:rsidR="00C8262F" w:rsidRDefault="00C8262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B14F7" w14:textId="51DC5CC3" w:rsidR="00242D07" w:rsidRDefault="00EF3683">
    <w:pPr>
      <w:pStyle w:val="Header"/>
    </w:pPr>
    <w:r>
      <w:rPr>
        <w:noProof/>
      </w:rPr>
      <mc:AlternateContent>
        <mc:Choice Requires="wps">
          <w:drawing>
            <wp:anchor distT="0" distB="0" distL="0" distR="0" simplePos="0" relativeHeight="251660295" behindDoc="0" locked="0" layoutInCell="1" allowOverlap="1" wp14:anchorId="0DDF94C9" wp14:editId="2F057016">
              <wp:simplePos x="635" y="635"/>
              <wp:positionH relativeFrom="page">
                <wp:align>center</wp:align>
              </wp:positionH>
              <wp:positionV relativeFrom="page">
                <wp:align>top</wp:align>
              </wp:positionV>
              <wp:extent cx="518795" cy="422910"/>
              <wp:effectExtent l="0" t="0" r="14605" b="15240"/>
              <wp:wrapNone/>
              <wp:docPr id="1174916540"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7CB7F3D" w14:textId="14DD10D1" w:rsidR="00EF3683" w:rsidRPr="00EF3683" w:rsidRDefault="00EF3683" w:rsidP="00EF3683">
                          <w:pPr>
                            <w:rPr>
                              <w:rFonts w:ascii="Aptos" w:eastAsia="Aptos" w:hAnsi="Aptos" w:cs="Aptos"/>
                              <w:noProof/>
                              <w:color w:val="0000FF"/>
                              <w:sz w:val="20"/>
                              <w:szCs w:val="20"/>
                            </w:rPr>
                          </w:pPr>
                          <w:r w:rsidRPr="00EF3683">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DDF94C9" id="_x0000_t202" coordsize="21600,21600" o:spt="202" path="m,l,21600r21600,l21600,xe">
              <v:stroke joinstyle="miter"/>
              <v:path gradientshapeok="t" o:connecttype="rect"/>
            </v:shapetype>
            <v:shape id="Text Box 11" o:spid="_x0000_s1027" type="#_x0000_t202" alt="OFFICIAL" style="position:absolute;margin-left:0;margin-top:0;width:40.85pt;height:33.3pt;z-index:25166029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" filled="f" stroked="f">
              <v:fill o:detectmouseclick="t"/>
              <v:textbox style="mso-fit-shape-to-text:t" inset="0,15pt,0,0">
                <w:txbxContent>
                  <w:p w14:paraId="37CB7F3D" w14:textId="14DD10D1" w:rsidR="00EF3683" w:rsidRPr="00EF3683" w:rsidRDefault="00EF3683" w:rsidP="00EF3683">
                    <w:pPr>
                      <w:rPr>
                        <w:rFonts w:ascii="Aptos" w:eastAsia="Aptos" w:hAnsi="Aptos" w:cs="Aptos"/>
                        <w:noProof/>
                        <w:color w:val="0000FF"/>
                        <w:sz w:val="20"/>
                        <w:szCs w:val="20"/>
                      </w:rPr>
                    </w:pPr>
                    <w:r w:rsidRPr="00EF3683">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2BE32" w14:textId="53F8E400" w:rsidR="008D113C" w:rsidRPr="00917BB1" w:rsidRDefault="00EF3683" w:rsidP="008D113C">
    <w:pPr>
      <w:pStyle w:val="BodyText1"/>
      <w:spacing w:line="240" w:lineRule="auto"/>
      <w:jc w:val="right"/>
      <w:rPr>
        <w:color w:val="6E7571" w:themeColor="text2"/>
      </w:rPr>
    </w:pPr>
    <w:r>
      <w:rPr>
        <w:noProof/>
        <w:color w:val="6E7571" w:themeColor="text2"/>
      </w:rPr>
      <mc:AlternateContent>
        <mc:Choice Requires="wps">
          <w:drawing>
            <wp:anchor distT="0" distB="0" distL="0" distR="0" simplePos="0" relativeHeight="251661319" behindDoc="0" locked="0" layoutInCell="1" allowOverlap="1" wp14:anchorId="0E4FAB25" wp14:editId="27D21D8B">
              <wp:simplePos x="533400" y="502920"/>
              <wp:positionH relativeFrom="page">
                <wp:align>center</wp:align>
              </wp:positionH>
              <wp:positionV relativeFrom="page">
                <wp:align>top</wp:align>
              </wp:positionV>
              <wp:extent cx="518795" cy="422910"/>
              <wp:effectExtent l="0" t="0" r="14605" b="15240"/>
              <wp:wrapNone/>
              <wp:docPr id="403600367"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4A3DE19E" w14:textId="43055180" w:rsidR="00EF3683" w:rsidRPr="00EF3683" w:rsidRDefault="00EF3683" w:rsidP="00EF3683">
                          <w:pPr>
                            <w:rPr>
                              <w:rFonts w:ascii="Aptos" w:eastAsia="Aptos" w:hAnsi="Aptos" w:cs="Aptos"/>
                              <w:noProof/>
                              <w:color w:val="0000FF"/>
                              <w:sz w:val="20"/>
                              <w:szCs w:val="20"/>
                            </w:rPr>
                          </w:pPr>
                          <w:r w:rsidRPr="00EF3683">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E4FAB25" id="_x0000_t202" coordsize="21600,21600" o:spt="202" path="m,l,21600r21600,l21600,xe">
              <v:stroke joinstyle="miter"/>
              <v:path gradientshapeok="t" o:connecttype="rect"/>
            </v:shapetype>
            <v:shape id="Text Box 12" o:spid="_x0000_s1028" type="#_x0000_t202" alt="OFFICIAL" style="position:absolute;left:0;text-align:left;margin-left:0;margin-top:0;width:40.85pt;height:33.3pt;z-index:25166131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" filled="f" stroked="f">
              <v:fill o:detectmouseclick="t"/>
              <v:textbox style="mso-fit-shape-to-text:t" inset="0,15pt,0,0">
                <w:txbxContent>
                  <w:p w14:paraId="4A3DE19E" w14:textId="43055180" w:rsidR="00EF3683" w:rsidRPr="00EF3683" w:rsidRDefault="00EF3683" w:rsidP="00EF3683">
                    <w:pPr>
                      <w:rPr>
                        <w:rFonts w:ascii="Aptos" w:eastAsia="Aptos" w:hAnsi="Aptos" w:cs="Aptos"/>
                        <w:noProof/>
                        <w:color w:val="0000FF"/>
                        <w:sz w:val="20"/>
                        <w:szCs w:val="20"/>
                      </w:rPr>
                    </w:pPr>
                    <w:r w:rsidRPr="00EF3683">
                      <w:rPr>
                        <w:rFonts w:ascii="Aptos" w:eastAsia="Aptos" w:hAnsi="Aptos" w:cs="Aptos"/>
                        <w:noProof/>
                        <w:color w:val="0000FF"/>
                        <w:sz w:val="20"/>
                        <w:szCs w:val="20"/>
                      </w:rPr>
                      <w:t>OFFICIAL</w:t>
                    </w:r>
                  </w:p>
                </w:txbxContent>
              </v:textbox>
              <w10:wrap anchorx="page" anchory="page"/>
            </v:shape>
          </w:pict>
        </mc:Fallback>
      </mc:AlternateContent>
    </w:r>
    <w:r w:rsidR="00CF6335" w:rsidRPr="00CF6335">
      <w:rPr>
        <w:color w:val="6E7571" w:themeColor="text2"/>
      </w:rPr>
      <w:t xml:space="preserve">Environmental benchmarks for Scotland - Air </w:t>
    </w:r>
  </w:p>
  <w:p w14:paraId="50775EC0" w14:textId="77777777" w:rsidR="008D113C" w:rsidRDefault="007D441B" w:rsidP="008D113C">
    <w:pPr>
      <w:pStyle w:val="BodyText1"/>
      <w:jc w:val="right"/>
    </w:pPr>
    <w:r>
      <w:rPr>
        <w:noProof/>
      </w:rPr>
      <mc:AlternateContent>
        <mc:Choice Requires="wps">
          <w:drawing>
            <wp:anchor distT="0" distB="0" distL="114300" distR="114300" simplePos="0" relativeHeight="251658240" behindDoc="0" locked="0" layoutInCell="1" allowOverlap="1" wp14:anchorId="1D7F2269" wp14:editId="3157C580">
              <wp:simplePos x="0" y="0"/>
              <wp:positionH relativeFrom="column">
                <wp:posOffset>23826</wp:posOffset>
              </wp:positionH>
              <wp:positionV relativeFrom="paragraph">
                <wp:posOffset>89176</wp:posOffset>
              </wp:positionV>
              <wp:extent cx="6467061" cy="0"/>
              <wp:effectExtent l="0" t="0" r="10160"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51AB13" id="Straight Connector 7" o:spid="_x0000_s1026" alt="&quot;&quot;" style="position:absolute;flip:x;z-index:251658240;visibility:visible;mso-wrap-style:square;mso-wrap-distance-left:9pt;mso-wrap-distance-top:0;mso-wrap-distance-right:9pt;mso-wrap-distance-bottom:0;mso-position-horizontal:absolute;mso-position-horizontal-relative:text;mso-position-vertical:absolute;mso-position-vertical-relative:text" from="1.9pt,7pt" to="511.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" strokecolor="#016574 [3205]" strokeweight=".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D3470" w14:textId="72406520" w:rsidR="00242D07" w:rsidRDefault="00EF3683">
    <w:pPr>
      <w:pStyle w:val="Header"/>
    </w:pPr>
    <w:r>
      <w:rPr>
        <w:noProof/>
      </w:rPr>
      <mc:AlternateContent>
        <mc:Choice Requires="wps">
          <w:drawing>
            <wp:anchor distT="0" distB="0" distL="0" distR="0" simplePos="0" relativeHeight="251659271" behindDoc="0" locked="0" layoutInCell="1" allowOverlap="1" wp14:anchorId="2B7473C3" wp14:editId="7E0F4E42">
              <wp:simplePos x="533400" y="502920"/>
              <wp:positionH relativeFrom="page">
                <wp:align>center</wp:align>
              </wp:positionH>
              <wp:positionV relativeFrom="page">
                <wp:align>top</wp:align>
              </wp:positionV>
              <wp:extent cx="518795" cy="422910"/>
              <wp:effectExtent l="0" t="0" r="14605" b="15240"/>
              <wp:wrapNone/>
              <wp:docPr id="1534696040"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1B5CC64D" w14:textId="513036FD" w:rsidR="00EF3683" w:rsidRPr="00EF3683" w:rsidRDefault="00EF3683" w:rsidP="00EF3683">
                          <w:pPr>
                            <w:rPr>
                              <w:rFonts w:ascii="Aptos" w:eastAsia="Aptos" w:hAnsi="Aptos" w:cs="Aptos"/>
                              <w:noProof/>
                              <w:color w:val="0000FF"/>
                              <w:sz w:val="20"/>
                              <w:szCs w:val="20"/>
                            </w:rPr>
                          </w:pPr>
                          <w:r w:rsidRPr="00EF3683">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B7473C3" id="_x0000_t202" coordsize="21600,21600" o:spt="202" path="m,l,21600r21600,l21600,xe">
              <v:stroke joinstyle="miter"/>
              <v:path gradientshapeok="t" o:connecttype="rect"/>
            </v:shapetype>
            <v:shape id="Text Box 10" o:spid="_x0000_s1031" type="#_x0000_t202" alt="OFFICIAL" style="position:absolute;margin-left:0;margin-top:0;width:40.85pt;height:33.3pt;z-index:25165927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" filled="f" stroked="f">
              <v:fill o:detectmouseclick="t"/>
              <v:textbox style="mso-fit-shape-to-text:t" inset="0,15pt,0,0">
                <w:txbxContent>
                  <w:p w14:paraId="1B5CC64D" w14:textId="513036FD" w:rsidR="00EF3683" w:rsidRPr="00EF3683" w:rsidRDefault="00EF3683" w:rsidP="00EF3683">
                    <w:pPr>
                      <w:rPr>
                        <w:rFonts w:ascii="Aptos" w:eastAsia="Aptos" w:hAnsi="Aptos" w:cs="Aptos"/>
                        <w:noProof/>
                        <w:color w:val="0000FF"/>
                        <w:sz w:val="20"/>
                        <w:szCs w:val="20"/>
                      </w:rPr>
                    </w:pPr>
                    <w:r w:rsidRPr="00EF3683">
                      <w:rPr>
                        <w:rFonts w:ascii="Aptos" w:eastAsia="Aptos" w:hAnsi="Aptos" w:cs="Aptos"/>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B4D5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F0C0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DC6C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1EC9F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9FCAA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A22D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E624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0C93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01E39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92E56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80D6E83"/>
    <w:multiLevelType w:val="multilevel"/>
    <w:tmpl w:val="AD9E3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E70D4C"/>
    <w:multiLevelType w:val="hybridMultilevel"/>
    <w:tmpl w:val="7C2AD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65382C"/>
    <w:multiLevelType w:val="hybridMultilevel"/>
    <w:tmpl w:val="51860F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4B16498"/>
    <w:multiLevelType w:val="multilevel"/>
    <w:tmpl w:val="DD5A7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5B4244A"/>
    <w:multiLevelType w:val="hybridMultilevel"/>
    <w:tmpl w:val="EDFC9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BA2D0C"/>
    <w:multiLevelType w:val="hybridMultilevel"/>
    <w:tmpl w:val="B1801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266996"/>
    <w:multiLevelType w:val="multilevel"/>
    <w:tmpl w:val="F78C6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36991833">
    <w:abstractNumId w:val="0"/>
  </w:num>
  <w:num w:numId="2" w16cid:durableId="2105566417">
    <w:abstractNumId w:val="1"/>
  </w:num>
  <w:num w:numId="3" w16cid:durableId="1805927877">
    <w:abstractNumId w:val="2"/>
  </w:num>
  <w:num w:numId="4" w16cid:durableId="905798264">
    <w:abstractNumId w:val="3"/>
  </w:num>
  <w:num w:numId="5" w16cid:durableId="1414813136">
    <w:abstractNumId w:val="8"/>
  </w:num>
  <w:num w:numId="6" w16cid:durableId="79523064">
    <w:abstractNumId w:val="4"/>
  </w:num>
  <w:num w:numId="7" w16cid:durableId="1085418359">
    <w:abstractNumId w:val="5"/>
  </w:num>
  <w:num w:numId="8" w16cid:durableId="500970126">
    <w:abstractNumId w:val="6"/>
  </w:num>
  <w:num w:numId="9" w16cid:durableId="683829009">
    <w:abstractNumId w:val="7"/>
  </w:num>
  <w:num w:numId="10" w16cid:durableId="2124495314">
    <w:abstractNumId w:val="9"/>
  </w:num>
  <w:num w:numId="11" w16cid:durableId="1024938348">
    <w:abstractNumId w:val="15"/>
  </w:num>
  <w:num w:numId="12" w16cid:durableId="106119056">
    <w:abstractNumId w:val="11"/>
  </w:num>
  <w:num w:numId="13" w16cid:durableId="1818955842">
    <w:abstractNumId w:val="14"/>
  </w:num>
  <w:num w:numId="14" w16cid:durableId="581721162">
    <w:abstractNumId w:val="13"/>
    <w:lvlOverride w:ilvl="0">
      <w:lvl w:ilvl="0">
        <w:numFmt w:val="lowerLetter"/>
        <w:lvlText w:val="%1."/>
        <w:lvlJc w:val="left"/>
      </w:lvl>
    </w:lvlOverride>
  </w:num>
  <w:num w:numId="15" w16cid:durableId="1054230450">
    <w:abstractNumId w:val="13"/>
    <w:lvlOverride w:ilvl="0">
      <w:lvl w:ilvl="0">
        <w:numFmt w:val="lowerLetter"/>
        <w:lvlText w:val="%1."/>
        <w:lvlJc w:val="left"/>
      </w:lvl>
    </w:lvlOverride>
  </w:num>
  <w:num w:numId="16" w16cid:durableId="1502770410">
    <w:abstractNumId w:val="13"/>
    <w:lvlOverride w:ilvl="0">
      <w:lvl w:ilvl="0">
        <w:numFmt w:val="lowerLetter"/>
        <w:lvlText w:val="%1."/>
        <w:lvlJc w:val="left"/>
      </w:lvl>
    </w:lvlOverride>
  </w:num>
  <w:num w:numId="17" w16cid:durableId="1113476110">
    <w:abstractNumId w:val="13"/>
    <w:lvlOverride w:ilvl="0">
      <w:lvl w:ilvl="0">
        <w:numFmt w:val="lowerLetter"/>
        <w:lvlText w:val="%1."/>
        <w:lvlJc w:val="left"/>
      </w:lvl>
    </w:lvlOverride>
  </w:num>
  <w:num w:numId="18" w16cid:durableId="702828483">
    <w:abstractNumId w:val="13"/>
    <w:lvlOverride w:ilvl="0">
      <w:lvl w:ilvl="0">
        <w:numFmt w:val="lowerLetter"/>
        <w:lvlText w:val="%1."/>
        <w:lvlJc w:val="left"/>
      </w:lvl>
    </w:lvlOverride>
  </w:num>
  <w:num w:numId="19" w16cid:durableId="137766115">
    <w:abstractNumId w:val="12"/>
  </w:num>
  <w:num w:numId="20" w16cid:durableId="201748520">
    <w:abstractNumId w:val="10"/>
  </w:num>
  <w:num w:numId="21" w16cid:durableId="111548850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10B"/>
    <w:rsid w:val="00012DBD"/>
    <w:rsid w:val="00032829"/>
    <w:rsid w:val="00040431"/>
    <w:rsid w:val="00040561"/>
    <w:rsid w:val="00046B93"/>
    <w:rsid w:val="00067535"/>
    <w:rsid w:val="00070937"/>
    <w:rsid w:val="0007596A"/>
    <w:rsid w:val="000771FB"/>
    <w:rsid w:val="00084EF2"/>
    <w:rsid w:val="000A0722"/>
    <w:rsid w:val="000A31FF"/>
    <w:rsid w:val="000B7559"/>
    <w:rsid w:val="000E05DE"/>
    <w:rsid w:val="000E0D15"/>
    <w:rsid w:val="00105F31"/>
    <w:rsid w:val="001231FF"/>
    <w:rsid w:val="001310A1"/>
    <w:rsid w:val="00183144"/>
    <w:rsid w:val="001943E3"/>
    <w:rsid w:val="001A0196"/>
    <w:rsid w:val="001D4F77"/>
    <w:rsid w:val="001D545A"/>
    <w:rsid w:val="001E6164"/>
    <w:rsid w:val="002212F0"/>
    <w:rsid w:val="002236DA"/>
    <w:rsid w:val="00236552"/>
    <w:rsid w:val="00242D07"/>
    <w:rsid w:val="00281BB1"/>
    <w:rsid w:val="00290B1F"/>
    <w:rsid w:val="00291710"/>
    <w:rsid w:val="002970FD"/>
    <w:rsid w:val="002B48C2"/>
    <w:rsid w:val="002E4F48"/>
    <w:rsid w:val="002E5481"/>
    <w:rsid w:val="0030096D"/>
    <w:rsid w:val="00317618"/>
    <w:rsid w:val="003439E4"/>
    <w:rsid w:val="00380711"/>
    <w:rsid w:val="00381E17"/>
    <w:rsid w:val="003B26B7"/>
    <w:rsid w:val="003B6A77"/>
    <w:rsid w:val="003E1377"/>
    <w:rsid w:val="003E37CB"/>
    <w:rsid w:val="003F5384"/>
    <w:rsid w:val="004073BC"/>
    <w:rsid w:val="00444AA1"/>
    <w:rsid w:val="004528AA"/>
    <w:rsid w:val="0046063F"/>
    <w:rsid w:val="00493F5B"/>
    <w:rsid w:val="004A016F"/>
    <w:rsid w:val="00551989"/>
    <w:rsid w:val="00571963"/>
    <w:rsid w:val="00591B3D"/>
    <w:rsid w:val="005A355E"/>
    <w:rsid w:val="005D1213"/>
    <w:rsid w:val="005D425C"/>
    <w:rsid w:val="005E5007"/>
    <w:rsid w:val="005E7452"/>
    <w:rsid w:val="00600C4E"/>
    <w:rsid w:val="006243FF"/>
    <w:rsid w:val="00625167"/>
    <w:rsid w:val="00655FBC"/>
    <w:rsid w:val="00660C79"/>
    <w:rsid w:val="006A6904"/>
    <w:rsid w:val="006D16CE"/>
    <w:rsid w:val="006E7474"/>
    <w:rsid w:val="006F7A51"/>
    <w:rsid w:val="00727923"/>
    <w:rsid w:val="00731ECC"/>
    <w:rsid w:val="007657BD"/>
    <w:rsid w:val="007868C1"/>
    <w:rsid w:val="00794FB4"/>
    <w:rsid w:val="00796DE5"/>
    <w:rsid w:val="007A60E1"/>
    <w:rsid w:val="007B6E46"/>
    <w:rsid w:val="007C3F12"/>
    <w:rsid w:val="007D441B"/>
    <w:rsid w:val="007F03C2"/>
    <w:rsid w:val="00801105"/>
    <w:rsid w:val="00810150"/>
    <w:rsid w:val="00857909"/>
    <w:rsid w:val="00861B46"/>
    <w:rsid w:val="008C1A73"/>
    <w:rsid w:val="008C3474"/>
    <w:rsid w:val="008D113C"/>
    <w:rsid w:val="008D376F"/>
    <w:rsid w:val="00906627"/>
    <w:rsid w:val="00916FB3"/>
    <w:rsid w:val="00917BB1"/>
    <w:rsid w:val="00975D21"/>
    <w:rsid w:val="00977103"/>
    <w:rsid w:val="00980531"/>
    <w:rsid w:val="009A240D"/>
    <w:rsid w:val="009E00DC"/>
    <w:rsid w:val="00A25CA3"/>
    <w:rsid w:val="00A51FCF"/>
    <w:rsid w:val="00A73F0C"/>
    <w:rsid w:val="00A9349C"/>
    <w:rsid w:val="00A9572A"/>
    <w:rsid w:val="00AA6F13"/>
    <w:rsid w:val="00AC6F45"/>
    <w:rsid w:val="00AE068C"/>
    <w:rsid w:val="00AF74E2"/>
    <w:rsid w:val="00B03E57"/>
    <w:rsid w:val="00B34692"/>
    <w:rsid w:val="00B46E48"/>
    <w:rsid w:val="00B51FCE"/>
    <w:rsid w:val="00B54CF4"/>
    <w:rsid w:val="00B67C40"/>
    <w:rsid w:val="00B930AA"/>
    <w:rsid w:val="00BA29FA"/>
    <w:rsid w:val="00BB13FC"/>
    <w:rsid w:val="00BB73B2"/>
    <w:rsid w:val="00BB73B5"/>
    <w:rsid w:val="00BE2CAC"/>
    <w:rsid w:val="00BE6CB0"/>
    <w:rsid w:val="00C4080B"/>
    <w:rsid w:val="00C569B9"/>
    <w:rsid w:val="00C76290"/>
    <w:rsid w:val="00C8262F"/>
    <w:rsid w:val="00CD41F2"/>
    <w:rsid w:val="00CD6AC0"/>
    <w:rsid w:val="00CF6335"/>
    <w:rsid w:val="00CF7EFB"/>
    <w:rsid w:val="00D1606E"/>
    <w:rsid w:val="00D35448"/>
    <w:rsid w:val="00D6610B"/>
    <w:rsid w:val="00DF17E3"/>
    <w:rsid w:val="00E11A56"/>
    <w:rsid w:val="00E67C75"/>
    <w:rsid w:val="00E92CF4"/>
    <w:rsid w:val="00EB7B3E"/>
    <w:rsid w:val="00EC6A73"/>
    <w:rsid w:val="00ED7348"/>
    <w:rsid w:val="00EF3683"/>
    <w:rsid w:val="00F07048"/>
    <w:rsid w:val="00F17B41"/>
    <w:rsid w:val="00F72274"/>
    <w:rsid w:val="00FC6716"/>
    <w:rsid w:val="00FD0978"/>
    <w:rsid w:val="00FF5D5A"/>
    <w:rsid w:val="04F70129"/>
    <w:rsid w:val="36CA84F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E432B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552"/>
    <w:pPr>
      <w:spacing w:line="360" w:lineRule="auto"/>
    </w:pPr>
    <w:rPr>
      <w:rFonts w:eastAsiaTheme="minorEastAsia"/>
    </w:rPr>
  </w:style>
  <w:style w:type="paragraph" w:styleId="Heading1">
    <w:name w:val="heading 1"/>
    <w:basedOn w:val="Normal"/>
    <w:next w:val="Normal"/>
    <w:link w:val="Heading1Char"/>
    <w:uiPriority w:val="9"/>
    <w:qFormat/>
    <w:rsid w:val="00810150"/>
    <w:pPr>
      <w:keepNext/>
      <w:keepLines/>
      <w:spacing w:after="120"/>
      <w:outlineLvl w:val="0"/>
    </w:pPr>
    <w:rPr>
      <w:rFonts w:asciiTheme="majorHAnsi" w:eastAsiaTheme="majorEastAsia" w:hAnsiTheme="majorHAnsi" w:cstheme="majorBidi"/>
      <w:b/>
      <w:color w:val="016574" w:themeColor="accent2"/>
      <w:sz w:val="40"/>
      <w:szCs w:val="32"/>
    </w:rPr>
  </w:style>
  <w:style w:type="paragraph" w:styleId="Heading2">
    <w:name w:val="heading 2"/>
    <w:basedOn w:val="Normal"/>
    <w:next w:val="Normal"/>
    <w:link w:val="Heading2Char"/>
    <w:uiPriority w:val="9"/>
    <w:unhideWhenUsed/>
    <w:qFormat/>
    <w:rsid w:val="00810150"/>
    <w:pPr>
      <w:keepNext/>
      <w:keepLines/>
      <w:spacing w:after="120"/>
      <w:outlineLvl w:val="1"/>
    </w:pPr>
    <w:rPr>
      <w:rFonts w:asciiTheme="majorHAnsi" w:eastAsiaTheme="majorEastAsia" w:hAnsiTheme="majorHAnsi" w:cstheme="majorBidi"/>
      <w:b/>
      <w:color w:val="016574" w:themeColor="accent2"/>
      <w:sz w:val="32"/>
      <w:szCs w:val="26"/>
    </w:rPr>
  </w:style>
  <w:style w:type="paragraph" w:styleId="Heading3">
    <w:name w:val="heading 3"/>
    <w:basedOn w:val="Normal"/>
    <w:next w:val="Normal"/>
    <w:link w:val="Heading3Char"/>
    <w:uiPriority w:val="9"/>
    <w:unhideWhenUsed/>
    <w:qFormat/>
    <w:rsid w:val="00810150"/>
    <w:pPr>
      <w:keepNext/>
      <w:keepLines/>
      <w:spacing w:after="120"/>
      <w:outlineLvl w:val="2"/>
    </w:pPr>
    <w:rPr>
      <w:rFonts w:asciiTheme="majorHAnsi" w:eastAsiaTheme="majorEastAsia" w:hAnsiTheme="majorHAnsi" w:cstheme="majorBidi"/>
      <w:b/>
      <w:color w:val="016574"/>
      <w:sz w:val="28"/>
    </w:rPr>
  </w:style>
  <w:style w:type="paragraph" w:styleId="Heading4">
    <w:name w:val="heading 4"/>
    <w:basedOn w:val="Normal"/>
    <w:next w:val="Normal"/>
    <w:link w:val="Heading4Char"/>
    <w:uiPriority w:val="9"/>
    <w:unhideWhenUsed/>
    <w:qFormat/>
    <w:rsid w:val="00625167"/>
    <w:pPr>
      <w:keepNext/>
      <w:keepLines/>
      <w:spacing w:after="240" w:line="240" w:lineRule="auto"/>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unhideWhenUsed/>
    <w:qFormat/>
    <w:rsid w:val="00105F31"/>
    <w:pPr>
      <w:keepNext/>
      <w:keepLines/>
      <w:spacing w:before="40"/>
      <w:outlineLvl w:val="4"/>
    </w:pPr>
    <w:rPr>
      <w:rFonts w:asciiTheme="majorHAnsi" w:eastAsiaTheme="majorEastAsia" w:hAnsiTheme="majorHAnsi" w:cstheme="majorBidi"/>
      <w:color w:val="004B5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Orangetable">
    <w:name w:val="Orange table"/>
    <w:basedOn w:val="TableNormal"/>
    <w:uiPriority w:val="99"/>
    <w:rsid w:val="00444AA1"/>
    <w:rPr>
      <w:rFonts w:ascii="Verdana" w:eastAsia="Times New Roman" w:hAnsi="Verdana" w:cs="Times New Roman"/>
      <w:sz w:val="20"/>
      <w:szCs w:val="20"/>
    </w:rPr>
    <w:tblPr>
      <w:tblStyleRowBandSize w:val="1"/>
    </w:tblPr>
    <w:tcPr>
      <w:shd w:val="clear" w:color="auto" w:fill="016574" w:themeFill="accent1"/>
    </w:tcPr>
    <w:tblStylePr w:type="firstRow">
      <w:rPr>
        <w:rFonts w:ascii="Verdana" w:hAnsi="Verdana"/>
        <w:b w:val="0"/>
        <w:i w:val="0"/>
        <w:color w:val="FFFFFF" w:themeColor="background1"/>
        <w:sz w:val="20"/>
        <w:u w:color="FFFFFF" w:themeColor="background1"/>
      </w:rPr>
    </w:tblStylePr>
    <w:tblStylePr w:type="band1Horz">
      <w:rPr>
        <w:color w:val="767171" w:themeColor="background2" w:themeShade="80"/>
        <w:sz w:val="20"/>
      </w:rPr>
      <w:tblPr/>
      <w:tcPr>
        <w:shd w:val="clear" w:color="auto" w:fill="D0CECE" w:themeFill="background2" w:themeFillShade="E6"/>
      </w:tcPr>
    </w:tblStylePr>
    <w:tblStylePr w:type="band2Horz">
      <w:rPr>
        <w:color w:val="3B3838" w:themeColor="background2" w:themeShade="40"/>
      </w:rPr>
      <w:tblPr/>
      <w:tcPr>
        <w:shd w:val="clear" w:color="auto" w:fill="FFFFFF" w:themeFill="background1"/>
      </w:tcPr>
    </w:tblStylePr>
  </w:style>
  <w:style w:type="character" w:customStyle="1" w:styleId="Heading1Char">
    <w:name w:val="Heading 1 Char"/>
    <w:basedOn w:val="DefaultParagraphFont"/>
    <w:link w:val="Heading1"/>
    <w:uiPriority w:val="9"/>
    <w:rsid w:val="00810150"/>
    <w:rPr>
      <w:rFonts w:asciiTheme="majorHAnsi" w:eastAsiaTheme="majorEastAsia" w:hAnsiTheme="majorHAnsi" w:cstheme="majorBidi"/>
      <w:b/>
      <w:color w:val="016574" w:themeColor="accent2"/>
      <w:sz w:val="40"/>
      <w:szCs w:val="32"/>
    </w:rPr>
  </w:style>
  <w:style w:type="character" w:customStyle="1" w:styleId="Heading2Char">
    <w:name w:val="Heading 2 Char"/>
    <w:basedOn w:val="DefaultParagraphFont"/>
    <w:link w:val="Heading2"/>
    <w:uiPriority w:val="9"/>
    <w:rsid w:val="00810150"/>
    <w:rPr>
      <w:rFonts w:asciiTheme="majorHAnsi" w:eastAsiaTheme="majorEastAsia" w:hAnsiTheme="majorHAnsi" w:cstheme="majorBidi"/>
      <w:b/>
      <w:color w:val="016574" w:themeColor="accent2"/>
      <w:sz w:val="32"/>
      <w:szCs w:val="26"/>
    </w:rPr>
  </w:style>
  <w:style w:type="character" w:customStyle="1" w:styleId="Heading3Char">
    <w:name w:val="Heading 3 Char"/>
    <w:basedOn w:val="DefaultParagraphFont"/>
    <w:link w:val="Heading3"/>
    <w:uiPriority w:val="9"/>
    <w:rsid w:val="00810150"/>
    <w:rPr>
      <w:rFonts w:asciiTheme="majorHAnsi" w:eastAsiaTheme="majorEastAsia" w:hAnsiTheme="majorHAnsi" w:cstheme="majorBidi"/>
      <w:b/>
      <w:color w:val="016574"/>
      <w:sz w:val="28"/>
    </w:rPr>
  </w:style>
  <w:style w:type="character" w:customStyle="1" w:styleId="Heading4Char">
    <w:name w:val="Heading 4 Char"/>
    <w:basedOn w:val="DefaultParagraphFont"/>
    <w:link w:val="Heading4"/>
    <w:uiPriority w:val="9"/>
    <w:rsid w:val="00625167"/>
    <w:rPr>
      <w:rFonts w:asciiTheme="majorHAnsi" w:eastAsiaTheme="majorEastAsia" w:hAnsiTheme="majorHAnsi" w:cstheme="majorBidi"/>
      <w:b/>
      <w:iCs/>
    </w:rPr>
  </w:style>
  <w:style w:type="paragraph" w:customStyle="1" w:styleId="BodyText1">
    <w:name w:val="Body Text1"/>
    <w:basedOn w:val="Normal"/>
    <w:qFormat/>
    <w:rsid w:val="00625167"/>
    <w:pPr>
      <w:spacing w:after="240"/>
    </w:pPr>
  </w:style>
  <w:style w:type="character" w:customStyle="1" w:styleId="Heading5Char">
    <w:name w:val="Heading 5 Char"/>
    <w:basedOn w:val="DefaultParagraphFont"/>
    <w:link w:val="Heading5"/>
    <w:uiPriority w:val="9"/>
    <w:semiHidden/>
    <w:rsid w:val="00105F31"/>
    <w:rPr>
      <w:rFonts w:asciiTheme="majorHAnsi" w:eastAsiaTheme="majorEastAsia" w:hAnsiTheme="majorHAnsi" w:cstheme="majorBidi"/>
      <w:color w:val="004B56" w:themeColor="accent1" w:themeShade="BF"/>
    </w:rPr>
  </w:style>
  <w:style w:type="paragraph" w:styleId="NoSpacing">
    <w:name w:val="No Spacing"/>
    <w:link w:val="NoSpacingChar"/>
    <w:uiPriority w:val="1"/>
    <w:qFormat/>
    <w:rsid w:val="00980531"/>
    <w:rPr>
      <w:rFonts w:eastAsiaTheme="minorEastAsia"/>
      <w:sz w:val="22"/>
      <w:szCs w:val="22"/>
      <w:lang w:val="en-US" w:eastAsia="zh-CN"/>
    </w:rPr>
  </w:style>
  <w:style w:type="character" w:customStyle="1" w:styleId="NoSpacingChar">
    <w:name w:val="No Spacing Char"/>
    <w:basedOn w:val="DefaultParagraphFont"/>
    <w:link w:val="NoSpacing"/>
    <w:uiPriority w:val="1"/>
    <w:rsid w:val="00980531"/>
    <w:rPr>
      <w:rFonts w:eastAsiaTheme="minorEastAsia"/>
      <w:sz w:val="22"/>
      <w:szCs w:val="22"/>
      <w:lang w:val="en-US" w:eastAsia="zh-CN"/>
    </w:rPr>
  </w:style>
  <w:style w:type="paragraph" w:styleId="Header">
    <w:name w:val="header"/>
    <w:basedOn w:val="Normal"/>
    <w:link w:val="HeaderChar"/>
    <w:uiPriority w:val="99"/>
    <w:unhideWhenUsed/>
    <w:rsid w:val="00660C79"/>
    <w:pPr>
      <w:tabs>
        <w:tab w:val="center" w:pos="4513"/>
        <w:tab w:val="right" w:pos="9026"/>
      </w:tabs>
      <w:spacing w:line="240" w:lineRule="auto"/>
    </w:pPr>
  </w:style>
  <w:style w:type="character" w:customStyle="1" w:styleId="HeaderChar">
    <w:name w:val="Header Char"/>
    <w:basedOn w:val="DefaultParagraphFont"/>
    <w:link w:val="Header"/>
    <w:uiPriority w:val="99"/>
    <w:rsid w:val="00660C79"/>
    <w:rPr>
      <w:rFonts w:eastAsiaTheme="minorEastAsia"/>
    </w:rPr>
  </w:style>
  <w:style w:type="paragraph" w:styleId="Footer">
    <w:name w:val="footer"/>
    <w:basedOn w:val="Normal"/>
    <w:link w:val="FooterChar"/>
    <w:uiPriority w:val="99"/>
    <w:unhideWhenUsed/>
    <w:rsid w:val="00660C79"/>
    <w:pPr>
      <w:tabs>
        <w:tab w:val="center" w:pos="4513"/>
        <w:tab w:val="right" w:pos="9026"/>
      </w:tabs>
      <w:spacing w:line="240" w:lineRule="auto"/>
    </w:pPr>
  </w:style>
  <w:style w:type="character" w:customStyle="1" w:styleId="FooterChar">
    <w:name w:val="Footer Char"/>
    <w:basedOn w:val="DefaultParagraphFont"/>
    <w:link w:val="Footer"/>
    <w:uiPriority w:val="99"/>
    <w:rsid w:val="00660C79"/>
    <w:rPr>
      <w:rFonts w:eastAsiaTheme="minorEastAsia"/>
    </w:rPr>
  </w:style>
  <w:style w:type="character" w:styleId="PageNumber">
    <w:name w:val="page number"/>
    <w:basedOn w:val="DefaultParagraphFont"/>
    <w:uiPriority w:val="99"/>
    <w:semiHidden/>
    <w:unhideWhenUsed/>
    <w:rsid w:val="00917BB1"/>
  </w:style>
  <w:style w:type="character" w:styleId="Hyperlink">
    <w:name w:val="Hyperlink"/>
    <w:basedOn w:val="DefaultParagraphFont"/>
    <w:uiPriority w:val="99"/>
    <w:unhideWhenUsed/>
    <w:rsid w:val="00B54CF4"/>
    <w:rPr>
      <w:color w:val="016574" w:themeColor="hyperlink"/>
      <w:u w:val="single"/>
    </w:rPr>
  </w:style>
  <w:style w:type="character" w:styleId="UnresolvedMention">
    <w:name w:val="Unresolved Mention"/>
    <w:basedOn w:val="DefaultParagraphFont"/>
    <w:uiPriority w:val="99"/>
    <w:semiHidden/>
    <w:unhideWhenUsed/>
    <w:rsid w:val="00B54CF4"/>
    <w:rPr>
      <w:color w:val="605E5C"/>
      <w:shd w:val="clear" w:color="auto" w:fill="E1DFDD"/>
    </w:rPr>
  </w:style>
  <w:style w:type="paragraph" w:styleId="Revision">
    <w:name w:val="Revision"/>
    <w:hidden/>
    <w:uiPriority w:val="99"/>
    <w:semiHidden/>
    <w:rsid w:val="00317618"/>
    <w:rPr>
      <w:rFonts w:eastAsiaTheme="minorEastAsia"/>
    </w:rPr>
  </w:style>
  <w:style w:type="paragraph" w:styleId="TOC1">
    <w:name w:val="toc 1"/>
    <w:hidden/>
    <w:uiPriority w:val="39"/>
    <w:rsid w:val="00CF6335"/>
    <w:pPr>
      <w:spacing w:after="4" w:line="248" w:lineRule="auto"/>
      <w:ind w:left="25" w:right="23" w:hanging="10"/>
    </w:pPr>
    <w:rPr>
      <w:rFonts w:ascii="Arial" w:eastAsia="Arial" w:hAnsi="Arial" w:cs="Arial"/>
      <w:color w:val="000000"/>
      <w:kern w:val="2"/>
      <w:sz w:val="19"/>
      <w:lang w:eastAsia="en-GB"/>
      <w14:ligatures w14:val="standardContextual"/>
    </w:rPr>
  </w:style>
  <w:style w:type="paragraph" w:styleId="TOC2">
    <w:name w:val="toc 2"/>
    <w:basedOn w:val="Normal"/>
    <w:next w:val="Normal"/>
    <w:autoRedefine/>
    <w:uiPriority w:val="39"/>
    <w:unhideWhenUsed/>
    <w:rsid w:val="00CF6335"/>
    <w:pPr>
      <w:spacing w:after="100"/>
      <w:ind w:left="240"/>
    </w:pPr>
  </w:style>
  <w:style w:type="paragraph" w:styleId="TOCHeading">
    <w:name w:val="TOC Heading"/>
    <w:basedOn w:val="Heading1"/>
    <w:next w:val="Normal"/>
    <w:uiPriority w:val="39"/>
    <w:unhideWhenUsed/>
    <w:qFormat/>
    <w:rsid w:val="00CF6335"/>
    <w:pPr>
      <w:spacing w:before="240" w:after="0" w:line="259" w:lineRule="auto"/>
      <w:outlineLvl w:val="9"/>
    </w:pPr>
    <w:rPr>
      <w:b w:val="0"/>
      <w:color w:val="004B56" w:themeColor="accent1" w:themeShade="BF"/>
      <w:sz w:val="32"/>
      <w:lang w:val="en-US"/>
    </w:rPr>
  </w:style>
  <w:style w:type="character" w:styleId="FollowedHyperlink">
    <w:name w:val="FollowedHyperlink"/>
    <w:basedOn w:val="DefaultParagraphFont"/>
    <w:uiPriority w:val="99"/>
    <w:semiHidden/>
    <w:unhideWhenUsed/>
    <w:rsid w:val="00BB73B5"/>
    <w:rPr>
      <w:color w:val="016574"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866769">
      <w:bodyDiv w:val="1"/>
      <w:marLeft w:val="0"/>
      <w:marRight w:val="0"/>
      <w:marTop w:val="0"/>
      <w:marBottom w:val="0"/>
      <w:divBdr>
        <w:top w:val="none" w:sz="0" w:space="0" w:color="auto"/>
        <w:left w:val="none" w:sz="0" w:space="0" w:color="auto"/>
        <w:bottom w:val="none" w:sz="0" w:space="0" w:color="auto"/>
        <w:right w:val="none" w:sz="0" w:space="0" w:color="auto"/>
      </w:divBdr>
    </w:div>
    <w:div w:id="1110398954">
      <w:bodyDiv w:val="1"/>
      <w:marLeft w:val="0"/>
      <w:marRight w:val="0"/>
      <w:marTop w:val="0"/>
      <w:marBottom w:val="0"/>
      <w:divBdr>
        <w:top w:val="none" w:sz="0" w:space="0" w:color="auto"/>
        <w:left w:val="none" w:sz="0" w:space="0" w:color="auto"/>
        <w:bottom w:val="none" w:sz="0" w:space="0" w:color="auto"/>
        <w:right w:val="none" w:sz="0" w:space="0" w:color="auto"/>
      </w:divBdr>
    </w:div>
    <w:div w:id="1189683949">
      <w:bodyDiv w:val="1"/>
      <w:marLeft w:val="0"/>
      <w:marRight w:val="0"/>
      <w:marTop w:val="0"/>
      <w:marBottom w:val="0"/>
      <w:divBdr>
        <w:top w:val="none" w:sz="0" w:space="0" w:color="auto"/>
        <w:left w:val="none" w:sz="0" w:space="0" w:color="auto"/>
        <w:bottom w:val="none" w:sz="0" w:space="0" w:color="auto"/>
        <w:right w:val="none" w:sz="0" w:space="0" w:color="auto"/>
      </w:divBdr>
    </w:div>
    <w:div w:id="1731808091">
      <w:bodyDiv w:val="1"/>
      <w:marLeft w:val="0"/>
      <w:marRight w:val="0"/>
      <w:marTop w:val="0"/>
      <w:marBottom w:val="0"/>
      <w:divBdr>
        <w:top w:val="none" w:sz="0" w:space="0" w:color="auto"/>
        <w:left w:val="none" w:sz="0" w:space="0" w:color="auto"/>
        <w:bottom w:val="none" w:sz="0" w:space="0" w:color="auto"/>
        <w:right w:val="none" w:sz="0" w:space="0" w:color="auto"/>
      </w:divBdr>
    </w:div>
    <w:div w:id="1750931466">
      <w:bodyDiv w:val="1"/>
      <w:marLeft w:val="0"/>
      <w:marRight w:val="0"/>
      <w:marTop w:val="0"/>
      <w:marBottom w:val="0"/>
      <w:divBdr>
        <w:top w:val="none" w:sz="0" w:space="0" w:color="auto"/>
        <w:left w:val="none" w:sz="0" w:space="0" w:color="auto"/>
        <w:bottom w:val="none" w:sz="0" w:space="0" w:color="auto"/>
        <w:right w:val="none" w:sz="0" w:space="0" w:color="auto"/>
      </w:divBdr>
    </w:div>
    <w:div w:id="1910309846">
      <w:bodyDiv w:val="1"/>
      <w:marLeft w:val="0"/>
      <w:marRight w:val="0"/>
      <w:marTop w:val="0"/>
      <w:marBottom w:val="0"/>
      <w:divBdr>
        <w:top w:val="none" w:sz="0" w:space="0" w:color="auto"/>
        <w:left w:val="none" w:sz="0" w:space="0" w:color="auto"/>
        <w:bottom w:val="none" w:sz="0" w:space="0" w:color="auto"/>
        <w:right w:val="none" w:sz="0" w:space="0" w:color="auto"/>
      </w:divBdr>
    </w:div>
    <w:div w:id="1930653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s://www.apis.ac.uk/critical-loads-and-critical-levels-guide-data-provided-apis"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www.apis.ac.uk/critical-loads-and-critical-levels-guide-data-provided-apis"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s://www.apis.ac.uk/src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equalities@sepa.org.uk" TargetMode="External"/><Relationship Id="rId19" Type="http://schemas.openxmlformats.org/officeDocument/2006/relationships/hyperlink" Target="https://www.apis.ac.uk/src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Custom 1">
      <a:dk1>
        <a:srgbClr val="3C4741"/>
      </a:dk1>
      <a:lt1>
        <a:srgbClr val="FFFFFF"/>
      </a:lt1>
      <a:dk2>
        <a:srgbClr val="6E7571"/>
      </a:dk2>
      <a:lt2>
        <a:srgbClr val="E7E6E6"/>
      </a:lt2>
      <a:accent1>
        <a:srgbClr val="016574"/>
      </a:accent1>
      <a:accent2>
        <a:srgbClr val="016574"/>
      </a:accent2>
      <a:accent3>
        <a:srgbClr val="016574"/>
      </a:accent3>
      <a:accent4>
        <a:srgbClr val="016574"/>
      </a:accent4>
      <a:accent5>
        <a:srgbClr val="016574"/>
      </a:accent5>
      <a:accent6>
        <a:srgbClr val="016574"/>
      </a:accent6>
      <a:hlink>
        <a:srgbClr val="016574"/>
      </a:hlink>
      <a:folHlink>
        <a:srgbClr val="01657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7F31A-B833-E843-8908-CCA74EDF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2182</Words>
  <Characters>12443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2026-09-24T06:47:00Z</dcterms:created>
  <dcterms:modified xsi:type="dcterms:W3CDTF">2026-09-24T06:47:00Z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5b799a68,4607cdbc,180e73ef</vt:lpwstr>
  </property>
  <property fmtid="{D5CDD505-2E9C-101B-9397-08002B2CF9AE}" pid="3" name="ClassificationContentMarkingHeaderFontProps">
    <vt:lpwstr>#0000ff,10,Aptos</vt:lpwstr>
  </property>
  <property fmtid="{D5CDD505-2E9C-101B-9397-08002B2CF9AE}" pid="4" name="ClassificationContentMarkingHeaderText">
    <vt:lpwstr>OFFICIAL</vt:lpwstr>
  </property>
  <property fmtid="{D5CDD505-2E9C-101B-9397-08002B2CF9AE}" pid="5" name="ClassificationContentMarkingFooterShapeIds">
    <vt:lpwstr>35d602ac,6c16f3,23828d2c</vt:lpwstr>
  </property>
  <property fmtid="{D5CDD505-2E9C-101B-9397-08002B2CF9AE}" pid="6" name="ClassificationContentMarkingFooterFontProps">
    <vt:lpwstr>#0000ff,10,Aptos</vt:lpwstr>
  </property>
  <property fmtid="{D5CDD505-2E9C-101B-9397-08002B2CF9AE}" pid="7" name="ClassificationContentMarkingFooterText">
    <vt:lpwstr>OFFICIAL</vt:lpwstr>
  </property>
  <property fmtid="{D5CDD505-2E9C-101B-9397-08002B2CF9AE}" pid="8" name="MSIP_Label_ea4fd52f-9814-4cae-aa53-0ea7b16cd381_Enabled">
    <vt:lpwstr>true</vt:lpwstr>
  </property>
  <property fmtid="{D5CDD505-2E9C-101B-9397-08002B2CF9AE}" pid="9" name="MSIP_Label_ea4fd52f-9814-4cae-aa53-0ea7b16cd381_SetDate">
    <vt:lpwstr>2026-09-24T06:47:20Z</vt:lpwstr>
  </property>
  <property fmtid="{D5CDD505-2E9C-101B-9397-08002B2CF9AE}" pid="10" name="MSIP_Label_ea4fd52f-9814-4cae-aa53-0ea7b16cd381_Method">
    <vt:lpwstr>Privileged</vt:lpwstr>
  </property>
  <property fmtid="{D5CDD505-2E9C-101B-9397-08002B2CF9AE}" pid="11" name="MSIP_Label_ea4fd52f-9814-4cae-aa53-0ea7b16cd381_Name">
    <vt:lpwstr>Official General</vt:lpwstr>
  </property>
  <property fmtid="{D5CDD505-2E9C-101B-9397-08002B2CF9AE}" pid="12" name="MSIP_Label_ea4fd52f-9814-4cae-aa53-0ea7b16cd381_SiteId">
    <vt:lpwstr>5cf26d65-cf46-4c72-ba82-7577d9c2d7ab</vt:lpwstr>
  </property>
  <property fmtid="{D5CDD505-2E9C-101B-9397-08002B2CF9AE}" pid="13" name="MSIP_Label_ea4fd52f-9814-4cae-aa53-0ea7b16cd381_ActionId">
    <vt:lpwstr>a90bfda8-db16-4963-890b-be97d68dab32</vt:lpwstr>
  </property>
  <property fmtid="{D5CDD505-2E9C-101B-9397-08002B2CF9AE}" pid="14" name="MSIP_Label_ea4fd52f-9814-4cae-aa53-0ea7b16cd381_ContentBits">
    <vt:lpwstr>3</vt:lpwstr>
  </property>
  <property fmtid="{D5CDD505-2E9C-101B-9397-08002B2CF9AE}" pid="15" name="MSIP_Label_ea4fd52f-9814-4cae-aa53-0ea7b16cd381_Tag">
    <vt:lpwstr>10, 0, 1, 1</vt:lpwstr>
  </property>
</Properties>
</file>