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23907"/>
        <w:docPartObj>
          <w:docPartGallery w:val="Cover Pages"/>
          <w:docPartUnique/>
        </w:docPartObj>
      </w:sdtPr>
      <w:sdtEndPr/>
      <w:sdtContent>
        <w:p w14:paraId="5355EE42" w14:textId="77777777" w:rsidR="00ED3EE7" w:rsidRDefault="00CF7EFB" w:rsidP="00ED3EE7">
          <w:r>
            <w:rPr>
              <w:noProof/>
            </w:rPr>
            <w:drawing>
              <wp:inline distT="0" distB="0" distL="0" distR="0" wp14:anchorId="42A3171E" wp14:editId="05BAA4FB">
                <wp:extent cx="3067200" cy="770400"/>
                <wp:effectExtent l="0" t="0" r="0" b="444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67200" cy="770400"/>
                        </a:xfrm>
                        <a:prstGeom prst="rect">
                          <a:avLst/>
                        </a:prstGeom>
                      </pic:spPr>
                    </pic:pic>
                  </a:graphicData>
                </a:graphic>
              </wp:inline>
            </w:drawing>
          </w:r>
        </w:p>
        <w:p w14:paraId="42BC1555" w14:textId="69C840B8" w:rsidR="00ED3EE7" w:rsidRPr="00E245AC" w:rsidRDefault="00540243" w:rsidP="00760F9A">
          <w:pPr>
            <w:pStyle w:val="Reportheader"/>
            <w:rPr>
              <w:rFonts w:ascii="Arial" w:hAnsi="Arial" w:cs="Arial"/>
            </w:rPr>
          </w:pPr>
          <w:r>
            <w:rPr>
              <w:rFonts w:ascii="Arial" w:hAnsi="Arial" w:cs="Arial"/>
            </w:rPr>
            <w:t>MSR Disposal in Non-Hazardous Landfill</w:t>
          </w:r>
          <w:r w:rsidR="002512C9">
            <w:rPr>
              <w:rFonts w:ascii="Arial" w:hAnsi="Arial" w:cs="Arial"/>
            </w:rPr>
            <w:t>:</w:t>
          </w:r>
          <w:r w:rsidR="00C9589F">
            <w:rPr>
              <w:rFonts w:ascii="Arial" w:hAnsi="Arial" w:cs="Arial"/>
            </w:rPr>
            <w:t xml:space="preserve"> Notification Form</w:t>
          </w:r>
          <w:r w:rsidR="00CE3F13">
            <w:rPr>
              <w:rFonts w:ascii="Arial" w:hAnsi="Arial" w:cs="Arial"/>
            </w:rPr>
            <w:t xml:space="preserve"> – </w:t>
          </w:r>
          <w:r>
            <w:rPr>
              <w:rFonts w:ascii="Arial" w:hAnsi="Arial" w:cs="Arial"/>
            </w:rPr>
            <w:t>Producer</w:t>
          </w:r>
        </w:p>
        <w:p w14:paraId="448B340C" w14:textId="4F7ADE9E" w:rsidR="00ED3EE7" w:rsidRPr="00802ACB" w:rsidRDefault="00B97296" w:rsidP="00ED3EE7">
          <w:pPr>
            <w:pStyle w:val="Heading2"/>
          </w:pPr>
          <w:r w:rsidRPr="004C0510">
            <w:t xml:space="preserve">Issued </w:t>
          </w:r>
          <w:r w:rsidR="004C0510" w:rsidRPr="004C0510">
            <w:t>September</w:t>
          </w:r>
          <w:r w:rsidR="009A037B" w:rsidRPr="004C0510">
            <w:t xml:space="preserve"> 202</w:t>
          </w:r>
          <w:r w:rsidR="000C792B" w:rsidRPr="004C0510">
            <w:t>6</w:t>
          </w:r>
        </w:p>
        <w:p w14:paraId="21C8B436" w14:textId="1DB81517" w:rsidR="00B97296" w:rsidRPr="000E36F7" w:rsidRDefault="00ED3EE7" w:rsidP="000E36F7">
          <w:pPr>
            <w:pStyle w:val="Footer"/>
            <w:ind w:right="360"/>
          </w:pPr>
          <w:r>
            <w:rPr>
              <w:noProof/>
            </w:rPr>
            <mc:AlternateContent>
              <mc:Choice Requires="wps">
                <w:drawing>
                  <wp:anchor distT="0" distB="0" distL="114300" distR="114300" simplePos="0" relativeHeight="251658240" behindDoc="0" locked="0" layoutInCell="1" allowOverlap="1" wp14:anchorId="6457E4CF" wp14:editId="1AF1B8CF">
                    <wp:simplePos x="0" y="0"/>
                    <wp:positionH relativeFrom="column">
                      <wp:posOffset>23826</wp:posOffset>
                    </wp:positionH>
                    <wp:positionV relativeFrom="paragraph">
                      <wp:posOffset>74240</wp:posOffset>
                    </wp:positionV>
                    <wp:extent cx="6466840" cy="0"/>
                    <wp:effectExtent l="0" t="0" r="10160" b="12700"/>
                    <wp:wrapNone/>
                    <wp:docPr id="12" name="Straight Connector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56104E" id="Straight Connector 12" o:spid="_x0000_s1026" alt="&quot;&quot;"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p w14:paraId="19CDDC60" w14:textId="45C4263B" w:rsidR="000E36F7" w:rsidRDefault="00293C7C" w:rsidP="000E36F7">
          <w:r>
            <w:t xml:space="preserve">Send completed forms to: </w:t>
          </w:r>
          <w:hyperlink r:id="rId12" w:history="1">
            <w:r w:rsidR="000E36F7" w:rsidRPr="006D1569">
              <w:rPr>
                <w:rStyle w:val="Hyperlink"/>
              </w:rPr>
              <w:t>nationalwaste@sepa.org.uk</w:t>
            </w:r>
          </w:hyperlink>
        </w:p>
        <w:p w14:paraId="2A3B2FE2" w14:textId="0E9E4C63" w:rsidR="00293C7C" w:rsidRDefault="00293C7C" w:rsidP="000E36F7">
          <w:r>
            <w:t xml:space="preserve">Email subject line: </w:t>
          </w:r>
          <w:r w:rsidR="008F12A9">
            <w:t>T</w:t>
          </w:r>
          <w:r>
            <w:t xml:space="preserve">RPS </w:t>
          </w:r>
          <w:r w:rsidR="00540243">
            <w:t>MSR</w:t>
          </w:r>
          <w:r>
            <w:t xml:space="preserve"> Notification – [Operator name] – [Start date]</w:t>
          </w:r>
        </w:p>
        <w:p w14:paraId="3BA8BF41" w14:textId="34537AC8" w:rsidR="00293C7C" w:rsidRDefault="00293C7C" w:rsidP="000E36F7">
          <w:r>
            <w:t xml:space="preserve">This notification </w:t>
          </w:r>
          <w:r w:rsidR="00CF5E7B" w:rsidRPr="006040FC">
            <w:t xml:space="preserve">and subsequent confirmation of receipt </w:t>
          </w:r>
          <w:r w:rsidRPr="006040FC">
            <w:t>is</w:t>
          </w:r>
          <w:r>
            <w:t xml:space="preserve"> required to rely on SEPA’s </w:t>
          </w:r>
          <w:r w:rsidR="00211DAF">
            <w:rPr>
              <w:rFonts w:cstheme="minorHAnsi"/>
            </w:rPr>
            <w:t>“</w:t>
          </w:r>
          <w:r w:rsidR="16345848" w:rsidRPr="004C0510">
            <w:t xml:space="preserve">Temporary </w:t>
          </w:r>
          <w:r w:rsidRPr="004C0510">
            <w:t>Regulatory Position Statement (</w:t>
          </w:r>
          <w:r w:rsidR="008F12A9" w:rsidRPr="004C0510">
            <w:t>T</w:t>
          </w:r>
          <w:r w:rsidRPr="004C0510">
            <w:t>RPS) on the</w:t>
          </w:r>
          <w:r w:rsidR="00254360" w:rsidRPr="004C0510">
            <w:t xml:space="preserve"> Disposal of MSR in Non-hazardous landfill</w:t>
          </w:r>
          <w:r w:rsidR="00211DAF">
            <w:t>”</w:t>
          </w:r>
          <w:r w:rsidR="00D07974" w:rsidRPr="004C0510">
            <w:t xml:space="preserve"> </w:t>
          </w:r>
          <w:r w:rsidR="004E70AC" w:rsidRPr="004C0510">
            <w:t xml:space="preserve">dated </w:t>
          </w:r>
          <w:r w:rsidR="004C0510" w:rsidRPr="004C0510">
            <w:t>September</w:t>
          </w:r>
          <w:r w:rsidR="000C792B" w:rsidRPr="004C0510">
            <w:t xml:space="preserve"> 2026</w:t>
          </w:r>
          <w:r w:rsidRPr="004C0510">
            <w:t>.</w:t>
          </w:r>
        </w:p>
        <w:p w14:paraId="53BDE566" w14:textId="297667DB" w:rsidR="00293C7C" w:rsidRDefault="00293C7C" w:rsidP="000E36F7">
          <w:pPr>
            <w:pStyle w:val="Heading1"/>
          </w:pPr>
          <w:r>
            <w:t xml:space="preserve">Section A – </w:t>
          </w:r>
          <w:r w:rsidR="00160604">
            <w:t xml:space="preserve">Waste Producer </w:t>
          </w:r>
          <w:r>
            <w:t>Details</w:t>
          </w:r>
        </w:p>
        <w:p w14:paraId="37164A27" w14:textId="0930B163" w:rsidR="00293C7C" w:rsidRDefault="00293C7C" w:rsidP="000E36F7">
          <w:r>
            <w:t xml:space="preserve">1. </w:t>
          </w:r>
          <w:r w:rsidR="00825426">
            <w:t>Name</w:t>
          </w:r>
          <w:r>
            <w:t xml:space="preserve"> (legal entity):</w:t>
          </w:r>
        </w:p>
        <w:p w14:paraId="6D279AAC" w14:textId="4495D0A0" w:rsidR="00293C7C" w:rsidRDefault="00E50AD1" w:rsidP="000E36F7">
          <w:r>
            <w:t>2</w:t>
          </w:r>
          <w:r w:rsidR="00293C7C">
            <w:t>.</w:t>
          </w:r>
          <w:r w:rsidR="00185F56">
            <w:t xml:space="preserve"> Permit</w:t>
          </w:r>
          <w:r w:rsidR="000756B4">
            <w:t>/reference</w:t>
          </w:r>
          <w:r w:rsidR="00185F56">
            <w:t xml:space="preserve"> </w:t>
          </w:r>
          <w:r w:rsidR="000756B4">
            <w:t>number</w:t>
          </w:r>
          <w:r w:rsidR="00293C7C">
            <w:t>:</w:t>
          </w:r>
        </w:p>
        <w:p w14:paraId="2365B6E4" w14:textId="14AFD9E9" w:rsidR="00293C7C" w:rsidRDefault="00E50AD1" w:rsidP="000E36F7">
          <w:r>
            <w:t>3</w:t>
          </w:r>
          <w:r w:rsidR="00293C7C">
            <w:t>. Primary contact name</w:t>
          </w:r>
          <w:r w:rsidR="000E36F7">
            <w:t>:</w:t>
          </w:r>
        </w:p>
        <w:p w14:paraId="10260CCB" w14:textId="08B2F46C" w:rsidR="00293C7C" w:rsidRDefault="00E50AD1" w:rsidP="000E36F7">
          <w:r>
            <w:t>4</w:t>
          </w:r>
          <w:r w:rsidR="00293C7C">
            <w:t>. Telephone:</w:t>
          </w:r>
        </w:p>
        <w:p w14:paraId="1EC5718F" w14:textId="3FC0444B" w:rsidR="00293C7C" w:rsidRDefault="00E50AD1" w:rsidP="000E36F7">
          <w:r>
            <w:t>5</w:t>
          </w:r>
          <w:r w:rsidR="00293C7C">
            <w:t>. Email:</w:t>
          </w:r>
        </w:p>
        <w:p w14:paraId="17A23C11" w14:textId="435831AC" w:rsidR="00293C7C" w:rsidRDefault="00E50AD1" w:rsidP="000E36F7">
          <w:r>
            <w:t>6</w:t>
          </w:r>
          <w:r w:rsidR="00293C7C">
            <w:t>. Postal address:</w:t>
          </w:r>
        </w:p>
        <w:p w14:paraId="7EF6DF83" w14:textId="518FF44F" w:rsidR="00160604" w:rsidRDefault="006D5DD4" w:rsidP="006D5DD4">
          <w:pPr>
            <w:pStyle w:val="Heading1"/>
          </w:pPr>
          <w:r>
            <w:t>Section B – Landfill Site</w:t>
          </w:r>
          <w:r w:rsidR="607DBA1B">
            <w:t>(s)</w:t>
          </w:r>
          <w:r>
            <w:t xml:space="preserve"> Details</w:t>
          </w:r>
        </w:p>
        <w:p w14:paraId="45E705BB" w14:textId="5C7EEE11" w:rsidR="00293C7C" w:rsidRDefault="006D5DD4" w:rsidP="000E36F7">
          <w:r>
            <w:t>1</w:t>
          </w:r>
          <w:r w:rsidR="00293C7C">
            <w:t>. Landfill site name:</w:t>
          </w:r>
        </w:p>
        <w:p w14:paraId="4AD3C18E" w14:textId="22C8F8DD" w:rsidR="00293C7C" w:rsidRDefault="006D5DD4" w:rsidP="000E36F7">
          <w:r>
            <w:t>2</w:t>
          </w:r>
          <w:r w:rsidR="00293C7C">
            <w:t>. Landfill permit/reference number:</w:t>
          </w:r>
        </w:p>
        <w:p w14:paraId="38B550A2" w14:textId="25B58134" w:rsidR="00293C7C" w:rsidRDefault="006D5DD4" w:rsidP="000E36F7">
          <w:r>
            <w:t>3</w:t>
          </w:r>
          <w:r w:rsidR="00293C7C">
            <w:t xml:space="preserve">. Landfill site address </w:t>
          </w:r>
          <w:r w:rsidR="00E50AD1">
            <w:t>and</w:t>
          </w:r>
          <w:r w:rsidR="00293C7C">
            <w:t xml:space="preserve"> postcode:</w:t>
          </w:r>
        </w:p>
        <w:p w14:paraId="0C628CE4" w14:textId="117EBCD1" w:rsidR="00293C7C" w:rsidRDefault="00293C7C" w:rsidP="000E36F7">
          <w:pPr>
            <w:pStyle w:val="Heading1"/>
          </w:pPr>
          <w:r>
            <w:lastRenderedPageBreak/>
            <w:t xml:space="preserve">Section </w:t>
          </w:r>
          <w:r w:rsidR="006D5DD4">
            <w:t>C</w:t>
          </w:r>
          <w:r>
            <w:t xml:space="preserve"> – Waste Description and Source</w:t>
          </w:r>
        </w:p>
        <w:p w14:paraId="3BC3BD00" w14:textId="2C1295B3" w:rsidR="00293C7C" w:rsidRDefault="00293C7C" w:rsidP="000E36F7">
          <w:r>
            <w:t xml:space="preserve">1. Waste stream(s) proposed for </w:t>
          </w:r>
          <w:r w:rsidR="00CC7839">
            <w:t>disposal</w:t>
          </w:r>
          <w:r w:rsidR="284F6C2D">
            <w:t xml:space="preserve"> in a </w:t>
          </w:r>
          <w:r>
            <w:t>landfill under th</w:t>
          </w:r>
          <w:r w:rsidR="00A2645D">
            <w:t>e</w:t>
          </w:r>
          <w:r>
            <w:t xml:space="preserve"> </w:t>
          </w:r>
          <w:r w:rsidR="00CC7839">
            <w:t>T</w:t>
          </w:r>
          <w:r>
            <w:t>RPS:</w:t>
          </w:r>
        </w:p>
        <w:p w14:paraId="00261C9E" w14:textId="425DBB3F" w:rsidR="000E36F7" w:rsidRDefault="00293C7C" w:rsidP="000E36F7">
          <w:pPr>
            <w:ind w:firstLine="360"/>
          </w:pPr>
          <w:r>
            <w:t xml:space="preserve">- </w:t>
          </w:r>
          <w:r w:rsidR="00AE660C">
            <w:t>Full d</w:t>
          </w:r>
          <w:r>
            <w:t xml:space="preserve">escription </w:t>
          </w:r>
          <w:r w:rsidR="006F4B6C">
            <w:t xml:space="preserve">of all waste types </w:t>
          </w:r>
          <w:r>
            <w:t>(e.g.</w:t>
          </w:r>
          <w:r w:rsidR="00F76DE8">
            <w:t xml:space="preserve"> </w:t>
          </w:r>
          <w:r w:rsidR="009A746A">
            <w:t>fluff- light fraction</w:t>
          </w:r>
          <w:r>
            <w:t>,</w:t>
          </w:r>
          <w:r w:rsidR="009A746A">
            <w:t xml:space="preserve"> metal shredder residue</w:t>
          </w:r>
          <w:r>
            <w:t xml:space="preserve"> etc.)</w:t>
          </w:r>
        </w:p>
        <w:p w14:paraId="4BCE6663" w14:textId="44483663" w:rsidR="000E36F7" w:rsidRDefault="00293C7C" w:rsidP="000E36F7">
          <w:pPr>
            <w:ind w:firstLine="360"/>
          </w:pPr>
          <w:r>
            <w:t>- EWC code(s)</w:t>
          </w:r>
          <w:r w:rsidR="00054D95">
            <w:t xml:space="preserve"> e.g.</w:t>
          </w:r>
          <w:r w:rsidR="005B33BC">
            <w:t xml:space="preserve">19 </w:t>
          </w:r>
          <w:r w:rsidR="008C19E4">
            <w:t>10 03*, 19 10 05*</w:t>
          </w:r>
        </w:p>
        <w:p w14:paraId="4D831033" w14:textId="21ACE318" w:rsidR="00293C7C" w:rsidRDefault="00293C7C" w:rsidP="000E36F7">
          <w:pPr>
            <w:pStyle w:val="Heading1"/>
          </w:pPr>
          <w:r>
            <w:t xml:space="preserve">Section </w:t>
          </w:r>
          <w:r w:rsidR="00AE660C">
            <w:t>D</w:t>
          </w:r>
          <w:r>
            <w:t xml:space="preserve"> – Volumes, Timing and Duration</w:t>
          </w:r>
        </w:p>
        <w:p w14:paraId="38115DE1" w14:textId="56EBA6A3" w:rsidR="00293C7C" w:rsidRDefault="00293C7C" w:rsidP="000E36F7">
          <w:r>
            <w:t xml:space="preserve">1. Proposed start date for </w:t>
          </w:r>
          <w:r w:rsidR="38341683">
            <w:t>notification</w:t>
          </w:r>
          <w:r w:rsidR="706BF675">
            <w:t xml:space="preserve"> under</w:t>
          </w:r>
          <w:r>
            <w:t xml:space="preserve"> </w:t>
          </w:r>
          <w:r w:rsidR="00F54547">
            <w:t>T</w:t>
          </w:r>
          <w:r>
            <w:t>RPS (DD/MM/YYYY):</w:t>
          </w:r>
        </w:p>
        <w:p w14:paraId="0D4B430E" w14:textId="24C05A15" w:rsidR="00293C7C" w:rsidRDefault="00293C7C" w:rsidP="000E36F7">
          <w:r>
            <w:t xml:space="preserve">2. Proposed end date (no later than </w:t>
          </w:r>
          <w:r w:rsidR="1A89E743">
            <w:t>6 months</w:t>
          </w:r>
          <w:r>
            <w:t>):</w:t>
          </w:r>
        </w:p>
        <w:p w14:paraId="1DEC0D69" w14:textId="2706BDAD" w:rsidR="00293C7C" w:rsidRDefault="00293C7C" w:rsidP="000E36F7">
          <w:r>
            <w:t>3. Estimated total tonnage</w:t>
          </w:r>
          <w:r w:rsidR="00C90206">
            <w:t xml:space="preserve"> of each waste type</w:t>
          </w:r>
          <w:r>
            <w:t xml:space="preserve"> </w:t>
          </w:r>
          <w:r w:rsidR="17234532">
            <w:t>during</w:t>
          </w:r>
          <w:r>
            <w:t xml:space="preserve"> period </w:t>
          </w:r>
          <w:r w:rsidR="6A857A7F">
            <w:t xml:space="preserve">of notification </w:t>
          </w:r>
          <w:r>
            <w:t>(t):</w:t>
          </w:r>
        </w:p>
        <w:p w14:paraId="2782A3AA" w14:textId="39530B3E" w:rsidR="00293C7C" w:rsidRDefault="00293C7C" w:rsidP="000E36F7">
          <w:pPr>
            <w:pStyle w:val="Heading1"/>
          </w:pPr>
          <w:r>
            <w:t xml:space="preserve">Section </w:t>
          </w:r>
          <w:r w:rsidR="00AE660C">
            <w:t>E</w:t>
          </w:r>
          <w:r>
            <w:t xml:space="preserve"> – </w:t>
          </w:r>
          <w:r w:rsidR="00145F22">
            <w:t>Need and Actions</w:t>
          </w:r>
        </w:p>
        <w:p w14:paraId="03CAC8E1" w14:textId="1AB84BF4" w:rsidR="00F1594F" w:rsidRDefault="000C326E" w:rsidP="000E36F7">
          <w:r w:rsidRPr="000C326E">
            <w:t>This is a temporary RPS to enable continued use of</w:t>
          </w:r>
          <w:r w:rsidR="00B823D4">
            <w:t xml:space="preserve"> non-hazardous</w:t>
          </w:r>
          <w:r w:rsidRPr="000C326E">
            <w:t xml:space="preserve"> landfill. It is expected that all users of this </w:t>
          </w:r>
          <w:r w:rsidR="009054A3">
            <w:t>T</w:t>
          </w:r>
          <w:r w:rsidRPr="000C326E">
            <w:t xml:space="preserve">RPS will be taking steps to address their </w:t>
          </w:r>
          <w:r w:rsidR="000148F8">
            <w:t>MSR management needs</w:t>
          </w:r>
          <w:r w:rsidR="00B823D4">
            <w:t xml:space="preserve"> before 30 </w:t>
          </w:r>
          <w:r w:rsidR="00CA5BE3">
            <w:t>September</w:t>
          </w:r>
          <w:r w:rsidR="00B823D4">
            <w:t xml:space="preserve"> 2</w:t>
          </w:r>
          <w:r w:rsidR="00527D57">
            <w:t>02</w:t>
          </w:r>
          <w:r w:rsidR="00B823D4">
            <w:t>8</w:t>
          </w:r>
          <w:r w:rsidRPr="000C326E">
            <w:t xml:space="preserve"> and this section asks you to outline what steps you have taken or plan to take.</w:t>
          </w:r>
        </w:p>
        <w:p w14:paraId="59CD6F66" w14:textId="24016869" w:rsidR="00293C7C" w:rsidRDefault="00293C7C" w:rsidP="000E36F7">
          <w:r>
            <w:t xml:space="preserve">1. </w:t>
          </w:r>
          <w:r w:rsidR="000752A8">
            <w:t>Outline the r</w:t>
          </w:r>
          <w:r>
            <w:t xml:space="preserve">eason(s) </w:t>
          </w:r>
          <w:r w:rsidR="20670614">
            <w:t xml:space="preserve">the </w:t>
          </w:r>
          <w:r w:rsidR="008F6A3E">
            <w:t>MSR</w:t>
          </w:r>
          <w:r>
            <w:t xml:space="preserve"> cannot be diverted from</w:t>
          </w:r>
          <w:r w:rsidR="000752A8">
            <w:t xml:space="preserve"> non-hazardous</w:t>
          </w:r>
          <w:r>
            <w:t xml:space="preserve"> landfill at this time</w:t>
          </w:r>
          <w:r w:rsidR="000752A8">
            <w:t>.</w:t>
          </w:r>
          <w:r>
            <w:t xml:space="preserve"> </w:t>
          </w:r>
        </w:p>
        <w:p w14:paraId="39377033" w14:textId="2A3BFEB0" w:rsidR="00293C7C" w:rsidRDefault="00293C7C" w:rsidP="000E36F7">
          <w:r>
            <w:t xml:space="preserve">2. </w:t>
          </w:r>
          <w:r w:rsidR="000752A8">
            <w:t>Outline the a</w:t>
          </w:r>
          <w:r>
            <w:t xml:space="preserve">ctions taken to minimise </w:t>
          </w:r>
          <w:r w:rsidR="000752A8">
            <w:t xml:space="preserve">disposal </w:t>
          </w:r>
          <w:r w:rsidR="2A17A549">
            <w:t xml:space="preserve">of </w:t>
          </w:r>
          <w:r w:rsidR="008F6A3E">
            <w:t>MSR</w:t>
          </w:r>
          <w:r w:rsidR="000752A8">
            <w:t xml:space="preserve"> in non-hazardous landfill</w:t>
          </w:r>
          <w:r w:rsidR="2A17A549">
            <w:t xml:space="preserve"> </w:t>
          </w:r>
          <w:r>
            <w:t xml:space="preserve">and to prioritise diversion </w:t>
          </w:r>
          <w:r w:rsidR="5A24B055">
            <w:t xml:space="preserve">to alternative waste management routes </w:t>
          </w:r>
          <w:r>
            <w:t>(</w:t>
          </w:r>
          <w:r w:rsidR="000B0A82">
            <w:t xml:space="preserve">e.g. </w:t>
          </w:r>
          <w:r>
            <w:t>contracting, alternative outlets explored, contingency measures)</w:t>
          </w:r>
          <w:r w:rsidR="000752A8">
            <w:t xml:space="preserve">. </w:t>
          </w:r>
        </w:p>
        <w:p w14:paraId="1ED82DB2" w14:textId="50871373" w:rsidR="00293C7C" w:rsidRDefault="00293C7C" w:rsidP="000E36F7">
          <w:r>
            <w:t xml:space="preserve">3. </w:t>
          </w:r>
          <w:r w:rsidR="000752A8">
            <w:t>Outline p</w:t>
          </w:r>
          <w:r>
            <w:t xml:space="preserve">lanned improvements and timescales to </w:t>
          </w:r>
          <w:r w:rsidR="000752A8">
            <w:t>s</w:t>
          </w:r>
          <w:r>
            <w:t>ecure diversion</w:t>
          </w:r>
          <w:r w:rsidR="23C6A203">
            <w:t xml:space="preserve"> to alternative waste management routes</w:t>
          </w:r>
          <w:r>
            <w:t xml:space="preserve"> (</w:t>
          </w:r>
          <w:r w:rsidR="0041135F">
            <w:t xml:space="preserve">e.g. </w:t>
          </w:r>
          <w:r w:rsidR="00DC129F">
            <w:t>compositional analysis, partnerships</w:t>
          </w:r>
          <w:r>
            <w:t>, procurements, commissioning dates)</w:t>
          </w:r>
          <w:r w:rsidR="000752A8">
            <w:t xml:space="preserve">. </w:t>
          </w:r>
        </w:p>
        <w:p w14:paraId="2655E9E1" w14:textId="77777777" w:rsidR="00EE33A0" w:rsidRPr="00EE33A0" w:rsidRDefault="00EE33A0" w:rsidP="00EE33A0">
          <w:pPr>
            <w:keepNext/>
            <w:keepLines/>
            <w:spacing w:line="276" w:lineRule="auto"/>
            <w:outlineLvl w:val="0"/>
            <w:rPr>
              <w:rFonts w:ascii="Arial" w:eastAsia="Times New Roman" w:hAnsi="Arial" w:cs="Arial"/>
              <w:b/>
              <w:color w:val="016574" w:themeColor="accent2"/>
              <w:sz w:val="40"/>
              <w:szCs w:val="32"/>
            </w:rPr>
          </w:pPr>
          <w:r w:rsidRPr="00EE33A0">
            <w:rPr>
              <w:rFonts w:ascii="Arial" w:eastAsia="Times New Roman" w:hAnsi="Arial" w:cs="Arial"/>
              <w:b/>
              <w:color w:val="016574" w:themeColor="accent2"/>
              <w:sz w:val="40"/>
              <w:szCs w:val="32"/>
            </w:rPr>
            <w:lastRenderedPageBreak/>
            <w:t>Section F – Re-notification</w:t>
          </w:r>
        </w:p>
        <w:p w14:paraId="48FA232C" w14:textId="77777777" w:rsidR="00EE33A0" w:rsidRPr="00EE33A0" w:rsidRDefault="00EE33A0" w:rsidP="00EE33A0">
          <w:pPr>
            <w:rPr>
              <w:rFonts w:ascii="Arial" w:eastAsia="Times New Roman" w:hAnsi="Arial" w:cs="Arial"/>
            </w:rPr>
          </w:pPr>
          <w:r w:rsidRPr="00EE33A0">
            <w:rPr>
              <w:rFonts w:ascii="Arial" w:eastAsia="Times New Roman" w:hAnsi="Arial" w:cs="Arial"/>
            </w:rPr>
            <w:t>If you are re-</w:t>
          </w:r>
          <w:proofErr w:type="gramStart"/>
          <w:r w:rsidRPr="00EE33A0">
            <w:rPr>
              <w:rFonts w:ascii="Arial" w:eastAsia="Times New Roman" w:hAnsi="Arial" w:cs="Arial"/>
            </w:rPr>
            <w:t>notifying</w:t>
          </w:r>
          <w:proofErr w:type="gramEnd"/>
          <w:r w:rsidRPr="00EE33A0">
            <w:rPr>
              <w:rFonts w:ascii="Arial" w:eastAsia="Times New Roman" w:hAnsi="Arial" w:cs="Arial"/>
            </w:rPr>
            <w:t xml:space="preserve"> then you must submit additional information regarding the previous notification that was submitted. Please note renotifications can only be submitted within the final month of the previous notification period or if the estimated tonnage on the previous notification has been reached.</w:t>
          </w:r>
        </w:p>
        <w:p w14:paraId="3F241EEF" w14:textId="4EA7C164" w:rsidR="00EE33A0" w:rsidRPr="00EE33A0" w:rsidRDefault="008B7A7A" w:rsidP="00FE782C">
          <w:pPr>
            <w:rPr>
              <w:rFonts w:eastAsia="Times New Roman"/>
            </w:rPr>
          </w:pPr>
          <w:r>
            <w:rPr>
              <w:rFonts w:eastAsia="Times New Roman"/>
            </w:rPr>
            <w:t xml:space="preserve">1. </w:t>
          </w:r>
          <w:r w:rsidR="00EE33A0" w:rsidRPr="00EE33A0">
            <w:rPr>
              <w:rFonts w:eastAsia="Times New Roman"/>
            </w:rPr>
            <w:t>SEPA Ref Number (</w:t>
          </w:r>
          <w:r w:rsidR="00676E58">
            <w:rPr>
              <w:rFonts w:eastAsia="Times New Roman"/>
            </w:rPr>
            <w:t>t</w:t>
          </w:r>
          <w:r w:rsidR="00676E58" w:rsidRPr="00EE33A0">
            <w:rPr>
              <w:rFonts w:eastAsia="Times New Roman"/>
            </w:rPr>
            <w:t xml:space="preserve">his </w:t>
          </w:r>
          <w:r w:rsidR="00EE33A0" w:rsidRPr="00EE33A0">
            <w:rPr>
              <w:rFonts w:eastAsia="Times New Roman"/>
            </w:rPr>
            <w:t xml:space="preserve">can be found on the Confirmation of Satisfactory Receipt): </w:t>
          </w:r>
        </w:p>
        <w:p w14:paraId="67C38965" w14:textId="47CAB4EE" w:rsidR="00EE33A0" w:rsidRPr="00EE33A0" w:rsidRDefault="008B7A7A" w:rsidP="00FE782C">
          <w:pPr>
            <w:rPr>
              <w:rFonts w:eastAsia="Times New Roman"/>
            </w:rPr>
          </w:pPr>
          <w:r>
            <w:rPr>
              <w:rFonts w:eastAsia="Times New Roman"/>
            </w:rPr>
            <w:t xml:space="preserve">2. </w:t>
          </w:r>
          <w:r w:rsidR="00EE33A0" w:rsidRPr="00EE33A0">
            <w:rPr>
              <w:rFonts w:eastAsia="Times New Roman"/>
            </w:rPr>
            <w:t xml:space="preserve">Actual tonnes of </w:t>
          </w:r>
          <w:r w:rsidR="00EE33A0">
            <w:rPr>
              <w:rFonts w:eastAsia="Times New Roman"/>
            </w:rPr>
            <w:t>MSR</w:t>
          </w:r>
          <w:r w:rsidR="00EE33A0" w:rsidRPr="00EE33A0">
            <w:rPr>
              <w:rFonts w:eastAsia="Times New Roman"/>
            </w:rPr>
            <w:t xml:space="preserve"> </w:t>
          </w:r>
          <w:r w:rsidR="004353CB">
            <w:rPr>
              <w:rFonts w:eastAsia="Times New Roman"/>
            </w:rPr>
            <w:t>deposited in non-hazardous landfill</w:t>
          </w:r>
          <w:r w:rsidR="00EE33A0" w:rsidRPr="00EE33A0">
            <w:rPr>
              <w:rFonts w:eastAsia="Times New Roman"/>
            </w:rPr>
            <w:t xml:space="preserve"> under the </w:t>
          </w:r>
          <w:r w:rsidR="00913BAB">
            <w:rPr>
              <w:rFonts w:eastAsia="Times New Roman"/>
            </w:rPr>
            <w:t>T</w:t>
          </w:r>
          <w:r w:rsidR="00EE33A0" w:rsidRPr="00EE33A0">
            <w:rPr>
              <w:rFonts w:eastAsia="Times New Roman"/>
            </w:rPr>
            <w:t>RPS (by EWC code):</w:t>
          </w:r>
        </w:p>
        <w:p w14:paraId="1A377B41" w14:textId="033EF630" w:rsidR="00EE33A0" w:rsidRPr="00EE33A0" w:rsidRDefault="008B7A7A" w:rsidP="00FE782C">
          <w:pPr>
            <w:rPr>
              <w:rFonts w:eastAsia="Times New Roman"/>
            </w:rPr>
          </w:pPr>
          <w:r>
            <w:rPr>
              <w:rFonts w:eastAsia="Times New Roman"/>
            </w:rPr>
            <w:t xml:space="preserve">3. </w:t>
          </w:r>
          <w:r w:rsidR="00EE33A0" w:rsidRPr="00EE33A0">
            <w:rPr>
              <w:rFonts w:eastAsia="Times New Roman"/>
            </w:rPr>
            <w:t>What actions have been taken over the previous notification period:</w:t>
          </w:r>
        </w:p>
        <w:p w14:paraId="07787EA9" w14:textId="3EE9D87B" w:rsidR="00293C7C" w:rsidRDefault="00293C7C" w:rsidP="00B53F72">
          <w:pPr>
            <w:pStyle w:val="Heading1"/>
          </w:pPr>
          <w:r>
            <w:t xml:space="preserve">Section </w:t>
          </w:r>
          <w:r w:rsidR="00EE33A0">
            <w:t>G</w:t>
          </w:r>
          <w:r>
            <w:t xml:space="preserve"> – Declaration</w:t>
          </w:r>
        </w:p>
        <w:p w14:paraId="1D791FF2" w14:textId="77777777" w:rsidR="00F7635D" w:rsidRPr="00F7635D" w:rsidRDefault="00F7635D" w:rsidP="00F7635D">
          <w:pPr>
            <w:rPr>
              <w:rFonts w:ascii="Arial" w:eastAsia="Times New Roman" w:hAnsi="Arial" w:cs="Arial"/>
            </w:rPr>
          </w:pPr>
          <w:r w:rsidRPr="00F7635D">
            <w:rPr>
              <w:rFonts w:ascii="Arial" w:eastAsia="Times New Roman" w:hAnsi="Arial" w:cs="Arial"/>
            </w:rPr>
            <w:t>Please note that no wet signature is required for this form and it can be completed electronically.</w:t>
          </w:r>
        </w:p>
        <w:p w14:paraId="349FCB73" w14:textId="323046DB" w:rsidR="00293C7C" w:rsidRDefault="00293C7C" w:rsidP="00B53F72">
          <w:r>
            <w:t>I confirm that:</w:t>
          </w:r>
        </w:p>
        <w:p w14:paraId="714CBB23" w14:textId="7B9FE3A7" w:rsidR="00293C7C" w:rsidRPr="00CA5BE3" w:rsidRDefault="00293C7C" w:rsidP="00FE782C">
          <w:pPr>
            <w:ind w:left="357"/>
          </w:pPr>
          <w:r>
            <w:t xml:space="preserve">- This notification is submitted to rely on </w:t>
          </w:r>
          <w:r w:rsidR="00CC7839">
            <w:t>SEPA’s</w:t>
          </w:r>
          <w:r w:rsidR="00F7635D">
            <w:t xml:space="preserve"> </w:t>
          </w:r>
          <w:r w:rsidR="00753F37">
            <w:t>“</w:t>
          </w:r>
          <w:r w:rsidR="00CC7839">
            <w:t>Temporary</w:t>
          </w:r>
          <w:r w:rsidR="3BF94D61">
            <w:t xml:space="preserve"> </w:t>
          </w:r>
          <w:r>
            <w:t>R</w:t>
          </w:r>
          <w:r w:rsidR="65657F3E">
            <w:t xml:space="preserve">egulatory </w:t>
          </w:r>
          <w:r>
            <w:t>P</w:t>
          </w:r>
          <w:r w:rsidR="5345BF16">
            <w:t xml:space="preserve">osition </w:t>
          </w:r>
          <w:r>
            <w:t>S</w:t>
          </w:r>
          <w:r w:rsidR="63A3589D">
            <w:t>tatement</w:t>
          </w:r>
          <w:r>
            <w:t xml:space="preserve"> </w:t>
          </w:r>
          <w:r w:rsidRPr="00CA5BE3">
            <w:t xml:space="preserve">on the </w:t>
          </w:r>
          <w:r w:rsidR="56EF81C7" w:rsidRPr="00CA5BE3">
            <w:t>Disposal of MSR in Non-hazardous Landfill</w:t>
          </w:r>
          <w:r w:rsidR="00753F37">
            <w:t>”</w:t>
          </w:r>
          <w:r w:rsidRPr="00CA5BE3">
            <w:t xml:space="preserve"> </w:t>
          </w:r>
          <w:r w:rsidR="6159DE6D" w:rsidRPr="00CA5BE3">
            <w:t xml:space="preserve">that applies </w:t>
          </w:r>
          <w:r w:rsidRPr="00CA5BE3">
            <w:t>until 3</w:t>
          </w:r>
          <w:r w:rsidR="00F7635D" w:rsidRPr="00CA5BE3">
            <w:t>0</w:t>
          </w:r>
          <w:r w:rsidRPr="00CA5BE3">
            <w:t xml:space="preserve"> </w:t>
          </w:r>
          <w:r w:rsidR="00CA5BE3" w:rsidRPr="00CA5BE3">
            <w:t>September</w:t>
          </w:r>
          <w:r w:rsidR="00F7635D" w:rsidRPr="00CA5BE3">
            <w:t xml:space="preserve"> </w:t>
          </w:r>
          <w:r w:rsidR="006B76D0" w:rsidRPr="00CA5BE3">
            <w:t>2028</w:t>
          </w:r>
          <w:r w:rsidRPr="00CA5BE3">
            <w:t>.</w:t>
          </w:r>
        </w:p>
        <w:p w14:paraId="27B42F0B" w14:textId="106DBE9F" w:rsidR="00293C7C" w:rsidRDefault="00293C7C" w:rsidP="00FE782C">
          <w:pPr>
            <w:pStyle w:val="ListParagraph"/>
            <w:ind w:left="354"/>
            <w:contextualSpacing w:val="0"/>
          </w:pPr>
          <w:r>
            <w:t xml:space="preserve">- All other applicable legal requirements and </w:t>
          </w:r>
          <w:r w:rsidR="00A04B4C">
            <w:t>authorisation</w:t>
          </w:r>
          <w:r>
            <w:t xml:space="preserve"> conditions will be met.</w:t>
          </w:r>
        </w:p>
        <w:p w14:paraId="03E1E099" w14:textId="12AE1796" w:rsidR="00B53F72" w:rsidRDefault="00293C7C" w:rsidP="00FE782C">
          <w:pPr>
            <w:pStyle w:val="ListParagraph"/>
            <w:ind w:left="354"/>
            <w:contextualSpacing w:val="0"/>
          </w:pPr>
          <w:r>
            <w:t>- The information supplied is, to the best of my knowledge, accurate and complete.</w:t>
          </w:r>
        </w:p>
        <w:p w14:paraId="1CDCA5E6" w14:textId="1BD828A4" w:rsidR="00293C7C" w:rsidRDefault="00293C7C" w:rsidP="00EC2903">
          <w:r>
            <w:t>Name (print</w:t>
          </w:r>
          <w:r w:rsidR="008150D4">
            <w:t>):</w:t>
          </w:r>
        </w:p>
        <w:p w14:paraId="57D53C53" w14:textId="4E9BDA84" w:rsidR="00293C7C" w:rsidRDefault="00293C7C" w:rsidP="00EC2903">
          <w:r>
            <w:t xml:space="preserve">Position: </w:t>
          </w:r>
        </w:p>
        <w:p w14:paraId="2A7818D7" w14:textId="4C1AE9F8" w:rsidR="00293C7C" w:rsidRDefault="00293C7C" w:rsidP="00EC2903">
          <w:r>
            <w:t xml:space="preserve">For and on behalf of (operator): </w:t>
          </w:r>
        </w:p>
        <w:p w14:paraId="5C5DBE08" w14:textId="3F8EBE23" w:rsidR="00293C7C" w:rsidRDefault="00293C7C" w:rsidP="00EC2903">
          <w:r>
            <w:t xml:space="preserve">Date (DD/MM/YYYY): </w:t>
          </w:r>
        </w:p>
        <w:p w14:paraId="67C7F855" w14:textId="77777777" w:rsidR="00293C7C" w:rsidRDefault="00293C7C" w:rsidP="00B53F72">
          <w:pPr>
            <w:pStyle w:val="Heading1"/>
          </w:pPr>
          <w:r>
            <w:lastRenderedPageBreak/>
            <w:t>Privacy and Publication</w:t>
          </w:r>
        </w:p>
        <w:p w14:paraId="7D8ED35B" w14:textId="77777777" w:rsidR="00293C7C" w:rsidRDefault="00293C7C" w:rsidP="00B53F72">
          <w:r>
            <w:t>SEPA processes personal data in line with data protection law. Information provided may be subject to release under the Freedom of Information (Scotland) Act 2002 (FOISA) and the Environmental Information (Scotland) Regulations 2004 (EIRs). If you consider any information to be commercially confidential, clearly mark it and provide a justification. SEPA will consider such requests but cannot guarantee confidentiality where disclosure duties apply.</w:t>
          </w:r>
        </w:p>
        <w:p w14:paraId="12A73FFE" w14:textId="77777777" w:rsidR="00D815A4" w:rsidRDefault="00D815A4" w:rsidP="00B97296">
          <w:pPr>
            <w:pStyle w:val="paragraph"/>
            <w:spacing w:before="0" w:beforeAutospacing="0" w:after="0" w:afterAutospacing="0"/>
            <w:textAlignment w:val="baseline"/>
            <w:rPr>
              <w:rStyle w:val="normaltextrun"/>
              <w:rFonts w:eastAsiaTheme="majorEastAsia" w:cs="Arial"/>
            </w:rPr>
          </w:pPr>
        </w:p>
        <w:p w14:paraId="60B52449" w14:textId="73D78662" w:rsidR="0011211D" w:rsidRPr="00C228AB" w:rsidRDefault="00DC1531" w:rsidP="00D815A4">
          <w:pPr>
            <w:pStyle w:val="BodyText1"/>
            <w:rPr>
              <w:rFonts w:eastAsia="Arial"/>
              <w:sz w:val="32"/>
              <w:szCs w:val="32"/>
            </w:rPr>
          </w:pPr>
          <w:r w:rsidRPr="001C1ABD">
            <w:rPr>
              <w:rFonts w:eastAsia="Arial"/>
              <w:sz w:val="32"/>
              <w:szCs w:val="32"/>
            </w:rPr>
            <w:t xml:space="preserve">If you would like this document in an accessible format, such as large print, audio recording or braille, please contact SEPA by emailing </w:t>
          </w:r>
          <w:hyperlink r:id="rId13">
            <w:r w:rsidRPr="001C1ABD">
              <w:rPr>
                <w:rStyle w:val="Hyperlink"/>
                <w:rFonts w:ascii="Arial" w:eastAsia="Arial" w:hAnsi="Arial" w:cs="Arial"/>
                <w:color w:val="016574" w:themeColor="accent6"/>
                <w:sz w:val="32"/>
                <w:szCs w:val="32"/>
              </w:rPr>
              <w:t>equalities@sepa.org.uk</w:t>
            </w:r>
          </w:hyperlink>
        </w:p>
      </w:sdtContent>
    </w:sdt>
    <w:sectPr w:rsidR="0011211D" w:rsidRPr="00C228AB" w:rsidSect="00917BB1">
      <w:headerReference w:type="default" r:id="rId14"/>
      <w:footerReference w:type="even" r:id="rId15"/>
      <w:footerReference w:type="default" r:id="rId16"/>
      <w:headerReference w:type="first" r:id="rId17"/>
      <w:footerReference w:type="first" r:id="rId18"/>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5F17B" w14:textId="77777777" w:rsidR="008D7D1C" w:rsidRDefault="008D7D1C" w:rsidP="00660C79">
      <w:pPr>
        <w:spacing w:line="240" w:lineRule="auto"/>
      </w:pPr>
      <w:r>
        <w:separator/>
      </w:r>
    </w:p>
  </w:endnote>
  <w:endnote w:type="continuationSeparator" w:id="0">
    <w:p w14:paraId="5BB9604B" w14:textId="77777777" w:rsidR="008D7D1C" w:rsidRDefault="008D7D1C" w:rsidP="00660C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6994185"/>
      <w:docPartObj>
        <w:docPartGallery w:val="Page Numbers (Bottom of Page)"/>
        <w:docPartUnique/>
      </w:docPartObj>
    </w:sdtPr>
    <w:sdtEndPr>
      <w:rPr>
        <w:rStyle w:val="PageNumber"/>
      </w:rPr>
    </w:sdtEndPr>
    <w:sdtContent>
      <w:p w14:paraId="6236D204" w14:textId="77777777" w:rsidR="00EC6A73" w:rsidRDefault="00EC6A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6C23D2DE"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5D92AC"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8035" w14:textId="72F10D22" w:rsidR="00EC6A73" w:rsidRDefault="00967FF7" w:rsidP="00917BB1">
    <w:pPr>
      <w:pStyle w:val="Footer"/>
      <w:ind w:right="360"/>
    </w:pPr>
    <w:r>
      <w:rPr>
        <w:noProof/>
      </w:rPr>
      <mc:AlternateContent>
        <mc:Choice Requires="wps">
          <w:drawing>
            <wp:anchor distT="0" distB="0" distL="114300" distR="114300" simplePos="0" relativeHeight="251658243" behindDoc="0" locked="0" layoutInCell="0" allowOverlap="1" wp14:anchorId="2491C57E" wp14:editId="0D413B30">
              <wp:simplePos x="0" y="0"/>
              <wp:positionH relativeFrom="page">
                <wp:posOffset>0</wp:posOffset>
              </wp:positionH>
              <wp:positionV relativeFrom="page">
                <wp:posOffset>10229215</wp:posOffset>
              </wp:positionV>
              <wp:extent cx="7556500" cy="273050"/>
              <wp:effectExtent l="0" t="0" r="0" b="12700"/>
              <wp:wrapNone/>
              <wp:docPr id="14" name="MSIPCMfe6645a3bf5225281b240277" descr="{&quot;HashCode&quot;:-104682480,&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B712B5" w14:textId="79C58071" w:rsidR="00967FF7" w:rsidRPr="00967FF7" w:rsidRDefault="00967FF7" w:rsidP="00967FF7">
                          <w:pPr>
                            <w:spacing w:after="0"/>
                            <w:jc w:val="center"/>
                            <w:rPr>
                              <w:rFonts w:ascii="Calibri" w:hAnsi="Calibri" w:cs="Calibri"/>
                              <w:color w:val="0000FF"/>
                              <w:sz w:val="20"/>
                            </w:rPr>
                          </w:pPr>
                          <w:r w:rsidRPr="00967FF7">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491C57E" id="_x0000_t202" coordsize="21600,21600" o:spt="202" path="m,l,21600r21600,l21600,xe">
              <v:stroke joinstyle="miter"/>
              <v:path gradientshapeok="t" o:connecttype="rect"/>
            </v:shapetype>
            <v:shape id="MSIPCMfe6645a3bf5225281b240277" o:spid="_x0000_s1027" type="#_x0000_t202" alt="{&quot;HashCode&quot;:-104682480,&quot;Height&quot;:842.0,&quot;Width&quot;:595.0,&quot;Placement&quot;:&quot;Footer&quot;,&quot;Index&quot;:&quot;Primary&quot;,&quot;Section&quot;:1,&quot;Top&quot;:0.0,&quot;Left&quot;:0.0}" style="position:absolute;margin-left:0;margin-top:805.45pt;width:595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" o:allowincell="f" filled="f" stroked="f" strokeweight=".5pt">
              <v:textbox inset=",0,,0">
                <w:txbxContent>
                  <w:p w14:paraId="78B712B5" w14:textId="79C58071" w:rsidR="00967FF7" w:rsidRPr="00967FF7" w:rsidRDefault="00967FF7" w:rsidP="00967FF7">
                    <w:pPr>
                      <w:spacing w:after="0"/>
                      <w:jc w:val="center"/>
                      <w:rPr>
                        <w:rFonts w:ascii="Calibri" w:hAnsi="Calibri" w:cs="Calibri"/>
                        <w:color w:val="0000FF"/>
                        <w:sz w:val="20"/>
                      </w:rPr>
                    </w:pPr>
                    <w:r w:rsidRPr="00967FF7">
                      <w:rPr>
                        <w:rFonts w:ascii="Calibri" w:hAnsi="Calibri" w:cs="Calibri"/>
                        <w:color w:val="0000FF"/>
                        <w:sz w:val="20"/>
                      </w:rPr>
                      <w:t>OFFICIAL</w:t>
                    </w:r>
                  </w:p>
                </w:txbxContent>
              </v:textbox>
              <w10:wrap anchorx="page" anchory="page"/>
            </v:shape>
          </w:pict>
        </mc:Fallback>
      </mc:AlternateContent>
    </w:r>
  </w:p>
  <w:p w14:paraId="730A23FA"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408CF1FC" wp14:editId="7A2C267D">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44C4C4"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67132CE6"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5AE4FCA" w14:textId="77777777" w:rsidR="00917BB1" w:rsidRDefault="00917BB1" w:rsidP="00917BB1">
    <w:pPr>
      <w:pStyle w:val="Footer"/>
      <w:ind w:right="360"/>
    </w:pPr>
    <w:r>
      <w:rPr>
        <w:noProof/>
      </w:rPr>
      <w:drawing>
        <wp:inline distT="0" distB="0" distL="0" distR="0" wp14:anchorId="0ACD705D" wp14:editId="065C6972">
          <wp:extent cx="1007167" cy="265044"/>
          <wp:effectExtent l="0" t="0" r="0" b="190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2ECD5" w14:textId="7D24715D" w:rsidR="002369CA" w:rsidRDefault="00967FF7">
    <w:pPr>
      <w:pStyle w:val="Footer"/>
    </w:pPr>
    <w:r>
      <w:rPr>
        <w:noProof/>
      </w:rPr>
      <mc:AlternateContent>
        <mc:Choice Requires="wps">
          <w:drawing>
            <wp:anchor distT="0" distB="0" distL="114300" distR="114300" simplePos="0" relativeHeight="251658244" behindDoc="0" locked="0" layoutInCell="0" allowOverlap="1" wp14:anchorId="7A1DF50B" wp14:editId="581DE05E">
              <wp:simplePos x="0" y="0"/>
              <wp:positionH relativeFrom="page">
                <wp:posOffset>0</wp:posOffset>
              </wp:positionH>
              <wp:positionV relativeFrom="page">
                <wp:posOffset>10229215</wp:posOffset>
              </wp:positionV>
              <wp:extent cx="7556500" cy="273050"/>
              <wp:effectExtent l="0" t="0" r="0" b="12700"/>
              <wp:wrapNone/>
              <wp:docPr id="15" name="MSIPCM79f8425a8cd77ae91a64c357" descr="{&quot;HashCode&quot;:-104682480,&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C5000D" w14:textId="1F9A9CF2" w:rsidR="00967FF7" w:rsidRPr="00967FF7" w:rsidRDefault="00967FF7" w:rsidP="00967FF7">
                          <w:pPr>
                            <w:spacing w:after="0"/>
                            <w:jc w:val="center"/>
                            <w:rPr>
                              <w:rFonts w:ascii="Calibri" w:hAnsi="Calibri" w:cs="Calibri"/>
                              <w:color w:val="0000FF"/>
                              <w:sz w:val="20"/>
                            </w:rPr>
                          </w:pPr>
                          <w:r w:rsidRPr="00967FF7">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A1DF50B" id="_x0000_t202" coordsize="21600,21600" o:spt="202" path="m,l,21600r21600,l21600,xe">
              <v:stroke joinstyle="miter"/>
              <v:path gradientshapeok="t" o:connecttype="rect"/>
            </v:shapetype>
            <v:shape id="MSIPCM79f8425a8cd77ae91a64c357" o:spid="_x0000_s1029" type="#_x0000_t202" alt="{&quot;HashCode&quot;:-104682480,&quot;Height&quot;:842.0,&quot;Width&quot;:595.0,&quot;Placement&quot;:&quot;Footer&quot;,&quot;Index&quot;:&quot;FirstPage&quot;,&quot;Section&quot;:1,&quot;Top&quot;:0.0,&quot;Left&quot;:0.0}" style="position:absolute;margin-left:0;margin-top:805.45pt;width:595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" o:allowincell="f" filled="f" stroked="f" strokeweight=".5pt">
              <v:textbox inset=",0,,0">
                <w:txbxContent>
                  <w:p w14:paraId="63C5000D" w14:textId="1F9A9CF2" w:rsidR="00967FF7" w:rsidRPr="00967FF7" w:rsidRDefault="00967FF7" w:rsidP="00967FF7">
                    <w:pPr>
                      <w:spacing w:after="0"/>
                      <w:jc w:val="center"/>
                      <w:rPr>
                        <w:rFonts w:ascii="Calibri" w:hAnsi="Calibri" w:cs="Calibri"/>
                        <w:color w:val="0000FF"/>
                        <w:sz w:val="20"/>
                      </w:rPr>
                    </w:pPr>
                    <w:r w:rsidRPr="00967FF7">
                      <w:rPr>
                        <w:rFonts w:ascii="Calibri" w:hAnsi="Calibri" w:cs="Calibri"/>
                        <w:color w:val="0000FF"/>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8FD15" w14:textId="77777777" w:rsidR="008D7D1C" w:rsidRDefault="008D7D1C" w:rsidP="00660C79">
      <w:pPr>
        <w:spacing w:line="240" w:lineRule="auto"/>
      </w:pPr>
      <w:r>
        <w:separator/>
      </w:r>
    </w:p>
  </w:footnote>
  <w:footnote w:type="continuationSeparator" w:id="0">
    <w:p w14:paraId="3B1CF955" w14:textId="77777777" w:rsidR="008D7D1C" w:rsidRDefault="008D7D1C" w:rsidP="00660C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5BFD8" w14:textId="6CF44FF6" w:rsidR="008D113C" w:rsidRPr="00917BB1" w:rsidRDefault="00967FF7" w:rsidP="008D113C">
    <w:pPr>
      <w:pStyle w:val="BodyText1"/>
      <w:spacing w:line="240" w:lineRule="auto"/>
      <w:jc w:val="right"/>
      <w:rPr>
        <w:color w:val="6E7571" w:themeColor="text2"/>
      </w:rPr>
    </w:pPr>
    <w:r>
      <w:rPr>
        <w:noProof/>
        <w:color w:val="6E7571" w:themeColor="text2"/>
      </w:rPr>
      <mc:AlternateContent>
        <mc:Choice Requires="wps">
          <w:drawing>
            <wp:anchor distT="0" distB="0" distL="114300" distR="114300" simplePos="0" relativeHeight="251658245" behindDoc="0" locked="0" layoutInCell="0" allowOverlap="1" wp14:anchorId="67A699BC" wp14:editId="6C02DBC0">
              <wp:simplePos x="0" y="0"/>
              <wp:positionH relativeFrom="page">
                <wp:posOffset>0</wp:posOffset>
              </wp:positionH>
              <wp:positionV relativeFrom="page">
                <wp:posOffset>190500</wp:posOffset>
              </wp:positionV>
              <wp:extent cx="7556500" cy="273050"/>
              <wp:effectExtent l="0" t="0" r="0" b="12700"/>
              <wp:wrapNone/>
              <wp:docPr id="9" name="MSIPCM719f41dea875e428092309af" descr="{&quot;HashCode&quot;:-12882004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0D6EF7" w14:textId="5A7F07FA" w:rsidR="00967FF7" w:rsidRPr="00967FF7" w:rsidRDefault="00967FF7" w:rsidP="00967FF7">
                          <w:pPr>
                            <w:spacing w:after="0"/>
                            <w:jc w:val="center"/>
                            <w:rPr>
                              <w:rFonts w:ascii="Calibri" w:hAnsi="Calibri" w:cs="Calibri"/>
                              <w:color w:val="0000FF"/>
                              <w:sz w:val="20"/>
                            </w:rPr>
                          </w:pPr>
                          <w:r w:rsidRPr="00967FF7">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67A699BC" id="_x0000_t202" coordsize="21600,21600" o:spt="202" path="m,l,21600r21600,l21600,xe">
              <v:stroke joinstyle="miter"/>
              <v:path gradientshapeok="t" o:connecttype="rect"/>
            </v:shapetype>
            <v:shape id="MSIPCM719f41dea875e428092309af" o:spid="_x0000_s1026" type="#_x0000_t202" alt="{&quot;HashCode&quot;:-128820049,&quot;Height&quot;:842.0,&quot;Width&quot;:595.0,&quot;Placement&quot;:&quot;Header&quot;,&quot;Index&quot;:&quot;Primary&quot;,&quot;Section&quot;:1,&quot;Top&quot;:0.0,&quot;Left&quot;:0.0}" style="position:absolute;left:0;text-align:left;margin-left:0;margin-top:15pt;width:595pt;height:21.5pt;z-index:25165824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190D6EF7" w14:textId="5A7F07FA" w:rsidR="00967FF7" w:rsidRPr="00967FF7" w:rsidRDefault="00967FF7" w:rsidP="00967FF7">
                    <w:pPr>
                      <w:spacing w:after="0"/>
                      <w:jc w:val="center"/>
                      <w:rPr>
                        <w:rFonts w:ascii="Calibri" w:hAnsi="Calibri" w:cs="Calibri"/>
                        <w:color w:val="0000FF"/>
                        <w:sz w:val="20"/>
                      </w:rPr>
                    </w:pPr>
                    <w:r w:rsidRPr="00967FF7">
                      <w:rPr>
                        <w:rFonts w:ascii="Calibri" w:hAnsi="Calibri" w:cs="Calibri"/>
                        <w:color w:val="0000FF"/>
                        <w:sz w:val="20"/>
                      </w:rPr>
                      <w:t>OFFICIAL</w:t>
                    </w:r>
                  </w:p>
                </w:txbxContent>
              </v:textbox>
              <w10:wrap anchorx="page" anchory="page"/>
            </v:shape>
          </w:pict>
        </mc:Fallback>
      </mc:AlternateContent>
    </w:r>
    <w:r w:rsidR="00D815A4">
      <w:rPr>
        <w:color w:val="6E7571" w:themeColor="text2"/>
      </w:rPr>
      <w:t xml:space="preserve">Temporary RPS on the landfilling of </w:t>
    </w:r>
    <w:r w:rsidR="009142B3">
      <w:rPr>
        <w:color w:val="6E7571" w:themeColor="text2"/>
      </w:rPr>
      <w:t>metal shredder residue</w:t>
    </w:r>
  </w:p>
  <w:p w14:paraId="281DA99F"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281FB690" wp14:editId="63AB8CC0">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F87996"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B1EAD" w14:textId="77A09364" w:rsidR="002369CA" w:rsidRDefault="00967FF7">
    <w:pPr>
      <w:pStyle w:val="Header"/>
    </w:pPr>
    <w:r>
      <w:rPr>
        <w:noProof/>
      </w:rPr>
      <mc:AlternateContent>
        <mc:Choice Requires="wps">
          <w:drawing>
            <wp:anchor distT="0" distB="0" distL="114300" distR="114300" simplePos="0" relativeHeight="251658242" behindDoc="0" locked="0" layoutInCell="0" allowOverlap="1" wp14:anchorId="6643525F" wp14:editId="6AF42322">
              <wp:simplePos x="0" y="0"/>
              <wp:positionH relativeFrom="page">
                <wp:posOffset>0</wp:posOffset>
              </wp:positionH>
              <wp:positionV relativeFrom="page">
                <wp:posOffset>190500</wp:posOffset>
              </wp:positionV>
              <wp:extent cx="7556500" cy="273050"/>
              <wp:effectExtent l="0" t="0" r="0" b="12700"/>
              <wp:wrapNone/>
              <wp:docPr id="13" name="MSIPCM49e747e2937954175c877c03" descr="{&quot;HashCode&quot;:-128820049,&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BA2170" w14:textId="4EA24476" w:rsidR="00967FF7" w:rsidRPr="00967FF7" w:rsidRDefault="00967FF7" w:rsidP="00967FF7">
                          <w:pPr>
                            <w:spacing w:after="0"/>
                            <w:jc w:val="center"/>
                            <w:rPr>
                              <w:rFonts w:ascii="Calibri" w:hAnsi="Calibri" w:cs="Calibri"/>
                              <w:color w:val="0000FF"/>
                              <w:sz w:val="20"/>
                            </w:rPr>
                          </w:pPr>
                          <w:r w:rsidRPr="00967FF7">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6643525F" id="_x0000_t202" coordsize="21600,21600" o:spt="202" path="m,l,21600r21600,l21600,xe">
              <v:stroke joinstyle="miter"/>
              <v:path gradientshapeok="t" o:connecttype="rect"/>
            </v:shapetype>
            <v:shape id="MSIPCM49e747e2937954175c877c03" o:spid="_x0000_s1028" type="#_x0000_t202" alt="{&quot;HashCode&quot;:-128820049,&quot;Height&quot;:842.0,&quot;Width&quot;:595.0,&quot;Placement&quot;:&quot;Header&quot;,&quot;Index&quot;:&quot;FirstPage&quot;,&quot;Section&quot;:1,&quot;Top&quot;:0.0,&quot;Left&quot;:0.0}" style="position:absolute;margin-left:0;margin-top:15pt;width:595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cD/FwIAACsEAAAOAAAAZHJzL2Uyb0RvYy54bWysU99v2jAQfp+0/8Hy+0ighX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" o:allowincell="f" filled="f" stroked="f" strokeweight=".5pt">
              <v:textbox inset=",0,,0">
                <w:txbxContent>
                  <w:p w14:paraId="26BA2170" w14:textId="4EA24476" w:rsidR="00967FF7" w:rsidRPr="00967FF7" w:rsidRDefault="00967FF7" w:rsidP="00967FF7">
                    <w:pPr>
                      <w:spacing w:after="0"/>
                      <w:jc w:val="center"/>
                      <w:rPr>
                        <w:rFonts w:ascii="Calibri" w:hAnsi="Calibri" w:cs="Calibri"/>
                        <w:color w:val="0000FF"/>
                        <w:sz w:val="20"/>
                      </w:rPr>
                    </w:pPr>
                    <w:r w:rsidRPr="00967FF7">
                      <w:rPr>
                        <w:rFonts w:ascii="Calibri" w:hAnsi="Calibri" w:cs="Calibri"/>
                        <w:color w:val="0000FF"/>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55C21"/>
    <w:multiLevelType w:val="multilevel"/>
    <w:tmpl w:val="5E1CEA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663374F"/>
    <w:multiLevelType w:val="multilevel"/>
    <w:tmpl w:val="EB720B76"/>
    <w:lvl w:ilvl="0">
      <w:start w:val="2"/>
      <w:numFmt w:val="decimal"/>
      <w:lvlText w:val="%1."/>
      <w:lvlJc w:val="left"/>
      <w:pPr>
        <w:ind w:left="360" w:hanging="360"/>
      </w:pPr>
      <w:rPr>
        <w:rFonts w:asciiTheme="minorHAnsi" w:hAnsiTheme="minorHAnsi" w:cstheme="minorHAnsi" w:hint="default"/>
        <w:sz w:val="32"/>
        <w:szCs w:val="32"/>
      </w:rPr>
    </w:lvl>
    <w:lvl w:ilvl="1">
      <w:start w:val="1"/>
      <w:numFmt w:val="decimal"/>
      <w:lvlText w:val="%1.%2."/>
      <w:lvlJc w:val="left"/>
      <w:pPr>
        <w:ind w:left="792" w:hanging="432"/>
      </w:pPr>
      <w:rPr>
        <w:rFonts w:asciiTheme="minorHAnsi" w:hAnsiTheme="minorHAnsi" w:cstheme="minorHAnsi"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0BF119F"/>
    <w:multiLevelType w:val="hybridMultilevel"/>
    <w:tmpl w:val="81B8DCD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1385090E"/>
    <w:multiLevelType w:val="multilevel"/>
    <w:tmpl w:val="F9305C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8AC3262"/>
    <w:multiLevelType w:val="multilevel"/>
    <w:tmpl w:val="4392BC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9BC70BF"/>
    <w:multiLevelType w:val="multilevel"/>
    <w:tmpl w:val="B024DDBA"/>
    <w:lvl w:ilvl="0">
      <w:start w:val="1"/>
      <w:numFmt w:val="decimal"/>
      <w:lvlText w:val="%1."/>
      <w:lvlJc w:val="left"/>
      <w:pPr>
        <w:ind w:left="360" w:hanging="360"/>
      </w:pPr>
      <w:rPr>
        <w:rFonts w:asciiTheme="minorHAnsi" w:hAnsiTheme="minorHAnsi" w:cstheme="minorHAnsi" w:hint="default"/>
        <w:b/>
        <w:bCs/>
        <w:color w:val="016574" w:themeColor="accent1"/>
        <w:sz w:val="32"/>
        <w:szCs w:val="32"/>
      </w:rPr>
    </w:lvl>
    <w:lvl w:ilvl="1">
      <w:start w:val="1"/>
      <w:numFmt w:val="decimal"/>
      <w:lvlText w:val="%1.%2."/>
      <w:lvlJc w:val="left"/>
      <w:pPr>
        <w:ind w:left="792" w:hanging="432"/>
      </w:pPr>
      <w:rPr>
        <w:rFonts w:asciiTheme="minorHAnsi" w:hAnsiTheme="minorHAnsi" w:cstheme="minorHAnsi"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0312B62"/>
    <w:multiLevelType w:val="multilevel"/>
    <w:tmpl w:val="31947CCE"/>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190578C"/>
    <w:multiLevelType w:val="multilevel"/>
    <w:tmpl w:val="D8F0262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699768E"/>
    <w:multiLevelType w:val="hybridMultilevel"/>
    <w:tmpl w:val="0DCCA70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2BE115A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4210CD0"/>
    <w:multiLevelType w:val="multilevel"/>
    <w:tmpl w:val="50ECFB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CAA14AD"/>
    <w:multiLevelType w:val="multilevel"/>
    <w:tmpl w:val="F78095E6"/>
    <w:lvl w:ilvl="0">
      <w:start w:val="3"/>
      <w:numFmt w:val="decimal"/>
      <w:lvlText w:val="%1."/>
      <w:lvlJc w:val="left"/>
      <w:pPr>
        <w:ind w:left="360" w:hanging="360"/>
      </w:pPr>
      <w:rPr>
        <w:rFonts w:asciiTheme="minorHAnsi" w:hAnsiTheme="minorHAnsi" w:cstheme="minorHAnsi" w:hint="default"/>
        <w:sz w:val="32"/>
        <w:szCs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9185DB6"/>
    <w:multiLevelType w:val="multilevel"/>
    <w:tmpl w:val="5E1CEA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A630AA3"/>
    <w:multiLevelType w:val="hybridMultilevel"/>
    <w:tmpl w:val="7CB4A5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C36757"/>
    <w:multiLevelType w:val="multilevel"/>
    <w:tmpl w:val="5E1CEA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BA7BCF"/>
    <w:multiLevelType w:val="multilevel"/>
    <w:tmpl w:val="2D2E82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7DA51F4"/>
    <w:multiLevelType w:val="multilevel"/>
    <w:tmpl w:val="52CCC770"/>
    <w:lvl w:ilvl="0">
      <w:start w:val="4"/>
      <w:numFmt w:val="decimal"/>
      <w:lvlText w:val="%1."/>
      <w:lvlJc w:val="left"/>
      <w:pPr>
        <w:ind w:left="360" w:hanging="360"/>
      </w:pPr>
      <w:rPr>
        <w:rFonts w:asciiTheme="minorHAnsi" w:hAnsiTheme="minorHAnsi" w:cstheme="minorHAnsi" w:hint="default"/>
        <w:sz w:val="32"/>
        <w:szCs w:val="32"/>
      </w:rPr>
    </w:lvl>
    <w:lvl w:ilvl="1">
      <w:start w:val="1"/>
      <w:numFmt w:val="decimal"/>
      <w:lvlText w:val="%1.%2."/>
      <w:lvlJc w:val="left"/>
      <w:pPr>
        <w:ind w:left="792" w:hanging="432"/>
      </w:pPr>
      <w:rPr>
        <w:rFonts w:asciiTheme="minorHAnsi" w:hAnsiTheme="minorHAnsi" w:cstheme="minorHAnsi"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151140664">
    <w:abstractNumId w:val="27"/>
  </w:num>
  <w:num w:numId="12" w16cid:durableId="143551457">
    <w:abstractNumId w:val="17"/>
  </w:num>
  <w:num w:numId="13" w16cid:durableId="1607153244">
    <w:abstractNumId w:val="19"/>
  </w:num>
  <w:num w:numId="14" w16cid:durableId="653992091">
    <w:abstractNumId w:val="15"/>
  </w:num>
  <w:num w:numId="15" w16cid:durableId="739792714">
    <w:abstractNumId w:val="11"/>
  </w:num>
  <w:num w:numId="16" w16cid:durableId="1543323889">
    <w:abstractNumId w:val="18"/>
  </w:num>
  <w:num w:numId="17" w16cid:durableId="403374544">
    <w:abstractNumId w:val="21"/>
  </w:num>
  <w:num w:numId="18" w16cid:durableId="901868838">
    <w:abstractNumId w:val="16"/>
  </w:num>
  <w:num w:numId="19" w16cid:durableId="1990984562">
    <w:abstractNumId w:val="26"/>
  </w:num>
  <w:num w:numId="20" w16cid:durableId="1467505813">
    <w:abstractNumId w:val="12"/>
  </w:num>
  <w:num w:numId="21" w16cid:durableId="1341082448">
    <w:abstractNumId w:val="13"/>
  </w:num>
  <w:num w:numId="22" w16cid:durableId="711807953">
    <w:abstractNumId w:val="20"/>
  </w:num>
  <w:num w:numId="23" w16cid:durableId="905919219">
    <w:abstractNumId w:val="14"/>
  </w:num>
  <w:num w:numId="24" w16cid:durableId="1721711365">
    <w:abstractNumId w:val="25"/>
  </w:num>
  <w:num w:numId="25" w16cid:durableId="674848394">
    <w:abstractNumId w:val="24"/>
  </w:num>
  <w:num w:numId="26" w16cid:durableId="1468667736">
    <w:abstractNumId w:val="22"/>
  </w:num>
  <w:num w:numId="27" w16cid:durableId="418334402">
    <w:abstractNumId w:val="10"/>
  </w:num>
  <w:num w:numId="28" w16cid:durableId="1860851629">
    <w:abstractNumId w:val="23"/>
  </w:num>
  <w:num w:numId="29" w16cid:durableId="12724714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11D"/>
    <w:rsid w:val="000073C6"/>
    <w:rsid w:val="000148F8"/>
    <w:rsid w:val="00032829"/>
    <w:rsid w:val="00035B7D"/>
    <w:rsid w:val="00040561"/>
    <w:rsid w:val="00054D95"/>
    <w:rsid w:val="00066F2A"/>
    <w:rsid w:val="00070937"/>
    <w:rsid w:val="000752A8"/>
    <w:rsid w:val="000756B4"/>
    <w:rsid w:val="000829DB"/>
    <w:rsid w:val="00087C46"/>
    <w:rsid w:val="000A02C4"/>
    <w:rsid w:val="000B0A82"/>
    <w:rsid w:val="000B7559"/>
    <w:rsid w:val="000C1F52"/>
    <w:rsid w:val="000C326E"/>
    <w:rsid w:val="000C792B"/>
    <w:rsid w:val="000D20E7"/>
    <w:rsid w:val="000D2BD7"/>
    <w:rsid w:val="000E0D15"/>
    <w:rsid w:val="000E36F7"/>
    <w:rsid w:val="000E67F7"/>
    <w:rsid w:val="000F0C82"/>
    <w:rsid w:val="000F111A"/>
    <w:rsid w:val="000F1293"/>
    <w:rsid w:val="00105F31"/>
    <w:rsid w:val="0011211D"/>
    <w:rsid w:val="001261FE"/>
    <w:rsid w:val="0013019A"/>
    <w:rsid w:val="0014450E"/>
    <w:rsid w:val="00145F22"/>
    <w:rsid w:val="001468AD"/>
    <w:rsid w:val="00147403"/>
    <w:rsid w:val="00160604"/>
    <w:rsid w:val="001620A6"/>
    <w:rsid w:val="00185D3B"/>
    <w:rsid w:val="00185F56"/>
    <w:rsid w:val="001A63E2"/>
    <w:rsid w:val="00202CCD"/>
    <w:rsid w:val="00211DAF"/>
    <w:rsid w:val="00226C43"/>
    <w:rsid w:val="00236552"/>
    <w:rsid w:val="002369CA"/>
    <w:rsid w:val="00244DE3"/>
    <w:rsid w:val="00246D9F"/>
    <w:rsid w:val="002512C9"/>
    <w:rsid w:val="00254360"/>
    <w:rsid w:val="00280358"/>
    <w:rsid w:val="00281BB1"/>
    <w:rsid w:val="00291CC2"/>
    <w:rsid w:val="00293C7C"/>
    <w:rsid w:val="002A7D72"/>
    <w:rsid w:val="002C29C3"/>
    <w:rsid w:val="002C7710"/>
    <w:rsid w:val="002E18BC"/>
    <w:rsid w:val="0030096D"/>
    <w:rsid w:val="0030479F"/>
    <w:rsid w:val="00317618"/>
    <w:rsid w:val="00336AA1"/>
    <w:rsid w:val="00353E25"/>
    <w:rsid w:val="00360EF5"/>
    <w:rsid w:val="003A429F"/>
    <w:rsid w:val="003B54E2"/>
    <w:rsid w:val="003D1FD0"/>
    <w:rsid w:val="003E4860"/>
    <w:rsid w:val="003F5384"/>
    <w:rsid w:val="004073BC"/>
    <w:rsid w:val="0041027C"/>
    <w:rsid w:val="0041135F"/>
    <w:rsid w:val="00412609"/>
    <w:rsid w:val="0043199E"/>
    <w:rsid w:val="004353CB"/>
    <w:rsid w:val="00444AA1"/>
    <w:rsid w:val="00466D27"/>
    <w:rsid w:val="00487DBD"/>
    <w:rsid w:val="004A48B4"/>
    <w:rsid w:val="004A66D4"/>
    <w:rsid w:val="004A7ABA"/>
    <w:rsid w:val="004B3776"/>
    <w:rsid w:val="004B6FE9"/>
    <w:rsid w:val="004C0510"/>
    <w:rsid w:val="004D6DB1"/>
    <w:rsid w:val="004E0465"/>
    <w:rsid w:val="004E05DF"/>
    <w:rsid w:val="004E70AC"/>
    <w:rsid w:val="004F3D9F"/>
    <w:rsid w:val="004F5150"/>
    <w:rsid w:val="00500BD0"/>
    <w:rsid w:val="00516D62"/>
    <w:rsid w:val="00527D57"/>
    <w:rsid w:val="00531174"/>
    <w:rsid w:val="00540243"/>
    <w:rsid w:val="00544F04"/>
    <w:rsid w:val="005454ED"/>
    <w:rsid w:val="00566A67"/>
    <w:rsid w:val="005700F0"/>
    <w:rsid w:val="005759EF"/>
    <w:rsid w:val="00577CC4"/>
    <w:rsid w:val="00587435"/>
    <w:rsid w:val="005900AA"/>
    <w:rsid w:val="005A130A"/>
    <w:rsid w:val="005A355E"/>
    <w:rsid w:val="005A45B5"/>
    <w:rsid w:val="005A7C68"/>
    <w:rsid w:val="005B33BC"/>
    <w:rsid w:val="005C3055"/>
    <w:rsid w:val="005D1213"/>
    <w:rsid w:val="005D7437"/>
    <w:rsid w:val="005E73EF"/>
    <w:rsid w:val="005F6298"/>
    <w:rsid w:val="006033E7"/>
    <w:rsid w:val="006040FC"/>
    <w:rsid w:val="0060630C"/>
    <w:rsid w:val="00613C8F"/>
    <w:rsid w:val="006156EA"/>
    <w:rsid w:val="00617E5B"/>
    <w:rsid w:val="00617F35"/>
    <w:rsid w:val="006243FF"/>
    <w:rsid w:val="00624C54"/>
    <w:rsid w:val="00637294"/>
    <w:rsid w:val="0065486E"/>
    <w:rsid w:val="0065717A"/>
    <w:rsid w:val="00660C79"/>
    <w:rsid w:val="00676E58"/>
    <w:rsid w:val="00687AA8"/>
    <w:rsid w:val="00694A2E"/>
    <w:rsid w:val="006962CC"/>
    <w:rsid w:val="006B76D0"/>
    <w:rsid w:val="006C0E82"/>
    <w:rsid w:val="006D16CE"/>
    <w:rsid w:val="006D46A1"/>
    <w:rsid w:val="006D5DD4"/>
    <w:rsid w:val="006F4B6C"/>
    <w:rsid w:val="006F5764"/>
    <w:rsid w:val="0070056D"/>
    <w:rsid w:val="007068C0"/>
    <w:rsid w:val="00713700"/>
    <w:rsid w:val="00741118"/>
    <w:rsid w:val="00747DC1"/>
    <w:rsid w:val="00753F37"/>
    <w:rsid w:val="00760F9A"/>
    <w:rsid w:val="00766162"/>
    <w:rsid w:val="00785531"/>
    <w:rsid w:val="00787CF9"/>
    <w:rsid w:val="007A54E8"/>
    <w:rsid w:val="007B1FE3"/>
    <w:rsid w:val="007B34F5"/>
    <w:rsid w:val="007C0032"/>
    <w:rsid w:val="007C3F12"/>
    <w:rsid w:val="007D441B"/>
    <w:rsid w:val="007D63F0"/>
    <w:rsid w:val="007D6914"/>
    <w:rsid w:val="007F0FE9"/>
    <w:rsid w:val="007F471B"/>
    <w:rsid w:val="00801105"/>
    <w:rsid w:val="00802ACB"/>
    <w:rsid w:val="0081054A"/>
    <w:rsid w:val="008150D4"/>
    <w:rsid w:val="00825426"/>
    <w:rsid w:val="0083666B"/>
    <w:rsid w:val="008419BC"/>
    <w:rsid w:val="00842A82"/>
    <w:rsid w:val="00842B2F"/>
    <w:rsid w:val="00847D02"/>
    <w:rsid w:val="0086051D"/>
    <w:rsid w:val="00861B46"/>
    <w:rsid w:val="00881951"/>
    <w:rsid w:val="00887BB9"/>
    <w:rsid w:val="008911B7"/>
    <w:rsid w:val="008A5426"/>
    <w:rsid w:val="008B7A7A"/>
    <w:rsid w:val="008C19E4"/>
    <w:rsid w:val="008C1A73"/>
    <w:rsid w:val="008D113C"/>
    <w:rsid w:val="008D376F"/>
    <w:rsid w:val="008D7D1C"/>
    <w:rsid w:val="008E344A"/>
    <w:rsid w:val="008F12A9"/>
    <w:rsid w:val="008F6A3E"/>
    <w:rsid w:val="00900FA7"/>
    <w:rsid w:val="009054A3"/>
    <w:rsid w:val="00913BAB"/>
    <w:rsid w:val="009142B3"/>
    <w:rsid w:val="00917BB1"/>
    <w:rsid w:val="009208AD"/>
    <w:rsid w:val="0092568F"/>
    <w:rsid w:val="00935722"/>
    <w:rsid w:val="0096745E"/>
    <w:rsid w:val="00967FF7"/>
    <w:rsid w:val="0097222D"/>
    <w:rsid w:val="00975D21"/>
    <w:rsid w:val="00980531"/>
    <w:rsid w:val="0098693A"/>
    <w:rsid w:val="00996D82"/>
    <w:rsid w:val="009A037B"/>
    <w:rsid w:val="009A064F"/>
    <w:rsid w:val="009A1475"/>
    <w:rsid w:val="009A1AF8"/>
    <w:rsid w:val="009A240D"/>
    <w:rsid w:val="009A746A"/>
    <w:rsid w:val="009E79DB"/>
    <w:rsid w:val="00A022A5"/>
    <w:rsid w:val="00A04B4C"/>
    <w:rsid w:val="00A05240"/>
    <w:rsid w:val="00A10F4D"/>
    <w:rsid w:val="00A2645D"/>
    <w:rsid w:val="00A44201"/>
    <w:rsid w:val="00A4691F"/>
    <w:rsid w:val="00A57598"/>
    <w:rsid w:val="00A645B5"/>
    <w:rsid w:val="00A9349C"/>
    <w:rsid w:val="00AB1F6D"/>
    <w:rsid w:val="00AD0956"/>
    <w:rsid w:val="00AD4106"/>
    <w:rsid w:val="00AD50CD"/>
    <w:rsid w:val="00AD5F5D"/>
    <w:rsid w:val="00AE068C"/>
    <w:rsid w:val="00AE2EC3"/>
    <w:rsid w:val="00AE660C"/>
    <w:rsid w:val="00AF25EA"/>
    <w:rsid w:val="00B10A07"/>
    <w:rsid w:val="00B14DE7"/>
    <w:rsid w:val="00B23A4F"/>
    <w:rsid w:val="00B26B28"/>
    <w:rsid w:val="00B270B0"/>
    <w:rsid w:val="00B46E48"/>
    <w:rsid w:val="00B527E6"/>
    <w:rsid w:val="00B53F72"/>
    <w:rsid w:val="00B54CF4"/>
    <w:rsid w:val="00B758D5"/>
    <w:rsid w:val="00B823D4"/>
    <w:rsid w:val="00B94244"/>
    <w:rsid w:val="00B97296"/>
    <w:rsid w:val="00BA187E"/>
    <w:rsid w:val="00BB5698"/>
    <w:rsid w:val="00BC5FCC"/>
    <w:rsid w:val="00BD653D"/>
    <w:rsid w:val="00BE60E1"/>
    <w:rsid w:val="00BE6422"/>
    <w:rsid w:val="00BF12F0"/>
    <w:rsid w:val="00BF34B2"/>
    <w:rsid w:val="00C16B99"/>
    <w:rsid w:val="00C228AB"/>
    <w:rsid w:val="00C24CEB"/>
    <w:rsid w:val="00C3114D"/>
    <w:rsid w:val="00C412C5"/>
    <w:rsid w:val="00C41485"/>
    <w:rsid w:val="00C55711"/>
    <w:rsid w:val="00C569B9"/>
    <w:rsid w:val="00C63AF5"/>
    <w:rsid w:val="00C66C4F"/>
    <w:rsid w:val="00C777BA"/>
    <w:rsid w:val="00C8373B"/>
    <w:rsid w:val="00C90206"/>
    <w:rsid w:val="00C9589F"/>
    <w:rsid w:val="00CA5BE3"/>
    <w:rsid w:val="00CC0107"/>
    <w:rsid w:val="00CC7839"/>
    <w:rsid w:val="00CE3F13"/>
    <w:rsid w:val="00CF5E7B"/>
    <w:rsid w:val="00CF7EFB"/>
    <w:rsid w:val="00D044A5"/>
    <w:rsid w:val="00D07974"/>
    <w:rsid w:val="00D13D2F"/>
    <w:rsid w:val="00D25671"/>
    <w:rsid w:val="00D33EC3"/>
    <w:rsid w:val="00D35448"/>
    <w:rsid w:val="00D36E67"/>
    <w:rsid w:val="00D42D2A"/>
    <w:rsid w:val="00D53E52"/>
    <w:rsid w:val="00D661AD"/>
    <w:rsid w:val="00D73935"/>
    <w:rsid w:val="00D815A4"/>
    <w:rsid w:val="00D81EDB"/>
    <w:rsid w:val="00D83220"/>
    <w:rsid w:val="00D84C57"/>
    <w:rsid w:val="00DA4EC6"/>
    <w:rsid w:val="00DA5E22"/>
    <w:rsid w:val="00DC129F"/>
    <w:rsid w:val="00DC1531"/>
    <w:rsid w:val="00DC1FC5"/>
    <w:rsid w:val="00DC48F6"/>
    <w:rsid w:val="00DD0BBB"/>
    <w:rsid w:val="00DE4614"/>
    <w:rsid w:val="00DE4C22"/>
    <w:rsid w:val="00DE523B"/>
    <w:rsid w:val="00E068C6"/>
    <w:rsid w:val="00E245AC"/>
    <w:rsid w:val="00E43647"/>
    <w:rsid w:val="00E50AD1"/>
    <w:rsid w:val="00E6024E"/>
    <w:rsid w:val="00E62524"/>
    <w:rsid w:val="00E67C75"/>
    <w:rsid w:val="00E865B5"/>
    <w:rsid w:val="00E9481E"/>
    <w:rsid w:val="00EA297B"/>
    <w:rsid w:val="00EA442B"/>
    <w:rsid w:val="00EB1713"/>
    <w:rsid w:val="00EB7288"/>
    <w:rsid w:val="00EC2903"/>
    <w:rsid w:val="00EC6A73"/>
    <w:rsid w:val="00ED123C"/>
    <w:rsid w:val="00ED3EE7"/>
    <w:rsid w:val="00EE33A0"/>
    <w:rsid w:val="00EF29D0"/>
    <w:rsid w:val="00EF5A8A"/>
    <w:rsid w:val="00F013AA"/>
    <w:rsid w:val="00F07048"/>
    <w:rsid w:val="00F1594F"/>
    <w:rsid w:val="00F23D62"/>
    <w:rsid w:val="00F417D5"/>
    <w:rsid w:val="00F53954"/>
    <w:rsid w:val="00F54547"/>
    <w:rsid w:val="00F60DD8"/>
    <w:rsid w:val="00F6216D"/>
    <w:rsid w:val="00F710B6"/>
    <w:rsid w:val="00F72274"/>
    <w:rsid w:val="00F7635D"/>
    <w:rsid w:val="00F76DE8"/>
    <w:rsid w:val="00FB1112"/>
    <w:rsid w:val="00FB26A5"/>
    <w:rsid w:val="00FB49D6"/>
    <w:rsid w:val="00FC46A9"/>
    <w:rsid w:val="00FC6B1D"/>
    <w:rsid w:val="00FD7453"/>
    <w:rsid w:val="00FE782C"/>
    <w:rsid w:val="00FF5D5A"/>
    <w:rsid w:val="00FF5E93"/>
    <w:rsid w:val="00FF669F"/>
    <w:rsid w:val="03B5FC49"/>
    <w:rsid w:val="04FD28E0"/>
    <w:rsid w:val="0537B844"/>
    <w:rsid w:val="0CB21602"/>
    <w:rsid w:val="103EC353"/>
    <w:rsid w:val="125649E6"/>
    <w:rsid w:val="135C3F59"/>
    <w:rsid w:val="14227C96"/>
    <w:rsid w:val="16345848"/>
    <w:rsid w:val="17234532"/>
    <w:rsid w:val="17E5C360"/>
    <w:rsid w:val="1822D4A5"/>
    <w:rsid w:val="18A0D36F"/>
    <w:rsid w:val="1952EA54"/>
    <w:rsid w:val="1A69994B"/>
    <w:rsid w:val="1A89E743"/>
    <w:rsid w:val="1A961A0D"/>
    <w:rsid w:val="1DDB952B"/>
    <w:rsid w:val="1EA878DD"/>
    <w:rsid w:val="20670614"/>
    <w:rsid w:val="23C6A203"/>
    <w:rsid w:val="25512A1F"/>
    <w:rsid w:val="284F6C2D"/>
    <w:rsid w:val="285B6AFD"/>
    <w:rsid w:val="2A17A549"/>
    <w:rsid w:val="2B047879"/>
    <w:rsid w:val="2B7D26DC"/>
    <w:rsid w:val="3497C9CE"/>
    <w:rsid w:val="34BF9130"/>
    <w:rsid w:val="36A21101"/>
    <w:rsid w:val="37D18A49"/>
    <w:rsid w:val="38341683"/>
    <w:rsid w:val="3A4CAB2A"/>
    <w:rsid w:val="3A60C9D8"/>
    <w:rsid w:val="3BF94D61"/>
    <w:rsid w:val="3DDF599C"/>
    <w:rsid w:val="3FC59067"/>
    <w:rsid w:val="40523558"/>
    <w:rsid w:val="439FABE5"/>
    <w:rsid w:val="453EA16F"/>
    <w:rsid w:val="480B2B75"/>
    <w:rsid w:val="4D5F42C6"/>
    <w:rsid w:val="4FD1E5B5"/>
    <w:rsid w:val="510444B0"/>
    <w:rsid w:val="5254ABD8"/>
    <w:rsid w:val="5345BF16"/>
    <w:rsid w:val="5520009C"/>
    <w:rsid w:val="56EF81C7"/>
    <w:rsid w:val="5917CFBD"/>
    <w:rsid w:val="597221FD"/>
    <w:rsid w:val="597CE870"/>
    <w:rsid w:val="5A24B055"/>
    <w:rsid w:val="607DBA1B"/>
    <w:rsid w:val="6159DE6D"/>
    <w:rsid w:val="638DEF68"/>
    <w:rsid w:val="63A3589D"/>
    <w:rsid w:val="65657F3E"/>
    <w:rsid w:val="67239B73"/>
    <w:rsid w:val="6A857A7F"/>
    <w:rsid w:val="706BF675"/>
    <w:rsid w:val="72E7EFA7"/>
    <w:rsid w:val="73D13CF2"/>
    <w:rsid w:val="7EFAD53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581B0"/>
  <w15:chartTrackingRefBased/>
  <w15:docId w15:val="{D5C5B0B7-09BA-455C-8124-F9AA4B9F8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C"/>
    <w:pPr>
      <w:spacing w:after="240" w:line="360" w:lineRule="auto"/>
    </w:pPr>
    <w:rPr>
      <w:rFonts w:eastAsiaTheme="minorEastAsia"/>
    </w:rPr>
  </w:style>
  <w:style w:type="paragraph" w:styleId="Heading1">
    <w:name w:val="heading 1"/>
    <w:basedOn w:val="Normal"/>
    <w:next w:val="Normal"/>
    <w:link w:val="Heading1Char"/>
    <w:uiPriority w:val="9"/>
    <w:qFormat/>
    <w:rsid w:val="00E245AC"/>
    <w:pPr>
      <w:keepNext/>
      <w:keepLines/>
      <w:spacing w:line="276"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E245AC"/>
    <w:pPr>
      <w:keepNext/>
      <w:keepLines/>
      <w:spacing w:line="276" w:lineRule="auto"/>
      <w:outlineLvl w:val="1"/>
    </w:pPr>
    <w:rPr>
      <w:rFonts w:ascii="Arial" w:eastAsiaTheme="majorEastAsia" w:hAnsi="Arial" w:cstheme="majorBidi"/>
      <w:b/>
      <w:color w:val="016574" w:themeColor="accent2"/>
      <w:sz w:val="32"/>
      <w:szCs w:val="26"/>
    </w:rPr>
  </w:style>
  <w:style w:type="paragraph" w:styleId="Heading3">
    <w:name w:val="heading 3"/>
    <w:basedOn w:val="Normal"/>
    <w:next w:val="Normal"/>
    <w:link w:val="Heading3Char"/>
    <w:uiPriority w:val="9"/>
    <w:unhideWhenUsed/>
    <w:qFormat/>
    <w:rsid w:val="00F417D5"/>
    <w:pPr>
      <w:keepNext/>
      <w:keepLines/>
      <w:spacing w:line="276" w:lineRule="auto"/>
      <w:outlineLvl w:val="2"/>
    </w:pPr>
    <w:rPr>
      <w:rFonts w:ascii="Arial" w:eastAsiaTheme="majorEastAsia" w:hAnsi="Arial" w:cstheme="majorBidi"/>
      <w:b/>
      <w:sz w:val="28"/>
    </w:rPr>
  </w:style>
  <w:style w:type="paragraph" w:styleId="Heading4">
    <w:name w:val="heading 4"/>
    <w:basedOn w:val="Normal"/>
    <w:next w:val="Normal"/>
    <w:link w:val="Heading4Char"/>
    <w:uiPriority w:val="9"/>
    <w:unhideWhenUsed/>
    <w:qFormat/>
    <w:rsid w:val="00F417D5"/>
    <w:pPr>
      <w:keepNext/>
      <w:keepLines/>
      <w:spacing w:line="276" w:lineRule="auto"/>
      <w:outlineLvl w:val="3"/>
    </w:pPr>
    <w:rPr>
      <w:rFonts w:ascii="Arial" w:eastAsiaTheme="majorEastAsia" w:hAnsi="Arial"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E245AC"/>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E245AC"/>
    <w:rPr>
      <w:rFonts w:ascii="Arial" w:eastAsiaTheme="majorEastAsia" w:hAnsi="Arial" w:cstheme="majorBidi"/>
      <w:b/>
      <w:color w:val="016574" w:themeColor="accent2"/>
      <w:sz w:val="32"/>
      <w:szCs w:val="26"/>
    </w:rPr>
  </w:style>
  <w:style w:type="character" w:customStyle="1" w:styleId="Heading3Char">
    <w:name w:val="Heading 3 Char"/>
    <w:basedOn w:val="DefaultParagraphFont"/>
    <w:link w:val="Heading3"/>
    <w:uiPriority w:val="9"/>
    <w:rsid w:val="00F417D5"/>
    <w:rPr>
      <w:rFonts w:ascii="Arial" w:eastAsiaTheme="majorEastAsia" w:hAnsi="Arial" w:cstheme="majorBidi"/>
      <w:b/>
      <w:sz w:val="28"/>
    </w:rPr>
  </w:style>
  <w:style w:type="character" w:customStyle="1" w:styleId="Heading4Char">
    <w:name w:val="Heading 4 Char"/>
    <w:basedOn w:val="DefaultParagraphFont"/>
    <w:link w:val="Heading4"/>
    <w:uiPriority w:val="9"/>
    <w:rsid w:val="00F417D5"/>
    <w:rPr>
      <w:rFonts w:ascii="Arial" w:eastAsiaTheme="majorEastAsia" w:hAnsi="Arial" w:cstheme="majorBidi"/>
      <w:b/>
      <w:iCs/>
    </w:rPr>
  </w:style>
  <w:style w:type="paragraph" w:customStyle="1" w:styleId="BodyText1">
    <w:name w:val="Body Text1"/>
    <w:basedOn w:val="Normal"/>
    <w:qFormat/>
    <w:rsid w:val="00E245AC"/>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customStyle="1" w:styleId="Reportheader">
    <w:name w:val="Report header"/>
    <w:basedOn w:val="Heading1"/>
    <w:qFormat/>
    <w:rsid w:val="00E245AC"/>
    <w:rPr>
      <w:sz w:val="48"/>
      <w:szCs w:val="48"/>
    </w:rPr>
  </w:style>
  <w:style w:type="paragraph" w:customStyle="1" w:styleId="paragraph">
    <w:name w:val="paragraph"/>
    <w:basedOn w:val="Normal"/>
    <w:rsid w:val="00B97296"/>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B97296"/>
  </w:style>
  <w:style w:type="character" w:customStyle="1" w:styleId="tabchar">
    <w:name w:val="tabchar"/>
    <w:basedOn w:val="DefaultParagraphFont"/>
    <w:rsid w:val="00B97296"/>
  </w:style>
  <w:style w:type="character" w:customStyle="1" w:styleId="eop">
    <w:name w:val="eop"/>
    <w:basedOn w:val="DefaultParagraphFont"/>
    <w:rsid w:val="00B97296"/>
  </w:style>
  <w:style w:type="character" w:customStyle="1" w:styleId="contentcontrolboundarysink">
    <w:name w:val="contentcontrolboundarysink"/>
    <w:basedOn w:val="DefaultParagraphFont"/>
    <w:rsid w:val="00B97296"/>
  </w:style>
  <w:style w:type="paragraph" w:styleId="ListParagraph">
    <w:name w:val="List Paragraph"/>
    <w:basedOn w:val="Normal"/>
    <w:uiPriority w:val="34"/>
    <w:qFormat/>
    <w:rsid w:val="007D6914"/>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C7839"/>
    <w:rPr>
      <w:b/>
      <w:bCs/>
    </w:rPr>
  </w:style>
  <w:style w:type="character" w:customStyle="1" w:styleId="CommentSubjectChar">
    <w:name w:val="Comment Subject Char"/>
    <w:basedOn w:val="CommentTextChar"/>
    <w:link w:val="CommentSubject"/>
    <w:uiPriority w:val="99"/>
    <w:semiHidden/>
    <w:rsid w:val="00CC7839"/>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753652">
      <w:bodyDiv w:val="1"/>
      <w:marLeft w:val="0"/>
      <w:marRight w:val="0"/>
      <w:marTop w:val="0"/>
      <w:marBottom w:val="0"/>
      <w:divBdr>
        <w:top w:val="none" w:sz="0" w:space="0" w:color="auto"/>
        <w:left w:val="none" w:sz="0" w:space="0" w:color="auto"/>
        <w:bottom w:val="none" w:sz="0" w:space="0" w:color="auto"/>
        <w:right w:val="none" w:sz="0" w:space="0" w:color="auto"/>
      </w:divBdr>
      <w:divsChild>
        <w:div w:id="56052241">
          <w:marLeft w:val="0"/>
          <w:marRight w:val="0"/>
          <w:marTop w:val="0"/>
          <w:marBottom w:val="0"/>
          <w:divBdr>
            <w:top w:val="none" w:sz="0" w:space="0" w:color="auto"/>
            <w:left w:val="none" w:sz="0" w:space="0" w:color="auto"/>
            <w:bottom w:val="none" w:sz="0" w:space="0" w:color="auto"/>
            <w:right w:val="none" w:sz="0" w:space="0" w:color="auto"/>
          </w:divBdr>
        </w:div>
        <w:div w:id="93940496">
          <w:marLeft w:val="0"/>
          <w:marRight w:val="0"/>
          <w:marTop w:val="0"/>
          <w:marBottom w:val="0"/>
          <w:divBdr>
            <w:top w:val="none" w:sz="0" w:space="0" w:color="auto"/>
            <w:left w:val="none" w:sz="0" w:space="0" w:color="auto"/>
            <w:bottom w:val="none" w:sz="0" w:space="0" w:color="auto"/>
            <w:right w:val="none" w:sz="0" w:space="0" w:color="auto"/>
          </w:divBdr>
        </w:div>
        <w:div w:id="318269173">
          <w:marLeft w:val="0"/>
          <w:marRight w:val="0"/>
          <w:marTop w:val="0"/>
          <w:marBottom w:val="0"/>
          <w:divBdr>
            <w:top w:val="none" w:sz="0" w:space="0" w:color="auto"/>
            <w:left w:val="none" w:sz="0" w:space="0" w:color="auto"/>
            <w:bottom w:val="none" w:sz="0" w:space="0" w:color="auto"/>
            <w:right w:val="none" w:sz="0" w:space="0" w:color="auto"/>
          </w:divBdr>
        </w:div>
        <w:div w:id="432241786">
          <w:marLeft w:val="0"/>
          <w:marRight w:val="0"/>
          <w:marTop w:val="0"/>
          <w:marBottom w:val="0"/>
          <w:divBdr>
            <w:top w:val="none" w:sz="0" w:space="0" w:color="auto"/>
            <w:left w:val="none" w:sz="0" w:space="0" w:color="auto"/>
            <w:bottom w:val="none" w:sz="0" w:space="0" w:color="auto"/>
            <w:right w:val="none" w:sz="0" w:space="0" w:color="auto"/>
          </w:divBdr>
        </w:div>
        <w:div w:id="492527880">
          <w:marLeft w:val="0"/>
          <w:marRight w:val="0"/>
          <w:marTop w:val="0"/>
          <w:marBottom w:val="0"/>
          <w:divBdr>
            <w:top w:val="none" w:sz="0" w:space="0" w:color="auto"/>
            <w:left w:val="none" w:sz="0" w:space="0" w:color="auto"/>
            <w:bottom w:val="none" w:sz="0" w:space="0" w:color="auto"/>
            <w:right w:val="none" w:sz="0" w:space="0" w:color="auto"/>
          </w:divBdr>
        </w:div>
        <w:div w:id="715931443">
          <w:marLeft w:val="0"/>
          <w:marRight w:val="0"/>
          <w:marTop w:val="0"/>
          <w:marBottom w:val="0"/>
          <w:divBdr>
            <w:top w:val="none" w:sz="0" w:space="0" w:color="auto"/>
            <w:left w:val="none" w:sz="0" w:space="0" w:color="auto"/>
            <w:bottom w:val="none" w:sz="0" w:space="0" w:color="auto"/>
            <w:right w:val="none" w:sz="0" w:space="0" w:color="auto"/>
          </w:divBdr>
        </w:div>
        <w:div w:id="1560751427">
          <w:marLeft w:val="0"/>
          <w:marRight w:val="0"/>
          <w:marTop w:val="0"/>
          <w:marBottom w:val="0"/>
          <w:divBdr>
            <w:top w:val="none" w:sz="0" w:space="0" w:color="auto"/>
            <w:left w:val="none" w:sz="0" w:space="0" w:color="auto"/>
            <w:bottom w:val="none" w:sz="0" w:space="0" w:color="auto"/>
            <w:right w:val="none" w:sz="0" w:space="0" w:color="auto"/>
          </w:divBdr>
        </w:div>
        <w:div w:id="1787386173">
          <w:marLeft w:val="0"/>
          <w:marRight w:val="0"/>
          <w:marTop w:val="0"/>
          <w:marBottom w:val="0"/>
          <w:divBdr>
            <w:top w:val="none" w:sz="0" w:space="0" w:color="auto"/>
            <w:left w:val="none" w:sz="0" w:space="0" w:color="auto"/>
            <w:bottom w:val="none" w:sz="0" w:space="0" w:color="auto"/>
            <w:right w:val="none" w:sz="0" w:space="0" w:color="auto"/>
          </w:divBdr>
        </w:div>
        <w:div w:id="1898273492">
          <w:marLeft w:val="0"/>
          <w:marRight w:val="0"/>
          <w:marTop w:val="0"/>
          <w:marBottom w:val="0"/>
          <w:divBdr>
            <w:top w:val="none" w:sz="0" w:space="0" w:color="auto"/>
            <w:left w:val="none" w:sz="0" w:space="0" w:color="auto"/>
            <w:bottom w:val="none" w:sz="0" w:space="0" w:color="auto"/>
            <w:right w:val="none" w:sz="0" w:space="0" w:color="auto"/>
          </w:divBdr>
        </w:div>
        <w:div w:id="2108889978">
          <w:marLeft w:val="0"/>
          <w:marRight w:val="0"/>
          <w:marTop w:val="0"/>
          <w:marBottom w:val="0"/>
          <w:divBdr>
            <w:top w:val="none" w:sz="0" w:space="0" w:color="auto"/>
            <w:left w:val="none" w:sz="0" w:space="0" w:color="auto"/>
            <w:bottom w:val="none" w:sz="0" w:space="0" w:color="auto"/>
            <w:right w:val="none" w:sz="0" w:space="0" w:color="auto"/>
          </w:divBdr>
          <w:divsChild>
            <w:div w:id="50468190">
              <w:marLeft w:val="0"/>
              <w:marRight w:val="0"/>
              <w:marTop w:val="0"/>
              <w:marBottom w:val="0"/>
              <w:divBdr>
                <w:top w:val="none" w:sz="0" w:space="0" w:color="auto"/>
                <w:left w:val="none" w:sz="0" w:space="0" w:color="auto"/>
                <w:bottom w:val="none" w:sz="0" w:space="0" w:color="auto"/>
                <w:right w:val="none" w:sz="0" w:space="0" w:color="auto"/>
              </w:divBdr>
            </w:div>
            <w:div w:id="138495248">
              <w:marLeft w:val="0"/>
              <w:marRight w:val="0"/>
              <w:marTop w:val="0"/>
              <w:marBottom w:val="0"/>
              <w:divBdr>
                <w:top w:val="none" w:sz="0" w:space="0" w:color="auto"/>
                <w:left w:val="none" w:sz="0" w:space="0" w:color="auto"/>
                <w:bottom w:val="none" w:sz="0" w:space="0" w:color="auto"/>
                <w:right w:val="none" w:sz="0" w:space="0" w:color="auto"/>
              </w:divBdr>
            </w:div>
            <w:div w:id="417556690">
              <w:marLeft w:val="0"/>
              <w:marRight w:val="0"/>
              <w:marTop w:val="0"/>
              <w:marBottom w:val="0"/>
              <w:divBdr>
                <w:top w:val="none" w:sz="0" w:space="0" w:color="auto"/>
                <w:left w:val="none" w:sz="0" w:space="0" w:color="auto"/>
                <w:bottom w:val="none" w:sz="0" w:space="0" w:color="auto"/>
                <w:right w:val="none" w:sz="0" w:space="0" w:color="auto"/>
              </w:divBdr>
            </w:div>
            <w:div w:id="632365632">
              <w:marLeft w:val="0"/>
              <w:marRight w:val="0"/>
              <w:marTop w:val="0"/>
              <w:marBottom w:val="0"/>
              <w:divBdr>
                <w:top w:val="none" w:sz="0" w:space="0" w:color="auto"/>
                <w:left w:val="none" w:sz="0" w:space="0" w:color="auto"/>
                <w:bottom w:val="none" w:sz="0" w:space="0" w:color="auto"/>
                <w:right w:val="none" w:sz="0" w:space="0" w:color="auto"/>
              </w:divBdr>
            </w:div>
            <w:div w:id="657684241">
              <w:marLeft w:val="0"/>
              <w:marRight w:val="0"/>
              <w:marTop w:val="0"/>
              <w:marBottom w:val="0"/>
              <w:divBdr>
                <w:top w:val="none" w:sz="0" w:space="0" w:color="auto"/>
                <w:left w:val="none" w:sz="0" w:space="0" w:color="auto"/>
                <w:bottom w:val="none" w:sz="0" w:space="0" w:color="auto"/>
                <w:right w:val="none" w:sz="0" w:space="0" w:color="auto"/>
              </w:divBdr>
            </w:div>
            <w:div w:id="744113411">
              <w:marLeft w:val="0"/>
              <w:marRight w:val="0"/>
              <w:marTop w:val="0"/>
              <w:marBottom w:val="0"/>
              <w:divBdr>
                <w:top w:val="none" w:sz="0" w:space="0" w:color="auto"/>
                <w:left w:val="none" w:sz="0" w:space="0" w:color="auto"/>
                <w:bottom w:val="none" w:sz="0" w:space="0" w:color="auto"/>
                <w:right w:val="none" w:sz="0" w:space="0" w:color="auto"/>
              </w:divBdr>
            </w:div>
            <w:div w:id="918251549">
              <w:marLeft w:val="0"/>
              <w:marRight w:val="0"/>
              <w:marTop w:val="0"/>
              <w:marBottom w:val="0"/>
              <w:divBdr>
                <w:top w:val="none" w:sz="0" w:space="0" w:color="auto"/>
                <w:left w:val="none" w:sz="0" w:space="0" w:color="auto"/>
                <w:bottom w:val="none" w:sz="0" w:space="0" w:color="auto"/>
                <w:right w:val="none" w:sz="0" w:space="0" w:color="auto"/>
              </w:divBdr>
            </w:div>
            <w:div w:id="1178927227">
              <w:marLeft w:val="0"/>
              <w:marRight w:val="0"/>
              <w:marTop w:val="0"/>
              <w:marBottom w:val="0"/>
              <w:divBdr>
                <w:top w:val="none" w:sz="0" w:space="0" w:color="auto"/>
                <w:left w:val="none" w:sz="0" w:space="0" w:color="auto"/>
                <w:bottom w:val="none" w:sz="0" w:space="0" w:color="auto"/>
                <w:right w:val="none" w:sz="0" w:space="0" w:color="auto"/>
              </w:divBdr>
            </w:div>
            <w:div w:id="1198153383">
              <w:marLeft w:val="0"/>
              <w:marRight w:val="0"/>
              <w:marTop w:val="0"/>
              <w:marBottom w:val="0"/>
              <w:divBdr>
                <w:top w:val="none" w:sz="0" w:space="0" w:color="auto"/>
                <w:left w:val="none" w:sz="0" w:space="0" w:color="auto"/>
                <w:bottom w:val="none" w:sz="0" w:space="0" w:color="auto"/>
                <w:right w:val="none" w:sz="0" w:space="0" w:color="auto"/>
              </w:divBdr>
            </w:div>
            <w:div w:id="1321881568">
              <w:marLeft w:val="0"/>
              <w:marRight w:val="0"/>
              <w:marTop w:val="0"/>
              <w:marBottom w:val="0"/>
              <w:divBdr>
                <w:top w:val="none" w:sz="0" w:space="0" w:color="auto"/>
                <w:left w:val="none" w:sz="0" w:space="0" w:color="auto"/>
                <w:bottom w:val="none" w:sz="0" w:space="0" w:color="auto"/>
                <w:right w:val="none" w:sz="0" w:space="0" w:color="auto"/>
              </w:divBdr>
            </w:div>
            <w:div w:id="1461651159">
              <w:marLeft w:val="0"/>
              <w:marRight w:val="0"/>
              <w:marTop w:val="0"/>
              <w:marBottom w:val="0"/>
              <w:divBdr>
                <w:top w:val="none" w:sz="0" w:space="0" w:color="auto"/>
                <w:left w:val="none" w:sz="0" w:space="0" w:color="auto"/>
                <w:bottom w:val="none" w:sz="0" w:space="0" w:color="auto"/>
                <w:right w:val="none" w:sz="0" w:space="0" w:color="auto"/>
              </w:divBdr>
            </w:div>
            <w:div w:id="1479953628">
              <w:marLeft w:val="0"/>
              <w:marRight w:val="0"/>
              <w:marTop w:val="0"/>
              <w:marBottom w:val="0"/>
              <w:divBdr>
                <w:top w:val="none" w:sz="0" w:space="0" w:color="auto"/>
                <w:left w:val="none" w:sz="0" w:space="0" w:color="auto"/>
                <w:bottom w:val="none" w:sz="0" w:space="0" w:color="auto"/>
                <w:right w:val="none" w:sz="0" w:space="0" w:color="auto"/>
              </w:divBdr>
            </w:div>
            <w:div w:id="1649020212">
              <w:marLeft w:val="0"/>
              <w:marRight w:val="0"/>
              <w:marTop w:val="0"/>
              <w:marBottom w:val="0"/>
              <w:divBdr>
                <w:top w:val="none" w:sz="0" w:space="0" w:color="auto"/>
                <w:left w:val="none" w:sz="0" w:space="0" w:color="auto"/>
                <w:bottom w:val="none" w:sz="0" w:space="0" w:color="auto"/>
                <w:right w:val="none" w:sz="0" w:space="0" w:color="auto"/>
              </w:divBdr>
            </w:div>
            <w:div w:id="1689869877">
              <w:marLeft w:val="0"/>
              <w:marRight w:val="0"/>
              <w:marTop w:val="0"/>
              <w:marBottom w:val="0"/>
              <w:divBdr>
                <w:top w:val="none" w:sz="0" w:space="0" w:color="auto"/>
                <w:left w:val="none" w:sz="0" w:space="0" w:color="auto"/>
                <w:bottom w:val="none" w:sz="0" w:space="0" w:color="auto"/>
                <w:right w:val="none" w:sz="0" w:space="0" w:color="auto"/>
              </w:divBdr>
            </w:div>
            <w:div w:id="1714692450">
              <w:marLeft w:val="0"/>
              <w:marRight w:val="0"/>
              <w:marTop w:val="0"/>
              <w:marBottom w:val="0"/>
              <w:divBdr>
                <w:top w:val="none" w:sz="0" w:space="0" w:color="auto"/>
                <w:left w:val="none" w:sz="0" w:space="0" w:color="auto"/>
                <w:bottom w:val="none" w:sz="0" w:space="0" w:color="auto"/>
                <w:right w:val="none" w:sz="0" w:space="0" w:color="auto"/>
              </w:divBdr>
            </w:div>
            <w:div w:id="1909612491">
              <w:marLeft w:val="0"/>
              <w:marRight w:val="0"/>
              <w:marTop w:val="0"/>
              <w:marBottom w:val="0"/>
              <w:divBdr>
                <w:top w:val="none" w:sz="0" w:space="0" w:color="auto"/>
                <w:left w:val="none" w:sz="0" w:space="0" w:color="auto"/>
                <w:bottom w:val="none" w:sz="0" w:space="0" w:color="auto"/>
                <w:right w:val="none" w:sz="0" w:space="0" w:color="auto"/>
              </w:divBdr>
            </w:div>
            <w:div w:id="1960839581">
              <w:marLeft w:val="0"/>
              <w:marRight w:val="0"/>
              <w:marTop w:val="0"/>
              <w:marBottom w:val="0"/>
              <w:divBdr>
                <w:top w:val="none" w:sz="0" w:space="0" w:color="auto"/>
                <w:left w:val="none" w:sz="0" w:space="0" w:color="auto"/>
                <w:bottom w:val="none" w:sz="0" w:space="0" w:color="auto"/>
                <w:right w:val="none" w:sz="0" w:space="0" w:color="auto"/>
              </w:divBdr>
            </w:div>
            <w:div w:id="200632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qualities@sepa.org.uk"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ationalwaste@sepa.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scottishepa.sharepoint.com/sites/StaffUpdate/OfficeTemplates/SEPA_word_template_no_cover.dotx" TargetMode="External"/></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fb1e15f-ffff-4dd8-8f41-c630cb6c0ad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4C06D8B2CBF6E4CBC356F8D97C830E7" ma:contentTypeVersion="1" ma:contentTypeDescription="Create a new document." ma:contentTypeScope="" ma:versionID="d0719986e77ad546c4a0b8dc0baa5c3e">
  <xsd:schema xmlns:xsd="http://www.w3.org/2001/XMLSchema" xmlns:xs="http://www.w3.org/2001/XMLSchema" xmlns:p="http://schemas.microsoft.com/office/2006/metadata/properties" xmlns:ns2="ffb1e15f-ffff-4dd8-8f41-c630cb6c0ad3" targetNamespace="http://schemas.microsoft.com/office/2006/metadata/properties" ma:root="true" ma:fieldsID="57893b89d64d3b8f20f113b0b4dbcdc8" ns2:_="">
    <xsd:import namespace="ffb1e15f-ffff-4dd8-8f41-c630cb6c0ad3"/>
    <xsd:element name="properties">
      <xsd:complexType>
        <xsd:sequence>
          <xsd:element name="documentManagement">
            <xsd:complexType>
              <xsd:all>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b1e15f-ffff-4dd8-8f41-c630cb6c0ad3" elementFormDefault="qualified">
    <xsd:import namespace="http://schemas.microsoft.com/office/2006/documentManagement/types"/>
    <xsd:import namespace="http://schemas.microsoft.com/office/infopath/2007/PartnerControls"/>
    <xsd:element name="lcf76f155ced4ddcb4097134ff3c332f" ma:index="8"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A168F4-C533-40B3-86BA-6A3C29922A5C}">
  <ds:schemaRefs>
    <ds:schemaRef ds:uri="http://schemas.microsoft.com/sharepoint/v3/contenttype/forms"/>
  </ds:schemaRefs>
</ds:datastoreItem>
</file>

<file path=customXml/itemProps2.xml><?xml version="1.0" encoding="utf-8"?>
<ds:datastoreItem xmlns:ds="http://schemas.openxmlformats.org/officeDocument/2006/customXml" ds:itemID="{C1D85CCA-BC1A-4FEF-9B84-1B4E42172721}">
  <ds:schemaRefs>
    <ds:schemaRef ds:uri="http://schemas.microsoft.com/office/2006/metadata/properties"/>
    <ds:schemaRef ds:uri="http://schemas.microsoft.com/office/infopath/2007/PartnerControls"/>
    <ds:schemaRef ds:uri="ffb1e15f-ffff-4dd8-8f41-c630cb6c0ad3"/>
  </ds:schemaRefs>
</ds:datastoreItem>
</file>

<file path=customXml/itemProps3.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customXml/itemProps4.xml><?xml version="1.0" encoding="utf-8"?>
<ds:datastoreItem xmlns:ds="http://schemas.openxmlformats.org/officeDocument/2006/customXml" ds:itemID="{F3DAF0AE-5183-4F77-BE36-05EF69B22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b1e15f-ffff-4dd8-8f41-c630cb6c0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SEPA_word_template_no_cover</Template>
  <TotalTime>51</TotalTime>
  <Pages>4</Pages>
  <Words>582</Words>
  <Characters>3318</Characters>
  <Application>Microsoft Office Word</Application>
  <DocSecurity>0</DocSecurity>
  <Lines>27</Lines>
  <Paragraphs>7</Paragraphs>
  <ScaleCrop>false</ScaleCrop>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Heggie, Mark</dc:creator>
  <cp:keywords/>
  <dc:description/>
  <cp:lastModifiedBy>Cole, Donna</cp:lastModifiedBy>
  <cp:revision>19</cp:revision>
  <cp:lastPrinted>2023-03-23T21:44:00Z</cp:lastPrinted>
  <dcterms:created xsi:type="dcterms:W3CDTF">2026-09-08T13:46:00Z</dcterms:created>
  <dcterms:modified xsi:type="dcterms:W3CDTF">2026-09-21T13:34:00Z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0x01010074C06D8B2CBF6E4CBC356F8D97C830E7</vt:lpwstr>
  </property>
  <property fmtid="{D5CDD505-2E9C-101B-9397-08002B2CF9AE}" pid="3" name="MSIP_Label_ea4fd52f-9814-4cae-aa53-0ea7b16cd381_Enabled">
    <vt:lpwstr>true</vt:lpwstr>
  </property>
  <property fmtid="{D5CDD505-2E9C-101B-9397-08002B2CF9AE}" pid="4" name="MSIP_Label_ea4fd52f-9814-4cae-aa53-0ea7b16cd381_SetDate">
    <vt:lpwstr>2024-02-12T12:08:24Z</vt:lpwstr>
  </property>
  <property fmtid="{D5CDD505-2E9C-101B-9397-08002B2CF9AE}" pid="5" name="MSIP_Label_ea4fd52f-9814-4cae-aa53-0ea7b16cd381_Method">
    <vt:lpwstr>Privileged</vt:lpwstr>
  </property>
  <property fmtid="{D5CDD505-2E9C-101B-9397-08002B2CF9AE}" pid="6" name="MSIP_Label_ea4fd52f-9814-4cae-aa53-0ea7b16cd381_Name">
    <vt:lpwstr>Official General</vt:lpwstr>
  </property>
  <property fmtid="{D5CDD505-2E9C-101B-9397-08002B2CF9AE}" pid="7" name="MSIP_Label_ea4fd52f-9814-4cae-aa53-0ea7b16cd381_SiteId">
    <vt:lpwstr>5cf26d65-cf46-4c72-ba82-7577d9c2d7ab</vt:lpwstr>
  </property>
  <property fmtid="{D5CDD505-2E9C-101B-9397-08002B2CF9AE}" pid="8" name="MSIP_Label_ea4fd52f-9814-4cae-aa53-0ea7b16cd381_ActionId">
    <vt:lpwstr>56833db3-9496-4f20-a101-a43991ca84ef</vt:lpwstr>
  </property>
  <property fmtid="{D5CDD505-2E9C-101B-9397-08002B2CF9AE}" pid="9" name="MSIP_Label_ea4fd52f-9814-4cae-aa53-0ea7b16cd381_ContentBits">
    <vt:lpwstr>3</vt:lpwstr>
  </property>
  <property fmtid="{D5CDD505-2E9C-101B-9397-08002B2CF9AE}" pid="10" name="Order">
    <vt:r8>751900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sepaIAODept">
    <vt:lpwstr/>
  </property>
  <property fmtid="{D5CDD505-2E9C-101B-9397-08002B2CF9AE}" pid="18" name="MediaServiceImageTags">
    <vt:lpwstr/>
  </property>
  <property fmtid="{D5CDD505-2E9C-101B-9397-08002B2CF9AE}" pid="19" name="k30a802c90584b64ac3ae896c6a1ef3a">
    <vt:lpwstr/>
  </property>
  <property fmtid="{D5CDD505-2E9C-101B-9397-08002B2CF9AE}" pid="20" name="TaxCatchAll">
    <vt:lpwstr/>
  </property>
</Properties>
</file>