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0D35" w14:textId="3088D6C1" w:rsidR="00B86D07" w:rsidRDefault="00F44D0A" w:rsidP="00DF7412">
      <w:pPr>
        <w:rPr>
          <w:b/>
        </w:rPr>
      </w:pPr>
      <w:bookmarkStart w:id="0" w:name="_Toc177560618"/>
      <w:r>
        <w:rPr>
          <w:noProof/>
        </w:rPr>
        <w:drawing>
          <wp:anchor distT="0" distB="0" distL="114300" distR="114300" simplePos="0" relativeHeight="251658240" behindDoc="1" locked="0" layoutInCell="1" allowOverlap="1" wp14:anchorId="28F7AD54" wp14:editId="47B52B4B">
            <wp:simplePos x="0" y="0"/>
            <wp:positionH relativeFrom="column">
              <wp:posOffset>-587356</wp:posOffset>
            </wp:positionH>
            <wp:positionV relativeFrom="paragraph">
              <wp:posOffset>-679450</wp:posOffset>
            </wp:positionV>
            <wp:extent cx="7634103" cy="10959465"/>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5263" cy="10961130"/>
                    </a:xfrm>
                    <a:prstGeom prst="rect">
                      <a:avLst/>
                    </a:prstGeom>
                  </pic:spPr>
                </pic:pic>
              </a:graphicData>
            </a:graphic>
            <wp14:sizeRelH relativeFrom="page">
              <wp14:pctWidth>0</wp14:pctWidth>
            </wp14:sizeRelH>
            <wp14:sizeRelV relativeFrom="page">
              <wp14:pctHeight>0</wp14:pctHeight>
            </wp14:sizeRelV>
          </wp:anchor>
        </w:drawing>
      </w:r>
      <w:r w:rsidR="00B86D07">
        <w:rPr>
          <w:b/>
        </w:rPr>
        <w:t xml:space="preserve"> </w:t>
      </w:r>
      <w:r w:rsidR="00930C45">
        <w:rPr>
          <w:noProof/>
        </w:rPr>
        <w:drawing>
          <wp:inline distT="0" distB="0" distL="0" distR="0" wp14:anchorId="0CA381DC" wp14:editId="77B97CE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b/>
        </w:rPr>
        <w:id w:val="-191923907"/>
        <w:docPartObj>
          <w:docPartGallery w:val="Cover Pages"/>
          <w:docPartUnique/>
        </w:docPartObj>
      </w:sdtPr>
      <w:sdtEndPr>
        <w:rPr>
          <w:b w:val="0"/>
        </w:rPr>
      </w:sdtEndPr>
      <w:sdtContent>
        <w:p w14:paraId="48A95C2A" w14:textId="12E92F17" w:rsidR="00767176" w:rsidRPr="00365CFC" w:rsidRDefault="002E6DCD" w:rsidP="00385AE2">
          <w:pPr>
            <w:spacing w:before="720"/>
            <w:rPr>
              <w:b/>
              <w:bCs/>
              <w:color w:val="FF0000"/>
              <w:sz w:val="40"/>
              <w:szCs w:val="40"/>
            </w:rPr>
          </w:pPr>
          <w:r>
            <w:rPr>
              <w:noProof/>
            </w:rPr>
            <w:t xml:space="preserve"> </w:t>
          </w:r>
          <w:bookmarkEnd w:id="0"/>
          <w:r w:rsidR="00767176" w:rsidRPr="008D79BF">
            <w:rPr>
              <w:b/>
              <w:bCs/>
              <w:color w:val="FFFFFF" w:themeColor="background1"/>
              <w:sz w:val="40"/>
              <w:szCs w:val="40"/>
            </w:rPr>
            <w:t>P-WAT-</w:t>
          </w:r>
          <w:r w:rsidR="008D79BF" w:rsidRPr="008D79BF">
            <w:rPr>
              <w:b/>
              <w:bCs/>
              <w:color w:val="FFFFFF" w:themeColor="background1"/>
              <w:sz w:val="40"/>
              <w:szCs w:val="40"/>
            </w:rPr>
            <w:t>I1</w:t>
          </w:r>
        </w:p>
        <w:p w14:paraId="03EC4C4D" w14:textId="77777777" w:rsidR="00767176" w:rsidRPr="002D3F18" w:rsidRDefault="00767176" w:rsidP="00DF7412">
          <w:pPr>
            <w:rPr>
              <w:b/>
              <w:bCs/>
              <w:color w:val="FFFFFF" w:themeColor="background1"/>
              <w:sz w:val="40"/>
              <w:szCs w:val="40"/>
            </w:rPr>
          </w:pPr>
        </w:p>
        <w:p w14:paraId="5446020F" w14:textId="4E39A6B7" w:rsidR="003D267D" w:rsidRPr="00EE709F" w:rsidRDefault="003D267D" w:rsidP="00DF7412">
          <w:pPr>
            <w:rPr>
              <w:b/>
              <w:bCs/>
              <w:color w:val="FFFFFF" w:themeColor="background1"/>
              <w:sz w:val="44"/>
              <w:szCs w:val="44"/>
            </w:rPr>
          </w:pPr>
          <w:r w:rsidRPr="00EE709F">
            <w:rPr>
              <w:noProof/>
              <w:sz w:val="18"/>
              <w:szCs w:val="18"/>
            </w:rPr>
            <mc:AlternateContent>
              <mc:Choice Requires="wps">
                <w:drawing>
                  <wp:anchor distT="0" distB="0" distL="114300" distR="114300" simplePos="0" relativeHeight="251658241" behindDoc="0" locked="1" layoutInCell="1" allowOverlap="1" wp14:anchorId="7381427B" wp14:editId="40E04C7D">
                    <wp:simplePos x="0" y="0"/>
                    <wp:positionH relativeFrom="margin">
                      <wp:align>left</wp:align>
                    </wp:positionH>
                    <wp:positionV relativeFrom="paragraph">
                      <wp:posOffset>7806055</wp:posOffset>
                    </wp:positionV>
                    <wp:extent cx="6467475" cy="285750"/>
                    <wp:effectExtent l="0" t="0" r="9525" b="0"/>
                    <wp:wrapNone/>
                    <wp:docPr id="1463208046" name="Text Box 1463208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67475" cy="285750"/>
                            </a:xfrm>
                            <a:prstGeom prst="rect">
                              <a:avLst/>
                            </a:prstGeom>
                            <a:noFill/>
                            <a:ln w="6350">
                              <a:noFill/>
                            </a:ln>
                          </wps:spPr>
                          <wps:txbx>
                            <w:txbxContent>
                              <w:p w14:paraId="4DECC7B3" w14:textId="77777777" w:rsidR="003D267D" w:rsidRPr="009A240D" w:rsidRDefault="003D267D" w:rsidP="003D267D">
                                <w:pPr>
                                  <w:pStyle w:val="BodyText1"/>
                                  <w:rPr>
                                    <w:color w:val="FFFFFF" w:themeColor="background1"/>
                                  </w:rPr>
                                </w:pPr>
                                <w:r>
                                  <w:rPr>
                                    <w:color w:val="FFFFFF" w:themeColor="background1"/>
                                  </w:rPr>
                                  <w:t>Document reference number to be included (this will be held in a document control catalogue)</w:t>
                                </w:r>
                              </w:p>
                              <w:p w14:paraId="0FB600B6" w14:textId="77777777" w:rsidR="003D267D" w:rsidRPr="009A240D" w:rsidRDefault="003D267D" w:rsidP="003D267D">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427B" id="_x0000_t202" coordsize="21600,21600" o:spt="202" path="m,l,21600r21600,l21600,xe">
                    <v:stroke joinstyle="miter"/>
                    <v:path gradientshapeok="t" o:connecttype="rect"/>
                  </v:shapetype>
                  <v:shape id="Text Box 1463208046" o:spid="_x0000_s1026" type="#_x0000_t202" alt="&quot;&quot;" style="position:absolute;margin-left:0;margin-top:614.65pt;width:509.25pt;height: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" filled="f" stroked="f" strokeweight=".5pt">
                    <v:textbox inset="0,0,0,0">
                      <w:txbxContent>
                        <w:p w14:paraId="4DECC7B3" w14:textId="77777777" w:rsidR="003D267D" w:rsidRPr="009A240D" w:rsidRDefault="003D267D" w:rsidP="003D267D">
                          <w:pPr>
                            <w:pStyle w:val="BodyText1"/>
                            <w:rPr>
                              <w:color w:val="FFFFFF" w:themeColor="background1"/>
                            </w:rPr>
                          </w:pPr>
                          <w:r>
                            <w:rPr>
                              <w:color w:val="FFFFFF" w:themeColor="background1"/>
                            </w:rPr>
                            <w:t>Document reference number to be included (this will be held in a document control catalogue)</w:t>
                          </w:r>
                        </w:p>
                        <w:p w14:paraId="0FB600B6" w14:textId="77777777" w:rsidR="003D267D" w:rsidRPr="009A240D" w:rsidRDefault="003D267D" w:rsidP="003D267D">
                          <w:pPr>
                            <w:pStyle w:val="BodyText1"/>
                            <w:rPr>
                              <w:color w:val="FFFFFF" w:themeColor="background1"/>
                            </w:rPr>
                          </w:pPr>
                        </w:p>
                      </w:txbxContent>
                    </v:textbox>
                    <w10:wrap anchorx="margin"/>
                    <w10:anchorlock/>
                  </v:shape>
                </w:pict>
              </mc:Fallback>
            </mc:AlternateContent>
          </w:r>
          <w:r w:rsidR="00EC78CC" w:rsidRPr="00EE709F">
            <w:rPr>
              <w:b/>
              <w:bCs/>
              <w:color w:val="FFFFFF" w:themeColor="background1"/>
              <w:sz w:val="44"/>
              <w:szCs w:val="44"/>
            </w:rPr>
            <w:t xml:space="preserve">The </w:t>
          </w:r>
          <w:r w:rsidRPr="00EE709F">
            <w:rPr>
              <w:b/>
              <w:bCs/>
              <w:color w:val="FFFFFF" w:themeColor="background1"/>
              <w:sz w:val="44"/>
              <w:szCs w:val="44"/>
            </w:rPr>
            <w:t>Environmental Authorisations (Scotland) Regulations</w:t>
          </w:r>
          <w:r w:rsidR="00EC78CC" w:rsidRPr="00EE709F">
            <w:rPr>
              <w:b/>
              <w:bCs/>
              <w:color w:val="FFFFFF" w:themeColor="background1"/>
              <w:sz w:val="44"/>
              <w:szCs w:val="44"/>
            </w:rPr>
            <w:t xml:space="preserve"> 2018</w:t>
          </w:r>
          <w:r w:rsidRPr="00EE709F">
            <w:rPr>
              <w:b/>
              <w:bCs/>
              <w:color w:val="FFFFFF" w:themeColor="background1"/>
              <w:sz w:val="44"/>
              <w:szCs w:val="44"/>
            </w:rPr>
            <w:t xml:space="preserve"> (EASR) </w:t>
          </w:r>
        </w:p>
        <w:p w14:paraId="1CC9DF47" w14:textId="77777777" w:rsidR="003D267D" w:rsidRPr="00AA4154" w:rsidRDefault="003D267D" w:rsidP="00DF7412">
          <w:pPr>
            <w:rPr>
              <w:b/>
              <w:bCs/>
              <w:color w:val="FFFFFF" w:themeColor="background1"/>
              <w:sz w:val="44"/>
              <w:szCs w:val="44"/>
            </w:rPr>
          </w:pPr>
        </w:p>
        <w:p w14:paraId="07877ADE" w14:textId="77777777" w:rsidR="003D267D" w:rsidRPr="002B6289" w:rsidRDefault="003D267D" w:rsidP="00DF7412">
          <w:pPr>
            <w:rPr>
              <w:rFonts w:eastAsia="Times New Roman" w:cs="Arial"/>
              <w:b/>
              <w:noProof/>
              <w:color w:val="FFFFFF" w:themeColor="background1"/>
              <w:sz w:val="48"/>
              <w:szCs w:val="48"/>
              <w:lang w:eastAsia="en-GB"/>
            </w:rPr>
          </w:pPr>
          <w:r w:rsidRPr="002B6289">
            <w:rPr>
              <w:rFonts w:eastAsia="Times New Roman" w:cs="Arial"/>
              <w:b/>
              <w:noProof/>
              <w:color w:val="FFFFFF" w:themeColor="background1"/>
              <w:sz w:val="48"/>
              <w:szCs w:val="48"/>
              <w:lang w:eastAsia="en-GB"/>
            </w:rPr>
            <w:t>Water Permit Activity:</w:t>
          </w:r>
        </w:p>
        <w:p w14:paraId="1D0A28ED" w14:textId="4FC6B0D6" w:rsidR="003D267D" w:rsidRPr="008336D8" w:rsidRDefault="00C5533A" w:rsidP="001D677B">
          <w:pPr>
            <w:spacing w:before="120"/>
            <w:rPr>
              <w:rFonts w:eastAsia="Times New Roman" w:cs="Arial"/>
              <w:b/>
              <w:noProof/>
              <w:color w:val="FFFFFF" w:themeColor="background1"/>
              <w:sz w:val="48"/>
              <w:szCs w:val="48"/>
              <w:lang w:eastAsia="en-GB"/>
            </w:rPr>
          </w:pPr>
          <w:r w:rsidRPr="008336D8">
            <w:rPr>
              <w:rFonts w:eastAsia="Times New Roman" w:cs="Arial"/>
              <w:b/>
              <w:noProof/>
              <w:color w:val="FFFFFF" w:themeColor="background1"/>
              <w:sz w:val="48"/>
              <w:szCs w:val="48"/>
              <w:lang w:eastAsia="en-GB"/>
            </w:rPr>
            <w:t>T</w:t>
          </w:r>
          <w:r w:rsidR="00983054" w:rsidRPr="008336D8">
            <w:rPr>
              <w:rFonts w:eastAsia="Times New Roman" w:cs="Arial"/>
              <w:b/>
              <w:noProof/>
              <w:color w:val="FFFFFF" w:themeColor="background1"/>
              <w:sz w:val="48"/>
              <w:szCs w:val="48"/>
              <w:lang w:eastAsia="en-GB"/>
            </w:rPr>
            <w:t xml:space="preserve">he discharge of </w:t>
          </w:r>
          <w:r w:rsidR="00BC0080" w:rsidRPr="008336D8">
            <w:rPr>
              <w:rFonts w:eastAsia="Times New Roman" w:cs="Arial"/>
              <w:b/>
              <w:noProof/>
              <w:color w:val="FFFFFF" w:themeColor="background1"/>
              <w:sz w:val="48"/>
              <w:szCs w:val="48"/>
              <w:lang w:eastAsia="en-GB"/>
            </w:rPr>
            <w:t xml:space="preserve">all other </w:t>
          </w:r>
          <w:r w:rsidR="00983054" w:rsidRPr="008336D8">
            <w:rPr>
              <w:rFonts w:eastAsia="Times New Roman" w:cs="Arial"/>
              <w:b/>
              <w:noProof/>
              <w:color w:val="FFFFFF" w:themeColor="background1"/>
              <w:sz w:val="48"/>
              <w:szCs w:val="48"/>
              <w:lang w:eastAsia="en-GB"/>
            </w:rPr>
            <w:t>effluent</w:t>
          </w:r>
          <w:r w:rsidR="00BC0080" w:rsidRPr="008336D8">
            <w:rPr>
              <w:rFonts w:eastAsia="Times New Roman" w:cs="Arial"/>
              <w:b/>
              <w:noProof/>
              <w:color w:val="FFFFFF" w:themeColor="background1"/>
              <w:sz w:val="48"/>
              <w:szCs w:val="48"/>
              <w:lang w:eastAsia="en-GB"/>
            </w:rPr>
            <w:t>s</w:t>
          </w:r>
          <w:r w:rsidR="00DA10B5" w:rsidRPr="008336D8">
            <w:rPr>
              <w:rFonts w:eastAsia="Times New Roman" w:cs="Arial"/>
              <w:b/>
              <w:noProof/>
              <w:color w:val="FFFFFF" w:themeColor="background1"/>
              <w:sz w:val="48"/>
              <w:szCs w:val="48"/>
              <w:lang w:eastAsia="en-GB"/>
            </w:rPr>
            <w:t xml:space="preserve"> to the water environment</w:t>
          </w:r>
          <w:r w:rsidR="003D267D" w:rsidRPr="008336D8">
            <w:rPr>
              <w:rFonts w:eastAsia="Times New Roman" w:cs="Arial"/>
              <w:b/>
              <w:noProof/>
              <w:color w:val="FFFFFF" w:themeColor="background1"/>
              <w:sz w:val="48"/>
              <w:szCs w:val="48"/>
              <w:lang w:eastAsia="en-GB"/>
            </w:rPr>
            <w:t xml:space="preserve"> </w:t>
          </w:r>
        </w:p>
        <w:p w14:paraId="4ACD7F7E" w14:textId="77777777" w:rsidR="003D267D" w:rsidRDefault="003D267D" w:rsidP="00983054">
          <w:pPr>
            <w:spacing w:before="120" w:after="120" w:line="288" w:lineRule="auto"/>
            <w:rPr>
              <w:rFonts w:eastAsia="Times New Roman" w:cs="Arial"/>
              <w:b/>
              <w:noProof/>
              <w:color w:val="FFFFFF" w:themeColor="background1"/>
              <w:sz w:val="44"/>
              <w:szCs w:val="44"/>
              <w:lang w:eastAsia="en-GB"/>
            </w:rPr>
          </w:pPr>
        </w:p>
        <w:p w14:paraId="5FF60E48" w14:textId="77777777" w:rsidR="003D267D" w:rsidRDefault="003D267D" w:rsidP="00983054">
          <w:pPr>
            <w:spacing w:before="120" w:after="120" w:line="288" w:lineRule="auto"/>
            <w:rPr>
              <w:rFonts w:eastAsia="Times New Roman" w:cs="Arial"/>
              <w:b/>
              <w:noProof/>
              <w:color w:val="FFFFFF" w:themeColor="background1"/>
              <w:sz w:val="44"/>
              <w:szCs w:val="44"/>
              <w:lang w:eastAsia="en-GB"/>
            </w:rPr>
          </w:pPr>
        </w:p>
        <w:p w14:paraId="697F066A" w14:textId="77777777" w:rsidR="003D267D" w:rsidRDefault="003D267D" w:rsidP="00983054">
          <w:pPr>
            <w:spacing w:before="120" w:after="120" w:line="288" w:lineRule="auto"/>
            <w:rPr>
              <w:rFonts w:eastAsia="Times New Roman" w:cs="Arial"/>
              <w:b/>
              <w:noProof/>
              <w:color w:val="FFFFFF" w:themeColor="background1"/>
              <w:sz w:val="44"/>
              <w:szCs w:val="44"/>
              <w:lang w:eastAsia="en-GB"/>
            </w:rPr>
          </w:pPr>
        </w:p>
        <w:p w14:paraId="54396957" w14:textId="77777777" w:rsidR="003D267D" w:rsidRDefault="003D267D" w:rsidP="00983054">
          <w:pPr>
            <w:spacing w:before="120" w:after="120" w:line="288" w:lineRule="auto"/>
            <w:rPr>
              <w:rFonts w:eastAsia="Times New Roman" w:cs="Arial"/>
              <w:b/>
              <w:noProof/>
              <w:color w:val="FFFFFF" w:themeColor="background1"/>
              <w:sz w:val="44"/>
              <w:szCs w:val="44"/>
              <w:lang w:eastAsia="en-GB"/>
            </w:rPr>
          </w:pPr>
        </w:p>
        <w:p w14:paraId="36C7F29F" w14:textId="77777777" w:rsidR="003D267D" w:rsidRDefault="003D267D" w:rsidP="00983054">
          <w:pPr>
            <w:spacing w:before="120" w:after="120" w:line="288" w:lineRule="auto"/>
            <w:rPr>
              <w:rFonts w:eastAsia="Times New Roman" w:cs="Arial"/>
              <w:b/>
              <w:noProof/>
              <w:color w:val="FFFFFF" w:themeColor="background1"/>
              <w:sz w:val="44"/>
              <w:szCs w:val="44"/>
              <w:lang w:eastAsia="en-GB"/>
            </w:rPr>
          </w:pPr>
        </w:p>
        <w:p w14:paraId="157B9B43" w14:textId="77777777" w:rsidR="003D267D" w:rsidRDefault="003D267D" w:rsidP="00983054">
          <w:pPr>
            <w:spacing w:before="120" w:after="120" w:line="288" w:lineRule="auto"/>
            <w:rPr>
              <w:rFonts w:eastAsia="Times New Roman" w:cs="Arial"/>
              <w:b/>
              <w:noProof/>
              <w:color w:val="FFFFFF" w:themeColor="background1"/>
              <w:sz w:val="44"/>
              <w:szCs w:val="44"/>
              <w:lang w:eastAsia="en-GB"/>
            </w:rPr>
          </w:pPr>
        </w:p>
        <w:p w14:paraId="17A4F7D7" w14:textId="77777777" w:rsidR="003D267D" w:rsidRDefault="003D267D" w:rsidP="00983054">
          <w:pPr>
            <w:spacing w:before="120" w:after="120" w:line="288" w:lineRule="auto"/>
            <w:rPr>
              <w:rFonts w:eastAsia="Times New Roman" w:cs="Arial"/>
              <w:b/>
              <w:noProof/>
              <w:color w:val="FFFFFF" w:themeColor="background1"/>
              <w:sz w:val="44"/>
              <w:szCs w:val="44"/>
              <w:lang w:eastAsia="en-GB"/>
            </w:rPr>
          </w:pPr>
        </w:p>
        <w:p w14:paraId="4FF250A9" w14:textId="77777777" w:rsidR="00FE2EC0" w:rsidRDefault="003D267D" w:rsidP="008336D8">
          <w:pPr>
            <w:spacing w:before="120" w:after="120" w:line="288" w:lineRule="auto"/>
            <w:rPr>
              <w:rFonts w:eastAsia="Times New Roman" w:cs="Arial"/>
              <w:bCs/>
              <w:noProof/>
              <w:color w:val="FFFFFF" w:themeColor="background1"/>
              <w:lang w:eastAsia="en-GB"/>
            </w:rPr>
          </w:pPr>
          <w:r w:rsidRPr="003D267D">
            <w:rPr>
              <w:rFonts w:eastAsia="Times New Roman" w:cs="Arial"/>
              <w:bCs/>
              <w:noProof/>
              <w:color w:val="FFFFFF" w:themeColor="background1"/>
              <w:lang w:eastAsia="en-GB"/>
            </w:rPr>
            <w:t>Version 1.0</w:t>
          </w:r>
        </w:p>
        <w:p w14:paraId="402A94CA" w14:textId="184FFEE5" w:rsidR="0072320A" w:rsidRPr="008336D8" w:rsidRDefault="005A4FFC" w:rsidP="008336D8">
          <w:pPr>
            <w:spacing w:before="120" w:after="120" w:line="288" w:lineRule="auto"/>
            <w:rPr>
              <w:rFonts w:eastAsia="Times New Roman" w:cs="Arial"/>
              <w:b/>
              <w:noProof/>
              <w:color w:val="FFFFFF" w:themeColor="background1"/>
              <w:sz w:val="44"/>
              <w:szCs w:val="44"/>
              <w:lang w:eastAsia="en-GB"/>
            </w:rPr>
          </w:pPr>
          <w:r>
            <w:rPr>
              <w:rFonts w:eastAsia="Times New Roman" w:cs="Arial"/>
              <w:bCs/>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02583585"/>
        <w:docPartObj>
          <w:docPartGallery w:val="Table of Contents"/>
          <w:docPartUnique/>
        </w:docPartObj>
      </w:sdtPr>
      <w:sdtEndPr>
        <w:rPr>
          <w:b/>
          <w:bCs/>
          <w:noProof/>
        </w:rPr>
      </w:sdtEndPr>
      <w:sdtContent>
        <w:p w14:paraId="71B12E94" w14:textId="0DA0E88E" w:rsidR="000071DB" w:rsidRDefault="000071DB" w:rsidP="00930C45">
          <w:pPr>
            <w:pStyle w:val="TOCHeading"/>
            <w:spacing w:after="240" w:line="360" w:lineRule="auto"/>
          </w:pPr>
          <w:r>
            <w:t>Contents</w:t>
          </w:r>
        </w:p>
        <w:p w14:paraId="2FE6A515" w14:textId="78CB4E38" w:rsidR="00EB69C1" w:rsidRDefault="000071DB">
          <w:pPr>
            <w:pStyle w:val="TOC2"/>
            <w:rPr>
              <w:noProof/>
              <w:kern w:val="2"/>
              <w:lang w:eastAsia="en-GB"/>
              <w14:ligatures w14:val="standardContextual"/>
            </w:rPr>
          </w:pPr>
          <w:r>
            <w:fldChar w:fldCharType="begin"/>
          </w:r>
          <w:r>
            <w:instrText xml:space="preserve"> TOC \o "1-3" \h \z \u </w:instrText>
          </w:r>
          <w:r>
            <w:fldChar w:fldCharType="separate"/>
          </w:r>
          <w:hyperlink w:anchor="_Toc201761463" w:history="1">
            <w:r w:rsidR="00EB69C1" w:rsidRPr="000B7D5F">
              <w:rPr>
                <w:rStyle w:val="Hyperlink"/>
                <w:bCs/>
                <w:noProof/>
              </w:rPr>
              <w:t>How to use this activity form</w:t>
            </w:r>
            <w:r w:rsidR="00EB69C1">
              <w:rPr>
                <w:noProof/>
                <w:webHidden/>
              </w:rPr>
              <w:tab/>
            </w:r>
            <w:r w:rsidR="00EB69C1">
              <w:rPr>
                <w:noProof/>
                <w:webHidden/>
              </w:rPr>
              <w:fldChar w:fldCharType="begin"/>
            </w:r>
            <w:r w:rsidR="00EB69C1">
              <w:rPr>
                <w:noProof/>
                <w:webHidden/>
              </w:rPr>
              <w:instrText xml:space="preserve"> PAGEREF _Toc201761463 \h </w:instrText>
            </w:r>
            <w:r w:rsidR="00EB69C1">
              <w:rPr>
                <w:noProof/>
                <w:webHidden/>
              </w:rPr>
            </w:r>
            <w:r w:rsidR="00EB69C1">
              <w:rPr>
                <w:noProof/>
                <w:webHidden/>
              </w:rPr>
              <w:fldChar w:fldCharType="separate"/>
            </w:r>
            <w:r w:rsidR="00EB69C1">
              <w:rPr>
                <w:noProof/>
                <w:webHidden/>
              </w:rPr>
              <w:t>3</w:t>
            </w:r>
            <w:r w:rsidR="00EB69C1">
              <w:rPr>
                <w:noProof/>
                <w:webHidden/>
              </w:rPr>
              <w:fldChar w:fldCharType="end"/>
            </w:r>
          </w:hyperlink>
        </w:p>
        <w:p w14:paraId="3E57E887" w14:textId="2A182C70" w:rsidR="00EB69C1" w:rsidRDefault="00EB69C1">
          <w:pPr>
            <w:pStyle w:val="TOC2"/>
            <w:rPr>
              <w:noProof/>
              <w:kern w:val="2"/>
              <w:lang w:eastAsia="en-GB"/>
              <w14:ligatures w14:val="standardContextual"/>
            </w:rPr>
          </w:pPr>
          <w:hyperlink w:anchor="_Toc201761464" w:history="1">
            <w:r w:rsidRPr="000B7D5F">
              <w:rPr>
                <w:rStyle w:val="Hyperlink"/>
                <w:noProof/>
              </w:rPr>
              <w:t>Before you apply</w:t>
            </w:r>
            <w:r>
              <w:rPr>
                <w:noProof/>
                <w:webHidden/>
              </w:rPr>
              <w:tab/>
            </w:r>
            <w:r>
              <w:rPr>
                <w:noProof/>
                <w:webHidden/>
              </w:rPr>
              <w:fldChar w:fldCharType="begin"/>
            </w:r>
            <w:r>
              <w:rPr>
                <w:noProof/>
                <w:webHidden/>
              </w:rPr>
              <w:instrText xml:space="preserve"> PAGEREF _Toc201761464 \h </w:instrText>
            </w:r>
            <w:r>
              <w:rPr>
                <w:noProof/>
                <w:webHidden/>
              </w:rPr>
            </w:r>
            <w:r>
              <w:rPr>
                <w:noProof/>
                <w:webHidden/>
              </w:rPr>
              <w:fldChar w:fldCharType="separate"/>
            </w:r>
            <w:r>
              <w:rPr>
                <w:noProof/>
                <w:webHidden/>
              </w:rPr>
              <w:t>4</w:t>
            </w:r>
            <w:r>
              <w:rPr>
                <w:noProof/>
                <w:webHidden/>
              </w:rPr>
              <w:fldChar w:fldCharType="end"/>
            </w:r>
          </w:hyperlink>
        </w:p>
        <w:p w14:paraId="4D804AF9" w14:textId="4C658D04" w:rsidR="00EB69C1" w:rsidRDefault="00EB69C1">
          <w:pPr>
            <w:pStyle w:val="TOC2"/>
            <w:rPr>
              <w:noProof/>
              <w:kern w:val="2"/>
              <w:lang w:eastAsia="en-GB"/>
              <w14:ligatures w14:val="standardContextual"/>
            </w:rPr>
          </w:pPr>
          <w:hyperlink w:anchor="_Toc201761465" w:history="1">
            <w:r w:rsidRPr="000B7D5F">
              <w:rPr>
                <w:rStyle w:val="Hyperlink"/>
                <w:noProof/>
              </w:rPr>
              <w:t>Multiple activities under a single permit</w:t>
            </w:r>
            <w:r>
              <w:rPr>
                <w:noProof/>
                <w:webHidden/>
              </w:rPr>
              <w:tab/>
            </w:r>
            <w:r>
              <w:rPr>
                <w:noProof/>
                <w:webHidden/>
              </w:rPr>
              <w:fldChar w:fldCharType="begin"/>
            </w:r>
            <w:r>
              <w:rPr>
                <w:noProof/>
                <w:webHidden/>
              </w:rPr>
              <w:instrText xml:space="preserve"> PAGEREF _Toc201761465 \h </w:instrText>
            </w:r>
            <w:r>
              <w:rPr>
                <w:noProof/>
                <w:webHidden/>
              </w:rPr>
            </w:r>
            <w:r>
              <w:rPr>
                <w:noProof/>
                <w:webHidden/>
              </w:rPr>
              <w:fldChar w:fldCharType="separate"/>
            </w:r>
            <w:r>
              <w:rPr>
                <w:noProof/>
                <w:webHidden/>
              </w:rPr>
              <w:t>4</w:t>
            </w:r>
            <w:r>
              <w:rPr>
                <w:noProof/>
                <w:webHidden/>
              </w:rPr>
              <w:fldChar w:fldCharType="end"/>
            </w:r>
          </w:hyperlink>
        </w:p>
        <w:p w14:paraId="4DC91AAF" w14:textId="0A24BF95" w:rsidR="00EB69C1" w:rsidRDefault="00EB69C1">
          <w:pPr>
            <w:pStyle w:val="TOC2"/>
            <w:rPr>
              <w:noProof/>
              <w:kern w:val="2"/>
              <w:lang w:eastAsia="en-GB"/>
              <w14:ligatures w14:val="standardContextual"/>
            </w:rPr>
          </w:pPr>
          <w:hyperlink w:anchor="_Toc201761466" w:history="1">
            <w:r w:rsidRPr="000B7D5F">
              <w:rPr>
                <w:rStyle w:val="Hyperlink"/>
                <w:noProof/>
              </w:rPr>
              <w:t>How to apply</w:t>
            </w:r>
            <w:r>
              <w:rPr>
                <w:noProof/>
                <w:webHidden/>
              </w:rPr>
              <w:tab/>
            </w:r>
            <w:r>
              <w:rPr>
                <w:noProof/>
                <w:webHidden/>
              </w:rPr>
              <w:fldChar w:fldCharType="begin"/>
            </w:r>
            <w:r>
              <w:rPr>
                <w:noProof/>
                <w:webHidden/>
              </w:rPr>
              <w:instrText xml:space="preserve"> PAGEREF _Toc201761466 \h </w:instrText>
            </w:r>
            <w:r>
              <w:rPr>
                <w:noProof/>
                <w:webHidden/>
              </w:rPr>
            </w:r>
            <w:r>
              <w:rPr>
                <w:noProof/>
                <w:webHidden/>
              </w:rPr>
              <w:fldChar w:fldCharType="separate"/>
            </w:r>
            <w:r>
              <w:rPr>
                <w:noProof/>
                <w:webHidden/>
              </w:rPr>
              <w:t>5</w:t>
            </w:r>
            <w:r>
              <w:rPr>
                <w:noProof/>
                <w:webHidden/>
              </w:rPr>
              <w:fldChar w:fldCharType="end"/>
            </w:r>
          </w:hyperlink>
        </w:p>
        <w:p w14:paraId="37117874" w14:textId="42823A07" w:rsidR="00EB69C1" w:rsidRDefault="00EB69C1">
          <w:pPr>
            <w:pStyle w:val="TOC2"/>
            <w:rPr>
              <w:noProof/>
              <w:kern w:val="2"/>
              <w:lang w:eastAsia="en-GB"/>
              <w14:ligatures w14:val="standardContextual"/>
            </w:rPr>
          </w:pPr>
          <w:hyperlink w:anchor="_Toc201761467" w:history="1">
            <w:r w:rsidRPr="000B7D5F">
              <w:rPr>
                <w:rStyle w:val="Hyperlink"/>
                <w:noProof/>
              </w:rPr>
              <w:t>Section 1 - Location of the activity</w:t>
            </w:r>
            <w:r>
              <w:rPr>
                <w:noProof/>
                <w:webHidden/>
              </w:rPr>
              <w:tab/>
            </w:r>
            <w:r>
              <w:rPr>
                <w:noProof/>
                <w:webHidden/>
              </w:rPr>
              <w:fldChar w:fldCharType="begin"/>
            </w:r>
            <w:r>
              <w:rPr>
                <w:noProof/>
                <w:webHidden/>
              </w:rPr>
              <w:instrText xml:space="preserve"> PAGEREF _Toc201761467 \h </w:instrText>
            </w:r>
            <w:r>
              <w:rPr>
                <w:noProof/>
                <w:webHidden/>
              </w:rPr>
            </w:r>
            <w:r>
              <w:rPr>
                <w:noProof/>
                <w:webHidden/>
              </w:rPr>
              <w:fldChar w:fldCharType="separate"/>
            </w:r>
            <w:r>
              <w:rPr>
                <w:noProof/>
                <w:webHidden/>
              </w:rPr>
              <w:t>6</w:t>
            </w:r>
            <w:r>
              <w:rPr>
                <w:noProof/>
                <w:webHidden/>
              </w:rPr>
              <w:fldChar w:fldCharType="end"/>
            </w:r>
          </w:hyperlink>
        </w:p>
        <w:p w14:paraId="3446BB8E" w14:textId="5410830B" w:rsidR="00EB69C1" w:rsidRDefault="00EB69C1">
          <w:pPr>
            <w:pStyle w:val="TOC3"/>
            <w:rPr>
              <w:noProof/>
              <w:kern w:val="2"/>
              <w:lang w:eastAsia="en-GB"/>
              <w14:ligatures w14:val="standardContextual"/>
            </w:rPr>
          </w:pPr>
          <w:hyperlink w:anchor="_Toc201761468" w:history="1">
            <w:r w:rsidRPr="000B7D5F">
              <w:rPr>
                <w:rStyle w:val="Hyperlink"/>
                <w:noProof/>
              </w:rPr>
              <w:t>1.1   Location description</w:t>
            </w:r>
            <w:r>
              <w:rPr>
                <w:noProof/>
                <w:webHidden/>
              </w:rPr>
              <w:tab/>
            </w:r>
            <w:r>
              <w:rPr>
                <w:noProof/>
                <w:webHidden/>
              </w:rPr>
              <w:fldChar w:fldCharType="begin"/>
            </w:r>
            <w:r>
              <w:rPr>
                <w:noProof/>
                <w:webHidden/>
              </w:rPr>
              <w:instrText xml:space="preserve"> PAGEREF _Toc201761468 \h </w:instrText>
            </w:r>
            <w:r>
              <w:rPr>
                <w:noProof/>
                <w:webHidden/>
              </w:rPr>
            </w:r>
            <w:r>
              <w:rPr>
                <w:noProof/>
                <w:webHidden/>
              </w:rPr>
              <w:fldChar w:fldCharType="separate"/>
            </w:r>
            <w:r>
              <w:rPr>
                <w:noProof/>
                <w:webHidden/>
              </w:rPr>
              <w:t>6</w:t>
            </w:r>
            <w:r>
              <w:rPr>
                <w:noProof/>
                <w:webHidden/>
              </w:rPr>
              <w:fldChar w:fldCharType="end"/>
            </w:r>
          </w:hyperlink>
        </w:p>
        <w:p w14:paraId="18960005" w14:textId="42C387F5" w:rsidR="00EB69C1" w:rsidRDefault="00EB69C1">
          <w:pPr>
            <w:pStyle w:val="TOC3"/>
            <w:rPr>
              <w:noProof/>
              <w:kern w:val="2"/>
              <w:lang w:eastAsia="en-GB"/>
              <w14:ligatures w14:val="standardContextual"/>
            </w:rPr>
          </w:pPr>
          <w:hyperlink w:anchor="_Toc201761469" w:history="1">
            <w:r w:rsidRPr="000B7D5F">
              <w:rPr>
                <w:rStyle w:val="Hyperlink"/>
                <w:noProof/>
              </w:rPr>
              <w:t>1.2   Discharge point location</w:t>
            </w:r>
            <w:r>
              <w:rPr>
                <w:noProof/>
                <w:webHidden/>
              </w:rPr>
              <w:tab/>
            </w:r>
            <w:r>
              <w:rPr>
                <w:noProof/>
                <w:webHidden/>
              </w:rPr>
              <w:fldChar w:fldCharType="begin"/>
            </w:r>
            <w:r>
              <w:rPr>
                <w:noProof/>
                <w:webHidden/>
              </w:rPr>
              <w:instrText xml:space="preserve"> PAGEREF _Toc201761469 \h </w:instrText>
            </w:r>
            <w:r>
              <w:rPr>
                <w:noProof/>
                <w:webHidden/>
              </w:rPr>
            </w:r>
            <w:r>
              <w:rPr>
                <w:noProof/>
                <w:webHidden/>
              </w:rPr>
              <w:fldChar w:fldCharType="separate"/>
            </w:r>
            <w:r>
              <w:rPr>
                <w:noProof/>
                <w:webHidden/>
              </w:rPr>
              <w:t>7</w:t>
            </w:r>
            <w:r>
              <w:rPr>
                <w:noProof/>
                <w:webHidden/>
              </w:rPr>
              <w:fldChar w:fldCharType="end"/>
            </w:r>
          </w:hyperlink>
        </w:p>
        <w:p w14:paraId="4D8B7397" w14:textId="013637A6" w:rsidR="00EB69C1" w:rsidRDefault="00EB69C1">
          <w:pPr>
            <w:pStyle w:val="TOC3"/>
            <w:rPr>
              <w:noProof/>
              <w:kern w:val="2"/>
              <w:lang w:eastAsia="en-GB"/>
              <w14:ligatures w14:val="standardContextual"/>
            </w:rPr>
          </w:pPr>
          <w:hyperlink w:anchor="_Toc201761470" w:history="1">
            <w:r w:rsidRPr="000B7D5F">
              <w:rPr>
                <w:rStyle w:val="Hyperlink"/>
                <w:noProof/>
              </w:rPr>
              <w:t>1.3   Location plan</w:t>
            </w:r>
            <w:r>
              <w:rPr>
                <w:noProof/>
                <w:webHidden/>
              </w:rPr>
              <w:tab/>
            </w:r>
            <w:r>
              <w:rPr>
                <w:noProof/>
                <w:webHidden/>
              </w:rPr>
              <w:fldChar w:fldCharType="begin"/>
            </w:r>
            <w:r>
              <w:rPr>
                <w:noProof/>
                <w:webHidden/>
              </w:rPr>
              <w:instrText xml:space="preserve"> PAGEREF _Toc201761470 \h </w:instrText>
            </w:r>
            <w:r>
              <w:rPr>
                <w:noProof/>
                <w:webHidden/>
              </w:rPr>
            </w:r>
            <w:r>
              <w:rPr>
                <w:noProof/>
                <w:webHidden/>
              </w:rPr>
              <w:fldChar w:fldCharType="separate"/>
            </w:r>
            <w:r>
              <w:rPr>
                <w:noProof/>
                <w:webHidden/>
              </w:rPr>
              <w:t>7</w:t>
            </w:r>
            <w:r>
              <w:rPr>
                <w:noProof/>
                <w:webHidden/>
              </w:rPr>
              <w:fldChar w:fldCharType="end"/>
            </w:r>
          </w:hyperlink>
        </w:p>
        <w:p w14:paraId="79DE5566" w14:textId="32F5C54C" w:rsidR="00EB69C1" w:rsidRDefault="00EB69C1">
          <w:pPr>
            <w:pStyle w:val="TOC3"/>
            <w:rPr>
              <w:noProof/>
              <w:kern w:val="2"/>
              <w:lang w:eastAsia="en-GB"/>
              <w14:ligatures w14:val="standardContextual"/>
            </w:rPr>
          </w:pPr>
          <w:hyperlink w:anchor="_Toc201761471" w:history="1">
            <w:r w:rsidRPr="000B7D5F">
              <w:rPr>
                <w:rStyle w:val="Hyperlink"/>
                <w:noProof/>
              </w:rPr>
              <w:t>1.4   Connection to the public sewer</w:t>
            </w:r>
            <w:r>
              <w:rPr>
                <w:noProof/>
                <w:webHidden/>
              </w:rPr>
              <w:tab/>
            </w:r>
            <w:r>
              <w:rPr>
                <w:noProof/>
                <w:webHidden/>
              </w:rPr>
              <w:fldChar w:fldCharType="begin"/>
            </w:r>
            <w:r>
              <w:rPr>
                <w:noProof/>
                <w:webHidden/>
              </w:rPr>
              <w:instrText xml:space="preserve"> PAGEREF _Toc201761471 \h </w:instrText>
            </w:r>
            <w:r>
              <w:rPr>
                <w:noProof/>
                <w:webHidden/>
              </w:rPr>
            </w:r>
            <w:r>
              <w:rPr>
                <w:noProof/>
                <w:webHidden/>
              </w:rPr>
              <w:fldChar w:fldCharType="separate"/>
            </w:r>
            <w:r>
              <w:rPr>
                <w:noProof/>
                <w:webHidden/>
              </w:rPr>
              <w:t>8</w:t>
            </w:r>
            <w:r>
              <w:rPr>
                <w:noProof/>
                <w:webHidden/>
              </w:rPr>
              <w:fldChar w:fldCharType="end"/>
            </w:r>
          </w:hyperlink>
        </w:p>
        <w:p w14:paraId="617F1952" w14:textId="12405E32" w:rsidR="00EB69C1" w:rsidRDefault="00EB69C1">
          <w:pPr>
            <w:pStyle w:val="TOC2"/>
            <w:rPr>
              <w:noProof/>
              <w:kern w:val="2"/>
              <w:lang w:eastAsia="en-GB"/>
              <w14:ligatures w14:val="standardContextual"/>
            </w:rPr>
          </w:pPr>
          <w:hyperlink w:anchor="_Toc201761472" w:history="1">
            <w:r w:rsidRPr="000B7D5F">
              <w:rPr>
                <w:rStyle w:val="Hyperlink"/>
                <w:noProof/>
              </w:rPr>
              <w:t>Section 2 - About your proposed activities</w:t>
            </w:r>
            <w:r>
              <w:rPr>
                <w:noProof/>
                <w:webHidden/>
              </w:rPr>
              <w:tab/>
            </w:r>
            <w:r>
              <w:rPr>
                <w:noProof/>
                <w:webHidden/>
              </w:rPr>
              <w:fldChar w:fldCharType="begin"/>
            </w:r>
            <w:r>
              <w:rPr>
                <w:noProof/>
                <w:webHidden/>
              </w:rPr>
              <w:instrText xml:space="preserve"> PAGEREF _Toc201761472 \h </w:instrText>
            </w:r>
            <w:r>
              <w:rPr>
                <w:noProof/>
                <w:webHidden/>
              </w:rPr>
            </w:r>
            <w:r>
              <w:rPr>
                <w:noProof/>
                <w:webHidden/>
              </w:rPr>
              <w:fldChar w:fldCharType="separate"/>
            </w:r>
            <w:r>
              <w:rPr>
                <w:noProof/>
                <w:webHidden/>
              </w:rPr>
              <w:t>9</w:t>
            </w:r>
            <w:r>
              <w:rPr>
                <w:noProof/>
                <w:webHidden/>
              </w:rPr>
              <w:fldChar w:fldCharType="end"/>
            </w:r>
          </w:hyperlink>
        </w:p>
        <w:p w14:paraId="63FB54F3" w14:textId="3DBE0C8D" w:rsidR="00EB69C1" w:rsidRDefault="00EB69C1">
          <w:pPr>
            <w:pStyle w:val="TOC3"/>
            <w:rPr>
              <w:noProof/>
              <w:kern w:val="2"/>
              <w:lang w:eastAsia="en-GB"/>
              <w14:ligatures w14:val="standardContextual"/>
            </w:rPr>
          </w:pPr>
          <w:hyperlink w:anchor="_Toc201761473" w:history="1">
            <w:r w:rsidRPr="000B7D5F">
              <w:rPr>
                <w:rStyle w:val="Hyperlink"/>
                <w:noProof/>
              </w:rPr>
              <w:t>2.1   Non-technical summary</w:t>
            </w:r>
            <w:r>
              <w:rPr>
                <w:noProof/>
                <w:webHidden/>
              </w:rPr>
              <w:tab/>
            </w:r>
            <w:r>
              <w:rPr>
                <w:noProof/>
                <w:webHidden/>
              </w:rPr>
              <w:fldChar w:fldCharType="begin"/>
            </w:r>
            <w:r>
              <w:rPr>
                <w:noProof/>
                <w:webHidden/>
              </w:rPr>
              <w:instrText xml:space="preserve"> PAGEREF _Toc201761473 \h </w:instrText>
            </w:r>
            <w:r>
              <w:rPr>
                <w:noProof/>
                <w:webHidden/>
              </w:rPr>
            </w:r>
            <w:r>
              <w:rPr>
                <w:noProof/>
                <w:webHidden/>
              </w:rPr>
              <w:fldChar w:fldCharType="separate"/>
            </w:r>
            <w:r>
              <w:rPr>
                <w:noProof/>
                <w:webHidden/>
              </w:rPr>
              <w:t>9</w:t>
            </w:r>
            <w:r>
              <w:rPr>
                <w:noProof/>
                <w:webHidden/>
              </w:rPr>
              <w:fldChar w:fldCharType="end"/>
            </w:r>
          </w:hyperlink>
        </w:p>
        <w:p w14:paraId="3BF6D947" w14:textId="6B7948CC" w:rsidR="00EB69C1" w:rsidRDefault="00EB69C1">
          <w:pPr>
            <w:pStyle w:val="TOC3"/>
            <w:rPr>
              <w:noProof/>
              <w:kern w:val="2"/>
              <w:lang w:eastAsia="en-GB"/>
              <w14:ligatures w14:val="standardContextual"/>
            </w:rPr>
          </w:pPr>
          <w:hyperlink w:anchor="_Toc201761474" w:history="1">
            <w:r w:rsidRPr="000B7D5F">
              <w:rPr>
                <w:rStyle w:val="Hyperlink"/>
                <w:noProof/>
              </w:rPr>
              <w:t>2.2   Discharge of effluent</w:t>
            </w:r>
            <w:r>
              <w:rPr>
                <w:noProof/>
                <w:webHidden/>
              </w:rPr>
              <w:tab/>
            </w:r>
            <w:r>
              <w:rPr>
                <w:noProof/>
                <w:webHidden/>
              </w:rPr>
              <w:fldChar w:fldCharType="begin"/>
            </w:r>
            <w:r>
              <w:rPr>
                <w:noProof/>
                <w:webHidden/>
              </w:rPr>
              <w:instrText xml:space="preserve"> PAGEREF _Toc201761474 \h </w:instrText>
            </w:r>
            <w:r>
              <w:rPr>
                <w:noProof/>
                <w:webHidden/>
              </w:rPr>
            </w:r>
            <w:r>
              <w:rPr>
                <w:noProof/>
                <w:webHidden/>
              </w:rPr>
              <w:fldChar w:fldCharType="separate"/>
            </w:r>
            <w:r>
              <w:rPr>
                <w:noProof/>
                <w:webHidden/>
              </w:rPr>
              <w:t>9</w:t>
            </w:r>
            <w:r>
              <w:rPr>
                <w:noProof/>
                <w:webHidden/>
              </w:rPr>
              <w:fldChar w:fldCharType="end"/>
            </w:r>
          </w:hyperlink>
        </w:p>
        <w:p w14:paraId="07FA3AF5" w14:textId="1C22F283" w:rsidR="00EB69C1" w:rsidRDefault="00EB69C1">
          <w:pPr>
            <w:pStyle w:val="TOC3"/>
            <w:rPr>
              <w:noProof/>
              <w:kern w:val="2"/>
              <w:lang w:eastAsia="en-GB"/>
              <w14:ligatures w14:val="standardContextual"/>
            </w:rPr>
          </w:pPr>
          <w:hyperlink w:anchor="_Toc201761475" w:history="1">
            <w:r w:rsidRPr="000B7D5F">
              <w:rPr>
                <w:rStyle w:val="Hyperlink"/>
                <w:noProof/>
              </w:rPr>
              <w:t>2.3   Partial soakaway</w:t>
            </w:r>
            <w:r>
              <w:rPr>
                <w:noProof/>
                <w:webHidden/>
              </w:rPr>
              <w:tab/>
            </w:r>
            <w:r>
              <w:rPr>
                <w:noProof/>
                <w:webHidden/>
              </w:rPr>
              <w:fldChar w:fldCharType="begin"/>
            </w:r>
            <w:r>
              <w:rPr>
                <w:noProof/>
                <w:webHidden/>
              </w:rPr>
              <w:instrText xml:space="preserve"> PAGEREF _Toc201761475 \h </w:instrText>
            </w:r>
            <w:r>
              <w:rPr>
                <w:noProof/>
                <w:webHidden/>
              </w:rPr>
            </w:r>
            <w:r>
              <w:rPr>
                <w:noProof/>
                <w:webHidden/>
              </w:rPr>
              <w:fldChar w:fldCharType="separate"/>
            </w:r>
            <w:r>
              <w:rPr>
                <w:noProof/>
                <w:webHidden/>
              </w:rPr>
              <w:t>10</w:t>
            </w:r>
            <w:r>
              <w:rPr>
                <w:noProof/>
                <w:webHidden/>
              </w:rPr>
              <w:fldChar w:fldCharType="end"/>
            </w:r>
          </w:hyperlink>
        </w:p>
        <w:p w14:paraId="25B48B64" w14:textId="38515155" w:rsidR="00EB69C1" w:rsidRDefault="00EB69C1">
          <w:pPr>
            <w:pStyle w:val="TOC3"/>
            <w:rPr>
              <w:noProof/>
              <w:kern w:val="2"/>
              <w:lang w:eastAsia="en-GB"/>
              <w14:ligatures w14:val="standardContextual"/>
            </w:rPr>
          </w:pPr>
          <w:hyperlink w:anchor="_Toc201761476" w:history="1">
            <w:r w:rsidRPr="000B7D5F">
              <w:rPr>
                <w:rStyle w:val="Hyperlink"/>
                <w:noProof/>
              </w:rPr>
              <w:t>2.4   Level of assessment</w:t>
            </w:r>
            <w:r>
              <w:rPr>
                <w:noProof/>
                <w:webHidden/>
              </w:rPr>
              <w:tab/>
            </w:r>
            <w:r>
              <w:rPr>
                <w:noProof/>
                <w:webHidden/>
              </w:rPr>
              <w:fldChar w:fldCharType="begin"/>
            </w:r>
            <w:r>
              <w:rPr>
                <w:noProof/>
                <w:webHidden/>
              </w:rPr>
              <w:instrText xml:space="preserve"> PAGEREF _Toc201761476 \h </w:instrText>
            </w:r>
            <w:r>
              <w:rPr>
                <w:noProof/>
                <w:webHidden/>
              </w:rPr>
            </w:r>
            <w:r>
              <w:rPr>
                <w:noProof/>
                <w:webHidden/>
              </w:rPr>
              <w:fldChar w:fldCharType="separate"/>
            </w:r>
            <w:r>
              <w:rPr>
                <w:noProof/>
                <w:webHidden/>
              </w:rPr>
              <w:t>11</w:t>
            </w:r>
            <w:r>
              <w:rPr>
                <w:noProof/>
                <w:webHidden/>
              </w:rPr>
              <w:fldChar w:fldCharType="end"/>
            </w:r>
          </w:hyperlink>
        </w:p>
        <w:p w14:paraId="1A54529F" w14:textId="7EC092C0" w:rsidR="00EB69C1" w:rsidRDefault="00EB69C1">
          <w:pPr>
            <w:pStyle w:val="TOC2"/>
            <w:rPr>
              <w:noProof/>
              <w:kern w:val="2"/>
              <w:lang w:eastAsia="en-GB"/>
              <w14:ligatures w14:val="standardContextual"/>
            </w:rPr>
          </w:pPr>
          <w:hyperlink w:anchor="_Toc201761477" w:history="1">
            <w:r w:rsidRPr="000B7D5F">
              <w:rPr>
                <w:rStyle w:val="Hyperlink"/>
                <w:noProof/>
              </w:rPr>
              <w:t>Section 3 - Less detailed assessment</w:t>
            </w:r>
            <w:r>
              <w:rPr>
                <w:noProof/>
                <w:webHidden/>
              </w:rPr>
              <w:tab/>
            </w:r>
            <w:r>
              <w:rPr>
                <w:noProof/>
                <w:webHidden/>
              </w:rPr>
              <w:fldChar w:fldCharType="begin"/>
            </w:r>
            <w:r>
              <w:rPr>
                <w:noProof/>
                <w:webHidden/>
              </w:rPr>
              <w:instrText xml:space="preserve"> PAGEREF _Toc201761477 \h </w:instrText>
            </w:r>
            <w:r>
              <w:rPr>
                <w:noProof/>
                <w:webHidden/>
              </w:rPr>
            </w:r>
            <w:r>
              <w:rPr>
                <w:noProof/>
                <w:webHidden/>
              </w:rPr>
              <w:fldChar w:fldCharType="separate"/>
            </w:r>
            <w:r>
              <w:rPr>
                <w:noProof/>
                <w:webHidden/>
              </w:rPr>
              <w:t>12</w:t>
            </w:r>
            <w:r>
              <w:rPr>
                <w:noProof/>
                <w:webHidden/>
              </w:rPr>
              <w:fldChar w:fldCharType="end"/>
            </w:r>
          </w:hyperlink>
        </w:p>
        <w:p w14:paraId="2FF268B1" w14:textId="618A5E5F" w:rsidR="00EB69C1" w:rsidRDefault="00EB69C1">
          <w:pPr>
            <w:pStyle w:val="TOC3"/>
            <w:rPr>
              <w:noProof/>
              <w:kern w:val="2"/>
              <w:lang w:eastAsia="en-GB"/>
              <w14:ligatures w14:val="standardContextual"/>
            </w:rPr>
          </w:pPr>
          <w:hyperlink w:anchor="_Toc201761478" w:history="1">
            <w:r w:rsidRPr="000B7D5F">
              <w:rPr>
                <w:rStyle w:val="Hyperlink"/>
                <w:noProof/>
              </w:rPr>
              <w:t>3.1   Process or operation generating the effluent</w:t>
            </w:r>
            <w:r>
              <w:rPr>
                <w:noProof/>
                <w:webHidden/>
              </w:rPr>
              <w:tab/>
            </w:r>
            <w:r>
              <w:rPr>
                <w:noProof/>
                <w:webHidden/>
              </w:rPr>
              <w:fldChar w:fldCharType="begin"/>
            </w:r>
            <w:r>
              <w:rPr>
                <w:noProof/>
                <w:webHidden/>
              </w:rPr>
              <w:instrText xml:space="preserve"> PAGEREF _Toc201761478 \h </w:instrText>
            </w:r>
            <w:r>
              <w:rPr>
                <w:noProof/>
                <w:webHidden/>
              </w:rPr>
            </w:r>
            <w:r>
              <w:rPr>
                <w:noProof/>
                <w:webHidden/>
              </w:rPr>
              <w:fldChar w:fldCharType="separate"/>
            </w:r>
            <w:r>
              <w:rPr>
                <w:noProof/>
                <w:webHidden/>
              </w:rPr>
              <w:t>12</w:t>
            </w:r>
            <w:r>
              <w:rPr>
                <w:noProof/>
                <w:webHidden/>
              </w:rPr>
              <w:fldChar w:fldCharType="end"/>
            </w:r>
          </w:hyperlink>
        </w:p>
        <w:p w14:paraId="01A71A5B" w14:textId="16DC47D7" w:rsidR="00EB69C1" w:rsidRDefault="00EB69C1">
          <w:pPr>
            <w:pStyle w:val="TOC3"/>
            <w:rPr>
              <w:noProof/>
              <w:kern w:val="2"/>
              <w:lang w:eastAsia="en-GB"/>
              <w14:ligatures w14:val="standardContextual"/>
            </w:rPr>
          </w:pPr>
          <w:hyperlink w:anchor="_Toc201761479" w:history="1">
            <w:r w:rsidRPr="000B7D5F">
              <w:rPr>
                <w:rStyle w:val="Hyperlink"/>
                <w:noProof/>
              </w:rPr>
              <w:t>3.2   About the effluent</w:t>
            </w:r>
            <w:r>
              <w:rPr>
                <w:noProof/>
                <w:webHidden/>
              </w:rPr>
              <w:tab/>
            </w:r>
            <w:r>
              <w:rPr>
                <w:noProof/>
                <w:webHidden/>
              </w:rPr>
              <w:fldChar w:fldCharType="begin"/>
            </w:r>
            <w:r>
              <w:rPr>
                <w:noProof/>
                <w:webHidden/>
              </w:rPr>
              <w:instrText xml:space="preserve"> PAGEREF _Toc201761479 \h </w:instrText>
            </w:r>
            <w:r>
              <w:rPr>
                <w:noProof/>
                <w:webHidden/>
              </w:rPr>
            </w:r>
            <w:r>
              <w:rPr>
                <w:noProof/>
                <w:webHidden/>
              </w:rPr>
              <w:fldChar w:fldCharType="separate"/>
            </w:r>
            <w:r>
              <w:rPr>
                <w:noProof/>
                <w:webHidden/>
              </w:rPr>
              <w:t>12</w:t>
            </w:r>
            <w:r>
              <w:rPr>
                <w:noProof/>
                <w:webHidden/>
              </w:rPr>
              <w:fldChar w:fldCharType="end"/>
            </w:r>
          </w:hyperlink>
        </w:p>
        <w:p w14:paraId="02AAD68D" w14:textId="64E22B37" w:rsidR="00EB69C1" w:rsidRDefault="00EB69C1">
          <w:pPr>
            <w:pStyle w:val="TOC3"/>
            <w:rPr>
              <w:noProof/>
              <w:kern w:val="2"/>
              <w:lang w:eastAsia="en-GB"/>
              <w14:ligatures w14:val="standardContextual"/>
            </w:rPr>
          </w:pPr>
          <w:hyperlink w:anchor="_Toc201761480" w:history="1">
            <w:r w:rsidRPr="000B7D5F">
              <w:rPr>
                <w:rStyle w:val="Hyperlink"/>
                <w:noProof/>
              </w:rPr>
              <w:t>3.3   Daily volume of effluent</w:t>
            </w:r>
            <w:r>
              <w:rPr>
                <w:noProof/>
                <w:webHidden/>
              </w:rPr>
              <w:tab/>
            </w:r>
            <w:r>
              <w:rPr>
                <w:noProof/>
                <w:webHidden/>
              </w:rPr>
              <w:fldChar w:fldCharType="begin"/>
            </w:r>
            <w:r>
              <w:rPr>
                <w:noProof/>
                <w:webHidden/>
              </w:rPr>
              <w:instrText xml:space="preserve"> PAGEREF _Toc201761480 \h </w:instrText>
            </w:r>
            <w:r>
              <w:rPr>
                <w:noProof/>
                <w:webHidden/>
              </w:rPr>
            </w:r>
            <w:r>
              <w:rPr>
                <w:noProof/>
                <w:webHidden/>
              </w:rPr>
              <w:fldChar w:fldCharType="separate"/>
            </w:r>
            <w:r>
              <w:rPr>
                <w:noProof/>
                <w:webHidden/>
              </w:rPr>
              <w:t>12</w:t>
            </w:r>
            <w:r>
              <w:rPr>
                <w:noProof/>
                <w:webHidden/>
              </w:rPr>
              <w:fldChar w:fldCharType="end"/>
            </w:r>
          </w:hyperlink>
        </w:p>
        <w:p w14:paraId="6EF58942" w14:textId="1A48E085" w:rsidR="00EB69C1" w:rsidRDefault="00EB69C1">
          <w:pPr>
            <w:pStyle w:val="TOC3"/>
            <w:rPr>
              <w:noProof/>
              <w:kern w:val="2"/>
              <w:lang w:eastAsia="en-GB"/>
              <w14:ligatures w14:val="standardContextual"/>
            </w:rPr>
          </w:pPr>
          <w:hyperlink w:anchor="_Toc201761481" w:history="1">
            <w:r w:rsidRPr="000B7D5F">
              <w:rPr>
                <w:rStyle w:val="Hyperlink"/>
                <w:noProof/>
              </w:rPr>
              <w:t>3.4   Rate of flow</w:t>
            </w:r>
            <w:r>
              <w:rPr>
                <w:noProof/>
                <w:webHidden/>
              </w:rPr>
              <w:tab/>
            </w:r>
            <w:r>
              <w:rPr>
                <w:noProof/>
                <w:webHidden/>
              </w:rPr>
              <w:fldChar w:fldCharType="begin"/>
            </w:r>
            <w:r>
              <w:rPr>
                <w:noProof/>
                <w:webHidden/>
              </w:rPr>
              <w:instrText xml:space="preserve"> PAGEREF _Toc201761481 \h </w:instrText>
            </w:r>
            <w:r>
              <w:rPr>
                <w:noProof/>
                <w:webHidden/>
              </w:rPr>
            </w:r>
            <w:r>
              <w:rPr>
                <w:noProof/>
                <w:webHidden/>
              </w:rPr>
              <w:fldChar w:fldCharType="separate"/>
            </w:r>
            <w:r>
              <w:rPr>
                <w:noProof/>
                <w:webHidden/>
              </w:rPr>
              <w:t>13</w:t>
            </w:r>
            <w:r>
              <w:rPr>
                <w:noProof/>
                <w:webHidden/>
              </w:rPr>
              <w:fldChar w:fldCharType="end"/>
            </w:r>
          </w:hyperlink>
        </w:p>
        <w:p w14:paraId="5C9F8A7E" w14:textId="5D92E10D" w:rsidR="00EB69C1" w:rsidRDefault="00EB69C1">
          <w:pPr>
            <w:pStyle w:val="TOC3"/>
            <w:rPr>
              <w:noProof/>
              <w:kern w:val="2"/>
              <w:lang w:eastAsia="en-GB"/>
              <w14:ligatures w14:val="standardContextual"/>
            </w:rPr>
          </w:pPr>
          <w:hyperlink w:anchor="_Toc201761482" w:history="1">
            <w:r w:rsidRPr="000B7D5F">
              <w:rPr>
                <w:rStyle w:val="Hyperlink"/>
                <w:noProof/>
              </w:rPr>
              <w:t>3.5   Frequency</w:t>
            </w:r>
            <w:r>
              <w:rPr>
                <w:noProof/>
                <w:webHidden/>
              </w:rPr>
              <w:tab/>
            </w:r>
            <w:r>
              <w:rPr>
                <w:noProof/>
                <w:webHidden/>
              </w:rPr>
              <w:fldChar w:fldCharType="begin"/>
            </w:r>
            <w:r>
              <w:rPr>
                <w:noProof/>
                <w:webHidden/>
              </w:rPr>
              <w:instrText xml:space="preserve"> PAGEREF _Toc201761482 \h </w:instrText>
            </w:r>
            <w:r>
              <w:rPr>
                <w:noProof/>
                <w:webHidden/>
              </w:rPr>
            </w:r>
            <w:r>
              <w:rPr>
                <w:noProof/>
                <w:webHidden/>
              </w:rPr>
              <w:fldChar w:fldCharType="separate"/>
            </w:r>
            <w:r>
              <w:rPr>
                <w:noProof/>
                <w:webHidden/>
              </w:rPr>
              <w:t>13</w:t>
            </w:r>
            <w:r>
              <w:rPr>
                <w:noProof/>
                <w:webHidden/>
              </w:rPr>
              <w:fldChar w:fldCharType="end"/>
            </w:r>
          </w:hyperlink>
        </w:p>
        <w:p w14:paraId="6F90E973" w14:textId="0EFE213E" w:rsidR="00EB69C1" w:rsidRDefault="00EB69C1">
          <w:pPr>
            <w:pStyle w:val="TOC3"/>
            <w:rPr>
              <w:noProof/>
              <w:kern w:val="2"/>
              <w:lang w:eastAsia="en-GB"/>
              <w14:ligatures w14:val="standardContextual"/>
            </w:rPr>
          </w:pPr>
          <w:hyperlink w:anchor="_Toc201761483" w:history="1">
            <w:r w:rsidRPr="000B7D5F">
              <w:rPr>
                <w:rStyle w:val="Hyperlink"/>
                <w:noProof/>
              </w:rPr>
              <w:t>3.6   Distance from springs, wells or boreholes</w:t>
            </w:r>
            <w:r>
              <w:rPr>
                <w:noProof/>
                <w:webHidden/>
              </w:rPr>
              <w:tab/>
            </w:r>
            <w:r>
              <w:rPr>
                <w:noProof/>
                <w:webHidden/>
              </w:rPr>
              <w:fldChar w:fldCharType="begin"/>
            </w:r>
            <w:r>
              <w:rPr>
                <w:noProof/>
                <w:webHidden/>
              </w:rPr>
              <w:instrText xml:space="preserve"> PAGEREF _Toc201761483 \h </w:instrText>
            </w:r>
            <w:r>
              <w:rPr>
                <w:noProof/>
                <w:webHidden/>
              </w:rPr>
            </w:r>
            <w:r>
              <w:rPr>
                <w:noProof/>
                <w:webHidden/>
              </w:rPr>
              <w:fldChar w:fldCharType="separate"/>
            </w:r>
            <w:r>
              <w:rPr>
                <w:noProof/>
                <w:webHidden/>
              </w:rPr>
              <w:t>13</w:t>
            </w:r>
            <w:r>
              <w:rPr>
                <w:noProof/>
                <w:webHidden/>
              </w:rPr>
              <w:fldChar w:fldCharType="end"/>
            </w:r>
          </w:hyperlink>
        </w:p>
        <w:p w14:paraId="2558CD47" w14:textId="040F064F" w:rsidR="00EB69C1" w:rsidRDefault="00EB69C1">
          <w:pPr>
            <w:pStyle w:val="TOC3"/>
            <w:rPr>
              <w:noProof/>
              <w:kern w:val="2"/>
              <w:lang w:eastAsia="en-GB"/>
              <w14:ligatures w14:val="standardContextual"/>
            </w:rPr>
          </w:pPr>
          <w:hyperlink w:anchor="_Toc201761484" w:history="1">
            <w:r w:rsidRPr="000B7D5F">
              <w:rPr>
                <w:rStyle w:val="Hyperlink"/>
                <w:noProof/>
              </w:rPr>
              <w:t>3.7   Details on springs, wells or boreholes used for private water supply</w:t>
            </w:r>
            <w:r>
              <w:rPr>
                <w:noProof/>
                <w:webHidden/>
              </w:rPr>
              <w:tab/>
            </w:r>
            <w:r>
              <w:rPr>
                <w:noProof/>
                <w:webHidden/>
              </w:rPr>
              <w:fldChar w:fldCharType="begin"/>
            </w:r>
            <w:r>
              <w:rPr>
                <w:noProof/>
                <w:webHidden/>
              </w:rPr>
              <w:instrText xml:space="preserve"> PAGEREF _Toc201761484 \h </w:instrText>
            </w:r>
            <w:r>
              <w:rPr>
                <w:noProof/>
                <w:webHidden/>
              </w:rPr>
            </w:r>
            <w:r>
              <w:rPr>
                <w:noProof/>
                <w:webHidden/>
              </w:rPr>
              <w:fldChar w:fldCharType="separate"/>
            </w:r>
            <w:r>
              <w:rPr>
                <w:noProof/>
                <w:webHidden/>
              </w:rPr>
              <w:t>14</w:t>
            </w:r>
            <w:r>
              <w:rPr>
                <w:noProof/>
                <w:webHidden/>
              </w:rPr>
              <w:fldChar w:fldCharType="end"/>
            </w:r>
          </w:hyperlink>
        </w:p>
        <w:p w14:paraId="5AC7D0DE" w14:textId="7D26D45A" w:rsidR="00EB69C1" w:rsidRDefault="00EB69C1">
          <w:pPr>
            <w:pStyle w:val="TOC3"/>
            <w:rPr>
              <w:noProof/>
              <w:kern w:val="2"/>
              <w:lang w:eastAsia="en-GB"/>
              <w14:ligatures w14:val="standardContextual"/>
            </w:rPr>
          </w:pPr>
          <w:hyperlink w:anchor="_Toc201761485" w:history="1">
            <w:r w:rsidRPr="000B7D5F">
              <w:rPr>
                <w:rStyle w:val="Hyperlink"/>
                <w:noProof/>
              </w:rPr>
              <w:t>3.8   Discharges to vegetated land or soakaway</w:t>
            </w:r>
            <w:r>
              <w:rPr>
                <w:noProof/>
                <w:webHidden/>
              </w:rPr>
              <w:tab/>
            </w:r>
            <w:r>
              <w:rPr>
                <w:noProof/>
                <w:webHidden/>
              </w:rPr>
              <w:fldChar w:fldCharType="begin"/>
            </w:r>
            <w:r>
              <w:rPr>
                <w:noProof/>
                <w:webHidden/>
              </w:rPr>
              <w:instrText xml:space="preserve"> PAGEREF _Toc201761485 \h </w:instrText>
            </w:r>
            <w:r>
              <w:rPr>
                <w:noProof/>
                <w:webHidden/>
              </w:rPr>
            </w:r>
            <w:r>
              <w:rPr>
                <w:noProof/>
                <w:webHidden/>
              </w:rPr>
              <w:fldChar w:fldCharType="separate"/>
            </w:r>
            <w:r>
              <w:rPr>
                <w:noProof/>
                <w:webHidden/>
              </w:rPr>
              <w:t>14</w:t>
            </w:r>
            <w:r>
              <w:rPr>
                <w:noProof/>
                <w:webHidden/>
              </w:rPr>
              <w:fldChar w:fldCharType="end"/>
            </w:r>
          </w:hyperlink>
        </w:p>
        <w:p w14:paraId="3EA4B7B4" w14:textId="23FA01FC" w:rsidR="00EB69C1" w:rsidRDefault="00EB69C1">
          <w:pPr>
            <w:pStyle w:val="TOC3"/>
            <w:rPr>
              <w:noProof/>
              <w:kern w:val="2"/>
              <w:lang w:eastAsia="en-GB"/>
              <w14:ligatures w14:val="standardContextual"/>
            </w:rPr>
          </w:pPr>
          <w:hyperlink w:anchor="_Toc201761486" w:history="1">
            <w:r w:rsidRPr="000B7D5F">
              <w:rPr>
                <w:rStyle w:val="Hyperlink"/>
                <w:noProof/>
              </w:rPr>
              <w:t>3.9   Protection of the water environment</w:t>
            </w:r>
            <w:r>
              <w:rPr>
                <w:noProof/>
                <w:webHidden/>
              </w:rPr>
              <w:tab/>
            </w:r>
            <w:r>
              <w:rPr>
                <w:noProof/>
                <w:webHidden/>
              </w:rPr>
              <w:fldChar w:fldCharType="begin"/>
            </w:r>
            <w:r>
              <w:rPr>
                <w:noProof/>
                <w:webHidden/>
              </w:rPr>
              <w:instrText xml:space="preserve"> PAGEREF _Toc201761486 \h </w:instrText>
            </w:r>
            <w:r>
              <w:rPr>
                <w:noProof/>
                <w:webHidden/>
              </w:rPr>
            </w:r>
            <w:r>
              <w:rPr>
                <w:noProof/>
                <w:webHidden/>
              </w:rPr>
              <w:fldChar w:fldCharType="separate"/>
            </w:r>
            <w:r>
              <w:rPr>
                <w:noProof/>
                <w:webHidden/>
              </w:rPr>
              <w:t>15</w:t>
            </w:r>
            <w:r>
              <w:rPr>
                <w:noProof/>
                <w:webHidden/>
              </w:rPr>
              <w:fldChar w:fldCharType="end"/>
            </w:r>
          </w:hyperlink>
        </w:p>
        <w:p w14:paraId="5028532D" w14:textId="3D1303D7" w:rsidR="00EB69C1" w:rsidRDefault="00EB69C1">
          <w:pPr>
            <w:pStyle w:val="TOC2"/>
            <w:rPr>
              <w:noProof/>
              <w:kern w:val="2"/>
              <w:lang w:eastAsia="en-GB"/>
              <w14:ligatures w14:val="standardContextual"/>
            </w:rPr>
          </w:pPr>
          <w:hyperlink w:anchor="_Toc201761487" w:history="1">
            <w:r w:rsidRPr="000B7D5F">
              <w:rPr>
                <w:rStyle w:val="Hyperlink"/>
                <w:noProof/>
              </w:rPr>
              <w:t>Section 4 - Detailed assessment</w:t>
            </w:r>
            <w:r>
              <w:rPr>
                <w:noProof/>
                <w:webHidden/>
              </w:rPr>
              <w:tab/>
            </w:r>
            <w:r>
              <w:rPr>
                <w:noProof/>
                <w:webHidden/>
              </w:rPr>
              <w:fldChar w:fldCharType="begin"/>
            </w:r>
            <w:r>
              <w:rPr>
                <w:noProof/>
                <w:webHidden/>
              </w:rPr>
              <w:instrText xml:space="preserve"> PAGEREF _Toc201761487 \h </w:instrText>
            </w:r>
            <w:r>
              <w:rPr>
                <w:noProof/>
                <w:webHidden/>
              </w:rPr>
            </w:r>
            <w:r>
              <w:rPr>
                <w:noProof/>
                <w:webHidden/>
              </w:rPr>
              <w:fldChar w:fldCharType="separate"/>
            </w:r>
            <w:r>
              <w:rPr>
                <w:noProof/>
                <w:webHidden/>
              </w:rPr>
              <w:t>16</w:t>
            </w:r>
            <w:r>
              <w:rPr>
                <w:noProof/>
                <w:webHidden/>
              </w:rPr>
              <w:fldChar w:fldCharType="end"/>
            </w:r>
          </w:hyperlink>
        </w:p>
        <w:p w14:paraId="360BB692" w14:textId="69504916" w:rsidR="00EB69C1" w:rsidRDefault="00EB69C1">
          <w:pPr>
            <w:pStyle w:val="TOC3"/>
            <w:rPr>
              <w:noProof/>
              <w:kern w:val="2"/>
              <w:lang w:eastAsia="en-GB"/>
              <w14:ligatures w14:val="standardContextual"/>
            </w:rPr>
          </w:pPr>
          <w:hyperlink w:anchor="_Toc201761488" w:history="1">
            <w:r w:rsidRPr="000B7D5F">
              <w:rPr>
                <w:rStyle w:val="Hyperlink"/>
                <w:noProof/>
              </w:rPr>
              <w:t>4.1   Process or operation generating the effluent</w:t>
            </w:r>
            <w:r>
              <w:rPr>
                <w:noProof/>
                <w:webHidden/>
              </w:rPr>
              <w:tab/>
            </w:r>
            <w:r>
              <w:rPr>
                <w:noProof/>
                <w:webHidden/>
              </w:rPr>
              <w:fldChar w:fldCharType="begin"/>
            </w:r>
            <w:r>
              <w:rPr>
                <w:noProof/>
                <w:webHidden/>
              </w:rPr>
              <w:instrText xml:space="preserve"> PAGEREF _Toc201761488 \h </w:instrText>
            </w:r>
            <w:r>
              <w:rPr>
                <w:noProof/>
                <w:webHidden/>
              </w:rPr>
            </w:r>
            <w:r>
              <w:rPr>
                <w:noProof/>
                <w:webHidden/>
              </w:rPr>
              <w:fldChar w:fldCharType="separate"/>
            </w:r>
            <w:r>
              <w:rPr>
                <w:noProof/>
                <w:webHidden/>
              </w:rPr>
              <w:t>16</w:t>
            </w:r>
            <w:r>
              <w:rPr>
                <w:noProof/>
                <w:webHidden/>
              </w:rPr>
              <w:fldChar w:fldCharType="end"/>
            </w:r>
          </w:hyperlink>
        </w:p>
        <w:p w14:paraId="7A67D4FB" w14:textId="39366F16" w:rsidR="00EB69C1" w:rsidRDefault="00EB69C1">
          <w:pPr>
            <w:pStyle w:val="TOC3"/>
            <w:rPr>
              <w:noProof/>
              <w:kern w:val="2"/>
              <w:lang w:eastAsia="en-GB"/>
              <w14:ligatures w14:val="standardContextual"/>
            </w:rPr>
          </w:pPr>
          <w:hyperlink w:anchor="_Toc201761489" w:history="1">
            <w:r w:rsidRPr="000B7D5F">
              <w:rPr>
                <w:rStyle w:val="Hyperlink"/>
                <w:noProof/>
              </w:rPr>
              <w:t>4.2   About the effluent</w:t>
            </w:r>
            <w:r>
              <w:rPr>
                <w:noProof/>
                <w:webHidden/>
              </w:rPr>
              <w:tab/>
            </w:r>
            <w:r>
              <w:rPr>
                <w:noProof/>
                <w:webHidden/>
              </w:rPr>
              <w:fldChar w:fldCharType="begin"/>
            </w:r>
            <w:r>
              <w:rPr>
                <w:noProof/>
                <w:webHidden/>
              </w:rPr>
              <w:instrText xml:space="preserve"> PAGEREF _Toc201761489 \h </w:instrText>
            </w:r>
            <w:r>
              <w:rPr>
                <w:noProof/>
                <w:webHidden/>
              </w:rPr>
            </w:r>
            <w:r>
              <w:rPr>
                <w:noProof/>
                <w:webHidden/>
              </w:rPr>
              <w:fldChar w:fldCharType="separate"/>
            </w:r>
            <w:r>
              <w:rPr>
                <w:noProof/>
                <w:webHidden/>
              </w:rPr>
              <w:t>16</w:t>
            </w:r>
            <w:r>
              <w:rPr>
                <w:noProof/>
                <w:webHidden/>
              </w:rPr>
              <w:fldChar w:fldCharType="end"/>
            </w:r>
          </w:hyperlink>
        </w:p>
        <w:p w14:paraId="7C628822" w14:textId="1FF547FB" w:rsidR="00EB69C1" w:rsidRDefault="00EB69C1">
          <w:pPr>
            <w:pStyle w:val="TOC3"/>
            <w:rPr>
              <w:noProof/>
              <w:kern w:val="2"/>
              <w:lang w:eastAsia="en-GB"/>
              <w14:ligatures w14:val="standardContextual"/>
            </w:rPr>
          </w:pPr>
          <w:hyperlink w:anchor="_Toc201761490" w:history="1">
            <w:r w:rsidRPr="000B7D5F">
              <w:rPr>
                <w:rStyle w:val="Hyperlink"/>
                <w:noProof/>
              </w:rPr>
              <w:t>4.3   Daily volume of effluent</w:t>
            </w:r>
            <w:r>
              <w:rPr>
                <w:noProof/>
                <w:webHidden/>
              </w:rPr>
              <w:tab/>
            </w:r>
            <w:r>
              <w:rPr>
                <w:noProof/>
                <w:webHidden/>
              </w:rPr>
              <w:fldChar w:fldCharType="begin"/>
            </w:r>
            <w:r>
              <w:rPr>
                <w:noProof/>
                <w:webHidden/>
              </w:rPr>
              <w:instrText xml:space="preserve"> PAGEREF _Toc201761490 \h </w:instrText>
            </w:r>
            <w:r>
              <w:rPr>
                <w:noProof/>
                <w:webHidden/>
              </w:rPr>
            </w:r>
            <w:r>
              <w:rPr>
                <w:noProof/>
                <w:webHidden/>
              </w:rPr>
              <w:fldChar w:fldCharType="separate"/>
            </w:r>
            <w:r>
              <w:rPr>
                <w:noProof/>
                <w:webHidden/>
              </w:rPr>
              <w:t>17</w:t>
            </w:r>
            <w:r>
              <w:rPr>
                <w:noProof/>
                <w:webHidden/>
              </w:rPr>
              <w:fldChar w:fldCharType="end"/>
            </w:r>
          </w:hyperlink>
        </w:p>
        <w:p w14:paraId="6B0D705E" w14:textId="7AEDFA58" w:rsidR="00EB69C1" w:rsidRDefault="00EB69C1">
          <w:pPr>
            <w:pStyle w:val="TOC3"/>
            <w:rPr>
              <w:noProof/>
              <w:kern w:val="2"/>
              <w:lang w:eastAsia="en-GB"/>
              <w14:ligatures w14:val="standardContextual"/>
            </w:rPr>
          </w:pPr>
          <w:hyperlink w:anchor="_Toc201761491" w:history="1">
            <w:r w:rsidRPr="000B7D5F">
              <w:rPr>
                <w:rStyle w:val="Hyperlink"/>
                <w:noProof/>
              </w:rPr>
              <w:t>4.4   Rate of flow</w:t>
            </w:r>
            <w:r>
              <w:rPr>
                <w:noProof/>
                <w:webHidden/>
              </w:rPr>
              <w:tab/>
            </w:r>
            <w:r>
              <w:rPr>
                <w:noProof/>
                <w:webHidden/>
              </w:rPr>
              <w:fldChar w:fldCharType="begin"/>
            </w:r>
            <w:r>
              <w:rPr>
                <w:noProof/>
                <w:webHidden/>
              </w:rPr>
              <w:instrText xml:space="preserve"> PAGEREF _Toc201761491 \h </w:instrText>
            </w:r>
            <w:r>
              <w:rPr>
                <w:noProof/>
                <w:webHidden/>
              </w:rPr>
            </w:r>
            <w:r>
              <w:rPr>
                <w:noProof/>
                <w:webHidden/>
              </w:rPr>
              <w:fldChar w:fldCharType="separate"/>
            </w:r>
            <w:r>
              <w:rPr>
                <w:noProof/>
                <w:webHidden/>
              </w:rPr>
              <w:t>17</w:t>
            </w:r>
            <w:r>
              <w:rPr>
                <w:noProof/>
                <w:webHidden/>
              </w:rPr>
              <w:fldChar w:fldCharType="end"/>
            </w:r>
          </w:hyperlink>
        </w:p>
        <w:p w14:paraId="7D9CB543" w14:textId="244A1410" w:rsidR="00EB69C1" w:rsidRDefault="00EB69C1">
          <w:pPr>
            <w:pStyle w:val="TOC3"/>
            <w:rPr>
              <w:noProof/>
              <w:kern w:val="2"/>
              <w:lang w:eastAsia="en-GB"/>
              <w14:ligatures w14:val="standardContextual"/>
            </w:rPr>
          </w:pPr>
          <w:hyperlink w:anchor="_Toc201761492" w:history="1">
            <w:r w:rsidRPr="000B7D5F">
              <w:rPr>
                <w:rStyle w:val="Hyperlink"/>
                <w:noProof/>
              </w:rPr>
              <w:t>4.5   Frequency</w:t>
            </w:r>
            <w:r>
              <w:rPr>
                <w:noProof/>
                <w:webHidden/>
              </w:rPr>
              <w:tab/>
            </w:r>
            <w:r>
              <w:rPr>
                <w:noProof/>
                <w:webHidden/>
              </w:rPr>
              <w:fldChar w:fldCharType="begin"/>
            </w:r>
            <w:r>
              <w:rPr>
                <w:noProof/>
                <w:webHidden/>
              </w:rPr>
              <w:instrText xml:space="preserve"> PAGEREF _Toc201761492 \h </w:instrText>
            </w:r>
            <w:r>
              <w:rPr>
                <w:noProof/>
                <w:webHidden/>
              </w:rPr>
            </w:r>
            <w:r>
              <w:rPr>
                <w:noProof/>
                <w:webHidden/>
              </w:rPr>
              <w:fldChar w:fldCharType="separate"/>
            </w:r>
            <w:r>
              <w:rPr>
                <w:noProof/>
                <w:webHidden/>
              </w:rPr>
              <w:t>17</w:t>
            </w:r>
            <w:r>
              <w:rPr>
                <w:noProof/>
                <w:webHidden/>
              </w:rPr>
              <w:fldChar w:fldCharType="end"/>
            </w:r>
          </w:hyperlink>
        </w:p>
        <w:p w14:paraId="7FE2D9ED" w14:textId="6FDA02DB" w:rsidR="00EB69C1" w:rsidRDefault="00EB69C1">
          <w:pPr>
            <w:pStyle w:val="TOC3"/>
            <w:rPr>
              <w:noProof/>
              <w:kern w:val="2"/>
              <w:lang w:eastAsia="en-GB"/>
              <w14:ligatures w14:val="standardContextual"/>
            </w:rPr>
          </w:pPr>
          <w:hyperlink w:anchor="_Toc201761493" w:history="1">
            <w:r w:rsidRPr="000B7D5F">
              <w:rPr>
                <w:rStyle w:val="Hyperlink"/>
                <w:noProof/>
              </w:rPr>
              <w:t>4.6   Sample point location</w:t>
            </w:r>
            <w:r>
              <w:rPr>
                <w:noProof/>
                <w:webHidden/>
              </w:rPr>
              <w:tab/>
            </w:r>
            <w:r>
              <w:rPr>
                <w:noProof/>
                <w:webHidden/>
              </w:rPr>
              <w:fldChar w:fldCharType="begin"/>
            </w:r>
            <w:r>
              <w:rPr>
                <w:noProof/>
                <w:webHidden/>
              </w:rPr>
              <w:instrText xml:space="preserve"> PAGEREF _Toc201761493 \h </w:instrText>
            </w:r>
            <w:r>
              <w:rPr>
                <w:noProof/>
                <w:webHidden/>
              </w:rPr>
            </w:r>
            <w:r>
              <w:rPr>
                <w:noProof/>
                <w:webHidden/>
              </w:rPr>
              <w:fldChar w:fldCharType="separate"/>
            </w:r>
            <w:r>
              <w:rPr>
                <w:noProof/>
                <w:webHidden/>
              </w:rPr>
              <w:t>18</w:t>
            </w:r>
            <w:r>
              <w:rPr>
                <w:noProof/>
                <w:webHidden/>
              </w:rPr>
              <w:fldChar w:fldCharType="end"/>
            </w:r>
          </w:hyperlink>
        </w:p>
        <w:p w14:paraId="3CCF4C6A" w14:textId="3DC17B4F" w:rsidR="00EB69C1" w:rsidRDefault="00EB69C1">
          <w:pPr>
            <w:pStyle w:val="TOC3"/>
            <w:rPr>
              <w:noProof/>
              <w:kern w:val="2"/>
              <w:lang w:eastAsia="en-GB"/>
              <w14:ligatures w14:val="standardContextual"/>
            </w:rPr>
          </w:pPr>
          <w:hyperlink w:anchor="_Toc201761494" w:history="1">
            <w:r w:rsidRPr="000B7D5F">
              <w:rPr>
                <w:rStyle w:val="Hyperlink"/>
                <w:noProof/>
              </w:rPr>
              <w:t>4.7   Effluent treatment details</w:t>
            </w:r>
            <w:r>
              <w:rPr>
                <w:noProof/>
                <w:webHidden/>
              </w:rPr>
              <w:tab/>
            </w:r>
            <w:r>
              <w:rPr>
                <w:noProof/>
                <w:webHidden/>
              </w:rPr>
              <w:fldChar w:fldCharType="begin"/>
            </w:r>
            <w:r>
              <w:rPr>
                <w:noProof/>
                <w:webHidden/>
              </w:rPr>
              <w:instrText xml:space="preserve"> PAGEREF _Toc201761494 \h </w:instrText>
            </w:r>
            <w:r>
              <w:rPr>
                <w:noProof/>
                <w:webHidden/>
              </w:rPr>
            </w:r>
            <w:r>
              <w:rPr>
                <w:noProof/>
                <w:webHidden/>
              </w:rPr>
              <w:fldChar w:fldCharType="separate"/>
            </w:r>
            <w:r>
              <w:rPr>
                <w:noProof/>
                <w:webHidden/>
              </w:rPr>
              <w:t>18</w:t>
            </w:r>
            <w:r>
              <w:rPr>
                <w:noProof/>
                <w:webHidden/>
              </w:rPr>
              <w:fldChar w:fldCharType="end"/>
            </w:r>
          </w:hyperlink>
        </w:p>
        <w:p w14:paraId="77B346F6" w14:textId="1AA47DD4" w:rsidR="00EB69C1" w:rsidRDefault="00EB69C1">
          <w:pPr>
            <w:pStyle w:val="TOC3"/>
            <w:rPr>
              <w:noProof/>
              <w:kern w:val="2"/>
              <w:lang w:eastAsia="en-GB"/>
              <w14:ligatures w14:val="standardContextual"/>
            </w:rPr>
          </w:pPr>
          <w:hyperlink w:anchor="_Toc201761495" w:history="1">
            <w:r w:rsidRPr="000B7D5F">
              <w:rPr>
                <w:rStyle w:val="Hyperlink"/>
                <w:noProof/>
              </w:rPr>
              <w:t>4.8   Mechanical treatment systems</w:t>
            </w:r>
            <w:r>
              <w:rPr>
                <w:noProof/>
                <w:webHidden/>
              </w:rPr>
              <w:tab/>
            </w:r>
            <w:r>
              <w:rPr>
                <w:noProof/>
                <w:webHidden/>
              </w:rPr>
              <w:fldChar w:fldCharType="begin"/>
            </w:r>
            <w:r>
              <w:rPr>
                <w:noProof/>
                <w:webHidden/>
              </w:rPr>
              <w:instrText xml:space="preserve"> PAGEREF _Toc201761495 \h </w:instrText>
            </w:r>
            <w:r>
              <w:rPr>
                <w:noProof/>
                <w:webHidden/>
              </w:rPr>
            </w:r>
            <w:r>
              <w:rPr>
                <w:noProof/>
                <w:webHidden/>
              </w:rPr>
              <w:fldChar w:fldCharType="separate"/>
            </w:r>
            <w:r>
              <w:rPr>
                <w:noProof/>
                <w:webHidden/>
              </w:rPr>
              <w:t>18</w:t>
            </w:r>
            <w:r>
              <w:rPr>
                <w:noProof/>
                <w:webHidden/>
              </w:rPr>
              <w:fldChar w:fldCharType="end"/>
            </w:r>
          </w:hyperlink>
        </w:p>
        <w:p w14:paraId="33B63E02" w14:textId="2B68F3BB" w:rsidR="00EB69C1" w:rsidRDefault="00EB69C1">
          <w:pPr>
            <w:pStyle w:val="TOC3"/>
            <w:rPr>
              <w:noProof/>
              <w:kern w:val="2"/>
              <w:lang w:eastAsia="en-GB"/>
              <w14:ligatures w14:val="standardContextual"/>
            </w:rPr>
          </w:pPr>
          <w:hyperlink w:anchor="_Toc201761496" w:history="1">
            <w:r w:rsidRPr="000B7D5F">
              <w:rPr>
                <w:rStyle w:val="Hyperlink"/>
                <w:noProof/>
              </w:rPr>
              <w:t>4.9   Discharge to soakaway</w:t>
            </w:r>
            <w:r>
              <w:rPr>
                <w:noProof/>
                <w:webHidden/>
              </w:rPr>
              <w:tab/>
            </w:r>
            <w:r>
              <w:rPr>
                <w:noProof/>
                <w:webHidden/>
              </w:rPr>
              <w:fldChar w:fldCharType="begin"/>
            </w:r>
            <w:r>
              <w:rPr>
                <w:noProof/>
                <w:webHidden/>
              </w:rPr>
              <w:instrText xml:space="preserve"> PAGEREF _Toc201761496 \h </w:instrText>
            </w:r>
            <w:r>
              <w:rPr>
                <w:noProof/>
                <w:webHidden/>
              </w:rPr>
            </w:r>
            <w:r>
              <w:rPr>
                <w:noProof/>
                <w:webHidden/>
              </w:rPr>
              <w:fldChar w:fldCharType="separate"/>
            </w:r>
            <w:r>
              <w:rPr>
                <w:noProof/>
                <w:webHidden/>
              </w:rPr>
              <w:t>19</w:t>
            </w:r>
            <w:r>
              <w:rPr>
                <w:noProof/>
                <w:webHidden/>
              </w:rPr>
              <w:fldChar w:fldCharType="end"/>
            </w:r>
          </w:hyperlink>
        </w:p>
        <w:p w14:paraId="7175A944" w14:textId="3B6FF00A" w:rsidR="00EB69C1" w:rsidRDefault="00EB69C1">
          <w:pPr>
            <w:pStyle w:val="TOC3"/>
            <w:rPr>
              <w:noProof/>
              <w:kern w:val="2"/>
              <w:lang w:eastAsia="en-GB"/>
              <w14:ligatures w14:val="standardContextual"/>
            </w:rPr>
          </w:pPr>
          <w:hyperlink w:anchor="_Toc201761497" w:history="1">
            <w:r w:rsidRPr="000B7D5F">
              <w:rPr>
                <w:rStyle w:val="Hyperlink"/>
                <w:noProof/>
              </w:rPr>
              <w:t>4.10   Discharge to a watercourse, freshwater loch, sea or an estuary</w:t>
            </w:r>
            <w:r>
              <w:rPr>
                <w:noProof/>
                <w:webHidden/>
              </w:rPr>
              <w:tab/>
            </w:r>
            <w:r>
              <w:rPr>
                <w:noProof/>
                <w:webHidden/>
              </w:rPr>
              <w:fldChar w:fldCharType="begin"/>
            </w:r>
            <w:r>
              <w:rPr>
                <w:noProof/>
                <w:webHidden/>
              </w:rPr>
              <w:instrText xml:space="preserve"> PAGEREF _Toc201761497 \h </w:instrText>
            </w:r>
            <w:r>
              <w:rPr>
                <w:noProof/>
                <w:webHidden/>
              </w:rPr>
            </w:r>
            <w:r>
              <w:rPr>
                <w:noProof/>
                <w:webHidden/>
              </w:rPr>
              <w:fldChar w:fldCharType="separate"/>
            </w:r>
            <w:r>
              <w:rPr>
                <w:noProof/>
                <w:webHidden/>
              </w:rPr>
              <w:t>19</w:t>
            </w:r>
            <w:r>
              <w:rPr>
                <w:noProof/>
                <w:webHidden/>
              </w:rPr>
              <w:fldChar w:fldCharType="end"/>
            </w:r>
          </w:hyperlink>
        </w:p>
        <w:p w14:paraId="49EB8E0A" w14:textId="68BB064A" w:rsidR="00EB69C1" w:rsidRDefault="00EB69C1">
          <w:pPr>
            <w:pStyle w:val="TOC3"/>
            <w:rPr>
              <w:noProof/>
              <w:kern w:val="2"/>
              <w:lang w:eastAsia="en-GB"/>
              <w14:ligatures w14:val="standardContextual"/>
            </w:rPr>
          </w:pPr>
          <w:hyperlink w:anchor="_Toc201761498" w:history="1">
            <w:r w:rsidRPr="000B7D5F">
              <w:rPr>
                <w:rStyle w:val="Hyperlink"/>
                <w:noProof/>
              </w:rPr>
              <w:t>4.11   Discharge to sea or an estuary</w:t>
            </w:r>
            <w:r>
              <w:rPr>
                <w:noProof/>
                <w:webHidden/>
              </w:rPr>
              <w:tab/>
            </w:r>
            <w:r>
              <w:rPr>
                <w:noProof/>
                <w:webHidden/>
              </w:rPr>
              <w:fldChar w:fldCharType="begin"/>
            </w:r>
            <w:r>
              <w:rPr>
                <w:noProof/>
                <w:webHidden/>
              </w:rPr>
              <w:instrText xml:space="preserve"> PAGEREF _Toc201761498 \h </w:instrText>
            </w:r>
            <w:r>
              <w:rPr>
                <w:noProof/>
                <w:webHidden/>
              </w:rPr>
            </w:r>
            <w:r>
              <w:rPr>
                <w:noProof/>
                <w:webHidden/>
              </w:rPr>
              <w:fldChar w:fldCharType="separate"/>
            </w:r>
            <w:r>
              <w:rPr>
                <w:noProof/>
                <w:webHidden/>
              </w:rPr>
              <w:t>19</w:t>
            </w:r>
            <w:r>
              <w:rPr>
                <w:noProof/>
                <w:webHidden/>
              </w:rPr>
              <w:fldChar w:fldCharType="end"/>
            </w:r>
          </w:hyperlink>
        </w:p>
        <w:p w14:paraId="3554D79B" w14:textId="6CB4E4AE" w:rsidR="000071DB" w:rsidRDefault="000071DB">
          <w:r>
            <w:rPr>
              <w:b/>
              <w:bCs/>
              <w:noProof/>
            </w:rPr>
            <w:fldChar w:fldCharType="end"/>
          </w:r>
        </w:p>
      </w:sdtContent>
    </w:sdt>
    <w:p w14:paraId="310D30ED" w14:textId="77777777" w:rsidR="00C613D0" w:rsidRDefault="00C613D0" w:rsidP="00C613D0">
      <w:pPr>
        <w:pStyle w:val="BodyText1"/>
        <w:rPr>
          <w:rFonts w:eastAsia="Times New Roman"/>
          <w:sz w:val="32"/>
          <w:szCs w:val="32"/>
        </w:rPr>
      </w:pPr>
    </w:p>
    <w:p w14:paraId="35369195" w14:textId="77777777" w:rsidR="00C613D0" w:rsidRDefault="00C613D0" w:rsidP="00C613D0">
      <w:pPr>
        <w:pStyle w:val="BodyText1"/>
        <w:rPr>
          <w:rFonts w:eastAsia="Times New Roman"/>
          <w:sz w:val="32"/>
          <w:szCs w:val="32"/>
        </w:rPr>
      </w:pPr>
    </w:p>
    <w:p w14:paraId="6D672677" w14:textId="77777777" w:rsidR="00C613D0" w:rsidRDefault="00C613D0" w:rsidP="00C613D0">
      <w:pPr>
        <w:pStyle w:val="BodyText1"/>
        <w:rPr>
          <w:rFonts w:eastAsia="Times New Roman"/>
          <w:sz w:val="32"/>
          <w:szCs w:val="32"/>
        </w:rPr>
      </w:pPr>
    </w:p>
    <w:p w14:paraId="6D226BDD" w14:textId="77777777" w:rsidR="00C613D0" w:rsidRDefault="00C613D0" w:rsidP="00C613D0">
      <w:pPr>
        <w:pStyle w:val="BodyText1"/>
        <w:rPr>
          <w:rFonts w:eastAsia="Times New Roman"/>
          <w:sz w:val="32"/>
          <w:szCs w:val="32"/>
        </w:rPr>
      </w:pPr>
    </w:p>
    <w:p w14:paraId="12657D20" w14:textId="77777777" w:rsidR="008B22C6" w:rsidRDefault="008B22C6" w:rsidP="00C613D0">
      <w:pPr>
        <w:pStyle w:val="BodyText1"/>
        <w:rPr>
          <w:rFonts w:eastAsia="Times New Roman"/>
          <w:sz w:val="32"/>
          <w:szCs w:val="32"/>
        </w:rPr>
      </w:pPr>
    </w:p>
    <w:p w14:paraId="5F2DAA9C" w14:textId="77777777" w:rsidR="001D677B" w:rsidRDefault="001D677B" w:rsidP="00C613D0">
      <w:pPr>
        <w:pStyle w:val="BodyText1"/>
        <w:rPr>
          <w:rFonts w:eastAsia="Times New Roman"/>
          <w:sz w:val="32"/>
          <w:szCs w:val="32"/>
        </w:rPr>
      </w:pPr>
    </w:p>
    <w:p w14:paraId="3F3FF9B7" w14:textId="45793F72" w:rsidR="00C613D0" w:rsidRDefault="00C613D0" w:rsidP="00C613D0">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 w:name="_Toc178159998"/>
      <w:bookmarkStart w:id="2" w:name="_Toc178175306"/>
    </w:p>
    <w:p w14:paraId="711F9146" w14:textId="77777777" w:rsidR="00625A7B" w:rsidRPr="00006E14" w:rsidRDefault="00625A7B" w:rsidP="00625A7B">
      <w:pPr>
        <w:pStyle w:val="Heading2"/>
        <w:rPr>
          <w:rStyle w:val="Heading2Char"/>
          <w:b/>
          <w:bCs/>
          <w:szCs w:val="32"/>
        </w:rPr>
      </w:pPr>
      <w:bookmarkStart w:id="3" w:name="_Toc201761463"/>
      <w:bookmarkStart w:id="4" w:name="_Toc198288268"/>
      <w:bookmarkStart w:id="5" w:name="_Toc198289721"/>
      <w:bookmarkStart w:id="6" w:name="_Toc198290448"/>
      <w:bookmarkEnd w:id="1"/>
      <w:bookmarkEnd w:id="2"/>
      <w:r w:rsidRPr="00006E14">
        <w:rPr>
          <w:rStyle w:val="Heading2Char"/>
          <w:b/>
          <w:bCs/>
          <w:szCs w:val="32"/>
        </w:rPr>
        <w:lastRenderedPageBreak/>
        <w:t>How to use this activity form</w:t>
      </w:r>
      <w:bookmarkEnd w:id="3"/>
    </w:p>
    <w:p w14:paraId="63151786" w14:textId="77777777" w:rsidR="00625A7B" w:rsidRPr="008B6707" w:rsidRDefault="00625A7B" w:rsidP="00625A7B">
      <w:pPr>
        <w:spacing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for</w:t>
      </w:r>
      <w:r w:rsidRPr="008B6707">
        <w:rPr>
          <w:rFonts w:ascii="Arial" w:eastAsiaTheme="minorHAnsi" w:hAnsi="Arial"/>
        </w:rPr>
        <w:t>:</w:t>
      </w:r>
    </w:p>
    <w:p w14:paraId="3B345B81" w14:textId="77777777" w:rsidR="00625A7B" w:rsidRPr="003B30BD" w:rsidRDefault="00625A7B" w:rsidP="00625A7B">
      <w:pPr>
        <w:numPr>
          <w:ilvl w:val="0"/>
          <w:numId w:val="2"/>
        </w:numPr>
        <w:spacing w:after="120"/>
        <w:ind w:left="567" w:hanging="425"/>
        <w:rPr>
          <w:rFonts w:ascii="Arial" w:eastAsiaTheme="minorHAnsi" w:hAnsi="Arial"/>
        </w:rPr>
      </w:pPr>
      <w:r w:rsidRPr="008B6707">
        <w:rPr>
          <w:rFonts w:ascii="Arial" w:eastAsiaTheme="minorHAnsi" w:hAnsi="Arial"/>
        </w:rPr>
        <w:t xml:space="preserve">A </w:t>
      </w:r>
      <w:r w:rsidRPr="00DA04D3">
        <w:rPr>
          <w:rFonts w:ascii="Arial" w:eastAsiaTheme="minorHAnsi" w:hAnsi="Arial"/>
          <w:b/>
          <w:bCs/>
        </w:rPr>
        <w:t>new permit</w:t>
      </w:r>
      <w:r w:rsidRPr="008B6707">
        <w:rPr>
          <w:rFonts w:ascii="Arial" w:eastAsiaTheme="minorHAnsi" w:hAnsi="Arial"/>
        </w:rPr>
        <w:t xml:space="preserve"> </w:t>
      </w:r>
      <w:r>
        <w:rPr>
          <w:rFonts w:ascii="Arial" w:eastAsiaTheme="minorHAnsi" w:hAnsi="Arial"/>
        </w:rPr>
        <w:t xml:space="preserve">for one of the types of </w:t>
      </w:r>
      <w:r w:rsidRPr="003B30BD">
        <w:rPr>
          <w:rFonts w:ascii="Arial" w:eastAsiaTheme="minorHAnsi" w:hAnsi="Arial"/>
        </w:rPr>
        <w:t>discharges listed below</w:t>
      </w:r>
      <w:r>
        <w:rPr>
          <w:rFonts w:ascii="Arial" w:eastAsiaTheme="minorHAnsi" w:hAnsi="Arial"/>
        </w:rPr>
        <w:t>.</w:t>
      </w:r>
    </w:p>
    <w:p w14:paraId="62A725F3" w14:textId="77777777" w:rsidR="00625A7B" w:rsidRPr="003B30BD" w:rsidRDefault="00625A7B" w:rsidP="00625A7B">
      <w:pPr>
        <w:numPr>
          <w:ilvl w:val="0"/>
          <w:numId w:val="2"/>
        </w:numPr>
        <w:spacing w:after="120"/>
        <w:ind w:left="567" w:hanging="425"/>
        <w:rPr>
          <w:rFonts w:ascii="Arial" w:eastAsiaTheme="minorHAnsi" w:hAnsi="Arial"/>
        </w:rPr>
      </w:pPr>
      <w:r w:rsidRPr="003B30BD">
        <w:rPr>
          <w:rFonts w:ascii="Arial" w:eastAsiaTheme="minorHAnsi" w:hAnsi="Arial"/>
        </w:rPr>
        <w:t xml:space="preserve">A </w:t>
      </w:r>
      <w:r w:rsidRPr="003B30BD">
        <w:rPr>
          <w:rFonts w:ascii="Arial" w:eastAsiaTheme="minorHAnsi" w:hAnsi="Arial"/>
          <w:b/>
          <w:bCs/>
        </w:rPr>
        <w:t>variation of an existing permit</w:t>
      </w:r>
      <w:r w:rsidRPr="003B30BD">
        <w:rPr>
          <w:rFonts w:ascii="Arial" w:eastAsiaTheme="minorHAnsi" w:hAnsi="Arial"/>
        </w:rPr>
        <w:t xml:space="preserve"> that authorises one of the types of discharges listed below</w:t>
      </w:r>
      <w:r>
        <w:rPr>
          <w:rFonts w:ascii="Arial" w:eastAsiaTheme="minorHAnsi" w:hAnsi="Arial"/>
        </w:rPr>
        <w:t>.</w:t>
      </w:r>
    </w:p>
    <w:p w14:paraId="4167BD0F" w14:textId="77777777" w:rsidR="00625A7B" w:rsidRPr="003B30BD" w:rsidRDefault="00625A7B" w:rsidP="00625A7B">
      <w:pPr>
        <w:numPr>
          <w:ilvl w:val="0"/>
          <w:numId w:val="2"/>
        </w:numPr>
        <w:spacing w:after="120"/>
        <w:ind w:left="567" w:hanging="425"/>
        <w:rPr>
          <w:rFonts w:ascii="Arial" w:eastAsiaTheme="minorHAnsi" w:hAnsi="Arial"/>
        </w:rPr>
      </w:pPr>
      <w:r w:rsidRPr="003B30BD">
        <w:rPr>
          <w:rFonts w:ascii="Arial" w:eastAsiaTheme="minorHAnsi" w:hAnsi="Arial"/>
        </w:rPr>
        <w:t xml:space="preserve">The </w:t>
      </w:r>
      <w:r w:rsidRPr="003B30BD">
        <w:rPr>
          <w:rFonts w:ascii="Arial" w:eastAsiaTheme="minorHAnsi" w:hAnsi="Arial"/>
          <w:b/>
          <w:bCs/>
        </w:rPr>
        <w:t>variation of</w:t>
      </w:r>
      <w:r w:rsidRPr="003B30BD">
        <w:rPr>
          <w:rFonts w:ascii="Arial" w:eastAsiaTheme="minorHAnsi" w:hAnsi="Arial"/>
        </w:rPr>
        <w:t xml:space="preserve"> </w:t>
      </w:r>
      <w:r w:rsidRPr="003B30BD">
        <w:rPr>
          <w:rFonts w:ascii="Arial" w:eastAsiaTheme="minorHAnsi" w:hAnsi="Arial"/>
          <w:b/>
          <w:bCs/>
        </w:rPr>
        <w:t>an existing permit</w:t>
      </w:r>
      <w:r w:rsidRPr="003B30BD">
        <w:rPr>
          <w:rFonts w:ascii="Arial" w:eastAsiaTheme="minorHAnsi" w:hAnsi="Arial"/>
        </w:rPr>
        <w:t xml:space="preserve"> to add one of the types of discharges listed below</w:t>
      </w:r>
      <w:r>
        <w:rPr>
          <w:rFonts w:ascii="Arial" w:eastAsiaTheme="minorHAnsi" w:hAnsi="Arial"/>
        </w:rPr>
        <w:t>.</w:t>
      </w:r>
      <w:r w:rsidRPr="003B30BD">
        <w:t xml:space="preserve"> </w:t>
      </w:r>
    </w:p>
    <w:p w14:paraId="2FCCE465" w14:textId="205E8872" w:rsidR="002A5DF3" w:rsidRPr="002A5DF3" w:rsidRDefault="002A5DF3" w:rsidP="00557431">
      <w:pPr>
        <w:spacing w:before="600" w:after="120"/>
      </w:pPr>
      <w:r w:rsidRPr="002A5DF3">
        <w:t xml:space="preserve">This form covers the following </w:t>
      </w:r>
      <w:r w:rsidRPr="002A5DF3">
        <w:rPr>
          <w:b/>
          <w:bCs/>
        </w:rPr>
        <w:t xml:space="preserve">types of </w:t>
      </w:r>
      <w:r w:rsidR="008A5922">
        <w:rPr>
          <w:b/>
          <w:bCs/>
        </w:rPr>
        <w:t>discharges</w:t>
      </w:r>
      <w:r w:rsidRPr="002A5DF3">
        <w:t>:</w:t>
      </w:r>
    </w:p>
    <w:p w14:paraId="6262D04E" w14:textId="34679A73" w:rsidR="002A5DF3" w:rsidRPr="002A5DF3" w:rsidRDefault="002A5DF3" w:rsidP="00557431">
      <w:pPr>
        <w:numPr>
          <w:ilvl w:val="0"/>
          <w:numId w:val="21"/>
        </w:numPr>
        <w:spacing w:before="240" w:after="120"/>
        <w:ind w:left="567" w:hanging="425"/>
      </w:pPr>
      <w:r w:rsidRPr="002A5DF3">
        <w:t>Discharge of effluents</w:t>
      </w:r>
      <w:r w:rsidR="00A60C60">
        <w:t xml:space="preserve"> (e.g. </w:t>
      </w:r>
      <w:r w:rsidRPr="002A5DF3">
        <w:t>from distilleries, mines, food and drink manufacturing</w:t>
      </w:r>
      <w:r w:rsidR="005824E5">
        <w:t>,</w:t>
      </w:r>
      <w:r w:rsidRPr="002A5DF3">
        <w:t xml:space="preserve"> process water from quarries</w:t>
      </w:r>
      <w:r w:rsidR="00CD75D0">
        <w:t>)</w:t>
      </w:r>
      <w:r w:rsidRPr="002A5DF3">
        <w:t xml:space="preserve">; </w:t>
      </w:r>
    </w:p>
    <w:p w14:paraId="03DE2378" w14:textId="066CDA12" w:rsidR="002A5DF3" w:rsidRPr="002A5DF3" w:rsidRDefault="002A5DF3" w:rsidP="002A5DF3">
      <w:pPr>
        <w:numPr>
          <w:ilvl w:val="0"/>
          <w:numId w:val="21"/>
        </w:numPr>
        <w:spacing w:before="120" w:after="120"/>
        <w:ind w:left="567" w:hanging="425"/>
      </w:pPr>
      <w:r w:rsidRPr="002A5DF3">
        <w:t xml:space="preserve">Discharge </w:t>
      </w:r>
      <w:r w:rsidR="00517449">
        <w:t>o</w:t>
      </w:r>
      <w:r w:rsidRPr="002A5DF3">
        <w:t>f backwash or chlorinated water from water treatment works;</w:t>
      </w:r>
    </w:p>
    <w:p w14:paraId="7C0371FB" w14:textId="472723A4" w:rsidR="002A5DF3" w:rsidRPr="002A5DF3" w:rsidRDefault="002A5DF3" w:rsidP="002A5DF3">
      <w:pPr>
        <w:numPr>
          <w:ilvl w:val="0"/>
          <w:numId w:val="21"/>
        </w:numPr>
        <w:spacing w:before="120" w:after="120"/>
        <w:ind w:left="567" w:hanging="425"/>
      </w:pPr>
      <w:r w:rsidRPr="002A5DF3">
        <w:t xml:space="preserve">Discharge </w:t>
      </w:r>
      <w:r w:rsidR="00517449">
        <w:t>o</w:t>
      </w:r>
      <w:r w:rsidRPr="002A5DF3">
        <w:t>f cooling water;</w:t>
      </w:r>
    </w:p>
    <w:p w14:paraId="2B389DA6" w14:textId="67DC12DD" w:rsidR="002A5DF3" w:rsidRPr="002A5DF3" w:rsidRDefault="002A5DF3" w:rsidP="002A5DF3">
      <w:pPr>
        <w:numPr>
          <w:ilvl w:val="0"/>
          <w:numId w:val="21"/>
        </w:numPr>
        <w:spacing w:before="120" w:after="120"/>
        <w:ind w:left="567" w:hanging="425"/>
      </w:pPr>
      <w:r w:rsidRPr="002A5DF3">
        <w:t xml:space="preserve">Discharge </w:t>
      </w:r>
      <w:r w:rsidR="00517449">
        <w:t>f</w:t>
      </w:r>
      <w:r w:rsidRPr="002A5DF3">
        <w:t>rom hot tubs or swimming pools, that do not meet the registration activity threshold or cannot comply with GBR or registration standard conditions;</w:t>
      </w:r>
    </w:p>
    <w:p w14:paraId="3604BFB3" w14:textId="40E980C5" w:rsidR="002A5DF3" w:rsidRPr="00B70612" w:rsidRDefault="002A5DF3" w:rsidP="002A5DF3">
      <w:pPr>
        <w:numPr>
          <w:ilvl w:val="0"/>
          <w:numId w:val="21"/>
        </w:numPr>
        <w:spacing w:before="120" w:after="120"/>
        <w:ind w:left="567" w:hanging="425"/>
      </w:pPr>
      <w:r w:rsidRPr="00B70612">
        <w:t xml:space="preserve">Discharge </w:t>
      </w:r>
      <w:r w:rsidR="00517449" w:rsidRPr="00B70612">
        <w:t>f</w:t>
      </w:r>
      <w:r w:rsidRPr="00B70612">
        <w:t>rom activit</w:t>
      </w:r>
      <w:r w:rsidR="00DD6D0D" w:rsidRPr="00B70612">
        <w:t>ies</w:t>
      </w:r>
      <w:r w:rsidRPr="00B70612">
        <w:t xml:space="preserve"> listed in schedule 26 (other emissions activities) of EASR; </w:t>
      </w:r>
    </w:p>
    <w:p w14:paraId="6F3AFA0F" w14:textId="3581FD7F" w:rsidR="002A5DF3" w:rsidRPr="0057607E" w:rsidRDefault="002A5DF3" w:rsidP="002A5DF3">
      <w:pPr>
        <w:numPr>
          <w:ilvl w:val="0"/>
          <w:numId w:val="21"/>
        </w:numPr>
        <w:spacing w:before="120" w:after="120"/>
        <w:ind w:left="567" w:hanging="425"/>
      </w:pPr>
      <w:r w:rsidRPr="0057607E">
        <w:t xml:space="preserve">Discharge </w:t>
      </w:r>
      <w:r w:rsidR="00517449" w:rsidRPr="0057607E">
        <w:t>f</w:t>
      </w:r>
      <w:r w:rsidRPr="0057607E">
        <w:t xml:space="preserve">rom waste management </w:t>
      </w:r>
      <w:r w:rsidR="00754851" w:rsidRPr="0057607E">
        <w:t>activities</w:t>
      </w:r>
      <w:r w:rsidRPr="0057607E">
        <w:t xml:space="preserve"> where the outfall is outwith the </w:t>
      </w:r>
      <w:r w:rsidR="0057607E" w:rsidRPr="0057607E">
        <w:t>authorised place</w:t>
      </w:r>
      <w:r w:rsidRPr="0057607E">
        <w:t xml:space="preserve"> boundary; </w:t>
      </w:r>
    </w:p>
    <w:p w14:paraId="44980EF4" w14:textId="109B0601" w:rsidR="002A5DF3" w:rsidRPr="002A5DF3" w:rsidRDefault="002A5DF3" w:rsidP="002A5DF3">
      <w:pPr>
        <w:numPr>
          <w:ilvl w:val="0"/>
          <w:numId w:val="21"/>
        </w:numPr>
        <w:spacing w:before="120" w:after="120"/>
        <w:ind w:left="567" w:hanging="425"/>
      </w:pPr>
      <w:r w:rsidRPr="002A5DF3">
        <w:t xml:space="preserve">Discharge </w:t>
      </w:r>
      <w:r w:rsidR="00517449">
        <w:t>o</w:t>
      </w:r>
      <w:r w:rsidRPr="002A5DF3">
        <w:t xml:space="preserve">f any other effluent not described on one of our EASR activity web pages. </w:t>
      </w:r>
    </w:p>
    <w:p w14:paraId="3F2D87FD" w14:textId="34C38418" w:rsidR="00625A7B" w:rsidRDefault="00625A7B" w:rsidP="00557431">
      <w:pPr>
        <w:spacing w:before="600"/>
      </w:pPr>
      <w:r w:rsidRPr="00C2276E">
        <w:rPr>
          <w:b/>
          <w:bCs/>
        </w:rPr>
        <w:t>Do not</w:t>
      </w:r>
      <w:r>
        <w:t xml:space="preserve"> use this form to apply for the:</w:t>
      </w:r>
    </w:p>
    <w:p w14:paraId="50C6D7D1" w14:textId="65A54498" w:rsidR="00625A7B" w:rsidRDefault="00520946" w:rsidP="00557431">
      <w:pPr>
        <w:pStyle w:val="ListParagraph"/>
        <w:numPr>
          <w:ilvl w:val="0"/>
          <w:numId w:val="14"/>
        </w:numPr>
        <w:spacing w:before="240" w:after="120"/>
        <w:ind w:left="567" w:hanging="425"/>
        <w:contextualSpacing w:val="0"/>
      </w:pPr>
      <w:r w:rsidRPr="002A5DF3">
        <w:t>Discharge</w:t>
      </w:r>
      <w:r w:rsidR="008A5922">
        <w:t>s</w:t>
      </w:r>
      <w:r w:rsidRPr="002A5DF3">
        <w:t xml:space="preserve"> </w:t>
      </w:r>
      <w:r>
        <w:t>o</w:t>
      </w:r>
      <w:r w:rsidRPr="002A5DF3">
        <w:t xml:space="preserve">f </w:t>
      </w:r>
      <w:r>
        <w:t>o</w:t>
      </w:r>
      <w:r w:rsidR="00625A7B">
        <w:t>nly sewage or sewage effluents;</w:t>
      </w:r>
    </w:p>
    <w:p w14:paraId="77523DC5" w14:textId="10456A7E" w:rsidR="00625A7B" w:rsidRDefault="00520946" w:rsidP="00557431">
      <w:pPr>
        <w:pStyle w:val="ListParagraph"/>
        <w:numPr>
          <w:ilvl w:val="0"/>
          <w:numId w:val="14"/>
        </w:numPr>
        <w:spacing w:before="120" w:after="120"/>
        <w:ind w:left="567" w:hanging="425"/>
        <w:contextualSpacing w:val="0"/>
      </w:pPr>
      <w:r w:rsidRPr="002A5DF3">
        <w:t>Discharge</w:t>
      </w:r>
      <w:r w:rsidR="008A5922">
        <w:t>s</w:t>
      </w:r>
      <w:r w:rsidRPr="002A5DF3">
        <w:t xml:space="preserve"> </w:t>
      </w:r>
      <w:r>
        <w:t>o</w:t>
      </w:r>
      <w:r w:rsidRPr="002A5DF3">
        <w:t xml:space="preserve">f </w:t>
      </w:r>
      <w:r>
        <w:t>w</w:t>
      </w:r>
      <w:r w:rsidR="00625A7B">
        <w:t>ater run-off;</w:t>
      </w:r>
    </w:p>
    <w:p w14:paraId="2918AE65" w14:textId="6488B472" w:rsidR="00625A7B" w:rsidRPr="00B70612" w:rsidRDefault="00B3578D" w:rsidP="00557431">
      <w:pPr>
        <w:pStyle w:val="ListParagraph"/>
        <w:numPr>
          <w:ilvl w:val="0"/>
          <w:numId w:val="14"/>
        </w:numPr>
        <w:spacing w:before="120" w:after="120"/>
        <w:ind w:left="567" w:hanging="425"/>
        <w:contextualSpacing w:val="0"/>
      </w:pPr>
      <w:r w:rsidRPr="00B70612">
        <w:t>D</w:t>
      </w:r>
      <w:r w:rsidR="00625A7B" w:rsidRPr="00B70612">
        <w:t>ischarge</w:t>
      </w:r>
      <w:r w:rsidR="008A5922" w:rsidRPr="00B70612">
        <w:t>s</w:t>
      </w:r>
      <w:r w:rsidR="00625A7B" w:rsidRPr="00B70612">
        <w:t xml:space="preserve"> from </w:t>
      </w:r>
      <w:r w:rsidR="00940AFE" w:rsidRPr="00B70612">
        <w:t>activities listed in</w:t>
      </w:r>
      <w:r w:rsidR="00625A7B" w:rsidRPr="00B70612">
        <w:t xml:space="preserve"> schedule 20 </w:t>
      </w:r>
      <w:r w:rsidR="00940AFE" w:rsidRPr="00B70612">
        <w:t>(</w:t>
      </w:r>
      <w:r w:rsidR="00625A7B" w:rsidRPr="00B70612">
        <w:t>emissions activit</w:t>
      </w:r>
      <w:r w:rsidR="00B9791D" w:rsidRPr="00B70612">
        <w:t>ie</w:t>
      </w:r>
      <w:r w:rsidR="00940AFE" w:rsidRPr="00B70612">
        <w:t>s)</w:t>
      </w:r>
      <w:r w:rsidR="00625A7B" w:rsidRPr="00B70612">
        <w:t xml:space="preserve"> </w:t>
      </w:r>
      <w:r w:rsidR="001A0D25" w:rsidRPr="00B70612">
        <w:t>of</w:t>
      </w:r>
      <w:r w:rsidR="00625A7B" w:rsidRPr="00B70612">
        <w:t xml:space="preserve"> EASR; </w:t>
      </w:r>
    </w:p>
    <w:p w14:paraId="32E72E09" w14:textId="7F19B516" w:rsidR="00625A7B" w:rsidRPr="0057607E" w:rsidRDefault="00B3578D" w:rsidP="00557431">
      <w:pPr>
        <w:pStyle w:val="ListParagraph"/>
        <w:numPr>
          <w:ilvl w:val="0"/>
          <w:numId w:val="14"/>
        </w:numPr>
        <w:spacing w:before="120" w:after="120"/>
        <w:ind w:left="567" w:hanging="425"/>
        <w:contextualSpacing w:val="0"/>
      </w:pPr>
      <w:r w:rsidRPr="0057607E">
        <w:t>Discharge</w:t>
      </w:r>
      <w:r w:rsidR="008A5922" w:rsidRPr="0057607E">
        <w:t>s</w:t>
      </w:r>
      <w:r w:rsidRPr="0057607E">
        <w:t xml:space="preserve"> </w:t>
      </w:r>
      <w:r w:rsidR="00956FF4" w:rsidRPr="0057607E">
        <w:t>f</w:t>
      </w:r>
      <w:r w:rsidR="00625A7B" w:rsidRPr="0057607E">
        <w:t xml:space="preserve">rom waste management </w:t>
      </w:r>
      <w:r w:rsidRPr="0057607E">
        <w:t>activities</w:t>
      </w:r>
      <w:r w:rsidR="00625A7B" w:rsidRPr="0057607E">
        <w:t xml:space="preserve"> where the outfall is within the </w:t>
      </w:r>
      <w:r w:rsidR="0057607E" w:rsidRPr="0057607E">
        <w:t>authorised place</w:t>
      </w:r>
      <w:r w:rsidR="00625A7B" w:rsidRPr="0057607E">
        <w:t xml:space="preserve"> boundary. </w:t>
      </w:r>
    </w:p>
    <w:p w14:paraId="00A0D038" w14:textId="77777777" w:rsidR="00625A7B" w:rsidRDefault="00625A7B" w:rsidP="00625A7B">
      <w:r>
        <w:lastRenderedPageBreak/>
        <w:t>If you are applying to discharge effluent at more than one location,</w:t>
      </w:r>
      <w:r w:rsidRPr="002E0C94">
        <w:t xml:space="preserve"> you must complete and submit a separate a</w:t>
      </w:r>
      <w:r>
        <w:t xml:space="preserve">ctivity form </w:t>
      </w:r>
      <w:r w:rsidRPr="002E0C94">
        <w:t>for</w:t>
      </w:r>
      <w:r>
        <w:t xml:space="preserve"> each discharge</w:t>
      </w:r>
      <w:r w:rsidRPr="002E0C94">
        <w:t>.</w:t>
      </w:r>
    </w:p>
    <w:p w14:paraId="3460AC17" w14:textId="4E0E5D7B" w:rsidR="00625A7B" w:rsidRDefault="00D56674" w:rsidP="00625A7B">
      <w:pPr>
        <w:spacing w:before="120"/>
        <w:rPr>
          <w:rStyle w:val="cf01"/>
          <w:rFonts w:ascii="Arial" w:hAnsi="Arial" w:cs="Arial"/>
          <w:sz w:val="24"/>
          <w:szCs w:val="24"/>
        </w:rPr>
      </w:pPr>
      <w:r>
        <w:t>Ex</w:t>
      </w:r>
      <w:r w:rsidR="00FD2B81">
        <w:t>ception:</w:t>
      </w:r>
      <w:r w:rsidR="00625A7B">
        <w:t xml:space="preserve"> if you plan to discharge </w:t>
      </w:r>
      <w:r w:rsidR="00625A7B">
        <w:rPr>
          <w:rFonts w:ascii="Arial" w:hAnsi="Arial" w:cs="Arial"/>
          <w:color w:val="000000"/>
          <w:shd w:val="clear" w:color="auto" w:fill="FFFFFF"/>
        </w:rPr>
        <w:t>more</w:t>
      </w:r>
      <w:r w:rsidR="00625A7B" w:rsidRPr="00381B13">
        <w:rPr>
          <w:rFonts w:ascii="Arial" w:hAnsi="Arial" w:cs="Arial"/>
          <w:color w:val="000000"/>
          <w:shd w:val="clear" w:color="auto" w:fill="FFFFFF"/>
        </w:rPr>
        <w:t xml:space="preserve"> than 10 </w:t>
      </w:r>
      <w:r w:rsidR="00625A7B">
        <w:rPr>
          <w:rFonts w:ascii="Arial" w:hAnsi="Arial" w:cs="Arial"/>
          <w:color w:val="000000"/>
          <w:shd w:val="clear" w:color="auto" w:fill="FFFFFF"/>
        </w:rPr>
        <w:t>cubic metres (</w:t>
      </w:r>
      <w:r w:rsidR="00625A7B" w:rsidRPr="00381B13">
        <w:rPr>
          <w:rFonts w:ascii="Arial" w:hAnsi="Arial" w:cs="Arial"/>
          <w:color w:val="000000"/>
          <w:shd w:val="clear" w:color="auto" w:fill="FFFFFF"/>
        </w:rPr>
        <w:t>m</w:t>
      </w:r>
      <w:r w:rsidR="00625A7B" w:rsidRPr="00757015">
        <w:rPr>
          <w:rFonts w:ascii="Arial" w:hAnsi="Arial" w:cs="Arial"/>
          <w:color w:val="000000"/>
          <w:shd w:val="clear" w:color="auto" w:fill="FFFFFF"/>
          <w:vertAlign w:val="superscript"/>
        </w:rPr>
        <w:t>3</w:t>
      </w:r>
      <w:r w:rsidR="00625A7B">
        <w:rPr>
          <w:rFonts w:ascii="Arial" w:hAnsi="Arial" w:cs="Arial"/>
          <w:color w:val="000000"/>
          <w:shd w:val="clear" w:color="auto" w:fill="FFFFFF"/>
        </w:rPr>
        <w:t>)</w:t>
      </w:r>
      <w:r w:rsidR="00625A7B" w:rsidRPr="00381B13">
        <w:rPr>
          <w:rFonts w:ascii="Arial" w:hAnsi="Arial" w:cs="Arial"/>
          <w:color w:val="000000"/>
          <w:shd w:val="clear" w:color="auto" w:fill="FFFFFF"/>
        </w:rPr>
        <w:t xml:space="preserve"> per day</w:t>
      </w:r>
      <w:r w:rsidR="00625A7B">
        <w:rPr>
          <w:rFonts w:ascii="Arial" w:hAnsi="Arial" w:cs="Arial"/>
          <w:color w:val="000000"/>
          <w:shd w:val="clear" w:color="auto" w:fill="FFFFFF"/>
        </w:rPr>
        <w:t xml:space="preserve"> of swimming pool or hot tub effluent</w:t>
      </w:r>
      <w:r w:rsidR="00A60C60">
        <w:rPr>
          <w:rFonts w:ascii="Arial" w:hAnsi="Arial" w:cs="Arial"/>
          <w:color w:val="000000"/>
          <w:shd w:val="clear" w:color="auto" w:fill="FFFFFF"/>
        </w:rPr>
        <w:t xml:space="preserve"> from</w:t>
      </w:r>
      <w:r w:rsidR="00625A7B">
        <w:rPr>
          <w:rFonts w:ascii="Arial" w:hAnsi="Arial" w:cs="Arial"/>
          <w:color w:val="000000"/>
          <w:shd w:val="clear" w:color="auto" w:fill="FFFFFF"/>
        </w:rPr>
        <w:t xml:space="preserve"> multiple locations </w:t>
      </w:r>
      <w:r w:rsidR="00A60C60">
        <w:rPr>
          <w:rFonts w:ascii="Arial" w:hAnsi="Arial" w:cs="Arial"/>
          <w:color w:val="000000"/>
          <w:shd w:val="clear" w:color="auto" w:fill="FFFFFF"/>
        </w:rPr>
        <w:t>on the same</w:t>
      </w:r>
      <w:r w:rsidR="00625A7B">
        <w:rPr>
          <w:rFonts w:ascii="Arial" w:hAnsi="Arial" w:cs="Arial"/>
          <w:color w:val="000000"/>
          <w:shd w:val="clear" w:color="auto" w:fill="FFFFFF"/>
        </w:rPr>
        <w:t xml:space="preserve"> site, </w:t>
      </w:r>
      <w:r w:rsidR="00625A7B" w:rsidRPr="009311F5">
        <w:rPr>
          <w:rFonts w:ascii="Arial" w:hAnsi="Arial" w:cs="Arial"/>
          <w:color w:val="000000"/>
          <w:shd w:val="clear" w:color="auto" w:fill="FFFFFF"/>
        </w:rPr>
        <w:t xml:space="preserve">you </w:t>
      </w:r>
      <w:r w:rsidR="00625A7B" w:rsidRPr="009311F5">
        <w:rPr>
          <w:rStyle w:val="cf01"/>
          <w:rFonts w:ascii="Arial" w:hAnsi="Arial" w:cs="Arial"/>
          <w:sz w:val="24"/>
          <w:szCs w:val="24"/>
        </w:rPr>
        <w:t>can use this form to apply for all of these discharges</w:t>
      </w:r>
      <w:r w:rsidR="00625A7B">
        <w:rPr>
          <w:rStyle w:val="cf01"/>
          <w:rFonts w:ascii="Arial" w:hAnsi="Arial" w:cs="Arial"/>
          <w:sz w:val="24"/>
          <w:szCs w:val="24"/>
        </w:rPr>
        <w:t xml:space="preserve">. </w:t>
      </w:r>
    </w:p>
    <w:p w14:paraId="7F1B4420" w14:textId="77777777" w:rsidR="00557431" w:rsidRPr="00351D1A" w:rsidRDefault="00557431" w:rsidP="00625A7B">
      <w:pPr>
        <w:spacing w:before="120"/>
        <w:rPr>
          <w:rFonts w:ascii="Arial" w:hAnsi="Arial" w:cs="Arial"/>
          <w:color w:val="000000"/>
          <w:shd w:val="clear" w:color="auto" w:fill="FFFFFF"/>
        </w:rPr>
      </w:pPr>
    </w:p>
    <w:p w14:paraId="1627AD60" w14:textId="77777777" w:rsidR="00844288" w:rsidRDefault="00844288" w:rsidP="00844288">
      <w:pPr>
        <w:pStyle w:val="Heading2"/>
        <w:spacing w:before="360"/>
        <w:ind w:left="576" w:hanging="576"/>
      </w:pPr>
      <w:bookmarkStart w:id="7" w:name="_Toc201761464"/>
      <w:r w:rsidRPr="00A43F4A">
        <w:t>Before you apply</w:t>
      </w:r>
      <w:bookmarkEnd w:id="4"/>
      <w:bookmarkEnd w:id="5"/>
      <w:bookmarkEnd w:id="6"/>
      <w:bookmarkEnd w:id="7"/>
      <w:r>
        <w:t xml:space="preserve"> </w:t>
      </w:r>
    </w:p>
    <w:p w14:paraId="0B330023" w14:textId="77777777" w:rsidR="00844288" w:rsidRPr="003D3F91" w:rsidRDefault="00844288" w:rsidP="004645A9">
      <w:pPr>
        <w:pStyle w:val="Default"/>
        <w:numPr>
          <w:ilvl w:val="0"/>
          <w:numId w:val="17"/>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3E990466" w14:textId="77777777" w:rsidR="00844288" w:rsidRDefault="00844288" w:rsidP="004645A9">
      <w:pPr>
        <w:pStyle w:val="Default"/>
        <w:numPr>
          <w:ilvl w:val="0"/>
          <w:numId w:val="17"/>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F4A940D" w14:textId="77777777" w:rsidR="00844288" w:rsidRPr="0015575B" w:rsidRDefault="00844288" w:rsidP="004645A9">
      <w:pPr>
        <w:pStyle w:val="Default"/>
        <w:numPr>
          <w:ilvl w:val="0"/>
          <w:numId w:val="17"/>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3B1E65C7" w14:textId="77777777" w:rsidR="00844288" w:rsidRPr="00761706" w:rsidRDefault="00844288" w:rsidP="00844288">
      <w:pPr>
        <w:pStyle w:val="Heading2"/>
        <w:spacing w:before="840"/>
        <w:ind w:left="576" w:hanging="576"/>
      </w:pPr>
      <w:bookmarkStart w:id="8" w:name="_Toc198288269"/>
      <w:bookmarkStart w:id="9" w:name="_Toc198289722"/>
      <w:bookmarkStart w:id="10" w:name="_Toc198290449"/>
      <w:bookmarkStart w:id="11" w:name="_Toc201761465"/>
      <w:r w:rsidRPr="00761706">
        <w:t>Multiple activities under a single permit</w:t>
      </w:r>
      <w:bookmarkEnd w:id="8"/>
      <w:bookmarkEnd w:id="9"/>
      <w:bookmarkEnd w:id="10"/>
      <w:bookmarkEnd w:id="11"/>
    </w:p>
    <w:p w14:paraId="18335FD5" w14:textId="77777777" w:rsidR="00844288" w:rsidRPr="008B6707" w:rsidRDefault="00844288" w:rsidP="00844288">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5F02E5F" w14:textId="77777777" w:rsidR="00844288" w:rsidRPr="008B6707" w:rsidRDefault="00844288" w:rsidP="004645A9">
      <w:pPr>
        <w:numPr>
          <w:ilvl w:val="0"/>
          <w:numId w:val="1"/>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6A2FAAA1" w14:textId="77777777" w:rsidR="00844288" w:rsidRPr="008B6707" w:rsidRDefault="00844288" w:rsidP="004645A9">
      <w:pPr>
        <w:numPr>
          <w:ilvl w:val="0"/>
          <w:numId w:val="1"/>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41B1E490" w14:textId="77777777" w:rsidR="00844288" w:rsidRPr="008B6707" w:rsidRDefault="00844288" w:rsidP="004645A9">
      <w:pPr>
        <w:numPr>
          <w:ilvl w:val="0"/>
          <w:numId w:val="1"/>
        </w:numPr>
        <w:spacing w:before="120"/>
        <w:ind w:left="567" w:hanging="425"/>
        <w:rPr>
          <w:rFonts w:eastAsia="MS PGothic" w:cs="Arial"/>
        </w:rPr>
      </w:pPr>
      <w:r>
        <w:rPr>
          <w:rFonts w:eastAsia="MS PGothic" w:cs="Arial"/>
        </w:rPr>
        <w:t>o</w:t>
      </w:r>
      <w:r w:rsidRPr="008B6707">
        <w:rPr>
          <w:rFonts w:eastAsia="MS PGothic" w:cs="Arial"/>
        </w:rPr>
        <w:t>perationally linked.</w:t>
      </w:r>
    </w:p>
    <w:p w14:paraId="609A4EBD" w14:textId="77777777" w:rsidR="00844288" w:rsidRPr="008B6707" w:rsidRDefault="00844288" w:rsidP="00844288">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1ACB8E1E" w14:textId="77777777" w:rsidR="00844288" w:rsidRDefault="00844288" w:rsidP="00844288">
      <w:r w:rsidRPr="008B6707">
        <w:t xml:space="preserve">If the activities are not connected, you must submit a separate application for each activity. </w:t>
      </w:r>
    </w:p>
    <w:p w14:paraId="0E17C621" w14:textId="77777777" w:rsidR="00844288" w:rsidRDefault="00844288" w:rsidP="00844288"/>
    <w:p w14:paraId="4118A06D" w14:textId="77777777" w:rsidR="00844288" w:rsidRDefault="00844288" w:rsidP="00844288"/>
    <w:p w14:paraId="45B30CA8" w14:textId="77777777" w:rsidR="00844288" w:rsidRDefault="00844288" w:rsidP="00844288">
      <w:pPr>
        <w:pStyle w:val="Heading2"/>
        <w:tabs>
          <w:tab w:val="left" w:pos="3143"/>
        </w:tabs>
        <w:spacing w:after="0" w:line="360" w:lineRule="auto"/>
        <w:ind w:left="576" w:hanging="576"/>
      </w:pPr>
      <w:bookmarkStart w:id="12" w:name="_Toc189219962"/>
      <w:bookmarkStart w:id="13" w:name="_Toc198195851"/>
      <w:bookmarkStart w:id="14" w:name="_Toc198288270"/>
      <w:bookmarkStart w:id="15" w:name="_Toc198289723"/>
      <w:bookmarkStart w:id="16" w:name="_Toc198290450"/>
      <w:bookmarkStart w:id="17" w:name="_Toc201761466"/>
      <w:r>
        <w:lastRenderedPageBreak/>
        <w:t>How to apply</w:t>
      </w:r>
      <w:bookmarkEnd w:id="12"/>
      <w:bookmarkEnd w:id="13"/>
      <w:bookmarkEnd w:id="14"/>
      <w:bookmarkEnd w:id="15"/>
      <w:bookmarkEnd w:id="16"/>
      <w:bookmarkEnd w:id="17"/>
      <w:r>
        <w:t xml:space="preserve"> </w:t>
      </w:r>
    </w:p>
    <w:p w14:paraId="00F96EF0" w14:textId="77777777" w:rsidR="00844288" w:rsidRPr="003B5946" w:rsidRDefault="00844288" w:rsidP="0084428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7C21A1DC" w14:textId="77777777" w:rsidR="00844288" w:rsidRDefault="00844288" w:rsidP="00844288">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314B695D" w14:textId="77777777" w:rsidR="00844288" w:rsidRPr="00A35FC0" w:rsidRDefault="00844288" w:rsidP="00844288">
      <w:pPr>
        <w:spacing w:before="120"/>
        <w:rPr>
          <w:rFonts w:eastAsia="Arial" w:cs="Arial"/>
        </w:rPr>
      </w:pPr>
      <w:r w:rsidRPr="00A35FC0">
        <w:rPr>
          <w:rFonts w:eastAsia="Arial" w:cs="Arial"/>
        </w:rPr>
        <w:t>You will need to upload:</w:t>
      </w:r>
    </w:p>
    <w:p w14:paraId="3515DE24" w14:textId="77777777" w:rsidR="00844288" w:rsidRPr="00A35FC0" w:rsidRDefault="00844288" w:rsidP="004645A9">
      <w:pPr>
        <w:pStyle w:val="ListParagraph"/>
        <w:numPr>
          <w:ilvl w:val="0"/>
          <w:numId w:val="4"/>
        </w:numPr>
        <w:spacing w:before="120"/>
        <w:ind w:left="567" w:hanging="425"/>
        <w:contextualSpacing w:val="0"/>
        <w:rPr>
          <w:rFonts w:eastAsia="Arial" w:cs="Arial"/>
        </w:rPr>
      </w:pPr>
      <w:r w:rsidRPr="00A35FC0">
        <w:rPr>
          <w:rFonts w:eastAsia="Arial" w:cs="Arial"/>
        </w:rPr>
        <w:t>Completed activity form(s)</w:t>
      </w:r>
    </w:p>
    <w:p w14:paraId="22F7DE40" w14:textId="77777777" w:rsidR="00844288" w:rsidRPr="00A35FC0" w:rsidRDefault="00844288" w:rsidP="004645A9">
      <w:pPr>
        <w:pStyle w:val="ListParagraph"/>
        <w:numPr>
          <w:ilvl w:val="0"/>
          <w:numId w:val="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1A16088E" w14:textId="77777777" w:rsidR="00844288" w:rsidRPr="00077B07" w:rsidRDefault="00844288" w:rsidP="00844288">
      <w:pPr>
        <w:spacing w:before="560"/>
        <w:rPr>
          <w:rFonts w:eastAsia="MS PGothic" w:cs="Arial"/>
          <w:b/>
        </w:rPr>
      </w:pPr>
      <w:r w:rsidRPr="00077B07">
        <w:rPr>
          <w:rFonts w:eastAsia="MS PGothic" w:cs="Arial"/>
          <w:b/>
        </w:rPr>
        <w:t>Email/Post application:</w:t>
      </w:r>
    </w:p>
    <w:p w14:paraId="5A52F81E" w14:textId="77777777" w:rsidR="00844288" w:rsidRDefault="00844288" w:rsidP="00844288">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3C056A25" w14:textId="77777777" w:rsidR="00844288" w:rsidRPr="007E4C61" w:rsidRDefault="00844288" w:rsidP="004645A9">
      <w:pPr>
        <w:pStyle w:val="ListParagraph"/>
        <w:numPr>
          <w:ilvl w:val="0"/>
          <w:numId w:val="16"/>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36C5DFB7" w14:textId="77777777" w:rsidR="00844288" w:rsidRPr="00AF5FF1" w:rsidRDefault="00844288" w:rsidP="004645A9">
      <w:pPr>
        <w:numPr>
          <w:ilvl w:val="0"/>
          <w:numId w:val="5"/>
        </w:numPr>
        <w:spacing w:before="120" w:after="120"/>
        <w:ind w:left="851" w:hanging="425"/>
        <w:rPr>
          <w:rFonts w:eastAsia="Arial" w:cs="Arial"/>
        </w:rPr>
      </w:pPr>
      <w:r w:rsidRPr="00AF5FF1">
        <w:rPr>
          <w:rFonts w:eastAsia="Arial" w:cs="Arial"/>
        </w:rPr>
        <w:t>A completed APP-GEN1 form</w:t>
      </w:r>
    </w:p>
    <w:p w14:paraId="602433E3" w14:textId="77777777" w:rsidR="00844288" w:rsidRPr="00AF5FF1" w:rsidRDefault="00844288" w:rsidP="004645A9">
      <w:pPr>
        <w:numPr>
          <w:ilvl w:val="0"/>
          <w:numId w:val="5"/>
        </w:numPr>
        <w:spacing w:before="120" w:after="120"/>
        <w:ind w:left="851" w:hanging="425"/>
        <w:rPr>
          <w:rFonts w:eastAsia="Arial" w:cs="Arial"/>
        </w:rPr>
      </w:pPr>
      <w:r w:rsidRPr="00AF5FF1">
        <w:rPr>
          <w:rFonts w:eastAsia="Arial" w:cs="Arial"/>
        </w:rPr>
        <w:t>Completed activity form(s)</w:t>
      </w:r>
    </w:p>
    <w:p w14:paraId="67E78572" w14:textId="77777777" w:rsidR="00844288" w:rsidRDefault="00844288" w:rsidP="004645A9">
      <w:pPr>
        <w:numPr>
          <w:ilvl w:val="0"/>
          <w:numId w:val="5"/>
        </w:numPr>
        <w:spacing w:after="120"/>
        <w:ind w:left="851" w:hanging="425"/>
        <w:rPr>
          <w:rFonts w:eastAsia="Arial" w:cs="Arial"/>
        </w:rPr>
      </w:pPr>
      <w:r w:rsidRPr="00AF5FF1">
        <w:rPr>
          <w:rFonts w:eastAsia="Arial" w:cs="Arial"/>
        </w:rPr>
        <w:t>Any required supporting information</w:t>
      </w:r>
    </w:p>
    <w:p w14:paraId="37F75B87" w14:textId="77777777" w:rsidR="00844288" w:rsidRPr="00D95CAF" w:rsidRDefault="00844288" w:rsidP="004645A9">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277F2036" w14:textId="77777777" w:rsidR="00844288" w:rsidRPr="00AF5FF1" w:rsidRDefault="00844288" w:rsidP="004645A9">
      <w:pPr>
        <w:numPr>
          <w:ilvl w:val="0"/>
          <w:numId w:val="6"/>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53038D1C" w14:textId="77777777" w:rsidR="00844288" w:rsidRDefault="00844288" w:rsidP="004645A9">
      <w:pPr>
        <w:numPr>
          <w:ilvl w:val="0"/>
          <w:numId w:val="6"/>
        </w:numPr>
        <w:spacing w:before="120" w:after="120"/>
        <w:ind w:left="851" w:hanging="425"/>
        <w:rPr>
          <w:rFonts w:eastAsia="Arial" w:cs="Arial"/>
        </w:rPr>
      </w:pPr>
      <w:r>
        <w:rPr>
          <w:rFonts w:eastAsia="Arial" w:cs="Arial"/>
        </w:rPr>
        <w:t>Completed variation form(s)</w:t>
      </w:r>
    </w:p>
    <w:p w14:paraId="4A494EAD" w14:textId="77777777" w:rsidR="00844288" w:rsidRPr="00AF5FF1" w:rsidRDefault="00844288" w:rsidP="004645A9">
      <w:pPr>
        <w:numPr>
          <w:ilvl w:val="0"/>
          <w:numId w:val="6"/>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795C2513" w14:textId="77777777" w:rsidR="00844288" w:rsidRPr="00AF5FF1" w:rsidRDefault="00844288" w:rsidP="004645A9">
      <w:pPr>
        <w:numPr>
          <w:ilvl w:val="0"/>
          <w:numId w:val="6"/>
        </w:numPr>
        <w:spacing w:after="120"/>
        <w:ind w:left="851" w:hanging="425"/>
        <w:rPr>
          <w:rFonts w:eastAsia="Arial" w:cs="Arial"/>
        </w:rPr>
      </w:pPr>
      <w:r w:rsidRPr="00AF5FF1">
        <w:rPr>
          <w:rFonts w:eastAsia="Arial" w:cs="Arial"/>
        </w:rPr>
        <w:t>Any required supporting information</w:t>
      </w:r>
    </w:p>
    <w:p w14:paraId="5F074F20" w14:textId="77777777" w:rsidR="00844288" w:rsidRPr="00A35FC0" w:rsidRDefault="00844288" w:rsidP="00844288">
      <w:pPr>
        <w:spacing w:before="360" w:after="120"/>
        <w:rPr>
          <w:rFonts w:eastAsia="Arial" w:cs="Arial"/>
        </w:rPr>
      </w:pPr>
      <w:r w:rsidRPr="00A35FC0">
        <w:rPr>
          <w:rFonts w:eastAsia="Arial" w:cs="Arial"/>
        </w:rPr>
        <w:t xml:space="preserve">Email and postal addresses for submitting your application are included in the APP-GEN1 form. </w:t>
      </w:r>
    </w:p>
    <w:p w14:paraId="367356F7" w14:textId="77777777" w:rsidR="00844288" w:rsidRPr="00EA0CD5" w:rsidRDefault="00844288" w:rsidP="00844288">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Pr>
          <w:rFonts w:eastAsia="Arial" w:cs="Arial"/>
        </w:rPr>
        <w:t xml:space="preserve">from </w:t>
      </w:r>
      <w:r w:rsidRPr="00A35FC0">
        <w:rPr>
          <w:rFonts w:eastAsia="Arial" w:cs="Arial"/>
        </w:rPr>
        <w:t xml:space="preserve">our </w:t>
      </w:r>
      <w:r w:rsidRPr="00B676C3">
        <w:rPr>
          <w:rFonts w:eastAsia="Arial" w:cs="Arial"/>
        </w:rPr>
        <w:t>website</w:t>
      </w:r>
      <w:r>
        <w:rPr>
          <w:rFonts w:eastAsia="Arial" w:cs="Arial"/>
        </w:rPr>
        <w:t>.</w:t>
      </w:r>
    </w:p>
    <w:p w14:paraId="5FD165D6" w14:textId="77777777" w:rsidR="0091258E" w:rsidRPr="00227536" w:rsidRDefault="0091258E" w:rsidP="0091258E">
      <w:r>
        <w:br w:type="page"/>
      </w:r>
    </w:p>
    <w:p w14:paraId="2A46E985" w14:textId="09BF1D65" w:rsidR="00A142F8" w:rsidRPr="004D1434" w:rsidRDefault="00A142F8" w:rsidP="006E0AE3">
      <w:pPr>
        <w:pStyle w:val="Heading2"/>
      </w:pPr>
      <w:bookmarkStart w:id="18" w:name="_Toc201761467"/>
      <w:r w:rsidRPr="004D1434">
        <w:lastRenderedPageBreak/>
        <w:t xml:space="preserve">Section 1 </w:t>
      </w:r>
      <w:r w:rsidR="00483DDF">
        <w:t>-</w:t>
      </w:r>
      <w:r w:rsidRPr="004D1434">
        <w:t xml:space="preserve"> Location of the activity</w:t>
      </w:r>
      <w:bookmarkEnd w:id="18"/>
    </w:p>
    <w:p w14:paraId="51BAD472" w14:textId="2D5DF054" w:rsidR="00504F66" w:rsidRPr="00B85C31" w:rsidRDefault="00504F66" w:rsidP="004B579E">
      <w:pPr>
        <w:pStyle w:val="Heading3"/>
        <w:spacing w:before="600"/>
        <w:rPr>
          <w:color w:val="016574" w:themeColor="accent1"/>
        </w:rPr>
      </w:pPr>
      <w:bookmarkStart w:id="19" w:name="_Toc191641706"/>
      <w:bookmarkStart w:id="20" w:name="_Toc201761468"/>
      <w:r w:rsidRPr="00B85C31">
        <w:rPr>
          <w:color w:val="016574" w:themeColor="accent1"/>
        </w:rPr>
        <w:t>1.1</w:t>
      </w:r>
      <w:r w:rsidR="00483DDF">
        <w:rPr>
          <w:color w:val="016574" w:themeColor="accent1"/>
        </w:rPr>
        <w:t xml:space="preserve">   </w:t>
      </w:r>
      <w:r w:rsidRPr="00B85C31">
        <w:rPr>
          <w:color w:val="016574" w:themeColor="accent1"/>
        </w:rPr>
        <w:t>Location description</w:t>
      </w:r>
      <w:bookmarkEnd w:id="19"/>
      <w:bookmarkEnd w:id="20"/>
    </w:p>
    <w:p w14:paraId="0774EB3D" w14:textId="77777777" w:rsidR="00504F66" w:rsidRDefault="00504F66" w:rsidP="006E0AE3">
      <w:pPr>
        <w:pStyle w:val="BodyText1"/>
        <w:spacing w:after="120"/>
        <w:rPr>
          <w:rFonts w:eastAsia="Times New Roman"/>
        </w:rPr>
      </w:pPr>
      <w:r w:rsidRPr="00A35FC0">
        <w:t xml:space="preserve">Please provide the following information about </w:t>
      </w:r>
      <w:r w:rsidRPr="00466D63">
        <w:rPr>
          <w:rFonts w:eastAsia="Times New Roman"/>
        </w:rPr>
        <w:t>the location.</w:t>
      </w:r>
    </w:p>
    <w:p w14:paraId="7DC3920C" w14:textId="77777777" w:rsidR="004B579E" w:rsidRPr="00BC7A82" w:rsidRDefault="004B579E" w:rsidP="004B579E">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Pr>
          <w:b/>
          <w:bCs/>
          <w:i w:val="0"/>
          <w:iCs w:val="0"/>
          <w:color w:val="auto"/>
          <w:sz w:val="24"/>
          <w:szCs w:val="24"/>
        </w:rPr>
        <w:t xml:space="preserve">1: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Alba Distillery, White Papermill, Green Caravan Site.&#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4B579E" w:rsidRPr="00AE1DFE" w14:paraId="52473B75"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C6E339" w14:textId="77777777" w:rsidR="004B579E" w:rsidRPr="00AE1DFE" w:rsidRDefault="004B579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307EE21" w14:textId="77777777" w:rsidR="004B579E" w:rsidRPr="00AE1DFE" w:rsidRDefault="004B579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B579E" w:rsidRPr="00AE1DFE" w14:paraId="4915D669"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C0DEAF" w14:textId="77777777" w:rsidR="004B579E" w:rsidRDefault="004B579E">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2F2B979F" w14:textId="0266A018" w:rsidR="004B579E" w:rsidRDefault="004B579E">
            <w:pPr>
              <w:spacing w:before="120" w:after="120" w:line="288" w:lineRule="auto"/>
              <w:rPr>
                <w:rFonts w:ascii="Arial" w:eastAsia="Times New Roman" w:hAnsi="Arial" w:cs="Arial"/>
                <w:b/>
                <w:bCs/>
                <w:lang w:eastAsia="en-GB"/>
              </w:rPr>
            </w:pPr>
            <w:r w:rsidRPr="00A54BF9">
              <w:rPr>
                <w:rFonts w:ascii="Arial" w:eastAsia="Times New Roman" w:hAnsi="Arial" w:cs="Arial"/>
                <w:color w:val="525754" w:themeColor="text2" w:themeShade="BF"/>
                <w:lang w:eastAsia="en-GB"/>
              </w:rPr>
              <w:t xml:space="preserve">(e.g. </w:t>
            </w:r>
            <w:r w:rsidRPr="004B579E">
              <w:rPr>
                <w:rFonts w:ascii="Arial" w:eastAsia="Times New Roman" w:hAnsi="Arial" w:cs="Arial"/>
                <w:color w:val="525754" w:themeColor="text2" w:themeShade="BF"/>
                <w:lang w:eastAsia="en-GB"/>
              </w:rPr>
              <w:t>Alba Distillery, White Papermill, Green Caravan Site</w:t>
            </w:r>
            <w:r>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648382" w14:textId="77777777" w:rsidR="004B579E" w:rsidRPr="00AE1DFE" w:rsidRDefault="004B579E">
            <w:pPr>
              <w:spacing w:before="120" w:after="120" w:line="240" w:lineRule="auto"/>
              <w:rPr>
                <w:rFonts w:ascii="Arial" w:eastAsia="Times New Roman" w:hAnsi="Arial" w:cs="Arial"/>
                <w:lang w:eastAsia="en-GB"/>
              </w:rPr>
            </w:pPr>
          </w:p>
        </w:tc>
      </w:tr>
      <w:tr w:rsidR="004B579E" w:rsidRPr="00AE1DFE" w14:paraId="08E49556"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CF5F39" w14:textId="77777777" w:rsidR="004B579E" w:rsidRPr="00F16C93" w:rsidRDefault="004B579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84E8D1" w14:textId="77777777" w:rsidR="004B579E" w:rsidRDefault="004B579E">
            <w:pPr>
              <w:spacing w:before="120" w:after="120" w:line="240" w:lineRule="auto"/>
              <w:rPr>
                <w:rFonts w:ascii="Arial" w:eastAsia="Times New Roman" w:hAnsi="Arial" w:cs="Arial"/>
                <w:lang w:eastAsia="en-GB"/>
              </w:rPr>
            </w:pPr>
          </w:p>
        </w:tc>
      </w:tr>
      <w:tr w:rsidR="004B579E" w:rsidRPr="00AE1DFE" w14:paraId="5D2CF944"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41BDF0" w14:textId="77777777" w:rsidR="004B579E" w:rsidRPr="001A7D69" w:rsidRDefault="004B579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2074C9" w14:textId="77777777" w:rsidR="004B579E" w:rsidRDefault="004B579E">
            <w:pPr>
              <w:spacing w:before="120" w:after="120" w:line="240" w:lineRule="auto"/>
              <w:rPr>
                <w:rFonts w:ascii="Arial" w:eastAsia="Times New Roman" w:hAnsi="Arial" w:cs="Arial"/>
                <w:lang w:eastAsia="en-GB"/>
              </w:rPr>
            </w:pPr>
          </w:p>
        </w:tc>
      </w:tr>
      <w:tr w:rsidR="004B579E" w:rsidRPr="00AE1DFE" w14:paraId="4E7594FA" w14:textId="77777777">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639307" w14:textId="77777777" w:rsidR="004B579E" w:rsidRDefault="004B579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040C278C" w14:textId="77777777" w:rsidR="004B579E" w:rsidRDefault="004B579E">
            <w:pPr>
              <w:spacing w:before="120" w:line="288" w:lineRule="auto"/>
              <w:rPr>
                <w:rStyle w:val="PlaceholderText"/>
              </w:rPr>
            </w:pPr>
            <w:r w:rsidRPr="00A54BF9">
              <w:rPr>
                <w:rFonts w:ascii="Arial" w:eastAsia="Times New Roman" w:hAnsi="Arial" w:cs="Arial"/>
                <w:color w:val="525754" w:themeColor="text2" w:themeShade="BF"/>
                <w:lang w:eastAsia="en-GB"/>
              </w:rPr>
              <w:t>(At least 2 letters followed by 8 digits, e.g. AB 1234 6789.</w:t>
            </w:r>
            <w:r>
              <w:rPr>
                <w:rStyle w:val="PlaceholderText"/>
              </w:rPr>
              <w:t xml:space="preserve">            </w:t>
            </w:r>
          </w:p>
          <w:p w14:paraId="6155DB95" w14:textId="77777777" w:rsidR="004B579E" w:rsidRPr="00A54BF9" w:rsidRDefault="004B579E">
            <w:pPr>
              <w:spacing w:before="60" w:after="60" w:line="288" w:lineRule="auto"/>
              <w:rPr>
                <w:rFonts w:ascii="Arial" w:eastAsia="Times New Roman" w:hAnsi="Arial" w:cs="Arial"/>
                <w:color w:val="525754" w:themeColor="text2" w:themeShade="BF"/>
                <w:lang w:eastAsia="en-GB"/>
              </w:rPr>
            </w:pPr>
            <w:r w:rsidRPr="00A54BF9">
              <w:rPr>
                <w:rFonts w:ascii="Arial" w:eastAsia="Times New Roman" w:hAnsi="Arial" w:cs="Arial"/>
                <w:color w:val="525754" w:themeColor="text2" w:themeShade="BF"/>
                <w:lang w:eastAsia="en-GB"/>
              </w:rPr>
              <w:t>You can use our</w:t>
            </w:r>
            <w:r>
              <w:rPr>
                <w:rStyle w:val="PlaceholderText"/>
              </w:rPr>
              <w:t xml:space="preserve"> </w:t>
            </w:r>
            <w:hyperlink r:id="rId17" w:history="1">
              <w:r w:rsidRPr="000317C8">
                <w:rPr>
                  <w:rStyle w:val="Hyperlink"/>
                  <w:rFonts w:cstheme="minorHAnsi"/>
                </w:rPr>
                <w:t>SEPA NGR Tool</w:t>
              </w:r>
            </w:hyperlink>
            <w:r>
              <w:rPr>
                <w:rStyle w:val="cf01"/>
                <w:rFonts w:cstheme="minorHAnsi"/>
              </w:rPr>
              <w:t xml:space="preserve"> </w:t>
            </w:r>
            <w:r w:rsidRPr="00A54BF9">
              <w:rPr>
                <w:rFonts w:ascii="Arial" w:eastAsia="Times New Roman" w:hAnsi="Arial" w:cs="Arial"/>
                <w:color w:val="525754" w:themeColor="text2" w:themeShade="BF"/>
                <w:lang w:eastAsia="en-GB"/>
              </w:rPr>
              <w:t>to find your NGR.)</w:t>
            </w:r>
          </w:p>
          <w:p w14:paraId="35D5C609" w14:textId="77777777" w:rsidR="004B579E" w:rsidRDefault="004B579E">
            <w:pPr>
              <w:spacing w:before="120" w:after="120" w:line="240" w:lineRule="auto"/>
              <w:rPr>
                <w:rFonts w:ascii="Arial" w:eastAsia="Times New Roman" w:hAnsi="Arial" w:cs="Arial"/>
                <w:b/>
                <w:bCs/>
                <w:lang w:eastAsia="en-GB"/>
              </w:rPr>
            </w:pPr>
          </w:p>
          <w:p w14:paraId="651B181D" w14:textId="77777777" w:rsidR="004B579E" w:rsidRDefault="004B579E">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79105D" w14:textId="77777777" w:rsidR="004B579E" w:rsidRDefault="004B579E">
            <w:pPr>
              <w:spacing w:before="120" w:after="120" w:line="240" w:lineRule="auto"/>
              <w:rPr>
                <w:rFonts w:ascii="Arial" w:eastAsia="Times New Roman" w:hAnsi="Arial" w:cs="Arial"/>
                <w:lang w:eastAsia="en-GB"/>
              </w:rPr>
            </w:pPr>
          </w:p>
        </w:tc>
      </w:tr>
    </w:tbl>
    <w:p w14:paraId="52C7F52F" w14:textId="77777777" w:rsidR="004B579E" w:rsidRDefault="004B579E" w:rsidP="004B579E"/>
    <w:p w14:paraId="5246EF78" w14:textId="77777777" w:rsidR="004B579E" w:rsidRDefault="004B579E" w:rsidP="004B579E"/>
    <w:p w14:paraId="7E08C77E" w14:textId="77777777" w:rsidR="004B579E" w:rsidRDefault="004B579E" w:rsidP="004B579E"/>
    <w:p w14:paraId="39A9ECDC" w14:textId="77777777" w:rsidR="004B579E" w:rsidRDefault="004B579E" w:rsidP="004B579E"/>
    <w:p w14:paraId="167DF7E0" w14:textId="77777777" w:rsidR="004B579E" w:rsidRDefault="004B579E" w:rsidP="004B579E"/>
    <w:p w14:paraId="38A6B1F9" w14:textId="77777777" w:rsidR="004B579E" w:rsidRDefault="004B579E" w:rsidP="004B579E"/>
    <w:p w14:paraId="7FC973D2" w14:textId="77777777" w:rsidR="004B579E" w:rsidRDefault="004B579E" w:rsidP="004B579E"/>
    <w:p w14:paraId="23AA6C80" w14:textId="77777777" w:rsidR="00A13804" w:rsidRDefault="00A13804" w:rsidP="004B579E"/>
    <w:p w14:paraId="4FB0BF5B" w14:textId="77777777" w:rsidR="004B579E" w:rsidRDefault="004B579E" w:rsidP="004B579E"/>
    <w:p w14:paraId="644A112E" w14:textId="77777777" w:rsidR="004B579E" w:rsidRPr="004B579E" w:rsidRDefault="004B579E" w:rsidP="004B579E"/>
    <w:p w14:paraId="5F80722E" w14:textId="708E53E7" w:rsidR="00DD1E7D" w:rsidRDefault="00DD1E7D" w:rsidP="00D112A7">
      <w:bookmarkStart w:id="21" w:name="_Toc191641707"/>
      <w:r>
        <w:br w:type="page"/>
      </w:r>
    </w:p>
    <w:p w14:paraId="70604A35" w14:textId="4FA51C32" w:rsidR="002B5A39" w:rsidRPr="005F22BE" w:rsidRDefault="00504F66" w:rsidP="005F22BE">
      <w:pPr>
        <w:pStyle w:val="Heading3"/>
        <w:rPr>
          <w:color w:val="016574" w:themeColor="accent1"/>
        </w:rPr>
      </w:pPr>
      <w:bookmarkStart w:id="22" w:name="_Toc201761469"/>
      <w:r w:rsidRPr="005F22BE">
        <w:rPr>
          <w:color w:val="016574" w:themeColor="accent1"/>
        </w:rPr>
        <w:lastRenderedPageBreak/>
        <w:t>1.2</w:t>
      </w:r>
      <w:r w:rsidR="00483DDF">
        <w:rPr>
          <w:color w:val="016574" w:themeColor="accent1"/>
        </w:rPr>
        <w:t xml:space="preserve">   </w:t>
      </w:r>
      <w:r w:rsidR="002B5A39" w:rsidRPr="005F22BE">
        <w:rPr>
          <w:color w:val="016574" w:themeColor="accent1"/>
        </w:rPr>
        <w:t>Discharge point location</w:t>
      </w:r>
      <w:bookmarkEnd w:id="22"/>
    </w:p>
    <w:p w14:paraId="5E707ECC" w14:textId="349AE952" w:rsidR="00A13804" w:rsidRDefault="003839DF" w:rsidP="006E18CB">
      <w:pPr>
        <w:spacing w:before="240"/>
        <w:rPr>
          <w:rFonts w:ascii="Arial" w:hAnsi="Arial" w:cs="Arial"/>
        </w:rPr>
      </w:pPr>
      <w:bookmarkStart w:id="23" w:name="_Toc196839610"/>
      <w:r w:rsidRPr="00682C84">
        <w:rPr>
          <w:rFonts w:ascii="Arial" w:hAnsi="Arial" w:cs="Arial"/>
        </w:rPr>
        <w:t>Please provide the</w:t>
      </w:r>
      <w:r w:rsidR="00E7091B">
        <w:rPr>
          <w:rFonts w:ascii="Arial" w:hAnsi="Arial" w:cs="Arial"/>
        </w:rPr>
        <w:t xml:space="preserve"> following</w:t>
      </w:r>
      <w:r w:rsidRPr="00682C84">
        <w:rPr>
          <w:rFonts w:ascii="Arial" w:hAnsi="Arial" w:cs="Arial"/>
        </w:rPr>
        <w:t xml:space="preserve"> NGR</w:t>
      </w:r>
      <w:r w:rsidR="0092628B">
        <w:rPr>
          <w:rFonts w:ascii="Arial" w:hAnsi="Arial" w:cs="Arial"/>
        </w:rPr>
        <w:t>:</w:t>
      </w:r>
      <w:r>
        <w:rPr>
          <w:rFonts w:ascii="Arial" w:hAnsi="Arial" w:cs="Arial"/>
        </w:rPr>
        <w:t xml:space="preserve"> </w:t>
      </w:r>
    </w:p>
    <w:p w14:paraId="19C2F9F5" w14:textId="61095E90" w:rsidR="00A13804" w:rsidRPr="00A13804" w:rsidRDefault="003839DF" w:rsidP="00A13804">
      <w:pPr>
        <w:pStyle w:val="ListParagraph"/>
        <w:numPr>
          <w:ilvl w:val="0"/>
          <w:numId w:val="3"/>
        </w:numPr>
        <w:spacing w:before="120" w:after="120"/>
        <w:ind w:left="567" w:hanging="425"/>
        <w:contextualSpacing w:val="0"/>
        <w:rPr>
          <w:rFonts w:ascii="Arial" w:hAnsi="Arial" w:cs="Arial"/>
        </w:rPr>
      </w:pPr>
      <w:r w:rsidRPr="00A13804">
        <w:rPr>
          <w:rFonts w:ascii="Arial" w:hAnsi="Arial" w:cs="Arial"/>
        </w:rPr>
        <w:t>For a discharge to</w:t>
      </w:r>
      <w:r w:rsidR="00C3093D">
        <w:rPr>
          <w:rFonts w:ascii="Arial" w:hAnsi="Arial" w:cs="Arial"/>
        </w:rPr>
        <w:t xml:space="preserve"> a</w:t>
      </w:r>
      <w:r w:rsidRPr="00A13804">
        <w:rPr>
          <w:rFonts w:ascii="Arial" w:hAnsi="Arial" w:cs="Arial"/>
        </w:rPr>
        <w:t xml:space="preserve"> soakaway, provide the</w:t>
      </w:r>
      <w:r w:rsidR="002A40F4">
        <w:rPr>
          <w:rFonts w:ascii="Arial" w:hAnsi="Arial" w:cs="Arial"/>
        </w:rPr>
        <w:t xml:space="preserve"> NGR</w:t>
      </w:r>
      <w:r w:rsidRPr="00A13804">
        <w:rPr>
          <w:rFonts w:ascii="Arial" w:hAnsi="Arial" w:cs="Arial"/>
        </w:rPr>
        <w:t xml:space="preserve"> </w:t>
      </w:r>
      <w:r w:rsidR="0092628B">
        <w:rPr>
          <w:rFonts w:ascii="Arial" w:hAnsi="Arial" w:cs="Arial"/>
        </w:rPr>
        <w:t xml:space="preserve">of the </w:t>
      </w:r>
      <w:r w:rsidRPr="00A13804">
        <w:rPr>
          <w:rFonts w:ascii="Arial" w:hAnsi="Arial" w:cs="Arial"/>
        </w:rPr>
        <w:t xml:space="preserve">midpoint of the soakaway. </w:t>
      </w:r>
    </w:p>
    <w:p w14:paraId="62C290E3" w14:textId="40B1B99A" w:rsidR="000D0214" w:rsidRPr="00A13804" w:rsidRDefault="000D0214" w:rsidP="00A13804">
      <w:pPr>
        <w:pStyle w:val="ListParagraph"/>
        <w:numPr>
          <w:ilvl w:val="0"/>
          <w:numId w:val="3"/>
        </w:numPr>
        <w:spacing w:before="120" w:after="120"/>
        <w:ind w:left="567" w:hanging="425"/>
        <w:contextualSpacing w:val="0"/>
        <w:rPr>
          <w:rFonts w:ascii="Arial" w:hAnsi="Arial" w:cs="Arial"/>
        </w:rPr>
      </w:pPr>
      <w:r w:rsidRPr="00A13804">
        <w:rPr>
          <w:rFonts w:ascii="Arial" w:hAnsi="Arial" w:cs="Arial"/>
        </w:rPr>
        <w:t>For a discharge to a watercourse, loch</w:t>
      </w:r>
      <w:r w:rsidR="00FB2AA2" w:rsidRPr="00A13804">
        <w:rPr>
          <w:rFonts w:ascii="Arial" w:hAnsi="Arial" w:cs="Arial"/>
        </w:rPr>
        <w:t>, the sea</w:t>
      </w:r>
      <w:r w:rsidR="007B5B89">
        <w:rPr>
          <w:rFonts w:ascii="Arial" w:hAnsi="Arial" w:cs="Arial"/>
        </w:rPr>
        <w:t>,</w:t>
      </w:r>
      <w:r w:rsidR="00FB2AA2" w:rsidRPr="00A13804">
        <w:rPr>
          <w:rFonts w:ascii="Arial" w:hAnsi="Arial" w:cs="Arial"/>
        </w:rPr>
        <w:t xml:space="preserve"> or an estuary</w:t>
      </w:r>
      <w:r w:rsidR="00C3093D">
        <w:rPr>
          <w:rFonts w:ascii="Arial" w:hAnsi="Arial" w:cs="Arial"/>
        </w:rPr>
        <w:t xml:space="preserve">, </w:t>
      </w:r>
      <w:r w:rsidR="00FB2AA2" w:rsidRPr="00A13804">
        <w:rPr>
          <w:rFonts w:ascii="Arial" w:hAnsi="Arial" w:cs="Arial"/>
        </w:rPr>
        <w:t xml:space="preserve">provide the </w:t>
      </w:r>
      <w:r w:rsidR="002A40F4">
        <w:rPr>
          <w:rFonts w:ascii="Arial" w:hAnsi="Arial" w:cs="Arial"/>
        </w:rPr>
        <w:t>NGR</w:t>
      </w:r>
      <w:r w:rsidR="00F64EAE" w:rsidRPr="00A13804">
        <w:rPr>
          <w:rFonts w:ascii="Arial" w:hAnsi="Arial" w:cs="Arial"/>
        </w:rPr>
        <w:t xml:space="preserve"> of the </w:t>
      </w:r>
      <w:r w:rsidR="001E0D00" w:rsidRPr="00A13804">
        <w:rPr>
          <w:rFonts w:ascii="Arial" w:hAnsi="Arial" w:cs="Arial"/>
        </w:rPr>
        <w:t xml:space="preserve">end of the </w:t>
      </w:r>
      <w:r w:rsidR="00F64EAE" w:rsidRPr="00A13804">
        <w:rPr>
          <w:rFonts w:ascii="Arial" w:hAnsi="Arial" w:cs="Arial"/>
        </w:rPr>
        <w:t>outfall pipe</w:t>
      </w:r>
      <w:r w:rsidR="001E0D00" w:rsidRPr="00A13804">
        <w:rPr>
          <w:rFonts w:ascii="Arial" w:hAnsi="Arial" w:cs="Arial"/>
        </w:rPr>
        <w:t xml:space="preserve">. </w:t>
      </w:r>
    </w:p>
    <w:p w14:paraId="64B2F9ED" w14:textId="7EF843E5" w:rsidR="00EC462B" w:rsidRPr="00A13804" w:rsidRDefault="0010373B" w:rsidP="00A13804">
      <w:pPr>
        <w:pStyle w:val="ListParagraph"/>
        <w:numPr>
          <w:ilvl w:val="0"/>
          <w:numId w:val="3"/>
        </w:numPr>
        <w:spacing w:before="120" w:after="120"/>
        <w:ind w:left="567" w:hanging="425"/>
        <w:contextualSpacing w:val="0"/>
        <w:rPr>
          <w:rFonts w:ascii="Arial" w:hAnsi="Arial" w:cs="Arial"/>
        </w:rPr>
      </w:pPr>
      <w:r>
        <w:t>For a</w:t>
      </w:r>
      <w:r w:rsidR="00EC462B">
        <w:t xml:space="preserve"> discharge </w:t>
      </w:r>
      <w:r>
        <w:t>of</w:t>
      </w:r>
      <w:r w:rsidR="00EC462B">
        <w:t xml:space="preserve"> </w:t>
      </w:r>
      <w:r w:rsidR="00EC462B" w:rsidRPr="00A13804">
        <w:rPr>
          <w:rFonts w:ascii="Arial" w:hAnsi="Arial" w:cs="Arial"/>
          <w:color w:val="000000"/>
          <w:shd w:val="clear" w:color="auto" w:fill="FFFFFF"/>
        </w:rPr>
        <w:t xml:space="preserve">swimming pool or hot tub effluent </w:t>
      </w:r>
      <w:r w:rsidR="00B55995">
        <w:rPr>
          <w:rFonts w:ascii="Arial" w:hAnsi="Arial" w:cs="Arial"/>
          <w:color w:val="000000"/>
          <w:shd w:val="clear" w:color="auto" w:fill="FFFFFF"/>
        </w:rPr>
        <w:t>from</w:t>
      </w:r>
      <w:r w:rsidR="00EC462B" w:rsidRPr="00A13804">
        <w:rPr>
          <w:rFonts w:ascii="Arial" w:hAnsi="Arial" w:cs="Arial"/>
          <w:color w:val="000000"/>
          <w:shd w:val="clear" w:color="auto" w:fill="FFFFFF"/>
        </w:rPr>
        <w:t xml:space="preserve"> multiple locations, </w:t>
      </w:r>
      <w:r w:rsidR="00F31BEB" w:rsidRPr="00A13804">
        <w:rPr>
          <w:rFonts w:ascii="Arial" w:hAnsi="Arial" w:cs="Arial"/>
          <w:color w:val="000000"/>
          <w:shd w:val="clear" w:color="auto" w:fill="FFFFFF"/>
        </w:rPr>
        <w:t xml:space="preserve">provide </w:t>
      </w:r>
      <w:r w:rsidR="00126BDF" w:rsidRPr="00A13804">
        <w:rPr>
          <w:rFonts w:ascii="Arial" w:hAnsi="Arial" w:cs="Arial"/>
          <w:color w:val="000000"/>
          <w:shd w:val="clear" w:color="auto" w:fill="FFFFFF"/>
        </w:rPr>
        <w:t>the</w:t>
      </w:r>
      <w:r w:rsidR="00313845">
        <w:rPr>
          <w:rFonts w:ascii="Arial" w:hAnsi="Arial" w:cs="Arial"/>
          <w:color w:val="000000"/>
          <w:shd w:val="clear" w:color="auto" w:fill="FFFFFF"/>
        </w:rPr>
        <w:t xml:space="preserve"> NGR</w:t>
      </w:r>
      <w:r w:rsidR="00126BDF" w:rsidRPr="00A13804">
        <w:rPr>
          <w:rFonts w:ascii="Arial" w:hAnsi="Arial" w:cs="Arial"/>
          <w:color w:val="000000"/>
          <w:shd w:val="clear" w:color="auto" w:fill="FFFFFF"/>
        </w:rPr>
        <w:t xml:space="preserve"> </w:t>
      </w:r>
      <w:r w:rsidR="0092628B">
        <w:rPr>
          <w:rFonts w:ascii="Arial" w:hAnsi="Arial" w:cs="Arial"/>
          <w:color w:val="000000"/>
          <w:shd w:val="clear" w:color="auto" w:fill="FFFFFF"/>
        </w:rPr>
        <w:t xml:space="preserve">of the </w:t>
      </w:r>
      <w:r w:rsidR="00126BDF" w:rsidRPr="00A13804">
        <w:rPr>
          <w:rFonts w:ascii="Arial" w:hAnsi="Arial" w:cs="Arial"/>
          <w:color w:val="000000"/>
          <w:shd w:val="clear" w:color="auto" w:fill="FFFFFF"/>
        </w:rPr>
        <w:t xml:space="preserve">midpoint of </w:t>
      </w:r>
      <w:r w:rsidR="003B3A67" w:rsidRPr="00A13804">
        <w:rPr>
          <w:rFonts w:ascii="Arial" w:hAnsi="Arial" w:cs="Arial"/>
          <w:color w:val="000000"/>
          <w:shd w:val="clear" w:color="auto" w:fill="FFFFFF"/>
        </w:rPr>
        <w:t xml:space="preserve">the site. </w:t>
      </w:r>
    </w:p>
    <w:p w14:paraId="71315984" w14:textId="1DC9D379" w:rsidR="003839DF" w:rsidRPr="002C04D7" w:rsidRDefault="003839DF" w:rsidP="00B62B07">
      <w:pPr>
        <w:spacing w:before="120"/>
        <w:rPr>
          <w:rFonts w:ascii="Arial" w:hAnsi="Arial" w:cs="Arial"/>
        </w:rPr>
      </w:pPr>
      <w:r w:rsidRPr="002C04D7">
        <w:rPr>
          <w:rFonts w:ascii="Arial" w:eastAsia="Times New Roman" w:hAnsi="Arial" w:cs="Arial"/>
          <w:lang w:eastAsia="en-GB"/>
        </w:rPr>
        <w:t xml:space="preserve">You can use our </w:t>
      </w:r>
      <w:hyperlink r:id="rId18" w:history="1">
        <w:r w:rsidRPr="002C04D7">
          <w:rPr>
            <w:rStyle w:val="Hyperlink"/>
            <w:rFonts w:ascii="Arial" w:eastAsia="Times New Roman" w:hAnsi="Arial" w:cs="Arial"/>
          </w:rPr>
          <w:t>SEPA NGR Tool</w:t>
        </w:r>
      </w:hyperlink>
      <w:r w:rsidRPr="002C04D7">
        <w:rPr>
          <w:rFonts w:ascii="Arial" w:eastAsia="Times New Roman" w:hAnsi="Arial" w:cs="Arial"/>
          <w:color w:val="016574"/>
          <w:lang w:eastAsia="en-GB"/>
        </w:rPr>
        <w:t xml:space="preserve"> </w:t>
      </w:r>
      <w:r w:rsidRPr="002C04D7">
        <w:rPr>
          <w:rFonts w:ascii="Arial" w:eastAsia="Times New Roman" w:hAnsi="Arial" w:cs="Arial"/>
          <w:lang w:eastAsia="en-GB"/>
        </w:rPr>
        <w:t>to</w:t>
      </w:r>
      <w:r w:rsidRPr="002C04D7">
        <w:rPr>
          <w:rFonts w:ascii="Arial" w:eastAsia="Times New Roman" w:hAnsi="Arial" w:cs="Arial"/>
          <w:color w:val="016574"/>
          <w:lang w:eastAsia="en-GB"/>
        </w:rPr>
        <w:t xml:space="preserve"> </w:t>
      </w:r>
      <w:r w:rsidRPr="002C04D7">
        <w:rPr>
          <w:rFonts w:ascii="Arial" w:eastAsia="Times New Roman" w:hAnsi="Arial" w:cs="Arial"/>
          <w:lang w:eastAsia="en-GB"/>
        </w:rPr>
        <w:t xml:space="preserve">find the NGR. The NGR should be in one of these formats: </w:t>
      </w:r>
    </w:p>
    <w:p w14:paraId="0D44046F" w14:textId="77777777" w:rsidR="003839DF" w:rsidRPr="002C04D7" w:rsidRDefault="003839DF" w:rsidP="004F0209">
      <w:pPr>
        <w:pStyle w:val="ListParagraph"/>
        <w:numPr>
          <w:ilvl w:val="0"/>
          <w:numId w:val="7"/>
        </w:numPr>
        <w:tabs>
          <w:tab w:val="clear" w:pos="720"/>
          <w:tab w:val="num" w:pos="567"/>
        </w:tabs>
        <w:spacing w:before="120" w:after="120"/>
        <w:ind w:left="714" w:hanging="572"/>
        <w:contextualSpacing w:val="0"/>
        <w:rPr>
          <w:rFonts w:ascii="Arial" w:eastAsia="Times New Roman" w:hAnsi="Arial" w:cs="Arial"/>
          <w:lang w:eastAsia="en-GB"/>
        </w:rPr>
      </w:pPr>
      <w:r w:rsidRPr="002C04D7">
        <w:rPr>
          <w:rFonts w:ascii="Arial" w:eastAsia="Times New Roman" w:hAnsi="Arial" w:cs="Arial"/>
          <w:lang w:eastAsia="en-GB"/>
        </w:rPr>
        <w:t>2 letters followed by 10 digits (e.g. AB 12345 67890)</w:t>
      </w:r>
    </w:p>
    <w:p w14:paraId="34834A97" w14:textId="713A6C7A" w:rsidR="002D71DB" w:rsidRPr="00DB7A1A" w:rsidRDefault="003839DF" w:rsidP="004F0209">
      <w:pPr>
        <w:pStyle w:val="ListParagraph"/>
        <w:numPr>
          <w:ilvl w:val="0"/>
          <w:numId w:val="7"/>
        </w:numPr>
        <w:tabs>
          <w:tab w:val="clear" w:pos="720"/>
          <w:tab w:val="num" w:pos="567"/>
        </w:tabs>
        <w:spacing w:before="120" w:after="120"/>
        <w:ind w:left="714" w:hanging="572"/>
        <w:contextualSpacing w:val="0"/>
        <w:rPr>
          <w:rStyle w:val="cf01"/>
          <w:rFonts w:ascii="Arial" w:eastAsia="Times New Roman" w:hAnsi="Arial" w:cs="Arial"/>
          <w:sz w:val="24"/>
          <w:szCs w:val="24"/>
        </w:rPr>
      </w:pPr>
      <w:r w:rsidRPr="002C04D7">
        <w:rPr>
          <w:rStyle w:val="cf01"/>
          <w:rFonts w:ascii="Arial" w:hAnsi="Arial" w:cs="Arial"/>
          <w:sz w:val="24"/>
          <w:szCs w:val="24"/>
        </w:rPr>
        <w:t>2 letters followed by 8 digits (e.g. AB 1234 6789)</w:t>
      </w:r>
    </w:p>
    <w:tbl>
      <w:tblPr>
        <w:tblStyle w:val="TableGrid1"/>
        <w:tblW w:w="4935" w:type="pct"/>
        <w:tblLayout w:type="fixed"/>
        <w:tblLook w:val="04A0" w:firstRow="1" w:lastRow="0" w:firstColumn="1" w:lastColumn="0" w:noHBand="0" w:noVBand="1"/>
      </w:tblPr>
      <w:tblGrid>
        <w:gridCol w:w="10069"/>
      </w:tblGrid>
      <w:tr w:rsidR="002D71DB" w:rsidRPr="00F4499D" w14:paraId="755B4253" w14:textId="77777777" w:rsidTr="009F4D88">
        <w:trPr>
          <w:cantSplit/>
          <w:trHeight w:hRule="exact" w:val="567"/>
        </w:trPr>
        <w:tc>
          <w:tcPr>
            <w:tcW w:w="5000" w:type="pct"/>
            <w:tcBorders>
              <w:top w:val="single" w:sz="8" w:space="0" w:color="auto"/>
              <w:left w:val="single" w:sz="8" w:space="0" w:color="auto"/>
              <w:bottom w:val="single" w:sz="8" w:space="0" w:color="A6A6A6"/>
              <w:right w:val="single" w:sz="8" w:space="0" w:color="auto"/>
            </w:tcBorders>
            <w:shd w:val="clear" w:color="auto" w:fill="016574"/>
            <w:vAlign w:val="center"/>
          </w:tcPr>
          <w:p w14:paraId="50129E99" w14:textId="5268BD75" w:rsidR="002D71DB" w:rsidRPr="00F4499D" w:rsidRDefault="002D71DB" w:rsidP="000D0D1F">
            <w:pPr>
              <w:spacing w:before="120" w:after="120" w:line="240" w:lineRule="auto"/>
              <w:rPr>
                <w:rFonts w:eastAsia="Arial" w:cs="Arial"/>
                <w:b/>
                <w:color w:val="000000"/>
                <w:sz w:val="24"/>
                <w:szCs w:val="24"/>
              </w:rPr>
            </w:pPr>
            <w:bookmarkStart w:id="24" w:name="_Hlk197952833"/>
            <w:r w:rsidRPr="000837C1">
              <w:rPr>
                <w:rFonts w:eastAsia="Arial" w:cs="Arial"/>
                <w:b/>
                <w:color w:val="FFFFFF"/>
                <w:sz w:val="24"/>
                <w:szCs w:val="24"/>
              </w:rPr>
              <w:t xml:space="preserve">NGR </w:t>
            </w:r>
            <w:r w:rsidRPr="000837C1">
              <w:rPr>
                <w:rFonts w:eastAsia="Arial" w:cs="Arial"/>
                <w:bCs/>
                <w:color w:val="FFFFFF" w:themeColor="background1"/>
                <w:sz w:val="24"/>
                <w:szCs w:val="24"/>
              </w:rPr>
              <w:t xml:space="preserve">(e.g. </w:t>
            </w:r>
            <w:r w:rsidRPr="000837C1">
              <w:rPr>
                <w:bCs/>
                <w:color w:val="FFFFFF" w:themeColor="background1"/>
              </w:rPr>
              <w:t xml:space="preserve"> AB 12345 67890, AB 1234 6789)</w:t>
            </w:r>
          </w:p>
        </w:tc>
      </w:tr>
      <w:tr w:rsidR="002D71DB" w:rsidRPr="00F4499D" w14:paraId="79455A3D" w14:textId="77777777">
        <w:trPr>
          <w:cantSplit/>
          <w:trHeight w:hRule="exac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vAlign w:val="center"/>
          </w:tcPr>
          <w:p w14:paraId="490C55D3" w14:textId="77777777" w:rsidR="002D71DB" w:rsidRPr="00B02827" w:rsidRDefault="002D71DB" w:rsidP="000D0D1F">
            <w:pPr>
              <w:keepNext/>
              <w:keepLines/>
              <w:widowControl w:val="0"/>
              <w:spacing w:before="120" w:after="120" w:line="240" w:lineRule="auto"/>
              <w:rPr>
                <w:color w:val="808080"/>
                <w:sz w:val="24"/>
                <w:szCs w:val="24"/>
              </w:rPr>
            </w:pPr>
          </w:p>
        </w:tc>
      </w:tr>
    </w:tbl>
    <w:p w14:paraId="4B1DD6FF" w14:textId="77777777" w:rsidR="009928BD" w:rsidRDefault="009928BD" w:rsidP="00DF7412">
      <w:bookmarkStart w:id="25" w:name="_Toc196839611"/>
      <w:bookmarkStart w:id="26" w:name="_Toc197514639"/>
      <w:bookmarkEnd w:id="23"/>
      <w:bookmarkEnd w:id="24"/>
    </w:p>
    <w:p w14:paraId="08B48124" w14:textId="3881ED8E" w:rsidR="002008BC" w:rsidRPr="003D495F" w:rsidRDefault="002008BC" w:rsidP="000D0D1F">
      <w:pPr>
        <w:pStyle w:val="Heading3"/>
        <w:spacing w:before="480"/>
        <w:rPr>
          <w:color w:val="016574" w:themeColor="accent1"/>
        </w:rPr>
      </w:pPr>
      <w:bookmarkStart w:id="27" w:name="_Toc201761470"/>
      <w:r w:rsidRPr="003D495F">
        <w:rPr>
          <w:color w:val="016574" w:themeColor="accent1"/>
        </w:rPr>
        <w:t>1.</w:t>
      </w:r>
      <w:r w:rsidR="009928BD" w:rsidRPr="003D495F">
        <w:rPr>
          <w:color w:val="016574" w:themeColor="accent1"/>
        </w:rPr>
        <w:t>3</w:t>
      </w:r>
      <w:r w:rsidR="00483DDF">
        <w:rPr>
          <w:color w:val="016574" w:themeColor="accent1"/>
        </w:rPr>
        <w:t xml:space="preserve">   </w:t>
      </w:r>
      <w:r w:rsidRPr="003D495F">
        <w:rPr>
          <w:color w:val="016574" w:themeColor="accent1"/>
        </w:rPr>
        <w:t>Location plan</w:t>
      </w:r>
      <w:bookmarkEnd w:id="25"/>
      <w:bookmarkEnd w:id="26"/>
      <w:bookmarkEnd w:id="27"/>
    </w:p>
    <w:p w14:paraId="0FCAFB67" w14:textId="77777777" w:rsidR="002008BC" w:rsidRDefault="002008BC" w:rsidP="002008BC">
      <w:pPr>
        <w:rPr>
          <w:rFonts w:eastAsia="Times New Roman"/>
        </w:rPr>
      </w:pPr>
      <w:r w:rsidRPr="0091029B">
        <w:rPr>
          <w:rFonts w:eastAsia="Times New Roman"/>
        </w:rPr>
        <w:t xml:space="preserve">Please provide a location plan showing </w:t>
      </w:r>
      <w:r>
        <w:rPr>
          <w:rFonts w:eastAsia="Times New Roman"/>
        </w:rPr>
        <w:t xml:space="preserve">the </w:t>
      </w:r>
      <w:r w:rsidRPr="0091029B">
        <w:rPr>
          <w:rFonts w:eastAsia="Times New Roman"/>
        </w:rPr>
        <w:t>area</w:t>
      </w:r>
      <w:r>
        <w:rPr>
          <w:rFonts w:eastAsia="Times New Roman"/>
        </w:rPr>
        <w:t>s</w:t>
      </w:r>
      <w:r w:rsidRPr="0091029B">
        <w:rPr>
          <w:rFonts w:eastAsia="Times New Roman"/>
        </w:rPr>
        <w:t xml:space="preserve"> where the activity will take place. </w:t>
      </w:r>
    </w:p>
    <w:p w14:paraId="791B502B" w14:textId="77777777" w:rsidR="002008BC" w:rsidRPr="0091029B" w:rsidRDefault="002008BC" w:rsidP="002008BC">
      <w:pPr>
        <w:spacing w:before="120"/>
        <w:rPr>
          <w:rFonts w:eastAsia="Times New Roman"/>
        </w:rPr>
      </w:pPr>
      <w:r w:rsidRPr="0091029B">
        <w:rPr>
          <w:rFonts w:eastAsia="Times New Roman"/>
        </w:rPr>
        <w:t xml:space="preserve">The location plan </w:t>
      </w:r>
      <w:r w:rsidRPr="00A17A71">
        <w:rPr>
          <w:rFonts w:eastAsia="Times New Roman"/>
        </w:rPr>
        <w:t>must</w:t>
      </w:r>
      <w:r w:rsidRPr="0091029B">
        <w:rPr>
          <w:rFonts w:eastAsia="Times New Roman"/>
        </w:rPr>
        <w:t>:</w:t>
      </w:r>
    </w:p>
    <w:p w14:paraId="27DF72D7" w14:textId="4A5AD3FE" w:rsidR="002008BC" w:rsidRPr="0091029B" w:rsidRDefault="005A2F92" w:rsidP="004645A9">
      <w:pPr>
        <w:pStyle w:val="BodyText1"/>
        <w:numPr>
          <w:ilvl w:val="0"/>
          <w:numId w:val="8"/>
        </w:numPr>
        <w:tabs>
          <w:tab w:val="left" w:pos="567"/>
        </w:tabs>
        <w:spacing w:before="120" w:after="120"/>
        <w:ind w:left="425" w:hanging="357"/>
        <w:rPr>
          <w:rFonts w:eastAsia="Times New Roman"/>
        </w:rPr>
      </w:pPr>
      <w:r>
        <w:t>C</w:t>
      </w:r>
      <w:r w:rsidR="002008BC">
        <w:t>l</w:t>
      </w:r>
      <w:r w:rsidR="002008BC" w:rsidRPr="0091029B">
        <w:rPr>
          <w:rFonts w:eastAsia="Times New Roman"/>
        </w:rPr>
        <w:t>early</w:t>
      </w:r>
      <w:r w:rsidR="002008BC">
        <w:rPr>
          <w:rFonts w:eastAsia="Times New Roman"/>
        </w:rPr>
        <w:t xml:space="preserve"> show, label and reference the location of </w:t>
      </w:r>
      <w:r w:rsidR="00847DD8">
        <w:rPr>
          <w:rFonts w:eastAsia="Times New Roman"/>
        </w:rPr>
        <w:t>any</w:t>
      </w:r>
      <w:r w:rsidR="002008BC">
        <w:rPr>
          <w:rFonts w:eastAsia="Times New Roman"/>
        </w:rPr>
        <w:t xml:space="preserve"> treatment system, any sampling points, </w:t>
      </w:r>
      <w:r w:rsidR="002008BC" w:rsidRPr="00087DAA">
        <w:rPr>
          <w:rFonts w:eastAsia="Times New Roman"/>
        </w:rPr>
        <w:t>any partial soakaway (if applicable)</w:t>
      </w:r>
      <w:r w:rsidR="00CD585F">
        <w:rPr>
          <w:rFonts w:eastAsia="Times New Roman"/>
        </w:rPr>
        <w:t>,</w:t>
      </w:r>
      <w:r w:rsidR="002008BC" w:rsidRPr="00087DAA">
        <w:rPr>
          <w:rFonts w:eastAsia="Times New Roman"/>
        </w:rPr>
        <w:t xml:space="preserve"> and the discharge location</w:t>
      </w:r>
      <w:r w:rsidR="000B5015">
        <w:rPr>
          <w:rFonts w:eastAsia="Times New Roman"/>
        </w:rPr>
        <w:t>s</w:t>
      </w:r>
      <w:r w:rsidR="002008BC" w:rsidRPr="00087DAA">
        <w:rPr>
          <w:rFonts w:eastAsia="Times New Roman"/>
        </w:rPr>
        <w:t xml:space="preserve"> (outfall or soakaway).</w:t>
      </w:r>
      <w:r w:rsidR="002008BC">
        <w:rPr>
          <w:rFonts w:eastAsia="Times New Roman"/>
        </w:rPr>
        <w:t xml:space="preserve"> </w:t>
      </w:r>
    </w:p>
    <w:p w14:paraId="42456744" w14:textId="1983A618" w:rsidR="002008BC" w:rsidRPr="0091029B" w:rsidRDefault="002008BC" w:rsidP="004645A9">
      <w:pPr>
        <w:pStyle w:val="BodyText1"/>
        <w:numPr>
          <w:ilvl w:val="0"/>
          <w:numId w:val="8"/>
        </w:numPr>
        <w:tabs>
          <w:tab w:val="left" w:pos="567"/>
        </w:tabs>
        <w:spacing w:before="120" w:after="120"/>
        <w:ind w:left="426"/>
        <w:rPr>
          <w:rFonts w:eastAsia="Times New Roman"/>
        </w:rPr>
      </w:pPr>
      <w:r w:rsidRPr="0091029B">
        <w:rPr>
          <w:rFonts w:eastAsia="Times New Roman"/>
        </w:rPr>
        <w:t>Be based on an Ordnance Survey (OS) map</w:t>
      </w:r>
      <w:r w:rsidR="00CD585F">
        <w:rPr>
          <w:rFonts w:eastAsia="Times New Roman"/>
        </w:rPr>
        <w:t>.</w:t>
      </w:r>
    </w:p>
    <w:p w14:paraId="7B976847" w14:textId="77777777" w:rsidR="002008BC" w:rsidRPr="0091029B" w:rsidRDefault="002008BC" w:rsidP="004645A9">
      <w:pPr>
        <w:pStyle w:val="BodyText1"/>
        <w:numPr>
          <w:ilvl w:val="0"/>
          <w:numId w:val="8"/>
        </w:numPr>
        <w:tabs>
          <w:tab w:val="left" w:pos="567"/>
        </w:tabs>
        <w:spacing w:before="120" w:after="120"/>
        <w:ind w:left="426"/>
        <w:rPr>
          <w:rFonts w:eastAsia="Times New Roman"/>
        </w:rPr>
      </w:pPr>
      <w:r w:rsidRPr="0091029B">
        <w:rPr>
          <w:rFonts w:eastAsia="Times New Roman"/>
        </w:rPr>
        <w:t>Be clear and easy to read on an A4 page, avoiding unnecessary details.</w:t>
      </w:r>
    </w:p>
    <w:p w14:paraId="7A885E0E" w14:textId="77777777" w:rsidR="002008BC" w:rsidRPr="0091029B" w:rsidRDefault="002008BC" w:rsidP="004645A9">
      <w:pPr>
        <w:pStyle w:val="BodyText1"/>
        <w:numPr>
          <w:ilvl w:val="0"/>
          <w:numId w:val="8"/>
        </w:numPr>
        <w:tabs>
          <w:tab w:val="left" w:pos="567"/>
        </w:tabs>
        <w:spacing w:before="120" w:after="120"/>
        <w:ind w:left="425" w:hanging="357"/>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pPr w:leftFromText="180" w:rightFromText="180" w:vertAnchor="text" w:horzAnchor="margin" w:tblpY="-55"/>
        <w:tblW w:w="4935" w:type="pct"/>
        <w:tblLayout w:type="fixed"/>
        <w:tblCellMar>
          <w:left w:w="0" w:type="dxa"/>
          <w:right w:w="0" w:type="dxa"/>
        </w:tblCellMar>
        <w:tblLook w:val="04A0" w:firstRow="1" w:lastRow="0" w:firstColumn="1" w:lastColumn="0" w:noHBand="0" w:noVBand="1"/>
      </w:tblPr>
      <w:tblGrid>
        <w:gridCol w:w="10069"/>
      </w:tblGrid>
      <w:tr w:rsidR="002008BC" w:rsidRPr="00AE1DFE" w14:paraId="31C78B5F" w14:textId="77777777" w:rsidTr="00DB7A1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8D3F70" w14:textId="7488251B" w:rsidR="002008BC" w:rsidRPr="00AE1DFE" w:rsidRDefault="002008BC" w:rsidP="004F020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CA70C3">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2008BC" w:rsidRPr="00960486" w14:paraId="153E5258" w14:textId="77777777" w:rsidTr="00DB7A1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3A93A0" w14:textId="77777777" w:rsidR="002008BC" w:rsidRPr="00960486" w:rsidRDefault="002008BC" w:rsidP="004F0209">
            <w:pPr>
              <w:spacing w:before="120" w:after="120" w:line="240" w:lineRule="auto"/>
              <w:rPr>
                <w:rFonts w:ascii="Arial" w:eastAsia="Times New Roman" w:hAnsi="Arial" w:cs="Arial"/>
                <w:lang w:eastAsia="en-GB"/>
              </w:rPr>
            </w:pPr>
          </w:p>
        </w:tc>
      </w:tr>
    </w:tbl>
    <w:p w14:paraId="108F82B1" w14:textId="27DF0E04" w:rsidR="00DD1E7D" w:rsidRDefault="00DD1E7D" w:rsidP="00DF7412">
      <w:bookmarkStart w:id="28" w:name="_Toc190359337"/>
      <w:bookmarkStart w:id="29" w:name="_Toc197514640"/>
      <w:r>
        <w:br w:type="page"/>
      </w:r>
    </w:p>
    <w:p w14:paraId="12E9BF0E" w14:textId="0C1C272E" w:rsidR="002008BC" w:rsidRPr="00AA5537" w:rsidRDefault="002008BC" w:rsidP="00AA5537">
      <w:pPr>
        <w:pStyle w:val="Heading3"/>
        <w:rPr>
          <w:color w:val="016574" w:themeColor="accent1"/>
        </w:rPr>
      </w:pPr>
      <w:bookmarkStart w:id="30" w:name="_Toc201761471"/>
      <w:r w:rsidRPr="00AA5537">
        <w:rPr>
          <w:color w:val="016574" w:themeColor="accent1"/>
        </w:rPr>
        <w:lastRenderedPageBreak/>
        <w:t>1.</w:t>
      </w:r>
      <w:r w:rsidR="009928BD" w:rsidRPr="00AA5537">
        <w:rPr>
          <w:color w:val="016574" w:themeColor="accent1"/>
        </w:rPr>
        <w:t>4</w:t>
      </w:r>
      <w:r w:rsidR="00483DDF">
        <w:rPr>
          <w:color w:val="016574" w:themeColor="accent1"/>
        </w:rPr>
        <w:t xml:space="preserve">   </w:t>
      </w:r>
      <w:r w:rsidRPr="00AA5537">
        <w:rPr>
          <w:color w:val="016574" w:themeColor="accent1"/>
        </w:rPr>
        <w:t>Connection to the public sewer</w:t>
      </w:r>
      <w:bookmarkEnd w:id="28"/>
      <w:bookmarkEnd w:id="29"/>
      <w:bookmarkEnd w:id="30"/>
    </w:p>
    <w:p w14:paraId="50F7620B" w14:textId="77777777" w:rsidR="001756E2" w:rsidRDefault="002008BC" w:rsidP="00C62B1E">
      <w:r w:rsidRPr="00243640">
        <w:t xml:space="preserve">Only complete this section if </w:t>
      </w:r>
      <w:r w:rsidR="00880200">
        <w:t xml:space="preserve">you are near the sewer. </w:t>
      </w:r>
    </w:p>
    <w:bookmarkEnd w:id="21"/>
    <w:p w14:paraId="4F475794" w14:textId="77777777" w:rsidR="00C62B1E" w:rsidRDefault="00C62B1E" w:rsidP="00C62B1E">
      <w:pPr>
        <w:spacing w:before="120" w:after="120"/>
      </w:pPr>
      <w:r w:rsidRPr="0040781F">
        <w:t>Please describe why you are not able to connect to the public sewer</w:t>
      </w:r>
      <w:r>
        <w:t>.</w:t>
      </w:r>
    </w:p>
    <w:tbl>
      <w:tblPr>
        <w:tblW w:w="4935" w:type="pct"/>
        <w:tblLayout w:type="fixed"/>
        <w:tblCellMar>
          <w:left w:w="0" w:type="dxa"/>
          <w:right w:w="0" w:type="dxa"/>
        </w:tblCellMar>
        <w:tblLook w:val="04A0" w:firstRow="1" w:lastRow="0" w:firstColumn="1" w:lastColumn="0" w:noHBand="0" w:noVBand="1"/>
      </w:tblPr>
      <w:tblGrid>
        <w:gridCol w:w="10069"/>
      </w:tblGrid>
      <w:tr w:rsidR="00C62B1E" w:rsidRPr="00AE1DFE" w14:paraId="7B76B960" w14:textId="77777777" w:rsidTr="009F4D8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7975D" w14:textId="77777777" w:rsidR="00C62B1E" w:rsidRPr="00AE1DFE" w:rsidRDefault="00C62B1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C62B1E" w:rsidRPr="00960486" w14:paraId="2316824A" w14:textId="77777777" w:rsidTr="009F4D88">
        <w:trPr>
          <w:trHeight w:val="383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2EAB707" w14:textId="77777777" w:rsidR="00C62B1E" w:rsidRDefault="00C62B1E">
            <w:pPr>
              <w:spacing w:before="120" w:after="120" w:line="240" w:lineRule="auto"/>
              <w:rPr>
                <w:rFonts w:ascii="Arial" w:eastAsia="Times New Roman" w:hAnsi="Arial" w:cs="Arial"/>
                <w:lang w:eastAsia="en-GB"/>
              </w:rPr>
            </w:pPr>
          </w:p>
          <w:p w14:paraId="0E2C01B2" w14:textId="77777777" w:rsidR="00CD585F" w:rsidRDefault="00CD585F">
            <w:pPr>
              <w:spacing w:before="120" w:after="120" w:line="240" w:lineRule="auto"/>
              <w:rPr>
                <w:rFonts w:ascii="Arial" w:eastAsia="Times New Roman" w:hAnsi="Arial" w:cs="Arial"/>
                <w:lang w:eastAsia="en-GB"/>
              </w:rPr>
            </w:pPr>
          </w:p>
          <w:p w14:paraId="2E56EF54" w14:textId="77777777" w:rsidR="00CD585F" w:rsidRDefault="00CD585F">
            <w:pPr>
              <w:spacing w:before="120" w:after="120" w:line="240" w:lineRule="auto"/>
              <w:rPr>
                <w:rFonts w:ascii="Arial" w:eastAsia="Times New Roman" w:hAnsi="Arial" w:cs="Arial"/>
                <w:lang w:eastAsia="en-GB"/>
              </w:rPr>
            </w:pPr>
          </w:p>
          <w:p w14:paraId="17E9D70F" w14:textId="77777777" w:rsidR="00CD585F" w:rsidRDefault="00CD585F">
            <w:pPr>
              <w:spacing w:before="120" w:after="120" w:line="240" w:lineRule="auto"/>
              <w:rPr>
                <w:rFonts w:ascii="Arial" w:eastAsia="Times New Roman" w:hAnsi="Arial" w:cs="Arial"/>
                <w:lang w:eastAsia="en-GB"/>
              </w:rPr>
            </w:pPr>
          </w:p>
          <w:p w14:paraId="7AB9B073" w14:textId="77777777" w:rsidR="00CD585F" w:rsidRDefault="00CD585F">
            <w:pPr>
              <w:spacing w:before="120" w:after="120" w:line="240" w:lineRule="auto"/>
              <w:rPr>
                <w:rFonts w:ascii="Arial" w:eastAsia="Times New Roman" w:hAnsi="Arial" w:cs="Arial"/>
                <w:lang w:eastAsia="en-GB"/>
              </w:rPr>
            </w:pPr>
          </w:p>
          <w:p w14:paraId="3121A222" w14:textId="77777777" w:rsidR="00CD585F" w:rsidRDefault="00CD585F">
            <w:pPr>
              <w:spacing w:before="120" w:after="120" w:line="240" w:lineRule="auto"/>
              <w:rPr>
                <w:rFonts w:ascii="Arial" w:eastAsia="Times New Roman" w:hAnsi="Arial" w:cs="Arial"/>
                <w:lang w:eastAsia="en-GB"/>
              </w:rPr>
            </w:pPr>
          </w:p>
          <w:p w14:paraId="5F5F32CB" w14:textId="77777777" w:rsidR="00CD585F" w:rsidRDefault="00CD585F">
            <w:pPr>
              <w:spacing w:before="120" w:after="120" w:line="240" w:lineRule="auto"/>
              <w:rPr>
                <w:rFonts w:ascii="Arial" w:eastAsia="Times New Roman" w:hAnsi="Arial" w:cs="Arial"/>
                <w:lang w:eastAsia="en-GB"/>
              </w:rPr>
            </w:pPr>
          </w:p>
          <w:p w14:paraId="14B29BFA" w14:textId="77777777" w:rsidR="00CD585F" w:rsidRPr="00960486" w:rsidRDefault="00CD585F">
            <w:pPr>
              <w:spacing w:before="120" w:after="120" w:line="240" w:lineRule="auto"/>
              <w:rPr>
                <w:rFonts w:ascii="Arial" w:eastAsia="Times New Roman" w:hAnsi="Arial" w:cs="Arial"/>
                <w:lang w:eastAsia="en-GB"/>
              </w:rPr>
            </w:pPr>
          </w:p>
        </w:tc>
      </w:tr>
    </w:tbl>
    <w:p w14:paraId="31911AC3" w14:textId="77777777" w:rsidR="00C62B1E" w:rsidRDefault="00C62B1E" w:rsidP="00C62B1E"/>
    <w:p w14:paraId="26BC886D" w14:textId="77777777" w:rsidR="00C62B1E" w:rsidRDefault="00C62B1E" w:rsidP="00C62B1E">
      <w:pPr>
        <w:spacing w:after="240"/>
      </w:pPr>
      <w:r>
        <w:t xml:space="preserve">Please provide any supporting information to this application. </w:t>
      </w:r>
      <w:r w:rsidRPr="005D32DD">
        <w:t>This includes correspondence from Scottish Water detailing sewer capacity, connection or network issues which prohibit connection of your discharge to the public sewer.</w:t>
      </w:r>
    </w:p>
    <w:tbl>
      <w:tblPr>
        <w:tblW w:w="4935" w:type="pct"/>
        <w:tblLayout w:type="fixed"/>
        <w:tblCellMar>
          <w:left w:w="0" w:type="dxa"/>
          <w:right w:w="0" w:type="dxa"/>
        </w:tblCellMar>
        <w:tblLook w:val="04A0" w:firstRow="1" w:lastRow="0" w:firstColumn="1" w:lastColumn="0" w:noHBand="0" w:noVBand="1"/>
      </w:tblPr>
      <w:tblGrid>
        <w:gridCol w:w="10069"/>
      </w:tblGrid>
      <w:tr w:rsidR="00C62B1E" w:rsidRPr="00AE1DFE" w14:paraId="5B5FDE06" w14:textId="77777777" w:rsidTr="009F4D8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CA926B" w14:textId="77777777" w:rsidR="00C62B1E" w:rsidRPr="00AE1DFE" w:rsidRDefault="00C62B1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r>
              <w:rPr>
                <w:rFonts w:ascii="Arial" w:eastAsia="Times New Roman" w:hAnsi="Arial" w:cs="Arial"/>
                <w:b/>
                <w:bCs/>
                <w:color w:val="FFFFFF" w:themeColor="background1"/>
                <w:lang w:eastAsia="en-GB"/>
              </w:rPr>
              <w:t>(s)</w:t>
            </w:r>
          </w:p>
        </w:tc>
      </w:tr>
      <w:tr w:rsidR="00C62B1E" w:rsidRPr="00960486" w14:paraId="21C8B334" w14:textId="77777777" w:rsidTr="009F4D88">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D56D24" w14:textId="77777777" w:rsidR="00C62B1E" w:rsidRPr="00960486" w:rsidRDefault="00C62B1E">
            <w:pPr>
              <w:spacing w:before="120" w:after="120" w:line="240" w:lineRule="auto"/>
              <w:rPr>
                <w:rFonts w:ascii="Arial" w:eastAsia="Times New Roman" w:hAnsi="Arial" w:cs="Arial"/>
                <w:lang w:eastAsia="en-GB"/>
              </w:rPr>
            </w:pPr>
          </w:p>
        </w:tc>
      </w:tr>
    </w:tbl>
    <w:p w14:paraId="357493AE" w14:textId="0EC6F194" w:rsidR="00A142F8" w:rsidRPr="00C62B1E" w:rsidRDefault="00A142F8" w:rsidP="002008BC">
      <w:pPr>
        <w:pStyle w:val="Caption"/>
        <w:keepNext/>
        <w:rPr>
          <w:i w:val="0"/>
          <w:iCs w:val="0"/>
        </w:rPr>
      </w:pPr>
    </w:p>
    <w:p w14:paraId="73A91CD3" w14:textId="77777777" w:rsidR="00A142F8" w:rsidRPr="002008BC" w:rsidRDefault="00A142F8" w:rsidP="0072320A">
      <w:pPr>
        <w:spacing w:line="240" w:lineRule="auto"/>
      </w:pPr>
    </w:p>
    <w:p w14:paraId="652CBD9E" w14:textId="77777777" w:rsidR="00AA5537" w:rsidRDefault="00AA5537">
      <w:pPr>
        <w:spacing w:line="240" w:lineRule="auto"/>
        <w:rPr>
          <w:rFonts w:asciiTheme="majorHAnsi" w:eastAsiaTheme="majorEastAsia" w:hAnsiTheme="majorHAnsi" w:cstheme="majorBidi"/>
          <w:b/>
          <w:color w:val="016574" w:themeColor="accent2"/>
          <w:sz w:val="32"/>
          <w:szCs w:val="26"/>
        </w:rPr>
      </w:pPr>
      <w:r>
        <w:br w:type="page"/>
      </w:r>
    </w:p>
    <w:p w14:paraId="18D113E4" w14:textId="7CD651BE" w:rsidR="00E300EE" w:rsidRPr="004D1434" w:rsidRDefault="00E300EE" w:rsidP="003F4266">
      <w:pPr>
        <w:pStyle w:val="Heading2"/>
      </w:pPr>
      <w:bookmarkStart w:id="31" w:name="_Toc201761472"/>
      <w:r w:rsidRPr="004D1434">
        <w:lastRenderedPageBreak/>
        <w:t xml:space="preserve">Section 2 </w:t>
      </w:r>
      <w:r w:rsidR="006F3881">
        <w:t>-</w:t>
      </w:r>
      <w:r w:rsidRPr="004D1434">
        <w:t xml:space="preserve"> About your proposed activities</w:t>
      </w:r>
      <w:bookmarkEnd w:id="31"/>
    </w:p>
    <w:p w14:paraId="5B612BB7" w14:textId="6EC5036D" w:rsidR="00ED7F98" w:rsidRPr="00AA5537" w:rsidRDefault="00ED7F98" w:rsidP="008451C2">
      <w:pPr>
        <w:pStyle w:val="Heading3"/>
        <w:spacing w:before="480"/>
        <w:rPr>
          <w:color w:val="016574" w:themeColor="accent1"/>
        </w:rPr>
      </w:pPr>
      <w:bookmarkStart w:id="32" w:name="_Toc173159637"/>
      <w:bookmarkStart w:id="33" w:name="_Toc191981504"/>
      <w:bookmarkStart w:id="34" w:name="_Toc201761473"/>
      <w:r w:rsidRPr="00AA5537">
        <w:rPr>
          <w:color w:val="016574" w:themeColor="accent1"/>
        </w:rPr>
        <w:t>2.1</w:t>
      </w:r>
      <w:r w:rsidR="00483DDF">
        <w:rPr>
          <w:color w:val="016574" w:themeColor="accent1"/>
        </w:rPr>
        <w:t xml:space="preserve">   </w:t>
      </w:r>
      <w:r w:rsidRPr="00AA5537">
        <w:rPr>
          <w:color w:val="016574" w:themeColor="accent1"/>
        </w:rPr>
        <w:t>Non-</w:t>
      </w:r>
      <w:r w:rsidR="008451C2">
        <w:rPr>
          <w:color w:val="016574" w:themeColor="accent1"/>
        </w:rPr>
        <w:t>t</w:t>
      </w:r>
      <w:r w:rsidRPr="00AA5537">
        <w:rPr>
          <w:color w:val="016574" w:themeColor="accent1"/>
        </w:rPr>
        <w:t>echnical summary</w:t>
      </w:r>
      <w:bookmarkEnd w:id="32"/>
      <w:bookmarkEnd w:id="33"/>
      <w:bookmarkEnd w:id="34"/>
    </w:p>
    <w:p w14:paraId="39D6E9BE" w14:textId="2A3F9056" w:rsidR="00ED7F98" w:rsidRDefault="00ED7F98" w:rsidP="00ED7F98">
      <w:pPr>
        <w:pStyle w:val="BodyText1"/>
        <w:spacing w:after="120"/>
      </w:pPr>
      <w:r>
        <w:t>Please provide a non-technical summary of your application, includi</w:t>
      </w:r>
      <w:r w:rsidRPr="004D175A">
        <w:t>ng</w:t>
      </w:r>
      <w:r w:rsidRPr="00DF1BD6">
        <w:t xml:space="preserve"> a</w:t>
      </w:r>
      <w:r>
        <w:t xml:space="preserve"> brief overview of the proposed </w:t>
      </w:r>
      <w:r w:rsidR="00E06240">
        <w:t>process</w:t>
      </w:r>
      <w:r w:rsidR="00FC0FC9">
        <w:t xml:space="preserve"> </w:t>
      </w:r>
      <w:r w:rsidR="00CA6071">
        <w:t xml:space="preserve">or operation </w:t>
      </w:r>
      <w:r w:rsidR="00FC0FC9">
        <w:t xml:space="preserve">and </w:t>
      </w:r>
      <w:r w:rsidR="00CA6071">
        <w:t xml:space="preserve">the </w:t>
      </w:r>
      <w:r w:rsidR="00494164">
        <w:t xml:space="preserve">type of </w:t>
      </w:r>
      <w:r w:rsidR="00F86280">
        <w:t>effluent that will be discharged</w:t>
      </w:r>
      <w:r>
        <w:t xml:space="preserve">. </w:t>
      </w:r>
    </w:p>
    <w:p w14:paraId="04D1E4D6" w14:textId="77777777" w:rsidR="00ED7F98" w:rsidRDefault="00ED7F98" w:rsidP="00ED7F98">
      <w:pPr>
        <w:pStyle w:val="BodyText1"/>
        <w:spacing w:before="120" w:after="0"/>
      </w:pPr>
      <w:r w:rsidRPr="0050633C">
        <w:t xml:space="preserve">This summary </w:t>
      </w:r>
      <w:r>
        <w:t xml:space="preserve">may </w:t>
      </w:r>
      <w:r w:rsidRPr="0050633C">
        <w:t>be published on our website as part of the public consultation process.</w:t>
      </w:r>
    </w:p>
    <w:p w14:paraId="03448BCF" w14:textId="77777777" w:rsidR="00ED7F98" w:rsidRDefault="00ED7F98" w:rsidP="00ED7F98">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ED7F98" w:rsidRPr="00AE1DFE" w14:paraId="595B276A" w14:textId="77777777" w:rsidTr="00DB7A1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B44229" w14:textId="77777777" w:rsidR="00ED7F98" w:rsidRPr="00AE1DFE" w:rsidRDefault="00ED7F9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D7F98" w:rsidRPr="00AE1DFE" w14:paraId="48F9AE89" w14:textId="77777777" w:rsidTr="00DB7A1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03FC7B" w14:textId="77777777" w:rsidR="00ED7F98" w:rsidRPr="00AE1DFE" w:rsidRDefault="00ED7F98">
            <w:pPr>
              <w:spacing w:before="120" w:after="120" w:line="240" w:lineRule="auto"/>
              <w:rPr>
                <w:rFonts w:ascii="Arial" w:eastAsia="Times New Roman" w:hAnsi="Arial" w:cs="Arial"/>
                <w:lang w:eastAsia="en-GB"/>
              </w:rPr>
            </w:pPr>
          </w:p>
        </w:tc>
      </w:tr>
    </w:tbl>
    <w:p w14:paraId="23A98C87" w14:textId="07F26577" w:rsidR="00AA6474" w:rsidRPr="00AA5537" w:rsidRDefault="001162E4" w:rsidP="008451C2">
      <w:pPr>
        <w:pStyle w:val="Heading3"/>
        <w:spacing w:before="720"/>
        <w:rPr>
          <w:color w:val="016574" w:themeColor="accent1"/>
        </w:rPr>
      </w:pPr>
      <w:bookmarkStart w:id="35" w:name="_Toc201761474"/>
      <w:r w:rsidRPr="00AA5537">
        <w:rPr>
          <w:color w:val="016574" w:themeColor="accent1"/>
        </w:rPr>
        <w:t>2.</w:t>
      </w:r>
      <w:r w:rsidR="00B16CEC" w:rsidRPr="00AA5537">
        <w:rPr>
          <w:color w:val="016574" w:themeColor="accent1"/>
        </w:rPr>
        <w:t>2</w:t>
      </w:r>
      <w:r w:rsidR="00483DDF">
        <w:rPr>
          <w:color w:val="016574" w:themeColor="accent1"/>
        </w:rPr>
        <w:t xml:space="preserve">   </w:t>
      </w:r>
      <w:r w:rsidR="00AA6474" w:rsidRPr="00AA5537">
        <w:rPr>
          <w:color w:val="016574" w:themeColor="accent1"/>
        </w:rPr>
        <w:t>Discharge of effluent</w:t>
      </w:r>
      <w:bookmarkEnd w:id="35"/>
      <w:r w:rsidR="00AA6474" w:rsidRPr="00AA5537">
        <w:rPr>
          <w:color w:val="016574" w:themeColor="accent1"/>
        </w:rPr>
        <w:t xml:space="preserve"> </w:t>
      </w:r>
    </w:p>
    <w:p w14:paraId="3A80DC34" w14:textId="2A076BD3" w:rsidR="00AA6474" w:rsidRDefault="00793A11" w:rsidP="00AA6474">
      <w:pPr>
        <w:spacing w:before="120"/>
      </w:pPr>
      <w:r w:rsidRPr="0037406B">
        <w:rPr>
          <w:noProof/>
        </w:rPr>
        <mc:AlternateContent>
          <mc:Choice Requires="wps">
            <w:drawing>
              <wp:anchor distT="45720" distB="45720" distL="114300" distR="114300" simplePos="0" relativeHeight="251658242" behindDoc="0" locked="0" layoutInCell="1" allowOverlap="1" wp14:anchorId="5C5E933B" wp14:editId="72832789">
                <wp:simplePos x="0" y="0"/>
                <wp:positionH relativeFrom="margin">
                  <wp:posOffset>-635</wp:posOffset>
                </wp:positionH>
                <wp:positionV relativeFrom="paragraph">
                  <wp:posOffset>330200</wp:posOffset>
                </wp:positionV>
                <wp:extent cx="6402070" cy="3696970"/>
                <wp:effectExtent l="0" t="0" r="17780" b="17780"/>
                <wp:wrapSquare wrapText="bothSides"/>
                <wp:docPr id="14863304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696970"/>
                        </a:xfrm>
                        <a:prstGeom prst="rect">
                          <a:avLst/>
                        </a:prstGeom>
                        <a:solidFill>
                          <a:srgbClr val="FFFFFF"/>
                        </a:solidFill>
                        <a:ln w="19050">
                          <a:solidFill>
                            <a:srgbClr val="016574"/>
                          </a:solidFill>
                          <a:miter lim="800000"/>
                          <a:headEnd/>
                          <a:tailEnd/>
                        </a:ln>
                      </wps:spPr>
                      <wps:txbx>
                        <w:txbxContent>
                          <w:p w14:paraId="22719E2A" w14:textId="381A0825" w:rsidR="00D15D96" w:rsidRPr="00D15D96" w:rsidRDefault="00D15D96" w:rsidP="00AF7752">
                            <w:pPr>
                              <w:pStyle w:val="Heading4"/>
                              <w:spacing w:before="120" w:after="0" w:line="288" w:lineRule="auto"/>
                            </w:pPr>
                            <w:r w:rsidRPr="00B16CEC">
                              <w:t>Discharge to land via full soakaway</w:t>
                            </w:r>
                            <w:r>
                              <w:rPr>
                                <w:b w:val="0"/>
                                <w:bCs/>
                              </w:rPr>
                              <w:tab/>
                            </w:r>
                            <w:r>
                              <w:rPr>
                                <w:b w:val="0"/>
                                <w:bCs/>
                              </w:rPr>
                              <w:tab/>
                            </w:r>
                            <w:r>
                              <w:rPr>
                                <w:b w:val="0"/>
                                <w:bCs/>
                              </w:rPr>
                              <w:tab/>
                            </w:r>
                            <w:r>
                              <w:rPr>
                                <w:b w:val="0"/>
                                <w:bCs/>
                              </w:rPr>
                              <w:tab/>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65819367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8D3F3F6" w14:textId="2E5E4DFC" w:rsidR="00AA6474" w:rsidRPr="00F502E8" w:rsidRDefault="00AA6474" w:rsidP="0060448A">
                            <w:pPr>
                              <w:pStyle w:val="Heading4"/>
                              <w:spacing w:before="480" w:after="0" w:line="288" w:lineRule="auto"/>
                              <w:rPr>
                                <w:rFonts w:eastAsia="Times New Roman"/>
                                <w:b w:val="0"/>
                                <w:bCs/>
                              </w:rPr>
                            </w:pPr>
                            <w:r>
                              <w:t>Discharge to</w:t>
                            </w:r>
                            <w:r w:rsidRPr="00640738">
                              <w:t xml:space="preserve"> </w:t>
                            </w:r>
                            <w:r w:rsidRPr="000427C5">
                              <w:t>watercourse</w:t>
                            </w:r>
                            <w:r w:rsidRPr="000427C5">
                              <w:rPr>
                                <w:b w:val="0"/>
                                <w:bCs/>
                              </w:rPr>
                              <w:t xml:space="preserve"> </w:t>
                            </w:r>
                            <w:r w:rsidRPr="000427C5">
                              <w:t>or freshwater loch</w:t>
                            </w:r>
                            <w:r>
                              <w:rPr>
                                <w:b w:val="0"/>
                                <w:bCs/>
                              </w:rPr>
                              <w:tab/>
                            </w:r>
                            <w:r>
                              <w:rPr>
                                <w:b w:val="0"/>
                                <w:bCs/>
                              </w:rPr>
                              <w:tab/>
                            </w:r>
                            <w:r>
                              <w:rPr>
                                <w:b w:val="0"/>
                                <w:bCs/>
                              </w:rPr>
                              <w:tab/>
                            </w:r>
                            <w:r>
                              <w:rPr>
                                <w:b w:val="0"/>
                                <w:bCs/>
                              </w:rPr>
                              <w:tab/>
                            </w:r>
                            <w:r w:rsidR="00570FD4">
                              <w:rPr>
                                <w:b w:val="0"/>
                                <w:bCs/>
                              </w:rPr>
                              <w:tab/>
                            </w:r>
                            <w:r>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AC6D1D">
                                  <w:rPr>
                                    <w:rFonts w:ascii="MS Gothic" w:eastAsia="MS Gothic" w:hAnsi="MS Gothic" w:cs="Arial" w:hint="eastAsia"/>
                                    <w:bCs/>
                                    <w:color w:val="016574"/>
                                    <w:sz w:val="52"/>
                                    <w:szCs w:val="52"/>
                                  </w:rPr>
                                  <w:t>☐</w:t>
                                </w:r>
                              </w:sdtContent>
                            </w:sdt>
                            <w:r>
                              <w:rPr>
                                <w:rFonts w:eastAsia="Times New Roman"/>
                              </w:rPr>
                              <w:t xml:space="preserve">  </w:t>
                            </w:r>
                            <w:r>
                              <w:rPr>
                                <w:b w:val="0"/>
                                <w:bCs/>
                              </w:rPr>
                              <w:t xml:space="preserve">(including via a partial soakaway) </w:t>
                            </w:r>
                          </w:p>
                          <w:p w14:paraId="3E327AB1" w14:textId="50D94DD9" w:rsidR="00AF7752" w:rsidRPr="00AF7752" w:rsidRDefault="00AA6474" w:rsidP="0060448A">
                            <w:pPr>
                              <w:pStyle w:val="Heading4"/>
                              <w:spacing w:before="480" w:after="0" w:line="288" w:lineRule="auto"/>
                              <w:rPr>
                                <w:rFonts w:eastAsia="Times New Roman"/>
                              </w:rPr>
                            </w:pPr>
                            <w:r w:rsidRPr="00E97CD6">
                              <w:t>Discharge to the sea or an estuary</w:t>
                            </w:r>
                            <w:r w:rsidR="00E97CD6" w:rsidRPr="00E97CD6">
                              <w:tab/>
                              <w:t xml:space="preserve">    </w:t>
                            </w:r>
                            <w:r w:rsidR="00E81F86" w:rsidRPr="00E97CD6">
                              <w:tab/>
                            </w:r>
                            <w:r w:rsidR="00E81F86" w:rsidRPr="00E97CD6">
                              <w:tab/>
                            </w:r>
                            <w:r w:rsidR="00E81F86" w:rsidRPr="00E97CD6">
                              <w:tab/>
                            </w:r>
                            <w:r w:rsidR="00E81F86" w:rsidRPr="00E97CD6">
                              <w:tab/>
                            </w:r>
                            <w:r w:rsidR="00E81F86" w:rsidRPr="00E97CD6">
                              <w:tab/>
                              <w:t xml:space="preserve">       </w:t>
                            </w:r>
                            <w:r w:rsidR="00570FD4" w:rsidRPr="00E97CD6">
                              <w:t xml:space="preserve"> </w:t>
                            </w:r>
                            <w:r w:rsidR="00E81F86" w:rsidRPr="00E97CD6">
                              <w:t xml:space="preserve">   </w:t>
                            </w:r>
                            <w:r w:rsidR="00E81F86" w:rsidRPr="00E97CD6">
                              <w:rPr>
                                <w:rFonts w:eastAsia="Times New Roman"/>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00E97CD6" w:rsidRPr="00E97CD6">
                                  <w:rPr>
                                    <w:rFonts w:ascii="MS Gothic" w:eastAsia="MS Gothic" w:hAnsi="MS Gothic" w:cs="Arial" w:hint="eastAsia"/>
                                    <w:bCs/>
                                    <w:color w:val="016574"/>
                                    <w:sz w:val="52"/>
                                    <w:szCs w:val="52"/>
                                  </w:rPr>
                                  <w:t>☐</w:t>
                                </w:r>
                              </w:sdtContent>
                            </w:sdt>
                            <w:r w:rsidR="00E97CD6" w:rsidRPr="00E97CD6">
                              <w:rPr>
                                <w:b w:val="0"/>
                                <w:bCs/>
                              </w:rPr>
                              <w:t xml:space="preserve"> </w:t>
                            </w:r>
                            <w:r w:rsidR="00E81F86" w:rsidRPr="00E97CD6">
                              <w:rPr>
                                <w:b w:val="0"/>
                                <w:bCs/>
                              </w:rPr>
                              <w:t>(including via a partial soakaway)</w:t>
                            </w:r>
                            <w:r w:rsidR="00AF7752">
                              <w:tab/>
                            </w:r>
                            <w:r w:rsidR="00AF7752">
                              <w:tab/>
                            </w:r>
                            <w:r w:rsidR="00AF7752">
                              <w:tab/>
                            </w:r>
                            <w:r w:rsidR="00AF7752">
                              <w:tab/>
                            </w:r>
                            <w:r>
                              <w:rPr>
                                <w:b w:val="0"/>
                                <w:bCs/>
                              </w:rPr>
                              <w:tab/>
                            </w:r>
                            <w:bookmarkStart w:id="36" w:name="_Hlk198043364"/>
                            <w:r w:rsidR="00AF7752">
                              <w:rPr>
                                <w:b w:val="0"/>
                                <w:bCs/>
                              </w:rPr>
                              <w:tab/>
                            </w:r>
                            <w:r w:rsidR="00AF7752" w:rsidRPr="009E05F7">
                              <w:rPr>
                                <w:rFonts w:cs="Arial"/>
                                <w:b w:val="0"/>
                                <w:color w:val="016574"/>
                                <w:sz w:val="52"/>
                                <w:szCs w:val="52"/>
                              </w:rPr>
                              <w:t xml:space="preserve"> </w:t>
                            </w:r>
                            <w:bookmarkEnd w:id="36"/>
                          </w:p>
                          <w:p w14:paraId="308CC68B" w14:textId="6E00DB85" w:rsidR="00AA6474" w:rsidRPr="00F502E8" w:rsidRDefault="00AF7752" w:rsidP="0060448A">
                            <w:pPr>
                              <w:pStyle w:val="Heading4"/>
                              <w:spacing w:before="480" w:after="0" w:line="288" w:lineRule="auto"/>
                              <w:rPr>
                                <w:rFonts w:eastAsia="Times New Roman"/>
                                <w:b w:val="0"/>
                                <w:bCs/>
                              </w:rPr>
                            </w:pPr>
                            <w:r w:rsidRPr="00B16CEC">
                              <w:t xml:space="preserve">Discharge </w:t>
                            </w:r>
                            <w:r>
                              <w:t>onto the surface of the</w:t>
                            </w:r>
                            <w:r w:rsidRPr="00B16CEC">
                              <w:t xml:space="preserve"> land</w:t>
                            </w:r>
                            <w:r>
                              <w:rPr>
                                <w:b w:val="0"/>
                                <w:bCs/>
                              </w:rPr>
                              <w:tab/>
                            </w:r>
                            <w:r w:rsidR="00AA6474">
                              <w:rPr>
                                <w:b w:val="0"/>
                                <w:bCs/>
                              </w:rPr>
                              <w:tab/>
                            </w:r>
                            <w:r w:rsidR="00AA6474">
                              <w:rPr>
                                <w:b w:val="0"/>
                                <w:bCs/>
                              </w:rPr>
                              <w:tab/>
                            </w:r>
                            <w:r w:rsidR="00AA6474">
                              <w:rPr>
                                <w:b w:val="0"/>
                                <w:bCs/>
                              </w:rPr>
                              <w:tab/>
                            </w:r>
                            <w:r w:rsidR="00AA6474">
                              <w:rPr>
                                <w:b w:val="0"/>
                                <w:bCs/>
                              </w:rPr>
                              <w:tab/>
                            </w:r>
                            <w:r w:rsidR="00AA6474">
                              <w:rPr>
                                <w:b w:val="0"/>
                                <w:bCs/>
                              </w:rPr>
                              <w:tab/>
                            </w:r>
                            <w:r w:rsidR="00AA6474"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AA6474">
                                  <w:rPr>
                                    <w:rFonts w:ascii="MS Gothic" w:eastAsia="MS Gothic" w:hAnsi="MS Gothic" w:cs="Arial" w:hint="eastAsia"/>
                                    <w:bCs/>
                                    <w:color w:val="016574"/>
                                    <w:sz w:val="52"/>
                                    <w:szCs w:val="52"/>
                                  </w:rPr>
                                  <w:t>☐</w:t>
                                </w:r>
                              </w:sdtContent>
                            </w:sdt>
                            <w:r w:rsidR="00AA6474">
                              <w:rPr>
                                <w:rFonts w:eastAsia="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E933B" id="Text Box 2" o:sp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6pt;width:504.1pt;height:291.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lDFgIAACg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" strokecolor="#016574" strokeweight="1.5pt">
                <v:textbox>
                  <w:txbxContent>
                    <w:p w14:paraId="22719E2A" w14:textId="381A0825" w:rsidR="00D15D96" w:rsidRPr="00D15D96" w:rsidRDefault="00D15D96" w:rsidP="00AF7752">
                      <w:pPr>
                        <w:pStyle w:val="Heading4"/>
                        <w:spacing w:before="120" w:after="0" w:line="288" w:lineRule="auto"/>
                      </w:pPr>
                      <w:r w:rsidRPr="00B16CEC">
                        <w:t>Discharge to land via full soakaway</w:t>
                      </w:r>
                      <w:r>
                        <w:rPr>
                          <w:b w:val="0"/>
                          <w:bCs/>
                        </w:rPr>
                        <w:tab/>
                      </w:r>
                      <w:r>
                        <w:rPr>
                          <w:b w:val="0"/>
                          <w:bCs/>
                        </w:rPr>
                        <w:tab/>
                      </w:r>
                      <w:r>
                        <w:rPr>
                          <w:b w:val="0"/>
                          <w:bCs/>
                        </w:rPr>
                        <w:tab/>
                      </w:r>
                      <w:r>
                        <w:rPr>
                          <w:b w:val="0"/>
                          <w:bCs/>
                        </w:rPr>
                        <w:tab/>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65819367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8D3F3F6" w14:textId="2E5E4DFC" w:rsidR="00AA6474" w:rsidRPr="00F502E8" w:rsidRDefault="00AA6474" w:rsidP="0060448A">
                      <w:pPr>
                        <w:pStyle w:val="Heading4"/>
                        <w:spacing w:before="480" w:after="0" w:line="288" w:lineRule="auto"/>
                        <w:rPr>
                          <w:rFonts w:eastAsia="Times New Roman"/>
                          <w:b w:val="0"/>
                          <w:bCs/>
                        </w:rPr>
                      </w:pPr>
                      <w:r>
                        <w:t>Discharge to</w:t>
                      </w:r>
                      <w:r w:rsidRPr="00640738">
                        <w:t xml:space="preserve"> </w:t>
                      </w:r>
                      <w:r w:rsidRPr="000427C5">
                        <w:t>watercourse</w:t>
                      </w:r>
                      <w:r w:rsidRPr="000427C5">
                        <w:rPr>
                          <w:b w:val="0"/>
                          <w:bCs/>
                        </w:rPr>
                        <w:t xml:space="preserve"> </w:t>
                      </w:r>
                      <w:r w:rsidRPr="000427C5">
                        <w:t>or freshwater loch</w:t>
                      </w:r>
                      <w:r>
                        <w:rPr>
                          <w:b w:val="0"/>
                          <w:bCs/>
                        </w:rPr>
                        <w:tab/>
                      </w:r>
                      <w:r>
                        <w:rPr>
                          <w:b w:val="0"/>
                          <w:bCs/>
                        </w:rPr>
                        <w:tab/>
                      </w:r>
                      <w:r>
                        <w:rPr>
                          <w:b w:val="0"/>
                          <w:bCs/>
                        </w:rPr>
                        <w:tab/>
                      </w:r>
                      <w:r>
                        <w:rPr>
                          <w:b w:val="0"/>
                          <w:bCs/>
                        </w:rPr>
                        <w:tab/>
                      </w:r>
                      <w:r w:rsidR="00570FD4">
                        <w:rPr>
                          <w:b w:val="0"/>
                          <w:bCs/>
                        </w:rPr>
                        <w:tab/>
                      </w:r>
                      <w:r>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AC6D1D">
                            <w:rPr>
                              <w:rFonts w:ascii="MS Gothic" w:eastAsia="MS Gothic" w:hAnsi="MS Gothic" w:cs="Arial" w:hint="eastAsia"/>
                              <w:bCs/>
                              <w:color w:val="016574"/>
                              <w:sz w:val="52"/>
                              <w:szCs w:val="52"/>
                            </w:rPr>
                            <w:t>☐</w:t>
                          </w:r>
                        </w:sdtContent>
                      </w:sdt>
                      <w:r>
                        <w:rPr>
                          <w:rFonts w:eastAsia="Times New Roman"/>
                        </w:rPr>
                        <w:t xml:space="preserve">  </w:t>
                      </w:r>
                      <w:r>
                        <w:rPr>
                          <w:b w:val="0"/>
                          <w:bCs/>
                        </w:rPr>
                        <w:t xml:space="preserve">(including via a partial soakaway) </w:t>
                      </w:r>
                    </w:p>
                    <w:p w14:paraId="3E327AB1" w14:textId="50D94DD9" w:rsidR="00AF7752" w:rsidRPr="00AF7752" w:rsidRDefault="00AA6474" w:rsidP="0060448A">
                      <w:pPr>
                        <w:pStyle w:val="Heading4"/>
                        <w:spacing w:before="480" w:after="0" w:line="288" w:lineRule="auto"/>
                        <w:rPr>
                          <w:rFonts w:eastAsia="Times New Roman"/>
                        </w:rPr>
                      </w:pPr>
                      <w:r w:rsidRPr="00E97CD6">
                        <w:t>Discharge to the sea or an estuary</w:t>
                      </w:r>
                      <w:r w:rsidR="00E97CD6" w:rsidRPr="00E97CD6">
                        <w:tab/>
                        <w:t xml:space="preserve">    </w:t>
                      </w:r>
                      <w:r w:rsidR="00E81F86" w:rsidRPr="00E97CD6">
                        <w:tab/>
                      </w:r>
                      <w:r w:rsidR="00E81F86" w:rsidRPr="00E97CD6">
                        <w:tab/>
                      </w:r>
                      <w:r w:rsidR="00E81F86" w:rsidRPr="00E97CD6">
                        <w:tab/>
                      </w:r>
                      <w:r w:rsidR="00E81F86" w:rsidRPr="00E97CD6">
                        <w:tab/>
                      </w:r>
                      <w:r w:rsidR="00E81F86" w:rsidRPr="00E97CD6">
                        <w:tab/>
                        <w:t xml:space="preserve">       </w:t>
                      </w:r>
                      <w:r w:rsidR="00570FD4" w:rsidRPr="00E97CD6">
                        <w:t xml:space="preserve"> </w:t>
                      </w:r>
                      <w:r w:rsidR="00E81F86" w:rsidRPr="00E97CD6">
                        <w:t xml:space="preserve">   </w:t>
                      </w:r>
                      <w:r w:rsidR="00E81F86" w:rsidRPr="00E97CD6">
                        <w:rPr>
                          <w:rFonts w:eastAsia="Times New Roman"/>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00E97CD6" w:rsidRPr="00E97CD6">
                            <w:rPr>
                              <w:rFonts w:ascii="MS Gothic" w:eastAsia="MS Gothic" w:hAnsi="MS Gothic" w:cs="Arial" w:hint="eastAsia"/>
                              <w:bCs/>
                              <w:color w:val="016574"/>
                              <w:sz w:val="52"/>
                              <w:szCs w:val="52"/>
                            </w:rPr>
                            <w:t>☐</w:t>
                          </w:r>
                        </w:sdtContent>
                      </w:sdt>
                      <w:r w:rsidR="00E97CD6" w:rsidRPr="00E97CD6">
                        <w:rPr>
                          <w:b w:val="0"/>
                          <w:bCs/>
                        </w:rPr>
                        <w:t xml:space="preserve"> </w:t>
                      </w:r>
                      <w:r w:rsidR="00E81F86" w:rsidRPr="00E97CD6">
                        <w:rPr>
                          <w:b w:val="0"/>
                          <w:bCs/>
                        </w:rPr>
                        <w:t>(including via a partial soakaway)</w:t>
                      </w:r>
                      <w:r w:rsidR="00AF7752">
                        <w:tab/>
                      </w:r>
                      <w:r w:rsidR="00AF7752">
                        <w:tab/>
                      </w:r>
                      <w:r w:rsidR="00AF7752">
                        <w:tab/>
                      </w:r>
                      <w:r w:rsidR="00AF7752">
                        <w:tab/>
                      </w:r>
                      <w:r>
                        <w:rPr>
                          <w:b w:val="0"/>
                          <w:bCs/>
                        </w:rPr>
                        <w:tab/>
                      </w:r>
                      <w:bookmarkStart w:id="37" w:name="_Hlk198043364"/>
                      <w:r w:rsidR="00AF7752">
                        <w:rPr>
                          <w:b w:val="0"/>
                          <w:bCs/>
                        </w:rPr>
                        <w:tab/>
                      </w:r>
                      <w:r w:rsidR="00AF7752" w:rsidRPr="009E05F7">
                        <w:rPr>
                          <w:rFonts w:cs="Arial"/>
                          <w:b w:val="0"/>
                          <w:color w:val="016574"/>
                          <w:sz w:val="52"/>
                          <w:szCs w:val="52"/>
                        </w:rPr>
                        <w:t xml:space="preserve"> </w:t>
                      </w:r>
                      <w:bookmarkEnd w:id="37"/>
                    </w:p>
                    <w:p w14:paraId="308CC68B" w14:textId="6E00DB85" w:rsidR="00AA6474" w:rsidRPr="00F502E8" w:rsidRDefault="00AF7752" w:rsidP="0060448A">
                      <w:pPr>
                        <w:pStyle w:val="Heading4"/>
                        <w:spacing w:before="480" w:after="0" w:line="288" w:lineRule="auto"/>
                        <w:rPr>
                          <w:rFonts w:eastAsia="Times New Roman"/>
                          <w:b w:val="0"/>
                          <w:bCs/>
                        </w:rPr>
                      </w:pPr>
                      <w:r w:rsidRPr="00B16CEC">
                        <w:t xml:space="preserve">Discharge </w:t>
                      </w:r>
                      <w:r>
                        <w:t>onto the surface of the</w:t>
                      </w:r>
                      <w:r w:rsidRPr="00B16CEC">
                        <w:t xml:space="preserve"> land</w:t>
                      </w:r>
                      <w:r>
                        <w:rPr>
                          <w:b w:val="0"/>
                          <w:bCs/>
                        </w:rPr>
                        <w:tab/>
                      </w:r>
                      <w:r w:rsidR="00AA6474">
                        <w:rPr>
                          <w:b w:val="0"/>
                          <w:bCs/>
                        </w:rPr>
                        <w:tab/>
                      </w:r>
                      <w:r w:rsidR="00AA6474">
                        <w:rPr>
                          <w:b w:val="0"/>
                          <w:bCs/>
                        </w:rPr>
                        <w:tab/>
                      </w:r>
                      <w:r w:rsidR="00AA6474">
                        <w:rPr>
                          <w:b w:val="0"/>
                          <w:bCs/>
                        </w:rPr>
                        <w:tab/>
                      </w:r>
                      <w:r w:rsidR="00AA6474">
                        <w:rPr>
                          <w:b w:val="0"/>
                          <w:bCs/>
                        </w:rPr>
                        <w:tab/>
                      </w:r>
                      <w:r w:rsidR="00AA6474">
                        <w:rPr>
                          <w:b w:val="0"/>
                          <w:bCs/>
                        </w:rPr>
                        <w:tab/>
                      </w:r>
                      <w:r w:rsidR="00AA6474"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AA6474">
                            <w:rPr>
                              <w:rFonts w:ascii="MS Gothic" w:eastAsia="MS Gothic" w:hAnsi="MS Gothic" w:cs="Arial" w:hint="eastAsia"/>
                              <w:bCs/>
                              <w:color w:val="016574"/>
                              <w:sz w:val="52"/>
                              <w:szCs w:val="52"/>
                            </w:rPr>
                            <w:t>☐</w:t>
                          </w:r>
                        </w:sdtContent>
                      </w:sdt>
                      <w:r w:rsidR="00AA6474">
                        <w:rPr>
                          <w:rFonts w:eastAsia="Times New Roman"/>
                        </w:rPr>
                        <w:t xml:space="preserve">  </w:t>
                      </w:r>
                    </w:p>
                  </w:txbxContent>
                </v:textbox>
                <w10:wrap type="square" anchorx="margin"/>
              </v:shape>
            </w:pict>
          </mc:Fallback>
        </mc:AlternateContent>
      </w:r>
      <w:r w:rsidR="00AA6474">
        <w:t xml:space="preserve">Please select one of the boxes below to confirm where </w:t>
      </w:r>
      <w:r w:rsidR="00B5676E">
        <w:t xml:space="preserve">the </w:t>
      </w:r>
      <w:r w:rsidR="00AA6474">
        <w:t>effluent will discharge</w:t>
      </w:r>
      <w:r w:rsidR="008D53AB">
        <w:t xml:space="preserve"> to</w:t>
      </w:r>
      <w:r w:rsidR="006F3881">
        <w:t>.</w:t>
      </w:r>
      <w:r w:rsidR="00C012F0">
        <w:t xml:space="preserve"> </w:t>
      </w:r>
    </w:p>
    <w:p w14:paraId="1DF9A15A" w14:textId="77777777" w:rsidR="00793A11" w:rsidRDefault="00793A11" w:rsidP="00450E34">
      <w:bookmarkStart w:id="38" w:name="_Toc173245180"/>
      <w:bookmarkStart w:id="39" w:name="_Toc191981507"/>
      <w:bookmarkStart w:id="40" w:name="_Toc173245181"/>
    </w:p>
    <w:p w14:paraId="4E6A566D" w14:textId="77777777" w:rsidR="00793A11" w:rsidRDefault="00793A11">
      <w:pPr>
        <w:spacing w:line="240" w:lineRule="auto"/>
      </w:pPr>
      <w:r>
        <w:br w:type="page"/>
      </w:r>
    </w:p>
    <w:p w14:paraId="0F7E8410" w14:textId="44D22733" w:rsidR="00450E34" w:rsidRDefault="00097490" w:rsidP="003F2089">
      <w:pPr>
        <w:spacing w:after="120"/>
      </w:pPr>
      <w:r w:rsidRPr="00E83243">
        <w:lastRenderedPageBreak/>
        <w:t xml:space="preserve">Please provide details on why </w:t>
      </w:r>
      <w:r w:rsidR="001B5B07">
        <w:t xml:space="preserve">the </w:t>
      </w:r>
      <w:r w:rsidRPr="00E83243">
        <w:t>effluent will discharge to the selected</w:t>
      </w:r>
      <w:r w:rsidR="00E83243">
        <w:t xml:space="preserve"> option a</w:t>
      </w:r>
      <w:r w:rsidR="00B54F62">
        <w:t>bove</w:t>
      </w:r>
      <w:r w:rsidR="0099628A">
        <w:t xml:space="preserve"> and </w:t>
      </w:r>
      <w:r w:rsidR="008D6D80">
        <w:t>what alternatives have been considered</w:t>
      </w:r>
      <w:r w:rsidR="00BD5FFD">
        <w:t>.</w:t>
      </w:r>
      <w:r w:rsidR="00B54F62">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450E34" w:rsidRPr="00AE1DFE" w14:paraId="39E8AF01" w14:textId="77777777" w:rsidTr="00811EF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9D0580" w14:textId="256E7EC4" w:rsidR="00450E34" w:rsidRPr="00AE1DFE" w:rsidRDefault="00140FE3" w:rsidP="00811EFE">
            <w:pPr>
              <w:spacing w:before="120" w:after="120" w:line="240" w:lineRule="auto"/>
              <w:rPr>
                <w:rFonts w:ascii="Arial" w:eastAsia="Times New Roman" w:hAnsi="Arial" w:cs="Arial"/>
                <w:b/>
                <w:bCs/>
                <w:color w:val="FFFFFF"/>
                <w:lang w:eastAsia="en-GB"/>
              </w:rPr>
            </w:pPr>
            <w:r w:rsidRPr="00140FE3">
              <w:rPr>
                <w:rFonts w:ascii="Arial" w:eastAsia="Times New Roman" w:hAnsi="Arial" w:cs="Arial"/>
                <w:b/>
                <w:bCs/>
                <w:color w:val="FFFFFF" w:themeColor="background1"/>
                <w:lang w:eastAsia="en-GB"/>
              </w:rPr>
              <w:t>Justification for discharge option and alternatives considered</w:t>
            </w:r>
          </w:p>
        </w:tc>
      </w:tr>
      <w:tr w:rsidR="00450E34" w:rsidRPr="00960486" w14:paraId="2F9DB8F6" w14:textId="77777777" w:rsidTr="009052D1">
        <w:trPr>
          <w:trHeight w:val="28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E8E9959" w14:textId="77777777" w:rsidR="009052D1" w:rsidRPr="00960486" w:rsidRDefault="009052D1">
            <w:pPr>
              <w:spacing w:before="120" w:after="120" w:line="240" w:lineRule="auto"/>
              <w:rPr>
                <w:rFonts w:ascii="Arial" w:eastAsia="Times New Roman" w:hAnsi="Arial" w:cs="Arial"/>
                <w:lang w:eastAsia="en-GB"/>
              </w:rPr>
            </w:pPr>
          </w:p>
        </w:tc>
      </w:tr>
    </w:tbl>
    <w:p w14:paraId="5B5503B7" w14:textId="10E044F6" w:rsidR="0048410D" w:rsidRDefault="0048410D" w:rsidP="005D51E5">
      <w:pPr>
        <w:rPr>
          <w:highlight w:val="yellow"/>
        </w:rPr>
      </w:pPr>
    </w:p>
    <w:p w14:paraId="380FE5A9" w14:textId="11882184" w:rsidR="009928BD" w:rsidRPr="00793A11" w:rsidRDefault="00475F9D" w:rsidP="00475F9D">
      <w:pPr>
        <w:pStyle w:val="Heading3"/>
        <w:spacing w:before="720"/>
        <w:rPr>
          <w:color w:val="016574" w:themeColor="accent1"/>
        </w:rPr>
      </w:pPr>
      <w:bookmarkStart w:id="41" w:name="_Toc201761475"/>
      <w:r w:rsidRPr="00793A11">
        <w:rPr>
          <w:noProof/>
          <w:color w:val="016574" w:themeColor="accent1"/>
        </w:rPr>
        <mc:AlternateContent>
          <mc:Choice Requires="wps">
            <w:drawing>
              <wp:anchor distT="45720" distB="45720" distL="114300" distR="114300" simplePos="0" relativeHeight="251658246" behindDoc="0" locked="0" layoutInCell="1" allowOverlap="1" wp14:anchorId="652960B7" wp14:editId="71270EEB">
                <wp:simplePos x="0" y="0"/>
                <wp:positionH relativeFrom="margin">
                  <wp:posOffset>0</wp:posOffset>
                </wp:positionH>
                <wp:positionV relativeFrom="paragraph">
                  <wp:posOffset>785688</wp:posOffset>
                </wp:positionV>
                <wp:extent cx="6402070" cy="1685290"/>
                <wp:effectExtent l="0" t="0" r="17780" b="10160"/>
                <wp:wrapSquare wrapText="bothSides"/>
                <wp:docPr id="32030299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685290"/>
                        </a:xfrm>
                        <a:prstGeom prst="rect">
                          <a:avLst/>
                        </a:prstGeom>
                        <a:solidFill>
                          <a:srgbClr val="FFFFFF"/>
                        </a:solidFill>
                        <a:ln w="19050">
                          <a:solidFill>
                            <a:srgbClr val="016574"/>
                          </a:solidFill>
                          <a:miter lim="800000"/>
                          <a:headEnd/>
                          <a:tailEnd/>
                        </a:ln>
                      </wps:spPr>
                      <wps:txbx>
                        <w:txbxContent>
                          <w:p w14:paraId="09A98FC2" w14:textId="6907DCAB" w:rsidR="009928BD" w:rsidRDefault="009928BD" w:rsidP="00475F9D">
                            <w:pPr>
                              <w:pStyle w:val="Heading4"/>
                              <w:spacing w:before="120" w:line="360" w:lineRule="auto"/>
                              <w:rPr>
                                <w:b w:val="0"/>
                                <w:bCs/>
                              </w:rPr>
                            </w:pPr>
                            <w:r w:rsidRPr="003C470B">
                              <w:rPr>
                                <w:b w:val="0"/>
                                <w:bCs/>
                              </w:rPr>
                              <w:t xml:space="preserve">Will the effluent discharge via a partial soakaway? </w:t>
                            </w:r>
                          </w:p>
                          <w:p w14:paraId="48FCBF79" w14:textId="77777777" w:rsidR="009928BD" w:rsidRPr="00C73BB6" w:rsidRDefault="009928BD" w:rsidP="009928BD">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A6BA02" w14:textId="67E64381" w:rsidR="009928BD" w:rsidRPr="00B96AEB" w:rsidRDefault="009928BD" w:rsidP="00247127">
                            <w:pPr>
                              <w:pStyle w:val="Heading4"/>
                              <w:spacing w:before="240" w:after="120"/>
                              <w:ind w:left="862" w:hanging="862"/>
                              <w:rPr>
                                <w:rFonts w:eastAsia="Times New Roman"/>
                                <w:b w:val="0"/>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DF0F66" w14:textId="2800D0A0" w:rsidR="009928BD" w:rsidRDefault="009928BD" w:rsidP="009928BD">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960B7"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61.85pt;width:504.1pt;height:132.7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" strokecolor="#016574" strokeweight="1.5pt">
                <v:textbox>
                  <w:txbxContent>
                    <w:p w14:paraId="09A98FC2" w14:textId="6907DCAB" w:rsidR="009928BD" w:rsidRDefault="009928BD" w:rsidP="00475F9D">
                      <w:pPr>
                        <w:pStyle w:val="Heading4"/>
                        <w:spacing w:before="120" w:line="360" w:lineRule="auto"/>
                        <w:rPr>
                          <w:b w:val="0"/>
                          <w:bCs/>
                        </w:rPr>
                      </w:pPr>
                      <w:r w:rsidRPr="003C470B">
                        <w:rPr>
                          <w:b w:val="0"/>
                          <w:bCs/>
                        </w:rPr>
                        <w:t xml:space="preserve">Will the effluent discharge via a partial soakaway? </w:t>
                      </w:r>
                    </w:p>
                    <w:p w14:paraId="48FCBF79" w14:textId="77777777" w:rsidR="009928BD" w:rsidRPr="00C73BB6" w:rsidRDefault="009928BD" w:rsidP="009928BD">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A6BA02" w14:textId="67E64381" w:rsidR="009928BD" w:rsidRPr="00B96AEB" w:rsidRDefault="009928BD" w:rsidP="00247127">
                      <w:pPr>
                        <w:pStyle w:val="Heading4"/>
                        <w:spacing w:before="240" w:after="120"/>
                        <w:ind w:left="862" w:hanging="862"/>
                        <w:rPr>
                          <w:rFonts w:eastAsia="Times New Roman"/>
                          <w:b w:val="0"/>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BDF0F66" w14:textId="2800D0A0" w:rsidR="009928BD" w:rsidRDefault="009928BD" w:rsidP="009928BD">
                      <w:pPr>
                        <w:pStyle w:val="Heading4"/>
                        <w:spacing w:before="120" w:after="0" w:line="360" w:lineRule="auto"/>
                      </w:pPr>
                    </w:p>
                  </w:txbxContent>
                </v:textbox>
                <w10:wrap type="square" anchorx="margin"/>
              </v:shape>
            </w:pict>
          </mc:Fallback>
        </mc:AlternateContent>
      </w:r>
      <w:r w:rsidR="005D51E5" w:rsidRPr="00793A11">
        <w:rPr>
          <w:rStyle w:val="Heading2Char"/>
          <w:b/>
          <w:color w:val="016574" w:themeColor="accent1"/>
          <w:sz w:val="28"/>
          <w:szCs w:val="24"/>
        </w:rPr>
        <w:t>2.3</w:t>
      </w:r>
      <w:r w:rsidR="00483DDF">
        <w:rPr>
          <w:rStyle w:val="Heading2Char"/>
          <w:b/>
          <w:color w:val="016574" w:themeColor="accent1"/>
          <w:sz w:val="28"/>
          <w:szCs w:val="24"/>
        </w:rPr>
        <w:t xml:space="preserve">   </w:t>
      </w:r>
      <w:r w:rsidR="009928BD" w:rsidRPr="00793A11">
        <w:rPr>
          <w:rStyle w:val="Heading2Char"/>
          <w:b/>
          <w:color w:val="016574" w:themeColor="accent1"/>
          <w:sz w:val="28"/>
          <w:szCs w:val="24"/>
        </w:rPr>
        <w:t>Partial soakaway</w:t>
      </w:r>
      <w:bookmarkEnd w:id="41"/>
    </w:p>
    <w:p w14:paraId="3A42C29B" w14:textId="56542ED3" w:rsidR="009928BD" w:rsidRPr="003D0929" w:rsidRDefault="009928BD" w:rsidP="00475F9D">
      <w:pPr>
        <w:pStyle w:val="ListParagraph"/>
        <w:numPr>
          <w:ilvl w:val="0"/>
          <w:numId w:val="10"/>
        </w:numPr>
        <w:spacing w:before="600" w:after="120"/>
        <w:ind w:left="426" w:hanging="284"/>
        <w:contextualSpacing w:val="0"/>
        <w:rPr>
          <w:rFonts w:eastAsia="Calibri" w:cs="Arial"/>
        </w:rPr>
      </w:pPr>
      <w:r>
        <w:t xml:space="preserve">If ‘Yes’, </w:t>
      </w:r>
      <w:r w:rsidRPr="003D0929">
        <w:rPr>
          <w:bCs/>
        </w:rPr>
        <w:t xml:space="preserve">provide the soakaway area. </w:t>
      </w:r>
      <w:r>
        <w:t>T</w:t>
      </w:r>
      <w:r w:rsidRPr="003D0929">
        <w:rPr>
          <w:rFonts w:eastAsia="Calibri" w:cs="Arial"/>
        </w:rPr>
        <w:t xml:space="preserve">he area of a partial soakaway </w:t>
      </w:r>
      <w:r w:rsidR="008243D4">
        <w:rPr>
          <w:rFonts w:eastAsia="Calibri" w:cs="Arial"/>
        </w:rPr>
        <w:t xml:space="preserve">required </w:t>
      </w:r>
      <w:r w:rsidRPr="003D0929">
        <w:rPr>
          <w:rFonts w:eastAsia="Calibri" w:cs="Arial"/>
        </w:rPr>
        <w:t>will depend upon th</w:t>
      </w:r>
      <w:r w:rsidR="008243D4">
        <w:rPr>
          <w:rFonts w:eastAsia="Calibri" w:cs="Arial"/>
        </w:rPr>
        <w:t xml:space="preserve">e risk to the </w:t>
      </w:r>
      <w:r w:rsidR="005C0B74">
        <w:rPr>
          <w:rFonts w:eastAsia="Calibri" w:cs="Arial"/>
        </w:rPr>
        <w:t>environment.</w:t>
      </w:r>
    </w:p>
    <w:tbl>
      <w:tblPr>
        <w:tblW w:w="4732" w:type="pct"/>
        <w:tblInd w:w="414" w:type="dxa"/>
        <w:tblLayout w:type="fixed"/>
        <w:tblCellMar>
          <w:left w:w="0" w:type="dxa"/>
          <w:right w:w="0" w:type="dxa"/>
        </w:tblCellMar>
        <w:tblLook w:val="04A0" w:firstRow="1" w:lastRow="0" w:firstColumn="1" w:lastColumn="0" w:noHBand="0" w:noVBand="1"/>
      </w:tblPr>
      <w:tblGrid>
        <w:gridCol w:w="9655"/>
      </w:tblGrid>
      <w:tr w:rsidR="009928BD" w:rsidRPr="00AE1DFE" w14:paraId="14CA9C02" w14:textId="77777777" w:rsidTr="009F4D8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307A25" w14:textId="3440A0DB" w:rsidR="009928BD" w:rsidRPr="00AE1DFE" w:rsidRDefault="00EF49F3" w:rsidP="00475F9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 </w:t>
            </w:r>
            <w:r w:rsidR="009928BD">
              <w:rPr>
                <w:rFonts w:ascii="Arial" w:eastAsia="Times New Roman" w:hAnsi="Arial" w:cs="Arial"/>
                <w:b/>
                <w:bCs/>
                <w:color w:val="FFFFFF" w:themeColor="background1"/>
                <w:lang w:eastAsia="en-GB"/>
              </w:rPr>
              <w:t xml:space="preserve">Partial soakaway area </w:t>
            </w:r>
            <w:r w:rsidR="009928BD" w:rsidRPr="00F7451A">
              <w:rPr>
                <w:rFonts w:ascii="Arial" w:eastAsia="Times New Roman" w:hAnsi="Arial" w:cs="Arial"/>
                <w:color w:val="FFFFFF" w:themeColor="background1"/>
                <w:lang w:eastAsia="en-GB"/>
              </w:rPr>
              <w:t>(m</w:t>
            </w:r>
            <w:r w:rsidR="009928BD" w:rsidRPr="00E74CA3">
              <w:rPr>
                <w:rFonts w:ascii="Arial" w:eastAsia="Times New Roman" w:hAnsi="Arial" w:cs="Arial"/>
                <w:color w:val="FFFFFF" w:themeColor="background1"/>
                <w:vertAlign w:val="superscript"/>
                <w:lang w:eastAsia="en-GB"/>
              </w:rPr>
              <w:t>2</w:t>
            </w:r>
            <w:r w:rsidR="009928BD" w:rsidRPr="00F7451A">
              <w:rPr>
                <w:rFonts w:ascii="Arial" w:eastAsia="Times New Roman" w:hAnsi="Arial" w:cs="Arial"/>
                <w:color w:val="FFFFFF" w:themeColor="background1"/>
                <w:lang w:eastAsia="en-GB"/>
              </w:rPr>
              <w:t>)</w:t>
            </w:r>
          </w:p>
        </w:tc>
      </w:tr>
      <w:tr w:rsidR="009928BD" w:rsidRPr="00960486" w14:paraId="2CE80C35" w14:textId="77777777" w:rsidTr="009F4D8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CFC5E7" w14:textId="77777777" w:rsidR="009928BD" w:rsidRPr="00960486" w:rsidRDefault="009928BD" w:rsidP="00475F9D">
            <w:pPr>
              <w:spacing w:before="120" w:after="120" w:line="240" w:lineRule="auto"/>
              <w:rPr>
                <w:rFonts w:ascii="Arial" w:eastAsia="Times New Roman" w:hAnsi="Arial" w:cs="Arial"/>
                <w:lang w:eastAsia="en-GB"/>
              </w:rPr>
            </w:pPr>
          </w:p>
        </w:tc>
      </w:tr>
    </w:tbl>
    <w:p w14:paraId="33DE0571" w14:textId="09DFAE2B" w:rsidR="009928BD" w:rsidRDefault="009928BD" w:rsidP="00DF7412"/>
    <w:p w14:paraId="73EC12BC" w14:textId="5532700A" w:rsidR="00DD1E7D" w:rsidRDefault="00DD1E7D" w:rsidP="00DF7412">
      <w:r>
        <w:br w:type="page"/>
      </w:r>
    </w:p>
    <w:p w14:paraId="13063335" w14:textId="7D799FB3" w:rsidR="007254FC" w:rsidRPr="00E84C02" w:rsidRDefault="009928BD" w:rsidP="00E84C02">
      <w:pPr>
        <w:pStyle w:val="Heading3"/>
        <w:rPr>
          <w:color w:val="016574" w:themeColor="accent1"/>
        </w:rPr>
      </w:pPr>
      <w:bookmarkStart w:id="42" w:name="_Toc201761476"/>
      <w:r w:rsidRPr="00E84C02">
        <w:rPr>
          <w:color w:val="016574" w:themeColor="accent1"/>
        </w:rPr>
        <w:lastRenderedPageBreak/>
        <w:t>2.4</w:t>
      </w:r>
      <w:r w:rsidR="00483DDF">
        <w:rPr>
          <w:color w:val="016574" w:themeColor="accent1"/>
        </w:rPr>
        <w:t xml:space="preserve">   </w:t>
      </w:r>
      <w:r w:rsidR="00CB1EF3" w:rsidRPr="00E84C02">
        <w:rPr>
          <w:color w:val="016574" w:themeColor="accent1"/>
        </w:rPr>
        <w:t>Level of assessment</w:t>
      </w:r>
      <w:bookmarkEnd w:id="42"/>
      <w:r w:rsidR="00CB1EF3" w:rsidRPr="00E84C02">
        <w:rPr>
          <w:color w:val="016574" w:themeColor="accent1"/>
        </w:rPr>
        <w:t xml:space="preserve"> </w:t>
      </w:r>
    </w:p>
    <w:p w14:paraId="4569301A" w14:textId="6143423F" w:rsidR="00460F62" w:rsidRDefault="007254FC" w:rsidP="004C68D9">
      <w:pPr>
        <w:spacing w:before="120" w:after="120"/>
      </w:pPr>
      <w:r w:rsidRPr="00FB7121">
        <w:t xml:space="preserve">Please </w:t>
      </w:r>
      <w:r w:rsidR="006D7368" w:rsidRPr="008811DF">
        <w:t>read</w:t>
      </w:r>
      <w:r w:rsidRPr="008811DF">
        <w:t xml:space="preserve"> </w:t>
      </w:r>
      <w:bookmarkStart w:id="43" w:name="_Hlk197956647"/>
      <w:r w:rsidRPr="008811DF">
        <w:t>SEPA Guidance</w:t>
      </w:r>
      <w:r w:rsidR="008A14DD" w:rsidRPr="008811DF">
        <w:t xml:space="preserve"> </w:t>
      </w:r>
      <w:hyperlink r:id="rId19" w:history="1">
        <w:r w:rsidR="00C85284" w:rsidRPr="009727B0">
          <w:rPr>
            <w:rStyle w:val="Hyperlink"/>
          </w:rPr>
          <w:t>WAT-</w:t>
        </w:r>
        <w:r w:rsidR="00E85EA6" w:rsidRPr="009727B0">
          <w:rPr>
            <w:rStyle w:val="Hyperlink"/>
          </w:rPr>
          <w:t>G-069</w:t>
        </w:r>
        <w:r w:rsidR="008811DF" w:rsidRPr="009727B0">
          <w:rPr>
            <w:rStyle w:val="Hyperlink"/>
          </w:rPr>
          <w:t xml:space="preserve"> -</w:t>
        </w:r>
        <w:r w:rsidR="00D711C4" w:rsidRPr="009727B0">
          <w:rPr>
            <w:rStyle w:val="Hyperlink"/>
          </w:rPr>
          <w:t xml:space="preserve"> Permit Activi</w:t>
        </w:r>
        <w:r w:rsidR="001C2E4D" w:rsidRPr="009727B0">
          <w:rPr>
            <w:rStyle w:val="Hyperlink"/>
          </w:rPr>
          <w:t>ty: The discharge of effluent to the water environment</w:t>
        </w:r>
      </w:hyperlink>
      <w:r w:rsidR="00C85284" w:rsidRPr="009727B0">
        <w:t xml:space="preserve"> </w:t>
      </w:r>
      <w:bookmarkEnd w:id="43"/>
      <w:r w:rsidR="008A14DD" w:rsidRPr="008811DF">
        <w:t>and</w:t>
      </w:r>
      <w:r w:rsidR="008A14DD" w:rsidRPr="00FB7121">
        <w:t xml:space="preserve"> contact </w:t>
      </w:r>
      <w:hyperlink r:id="rId20" w:history="1">
        <w:r w:rsidR="008A14DD" w:rsidRPr="00FB7121">
          <w:rPr>
            <w:rStyle w:val="Hyperlink"/>
          </w:rPr>
          <w:t>waterpermitting@sepa.org.uk</w:t>
        </w:r>
      </w:hyperlink>
      <w:r w:rsidR="00FB182A" w:rsidRPr="00FB7121">
        <w:t xml:space="preserve"> </w:t>
      </w:r>
      <w:r w:rsidRPr="00FB7121">
        <w:t xml:space="preserve">to determine </w:t>
      </w:r>
      <w:r w:rsidR="00CB1EF3" w:rsidRPr="00FB7121">
        <w:t>the level of assessment required</w:t>
      </w:r>
      <w:r w:rsidR="0067746E" w:rsidRPr="00FB7121">
        <w:t xml:space="preserve">, </w:t>
      </w:r>
      <w:r w:rsidR="006D7368" w:rsidRPr="00FB7121">
        <w:t>before you complete and submit this form</w:t>
      </w:r>
      <w:r w:rsidR="00BE5D60" w:rsidRPr="00FB7121">
        <w:t>.</w:t>
      </w:r>
      <w:r w:rsidR="00BE5D60">
        <w:t xml:space="preserve"> </w:t>
      </w:r>
    </w:p>
    <w:p w14:paraId="696EA499" w14:textId="33F925E9" w:rsidR="00C13F62" w:rsidRDefault="004C68D9" w:rsidP="004C68D9">
      <w:pPr>
        <w:spacing w:before="120" w:after="120"/>
      </w:pPr>
      <w:r w:rsidRPr="0037406B">
        <w:rPr>
          <w:noProof/>
        </w:rPr>
        <mc:AlternateContent>
          <mc:Choice Requires="wps">
            <w:drawing>
              <wp:anchor distT="45720" distB="45720" distL="114300" distR="114300" simplePos="0" relativeHeight="251658243" behindDoc="0" locked="0" layoutInCell="1" allowOverlap="1" wp14:anchorId="0140AD7A" wp14:editId="7D18A74F">
                <wp:simplePos x="0" y="0"/>
                <wp:positionH relativeFrom="margin">
                  <wp:posOffset>-635</wp:posOffset>
                </wp:positionH>
                <wp:positionV relativeFrom="paragraph">
                  <wp:posOffset>417195</wp:posOffset>
                </wp:positionV>
                <wp:extent cx="6402070" cy="2186305"/>
                <wp:effectExtent l="0" t="0" r="17780" b="23495"/>
                <wp:wrapSquare wrapText="bothSides"/>
                <wp:docPr id="210104088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186305"/>
                        </a:xfrm>
                        <a:prstGeom prst="rect">
                          <a:avLst/>
                        </a:prstGeom>
                        <a:solidFill>
                          <a:srgbClr val="FFFFFF"/>
                        </a:solidFill>
                        <a:ln w="19050">
                          <a:solidFill>
                            <a:srgbClr val="016574"/>
                          </a:solidFill>
                          <a:miter lim="800000"/>
                          <a:headEnd/>
                          <a:tailEnd/>
                        </a:ln>
                      </wps:spPr>
                      <wps:txbx>
                        <w:txbxContent>
                          <w:p w14:paraId="6D13CD11" w14:textId="6C060330" w:rsidR="00AC6D1D" w:rsidRPr="00AC6D1D" w:rsidRDefault="007075B7" w:rsidP="00256C1A">
                            <w:pPr>
                              <w:pStyle w:val="Heading4"/>
                              <w:spacing w:before="120" w:after="0" w:line="288" w:lineRule="auto"/>
                            </w:pPr>
                            <w:r>
                              <w:t>Less detailed</w:t>
                            </w:r>
                            <w:r w:rsidR="00AD4B6B" w:rsidRPr="007075B7">
                              <w:t xml:space="preserve"> assessment</w:t>
                            </w:r>
                            <w:r w:rsidR="00256C1A">
                              <w:tab/>
                            </w:r>
                            <w:r w:rsidR="00256C1A">
                              <w:tab/>
                            </w:r>
                            <w:r w:rsidR="00AD4B6B" w:rsidRPr="007075B7">
                              <w:t xml:space="preserve"> </w:t>
                            </w:r>
                            <w:r w:rsidR="00AD4B6B" w:rsidRPr="007075B7">
                              <w:tab/>
                            </w:r>
                            <w:r w:rsidR="00AD4B6B">
                              <w:rPr>
                                <w:b w:val="0"/>
                                <w:bCs/>
                              </w:rPr>
                              <w:tab/>
                            </w:r>
                            <w:r w:rsidR="00405A21">
                              <w:rPr>
                                <w:b w:val="0"/>
                                <w:bCs/>
                              </w:rPr>
                              <w:tab/>
                            </w:r>
                            <w:r w:rsidR="00AC6D1D">
                              <w:rPr>
                                <w:b w:val="0"/>
                                <w:bCs/>
                              </w:rPr>
                              <w:tab/>
                            </w:r>
                            <w:r w:rsidR="00AC6D1D">
                              <w:rPr>
                                <w:b w:val="0"/>
                                <w:bCs/>
                              </w:rPr>
                              <w:tab/>
                            </w:r>
                            <w:r w:rsidR="00AC6D1D">
                              <w:rPr>
                                <w:b w:val="0"/>
                                <w:bCs/>
                              </w:rPr>
                              <w:tab/>
                            </w:r>
                            <w:r w:rsidR="00405A21" w:rsidRPr="009E05F7">
                              <w:rPr>
                                <w:rFonts w:cs="Arial"/>
                                <w:b w:val="0"/>
                                <w:color w:val="016574"/>
                                <w:sz w:val="52"/>
                                <w:szCs w:val="52"/>
                              </w:rPr>
                              <w:t xml:space="preserve"> </w:t>
                            </w:r>
                            <w:sdt>
                              <w:sdtPr>
                                <w:rPr>
                                  <w:rFonts w:cs="Arial"/>
                                  <w:bCs/>
                                  <w:color w:val="016574"/>
                                  <w:sz w:val="52"/>
                                  <w:szCs w:val="52"/>
                                </w:rPr>
                                <w:tag w:val="Tick "/>
                                <w:id w:val="356475532"/>
                                <w14:checkbox>
                                  <w14:checked w14:val="0"/>
                                  <w14:checkedState w14:val="2612" w14:font="MS Gothic"/>
                                  <w14:uncheckedState w14:val="2610" w14:font="MS Gothic"/>
                                </w14:checkbox>
                              </w:sdtPr>
                              <w:sdtEndPr/>
                              <w:sdtContent>
                                <w:r w:rsidR="00405A21">
                                  <w:rPr>
                                    <w:rFonts w:ascii="MS Gothic" w:eastAsia="MS Gothic" w:hAnsi="MS Gothic" w:cs="Arial" w:hint="eastAsia"/>
                                    <w:bCs/>
                                    <w:color w:val="016574"/>
                                    <w:sz w:val="52"/>
                                    <w:szCs w:val="52"/>
                                  </w:rPr>
                                  <w:t>☐</w:t>
                                </w:r>
                              </w:sdtContent>
                            </w:sdt>
                            <w:r w:rsidR="00405A21">
                              <w:rPr>
                                <w:rFonts w:eastAsia="Times New Roman"/>
                              </w:rPr>
                              <w:t xml:space="preserve">  </w:t>
                            </w:r>
                            <w:r w:rsidR="00AC6D1D" w:rsidRPr="00256C1A">
                              <w:rPr>
                                <w:b w:val="0"/>
                                <w:bCs/>
                              </w:rPr>
                              <w:t>(</w:t>
                            </w:r>
                            <w:r w:rsidR="00AC6D1D" w:rsidRPr="00256C1A">
                              <w:rPr>
                                <w:rFonts w:eastAsia="Times New Roman"/>
                                <w:b w:val="0"/>
                                <w:bCs/>
                              </w:rPr>
                              <w:t>Complete Section 3)</w:t>
                            </w:r>
                          </w:p>
                          <w:p w14:paraId="4FA55EFD" w14:textId="1903A2CD" w:rsidR="00AC6D1D" w:rsidRDefault="00C3795D" w:rsidP="00256C1A">
                            <w:pPr>
                              <w:pStyle w:val="Heading4"/>
                              <w:spacing w:before="600" w:after="0" w:line="288" w:lineRule="auto"/>
                              <w:rPr>
                                <w:rFonts w:eastAsia="Times New Roman"/>
                              </w:rPr>
                            </w:pPr>
                            <w:r>
                              <w:t xml:space="preserve">Detailed assessment </w:t>
                            </w:r>
                            <w:r w:rsidR="00256C1A">
                              <w:tab/>
                            </w:r>
                            <w:r w:rsidR="00256C1A">
                              <w:tab/>
                            </w:r>
                            <w:r w:rsidR="00405A21">
                              <w:rPr>
                                <w:b w:val="0"/>
                                <w:bCs/>
                              </w:rPr>
                              <w:tab/>
                            </w:r>
                            <w:r w:rsidR="00405A21">
                              <w:rPr>
                                <w:b w:val="0"/>
                                <w:bCs/>
                              </w:rPr>
                              <w:tab/>
                            </w:r>
                            <w:r w:rsidR="00405A21">
                              <w:rPr>
                                <w:b w:val="0"/>
                                <w:bCs/>
                              </w:rPr>
                              <w:tab/>
                            </w:r>
                            <w:r w:rsidR="00405A21">
                              <w:rPr>
                                <w:b w:val="0"/>
                                <w:bCs/>
                              </w:rPr>
                              <w:tab/>
                            </w:r>
                            <w:r w:rsidR="00AC6D1D">
                              <w:rPr>
                                <w:b w:val="0"/>
                                <w:bCs/>
                              </w:rPr>
                              <w:tab/>
                            </w:r>
                            <w:r w:rsidR="00AC6D1D">
                              <w:rPr>
                                <w:b w:val="0"/>
                                <w:bCs/>
                              </w:rPr>
                              <w:tab/>
                            </w:r>
                            <w:r w:rsidR="00AC6D1D">
                              <w:rPr>
                                <w:b w:val="0"/>
                                <w:bCs/>
                              </w:rPr>
                              <w:tab/>
                            </w:r>
                            <w:r w:rsidR="00405A21">
                              <w:rPr>
                                <w:rFonts w:cs="Arial"/>
                                <w:b w:val="0"/>
                                <w:color w:val="016574"/>
                                <w:sz w:val="52"/>
                                <w:szCs w:val="52"/>
                              </w:rPr>
                              <w:t xml:space="preserve"> </w:t>
                            </w:r>
                            <w:sdt>
                              <w:sdtPr>
                                <w:rPr>
                                  <w:rFonts w:cs="Arial"/>
                                  <w:bCs/>
                                  <w:color w:val="016574"/>
                                  <w:sz w:val="52"/>
                                  <w:szCs w:val="52"/>
                                </w:rPr>
                                <w:tag w:val="Tick "/>
                                <w:id w:val="-365142714"/>
                                <w14:checkbox>
                                  <w14:checked w14:val="0"/>
                                  <w14:checkedState w14:val="2612" w14:font="MS Gothic"/>
                                  <w14:uncheckedState w14:val="2610" w14:font="MS Gothic"/>
                                </w14:checkbox>
                              </w:sdtPr>
                              <w:sdtEndPr/>
                              <w:sdtContent>
                                <w:r w:rsidR="00405A21">
                                  <w:rPr>
                                    <w:rFonts w:ascii="MS Gothic" w:eastAsia="MS Gothic" w:hAnsi="MS Gothic" w:cs="Arial" w:hint="eastAsia"/>
                                    <w:bCs/>
                                    <w:color w:val="016574"/>
                                    <w:sz w:val="52"/>
                                    <w:szCs w:val="52"/>
                                  </w:rPr>
                                  <w:t>☐</w:t>
                                </w:r>
                              </w:sdtContent>
                            </w:sdt>
                            <w:r w:rsidR="00405A21">
                              <w:rPr>
                                <w:rFonts w:eastAsia="Times New Roman"/>
                              </w:rPr>
                              <w:t xml:space="preserve">  </w:t>
                            </w:r>
                            <w:r w:rsidR="00AC6D1D">
                              <w:rPr>
                                <w:rFonts w:eastAsia="Times New Roman"/>
                              </w:rPr>
                              <w:br/>
                            </w:r>
                            <w:r w:rsidR="00AC6D1D" w:rsidRPr="00AC6D1D">
                              <w:rPr>
                                <w:rFonts w:eastAsia="Times New Roman"/>
                                <w:b w:val="0"/>
                                <w:bCs/>
                              </w:rPr>
                              <w:t>(Complete Section 4)</w:t>
                            </w:r>
                            <w:r w:rsidR="00AC6D1D">
                              <w:rPr>
                                <w:rFonts w:eastAsia="Times New Roman"/>
                              </w:rPr>
                              <w:br/>
                            </w:r>
                          </w:p>
                          <w:p w14:paraId="1C749DE9" w14:textId="1DEAB16D" w:rsidR="00405A21" w:rsidRDefault="00AC6D1D" w:rsidP="00405A21">
                            <w:pPr>
                              <w:pStyle w:val="Heading4"/>
                              <w:spacing w:before="600" w:after="0" w:line="288" w:lineRule="auto"/>
                              <w:rPr>
                                <w:b w:val="0"/>
                                <w:bCs/>
                              </w:rPr>
                            </w:pPr>
                            <w:r>
                              <w:rPr>
                                <w:rFonts w:eastAsia="Times New Roman"/>
                              </w:rPr>
                              <w:br/>
                            </w:r>
                          </w:p>
                          <w:p w14:paraId="1EC02825" w14:textId="386EC7A2" w:rsidR="00405A21" w:rsidRPr="00606AA9" w:rsidRDefault="00405A21" w:rsidP="00405A21">
                            <w:pPr>
                              <w:pStyle w:val="Heading4"/>
                              <w:spacing w:before="600" w:after="0" w:line="288" w:lineRule="auto"/>
                              <w:rPr>
                                <w:b w:val="0"/>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0AD7A"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85pt;width:504.1pt;height:172.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1RGQIAACg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" strokecolor="#016574" strokeweight="1.5pt">
                <v:textbox>
                  <w:txbxContent>
                    <w:p w14:paraId="6D13CD11" w14:textId="6C060330" w:rsidR="00AC6D1D" w:rsidRPr="00AC6D1D" w:rsidRDefault="007075B7" w:rsidP="00256C1A">
                      <w:pPr>
                        <w:pStyle w:val="Heading4"/>
                        <w:spacing w:before="120" w:after="0" w:line="288" w:lineRule="auto"/>
                      </w:pPr>
                      <w:r>
                        <w:t>Less detailed</w:t>
                      </w:r>
                      <w:r w:rsidR="00AD4B6B" w:rsidRPr="007075B7">
                        <w:t xml:space="preserve"> assessment</w:t>
                      </w:r>
                      <w:r w:rsidR="00256C1A">
                        <w:tab/>
                      </w:r>
                      <w:r w:rsidR="00256C1A">
                        <w:tab/>
                      </w:r>
                      <w:r w:rsidR="00AD4B6B" w:rsidRPr="007075B7">
                        <w:t xml:space="preserve"> </w:t>
                      </w:r>
                      <w:r w:rsidR="00AD4B6B" w:rsidRPr="007075B7">
                        <w:tab/>
                      </w:r>
                      <w:r w:rsidR="00AD4B6B">
                        <w:rPr>
                          <w:b w:val="0"/>
                          <w:bCs/>
                        </w:rPr>
                        <w:tab/>
                      </w:r>
                      <w:r w:rsidR="00405A21">
                        <w:rPr>
                          <w:b w:val="0"/>
                          <w:bCs/>
                        </w:rPr>
                        <w:tab/>
                      </w:r>
                      <w:r w:rsidR="00AC6D1D">
                        <w:rPr>
                          <w:b w:val="0"/>
                          <w:bCs/>
                        </w:rPr>
                        <w:tab/>
                      </w:r>
                      <w:r w:rsidR="00AC6D1D">
                        <w:rPr>
                          <w:b w:val="0"/>
                          <w:bCs/>
                        </w:rPr>
                        <w:tab/>
                      </w:r>
                      <w:r w:rsidR="00AC6D1D">
                        <w:rPr>
                          <w:b w:val="0"/>
                          <w:bCs/>
                        </w:rPr>
                        <w:tab/>
                      </w:r>
                      <w:r w:rsidR="00405A21" w:rsidRPr="009E05F7">
                        <w:rPr>
                          <w:rFonts w:cs="Arial"/>
                          <w:b w:val="0"/>
                          <w:color w:val="016574"/>
                          <w:sz w:val="52"/>
                          <w:szCs w:val="52"/>
                        </w:rPr>
                        <w:t xml:space="preserve"> </w:t>
                      </w:r>
                      <w:sdt>
                        <w:sdtPr>
                          <w:rPr>
                            <w:rFonts w:cs="Arial"/>
                            <w:bCs/>
                            <w:color w:val="016574"/>
                            <w:sz w:val="52"/>
                            <w:szCs w:val="52"/>
                          </w:rPr>
                          <w:tag w:val="Tick "/>
                          <w:id w:val="356475532"/>
                          <w14:checkbox>
                            <w14:checked w14:val="0"/>
                            <w14:checkedState w14:val="2612" w14:font="MS Gothic"/>
                            <w14:uncheckedState w14:val="2610" w14:font="MS Gothic"/>
                          </w14:checkbox>
                        </w:sdtPr>
                        <w:sdtEndPr/>
                        <w:sdtContent>
                          <w:r w:rsidR="00405A21">
                            <w:rPr>
                              <w:rFonts w:ascii="MS Gothic" w:eastAsia="MS Gothic" w:hAnsi="MS Gothic" w:cs="Arial" w:hint="eastAsia"/>
                              <w:bCs/>
                              <w:color w:val="016574"/>
                              <w:sz w:val="52"/>
                              <w:szCs w:val="52"/>
                            </w:rPr>
                            <w:t>☐</w:t>
                          </w:r>
                        </w:sdtContent>
                      </w:sdt>
                      <w:r w:rsidR="00405A21">
                        <w:rPr>
                          <w:rFonts w:eastAsia="Times New Roman"/>
                        </w:rPr>
                        <w:t xml:space="preserve">  </w:t>
                      </w:r>
                      <w:r w:rsidR="00AC6D1D" w:rsidRPr="00256C1A">
                        <w:rPr>
                          <w:b w:val="0"/>
                          <w:bCs/>
                        </w:rPr>
                        <w:t>(</w:t>
                      </w:r>
                      <w:r w:rsidR="00AC6D1D" w:rsidRPr="00256C1A">
                        <w:rPr>
                          <w:rFonts w:eastAsia="Times New Roman"/>
                          <w:b w:val="0"/>
                          <w:bCs/>
                        </w:rPr>
                        <w:t>Complete Section 3)</w:t>
                      </w:r>
                    </w:p>
                    <w:p w14:paraId="4FA55EFD" w14:textId="1903A2CD" w:rsidR="00AC6D1D" w:rsidRDefault="00C3795D" w:rsidP="00256C1A">
                      <w:pPr>
                        <w:pStyle w:val="Heading4"/>
                        <w:spacing w:before="600" w:after="0" w:line="288" w:lineRule="auto"/>
                        <w:rPr>
                          <w:rFonts w:eastAsia="Times New Roman"/>
                        </w:rPr>
                      </w:pPr>
                      <w:r>
                        <w:t xml:space="preserve">Detailed assessment </w:t>
                      </w:r>
                      <w:r w:rsidR="00256C1A">
                        <w:tab/>
                      </w:r>
                      <w:r w:rsidR="00256C1A">
                        <w:tab/>
                      </w:r>
                      <w:r w:rsidR="00405A21">
                        <w:rPr>
                          <w:b w:val="0"/>
                          <w:bCs/>
                        </w:rPr>
                        <w:tab/>
                      </w:r>
                      <w:r w:rsidR="00405A21">
                        <w:rPr>
                          <w:b w:val="0"/>
                          <w:bCs/>
                        </w:rPr>
                        <w:tab/>
                      </w:r>
                      <w:r w:rsidR="00405A21">
                        <w:rPr>
                          <w:b w:val="0"/>
                          <w:bCs/>
                        </w:rPr>
                        <w:tab/>
                      </w:r>
                      <w:r w:rsidR="00405A21">
                        <w:rPr>
                          <w:b w:val="0"/>
                          <w:bCs/>
                        </w:rPr>
                        <w:tab/>
                      </w:r>
                      <w:r w:rsidR="00AC6D1D">
                        <w:rPr>
                          <w:b w:val="0"/>
                          <w:bCs/>
                        </w:rPr>
                        <w:tab/>
                      </w:r>
                      <w:r w:rsidR="00AC6D1D">
                        <w:rPr>
                          <w:b w:val="0"/>
                          <w:bCs/>
                        </w:rPr>
                        <w:tab/>
                      </w:r>
                      <w:r w:rsidR="00AC6D1D">
                        <w:rPr>
                          <w:b w:val="0"/>
                          <w:bCs/>
                        </w:rPr>
                        <w:tab/>
                      </w:r>
                      <w:r w:rsidR="00405A21">
                        <w:rPr>
                          <w:rFonts w:cs="Arial"/>
                          <w:b w:val="0"/>
                          <w:color w:val="016574"/>
                          <w:sz w:val="52"/>
                          <w:szCs w:val="52"/>
                        </w:rPr>
                        <w:t xml:space="preserve"> </w:t>
                      </w:r>
                      <w:sdt>
                        <w:sdtPr>
                          <w:rPr>
                            <w:rFonts w:cs="Arial"/>
                            <w:bCs/>
                            <w:color w:val="016574"/>
                            <w:sz w:val="52"/>
                            <w:szCs w:val="52"/>
                          </w:rPr>
                          <w:tag w:val="Tick "/>
                          <w:id w:val="-365142714"/>
                          <w14:checkbox>
                            <w14:checked w14:val="0"/>
                            <w14:checkedState w14:val="2612" w14:font="MS Gothic"/>
                            <w14:uncheckedState w14:val="2610" w14:font="MS Gothic"/>
                          </w14:checkbox>
                        </w:sdtPr>
                        <w:sdtEndPr/>
                        <w:sdtContent>
                          <w:r w:rsidR="00405A21">
                            <w:rPr>
                              <w:rFonts w:ascii="MS Gothic" w:eastAsia="MS Gothic" w:hAnsi="MS Gothic" w:cs="Arial" w:hint="eastAsia"/>
                              <w:bCs/>
                              <w:color w:val="016574"/>
                              <w:sz w:val="52"/>
                              <w:szCs w:val="52"/>
                            </w:rPr>
                            <w:t>☐</w:t>
                          </w:r>
                        </w:sdtContent>
                      </w:sdt>
                      <w:r w:rsidR="00405A21">
                        <w:rPr>
                          <w:rFonts w:eastAsia="Times New Roman"/>
                        </w:rPr>
                        <w:t xml:space="preserve">  </w:t>
                      </w:r>
                      <w:r w:rsidR="00AC6D1D">
                        <w:rPr>
                          <w:rFonts w:eastAsia="Times New Roman"/>
                        </w:rPr>
                        <w:br/>
                      </w:r>
                      <w:r w:rsidR="00AC6D1D" w:rsidRPr="00AC6D1D">
                        <w:rPr>
                          <w:rFonts w:eastAsia="Times New Roman"/>
                          <w:b w:val="0"/>
                          <w:bCs/>
                        </w:rPr>
                        <w:t>(Complete Section 4)</w:t>
                      </w:r>
                      <w:r w:rsidR="00AC6D1D">
                        <w:rPr>
                          <w:rFonts w:eastAsia="Times New Roman"/>
                        </w:rPr>
                        <w:br/>
                      </w:r>
                    </w:p>
                    <w:p w14:paraId="1C749DE9" w14:textId="1DEAB16D" w:rsidR="00405A21" w:rsidRDefault="00AC6D1D" w:rsidP="00405A21">
                      <w:pPr>
                        <w:pStyle w:val="Heading4"/>
                        <w:spacing w:before="600" w:after="0" w:line="288" w:lineRule="auto"/>
                        <w:rPr>
                          <w:b w:val="0"/>
                          <w:bCs/>
                        </w:rPr>
                      </w:pPr>
                      <w:r>
                        <w:rPr>
                          <w:rFonts w:eastAsia="Times New Roman"/>
                        </w:rPr>
                        <w:br/>
                      </w:r>
                    </w:p>
                    <w:p w14:paraId="1EC02825" w14:textId="386EC7A2" w:rsidR="00405A21" w:rsidRPr="00606AA9" w:rsidRDefault="00405A21" w:rsidP="00405A21">
                      <w:pPr>
                        <w:pStyle w:val="Heading4"/>
                        <w:spacing w:before="600" w:after="0" w:line="288" w:lineRule="auto"/>
                        <w:rPr>
                          <w:b w:val="0"/>
                          <w:bCs/>
                        </w:rPr>
                      </w:pPr>
                    </w:p>
                  </w:txbxContent>
                </v:textbox>
                <w10:wrap type="square" anchorx="margin"/>
              </v:shape>
            </w:pict>
          </mc:Fallback>
        </mc:AlternateContent>
      </w:r>
      <w:r w:rsidR="00765763">
        <w:t>Please select one box below</w:t>
      </w:r>
      <w:r w:rsidR="00AD4B6B">
        <w:t xml:space="preserve"> to indicate </w:t>
      </w:r>
      <w:r w:rsidR="00191186">
        <w:t>the level of assessment required</w:t>
      </w:r>
      <w:r>
        <w:t>.</w:t>
      </w:r>
      <w:r w:rsidR="00191186">
        <w:t xml:space="preserve"> </w:t>
      </w:r>
    </w:p>
    <w:bookmarkEnd w:id="38"/>
    <w:bookmarkEnd w:id="39"/>
    <w:bookmarkEnd w:id="40"/>
    <w:p w14:paraId="7936061A" w14:textId="3266FCB3" w:rsidR="00F9628A" w:rsidRDefault="00F9628A" w:rsidP="00BD693C"/>
    <w:p w14:paraId="4872B521" w14:textId="77777777" w:rsidR="00C5452E" w:rsidRDefault="00C5452E">
      <w:pPr>
        <w:spacing w:line="240" w:lineRule="auto"/>
        <w:rPr>
          <w:rFonts w:asciiTheme="majorHAnsi" w:eastAsiaTheme="majorEastAsia" w:hAnsiTheme="majorHAnsi" w:cstheme="majorBidi"/>
          <w:b/>
          <w:color w:val="016574" w:themeColor="accent2"/>
          <w:sz w:val="40"/>
          <w:szCs w:val="32"/>
        </w:rPr>
      </w:pPr>
      <w:bookmarkStart w:id="44" w:name="_Toc173245203"/>
      <w:bookmarkStart w:id="45" w:name="_Hlk197948426"/>
      <w:r>
        <w:br w:type="page"/>
      </w:r>
    </w:p>
    <w:p w14:paraId="67B07FC6" w14:textId="2942F9C9" w:rsidR="003B0C61" w:rsidRPr="00CD0F53" w:rsidRDefault="00002449" w:rsidP="00C5452E">
      <w:pPr>
        <w:pStyle w:val="Heading2"/>
      </w:pPr>
      <w:bookmarkStart w:id="46" w:name="_Toc201761477"/>
      <w:r>
        <w:lastRenderedPageBreak/>
        <w:t xml:space="preserve">Section </w:t>
      </w:r>
      <w:r w:rsidR="00B55CF2">
        <w:t>3</w:t>
      </w:r>
      <w:r>
        <w:t xml:space="preserve"> </w:t>
      </w:r>
      <w:r w:rsidR="00256C1A">
        <w:t>-</w:t>
      </w:r>
      <w:r>
        <w:t xml:space="preserve"> </w:t>
      </w:r>
      <w:bookmarkEnd w:id="44"/>
      <w:r w:rsidR="00BE5D60">
        <w:t>L</w:t>
      </w:r>
      <w:r w:rsidR="00B55CF2">
        <w:t>ess detailed assessment</w:t>
      </w:r>
      <w:bookmarkEnd w:id="46"/>
      <w:r w:rsidR="00B55CF2">
        <w:t xml:space="preserve"> </w:t>
      </w:r>
      <w:r w:rsidR="00BE5D60">
        <w:t xml:space="preserve"> </w:t>
      </w:r>
    </w:p>
    <w:p w14:paraId="32F30C10" w14:textId="2B1BED0D" w:rsidR="00BD6043" w:rsidRPr="00C5452E" w:rsidRDefault="00BD535C" w:rsidP="00256C1A">
      <w:pPr>
        <w:pStyle w:val="Heading3"/>
        <w:spacing w:before="480"/>
        <w:rPr>
          <w:color w:val="016574" w:themeColor="accent1"/>
        </w:rPr>
      </w:pPr>
      <w:bookmarkStart w:id="47" w:name="_Toc201761478"/>
      <w:bookmarkEnd w:id="45"/>
      <w:r w:rsidRPr="00C5452E">
        <w:rPr>
          <w:color w:val="016574" w:themeColor="accent1"/>
        </w:rPr>
        <w:t>3.1</w:t>
      </w:r>
      <w:r w:rsidR="00483DDF">
        <w:rPr>
          <w:color w:val="016574" w:themeColor="accent1"/>
        </w:rPr>
        <w:t xml:space="preserve">   </w:t>
      </w:r>
      <w:r w:rsidR="0040024A">
        <w:rPr>
          <w:color w:val="016574" w:themeColor="accent1"/>
        </w:rPr>
        <w:t>P</w:t>
      </w:r>
      <w:r w:rsidR="00E36AEA" w:rsidRPr="00C5452E">
        <w:rPr>
          <w:color w:val="016574" w:themeColor="accent1"/>
        </w:rPr>
        <w:t>rocess or operation</w:t>
      </w:r>
      <w:r w:rsidR="00BB71C2">
        <w:rPr>
          <w:color w:val="016574" w:themeColor="accent1"/>
        </w:rPr>
        <w:t xml:space="preserve"> generating the effluent</w:t>
      </w:r>
      <w:bookmarkEnd w:id="47"/>
    </w:p>
    <w:p w14:paraId="17A27624" w14:textId="68E2E9FE" w:rsidR="00BD535C" w:rsidRDefault="00BD535C" w:rsidP="00C5452E">
      <w:pPr>
        <w:spacing w:after="120"/>
      </w:pPr>
      <w:r>
        <w:t xml:space="preserve">Please provide details </w:t>
      </w:r>
      <w:r w:rsidR="00510131">
        <w:t>of</w:t>
      </w:r>
      <w:r>
        <w:t xml:space="preserve"> the </w:t>
      </w:r>
      <w:r w:rsidR="00552E2E">
        <w:t xml:space="preserve">process </w:t>
      </w:r>
      <w:r w:rsidR="005A1B0B">
        <w:t xml:space="preserve">or operation </w:t>
      </w:r>
      <w:r w:rsidR="00552E2E">
        <w:t xml:space="preserve">that will </w:t>
      </w:r>
      <w:r w:rsidR="005A1B0B">
        <w:t xml:space="preserve">generate </w:t>
      </w:r>
      <w:r w:rsidR="00165600">
        <w:t xml:space="preserve">the </w:t>
      </w:r>
      <w:r w:rsidR="005A1B0B">
        <w:t>effluent</w:t>
      </w:r>
      <w:r w:rsidR="00920C7F">
        <w:t>, in</w:t>
      </w:r>
      <w:r w:rsidR="008D09B0" w:rsidRPr="001025AE">
        <w:t>clud</w:t>
      </w:r>
      <w:r w:rsidR="00920C7F">
        <w:t>ing</w:t>
      </w:r>
      <w:r w:rsidR="008D09B0" w:rsidRPr="001025AE">
        <w:t xml:space="preserve"> information </w:t>
      </w:r>
      <w:r w:rsidR="003E0897">
        <w:t>on</w:t>
      </w:r>
      <w:r w:rsidR="008D09B0" w:rsidRPr="001025AE">
        <w:t xml:space="preserve"> any chemicals </w:t>
      </w:r>
      <w:r w:rsidR="003E0897">
        <w:t xml:space="preserve">that will be </w:t>
      </w:r>
      <w:r w:rsidR="008D09B0" w:rsidRPr="001025AE">
        <w:t>stored or used.</w:t>
      </w:r>
    </w:p>
    <w:tbl>
      <w:tblPr>
        <w:tblW w:w="4935" w:type="pct"/>
        <w:tblLayout w:type="fixed"/>
        <w:tblCellMar>
          <w:left w:w="0" w:type="dxa"/>
          <w:right w:w="0" w:type="dxa"/>
        </w:tblCellMar>
        <w:tblLook w:val="04A0" w:firstRow="1" w:lastRow="0" w:firstColumn="1" w:lastColumn="0" w:noHBand="0" w:noVBand="1"/>
      </w:tblPr>
      <w:tblGrid>
        <w:gridCol w:w="10069"/>
      </w:tblGrid>
      <w:tr w:rsidR="00552E2E" w:rsidRPr="00FB27C0" w14:paraId="08533FCE" w14:textId="77777777" w:rsidTr="00DB540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0794B87" w14:textId="4F2C54A4" w:rsidR="00552E2E" w:rsidRPr="00FB27C0" w:rsidRDefault="00552E2E" w:rsidP="002913A9">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 xml:space="preserve">Document </w:t>
            </w:r>
            <w:r w:rsidR="0072565F">
              <w:rPr>
                <w:rFonts w:ascii="Arial" w:eastAsia="Times New Roman" w:hAnsi="Arial" w:cs="Arial"/>
                <w:b/>
                <w:bCs/>
                <w:color w:val="FFFFFF"/>
                <w:lang w:eastAsia="en-GB"/>
              </w:rPr>
              <w:t>r</w:t>
            </w:r>
            <w:r w:rsidRPr="00FB27C0">
              <w:rPr>
                <w:rFonts w:ascii="Arial" w:eastAsia="Times New Roman" w:hAnsi="Arial" w:cs="Arial"/>
                <w:b/>
                <w:bCs/>
                <w:color w:val="FFFFFF"/>
                <w:lang w:eastAsia="en-GB"/>
              </w:rPr>
              <w:t>eference</w:t>
            </w:r>
          </w:p>
        </w:tc>
      </w:tr>
      <w:tr w:rsidR="00552E2E" w:rsidRPr="00FB27C0" w14:paraId="60B878BF" w14:textId="77777777" w:rsidTr="00DB540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C3796E" w14:textId="77777777" w:rsidR="00552E2E" w:rsidRDefault="00552E2E" w:rsidP="002913A9">
            <w:pPr>
              <w:spacing w:before="120" w:after="120" w:line="240" w:lineRule="auto"/>
              <w:rPr>
                <w:rFonts w:ascii="Arial" w:eastAsia="Times New Roman" w:hAnsi="Arial" w:cs="Arial"/>
                <w:lang w:eastAsia="en-GB"/>
              </w:rPr>
            </w:pPr>
          </w:p>
          <w:p w14:paraId="7216689E" w14:textId="77777777" w:rsidR="00552E2E" w:rsidRPr="00FB27C0" w:rsidRDefault="00552E2E" w:rsidP="002913A9">
            <w:pPr>
              <w:spacing w:before="120" w:after="120" w:line="240" w:lineRule="auto"/>
              <w:rPr>
                <w:rFonts w:ascii="Arial" w:eastAsia="Times New Roman" w:hAnsi="Arial" w:cs="Arial"/>
                <w:lang w:eastAsia="en-GB"/>
              </w:rPr>
            </w:pPr>
          </w:p>
        </w:tc>
      </w:tr>
    </w:tbl>
    <w:p w14:paraId="2C4DFA5A" w14:textId="243D3E38" w:rsidR="00FB27C0" w:rsidRPr="00C5452E" w:rsidRDefault="00BD535C" w:rsidP="00BB7464">
      <w:pPr>
        <w:pStyle w:val="Heading3"/>
        <w:spacing w:before="720"/>
        <w:rPr>
          <w:color w:val="016574" w:themeColor="accent1"/>
        </w:rPr>
      </w:pPr>
      <w:bookmarkStart w:id="48" w:name="_Toc201761479"/>
      <w:r w:rsidRPr="00C5452E">
        <w:rPr>
          <w:color w:val="016574" w:themeColor="accent1"/>
        </w:rPr>
        <w:t>3.2</w:t>
      </w:r>
      <w:r w:rsidR="00483DDF">
        <w:rPr>
          <w:color w:val="016574" w:themeColor="accent1"/>
        </w:rPr>
        <w:t xml:space="preserve">   </w:t>
      </w:r>
      <w:r w:rsidR="00FB27C0" w:rsidRPr="00C5452E">
        <w:rPr>
          <w:color w:val="016574" w:themeColor="accent1"/>
        </w:rPr>
        <w:t>About the effluent</w:t>
      </w:r>
      <w:bookmarkEnd w:id="48"/>
    </w:p>
    <w:p w14:paraId="6FB37AFE" w14:textId="1A7D10D2" w:rsidR="00B13241" w:rsidRDefault="00FB27C0" w:rsidP="00A3588A">
      <w:pPr>
        <w:spacing w:after="120"/>
        <w:rPr>
          <w:rFonts w:ascii="Arial" w:hAnsi="Arial" w:cs="Arial"/>
        </w:rPr>
      </w:pPr>
      <w:bookmarkStart w:id="49" w:name="_Hlk198031884"/>
      <w:bookmarkStart w:id="50" w:name="_Hlk197948310"/>
      <w:r w:rsidRPr="00D45A54">
        <w:rPr>
          <w:rFonts w:ascii="Arial" w:hAnsi="Arial" w:cs="Arial"/>
        </w:rPr>
        <w:t xml:space="preserve">Please </w:t>
      </w:r>
      <w:r w:rsidR="00D45A54">
        <w:rPr>
          <w:rFonts w:ascii="Arial" w:hAnsi="Arial" w:cs="Arial"/>
        </w:rPr>
        <w:t xml:space="preserve">provide </w:t>
      </w:r>
      <w:r w:rsidR="00F40A9B">
        <w:rPr>
          <w:rFonts w:ascii="Arial" w:hAnsi="Arial" w:cs="Arial"/>
        </w:rPr>
        <w:t xml:space="preserve">the following </w:t>
      </w:r>
      <w:r w:rsidR="00D45A54">
        <w:rPr>
          <w:rFonts w:ascii="Arial" w:hAnsi="Arial" w:cs="Arial"/>
        </w:rPr>
        <w:t xml:space="preserve">details </w:t>
      </w:r>
      <w:r w:rsidR="00F40A9B">
        <w:rPr>
          <w:rFonts w:ascii="Arial" w:hAnsi="Arial" w:cs="Arial"/>
        </w:rPr>
        <w:t>about the effluen</w:t>
      </w:r>
      <w:r w:rsidR="004F337B">
        <w:rPr>
          <w:rFonts w:ascii="Arial" w:hAnsi="Arial" w:cs="Arial"/>
        </w:rPr>
        <w:t>t</w:t>
      </w:r>
      <w:r w:rsidR="0013513F">
        <w:rPr>
          <w:rFonts w:ascii="Arial" w:hAnsi="Arial" w:cs="Arial"/>
        </w:rPr>
        <w:t xml:space="preserve">: </w:t>
      </w:r>
    </w:p>
    <w:p w14:paraId="5AD018A8" w14:textId="4D29E08C" w:rsidR="004F337B" w:rsidRDefault="00665606" w:rsidP="00092727">
      <w:pPr>
        <w:pStyle w:val="ListParagraph"/>
        <w:numPr>
          <w:ilvl w:val="0"/>
          <w:numId w:val="10"/>
        </w:numPr>
        <w:spacing w:after="120"/>
        <w:ind w:left="567" w:hanging="425"/>
        <w:contextualSpacing w:val="0"/>
        <w:rPr>
          <w:rFonts w:ascii="Arial" w:eastAsia="Times New Roman" w:hAnsi="Arial" w:cs="Arial"/>
        </w:rPr>
      </w:pPr>
      <w:r>
        <w:rPr>
          <w:rFonts w:ascii="Arial" w:eastAsia="Times New Roman" w:hAnsi="Arial" w:cs="Arial"/>
        </w:rPr>
        <w:t>S</w:t>
      </w:r>
      <w:r w:rsidR="004F337B" w:rsidRPr="00D45A54">
        <w:rPr>
          <w:rFonts w:ascii="Arial" w:eastAsia="Times New Roman" w:hAnsi="Arial" w:cs="Arial"/>
        </w:rPr>
        <w:t xml:space="preserve">ubstances likely to be </w:t>
      </w:r>
      <w:r w:rsidR="006C7371">
        <w:rPr>
          <w:rFonts w:ascii="Arial" w:eastAsia="Times New Roman" w:hAnsi="Arial" w:cs="Arial"/>
        </w:rPr>
        <w:t xml:space="preserve">present </w:t>
      </w:r>
      <w:r w:rsidR="004F337B" w:rsidRPr="00D45A54">
        <w:rPr>
          <w:rFonts w:ascii="Arial" w:eastAsia="Times New Roman" w:hAnsi="Arial" w:cs="Arial"/>
        </w:rPr>
        <w:t xml:space="preserve">in </w:t>
      </w:r>
      <w:r w:rsidR="004F337B">
        <w:rPr>
          <w:rFonts w:ascii="Arial" w:eastAsia="Times New Roman" w:hAnsi="Arial" w:cs="Arial"/>
        </w:rPr>
        <w:t>the</w:t>
      </w:r>
      <w:r w:rsidR="004F337B" w:rsidRPr="00D45A54">
        <w:rPr>
          <w:rFonts w:ascii="Arial" w:eastAsia="Times New Roman" w:hAnsi="Arial" w:cs="Arial"/>
        </w:rPr>
        <w:t xml:space="preserve"> effluent</w:t>
      </w:r>
      <w:r w:rsidR="004F337B" w:rsidRPr="00470A27">
        <w:rPr>
          <w:rFonts w:ascii="Arial" w:eastAsia="Times New Roman" w:hAnsi="Arial" w:cs="Arial"/>
        </w:rPr>
        <w:t xml:space="preserve"> </w:t>
      </w:r>
      <w:r w:rsidR="00DA6387">
        <w:rPr>
          <w:rFonts w:ascii="Arial" w:eastAsia="Times New Roman" w:hAnsi="Arial" w:cs="Arial"/>
        </w:rPr>
        <w:t>(e.g. silt, animal blood, animal faeces)</w:t>
      </w:r>
      <w:r w:rsidR="0044212D">
        <w:rPr>
          <w:rFonts w:ascii="Arial" w:eastAsia="Times New Roman" w:hAnsi="Arial" w:cs="Arial"/>
        </w:rPr>
        <w:t>;</w:t>
      </w:r>
    </w:p>
    <w:p w14:paraId="24E9E0C6" w14:textId="2BF1754F" w:rsidR="00B13241" w:rsidRPr="00470A27" w:rsidRDefault="00097E93" w:rsidP="00092727">
      <w:pPr>
        <w:pStyle w:val="ListParagraph"/>
        <w:numPr>
          <w:ilvl w:val="0"/>
          <w:numId w:val="10"/>
        </w:numPr>
        <w:spacing w:after="120"/>
        <w:ind w:left="567" w:hanging="425"/>
        <w:contextualSpacing w:val="0"/>
        <w:rPr>
          <w:rFonts w:ascii="Arial" w:eastAsia="Times New Roman" w:hAnsi="Arial" w:cs="Arial"/>
        </w:rPr>
      </w:pPr>
      <w:r>
        <w:rPr>
          <w:rFonts w:ascii="Arial" w:eastAsia="Times New Roman" w:hAnsi="Arial" w:cs="Arial"/>
        </w:rPr>
        <w:t>A</w:t>
      </w:r>
      <w:r w:rsidR="00B13241" w:rsidRPr="00470A27">
        <w:rPr>
          <w:rFonts w:ascii="Arial" w:eastAsia="Times New Roman" w:hAnsi="Arial" w:cs="Arial"/>
        </w:rPr>
        <w:t>ny chemicals added (e.g. detergents or disinfectants) and their concentration in the effluent;</w:t>
      </w:r>
    </w:p>
    <w:bookmarkEnd w:id="49"/>
    <w:p w14:paraId="048F2B0A" w14:textId="37592E9C" w:rsidR="008E6A62" w:rsidRPr="008E6A62" w:rsidRDefault="007A2531" w:rsidP="00092727">
      <w:pPr>
        <w:pStyle w:val="ListParagraph"/>
        <w:numPr>
          <w:ilvl w:val="0"/>
          <w:numId w:val="10"/>
        </w:numPr>
        <w:spacing w:after="120"/>
        <w:ind w:left="567" w:hanging="425"/>
        <w:contextualSpacing w:val="0"/>
        <w:rPr>
          <w:rFonts w:ascii="Arial" w:hAnsi="Arial" w:cs="Arial"/>
        </w:rPr>
      </w:pPr>
      <w:r>
        <w:rPr>
          <w:rFonts w:ascii="Arial" w:eastAsia="Times New Roman" w:hAnsi="Arial" w:cs="Arial"/>
        </w:rPr>
        <w:t>pH</w:t>
      </w:r>
      <w:r w:rsidR="0044212D">
        <w:rPr>
          <w:rFonts w:ascii="Arial" w:eastAsia="Times New Roman" w:hAnsi="Arial" w:cs="Arial"/>
        </w:rPr>
        <w:t xml:space="preserve"> level</w:t>
      </w:r>
      <w:r w:rsidR="00CF3ADF">
        <w:rPr>
          <w:rFonts w:ascii="Arial" w:eastAsia="Times New Roman" w:hAnsi="Arial" w:cs="Arial"/>
        </w:rPr>
        <w:t>;</w:t>
      </w:r>
    </w:p>
    <w:p w14:paraId="6A7058CE" w14:textId="50FD96CB" w:rsidR="00006277" w:rsidRPr="008E6A62" w:rsidRDefault="0044212D" w:rsidP="00092727">
      <w:pPr>
        <w:pStyle w:val="ListParagraph"/>
        <w:numPr>
          <w:ilvl w:val="0"/>
          <w:numId w:val="10"/>
        </w:numPr>
        <w:spacing w:after="120"/>
        <w:ind w:left="567" w:hanging="425"/>
        <w:contextualSpacing w:val="0"/>
        <w:rPr>
          <w:rFonts w:ascii="Arial" w:hAnsi="Arial" w:cs="Arial"/>
        </w:rPr>
      </w:pPr>
      <w:r>
        <w:rPr>
          <w:rFonts w:ascii="Arial" w:eastAsia="Times New Roman" w:hAnsi="Arial" w:cs="Arial"/>
        </w:rPr>
        <w:t>T</w:t>
      </w:r>
      <w:r w:rsidR="00CF3ADF" w:rsidRPr="008E6A62">
        <w:rPr>
          <w:rFonts w:ascii="Arial" w:eastAsia="Times New Roman" w:hAnsi="Arial" w:cs="Arial"/>
        </w:rPr>
        <w:t>emperature of the effluent</w:t>
      </w:r>
      <w:r w:rsidR="00BD32BD">
        <w:rPr>
          <w:rFonts w:ascii="Arial" w:eastAsia="Times New Roman" w:hAnsi="Arial" w:cs="Arial"/>
        </w:rPr>
        <w:t xml:space="preserve"> in degrees Celsius (°C)</w:t>
      </w:r>
      <w:r w:rsidR="00CF3ADF" w:rsidRPr="008E6A62">
        <w:rPr>
          <w:rFonts w:ascii="Arial" w:eastAsia="Times New Roman" w:hAnsi="Arial" w:cs="Arial"/>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FB27C0" w:rsidRPr="00FB27C0" w14:paraId="14799F25" w14:textId="77777777" w:rsidTr="00DB540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905780" w14:textId="18973333" w:rsidR="00FB27C0" w:rsidRPr="00FB27C0" w:rsidRDefault="00FB27C0" w:rsidP="00285217">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 xml:space="preserve">Document </w:t>
            </w:r>
            <w:r w:rsidR="0072565F">
              <w:rPr>
                <w:rFonts w:ascii="Arial" w:eastAsia="Times New Roman" w:hAnsi="Arial" w:cs="Arial"/>
                <w:b/>
                <w:bCs/>
                <w:color w:val="FFFFFF"/>
                <w:lang w:eastAsia="en-GB"/>
              </w:rPr>
              <w:t>r</w:t>
            </w:r>
            <w:r w:rsidRPr="00FB27C0">
              <w:rPr>
                <w:rFonts w:ascii="Arial" w:eastAsia="Times New Roman" w:hAnsi="Arial" w:cs="Arial"/>
                <w:b/>
                <w:bCs/>
                <w:color w:val="FFFFFF"/>
                <w:lang w:eastAsia="en-GB"/>
              </w:rPr>
              <w:t>eference</w:t>
            </w:r>
          </w:p>
        </w:tc>
      </w:tr>
      <w:tr w:rsidR="00FB27C0" w:rsidRPr="00FB27C0" w14:paraId="286EDD4F" w14:textId="77777777" w:rsidTr="00DB540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63EF2" w14:textId="77777777" w:rsidR="00FB27C0" w:rsidRDefault="00FB27C0" w:rsidP="00285217">
            <w:pPr>
              <w:spacing w:before="120" w:after="120" w:line="240" w:lineRule="auto"/>
              <w:rPr>
                <w:rFonts w:ascii="Arial" w:eastAsia="Times New Roman" w:hAnsi="Arial" w:cs="Arial"/>
                <w:lang w:eastAsia="en-GB"/>
              </w:rPr>
            </w:pPr>
          </w:p>
          <w:p w14:paraId="18DB1986" w14:textId="3579BDA8" w:rsidR="00D45A54" w:rsidRPr="00FB27C0" w:rsidRDefault="00D45A54" w:rsidP="00285217">
            <w:pPr>
              <w:spacing w:before="120" w:after="120" w:line="240" w:lineRule="auto"/>
              <w:rPr>
                <w:rFonts w:ascii="Arial" w:eastAsia="Times New Roman" w:hAnsi="Arial" w:cs="Arial"/>
                <w:lang w:eastAsia="en-GB"/>
              </w:rPr>
            </w:pPr>
          </w:p>
        </w:tc>
      </w:tr>
    </w:tbl>
    <w:p w14:paraId="60823AC5" w14:textId="6A5E31C5" w:rsidR="00211852" w:rsidRPr="00C5452E" w:rsidRDefault="00C76A3E" w:rsidP="00BB7464">
      <w:pPr>
        <w:pStyle w:val="Heading3"/>
        <w:spacing w:before="720"/>
        <w:rPr>
          <w:color w:val="016574" w:themeColor="accent1"/>
        </w:rPr>
      </w:pPr>
      <w:bookmarkStart w:id="51" w:name="_Toc201761480"/>
      <w:bookmarkEnd w:id="50"/>
      <w:r w:rsidRPr="00C5452E">
        <w:rPr>
          <w:color w:val="016574" w:themeColor="accent1"/>
        </w:rPr>
        <w:t>3</w:t>
      </w:r>
      <w:r w:rsidR="00211852" w:rsidRPr="00C5452E">
        <w:rPr>
          <w:color w:val="016574" w:themeColor="accent1"/>
        </w:rPr>
        <w:t>.</w:t>
      </w:r>
      <w:r w:rsidR="00BD535C" w:rsidRPr="00C5452E">
        <w:rPr>
          <w:color w:val="016574" w:themeColor="accent1"/>
        </w:rPr>
        <w:t>3</w:t>
      </w:r>
      <w:r w:rsidR="00483DDF">
        <w:rPr>
          <w:color w:val="016574" w:themeColor="accent1"/>
        </w:rPr>
        <w:t xml:space="preserve">   </w:t>
      </w:r>
      <w:r w:rsidR="00253B9F" w:rsidRPr="00C5452E">
        <w:rPr>
          <w:color w:val="016574" w:themeColor="accent1"/>
        </w:rPr>
        <w:t>Daily v</w:t>
      </w:r>
      <w:r w:rsidR="00211852" w:rsidRPr="00C5452E">
        <w:rPr>
          <w:color w:val="016574" w:themeColor="accent1"/>
        </w:rPr>
        <w:t>olume of effluent</w:t>
      </w:r>
      <w:bookmarkEnd w:id="51"/>
    </w:p>
    <w:p w14:paraId="2D00F35B" w14:textId="7FD99C8C" w:rsidR="00211852" w:rsidRDefault="00211852" w:rsidP="003042C2">
      <w:pPr>
        <w:spacing w:after="120"/>
      </w:pPr>
      <w:r w:rsidRPr="00FB27C0">
        <w:t xml:space="preserve">Please provide the maximum daily volume of effluent </w:t>
      </w:r>
      <w:r w:rsidR="00B10896">
        <w:t xml:space="preserve">to be </w:t>
      </w:r>
      <w:r w:rsidRPr="00FB27C0">
        <w:t xml:space="preserve">discharged (in </w:t>
      </w:r>
      <w:r>
        <w:t>cubic metres</w:t>
      </w:r>
      <w:r w:rsidRPr="00FB27C0">
        <w:t>/day).</w:t>
      </w:r>
    </w:p>
    <w:tbl>
      <w:tblPr>
        <w:tblW w:w="4935" w:type="pct"/>
        <w:tblLayout w:type="fixed"/>
        <w:tblCellMar>
          <w:left w:w="0" w:type="dxa"/>
          <w:right w:w="0" w:type="dxa"/>
        </w:tblCellMar>
        <w:tblLook w:val="04A0" w:firstRow="1" w:lastRow="0" w:firstColumn="1" w:lastColumn="0" w:noHBand="0" w:noVBand="1"/>
      </w:tblPr>
      <w:tblGrid>
        <w:gridCol w:w="10069"/>
      </w:tblGrid>
      <w:tr w:rsidR="00863117" w:rsidRPr="00FB27C0" w14:paraId="6BCDC1DC" w14:textId="77777777" w:rsidTr="00DB540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4A989D" w14:textId="5703CAFB" w:rsidR="00863117" w:rsidRPr="00FB27C0" w:rsidRDefault="00863117" w:rsidP="00285217">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 xml:space="preserve">Maximum </w:t>
            </w:r>
            <w:r w:rsidR="00AE27FC">
              <w:rPr>
                <w:rFonts w:ascii="Arial" w:eastAsia="Times New Roman" w:hAnsi="Arial" w:cs="Arial"/>
                <w:b/>
                <w:bCs/>
                <w:color w:val="FFFFFF"/>
                <w:lang w:eastAsia="en-GB"/>
              </w:rPr>
              <w:t xml:space="preserve">daily </w:t>
            </w:r>
            <w:r w:rsidR="0078535F">
              <w:rPr>
                <w:rFonts w:ascii="Arial" w:eastAsia="Times New Roman" w:hAnsi="Arial" w:cs="Arial"/>
                <w:b/>
                <w:bCs/>
                <w:color w:val="FFFFFF"/>
                <w:lang w:eastAsia="en-GB"/>
              </w:rPr>
              <w:t xml:space="preserve">volume </w:t>
            </w:r>
            <w:r w:rsidR="00B10896" w:rsidRPr="00B10896">
              <w:rPr>
                <w:rFonts w:ascii="Arial" w:eastAsia="Times New Roman" w:hAnsi="Arial" w:cs="Arial"/>
                <w:b/>
                <w:bCs/>
                <w:color w:val="FFFFFF"/>
                <w:lang w:eastAsia="en-GB"/>
              </w:rPr>
              <w:t xml:space="preserve">of effluent to be discharged </w:t>
            </w:r>
            <w:r w:rsidRPr="00DB5404">
              <w:rPr>
                <w:rFonts w:ascii="Arial" w:eastAsia="Times New Roman" w:hAnsi="Arial" w:cs="Arial"/>
                <w:color w:val="FFFFFF"/>
                <w:lang w:eastAsia="en-GB"/>
              </w:rPr>
              <w:t>(m</w:t>
            </w:r>
            <w:r w:rsidRPr="00DB5404">
              <w:rPr>
                <w:rFonts w:ascii="Arial" w:eastAsia="Times New Roman" w:hAnsi="Arial" w:cs="Arial"/>
                <w:color w:val="FFFFFF"/>
                <w:vertAlign w:val="superscript"/>
                <w:lang w:eastAsia="en-GB"/>
              </w:rPr>
              <w:t>3</w:t>
            </w:r>
            <w:r w:rsidRPr="00DB5404">
              <w:rPr>
                <w:rFonts w:ascii="Arial" w:eastAsia="Times New Roman" w:hAnsi="Arial" w:cs="Arial"/>
                <w:color w:val="FFFFFF"/>
                <w:lang w:eastAsia="en-GB"/>
              </w:rPr>
              <w:t>/day)</w:t>
            </w:r>
            <w:r>
              <w:rPr>
                <w:rFonts w:ascii="Arial" w:eastAsia="Times New Roman" w:hAnsi="Arial" w:cs="Arial"/>
                <w:b/>
                <w:bCs/>
                <w:color w:val="FFFFFF"/>
                <w:lang w:eastAsia="en-GB"/>
              </w:rPr>
              <w:t xml:space="preserve"> </w:t>
            </w:r>
          </w:p>
        </w:tc>
      </w:tr>
      <w:tr w:rsidR="00863117" w:rsidRPr="00FB27C0" w14:paraId="53B8F6C2" w14:textId="77777777" w:rsidTr="00DB540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92F474" w14:textId="77777777" w:rsidR="00863117" w:rsidRPr="00FB27C0" w:rsidRDefault="00863117" w:rsidP="00285217">
            <w:pPr>
              <w:spacing w:before="120" w:after="120" w:line="240" w:lineRule="auto"/>
              <w:rPr>
                <w:rFonts w:ascii="Arial" w:eastAsia="Times New Roman" w:hAnsi="Arial" w:cs="Arial"/>
                <w:lang w:eastAsia="en-GB"/>
              </w:rPr>
            </w:pPr>
          </w:p>
        </w:tc>
      </w:tr>
    </w:tbl>
    <w:p w14:paraId="3327D4F1" w14:textId="77777777" w:rsidR="00324FE0" w:rsidRDefault="00324FE0" w:rsidP="00324FE0"/>
    <w:p w14:paraId="7DBDC3FB" w14:textId="77777777" w:rsidR="00324FE0" w:rsidRDefault="00324FE0" w:rsidP="00324FE0"/>
    <w:p w14:paraId="4E8B59AE" w14:textId="2CC3E18A" w:rsidR="00DD1E7D" w:rsidRDefault="00DD1E7D" w:rsidP="00324FE0">
      <w:r>
        <w:br w:type="page"/>
      </w:r>
    </w:p>
    <w:p w14:paraId="77957339" w14:textId="74146C4A" w:rsidR="00B97F00" w:rsidRPr="003042C2" w:rsidRDefault="00C76A3E" w:rsidP="00D33A15">
      <w:pPr>
        <w:pStyle w:val="Heading3"/>
        <w:spacing w:before="600"/>
        <w:rPr>
          <w:color w:val="016574" w:themeColor="accent1"/>
        </w:rPr>
      </w:pPr>
      <w:bookmarkStart w:id="52" w:name="_Toc201761481"/>
      <w:r w:rsidRPr="003042C2">
        <w:rPr>
          <w:color w:val="016574" w:themeColor="accent1"/>
        </w:rPr>
        <w:lastRenderedPageBreak/>
        <w:t>3</w:t>
      </w:r>
      <w:r w:rsidR="00B97F00" w:rsidRPr="003042C2">
        <w:rPr>
          <w:color w:val="016574" w:themeColor="accent1"/>
        </w:rPr>
        <w:t>.</w:t>
      </w:r>
      <w:r w:rsidR="00BD535C" w:rsidRPr="003042C2">
        <w:rPr>
          <w:color w:val="016574" w:themeColor="accent1"/>
        </w:rPr>
        <w:t>4</w:t>
      </w:r>
      <w:r w:rsidR="00483DDF">
        <w:rPr>
          <w:color w:val="016574" w:themeColor="accent1"/>
        </w:rPr>
        <w:t xml:space="preserve">   </w:t>
      </w:r>
      <w:r w:rsidR="00B97F00" w:rsidRPr="003042C2">
        <w:rPr>
          <w:color w:val="016574" w:themeColor="accent1"/>
        </w:rPr>
        <w:t>Rate of flow</w:t>
      </w:r>
      <w:bookmarkEnd w:id="52"/>
      <w:r w:rsidR="00B97F00" w:rsidRPr="003042C2">
        <w:rPr>
          <w:color w:val="016574" w:themeColor="accent1"/>
        </w:rPr>
        <w:t xml:space="preserve"> </w:t>
      </w:r>
    </w:p>
    <w:p w14:paraId="3B724087" w14:textId="6A78663A" w:rsidR="00B97F00" w:rsidRPr="00FB27C0" w:rsidRDefault="00B97F00" w:rsidP="003042C2">
      <w:pPr>
        <w:spacing w:after="120"/>
      </w:pPr>
      <w:r w:rsidRPr="00FB27C0">
        <w:t>Please provide the maximum rate of flow of the effluent (in litres/second).</w:t>
      </w:r>
    </w:p>
    <w:tbl>
      <w:tblPr>
        <w:tblW w:w="4935" w:type="pct"/>
        <w:tblLayout w:type="fixed"/>
        <w:tblCellMar>
          <w:left w:w="0" w:type="dxa"/>
          <w:right w:w="0" w:type="dxa"/>
        </w:tblCellMar>
        <w:tblLook w:val="04A0" w:firstRow="1" w:lastRow="0" w:firstColumn="1" w:lastColumn="0" w:noHBand="0" w:noVBand="1"/>
      </w:tblPr>
      <w:tblGrid>
        <w:gridCol w:w="10069"/>
      </w:tblGrid>
      <w:tr w:rsidR="00B97F00" w:rsidRPr="00FB27C0" w14:paraId="2319CB0E" w14:textId="77777777" w:rsidTr="00DB5404">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224766" w14:textId="1B73709D" w:rsidR="00B97F00" w:rsidRPr="00FB27C0" w:rsidRDefault="00B97F00" w:rsidP="00285217">
            <w:pPr>
              <w:spacing w:before="120" w:after="120" w:line="240" w:lineRule="auto"/>
              <w:rPr>
                <w:rFonts w:ascii="Arial" w:eastAsia="Times New Roman" w:hAnsi="Arial" w:cs="Arial"/>
                <w:b/>
                <w:bCs/>
                <w:color w:val="FFFFFF"/>
                <w:lang w:eastAsia="en-GB"/>
              </w:rPr>
            </w:pPr>
            <w:bookmarkStart w:id="53" w:name="_Hlk197956020"/>
            <w:r w:rsidRPr="00FB27C0">
              <w:rPr>
                <w:rFonts w:ascii="Arial" w:eastAsia="Times New Roman" w:hAnsi="Arial" w:cs="Arial"/>
                <w:b/>
                <w:bCs/>
                <w:color w:val="FFFFFF"/>
                <w:lang w:eastAsia="en-GB"/>
              </w:rPr>
              <w:t>Maximum rate of flow</w:t>
            </w:r>
            <w:r w:rsidR="007D5285">
              <w:rPr>
                <w:rFonts w:ascii="Arial" w:eastAsia="Times New Roman" w:hAnsi="Arial" w:cs="Arial"/>
                <w:b/>
                <w:bCs/>
                <w:color w:val="FFFFFF"/>
                <w:lang w:eastAsia="en-GB"/>
              </w:rPr>
              <w:t xml:space="preserve"> </w:t>
            </w:r>
            <w:r w:rsidR="00533844" w:rsidRPr="00B274A9">
              <w:rPr>
                <w:rFonts w:ascii="Arial" w:eastAsia="Times New Roman" w:hAnsi="Arial" w:cs="Arial"/>
                <w:color w:val="FFFFFF"/>
                <w:lang w:eastAsia="en-GB"/>
              </w:rPr>
              <w:t>(l/s)</w:t>
            </w:r>
          </w:p>
        </w:tc>
      </w:tr>
      <w:tr w:rsidR="00B97F00" w:rsidRPr="00FB27C0" w14:paraId="32C70F84" w14:textId="77777777" w:rsidTr="00DB5404">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8F9800" w14:textId="77777777" w:rsidR="00B97F00" w:rsidRPr="00FB27C0" w:rsidRDefault="00B97F00" w:rsidP="00285217">
            <w:pPr>
              <w:spacing w:before="120" w:after="120" w:line="240" w:lineRule="auto"/>
              <w:rPr>
                <w:rFonts w:ascii="Arial" w:eastAsia="Times New Roman" w:hAnsi="Arial" w:cs="Arial"/>
                <w:lang w:eastAsia="en-GB"/>
              </w:rPr>
            </w:pPr>
          </w:p>
        </w:tc>
      </w:tr>
    </w:tbl>
    <w:p w14:paraId="7BFAB1D0" w14:textId="796683CB" w:rsidR="00211852" w:rsidRPr="0082128D" w:rsidRDefault="003F7263" w:rsidP="00BB7464">
      <w:pPr>
        <w:pStyle w:val="Heading3"/>
        <w:spacing w:before="600"/>
        <w:rPr>
          <w:color w:val="016574" w:themeColor="accent1"/>
        </w:rPr>
      </w:pPr>
      <w:bookmarkStart w:id="54" w:name="_Toc201761482"/>
      <w:bookmarkEnd w:id="53"/>
      <w:r w:rsidRPr="0082128D">
        <w:rPr>
          <w:color w:val="016574" w:themeColor="accent1"/>
        </w:rPr>
        <w:t>3</w:t>
      </w:r>
      <w:r w:rsidR="00211852" w:rsidRPr="0082128D">
        <w:rPr>
          <w:color w:val="016574" w:themeColor="accent1"/>
        </w:rPr>
        <w:t>.</w:t>
      </w:r>
      <w:r w:rsidR="00BD535C" w:rsidRPr="0082128D">
        <w:rPr>
          <w:color w:val="016574" w:themeColor="accent1"/>
        </w:rPr>
        <w:t>5</w:t>
      </w:r>
      <w:r w:rsidR="00483DDF">
        <w:rPr>
          <w:color w:val="016574" w:themeColor="accent1"/>
        </w:rPr>
        <w:t xml:space="preserve">   </w:t>
      </w:r>
      <w:r w:rsidR="00B97F00" w:rsidRPr="0082128D">
        <w:rPr>
          <w:color w:val="016574" w:themeColor="accent1"/>
        </w:rPr>
        <w:t>Frequency</w:t>
      </w:r>
      <w:bookmarkEnd w:id="54"/>
      <w:r w:rsidR="00B97F00" w:rsidRPr="0082128D">
        <w:rPr>
          <w:color w:val="016574" w:themeColor="accent1"/>
        </w:rPr>
        <w:t xml:space="preserve"> </w:t>
      </w:r>
    </w:p>
    <w:p w14:paraId="5B846FFF" w14:textId="726D1FC5" w:rsidR="00211852" w:rsidRPr="00FB27C0" w:rsidRDefault="00211852" w:rsidP="0082128D">
      <w:pPr>
        <w:spacing w:after="120"/>
      </w:pPr>
      <w:r w:rsidRPr="00FB27C0">
        <w:t xml:space="preserve">Please </w:t>
      </w:r>
      <w:r w:rsidR="00056958">
        <w:t xml:space="preserve">summarise </w:t>
      </w:r>
      <w:r w:rsidRPr="00FB27C0">
        <w:t xml:space="preserve">the </w:t>
      </w:r>
      <w:r w:rsidR="004D310E">
        <w:t xml:space="preserve">daily, </w:t>
      </w:r>
      <w:r w:rsidRPr="00FB27C0">
        <w:t>weekly and/or seasonal patterns</w:t>
      </w:r>
      <w:r w:rsidR="006732CB">
        <w:t xml:space="preserve"> of </w:t>
      </w:r>
      <w:r w:rsidR="00056958">
        <w:t>the discharge</w:t>
      </w:r>
      <w:r w:rsidR="000678FB">
        <w:t>.</w:t>
      </w:r>
    </w:p>
    <w:tbl>
      <w:tblPr>
        <w:tblW w:w="4935" w:type="pct"/>
        <w:tblCellMar>
          <w:left w:w="0" w:type="dxa"/>
          <w:right w:w="0" w:type="dxa"/>
        </w:tblCellMar>
        <w:tblLook w:val="04A0" w:firstRow="1" w:lastRow="0" w:firstColumn="1" w:lastColumn="0" w:noHBand="0" w:noVBand="1"/>
      </w:tblPr>
      <w:tblGrid>
        <w:gridCol w:w="10069"/>
      </w:tblGrid>
      <w:tr w:rsidR="00211852" w:rsidRPr="00FB27C0" w14:paraId="06136D4D" w14:textId="77777777" w:rsidTr="00EC467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2C97829" w14:textId="57E2BAFB" w:rsidR="00211852" w:rsidRPr="00FB27C0" w:rsidRDefault="006732CB">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Summary </w:t>
            </w:r>
          </w:p>
        </w:tc>
      </w:tr>
      <w:tr w:rsidR="00211852" w:rsidRPr="00FB27C0" w14:paraId="7DA80BF0" w14:textId="77777777" w:rsidTr="00EC467B">
        <w:trPr>
          <w:trHeight w:val="894"/>
          <w:tblHeader/>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8299E8E" w14:textId="77777777" w:rsidR="00EC467B" w:rsidRDefault="00EC467B" w:rsidP="000678FB">
            <w:pPr>
              <w:spacing w:before="120" w:after="120" w:line="240" w:lineRule="auto"/>
              <w:rPr>
                <w:rFonts w:ascii="Arial" w:eastAsia="Times New Roman" w:hAnsi="Arial" w:cs="Arial"/>
                <w:lang w:eastAsia="en-GB"/>
              </w:rPr>
            </w:pPr>
          </w:p>
          <w:p w14:paraId="44059E3E" w14:textId="77777777" w:rsidR="00BB7464" w:rsidRDefault="00BB7464" w:rsidP="000678FB">
            <w:pPr>
              <w:spacing w:before="120" w:after="120" w:line="240" w:lineRule="auto"/>
              <w:rPr>
                <w:rFonts w:ascii="Arial" w:eastAsia="Times New Roman" w:hAnsi="Arial" w:cs="Arial"/>
                <w:lang w:eastAsia="en-GB"/>
              </w:rPr>
            </w:pPr>
          </w:p>
          <w:p w14:paraId="3254E37D" w14:textId="77777777" w:rsidR="009052D1" w:rsidRPr="00FB27C0" w:rsidRDefault="009052D1" w:rsidP="000678FB">
            <w:pPr>
              <w:spacing w:before="120" w:after="120" w:line="240" w:lineRule="auto"/>
              <w:rPr>
                <w:rFonts w:ascii="Arial" w:eastAsia="Times New Roman" w:hAnsi="Arial" w:cs="Arial"/>
                <w:lang w:eastAsia="en-GB"/>
              </w:rPr>
            </w:pPr>
          </w:p>
        </w:tc>
      </w:tr>
    </w:tbl>
    <w:p w14:paraId="7CC04152" w14:textId="34BD21BC" w:rsidR="00817016" w:rsidRPr="0082128D" w:rsidRDefault="00817016" w:rsidP="00BB0D2F">
      <w:pPr>
        <w:pStyle w:val="Heading3"/>
        <w:spacing w:before="720"/>
        <w:rPr>
          <w:color w:val="016574" w:themeColor="accent1"/>
        </w:rPr>
      </w:pPr>
      <w:bookmarkStart w:id="55" w:name="_Toc201761483"/>
      <w:r w:rsidRPr="0082128D">
        <w:rPr>
          <w:color w:val="016574" w:themeColor="accent1"/>
        </w:rPr>
        <w:t>3.</w:t>
      </w:r>
      <w:r w:rsidR="00BD535C" w:rsidRPr="0082128D">
        <w:rPr>
          <w:color w:val="016574" w:themeColor="accent1"/>
        </w:rPr>
        <w:t>6</w:t>
      </w:r>
      <w:r w:rsidR="00483DDF">
        <w:rPr>
          <w:color w:val="016574" w:themeColor="accent1"/>
        </w:rPr>
        <w:t xml:space="preserve">   </w:t>
      </w:r>
      <w:r w:rsidRPr="0082128D">
        <w:rPr>
          <w:color w:val="016574" w:themeColor="accent1"/>
        </w:rPr>
        <w:t>Distance from springs, wells or boreholes</w:t>
      </w:r>
      <w:bookmarkEnd w:id="55"/>
      <w:r w:rsidRPr="0082128D">
        <w:rPr>
          <w:color w:val="016574" w:themeColor="accent1"/>
        </w:rPr>
        <w:t xml:space="preserve"> </w:t>
      </w:r>
    </w:p>
    <w:p w14:paraId="5684A071" w14:textId="53B2E8CF" w:rsidR="00817016" w:rsidRPr="00817016" w:rsidRDefault="00817016" w:rsidP="0082128D">
      <w:pPr>
        <w:spacing w:after="120"/>
      </w:pPr>
      <w:r w:rsidRPr="00063C48">
        <w:rPr>
          <w:noProof/>
        </w:rPr>
        <mc:AlternateContent>
          <mc:Choice Requires="wps">
            <w:drawing>
              <wp:anchor distT="45720" distB="45720" distL="114300" distR="114300" simplePos="0" relativeHeight="251658244" behindDoc="0" locked="0" layoutInCell="1" allowOverlap="1" wp14:anchorId="261CF4BD" wp14:editId="528CB224">
                <wp:simplePos x="0" y="0"/>
                <wp:positionH relativeFrom="margin">
                  <wp:posOffset>-28</wp:posOffset>
                </wp:positionH>
                <wp:positionV relativeFrom="paragraph">
                  <wp:posOffset>363689</wp:posOffset>
                </wp:positionV>
                <wp:extent cx="6402070" cy="2003425"/>
                <wp:effectExtent l="0" t="0" r="17780" b="15875"/>
                <wp:wrapSquare wrapText="bothSides"/>
                <wp:docPr id="64358256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003425"/>
                        </a:xfrm>
                        <a:prstGeom prst="rect">
                          <a:avLst/>
                        </a:prstGeom>
                        <a:solidFill>
                          <a:srgbClr val="FFFFFF"/>
                        </a:solidFill>
                        <a:ln w="19050">
                          <a:solidFill>
                            <a:srgbClr val="016574"/>
                          </a:solidFill>
                          <a:miter lim="800000"/>
                          <a:headEnd/>
                          <a:tailEnd/>
                        </a:ln>
                      </wps:spPr>
                      <wps:txbx>
                        <w:txbxContent>
                          <w:p w14:paraId="2BE2BD70" w14:textId="77777777" w:rsidR="00817016" w:rsidRDefault="00817016" w:rsidP="00025569">
                            <w:pPr>
                              <w:pStyle w:val="Heading4"/>
                              <w:spacing w:before="120" w:line="360" w:lineRule="auto"/>
                              <w:rPr>
                                <w:b w:val="0"/>
                                <w:bCs/>
                              </w:rPr>
                            </w:pPr>
                            <w:r>
                              <w:rPr>
                                <w:b w:val="0"/>
                                <w:bCs/>
                              </w:rPr>
                              <w:t>Is the soakaway more than 50 metres from any spring, well or borehole used as a private water supply?</w:t>
                            </w:r>
                          </w:p>
                          <w:p w14:paraId="348A290F" w14:textId="77777777" w:rsidR="00817016" w:rsidRPr="00C73BB6" w:rsidRDefault="00817016" w:rsidP="00817016">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7698222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560735" w14:textId="77777777" w:rsidR="00817016" w:rsidRDefault="00817016" w:rsidP="00817016">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44673392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65F3F2B" w14:textId="77777777" w:rsidR="00817016" w:rsidRDefault="00817016" w:rsidP="00817016">
                            <w:pPr>
                              <w:overflowPunct w:val="0"/>
                              <w:autoSpaceDE w:val="0"/>
                              <w:autoSpaceDN w:val="0"/>
                              <w:adjustRightInd w:val="0"/>
                              <w:textAlignment w:val="baseline"/>
                              <w:rPr>
                                <w:rFonts w:eastAsia="Calibri" w:cs="Arial"/>
                                <w:bCs/>
                              </w:rPr>
                            </w:pPr>
                          </w:p>
                          <w:p w14:paraId="0F070FF8" w14:textId="77777777" w:rsidR="00817016" w:rsidRDefault="00817016" w:rsidP="00817016">
                            <w:pPr>
                              <w:overflowPunct w:val="0"/>
                              <w:autoSpaceDE w:val="0"/>
                              <w:autoSpaceDN w:val="0"/>
                              <w:adjustRightInd w:val="0"/>
                              <w:textAlignment w:val="baseline"/>
                              <w:rPr>
                                <w:rFonts w:eastAsia="Calibri" w:cs="Arial"/>
                                <w:bCs/>
                              </w:rPr>
                            </w:pPr>
                          </w:p>
                          <w:p w14:paraId="1CFC4B2D" w14:textId="77777777" w:rsidR="00817016" w:rsidRDefault="00817016" w:rsidP="00817016">
                            <w:pPr>
                              <w:overflowPunct w:val="0"/>
                              <w:autoSpaceDE w:val="0"/>
                              <w:autoSpaceDN w:val="0"/>
                              <w:adjustRightInd w:val="0"/>
                              <w:textAlignment w:val="baseline"/>
                              <w:rPr>
                                <w:rFonts w:eastAsia="Calibri" w:cs="Arial"/>
                                <w:bCs/>
                              </w:rPr>
                            </w:pPr>
                          </w:p>
                          <w:p w14:paraId="15DCCC06" w14:textId="77777777" w:rsidR="00817016" w:rsidRPr="00A87929" w:rsidRDefault="00817016" w:rsidP="00817016">
                            <w:pPr>
                              <w:overflowPunct w:val="0"/>
                              <w:autoSpaceDE w:val="0"/>
                              <w:autoSpaceDN w:val="0"/>
                              <w:adjustRightInd w:val="0"/>
                              <w:textAlignment w:val="baseline"/>
                              <w:rPr>
                                <w:rFonts w:eastAsia="Calibri" w:cs="Arial"/>
                                <w:bCs/>
                              </w:rPr>
                            </w:pPr>
                          </w:p>
                          <w:p w14:paraId="528BD161" w14:textId="77777777" w:rsidR="00817016" w:rsidRDefault="00817016" w:rsidP="00817016">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CF4BD"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8.65pt;width:504.1pt;height:157.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4TGAIAACgEAAAOAAAAZHJzL2Uyb0RvYy54bWysU9tu2zAMfR+wfxD0vtjxnK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" strokecolor="#016574" strokeweight="1.5pt">
                <v:textbox>
                  <w:txbxContent>
                    <w:p w14:paraId="2BE2BD70" w14:textId="77777777" w:rsidR="00817016" w:rsidRDefault="00817016" w:rsidP="00025569">
                      <w:pPr>
                        <w:pStyle w:val="Heading4"/>
                        <w:spacing w:before="120" w:line="360" w:lineRule="auto"/>
                        <w:rPr>
                          <w:b w:val="0"/>
                          <w:bCs/>
                        </w:rPr>
                      </w:pPr>
                      <w:r>
                        <w:rPr>
                          <w:b w:val="0"/>
                          <w:bCs/>
                        </w:rPr>
                        <w:t>Is the soakaway more than 50 metres from any spring, well or borehole used as a private water supply?</w:t>
                      </w:r>
                    </w:p>
                    <w:p w14:paraId="348A290F" w14:textId="77777777" w:rsidR="00817016" w:rsidRPr="00C73BB6" w:rsidRDefault="00817016" w:rsidP="00817016">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7698222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3560735" w14:textId="77777777" w:rsidR="00817016" w:rsidRDefault="00817016" w:rsidP="00817016">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446733922"/>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65F3F2B" w14:textId="77777777" w:rsidR="00817016" w:rsidRDefault="00817016" w:rsidP="00817016">
                      <w:pPr>
                        <w:overflowPunct w:val="0"/>
                        <w:autoSpaceDE w:val="0"/>
                        <w:autoSpaceDN w:val="0"/>
                        <w:adjustRightInd w:val="0"/>
                        <w:textAlignment w:val="baseline"/>
                        <w:rPr>
                          <w:rFonts w:eastAsia="Calibri" w:cs="Arial"/>
                          <w:bCs/>
                        </w:rPr>
                      </w:pPr>
                    </w:p>
                    <w:p w14:paraId="0F070FF8" w14:textId="77777777" w:rsidR="00817016" w:rsidRDefault="00817016" w:rsidP="00817016">
                      <w:pPr>
                        <w:overflowPunct w:val="0"/>
                        <w:autoSpaceDE w:val="0"/>
                        <w:autoSpaceDN w:val="0"/>
                        <w:adjustRightInd w:val="0"/>
                        <w:textAlignment w:val="baseline"/>
                        <w:rPr>
                          <w:rFonts w:eastAsia="Calibri" w:cs="Arial"/>
                          <w:bCs/>
                        </w:rPr>
                      </w:pPr>
                    </w:p>
                    <w:p w14:paraId="1CFC4B2D" w14:textId="77777777" w:rsidR="00817016" w:rsidRDefault="00817016" w:rsidP="00817016">
                      <w:pPr>
                        <w:overflowPunct w:val="0"/>
                        <w:autoSpaceDE w:val="0"/>
                        <w:autoSpaceDN w:val="0"/>
                        <w:adjustRightInd w:val="0"/>
                        <w:textAlignment w:val="baseline"/>
                        <w:rPr>
                          <w:rFonts w:eastAsia="Calibri" w:cs="Arial"/>
                          <w:bCs/>
                        </w:rPr>
                      </w:pPr>
                    </w:p>
                    <w:p w14:paraId="15DCCC06" w14:textId="77777777" w:rsidR="00817016" w:rsidRPr="00A87929" w:rsidRDefault="00817016" w:rsidP="00817016">
                      <w:pPr>
                        <w:overflowPunct w:val="0"/>
                        <w:autoSpaceDE w:val="0"/>
                        <w:autoSpaceDN w:val="0"/>
                        <w:adjustRightInd w:val="0"/>
                        <w:textAlignment w:val="baseline"/>
                        <w:rPr>
                          <w:rFonts w:eastAsia="Calibri" w:cs="Arial"/>
                          <w:bCs/>
                        </w:rPr>
                      </w:pPr>
                    </w:p>
                    <w:p w14:paraId="528BD161" w14:textId="77777777" w:rsidR="00817016" w:rsidRDefault="00817016" w:rsidP="00817016">
                      <w:pPr>
                        <w:pStyle w:val="Heading4"/>
                        <w:spacing w:before="120" w:after="0" w:line="360" w:lineRule="auto"/>
                      </w:pPr>
                      <w:r>
                        <w:t>I ju</w:t>
                      </w:r>
                    </w:p>
                  </w:txbxContent>
                </v:textbox>
                <w10:wrap type="square" anchorx="margin"/>
              </v:shape>
            </w:pict>
          </mc:Fallback>
        </mc:AlternateContent>
      </w:r>
      <w:r>
        <w:t xml:space="preserve">If the discharge </w:t>
      </w:r>
      <w:r w:rsidR="005A0950">
        <w:t>is to</w:t>
      </w:r>
      <w:r w:rsidR="00025569">
        <w:t xml:space="preserve"> a</w:t>
      </w:r>
      <w:r w:rsidR="005A0950">
        <w:t xml:space="preserve"> full soakaway, please </w:t>
      </w:r>
      <w:r w:rsidR="00AA3C8B">
        <w:t>provide the following information</w:t>
      </w:r>
      <w:r w:rsidR="00B75B2B">
        <w:t>.</w:t>
      </w:r>
      <w:r w:rsidR="00AA3C8B">
        <w:t xml:space="preserve"> </w:t>
      </w:r>
    </w:p>
    <w:p w14:paraId="7696F2E7" w14:textId="7A526B62" w:rsidR="00817016" w:rsidRDefault="00817016" w:rsidP="00BB0D2F">
      <w:pPr>
        <w:pStyle w:val="ListParagraph"/>
        <w:numPr>
          <w:ilvl w:val="0"/>
          <w:numId w:val="10"/>
        </w:numPr>
        <w:overflowPunct w:val="0"/>
        <w:autoSpaceDE w:val="0"/>
        <w:autoSpaceDN w:val="0"/>
        <w:adjustRightInd w:val="0"/>
        <w:spacing w:before="360" w:after="120"/>
        <w:ind w:left="426" w:hanging="284"/>
        <w:contextualSpacing w:val="0"/>
        <w:textAlignment w:val="baseline"/>
      </w:pPr>
      <w:r>
        <w:t>If ‘Yes’, proceed to Section 3.</w:t>
      </w:r>
      <w:r w:rsidR="006574C8">
        <w:t>8</w:t>
      </w:r>
      <w:r w:rsidR="00025569">
        <w:t>.</w:t>
      </w:r>
      <w:r w:rsidR="008457D2">
        <w:t xml:space="preserve"> </w:t>
      </w:r>
    </w:p>
    <w:p w14:paraId="61C3ACE2" w14:textId="59C99961" w:rsidR="00817016" w:rsidRDefault="00817016" w:rsidP="004645A9">
      <w:pPr>
        <w:pStyle w:val="ListParagraph"/>
        <w:numPr>
          <w:ilvl w:val="0"/>
          <w:numId w:val="10"/>
        </w:numPr>
        <w:spacing w:before="120" w:after="120"/>
        <w:ind w:left="426" w:hanging="284"/>
        <w:contextualSpacing w:val="0"/>
      </w:pPr>
      <w:r>
        <w:t xml:space="preserve">If ‘No’, </w:t>
      </w:r>
      <w:r w:rsidRPr="00817016">
        <w:rPr>
          <w:rFonts w:eastAsia="Times New Roman"/>
        </w:rPr>
        <w:t>explore relocation to more than 50m. I</w:t>
      </w:r>
      <w:r w:rsidRPr="00DE1142">
        <w:t xml:space="preserve">f this is not possible, proceed to Section </w:t>
      </w:r>
      <w:r>
        <w:t>3</w:t>
      </w:r>
      <w:r w:rsidRPr="00DE1142">
        <w:t>.</w:t>
      </w:r>
      <w:r w:rsidR="006574C8">
        <w:t>7</w:t>
      </w:r>
      <w:r w:rsidR="0069482B">
        <w:t>.</w:t>
      </w:r>
      <w:r w:rsidR="00545C6E">
        <w:t xml:space="preserve"> </w:t>
      </w:r>
    </w:p>
    <w:p w14:paraId="363352BE" w14:textId="77777777" w:rsidR="00BB0D2F" w:rsidRDefault="00BB0D2F" w:rsidP="00BB0D2F">
      <w:pPr>
        <w:pStyle w:val="ListParagraph"/>
        <w:spacing w:before="120" w:after="120"/>
        <w:ind w:left="426"/>
        <w:contextualSpacing w:val="0"/>
      </w:pPr>
    </w:p>
    <w:p w14:paraId="3270FBD2" w14:textId="311A268E" w:rsidR="00DD1E7D" w:rsidRDefault="00DD1E7D" w:rsidP="00BB0D2F">
      <w:pPr>
        <w:pStyle w:val="ListParagraph"/>
        <w:spacing w:before="120" w:after="120"/>
        <w:ind w:left="426"/>
        <w:contextualSpacing w:val="0"/>
      </w:pPr>
      <w:r>
        <w:br w:type="page"/>
      </w:r>
    </w:p>
    <w:p w14:paraId="6A71957B" w14:textId="6304EDDC" w:rsidR="00427E1E" w:rsidRPr="00BB52AA" w:rsidRDefault="00427E1E" w:rsidP="00BB52AA">
      <w:pPr>
        <w:pStyle w:val="Heading3"/>
        <w:rPr>
          <w:color w:val="016574" w:themeColor="accent1"/>
        </w:rPr>
      </w:pPr>
      <w:bookmarkStart w:id="56" w:name="_Toc201761484"/>
      <w:r w:rsidRPr="00BB52AA">
        <w:rPr>
          <w:color w:val="016574" w:themeColor="accent1"/>
        </w:rPr>
        <w:lastRenderedPageBreak/>
        <w:t>3.</w:t>
      </w:r>
      <w:r w:rsidR="006574C8" w:rsidRPr="00BB52AA">
        <w:rPr>
          <w:color w:val="016574" w:themeColor="accent1"/>
        </w:rPr>
        <w:t>7</w:t>
      </w:r>
      <w:r w:rsidR="00483DDF">
        <w:rPr>
          <w:color w:val="016574" w:themeColor="accent1"/>
        </w:rPr>
        <w:t xml:space="preserve">   </w:t>
      </w:r>
      <w:r w:rsidRPr="00BB52AA">
        <w:rPr>
          <w:color w:val="016574" w:themeColor="accent1"/>
        </w:rPr>
        <w:t>Details on springs, wells or boreholes used for private water supply</w:t>
      </w:r>
      <w:bookmarkEnd w:id="56"/>
    </w:p>
    <w:p w14:paraId="22807823" w14:textId="77777777" w:rsidR="00427E1E" w:rsidRDefault="00427E1E" w:rsidP="00427E1E">
      <w:pPr>
        <w:overflowPunct w:val="0"/>
        <w:autoSpaceDE w:val="0"/>
        <w:autoSpaceDN w:val="0"/>
        <w:adjustRightInd w:val="0"/>
        <w:spacing w:before="240" w:after="120" w:line="240" w:lineRule="auto"/>
        <w:textAlignment w:val="baseline"/>
      </w:pPr>
      <w:r>
        <w:t>If relocation is not possible, please provide the following information:</w:t>
      </w:r>
    </w:p>
    <w:p w14:paraId="358D9222" w14:textId="77777777" w:rsidR="00427E1E" w:rsidRDefault="00427E1E" w:rsidP="004645A9">
      <w:pPr>
        <w:pStyle w:val="ListParagraph"/>
        <w:numPr>
          <w:ilvl w:val="0"/>
          <w:numId w:val="13"/>
        </w:numPr>
        <w:overflowPunct w:val="0"/>
        <w:autoSpaceDE w:val="0"/>
        <w:autoSpaceDN w:val="0"/>
        <w:adjustRightInd w:val="0"/>
        <w:spacing w:before="240" w:after="120"/>
        <w:ind w:left="426" w:hanging="284"/>
        <w:contextualSpacing w:val="0"/>
        <w:textAlignment w:val="baseline"/>
      </w:pPr>
      <w:r>
        <w:t>The depth of any well or borehole in metres:</w:t>
      </w:r>
    </w:p>
    <w:tbl>
      <w:tblPr>
        <w:tblW w:w="4731" w:type="pct"/>
        <w:tblInd w:w="416" w:type="dxa"/>
        <w:tblLayout w:type="fixed"/>
        <w:tblCellMar>
          <w:left w:w="0" w:type="dxa"/>
          <w:right w:w="0" w:type="dxa"/>
        </w:tblCellMar>
        <w:tblLook w:val="04A0" w:firstRow="1" w:lastRow="0" w:firstColumn="1" w:lastColumn="0" w:noHBand="0" w:noVBand="1"/>
      </w:tblPr>
      <w:tblGrid>
        <w:gridCol w:w="9653"/>
      </w:tblGrid>
      <w:tr w:rsidR="00427E1E" w:rsidRPr="00AE1DFE" w14:paraId="19B312C2" w14:textId="77777777" w:rsidTr="009F4D8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2BFDC4" w14:textId="77777777" w:rsidR="00427E1E" w:rsidRPr="00AE1DFE" w:rsidRDefault="00427E1E" w:rsidP="006915BB">
            <w:pPr>
              <w:spacing w:before="120" w:after="120" w:line="240" w:lineRule="auto"/>
              <w:rPr>
                <w:rFonts w:ascii="Arial" w:eastAsia="Times New Roman" w:hAnsi="Arial" w:cs="Arial"/>
                <w:b/>
                <w:bCs/>
                <w:color w:val="FFFFFF"/>
                <w:lang w:eastAsia="en-GB"/>
              </w:rPr>
            </w:pPr>
            <w:r w:rsidRPr="00E468FC">
              <w:rPr>
                <w:rFonts w:ascii="Arial" w:eastAsia="Times New Roman" w:hAnsi="Arial" w:cs="Arial"/>
                <w:b/>
                <w:bCs/>
                <w:color w:val="FFFFFF"/>
                <w:lang w:eastAsia="en-GB"/>
              </w:rPr>
              <w:t>Depth of any well or borehole</w:t>
            </w:r>
            <w:r>
              <w:rPr>
                <w:rFonts w:ascii="Arial" w:eastAsia="Times New Roman" w:hAnsi="Arial" w:cs="Arial"/>
                <w:b/>
                <w:bCs/>
                <w:color w:val="FFFFFF"/>
                <w:lang w:eastAsia="en-GB"/>
              </w:rPr>
              <w:t xml:space="preserve"> </w:t>
            </w:r>
            <w:r w:rsidRPr="00033ECF">
              <w:rPr>
                <w:rFonts w:ascii="Arial" w:eastAsia="Times New Roman" w:hAnsi="Arial" w:cs="Arial"/>
                <w:color w:val="FFFFFF"/>
                <w:lang w:eastAsia="en-GB"/>
              </w:rPr>
              <w:t>(m)</w:t>
            </w:r>
          </w:p>
        </w:tc>
      </w:tr>
      <w:tr w:rsidR="00427E1E" w:rsidRPr="00960486" w14:paraId="00B504D2" w14:textId="77777777" w:rsidTr="009F4D8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E36C0E" w14:textId="77777777" w:rsidR="00427E1E" w:rsidRPr="00960486" w:rsidRDefault="00427E1E" w:rsidP="00C9498C">
            <w:pPr>
              <w:spacing w:before="120" w:after="120" w:line="240" w:lineRule="auto"/>
              <w:rPr>
                <w:rFonts w:ascii="Arial" w:eastAsia="Times New Roman" w:hAnsi="Arial" w:cs="Arial"/>
                <w:lang w:eastAsia="en-GB"/>
              </w:rPr>
            </w:pPr>
          </w:p>
        </w:tc>
      </w:tr>
    </w:tbl>
    <w:p w14:paraId="3B869474" w14:textId="77777777" w:rsidR="00427E1E" w:rsidRDefault="00427E1E" w:rsidP="004645A9">
      <w:pPr>
        <w:pStyle w:val="ListParagraph"/>
        <w:numPr>
          <w:ilvl w:val="0"/>
          <w:numId w:val="12"/>
        </w:numPr>
        <w:overflowPunct w:val="0"/>
        <w:autoSpaceDE w:val="0"/>
        <w:autoSpaceDN w:val="0"/>
        <w:adjustRightInd w:val="0"/>
        <w:spacing w:before="360" w:after="360"/>
        <w:ind w:left="426" w:hanging="284"/>
        <w:textAlignment w:val="baseline"/>
      </w:pPr>
      <w:r>
        <w:t>A</w:t>
      </w:r>
      <w:r w:rsidRPr="008E1CB2">
        <w:t xml:space="preserve"> map showing the location of the soakaway and the location and type of water supply.</w:t>
      </w:r>
      <w:r>
        <w:t xml:space="preserve"> Use these symbols to mark the water supply:</w:t>
      </w:r>
    </w:p>
    <w:p w14:paraId="34F9E768" w14:textId="77777777" w:rsidR="00427E1E" w:rsidRDefault="00427E1E" w:rsidP="004645A9">
      <w:pPr>
        <w:pStyle w:val="ListParagraph"/>
        <w:numPr>
          <w:ilvl w:val="0"/>
          <w:numId w:val="11"/>
        </w:numPr>
        <w:overflowPunct w:val="0"/>
        <w:autoSpaceDE w:val="0"/>
        <w:autoSpaceDN w:val="0"/>
        <w:adjustRightInd w:val="0"/>
        <w:spacing w:after="200"/>
        <w:ind w:left="851" w:hanging="284"/>
        <w:textAlignment w:val="baseline"/>
      </w:pPr>
      <w:r>
        <w:t>Spring: “S”</w:t>
      </w:r>
    </w:p>
    <w:p w14:paraId="722F47BC" w14:textId="77777777" w:rsidR="00427E1E" w:rsidRDefault="00427E1E" w:rsidP="004645A9">
      <w:pPr>
        <w:pStyle w:val="ListParagraph"/>
        <w:numPr>
          <w:ilvl w:val="0"/>
          <w:numId w:val="11"/>
        </w:numPr>
        <w:overflowPunct w:val="0"/>
        <w:autoSpaceDE w:val="0"/>
        <w:autoSpaceDN w:val="0"/>
        <w:adjustRightInd w:val="0"/>
        <w:spacing w:after="200"/>
        <w:ind w:left="851" w:hanging="284"/>
        <w:textAlignment w:val="baseline"/>
      </w:pPr>
      <w:r>
        <w:t>Well: “W”</w:t>
      </w:r>
    </w:p>
    <w:p w14:paraId="1ADFF807" w14:textId="77777777" w:rsidR="00427E1E" w:rsidRDefault="00427E1E" w:rsidP="004645A9">
      <w:pPr>
        <w:pStyle w:val="ListParagraph"/>
        <w:numPr>
          <w:ilvl w:val="0"/>
          <w:numId w:val="11"/>
        </w:numPr>
        <w:overflowPunct w:val="0"/>
        <w:autoSpaceDE w:val="0"/>
        <w:autoSpaceDN w:val="0"/>
        <w:adjustRightInd w:val="0"/>
        <w:spacing w:after="200"/>
        <w:ind w:left="851" w:hanging="284"/>
        <w:textAlignment w:val="baseline"/>
      </w:pPr>
      <w:r>
        <w:t>Borehole: “B”</w:t>
      </w:r>
    </w:p>
    <w:p w14:paraId="1D3ADA6B" w14:textId="77777777" w:rsidR="00427E1E" w:rsidRDefault="00427E1E" w:rsidP="004645A9">
      <w:pPr>
        <w:pStyle w:val="ListParagraph"/>
        <w:numPr>
          <w:ilvl w:val="0"/>
          <w:numId w:val="11"/>
        </w:numPr>
        <w:overflowPunct w:val="0"/>
        <w:autoSpaceDE w:val="0"/>
        <w:autoSpaceDN w:val="0"/>
        <w:adjustRightInd w:val="0"/>
        <w:spacing w:after="200"/>
        <w:ind w:left="851" w:hanging="284"/>
        <w:textAlignment w:val="baseline"/>
      </w:pPr>
      <w:r>
        <w:t xml:space="preserve">If a well is pumped, mark it with “P” </w:t>
      </w:r>
    </w:p>
    <w:tbl>
      <w:tblPr>
        <w:tblW w:w="4729" w:type="pct"/>
        <w:tblInd w:w="416" w:type="dxa"/>
        <w:tblLayout w:type="fixed"/>
        <w:tblCellMar>
          <w:left w:w="0" w:type="dxa"/>
          <w:right w:w="0" w:type="dxa"/>
        </w:tblCellMar>
        <w:tblLook w:val="04A0" w:firstRow="1" w:lastRow="0" w:firstColumn="1" w:lastColumn="0" w:noHBand="0" w:noVBand="1"/>
      </w:tblPr>
      <w:tblGrid>
        <w:gridCol w:w="9649"/>
      </w:tblGrid>
      <w:tr w:rsidR="00427E1E" w:rsidRPr="00AE1DFE" w14:paraId="480C164D" w14:textId="77777777" w:rsidTr="00C9498C">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DA0559" w14:textId="77777777" w:rsidR="00427E1E" w:rsidRPr="00AE1DFE" w:rsidRDefault="00427E1E" w:rsidP="00C9498C">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27E1E" w:rsidRPr="00960486" w14:paraId="79867975" w14:textId="77777777" w:rsidTr="00C9498C">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C06244" w14:textId="77777777" w:rsidR="00427E1E" w:rsidRPr="00960486" w:rsidRDefault="00427E1E" w:rsidP="00C9498C">
            <w:pPr>
              <w:spacing w:before="120" w:after="120" w:line="240" w:lineRule="auto"/>
              <w:rPr>
                <w:rFonts w:ascii="Arial" w:eastAsia="Times New Roman" w:hAnsi="Arial" w:cs="Arial"/>
                <w:lang w:eastAsia="en-GB"/>
              </w:rPr>
            </w:pPr>
          </w:p>
        </w:tc>
      </w:tr>
    </w:tbl>
    <w:p w14:paraId="40BAC691" w14:textId="377F994D" w:rsidR="0036067D" w:rsidRPr="006B4C94" w:rsidRDefault="006B4C94" w:rsidP="00890AD8">
      <w:pPr>
        <w:pStyle w:val="Heading3"/>
        <w:spacing w:before="600"/>
        <w:rPr>
          <w:color w:val="016574" w:themeColor="accent1"/>
        </w:rPr>
      </w:pPr>
      <w:bookmarkStart w:id="57" w:name="_Toc201761485"/>
      <w:r w:rsidRPr="006B4C94">
        <w:rPr>
          <w:color w:val="016574" w:themeColor="accent1"/>
        </w:rPr>
        <w:t>3.8</w:t>
      </w:r>
      <w:r w:rsidR="00483DDF">
        <w:rPr>
          <w:color w:val="016574" w:themeColor="accent1"/>
        </w:rPr>
        <w:t xml:space="preserve">   </w:t>
      </w:r>
      <w:r w:rsidR="0036067D" w:rsidRPr="006B4C94">
        <w:rPr>
          <w:color w:val="016574" w:themeColor="accent1"/>
        </w:rPr>
        <w:t>Discharge</w:t>
      </w:r>
      <w:r w:rsidR="000417A8" w:rsidRPr="006B4C94">
        <w:rPr>
          <w:color w:val="016574" w:themeColor="accent1"/>
        </w:rPr>
        <w:t>s to vegetated land or soakaway</w:t>
      </w:r>
      <w:bookmarkEnd w:id="57"/>
      <w:r w:rsidR="000417A8" w:rsidRPr="006B4C94">
        <w:rPr>
          <w:color w:val="016574" w:themeColor="accent1"/>
        </w:rPr>
        <w:t xml:space="preserve"> </w:t>
      </w:r>
    </w:p>
    <w:p w14:paraId="75A050C0" w14:textId="3E0A2D5F" w:rsidR="0018349C" w:rsidRDefault="0036067D" w:rsidP="00E02FB3">
      <w:pPr>
        <w:overflowPunct w:val="0"/>
        <w:autoSpaceDE w:val="0"/>
        <w:autoSpaceDN w:val="0"/>
        <w:adjustRightInd w:val="0"/>
        <w:spacing w:before="120" w:after="120"/>
        <w:textAlignment w:val="baseline"/>
      </w:pPr>
      <w:r>
        <w:t>T</w:t>
      </w:r>
      <w:r w:rsidRPr="007B5249">
        <w:t xml:space="preserve">o prevent pollution of groundwater, </w:t>
      </w:r>
      <w:r w:rsidR="002C15FA">
        <w:t xml:space="preserve">best practice is to ensure that </w:t>
      </w:r>
      <w:r w:rsidR="004B33CB">
        <w:t>t</w:t>
      </w:r>
      <w:r w:rsidRPr="007B5249">
        <w:t xml:space="preserve">he water table </w:t>
      </w:r>
      <w:r w:rsidR="002C15FA">
        <w:t>is</w:t>
      </w:r>
      <w:r w:rsidR="006C2311">
        <w:t xml:space="preserve"> at least 1</w:t>
      </w:r>
      <w:r w:rsidR="00772C8C">
        <w:t xml:space="preserve"> metre below </w:t>
      </w:r>
      <w:r w:rsidRPr="007B5249">
        <w:t xml:space="preserve">the base of </w:t>
      </w:r>
      <w:r w:rsidR="0077383C">
        <w:t xml:space="preserve">any </w:t>
      </w:r>
      <w:r w:rsidRPr="007B5249">
        <w:t>soakaway at all times of the year.</w:t>
      </w:r>
      <w:r>
        <w:t xml:space="preserve"> </w:t>
      </w:r>
      <w:r w:rsidR="00D9691C">
        <w:t>T</w:t>
      </w:r>
      <w:r w:rsidR="00AC75BD" w:rsidRPr="007B5249">
        <w:t>he water table must be below the base of your soakaway at all times of the year.</w:t>
      </w:r>
    </w:p>
    <w:p w14:paraId="5B07BADB" w14:textId="2AB4C409" w:rsidR="00926E91" w:rsidRPr="005C4D1F" w:rsidRDefault="00B14CE3" w:rsidP="00367C35">
      <w:pPr>
        <w:overflowPunct w:val="0"/>
        <w:autoSpaceDE w:val="0"/>
        <w:autoSpaceDN w:val="0"/>
        <w:adjustRightInd w:val="0"/>
        <w:spacing w:before="240" w:after="120"/>
        <w:textAlignment w:val="baseline"/>
        <w:rPr>
          <w:rFonts w:eastAsia="Calibri" w:cstheme="minorHAnsi"/>
        </w:rPr>
      </w:pPr>
      <w:r>
        <w:t xml:space="preserve">If </w:t>
      </w:r>
      <w:r w:rsidR="0077383C">
        <w:t>you are dis</w:t>
      </w:r>
      <w:r w:rsidR="002336A6">
        <w:t xml:space="preserve">posing to land, </w:t>
      </w:r>
      <w:r w:rsidR="0076689E">
        <w:t xml:space="preserve">best practice is to ensure that </w:t>
      </w:r>
      <w:r w:rsidR="002336A6">
        <w:t>t</w:t>
      </w:r>
      <w:r w:rsidR="002336A6" w:rsidRPr="00F12C76">
        <w:rPr>
          <w:rFonts w:cstheme="minorHAnsi"/>
        </w:rPr>
        <w:t>he</w:t>
      </w:r>
      <w:r w:rsidR="009C530E">
        <w:rPr>
          <w:rFonts w:cstheme="minorHAnsi"/>
        </w:rPr>
        <w:t xml:space="preserve"> water table</w:t>
      </w:r>
      <w:r w:rsidR="002336A6" w:rsidRPr="00F12C76">
        <w:rPr>
          <w:rFonts w:cstheme="minorHAnsi"/>
        </w:rPr>
        <w:t xml:space="preserve"> </w:t>
      </w:r>
      <w:r w:rsidR="0076689E">
        <w:rPr>
          <w:rFonts w:cstheme="minorHAnsi"/>
        </w:rPr>
        <w:t>is</w:t>
      </w:r>
      <w:r w:rsidR="007F14E6">
        <w:rPr>
          <w:rFonts w:cstheme="minorHAnsi"/>
        </w:rPr>
        <w:t xml:space="preserve"> </w:t>
      </w:r>
      <w:r w:rsidR="007F14E6" w:rsidRPr="00F12C76">
        <w:rPr>
          <w:rFonts w:cstheme="minorHAnsi"/>
        </w:rPr>
        <w:t xml:space="preserve">at least 1 metre depth </w:t>
      </w:r>
      <w:r w:rsidR="00757A72">
        <w:rPr>
          <w:rFonts w:cstheme="minorHAnsi"/>
        </w:rPr>
        <w:t xml:space="preserve">below the surface of the land at all times of year. </w:t>
      </w:r>
      <w:r w:rsidR="00D9691C">
        <w:t>T</w:t>
      </w:r>
      <w:r w:rsidR="00D9691C" w:rsidRPr="007B5249">
        <w:t xml:space="preserve">he water table must be below the </w:t>
      </w:r>
      <w:r w:rsidR="00D9691C">
        <w:t xml:space="preserve">surface of the land </w:t>
      </w:r>
      <w:r w:rsidR="00D9691C" w:rsidRPr="007B5249">
        <w:t>at all times of the year.</w:t>
      </w:r>
    </w:p>
    <w:p w14:paraId="617F504D" w14:textId="247DEDF8" w:rsidR="00817016" w:rsidRDefault="0036067D" w:rsidP="006B4C94">
      <w:pPr>
        <w:spacing w:after="120"/>
      </w:pPr>
      <w:r w:rsidRPr="004D0C26">
        <w:rPr>
          <w:noProof/>
        </w:rPr>
        <mc:AlternateContent>
          <mc:Choice Requires="wps">
            <w:drawing>
              <wp:anchor distT="45720" distB="45720" distL="114300" distR="114300" simplePos="0" relativeHeight="251658245" behindDoc="0" locked="0" layoutInCell="1" allowOverlap="1" wp14:anchorId="18A336B9" wp14:editId="4386FA33">
                <wp:simplePos x="0" y="0"/>
                <wp:positionH relativeFrom="margin">
                  <wp:posOffset>-635</wp:posOffset>
                </wp:positionH>
                <wp:positionV relativeFrom="paragraph">
                  <wp:posOffset>297180</wp:posOffset>
                </wp:positionV>
                <wp:extent cx="6400800" cy="715010"/>
                <wp:effectExtent l="0" t="0" r="19050" b="27940"/>
                <wp:wrapSquare wrapText="bothSides"/>
                <wp:docPr id="189123512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15010"/>
                        </a:xfrm>
                        <a:prstGeom prst="rect">
                          <a:avLst/>
                        </a:prstGeom>
                        <a:solidFill>
                          <a:srgbClr val="FFFFFF"/>
                        </a:solidFill>
                        <a:ln w="19050">
                          <a:solidFill>
                            <a:srgbClr val="016574"/>
                          </a:solidFill>
                          <a:miter lim="800000"/>
                          <a:headEnd/>
                          <a:tailEnd/>
                        </a:ln>
                      </wps:spPr>
                      <wps:txbx>
                        <w:txbxContent>
                          <w:p w14:paraId="5F2E50A9" w14:textId="146C0A4F" w:rsidR="0036067D" w:rsidRPr="00DB0516" w:rsidRDefault="0036067D" w:rsidP="00277C85">
                            <w:pPr>
                              <w:pStyle w:val="Heading4"/>
                              <w:spacing w:before="120" w:after="0"/>
                              <w:rPr>
                                <w:b w:val="0"/>
                                <w:bCs/>
                              </w:rPr>
                            </w:pPr>
                            <w:r w:rsidRPr="00706548">
                              <w:rPr>
                                <w:b w:val="0"/>
                                <w:bCs/>
                              </w:rPr>
                              <w:t xml:space="preserve">There will be no discharge </w:t>
                            </w:r>
                            <w:r w:rsidRPr="00B0541E">
                              <w:rPr>
                                <w:b w:val="0"/>
                                <w:bCs/>
                              </w:rPr>
                              <w:t>directly in</w:t>
                            </w:r>
                            <w:r w:rsidRPr="00B0541E">
                              <w:rPr>
                                <w:b w:val="0"/>
                              </w:rPr>
                              <w:t>to</w:t>
                            </w:r>
                            <w:r w:rsidRPr="00B0541E">
                              <w:rPr>
                                <w:b w:val="0"/>
                                <w:bCs/>
                              </w:rPr>
                              <w:t xml:space="preserve"> groundwater</w:t>
                            </w:r>
                            <w:r>
                              <w:rPr>
                                <w:b w:val="0"/>
                                <w:bCs/>
                              </w:rPr>
                              <w:t>.</w:t>
                            </w:r>
                            <w:r w:rsidR="00277C85">
                              <w:rPr>
                                <w:b w:val="0"/>
                                <w:bCs/>
                              </w:rPr>
                              <w:tab/>
                            </w:r>
                            <w:r w:rsidR="00277C85">
                              <w:rPr>
                                <w:b w:val="0"/>
                                <w:bCs/>
                              </w:rPr>
                              <w:tab/>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73766760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ED95823" w14:textId="77777777" w:rsidR="0036067D" w:rsidRDefault="0036067D" w:rsidP="0036067D">
                            <w:pPr>
                              <w:pStyle w:val="BodyText1"/>
                              <w:spacing w:after="0" w:line="240" w:lineRule="auto"/>
                            </w:pPr>
                          </w:p>
                          <w:p w14:paraId="4316EA0A" w14:textId="77777777" w:rsidR="0036067D" w:rsidRDefault="0036067D" w:rsidP="0036067D">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336B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3.4pt;width:7in;height:56.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" strokecolor="#016574" strokeweight="1.5pt">
                <v:textbox>
                  <w:txbxContent>
                    <w:p w14:paraId="5F2E50A9" w14:textId="146C0A4F" w:rsidR="0036067D" w:rsidRPr="00DB0516" w:rsidRDefault="0036067D" w:rsidP="00277C85">
                      <w:pPr>
                        <w:pStyle w:val="Heading4"/>
                        <w:spacing w:before="120" w:after="0"/>
                        <w:rPr>
                          <w:b w:val="0"/>
                          <w:bCs/>
                        </w:rPr>
                      </w:pPr>
                      <w:r w:rsidRPr="00706548">
                        <w:rPr>
                          <w:b w:val="0"/>
                          <w:bCs/>
                        </w:rPr>
                        <w:t xml:space="preserve">There will be no discharge </w:t>
                      </w:r>
                      <w:r w:rsidRPr="00B0541E">
                        <w:rPr>
                          <w:b w:val="0"/>
                          <w:bCs/>
                        </w:rPr>
                        <w:t>directly in</w:t>
                      </w:r>
                      <w:r w:rsidRPr="00B0541E">
                        <w:rPr>
                          <w:b w:val="0"/>
                        </w:rPr>
                        <w:t>to</w:t>
                      </w:r>
                      <w:r w:rsidRPr="00B0541E">
                        <w:rPr>
                          <w:b w:val="0"/>
                          <w:bCs/>
                        </w:rPr>
                        <w:t xml:space="preserve"> groundwater</w:t>
                      </w:r>
                      <w:r>
                        <w:rPr>
                          <w:b w:val="0"/>
                          <w:bCs/>
                        </w:rPr>
                        <w:t>.</w:t>
                      </w:r>
                      <w:r w:rsidR="00277C85">
                        <w:rPr>
                          <w:b w:val="0"/>
                          <w:bCs/>
                        </w:rPr>
                        <w:tab/>
                      </w:r>
                      <w:r w:rsidR="00277C85">
                        <w:rPr>
                          <w:b w:val="0"/>
                          <w:bCs/>
                        </w:rPr>
                        <w:tab/>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737667605"/>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ED95823" w14:textId="77777777" w:rsidR="0036067D" w:rsidRDefault="0036067D" w:rsidP="0036067D">
                      <w:pPr>
                        <w:pStyle w:val="BodyText1"/>
                        <w:spacing w:after="0" w:line="240" w:lineRule="auto"/>
                      </w:pPr>
                    </w:p>
                    <w:p w14:paraId="4316EA0A" w14:textId="77777777" w:rsidR="0036067D" w:rsidRDefault="0036067D" w:rsidP="0036067D">
                      <w:pPr>
                        <w:pStyle w:val="Heading4"/>
                        <w:spacing w:before="120" w:after="0" w:line="360" w:lineRule="auto"/>
                      </w:pPr>
                    </w:p>
                  </w:txbxContent>
                </v:textbox>
                <w10:wrap type="square" anchorx="margin"/>
              </v:shape>
            </w:pict>
          </mc:Fallback>
        </mc:AlternateContent>
      </w:r>
      <w:r>
        <w:t>Please tick the box below to confirm:</w:t>
      </w:r>
    </w:p>
    <w:p w14:paraId="320980CD" w14:textId="2F71ACCE" w:rsidR="00DD1E7D" w:rsidRDefault="0093664A" w:rsidP="00277C85">
      <w:pPr>
        <w:spacing w:before="240" w:after="240"/>
      </w:pPr>
      <w:r>
        <w:t>The ground must not be composed of sand</w:t>
      </w:r>
      <w:r w:rsidR="001372FD">
        <w:t>s</w:t>
      </w:r>
      <w:r>
        <w:t xml:space="preserve"> </w:t>
      </w:r>
      <w:r w:rsidR="0023650C">
        <w:t>or</w:t>
      </w:r>
      <w:r>
        <w:t xml:space="preserve"> gravel</w:t>
      </w:r>
      <w:r w:rsidR="001372FD">
        <w:t>s</w:t>
      </w:r>
      <w:r w:rsidR="009B65D9">
        <w:t xml:space="preserve">. </w:t>
      </w:r>
      <w:r w:rsidR="00DD1E7D">
        <w:br w:type="page"/>
      </w:r>
    </w:p>
    <w:p w14:paraId="5AE4E585" w14:textId="1F840C40" w:rsidR="009E066E" w:rsidRPr="00E453A4" w:rsidRDefault="00372B18" w:rsidP="00367C35">
      <w:pPr>
        <w:pStyle w:val="Heading3"/>
        <w:rPr>
          <w:color w:val="016574" w:themeColor="accent1"/>
        </w:rPr>
      </w:pPr>
      <w:bookmarkStart w:id="58" w:name="_Toc201761486"/>
      <w:r w:rsidRPr="00E453A4">
        <w:rPr>
          <w:color w:val="016574" w:themeColor="accent1"/>
        </w:rPr>
        <w:lastRenderedPageBreak/>
        <w:t>3.</w:t>
      </w:r>
      <w:r w:rsidR="006574C8" w:rsidRPr="00E453A4">
        <w:rPr>
          <w:color w:val="016574" w:themeColor="accent1"/>
        </w:rPr>
        <w:t>9</w:t>
      </w:r>
      <w:r w:rsidR="00483DDF">
        <w:rPr>
          <w:color w:val="016574" w:themeColor="accent1"/>
        </w:rPr>
        <w:t xml:space="preserve">   </w:t>
      </w:r>
      <w:r w:rsidR="009E066E" w:rsidRPr="00E453A4">
        <w:rPr>
          <w:color w:val="016574" w:themeColor="accent1"/>
        </w:rPr>
        <w:t>Protection of the water environment</w:t>
      </w:r>
      <w:bookmarkEnd w:id="58"/>
    </w:p>
    <w:p w14:paraId="45F7FB48" w14:textId="215E4361" w:rsidR="00A874C2" w:rsidRDefault="009E066E" w:rsidP="00C127CA">
      <w:pPr>
        <w:spacing w:after="120"/>
        <w:rPr>
          <w:rFonts w:ascii="Arial" w:eastAsia="Times New Roman" w:hAnsi="Arial" w:cs="Arial"/>
        </w:rPr>
      </w:pPr>
      <w:r w:rsidRPr="00621D1B">
        <w:rPr>
          <w:rFonts w:ascii="Arial" w:hAnsi="Arial" w:cs="Arial"/>
        </w:rPr>
        <w:t xml:space="preserve">Please </w:t>
      </w:r>
      <w:r w:rsidR="00C96446">
        <w:rPr>
          <w:rFonts w:ascii="Arial" w:hAnsi="Arial" w:cs="Arial"/>
        </w:rPr>
        <w:t xml:space="preserve">explain </w:t>
      </w:r>
      <w:r w:rsidR="006E567D" w:rsidRPr="00621D1B">
        <w:rPr>
          <w:rFonts w:ascii="Arial" w:eastAsia="Times New Roman" w:hAnsi="Arial" w:cs="Arial"/>
        </w:rPr>
        <w:t xml:space="preserve">what measures you </w:t>
      </w:r>
      <w:r w:rsidR="00C96446">
        <w:rPr>
          <w:rFonts w:ascii="Arial" w:eastAsia="Times New Roman" w:hAnsi="Arial" w:cs="Arial"/>
        </w:rPr>
        <w:t>will take</w:t>
      </w:r>
      <w:r w:rsidR="006E567D" w:rsidRPr="00621D1B">
        <w:rPr>
          <w:rFonts w:ascii="Arial" w:eastAsia="Times New Roman" w:hAnsi="Arial" w:cs="Arial"/>
        </w:rPr>
        <w:t xml:space="preserve"> to protect the water environment. </w:t>
      </w:r>
      <w:r w:rsidR="005C17B5" w:rsidRPr="00621D1B">
        <w:rPr>
          <w:rFonts w:ascii="Arial" w:eastAsia="Times New Roman" w:hAnsi="Arial" w:cs="Arial"/>
        </w:rPr>
        <w:t>Th</w:t>
      </w:r>
      <w:r w:rsidR="009F2144" w:rsidRPr="00621D1B">
        <w:rPr>
          <w:rFonts w:ascii="Arial" w:eastAsia="Times New Roman" w:hAnsi="Arial" w:cs="Arial"/>
        </w:rPr>
        <w:t>is</w:t>
      </w:r>
      <w:r w:rsidR="006749FA">
        <w:rPr>
          <w:rFonts w:ascii="Arial" w:eastAsia="Times New Roman" w:hAnsi="Arial" w:cs="Arial"/>
        </w:rPr>
        <w:t xml:space="preserve"> could include, for example,</w:t>
      </w:r>
      <w:r w:rsidR="009F2144" w:rsidRPr="00621D1B">
        <w:rPr>
          <w:rFonts w:ascii="Arial" w:eastAsia="Times New Roman" w:hAnsi="Arial" w:cs="Arial"/>
        </w:rPr>
        <w:t xml:space="preserve"> </w:t>
      </w:r>
      <w:r w:rsidR="006749FA">
        <w:rPr>
          <w:rFonts w:ascii="Arial" w:eastAsia="Times New Roman" w:hAnsi="Arial" w:cs="Arial"/>
        </w:rPr>
        <w:t>a</w:t>
      </w:r>
      <w:r w:rsidR="009F2144" w:rsidRPr="00621D1B">
        <w:rPr>
          <w:rFonts w:ascii="Arial" w:eastAsia="Times New Roman" w:hAnsi="Arial" w:cs="Arial"/>
        </w:rPr>
        <w:t xml:space="preserve"> </w:t>
      </w:r>
      <w:r w:rsidR="006F6F28">
        <w:rPr>
          <w:rFonts w:ascii="Arial" w:eastAsia="Times New Roman" w:hAnsi="Arial" w:cs="Arial"/>
        </w:rPr>
        <w:t xml:space="preserve">method statement </w:t>
      </w:r>
      <w:r w:rsidR="00C71614">
        <w:rPr>
          <w:rFonts w:ascii="Arial" w:eastAsia="Times New Roman" w:hAnsi="Arial" w:cs="Arial"/>
        </w:rPr>
        <w:t xml:space="preserve">or </w:t>
      </w:r>
      <w:r w:rsidR="005A5968">
        <w:rPr>
          <w:rFonts w:ascii="Arial" w:eastAsia="Times New Roman" w:hAnsi="Arial" w:cs="Arial"/>
        </w:rPr>
        <w:t xml:space="preserve">information </w:t>
      </w:r>
      <w:r w:rsidR="00883D91">
        <w:rPr>
          <w:rFonts w:ascii="Arial" w:eastAsia="Times New Roman" w:hAnsi="Arial" w:cs="Arial"/>
        </w:rPr>
        <w:t xml:space="preserve">about how you will treat </w:t>
      </w:r>
      <w:r w:rsidR="009F2144" w:rsidRPr="00621D1B">
        <w:rPr>
          <w:rFonts w:ascii="Arial" w:eastAsia="Times New Roman" w:hAnsi="Arial" w:cs="Arial"/>
        </w:rPr>
        <w:t xml:space="preserve">effluent </w:t>
      </w:r>
      <w:r w:rsidR="00AF2B94">
        <w:rPr>
          <w:rFonts w:ascii="Arial" w:eastAsia="Times New Roman" w:hAnsi="Arial" w:cs="Arial"/>
        </w:rPr>
        <w:t xml:space="preserve">before it is </w:t>
      </w:r>
      <w:r w:rsidR="009F2144" w:rsidRPr="00621D1B">
        <w:rPr>
          <w:rFonts w:ascii="Arial" w:eastAsia="Times New Roman" w:hAnsi="Arial" w:cs="Arial"/>
        </w:rPr>
        <w:t>discharge</w:t>
      </w:r>
      <w:r w:rsidR="00AF2B94">
        <w:rPr>
          <w:rFonts w:ascii="Arial" w:eastAsia="Times New Roman" w:hAnsi="Arial" w:cs="Arial"/>
        </w:rPr>
        <w:t>d</w:t>
      </w:r>
      <w:r w:rsidR="008B0226" w:rsidRPr="00621D1B">
        <w:rPr>
          <w:rFonts w:ascii="Arial" w:eastAsia="Times New Roman" w:hAnsi="Arial" w:cs="Arial"/>
        </w:rPr>
        <w:t xml:space="preserve">. </w:t>
      </w:r>
    </w:p>
    <w:p w14:paraId="249D92A7" w14:textId="1B92BE07" w:rsidR="00835A02" w:rsidRPr="00835A02" w:rsidRDefault="00923D1F" w:rsidP="006348E9">
      <w:pPr>
        <w:spacing w:before="120" w:after="240"/>
        <w:rPr>
          <w:rFonts w:ascii="Arial" w:eastAsia="Times New Roman" w:hAnsi="Arial" w:cs="Arial"/>
        </w:rPr>
      </w:pPr>
      <w:r>
        <w:t>For exa</w:t>
      </w:r>
      <w:r w:rsidR="003D380A">
        <w:t>mple</w:t>
      </w:r>
      <w:r w:rsidR="00AF2B94">
        <w:t>s</w:t>
      </w:r>
      <w:r w:rsidR="003D380A">
        <w:t xml:space="preserve"> of </w:t>
      </w:r>
      <w:r w:rsidR="000763D7">
        <w:t xml:space="preserve">best practice, </w:t>
      </w:r>
      <w:r w:rsidR="0081355C">
        <w:t>r</w:t>
      </w:r>
      <w:r w:rsidR="00982AC5">
        <w:t xml:space="preserve">ead </w:t>
      </w:r>
      <w:r w:rsidR="00CA11D6">
        <w:t>our g</w:t>
      </w:r>
      <w:r w:rsidR="001C2E4D" w:rsidRPr="00FB7121">
        <w:t xml:space="preserve">uidance </w:t>
      </w:r>
      <w:hyperlink r:id="rId21" w:history="1">
        <w:r w:rsidR="001C2E4D" w:rsidRPr="00E07E35">
          <w:rPr>
            <w:rStyle w:val="Hyperlink"/>
          </w:rPr>
          <w:t>WAT-G-069</w:t>
        </w:r>
        <w:r w:rsidR="00DA5083" w:rsidRPr="00E07E35">
          <w:rPr>
            <w:rStyle w:val="Hyperlink"/>
          </w:rPr>
          <w:t xml:space="preserve"> - </w:t>
        </w:r>
        <w:r w:rsidR="001C2E4D" w:rsidRPr="00E07E35">
          <w:rPr>
            <w:rStyle w:val="Hyperlink"/>
          </w:rPr>
          <w:t>Permit Activity: The discharge of effluent to the water environment</w:t>
        </w:r>
      </w:hyperlink>
      <w:r w:rsidR="004E693E">
        <w:rPr>
          <w:rFonts w:ascii="Arial" w:eastAsia="Times New Roman" w:hAnsi="Arial" w:cs="Arial"/>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835A02" w:rsidRPr="00FB27C0" w14:paraId="6512D5DA" w14:textId="7777777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21BD8" w14:textId="380FFFEA" w:rsidR="00835A02" w:rsidRPr="00FB27C0" w:rsidRDefault="00835A0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w:t>
            </w:r>
            <w:r w:rsidRPr="00FB27C0">
              <w:rPr>
                <w:rFonts w:ascii="Arial" w:eastAsia="Times New Roman" w:hAnsi="Arial" w:cs="Arial"/>
                <w:b/>
                <w:bCs/>
                <w:color w:val="FFFFFF"/>
                <w:lang w:eastAsia="en-GB"/>
              </w:rPr>
              <w:t xml:space="preserve">ocument </w:t>
            </w:r>
            <w:r>
              <w:rPr>
                <w:rFonts w:ascii="Arial" w:eastAsia="Times New Roman" w:hAnsi="Arial" w:cs="Arial"/>
                <w:b/>
                <w:bCs/>
                <w:color w:val="FFFFFF"/>
                <w:lang w:eastAsia="en-GB"/>
              </w:rPr>
              <w:t>r</w:t>
            </w:r>
            <w:r w:rsidRPr="00FB27C0">
              <w:rPr>
                <w:rFonts w:ascii="Arial" w:eastAsia="Times New Roman" w:hAnsi="Arial" w:cs="Arial"/>
                <w:b/>
                <w:bCs/>
                <w:color w:val="FFFFFF"/>
                <w:lang w:eastAsia="en-GB"/>
              </w:rPr>
              <w:t>eference</w:t>
            </w:r>
          </w:p>
        </w:tc>
      </w:tr>
      <w:tr w:rsidR="00835A02" w:rsidRPr="00FB27C0" w14:paraId="66A05251" w14:textId="7777777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A308BA" w14:textId="77777777" w:rsidR="00835A02" w:rsidRDefault="00835A02">
            <w:pPr>
              <w:spacing w:before="120" w:after="120" w:line="240" w:lineRule="auto"/>
              <w:rPr>
                <w:rFonts w:ascii="Arial" w:eastAsia="Times New Roman" w:hAnsi="Arial" w:cs="Arial"/>
                <w:lang w:eastAsia="en-GB"/>
              </w:rPr>
            </w:pPr>
          </w:p>
          <w:p w14:paraId="6F929D10" w14:textId="77777777" w:rsidR="00835A02" w:rsidRPr="00FB27C0" w:rsidRDefault="00835A02">
            <w:pPr>
              <w:spacing w:before="120" w:after="120" w:line="240" w:lineRule="auto"/>
              <w:rPr>
                <w:rFonts w:ascii="Arial" w:eastAsia="Times New Roman" w:hAnsi="Arial" w:cs="Arial"/>
                <w:lang w:eastAsia="en-GB"/>
              </w:rPr>
            </w:pPr>
          </w:p>
        </w:tc>
      </w:tr>
    </w:tbl>
    <w:p w14:paraId="14F38215" w14:textId="77777777" w:rsidR="00835A02" w:rsidRDefault="00835A02" w:rsidP="00835A02"/>
    <w:p w14:paraId="3A80C78D" w14:textId="77777777" w:rsidR="00835A02" w:rsidRDefault="00835A02" w:rsidP="00835A02"/>
    <w:p w14:paraId="7DECD741" w14:textId="77777777" w:rsidR="00835A02" w:rsidRDefault="00835A02" w:rsidP="00835A02"/>
    <w:p w14:paraId="7629904A" w14:textId="77777777" w:rsidR="00835A02" w:rsidRDefault="00835A02" w:rsidP="00835A02"/>
    <w:p w14:paraId="6A8BD27E" w14:textId="77777777" w:rsidR="00835A02" w:rsidRDefault="00835A02" w:rsidP="00835A02"/>
    <w:p w14:paraId="3E2D67F4" w14:textId="77777777" w:rsidR="00835A02" w:rsidRDefault="00835A02" w:rsidP="00835A02"/>
    <w:p w14:paraId="0137C498" w14:textId="77777777" w:rsidR="00835A02" w:rsidRDefault="00835A02" w:rsidP="00835A02"/>
    <w:p w14:paraId="15C689CF" w14:textId="77777777" w:rsidR="00835A02" w:rsidRDefault="00835A02" w:rsidP="00835A02"/>
    <w:p w14:paraId="5B0E7FA1" w14:textId="77777777" w:rsidR="00835A02" w:rsidRDefault="00835A02" w:rsidP="00835A02"/>
    <w:p w14:paraId="6A4CD437" w14:textId="77777777" w:rsidR="00835A02" w:rsidRDefault="00835A02" w:rsidP="00835A02"/>
    <w:p w14:paraId="73689BA8" w14:textId="77777777" w:rsidR="00835A02" w:rsidRDefault="00835A02" w:rsidP="00835A02"/>
    <w:p w14:paraId="1F9A56E4" w14:textId="77777777" w:rsidR="00835A02" w:rsidRDefault="00835A02" w:rsidP="00835A02"/>
    <w:p w14:paraId="5D7C39F6" w14:textId="77777777" w:rsidR="00835A02" w:rsidRDefault="00835A02" w:rsidP="00835A02"/>
    <w:p w14:paraId="02E0286D" w14:textId="77777777" w:rsidR="00835A02" w:rsidRDefault="00835A02" w:rsidP="00835A02"/>
    <w:p w14:paraId="5D2E5AEA" w14:textId="77777777" w:rsidR="00835A02" w:rsidRDefault="00835A02" w:rsidP="00835A02"/>
    <w:p w14:paraId="04E8257F" w14:textId="77777777" w:rsidR="006348E9" w:rsidRDefault="006348E9" w:rsidP="00835A02"/>
    <w:p w14:paraId="21757381" w14:textId="77777777" w:rsidR="00835A02" w:rsidRDefault="00835A02" w:rsidP="00835A02"/>
    <w:p w14:paraId="02132B5D" w14:textId="77777777" w:rsidR="00835A02" w:rsidRDefault="00835A02" w:rsidP="00835A02"/>
    <w:p w14:paraId="44AAD70C" w14:textId="211A8BB5" w:rsidR="00DD1E7D" w:rsidRDefault="00DD1E7D" w:rsidP="00835A02">
      <w:r>
        <w:br w:type="page"/>
      </w:r>
    </w:p>
    <w:p w14:paraId="21F81979" w14:textId="05B8410E" w:rsidR="00460F62" w:rsidRDefault="00460F62" w:rsidP="00736E98">
      <w:pPr>
        <w:pStyle w:val="Heading2"/>
      </w:pPr>
      <w:bookmarkStart w:id="59" w:name="_Toc201761487"/>
      <w:r w:rsidRPr="00C26B38">
        <w:lastRenderedPageBreak/>
        <w:t xml:space="preserve">Section </w:t>
      </w:r>
      <w:r w:rsidR="008A6D74" w:rsidRPr="00C26B38">
        <w:t>4</w:t>
      </w:r>
      <w:r w:rsidRPr="00C26B38">
        <w:t xml:space="preserve"> </w:t>
      </w:r>
      <w:r w:rsidR="006348E9">
        <w:t>-</w:t>
      </w:r>
      <w:r w:rsidRPr="00C26B38">
        <w:t xml:space="preserve"> </w:t>
      </w:r>
      <w:r w:rsidR="00FA0C12" w:rsidRPr="00C26B38">
        <w:t>Detailed assessment</w:t>
      </w:r>
      <w:bookmarkEnd w:id="59"/>
      <w:r>
        <w:t xml:space="preserve">  </w:t>
      </w:r>
    </w:p>
    <w:p w14:paraId="56F43A11" w14:textId="77777777" w:rsidR="006A7156" w:rsidRPr="00C5452E" w:rsidRDefault="008A6D74" w:rsidP="00B315D3">
      <w:pPr>
        <w:pStyle w:val="Heading3"/>
        <w:spacing w:before="480"/>
        <w:rPr>
          <w:color w:val="016574" w:themeColor="accent1"/>
        </w:rPr>
      </w:pPr>
      <w:bookmarkStart w:id="60" w:name="_Toc201761488"/>
      <w:r w:rsidRPr="00736E98">
        <w:rPr>
          <w:color w:val="016574" w:themeColor="accent1"/>
        </w:rPr>
        <w:t>4</w:t>
      </w:r>
      <w:r w:rsidR="00FB5C9E" w:rsidRPr="00736E98">
        <w:rPr>
          <w:color w:val="016574" w:themeColor="accent1"/>
        </w:rPr>
        <w:t>.1</w:t>
      </w:r>
      <w:r w:rsidR="00483DDF">
        <w:rPr>
          <w:color w:val="016574" w:themeColor="accent1"/>
        </w:rPr>
        <w:t xml:space="preserve">   </w:t>
      </w:r>
      <w:r w:rsidR="006A7156">
        <w:rPr>
          <w:color w:val="016574" w:themeColor="accent1"/>
        </w:rPr>
        <w:t>P</w:t>
      </w:r>
      <w:r w:rsidR="006A7156" w:rsidRPr="00C5452E">
        <w:rPr>
          <w:color w:val="016574" w:themeColor="accent1"/>
        </w:rPr>
        <w:t>rocess or operation</w:t>
      </w:r>
      <w:r w:rsidR="006A7156">
        <w:rPr>
          <w:color w:val="016574" w:themeColor="accent1"/>
        </w:rPr>
        <w:t xml:space="preserve"> generating the effluent</w:t>
      </w:r>
      <w:bookmarkEnd w:id="60"/>
    </w:p>
    <w:p w14:paraId="72649443" w14:textId="77777777" w:rsidR="006A7156" w:rsidRDefault="006A7156" w:rsidP="006A7156">
      <w:pPr>
        <w:spacing w:after="120"/>
      </w:pPr>
      <w:r>
        <w:t>Please provide details of the process or operation that will generate the effluent, in</w:t>
      </w:r>
      <w:r w:rsidRPr="001025AE">
        <w:t>clud</w:t>
      </w:r>
      <w:r>
        <w:t>ing</w:t>
      </w:r>
      <w:r w:rsidRPr="001025AE">
        <w:t xml:space="preserve"> information </w:t>
      </w:r>
      <w:r>
        <w:t>on</w:t>
      </w:r>
      <w:r w:rsidRPr="001025AE">
        <w:t xml:space="preserve"> any chemicals </w:t>
      </w:r>
      <w:r>
        <w:t xml:space="preserve">that will be </w:t>
      </w:r>
      <w:r w:rsidRPr="001025AE">
        <w:t>stored or used.</w:t>
      </w:r>
    </w:p>
    <w:tbl>
      <w:tblPr>
        <w:tblW w:w="4935" w:type="pct"/>
        <w:tblLayout w:type="fixed"/>
        <w:tblCellMar>
          <w:left w:w="0" w:type="dxa"/>
          <w:right w:w="0" w:type="dxa"/>
        </w:tblCellMar>
        <w:tblLook w:val="04A0" w:firstRow="1" w:lastRow="0" w:firstColumn="1" w:lastColumn="0" w:noHBand="0" w:noVBand="1"/>
      </w:tblPr>
      <w:tblGrid>
        <w:gridCol w:w="10069"/>
      </w:tblGrid>
      <w:tr w:rsidR="00E61D89" w:rsidRPr="00FB27C0" w14:paraId="5A7084C5" w14:textId="77777777" w:rsidTr="001E636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7AA09D" w14:textId="30D5C83A" w:rsidR="00E61D89" w:rsidRPr="00FB27C0" w:rsidRDefault="00E61D89" w:rsidP="006348E9">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 xml:space="preserve">Document </w:t>
            </w:r>
            <w:r w:rsidR="001E636E">
              <w:rPr>
                <w:rFonts w:ascii="Arial" w:eastAsia="Times New Roman" w:hAnsi="Arial" w:cs="Arial"/>
                <w:b/>
                <w:bCs/>
                <w:color w:val="FFFFFF"/>
                <w:lang w:eastAsia="en-GB"/>
              </w:rPr>
              <w:t>r</w:t>
            </w:r>
            <w:r w:rsidRPr="00FB27C0">
              <w:rPr>
                <w:rFonts w:ascii="Arial" w:eastAsia="Times New Roman" w:hAnsi="Arial" w:cs="Arial"/>
                <w:b/>
                <w:bCs/>
                <w:color w:val="FFFFFF"/>
                <w:lang w:eastAsia="en-GB"/>
              </w:rPr>
              <w:t>eference</w:t>
            </w:r>
          </w:p>
        </w:tc>
      </w:tr>
      <w:tr w:rsidR="00E61D89" w:rsidRPr="00FB27C0" w14:paraId="51757469" w14:textId="77777777" w:rsidTr="001E636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A25C66" w14:textId="77777777" w:rsidR="00E61D89" w:rsidRDefault="00E61D89" w:rsidP="006348E9">
            <w:pPr>
              <w:spacing w:before="120" w:after="120" w:line="240" w:lineRule="auto"/>
              <w:rPr>
                <w:rFonts w:ascii="Arial" w:eastAsia="Times New Roman" w:hAnsi="Arial" w:cs="Arial"/>
                <w:lang w:eastAsia="en-GB"/>
              </w:rPr>
            </w:pPr>
          </w:p>
          <w:p w14:paraId="54BF7EEF" w14:textId="77777777" w:rsidR="00E61D89" w:rsidRPr="00FB27C0" w:rsidRDefault="00E61D89" w:rsidP="006348E9">
            <w:pPr>
              <w:spacing w:before="120" w:after="120" w:line="240" w:lineRule="auto"/>
              <w:rPr>
                <w:rFonts w:ascii="Arial" w:eastAsia="Times New Roman" w:hAnsi="Arial" w:cs="Arial"/>
                <w:lang w:eastAsia="en-GB"/>
              </w:rPr>
            </w:pPr>
          </w:p>
        </w:tc>
      </w:tr>
    </w:tbl>
    <w:p w14:paraId="4DA369A4" w14:textId="3F9CE4FC" w:rsidR="006C5DBF" w:rsidRPr="005A46E6" w:rsidRDefault="00E61D89" w:rsidP="006348E9">
      <w:pPr>
        <w:pStyle w:val="Heading3"/>
        <w:spacing w:before="720"/>
        <w:rPr>
          <w:color w:val="016574" w:themeColor="accent1"/>
        </w:rPr>
      </w:pPr>
      <w:bookmarkStart w:id="61" w:name="_Toc201761489"/>
      <w:r w:rsidRPr="005A46E6">
        <w:rPr>
          <w:color w:val="016574" w:themeColor="accent1"/>
        </w:rPr>
        <w:t>4.2</w:t>
      </w:r>
      <w:r w:rsidR="00483DDF">
        <w:rPr>
          <w:color w:val="016574" w:themeColor="accent1"/>
        </w:rPr>
        <w:t xml:space="preserve">   </w:t>
      </w:r>
      <w:r w:rsidR="006C5DBF" w:rsidRPr="005A46E6">
        <w:rPr>
          <w:color w:val="016574" w:themeColor="accent1"/>
        </w:rPr>
        <w:t>About the effluent</w:t>
      </w:r>
      <w:bookmarkEnd w:id="61"/>
      <w:r w:rsidR="006C5DBF" w:rsidRPr="005A46E6">
        <w:rPr>
          <w:color w:val="016574" w:themeColor="accent1"/>
        </w:rPr>
        <w:t xml:space="preserve"> </w:t>
      </w:r>
    </w:p>
    <w:p w14:paraId="7F443FFB" w14:textId="49F21C02" w:rsidR="009925BA" w:rsidRDefault="006C5DBF" w:rsidP="005A46E6">
      <w:pPr>
        <w:rPr>
          <w:rFonts w:ascii="Arial" w:hAnsi="Arial" w:cs="Arial"/>
        </w:rPr>
      </w:pPr>
      <w:r w:rsidRPr="00FB27C0">
        <w:t xml:space="preserve">Please </w:t>
      </w:r>
      <w:r>
        <w:rPr>
          <w:rFonts w:ascii="Arial" w:hAnsi="Arial" w:cs="Arial"/>
        </w:rPr>
        <w:t>provide</w:t>
      </w:r>
      <w:r w:rsidR="008808E7">
        <w:rPr>
          <w:rFonts w:ascii="Arial" w:hAnsi="Arial" w:cs="Arial"/>
        </w:rPr>
        <w:t xml:space="preserve"> </w:t>
      </w:r>
      <w:r w:rsidR="008808E7" w:rsidRPr="008808E7">
        <w:rPr>
          <w:rFonts w:ascii="Arial" w:hAnsi="Arial" w:cs="Arial"/>
        </w:rPr>
        <w:t>the following information about the effluent</w:t>
      </w:r>
      <w:r w:rsidR="009925BA">
        <w:rPr>
          <w:rFonts w:ascii="Arial" w:hAnsi="Arial" w:cs="Arial"/>
        </w:rPr>
        <w:t>:</w:t>
      </w:r>
    </w:p>
    <w:p w14:paraId="3717CEC0" w14:textId="08E8648A" w:rsidR="00270CB6" w:rsidRDefault="00665606" w:rsidP="004645A9">
      <w:pPr>
        <w:pStyle w:val="ListParagraph"/>
        <w:numPr>
          <w:ilvl w:val="0"/>
          <w:numId w:val="10"/>
        </w:numPr>
        <w:spacing w:before="120" w:after="120"/>
        <w:ind w:left="567" w:hanging="425"/>
        <w:contextualSpacing w:val="0"/>
      </w:pPr>
      <w:r>
        <w:rPr>
          <w:rFonts w:ascii="Arial" w:eastAsia="Times New Roman" w:hAnsi="Arial" w:cs="Arial"/>
        </w:rPr>
        <w:t>S</w:t>
      </w:r>
      <w:r w:rsidR="006C5DBF" w:rsidRPr="009925BA">
        <w:rPr>
          <w:rFonts w:ascii="Arial" w:eastAsia="Times New Roman" w:hAnsi="Arial" w:cs="Arial"/>
        </w:rPr>
        <w:t xml:space="preserve">ubstances likely to be </w:t>
      </w:r>
      <w:r w:rsidR="006921AC">
        <w:rPr>
          <w:rFonts w:ascii="Arial" w:eastAsia="Times New Roman" w:hAnsi="Arial" w:cs="Arial"/>
        </w:rPr>
        <w:t xml:space="preserve">present </w:t>
      </w:r>
      <w:r w:rsidR="006C5DBF" w:rsidRPr="009925BA">
        <w:rPr>
          <w:rFonts w:ascii="Arial" w:eastAsia="Times New Roman" w:hAnsi="Arial" w:cs="Arial"/>
        </w:rPr>
        <w:t xml:space="preserve">in the effluent </w:t>
      </w:r>
      <w:r w:rsidR="00604D28" w:rsidRPr="009925BA">
        <w:rPr>
          <w:rFonts w:ascii="Arial" w:eastAsia="Times New Roman" w:hAnsi="Arial" w:cs="Arial"/>
        </w:rPr>
        <w:t xml:space="preserve">and </w:t>
      </w:r>
      <w:r w:rsidR="000E6BAD" w:rsidRPr="009925BA">
        <w:rPr>
          <w:rFonts w:ascii="Arial" w:eastAsia="Times New Roman" w:hAnsi="Arial" w:cs="Arial"/>
        </w:rPr>
        <w:t>how you have determined this</w:t>
      </w:r>
      <w:r w:rsidR="004911A3">
        <w:rPr>
          <w:rFonts w:ascii="Arial" w:eastAsia="Times New Roman" w:hAnsi="Arial" w:cs="Arial"/>
        </w:rPr>
        <w:t>;</w:t>
      </w:r>
      <w:r w:rsidR="000E6BAD" w:rsidRPr="009925BA">
        <w:rPr>
          <w:rFonts w:ascii="Arial" w:eastAsia="Times New Roman" w:hAnsi="Arial" w:cs="Arial"/>
        </w:rPr>
        <w:t xml:space="preserve"> </w:t>
      </w:r>
      <w:r w:rsidR="006C5DBF" w:rsidRPr="00FB27C0">
        <w:t xml:space="preserve"> </w:t>
      </w:r>
    </w:p>
    <w:p w14:paraId="76DE22BB" w14:textId="4D36AC37" w:rsidR="006C5DBF" w:rsidRPr="00F90EE8" w:rsidRDefault="001D462E" w:rsidP="004645A9">
      <w:pPr>
        <w:pStyle w:val="ListParagraph"/>
        <w:numPr>
          <w:ilvl w:val="0"/>
          <w:numId w:val="10"/>
        </w:numPr>
        <w:spacing w:before="120" w:after="120"/>
        <w:ind w:left="567" w:hanging="425"/>
        <w:contextualSpacing w:val="0"/>
        <w:rPr>
          <w:rFonts w:ascii="Arial" w:hAnsi="Arial" w:cs="Arial"/>
        </w:rPr>
      </w:pPr>
      <w:r>
        <w:t>For each substance</w:t>
      </w:r>
      <w:r w:rsidR="001B5B07">
        <w:t>,</w:t>
      </w:r>
      <w:r>
        <w:t xml:space="preserve"> provide </w:t>
      </w:r>
      <w:r w:rsidRPr="00262F3E">
        <w:t>a</w:t>
      </w:r>
      <w:r w:rsidR="008B0068" w:rsidRPr="00262F3E">
        <w:t xml:space="preserve">ll </w:t>
      </w:r>
      <w:r w:rsidR="009E0164" w:rsidRPr="00262F3E">
        <w:t xml:space="preserve">the raw </w:t>
      </w:r>
      <w:r w:rsidR="009869A6" w:rsidRPr="00262F3E">
        <w:t>data</w:t>
      </w:r>
      <w:r>
        <w:t xml:space="preserve">, including </w:t>
      </w:r>
      <w:r w:rsidR="00A03E1F" w:rsidRPr="009925BA">
        <w:rPr>
          <w:rFonts w:ascii="Arial" w:eastAsia="Times New Roman" w:hAnsi="Arial" w:cs="Arial"/>
        </w:rPr>
        <w:t xml:space="preserve">the </w:t>
      </w:r>
      <w:r w:rsidR="00A03E1F" w:rsidRPr="00697636">
        <w:rPr>
          <w:rFonts w:ascii="Arial" w:eastAsia="Times New Roman" w:hAnsi="Arial" w:cs="Arial"/>
        </w:rPr>
        <w:t>95</w:t>
      </w:r>
      <w:r w:rsidR="00C369B7">
        <w:rPr>
          <w:rFonts w:ascii="Arial" w:eastAsia="Times New Roman" w:hAnsi="Arial" w:cs="Arial"/>
        </w:rPr>
        <w:t>th</w:t>
      </w:r>
      <w:r w:rsidR="00A03E1F" w:rsidRPr="00697636">
        <w:rPr>
          <w:rFonts w:ascii="Arial" w:eastAsia="Times New Roman" w:hAnsi="Arial" w:cs="Arial"/>
        </w:rPr>
        <w:t xml:space="preserve"> </w:t>
      </w:r>
      <w:r w:rsidR="00697636" w:rsidRPr="00697636">
        <w:rPr>
          <w:rFonts w:ascii="Arial" w:eastAsia="Times New Roman" w:hAnsi="Arial" w:cs="Arial"/>
        </w:rPr>
        <w:t>percentile</w:t>
      </w:r>
      <w:r w:rsidR="00A03E1F" w:rsidRPr="00697636">
        <w:rPr>
          <w:rFonts w:ascii="Arial" w:eastAsia="Times New Roman" w:hAnsi="Arial" w:cs="Arial"/>
        </w:rPr>
        <w:t>,</w:t>
      </w:r>
      <w:r w:rsidR="00A03E1F" w:rsidRPr="009925BA">
        <w:rPr>
          <w:rFonts w:ascii="Arial" w:eastAsia="Times New Roman" w:hAnsi="Arial" w:cs="Arial"/>
        </w:rPr>
        <w:t xml:space="preserve"> minimum, mean and maximum concentrations</w:t>
      </w:r>
      <w:r w:rsidR="004911A3">
        <w:rPr>
          <w:rFonts w:ascii="Arial" w:eastAsia="Times New Roman" w:hAnsi="Arial" w:cs="Arial"/>
        </w:rPr>
        <w:t>;</w:t>
      </w:r>
    </w:p>
    <w:p w14:paraId="7E021BAE" w14:textId="59A48061" w:rsidR="00F90EE8" w:rsidRPr="00963037" w:rsidRDefault="00F90EE8" w:rsidP="004645A9">
      <w:pPr>
        <w:pStyle w:val="ListParagraph"/>
        <w:numPr>
          <w:ilvl w:val="0"/>
          <w:numId w:val="10"/>
        </w:numPr>
        <w:spacing w:before="120" w:after="120"/>
        <w:ind w:left="567" w:hanging="425"/>
        <w:contextualSpacing w:val="0"/>
        <w:rPr>
          <w:rFonts w:ascii="Arial" w:hAnsi="Arial" w:cs="Arial"/>
        </w:rPr>
      </w:pPr>
      <w:r>
        <w:rPr>
          <w:rFonts w:ascii="Arial" w:eastAsia="Times New Roman" w:hAnsi="Arial" w:cs="Arial"/>
        </w:rPr>
        <w:t>If the effluent contains sewage, provide the population equivalent;</w:t>
      </w:r>
    </w:p>
    <w:p w14:paraId="5FFB8C17" w14:textId="6AFEF94F" w:rsidR="006C5DBF" w:rsidRPr="001167DD" w:rsidRDefault="00875D59" w:rsidP="004645A9">
      <w:pPr>
        <w:pStyle w:val="ListParagraph"/>
        <w:numPr>
          <w:ilvl w:val="0"/>
          <w:numId w:val="10"/>
        </w:numPr>
        <w:spacing w:before="120" w:after="120"/>
        <w:ind w:left="567" w:hanging="425"/>
        <w:contextualSpacing w:val="0"/>
        <w:rPr>
          <w:rFonts w:ascii="Arial" w:eastAsia="Times New Roman" w:hAnsi="Arial" w:cs="Arial"/>
        </w:rPr>
      </w:pPr>
      <w:r>
        <w:rPr>
          <w:rFonts w:ascii="Arial" w:eastAsia="Times New Roman" w:hAnsi="Arial" w:cs="Arial"/>
        </w:rPr>
        <w:t>M</w:t>
      </w:r>
      <w:r w:rsidR="00B040BD">
        <w:rPr>
          <w:rFonts w:ascii="Arial" w:eastAsia="Times New Roman" w:hAnsi="Arial" w:cs="Arial"/>
        </w:rPr>
        <w:t xml:space="preserve">aterial </w:t>
      </w:r>
      <w:r w:rsidR="00475B01">
        <w:rPr>
          <w:rFonts w:ascii="Arial" w:eastAsia="Times New Roman" w:hAnsi="Arial" w:cs="Arial"/>
        </w:rPr>
        <w:t xml:space="preserve">Safety </w:t>
      </w:r>
      <w:r w:rsidR="00B040BD">
        <w:rPr>
          <w:rFonts w:ascii="Arial" w:eastAsia="Times New Roman" w:hAnsi="Arial" w:cs="Arial"/>
        </w:rPr>
        <w:t>D</w:t>
      </w:r>
      <w:r w:rsidR="0079108B">
        <w:rPr>
          <w:rFonts w:ascii="Arial" w:eastAsia="Times New Roman" w:hAnsi="Arial" w:cs="Arial"/>
        </w:rPr>
        <w:t xml:space="preserve">ata Sheet </w:t>
      </w:r>
      <w:r w:rsidR="00B040BD">
        <w:rPr>
          <w:rFonts w:ascii="Arial" w:eastAsia="Times New Roman" w:hAnsi="Arial" w:cs="Arial"/>
        </w:rPr>
        <w:t>(MSDS) for each substance</w:t>
      </w:r>
      <w:r w:rsidR="00B20FAD">
        <w:rPr>
          <w:rFonts w:ascii="Arial" w:eastAsia="Times New Roman" w:hAnsi="Arial" w:cs="Arial"/>
        </w:rPr>
        <w:t>.</w:t>
      </w:r>
      <w:r w:rsidR="00B040BD">
        <w:rPr>
          <w:rFonts w:ascii="Arial" w:eastAsia="Times New Roman" w:hAnsi="Arial" w:cs="Arial"/>
        </w:rPr>
        <w:t xml:space="preserve"> </w:t>
      </w:r>
      <w:r w:rsidR="00492333">
        <w:t xml:space="preserve">You </w:t>
      </w:r>
      <w:r w:rsidR="00B20FAD">
        <w:t>must i</w:t>
      </w:r>
      <w:r w:rsidR="00492333">
        <w:t>ndicate if your substance is, or is likely to be, persisten</w:t>
      </w:r>
      <w:r w:rsidR="00731A00">
        <w:t xml:space="preserve">t, </w:t>
      </w:r>
      <w:r w:rsidR="00492333">
        <w:t>bio</w:t>
      </w:r>
      <w:r w:rsidR="008B57D8">
        <w:t>-</w:t>
      </w:r>
      <w:r w:rsidR="00492333">
        <w:t>accumulative</w:t>
      </w:r>
      <w:r w:rsidR="00731A00">
        <w:t xml:space="preserve"> </w:t>
      </w:r>
      <w:r w:rsidR="00B17FE1">
        <w:t>and toxic</w:t>
      </w:r>
      <w:r w:rsidR="004911A3">
        <w:t xml:space="preserve">; and </w:t>
      </w:r>
      <w:r w:rsidR="00B17FE1">
        <w:t xml:space="preserve"> </w:t>
      </w:r>
    </w:p>
    <w:p w14:paraId="3FD1E0E4" w14:textId="726DAB6E" w:rsidR="001167DD" w:rsidRDefault="009E1DE2" w:rsidP="00F90EE8">
      <w:pPr>
        <w:pStyle w:val="ListParagraph"/>
        <w:numPr>
          <w:ilvl w:val="0"/>
          <w:numId w:val="10"/>
        </w:numPr>
        <w:spacing w:before="120" w:after="240"/>
        <w:ind w:left="567" w:hanging="425"/>
        <w:contextualSpacing w:val="0"/>
        <w:rPr>
          <w:rFonts w:ascii="Arial" w:eastAsia="Times New Roman" w:hAnsi="Arial" w:cs="Arial"/>
        </w:rPr>
      </w:pPr>
      <w:r>
        <w:rPr>
          <w:rFonts w:ascii="Arial" w:eastAsia="Times New Roman" w:hAnsi="Arial" w:cs="Arial"/>
        </w:rPr>
        <w:t>T</w:t>
      </w:r>
      <w:r w:rsidR="0078284A">
        <w:rPr>
          <w:rFonts w:ascii="Arial" w:eastAsia="Times New Roman" w:hAnsi="Arial" w:cs="Arial"/>
        </w:rPr>
        <w:t>emperature</w:t>
      </w:r>
      <w:r w:rsidR="00441010">
        <w:rPr>
          <w:rFonts w:ascii="Arial" w:eastAsia="Times New Roman" w:hAnsi="Arial" w:cs="Arial"/>
        </w:rPr>
        <w:t xml:space="preserve"> </w:t>
      </w:r>
      <w:r w:rsidR="0078284A">
        <w:rPr>
          <w:rFonts w:ascii="Arial" w:eastAsia="Times New Roman" w:hAnsi="Arial" w:cs="Arial"/>
        </w:rPr>
        <w:t xml:space="preserve">of the effluent </w:t>
      </w:r>
      <w:r w:rsidR="005050CC">
        <w:rPr>
          <w:rFonts w:ascii="Arial" w:eastAsia="Times New Roman" w:hAnsi="Arial" w:cs="Arial"/>
        </w:rPr>
        <w:t>in degrees Ce</w:t>
      </w:r>
      <w:r w:rsidR="001236E3">
        <w:rPr>
          <w:rFonts w:ascii="Arial" w:eastAsia="Times New Roman" w:hAnsi="Arial" w:cs="Arial"/>
        </w:rPr>
        <w:t>lsius</w:t>
      </w:r>
      <w:r w:rsidR="00E14187">
        <w:rPr>
          <w:rFonts w:ascii="Arial" w:eastAsia="Times New Roman" w:hAnsi="Arial" w:cs="Arial"/>
        </w:rPr>
        <w:t xml:space="preserve"> (</w:t>
      </w:r>
      <w:r w:rsidR="001D6C61">
        <w:rPr>
          <w:rFonts w:ascii="Arial" w:eastAsia="Times New Roman" w:hAnsi="Arial" w:cs="Arial"/>
        </w:rPr>
        <w:t>°</w:t>
      </w:r>
      <w:r w:rsidR="00E14187">
        <w:rPr>
          <w:rFonts w:ascii="Arial" w:eastAsia="Times New Roman" w:hAnsi="Arial" w:cs="Arial"/>
        </w:rPr>
        <w:t>C)</w:t>
      </w:r>
      <w:r w:rsidR="005050CC">
        <w:rPr>
          <w:rFonts w:ascii="Arial" w:eastAsia="Times New Roman" w:hAnsi="Arial" w:cs="Arial"/>
        </w:rPr>
        <w:t xml:space="preserve"> </w:t>
      </w:r>
      <w:r w:rsidR="00441010">
        <w:rPr>
          <w:rFonts w:ascii="Arial" w:eastAsia="Times New Roman" w:hAnsi="Arial" w:cs="Arial"/>
        </w:rPr>
        <w:t>and how you have determined this</w:t>
      </w:r>
      <w:r w:rsidR="00015FF4">
        <w:rPr>
          <w:rFonts w:ascii="Arial" w:eastAsia="Times New Roman" w:hAnsi="Arial" w:cs="Arial"/>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6C5DBF" w:rsidRPr="00AE1DFE" w14:paraId="6236170F" w14:textId="77777777" w:rsidTr="006348E9">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03A28A5" w14:textId="77777777" w:rsidR="006C5DBF" w:rsidRPr="00AE1DFE" w:rsidRDefault="006C5DBF" w:rsidP="005D388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C5DBF" w:rsidRPr="00960486" w14:paraId="63B6F5CB" w14:textId="77777777" w:rsidTr="006348E9">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B3167C" w14:textId="77777777" w:rsidR="006C5DBF" w:rsidRDefault="006C5DBF" w:rsidP="005D388D">
            <w:pPr>
              <w:spacing w:before="120" w:after="120" w:line="240" w:lineRule="auto"/>
              <w:rPr>
                <w:rFonts w:ascii="Arial" w:eastAsia="Times New Roman" w:hAnsi="Arial" w:cs="Arial"/>
                <w:lang w:eastAsia="en-GB"/>
              </w:rPr>
            </w:pPr>
          </w:p>
          <w:p w14:paraId="65BBEA26" w14:textId="77777777" w:rsidR="004B10A8" w:rsidRDefault="004B10A8" w:rsidP="005D388D">
            <w:pPr>
              <w:spacing w:before="120" w:after="120" w:line="240" w:lineRule="auto"/>
              <w:rPr>
                <w:rFonts w:ascii="Arial" w:eastAsia="Times New Roman" w:hAnsi="Arial" w:cs="Arial"/>
                <w:lang w:eastAsia="en-GB"/>
              </w:rPr>
            </w:pPr>
          </w:p>
          <w:p w14:paraId="501F817A" w14:textId="77777777" w:rsidR="004B10A8" w:rsidRPr="00960486" w:rsidRDefault="004B10A8" w:rsidP="005D388D">
            <w:pPr>
              <w:spacing w:before="120" w:after="120" w:line="240" w:lineRule="auto"/>
              <w:rPr>
                <w:rFonts w:ascii="Arial" w:eastAsia="Times New Roman" w:hAnsi="Arial" w:cs="Arial"/>
                <w:lang w:eastAsia="en-GB"/>
              </w:rPr>
            </w:pPr>
          </w:p>
        </w:tc>
      </w:tr>
    </w:tbl>
    <w:p w14:paraId="5268750D" w14:textId="77777777" w:rsidR="0055682D" w:rsidRDefault="0055682D" w:rsidP="00DF7412"/>
    <w:p w14:paraId="60F344A3" w14:textId="77777777" w:rsidR="006348E9" w:rsidRDefault="006348E9" w:rsidP="00DF7412"/>
    <w:p w14:paraId="748617B0" w14:textId="77777777" w:rsidR="006348E9" w:rsidRDefault="006348E9" w:rsidP="00DF7412"/>
    <w:p w14:paraId="68F45AD6" w14:textId="77777777" w:rsidR="0019270C" w:rsidRDefault="0019270C" w:rsidP="00DF7412"/>
    <w:p w14:paraId="1A2768DB" w14:textId="357AC591" w:rsidR="00DD1E7D" w:rsidRDefault="00DD1E7D" w:rsidP="00DF7412">
      <w:r>
        <w:br w:type="page"/>
      </w:r>
    </w:p>
    <w:p w14:paraId="5E0B2BE9" w14:textId="692027C9" w:rsidR="00640AFB" w:rsidRPr="005A46E6" w:rsidRDefault="0000204A" w:rsidP="00B274A9">
      <w:pPr>
        <w:pStyle w:val="Heading3"/>
        <w:rPr>
          <w:color w:val="016574" w:themeColor="accent1"/>
        </w:rPr>
      </w:pPr>
      <w:bookmarkStart w:id="62" w:name="_Toc201761490"/>
      <w:r w:rsidRPr="005A46E6">
        <w:rPr>
          <w:color w:val="016574" w:themeColor="accent1"/>
        </w:rPr>
        <w:lastRenderedPageBreak/>
        <w:t>4.</w:t>
      </w:r>
      <w:r w:rsidR="006574C8" w:rsidRPr="005A46E6">
        <w:rPr>
          <w:color w:val="016574" w:themeColor="accent1"/>
        </w:rPr>
        <w:t>3</w:t>
      </w:r>
      <w:r w:rsidR="00483DDF">
        <w:rPr>
          <w:color w:val="016574" w:themeColor="accent1"/>
        </w:rPr>
        <w:t xml:space="preserve">   </w:t>
      </w:r>
      <w:r w:rsidR="00640AFB" w:rsidRPr="005A46E6">
        <w:rPr>
          <w:color w:val="016574" w:themeColor="accent1"/>
        </w:rPr>
        <w:t>Daily volume of effluent</w:t>
      </w:r>
      <w:bookmarkEnd w:id="62"/>
    </w:p>
    <w:p w14:paraId="75D2E22B" w14:textId="77777777" w:rsidR="004012A0" w:rsidRDefault="004012A0" w:rsidP="00B371BF">
      <w:r w:rsidRPr="00FB27C0">
        <w:t xml:space="preserve">Please provide the mean and maximum daily volume of treated effluent discharged (in </w:t>
      </w:r>
      <w:r>
        <w:t>cubic metres</w:t>
      </w:r>
      <w:r w:rsidRPr="00FB27C0">
        <w:t>/day).</w:t>
      </w:r>
    </w:p>
    <w:p w14:paraId="363B8169" w14:textId="77777777" w:rsidR="004012A0" w:rsidRDefault="004012A0" w:rsidP="004012A0">
      <w:pPr>
        <w:spacing w:line="240" w:lineRule="auto"/>
      </w:pPr>
    </w:p>
    <w:p w14:paraId="23E0614D" w14:textId="7023A01A" w:rsidR="004012A0" w:rsidRPr="00772F67" w:rsidRDefault="005E0118" w:rsidP="00B274A9">
      <w:pPr>
        <w:pStyle w:val="Caption"/>
        <w:keepNext/>
        <w:spacing w:after="120" w:line="360" w:lineRule="auto"/>
        <w:rPr>
          <w:b/>
          <w:bCs/>
          <w:i w:val="0"/>
          <w:iCs w:val="0"/>
          <w:color w:val="auto"/>
          <w:sz w:val="24"/>
          <w:szCs w:val="24"/>
        </w:rPr>
      </w:pPr>
      <w:r w:rsidRPr="00772F67">
        <w:rPr>
          <w:b/>
          <w:bCs/>
          <w:i w:val="0"/>
          <w:iCs w:val="0"/>
          <w:color w:val="auto"/>
          <w:sz w:val="24"/>
          <w:szCs w:val="24"/>
        </w:rPr>
        <w:t xml:space="preserve">Table 2: </w:t>
      </w:r>
      <w:r w:rsidR="004012A0" w:rsidRPr="00772F67">
        <w:rPr>
          <w:b/>
          <w:bCs/>
          <w:i w:val="0"/>
          <w:iCs w:val="0"/>
          <w:color w:val="auto"/>
          <w:sz w:val="24"/>
          <w:szCs w:val="24"/>
        </w:rPr>
        <w:t>Mean and maximum daily volume of treated effluent</w:t>
      </w:r>
    </w:p>
    <w:tbl>
      <w:tblPr>
        <w:tblW w:w="4935" w:type="pct"/>
        <w:tblLayout w:type="fixed"/>
        <w:tblCellMar>
          <w:left w:w="0" w:type="dxa"/>
          <w:right w:w="0" w:type="dxa"/>
        </w:tblCellMar>
        <w:tblLook w:val="04A0" w:firstRow="1" w:lastRow="0" w:firstColumn="1" w:lastColumn="0" w:noHBand="0" w:noVBand="1"/>
        <w:tblCaption w:val="Table 2: Mean and maximum daily volume of treated effluent"/>
        <w:tblDescription w:val="The table has two columns: &quot;Question&quot; and &quot;Answer&quot;. It asks for information about the daily volumn of effluent discharged, including:&#10;&#10;- Mean volumn (m3/day): A space in the &quot;Answer&quot; column to enter the mean  daily volume of effluent discharged in cubic metres per day.&#10;- Maximum volume (m3/day): A space in the &quot;Answer&quot; column to enter the maximum daily volume of effluent discharged in cubic metres per day."/>
      </w:tblPr>
      <w:tblGrid>
        <w:gridCol w:w="3909"/>
        <w:gridCol w:w="6160"/>
      </w:tblGrid>
      <w:tr w:rsidR="004012A0" w:rsidRPr="00FB27C0" w14:paraId="6EBE6ABE" w14:textId="77777777" w:rsidTr="0019270C">
        <w:trPr>
          <w:trHeigh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019DBD" w14:textId="77777777" w:rsidR="004012A0" w:rsidRPr="00FB27C0" w:rsidRDefault="004012A0" w:rsidP="0019270C">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30D4289" w14:textId="77777777" w:rsidR="004012A0" w:rsidRPr="00FB27C0" w:rsidRDefault="004012A0" w:rsidP="0019270C">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Answer</w:t>
            </w:r>
          </w:p>
        </w:tc>
      </w:tr>
      <w:tr w:rsidR="004012A0" w:rsidRPr="00FB27C0" w14:paraId="3D02CD98" w14:textId="77777777" w:rsidTr="0019270C">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E03446" w14:textId="72AC6EA3" w:rsidR="004012A0" w:rsidRPr="00772F67" w:rsidRDefault="004012A0" w:rsidP="0019270C">
            <w:pPr>
              <w:spacing w:before="120" w:after="120" w:line="240" w:lineRule="auto"/>
              <w:ind w:firstLine="26"/>
              <w:rPr>
                <w:rFonts w:ascii="Arial" w:eastAsia="Times New Roman" w:hAnsi="Arial" w:cs="Arial"/>
                <w:b/>
                <w:bCs/>
                <w:lang w:eastAsia="en-GB"/>
              </w:rPr>
            </w:pPr>
            <w:r w:rsidRPr="00FB27C0">
              <w:rPr>
                <w:rFonts w:ascii="Arial" w:eastAsia="Times New Roman" w:hAnsi="Arial" w:cs="Arial"/>
                <w:b/>
                <w:bCs/>
                <w:lang w:eastAsia="en-GB"/>
              </w:rPr>
              <w:t xml:space="preserve">Mean </w:t>
            </w:r>
            <w:r w:rsidR="00E52F0B">
              <w:rPr>
                <w:rFonts w:ascii="Arial" w:eastAsia="Times New Roman" w:hAnsi="Arial" w:cs="Arial"/>
                <w:b/>
                <w:bCs/>
                <w:lang w:eastAsia="en-GB"/>
              </w:rPr>
              <w:t xml:space="preserve">daily </w:t>
            </w:r>
            <w:r w:rsidRPr="00FB27C0">
              <w:rPr>
                <w:rFonts w:ascii="Arial" w:eastAsia="Times New Roman" w:hAnsi="Arial" w:cs="Arial"/>
                <w:b/>
                <w:bCs/>
                <w:lang w:eastAsia="en-GB"/>
              </w:rPr>
              <w:t>volume</w:t>
            </w:r>
            <w:r w:rsidR="00772F67">
              <w:rPr>
                <w:rFonts w:ascii="Arial" w:eastAsia="Times New Roman" w:hAnsi="Arial" w:cs="Arial"/>
                <w:b/>
                <w:bCs/>
                <w:lang w:eastAsia="en-GB"/>
              </w:rPr>
              <w:t xml:space="preserve"> </w:t>
            </w:r>
            <w:r w:rsidRPr="00A76770">
              <w:rPr>
                <w:rFonts w:ascii="Arial" w:eastAsia="Times New Roman" w:hAnsi="Arial" w:cs="Arial"/>
                <w:color w:val="808080"/>
                <w:lang w:eastAsia="en-GB"/>
              </w:rPr>
              <w:t>(m</w:t>
            </w:r>
            <w:r w:rsidRPr="00A76770">
              <w:rPr>
                <w:rFonts w:ascii="Arial" w:eastAsia="Times New Roman" w:hAnsi="Arial" w:cs="Arial"/>
                <w:color w:val="808080"/>
                <w:vertAlign w:val="superscript"/>
                <w:lang w:eastAsia="en-GB"/>
              </w:rPr>
              <w:t>3</w:t>
            </w:r>
            <w:r w:rsidRPr="00A76770">
              <w:rPr>
                <w:rFonts w:ascii="Arial" w:eastAsia="Times New Roman" w:hAnsi="Arial" w:cs="Arial"/>
                <w:color w:val="808080"/>
                <w:lang w:eastAsia="en-GB"/>
              </w:rPr>
              <w:t xml:space="preserve">/day)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422E9C" w14:textId="77777777" w:rsidR="004012A0" w:rsidRPr="00FB27C0" w:rsidRDefault="004012A0" w:rsidP="0019270C">
            <w:pPr>
              <w:spacing w:before="120" w:after="120" w:line="240" w:lineRule="auto"/>
              <w:rPr>
                <w:rFonts w:ascii="Arial" w:eastAsia="Times New Roman" w:hAnsi="Arial" w:cs="Arial"/>
                <w:color w:val="767171" w:themeColor="background2" w:themeShade="80"/>
                <w:lang w:eastAsia="en-GB"/>
              </w:rPr>
            </w:pPr>
          </w:p>
        </w:tc>
      </w:tr>
      <w:tr w:rsidR="004012A0" w:rsidRPr="00FB27C0" w14:paraId="279754B2" w14:textId="77777777" w:rsidTr="0019270C">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4459AF" w14:textId="16C341DD" w:rsidR="004012A0" w:rsidRPr="00772F67" w:rsidRDefault="004012A0" w:rsidP="0019270C">
            <w:pPr>
              <w:spacing w:before="120" w:after="120" w:line="240" w:lineRule="auto"/>
              <w:ind w:firstLine="26"/>
              <w:rPr>
                <w:rFonts w:ascii="Arial" w:eastAsia="Times New Roman" w:hAnsi="Arial" w:cs="Arial"/>
                <w:b/>
                <w:bCs/>
                <w:lang w:eastAsia="en-GB"/>
              </w:rPr>
            </w:pPr>
            <w:r w:rsidRPr="00F15615">
              <w:rPr>
                <w:rFonts w:ascii="Arial" w:eastAsia="Times New Roman" w:hAnsi="Arial" w:cs="Arial"/>
                <w:b/>
                <w:bCs/>
                <w:lang w:eastAsia="en-GB"/>
              </w:rPr>
              <w:t xml:space="preserve">Maximum </w:t>
            </w:r>
            <w:r w:rsidR="00E52F0B">
              <w:rPr>
                <w:rFonts w:ascii="Arial" w:eastAsia="Times New Roman" w:hAnsi="Arial" w:cs="Arial"/>
                <w:b/>
                <w:bCs/>
                <w:lang w:eastAsia="en-GB"/>
              </w:rPr>
              <w:t xml:space="preserve">daily </w:t>
            </w:r>
            <w:r w:rsidRPr="00F15615">
              <w:rPr>
                <w:rFonts w:ascii="Arial" w:eastAsia="Times New Roman" w:hAnsi="Arial" w:cs="Arial"/>
                <w:b/>
                <w:bCs/>
                <w:lang w:eastAsia="en-GB"/>
              </w:rPr>
              <w:t>volume</w:t>
            </w:r>
            <w:r w:rsidR="00772F67">
              <w:rPr>
                <w:rFonts w:ascii="Arial" w:eastAsia="Times New Roman" w:hAnsi="Arial" w:cs="Arial"/>
                <w:b/>
                <w:bCs/>
                <w:lang w:eastAsia="en-GB"/>
              </w:rPr>
              <w:t xml:space="preserve"> </w:t>
            </w:r>
            <w:r w:rsidRPr="00A76770">
              <w:rPr>
                <w:rFonts w:ascii="Arial" w:eastAsia="Times New Roman" w:hAnsi="Arial" w:cs="Arial"/>
                <w:color w:val="808080"/>
                <w:lang w:eastAsia="en-GB"/>
              </w:rPr>
              <w:t>(m</w:t>
            </w:r>
            <w:r w:rsidRPr="00A76770">
              <w:rPr>
                <w:rFonts w:ascii="Arial" w:eastAsia="Times New Roman" w:hAnsi="Arial" w:cs="Arial"/>
                <w:color w:val="808080"/>
                <w:vertAlign w:val="superscript"/>
                <w:lang w:eastAsia="en-GB"/>
              </w:rPr>
              <w:t>3</w:t>
            </w:r>
            <w:r w:rsidRPr="00A76770">
              <w:rPr>
                <w:rFonts w:ascii="Arial" w:eastAsia="Times New Roman" w:hAnsi="Arial" w:cs="Arial"/>
                <w:color w:val="808080"/>
                <w:lang w:eastAsia="en-GB"/>
              </w:rPr>
              <w:t>/day)</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3147AC" w14:textId="77777777" w:rsidR="004012A0" w:rsidRPr="00FB27C0" w:rsidRDefault="004012A0" w:rsidP="0019270C">
            <w:pPr>
              <w:spacing w:before="120" w:after="120" w:line="240" w:lineRule="auto"/>
              <w:rPr>
                <w:rFonts w:ascii="Arial" w:eastAsia="Times New Roman" w:hAnsi="Arial" w:cs="Arial"/>
                <w:color w:val="767171" w:themeColor="background2" w:themeShade="80"/>
                <w:lang w:eastAsia="en-GB"/>
              </w:rPr>
            </w:pPr>
          </w:p>
        </w:tc>
      </w:tr>
    </w:tbl>
    <w:p w14:paraId="0DCB610E" w14:textId="2C351971" w:rsidR="00640AFB" w:rsidRPr="00C6029F" w:rsidRDefault="006C5DBF" w:rsidP="00C77722">
      <w:pPr>
        <w:pStyle w:val="Heading3"/>
        <w:spacing w:before="720"/>
        <w:rPr>
          <w:color w:val="016574" w:themeColor="accent1"/>
        </w:rPr>
      </w:pPr>
      <w:bookmarkStart w:id="63" w:name="_Toc201761491"/>
      <w:r w:rsidRPr="00C6029F">
        <w:rPr>
          <w:color w:val="016574" w:themeColor="accent1"/>
        </w:rPr>
        <w:t>4</w:t>
      </w:r>
      <w:r w:rsidR="00640AFB" w:rsidRPr="00C6029F">
        <w:rPr>
          <w:color w:val="016574" w:themeColor="accent1"/>
        </w:rPr>
        <w:t>.</w:t>
      </w:r>
      <w:r w:rsidR="0000204A" w:rsidRPr="00C6029F">
        <w:rPr>
          <w:color w:val="016574" w:themeColor="accent1"/>
        </w:rPr>
        <w:t>4</w:t>
      </w:r>
      <w:r w:rsidR="00483DDF">
        <w:rPr>
          <w:color w:val="016574" w:themeColor="accent1"/>
        </w:rPr>
        <w:t xml:space="preserve">   </w:t>
      </w:r>
      <w:r w:rsidR="00640AFB" w:rsidRPr="00C6029F">
        <w:rPr>
          <w:color w:val="016574" w:themeColor="accent1"/>
        </w:rPr>
        <w:t>Rate of flow</w:t>
      </w:r>
      <w:bookmarkEnd w:id="63"/>
      <w:r w:rsidR="00640AFB" w:rsidRPr="00C6029F">
        <w:rPr>
          <w:color w:val="016574" w:themeColor="accent1"/>
        </w:rPr>
        <w:t xml:space="preserve"> </w:t>
      </w:r>
    </w:p>
    <w:p w14:paraId="4E572104" w14:textId="77777777" w:rsidR="00640AFB" w:rsidRPr="00FB27C0" w:rsidRDefault="00640AFB" w:rsidP="00C6029F">
      <w:pPr>
        <w:spacing w:after="120"/>
      </w:pPr>
      <w:r w:rsidRPr="00FB27C0">
        <w:t>Please provide the maximum rate of flow of the effluent (in litres/second).</w:t>
      </w:r>
    </w:p>
    <w:tbl>
      <w:tblPr>
        <w:tblW w:w="4935" w:type="pct"/>
        <w:tblLayout w:type="fixed"/>
        <w:tblCellMar>
          <w:left w:w="0" w:type="dxa"/>
          <w:right w:w="0" w:type="dxa"/>
        </w:tblCellMar>
        <w:tblLook w:val="04A0" w:firstRow="1" w:lastRow="0" w:firstColumn="1" w:lastColumn="0" w:noHBand="0" w:noVBand="1"/>
      </w:tblPr>
      <w:tblGrid>
        <w:gridCol w:w="10069"/>
      </w:tblGrid>
      <w:tr w:rsidR="00640AFB" w:rsidRPr="00FB27C0" w14:paraId="60C1D6B6" w14:textId="77777777" w:rsidTr="00772F6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9A6280" w14:textId="381B77C8" w:rsidR="00640AFB" w:rsidRPr="00FB27C0" w:rsidRDefault="00640AFB" w:rsidP="0019270C">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Maximum rate of flow</w:t>
            </w:r>
            <w:r>
              <w:rPr>
                <w:rFonts w:ascii="Arial" w:eastAsia="Times New Roman" w:hAnsi="Arial" w:cs="Arial"/>
                <w:b/>
                <w:bCs/>
                <w:color w:val="FFFFFF"/>
                <w:lang w:eastAsia="en-GB"/>
              </w:rPr>
              <w:t xml:space="preserve"> </w:t>
            </w:r>
            <w:r w:rsidRPr="00B274A9">
              <w:rPr>
                <w:rFonts w:ascii="Arial" w:eastAsia="Times New Roman" w:hAnsi="Arial" w:cs="Arial"/>
                <w:color w:val="FFFFFF"/>
                <w:lang w:eastAsia="en-GB"/>
              </w:rPr>
              <w:t xml:space="preserve">(l/s) </w:t>
            </w:r>
          </w:p>
        </w:tc>
      </w:tr>
      <w:tr w:rsidR="00640AFB" w:rsidRPr="00FB27C0" w14:paraId="2EE91F80" w14:textId="77777777" w:rsidTr="00772F6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56FB08" w14:textId="77777777" w:rsidR="00640AFB" w:rsidRPr="00FB27C0" w:rsidRDefault="00640AFB" w:rsidP="0019270C">
            <w:pPr>
              <w:spacing w:before="120" w:after="120" w:line="240" w:lineRule="auto"/>
              <w:rPr>
                <w:rFonts w:ascii="Arial" w:eastAsia="Times New Roman" w:hAnsi="Arial" w:cs="Arial"/>
                <w:lang w:eastAsia="en-GB"/>
              </w:rPr>
            </w:pPr>
          </w:p>
        </w:tc>
      </w:tr>
    </w:tbl>
    <w:p w14:paraId="44DF880F" w14:textId="0D922288" w:rsidR="00640AFB" w:rsidRPr="009F54BC" w:rsidRDefault="006C5DBF" w:rsidP="00C77722">
      <w:pPr>
        <w:pStyle w:val="Heading3"/>
        <w:spacing w:before="720"/>
        <w:rPr>
          <w:color w:val="016574" w:themeColor="accent1"/>
        </w:rPr>
      </w:pPr>
      <w:bookmarkStart w:id="64" w:name="_Toc201761492"/>
      <w:r w:rsidRPr="009F54BC">
        <w:rPr>
          <w:color w:val="016574" w:themeColor="accent1"/>
        </w:rPr>
        <w:t>4</w:t>
      </w:r>
      <w:r w:rsidR="00640AFB" w:rsidRPr="009F54BC">
        <w:rPr>
          <w:color w:val="016574" w:themeColor="accent1"/>
        </w:rPr>
        <w:t>.</w:t>
      </w:r>
      <w:r w:rsidR="00C37599" w:rsidRPr="009F54BC">
        <w:rPr>
          <w:color w:val="016574" w:themeColor="accent1"/>
        </w:rPr>
        <w:t>5</w:t>
      </w:r>
      <w:r w:rsidR="00483DDF">
        <w:rPr>
          <w:color w:val="016574" w:themeColor="accent1"/>
        </w:rPr>
        <w:t xml:space="preserve">   </w:t>
      </w:r>
      <w:r w:rsidR="00640AFB" w:rsidRPr="009F54BC">
        <w:rPr>
          <w:color w:val="016574" w:themeColor="accent1"/>
        </w:rPr>
        <w:t>Frequency</w:t>
      </w:r>
      <w:bookmarkEnd w:id="64"/>
      <w:r w:rsidR="00640AFB" w:rsidRPr="009F54BC">
        <w:rPr>
          <w:color w:val="016574" w:themeColor="accent1"/>
        </w:rPr>
        <w:t xml:space="preserve"> </w:t>
      </w:r>
    </w:p>
    <w:p w14:paraId="4E7381E3" w14:textId="24170C2F" w:rsidR="00640AFB" w:rsidRPr="00FB27C0" w:rsidRDefault="00640AFB" w:rsidP="009F54BC">
      <w:pPr>
        <w:spacing w:after="120"/>
      </w:pPr>
      <w:r w:rsidRPr="00FB27C0">
        <w:t xml:space="preserve">Please </w:t>
      </w:r>
      <w:r>
        <w:t xml:space="preserve">summarise </w:t>
      </w:r>
      <w:r w:rsidRPr="00FB27C0">
        <w:t xml:space="preserve">the </w:t>
      </w:r>
      <w:r>
        <w:t xml:space="preserve">daily, </w:t>
      </w:r>
      <w:r w:rsidRPr="00FB27C0">
        <w:t>weekly and/or seasonal patterns</w:t>
      </w:r>
      <w:r>
        <w:t xml:space="preserve"> of the discharge</w:t>
      </w:r>
      <w:r w:rsidR="0019270C">
        <w:t>.</w:t>
      </w:r>
      <w: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640AFB" w:rsidRPr="00FB27C0" w14:paraId="0F62011B" w14:textId="77777777" w:rsidTr="00AA44A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04AC485" w14:textId="77777777" w:rsidR="00640AFB" w:rsidRPr="00FB27C0" w:rsidRDefault="00640AFB" w:rsidP="0019270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Summary </w:t>
            </w:r>
          </w:p>
        </w:tc>
      </w:tr>
      <w:tr w:rsidR="00640AFB" w:rsidRPr="00FB27C0" w14:paraId="45CD05DC" w14:textId="77777777" w:rsidTr="0054455E">
        <w:trPr>
          <w:trHeight w:val="3062"/>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DD113AB" w14:textId="77777777" w:rsidR="00640AFB" w:rsidRDefault="00640AFB" w:rsidP="0054455E">
            <w:pPr>
              <w:spacing w:before="120" w:after="120" w:line="240" w:lineRule="auto"/>
              <w:rPr>
                <w:rFonts w:ascii="Arial" w:eastAsia="Times New Roman" w:hAnsi="Arial" w:cs="Arial"/>
                <w:lang w:eastAsia="en-GB"/>
              </w:rPr>
            </w:pPr>
          </w:p>
          <w:p w14:paraId="18EC5D11" w14:textId="77777777" w:rsidR="00640AFB" w:rsidRDefault="00640AFB" w:rsidP="0054455E">
            <w:pPr>
              <w:spacing w:before="120" w:after="120" w:line="240" w:lineRule="auto"/>
              <w:rPr>
                <w:rFonts w:ascii="Arial" w:eastAsia="Times New Roman" w:hAnsi="Arial" w:cs="Arial"/>
                <w:lang w:eastAsia="en-GB"/>
              </w:rPr>
            </w:pPr>
          </w:p>
          <w:p w14:paraId="3EBB15C4" w14:textId="77777777" w:rsidR="00640AFB" w:rsidRDefault="00640AFB" w:rsidP="0054455E">
            <w:pPr>
              <w:spacing w:before="120" w:after="120" w:line="240" w:lineRule="auto"/>
              <w:rPr>
                <w:rFonts w:ascii="Arial" w:eastAsia="Times New Roman" w:hAnsi="Arial" w:cs="Arial"/>
                <w:lang w:eastAsia="en-GB"/>
              </w:rPr>
            </w:pPr>
          </w:p>
          <w:p w14:paraId="2A3EC9B6" w14:textId="77777777" w:rsidR="00640AFB" w:rsidRPr="00FB27C0" w:rsidRDefault="00640AFB" w:rsidP="0054455E">
            <w:pPr>
              <w:spacing w:before="120" w:after="120" w:line="240" w:lineRule="auto"/>
              <w:rPr>
                <w:rFonts w:ascii="Arial" w:eastAsia="Times New Roman" w:hAnsi="Arial" w:cs="Arial"/>
                <w:lang w:eastAsia="en-GB"/>
              </w:rPr>
            </w:pPr>
          </w:p>
        </w:tc>
      </w:tr>
    </w:tbl>
    <w:p w14:paraId="0F0514F8" w14:textId="77777777" w:rsidR="009F54BC" w:rsidRDefault="009F54BC" w:rsidP="005D388D"/>
    <w:p w14:paraId="307C75A2" w14:textId="2AE957B1" w:rsidR="00DD1E7D" w:rsidRDefault="00DD1E7D" w:rsidP="005D388D">
      <w:r>
        <w:br w:type="page"/>
      </w:r>
    </w:p>
    <w:p w14:paraId="3B3ECBBC" w14:textId="7014F203" w:rsidR="006C5DBF" w:rsidRPr="009F54BC" w:rsidRDefault="006C5DBF" w:rsidP="009F54BC">
      <w:pPr>
        <w:pStyle w:val="Heading3"/>
        <w:rPr>
          <w:color w:val="016574" w:themeColor="accent1"/>
        </w:rPr>
      </w:pPr>
      <w:bookmarkStart w:id="65" w:name="_Toc201761493"/>
      <w:r w:rsidRPr="009F54BC">
        <w:rPr>
          <w:color w:val="016574" w:themeColor="accent1"/>
        </w:rPr>
        <w:lastRenderedPageBreak/>
        <w:t>4.</w:t>
      </w:r>
      <w:r w:rsidR="00C37599" w:rsidRPr="009F54BC">
        <w:rPr>
          <w:color w:val="016574" w:themeColor="accent1"/>
        </w:rPr>
        <w:t>6</w:t>
      </w:r>
      <w:r w:rsidR="00483DDF">
        <w:rPr>
          <w:color w:val="016574" w:themeColor="accent1"/>
        </w:rPr>
        <w:t xml:space="preserve">   </w:t>
      </w:r>
      <w:r w:rsidRPr="009F54BC">
        <w:rPr>
          <w:color w:val="016574" w:themeColor="accent1"/>
        </w:rPr>
        <w:t>Sample point location</w:t>
      </w:r>
      <w:bookmarkEnd w:id="65"/>
      <w:r w:rsidRPr="009F54BC">
        <w:rPr>
          <w:color w:val="016574" w:themeColor="accent1"/>
        </w:rPr>
        <w:t xml:space="preserve"> </w:t>
      </w:r>
    </w:p>
    <w:p w14:paraId="731ABED7" w14:textId="77777777" w:rsidR="006C5DBF" w:rsidRPr="00733071" w:rsidRDefault="006C5DBF" w:rsidP="006C5DBF">
      <w:pPr>
        <w:pStyle w:val="NormalWeb"/>
        <w:spacing w:before="120" w:beforeAutospacing="0" w:after="120" w:afterAutospacing="0" w:line="360" w:lineRule="auto"/>
        <w:rPr>
          <w:rFonts w:ascii="Arial" w:hAnsi="Arial" w:cs="Arial"/>
        </w:rPr>
      </w:pPr>
      <w:r>
        <w:rPr>
          <w:rFonts w:asciiTheme="minorHAnsi" w:hAnsiTheme="minorHAnsi" w:cstheme="minorHAnsi"/>
        </w:rPr>
        <w:t>P</w:t>
      </w:r>
      <w:r w:rsidRPr="00733071">
        <w:rPr>
          <w:rFonts w:ascii="Arial" w:hAnsi="Arial" w:cs="Arial"/>
        </w:rPr>
        <w:t>lease provide</w:t>
      </w:r>
      <w:r w:rsidRPr="00783BD8">
        <w:rPr>
          <w:rFonts w:ascii="Arial" w:hAnsi="Arial" w:cs="Arial"/>
        </w:rPr>
        <w:t xml:space="preserve"> </w:t>
      </w:r>
      <w:r w:rsidRPr="00733071">
        <w:rPr>
          <w:rFonts w:ascii="Arial" w:hAnsi="Arial" w:cs="Arial"/>
        </w:rPr>
        <w:t xml:space="preserve">the NGR for </w:t>
      </w:r>
      <w:r>
        <w:rPr>
          <w:rFonts w:ascii="Arial" w:hAnsi="Arial" w:cs="Arial"/>
        </w:rPr>
        <w:t xml:space="preserve">the </w:t>
      </w:r>
      <w:r w:rsidRPr="00733071">
        <w:rPr>
          <w:rFonts w:ascii="Arial" w:hAnsi="Arial" w:cs="Arial"/>
        </w:rPr>
        <w:t>sample point</w:t>
      </w:r>
      <w:r>
        <w:rPr>
          <w:rFonts w:ascii="Arial" w:hAnsi="Arial" w:cs="Arial"/>
        </w:rPr>
        <w:t xml:space="preserve">. </w:t>
      </w:r>
    </w:p>
    <w:p w14:paraId="64182C40" w14:textId="77777777" w:rsidR="006C5DBF" w:rsidRPr="0039207D" w:rsidRDefault="006C5DBF" w:rsidP="006C5DBF">
      <w:pPr>
        <w:spacing w:before="120"/>
        <w:rPr>
          <w:rFonts w:ascii="Arial" w:eastAsia="Times New Roman" w:hAnsi="Arial" w:cs="Arial"/>
          <w:lang w:eastAsia="en-GB"/>
        </w:rPr>
      </w:pPr>
      <w:r w:rsidRPr="00697267">
        <w:rPr>
          <w:rFonts w:ascii="Arial" w:eastAsia="Times New Roman" w:hAnsi="Arial" w:cs="Arial"/>
          <w:lang w:eastAsia="en-GB"/>
        </w:rPr>
        <w:t xml:space="preserve">You can use our </w:t>
      </w:r>
      <w:hyperlink r:id="rId22" w:history="1">
        <w:r w:rsidRPr="000317C8">
          <w:rPr>
            <w:rStyle w:val="Hyperlink"/>
            <w:rFonts w:cstheme="minorHAnsi"/>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0E666DB1" w14:textId="77777777" w:rsidR="006C5DBF" w:rsidRPr="00C315D7" w:rsidRDefault="006C5DBF" w:rsidP="004645A9">
      <w:pPr>
        <w:pStyle w:val="ListParagraph"/>
        <w:numPr>
          <w:ilvl w:val="0"/>
          <w:numId w:val="15"/>
        </w:numPr>
        <w:spacing w:before="120" w:after="120"/>
        <w:ind w:left="714" w:hanging="357"/>
        <w:contextualSpacing w:val="0"/>
        <w:rPr>
          <w:rFonts w:ascii="Arial" w:eastAsia="Times New Roman" w:hAnsi="Arial" w:cs="Arial"/>
          <w:lang w:eastAsia="en-GB"/>
        </w:rPr>
      </w:pPr>
      <w:r w:rsidRPr="00C315D7">
        <w:rPr>
          <w:rFonts w:ascii="Arial" w:eastAsia="Times New Roman" w:hAnsi="Arial" w:cs="Arial"/>
          <w:lang w:eastAsia="en-GB"/>
        </w:rPr>
        <w:t>2 letters followed by 10 digits (e.g. AB 12345 67890)</w:t>
      </w:r>
    </w:p>
    <w:p w14:paraId="0A8ADBFF" w14:textId="77777777" w:rsidR="006C5DBF" w:rsidRPr="00C315D7" w:rsidRDefault="006C5DBF" w:rsidP="004645A9">
      <w:pPr>
        <w:pStyle w:val="ListParagraph"/>
        <w:numPr>
          <w:ilvl w:val="0"/>
          <w:numId w:val="15"/>
        </w:numPr>
        <w:spacing w:before="120" w:after="120"/>
        <w:ind w:left="714" w:hanging="357"/>
        <w:contextualSpacing w:val="0"/>
        <w:rPr>
          <w:rFonts w:ascii="Arial" w:eastAsia="Times New Roman" w:hAnsi="Arial" w:cs="Arial"/>
          <w:lang w:eastAsia="en-GB"/>
        </w:rPr>
      </w:pPr>
      <w:r w:rsidRPr="00C315D7">
        <w:rPr>
          <w:rFonts w:ascii="Arial" w:eastAsia="Times New Roman" w:hAnsi="Arial" w:cs="Arial"/>
          <w:lang w:eastAsia="en-GB"/>
        </w:rPr>
        <w:t>2 letters followed by 8 digits (e.g. AB 1234 6789)</w:t>
      </w:r>
    </w:p>
    <w:tbl>
      <w:tblPr>
        <w:tblStyle w:val="TableGrid1"/>
        <w:tblW w:w="4935" w:type="pct"/>
        <w:tblLayout w:type="fixed"/>
        <w:tblLook w:val="04A0" w:firstRow="1" w:lastRow="0" w:firstColumn="1" w:lastColumn="0" w:noHBand="0" w:noVBand="1"/>
      </w:tblPr>
      <w:tblGrid>
        <w:gridCol w:w="10069"/>
      </w:tblGrid>
      <w:tr w:rsidR="006C5DBF" w:rsidRPr="00F4499D" w14:paraId="3BBED6AC" w14:textId="77777777" w:rsidTr="009F4D88">
        <w:trPr>
          <w:trHeight w:val="567"/>
          <w:tblHeader/>
        </w:trPr>
        <w:tc>
          <w:tcPr>
            <w:tcW w:w="5000" w:type="pct"/>
            <w:tcBorders>
              <w:top w:val="single" w:sz="8" w:space="0" w:color="auto"/>
              <w:left w:val="single" w:sz="8" w:space="0" w:color="A6A6A6"/>
              <w:bottom w:val="single" w:sz="8" w:space="0" w:color="A6A6A6"/>
              <w:right w:val="single" w:sz="8" w:space="0" w:color="auto"/>
            </w:tcBorders>
            <w:shd w:val="clear" w:color="auto" w:fill="016574"/>
            <w:vAlign w:val="center"/>
          </w:tcPr>
          <w:p w14:paraId="0C267E10" w14:textId="5DF2F733" w:rsidR="006C5DBF" w:rsidRPr="00193223" w:rsidRDefault="006C5DBF" w:rsidP="005D388D">
            <w:pPr>
              <w:spacing w:before="120" w:after="120" w:line="240" w:lineRule="auto"/>
              <w:rPr>
                <w:rFonts w:eastAsia="Arial" w:cs="Arial"/>
                <w:b/>
                <w:color w:val="000000"/>
                <w:sz w:val="24"/>
                <w:szCs w:val="24"/>
              </w:rPr>
            </w:pPr>
            <w:r w:rsidRPr="00193223">
              <w:rPr>
                <w:rFonts w:eastAsia="Arial" w:cs="Arial"/>
                <w:b/>
                <w:color w:val="FFFFFF"/>
                <w:sz w:val="24"/>
                <w:szCs w:val="24"/>
              </w:rPr>
              <w:t xml:space="preserve">NGR of the sample point </w:t>
            </w:r>
            <w:r w:rsidRPr="00193223">
              <w:rPr>
                <w:rFonts w:eastAsia="Arial" w:cs="Arial"/>
                <w:bCs/>
                <w:color w:val="FFFFFF" w:themeColor="background1"/>
                <w:sz w:val="24"/>
                <w:szCs w:val="24"/>
              </w:rPr>
              <w:t xml:space="preserve">(e.g. </w:t>
            </w:r>
            <w:r w:rsidRPr="00193223">
              <w:rPr>
                <w:bCs/>
                <w:color w:val="FFFFFF" w:themeColor="background1"/>
                <w:sz w:val="24"/>
                <w:szCs w:val="24"/>
              </w:rPr>
              <w:t xml:space="preserve"> AB 12345 67890, AB 1234 6789)</w:t>
            </w:r>
          </w:p>
        </w:tc>
      </w:tr>
      <w:tr w:rsidR="006C5DBF" w:rsidRPr="00F4499D" w14:paraId="2A1FEE8D" w14:textId="77777777" w:rsidTr="005D388D">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vAlign w:val="center"/>
          </w:tcPr>
          <w:p w14:paraId="233E5A6E" w14:textId="77777777" w:rsidR="006C5DBF" w:rsidRPr="00B02827" w:rsidRDefault="006C5DBF" w:rsidP="005D388D">
            <w:pPr>
              <w:keepNext/>
              <w:keepLines/>
              <w:widowControl w:val="0"/>
              <w:spacing w:before="120" w:after="120" w:line="240" w:lineRule="auto"/>
              <w:rPr>
                <w:color w:val="808080"/>
                <w:sz w:val="24"/>
                <w:szCs w:val="24"/>
              </w:rPr>
            </w:pPr>
          </w:p>
        </w:tc>
      </w:tr>
    </w:tbl>
    <w:p w14:paraId="56ED7AE4" w14:textId="258F324D" w:rsidR="006C5DBF" w:rsidRPr="009F54BC" w:rsidRDefault="006C5DBF" w:rsidP="00C77722">
      <w:pPr>
        <w:pStyle w:val="Heading3"/>
        <w:spacing w:before="720"/>
        <w:rPr>
          <w:color w:val="016574" w:themeColor="accent1"/>
        </w:rPr>
      </w:pPr>
      <w:bookmarkStart w:id="66" w:name="_Toc201761494"/>
      <w:r w:rsidRPr="009F54BC">
        <w:rPr>
          <w:color w:val="016574" w:themeColor="accent1"/>
        </w:rPr>
        <w:t>4.</w:t>
      </w:r>
      <w:r w:rsidR="00C37599" w:rsidRPr="009F54BC">
        <w:rPr>
          <w:color w:val="016574" w:themeColor="accent1"/>
        </w:rPr>
        <w:t>7</w:t>
      </w:r>
      <w:r w:rsidR="00483DDF">
        <w:rPr>
          <w:color w:val="016574" w:themeColor="accent1"/>
        </w:rPr>
        <w:t xml:space="preserve">   </w:t>
      </w:r>
      <w:r w:rsidRPr="009F54BC">
        <w:rPr>
          <w:color w:val="016574" w:themeColor="accent1"/>
        </w:rPr>
        <w:t>Effluent treatment details</w:t>
      </w:r>
      <w:bookmarkEnd w:id="66"/>
    </w:p>
    <w:p w14:paraId="3651FF9A" w14:textId="330B414C" w:rsidR="00773BDA" w:rsidRDefault="006C5DBF" w:rsidP="009F54BC">
      <w:pPr>
        <w:spacing w:after="120"/>
      </w:pPr>
      <w:r w:rsidRPr="00FB27C0">
        <w:t xml:space="preserve">Please provide details on how the effluent will be treated before it is discharged. </w:t>
      </w:r>
      <w:r w:rsidR="00211906">
        <w:t xml:space="preserve">              </w:t>
      </w:r>
      <w:r w:rsidR="00773BDA" w:rsidRPr="00773BDA">
        <w:t>Include supporting documents that explain the design criteria and provide a description of the treatment process.</w:t>
      </w:r>
    </w:p>
    <w:tbl>
      <w:tblPr>
        <w:tblW w:w="4935" w:type="pct"/>
        <w:tblLayout w:type="fixed"/>
        <w:tblCellMar>
          <w:left w:w="0" w:type="dxa"/>
          <w:right w:w="0" w:type="dxa"/>
        </w:tblCellMar>
        <w:tblLook w:val="04A0" w:firstRow="1" w:lastRow="0" w:firstColumn="1" w:lastColumn="0" w:noHBand="0" w:noVBand="1"/>
      </w:tblPr>
      <w:tblGrid>
        <w:gridCol w:w="10069"/>
      </w:tblGrid>
      <w:tr w:rsidR="006C5DBF" w:rsidRPr="00FB27C0" w14:paraId="25FACC7C" w14:textId="77777777" w:rsidTr="00B274A9">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22E6BE" w14:textId="0DC53AB8" w:rsidR="006C5DBF" w:rsidRPr="00FB27C0" w:rsidRDefault="006C5DBF" w:rsidP="005D388D">
            <w:pPr>
              <w:spacing w:before="120" w:after="120" w:line="240" w:lineRule="auto"/>
              <w:rPr>
                <w:rFonts w:ascii="Arial" w:eastAsia="Times New Roman" w:hAnsi="Arial" w:cs="Arial"/>
                <w:b/>
                <w:bCs/>
                <w:color w:val="FFFFFF"/>
                <w:lang w:eastAsia="en-GB"/>
              </w:rPr>
            </w:pPr>
            <w:r w:rsidRPr="00FB27C0">
              <w:rPr>
                <w:rFonts w:ascii="Arial" w:eastAsia="Times New Roman" w:hAnsi="Arial" w:cs="Arial"/>
                <w:b/>
                <w:bCs/>
                <w:color w:val="FFFFFF"/>
                <w:lang w:eastAsia="en-GB"/>
              </w:rPr>
              <w:t xml:space="preserve">Document </w:t>
            </w:r>
            <w:r w:rsidR="00B274A9">
              <w:rPr>
                <w:rFonts w:ascii="Arial" w:eastAsia="Times New Roman" w:hAnsi="Arial" w:cs="Arial"/>
                <w:b/>
                <w:bCs/>
                <w:color w:val="FFFFFF"/>
                <w:lang w:eastAsia="en-GB"/>
              </w:rPr>
              <w:t>r</w:t>
            </w:r>
            <w:r w:rsidRPr="00FB27C0">
              <w:rPr>
                <w:rFonts w:ascii="Arial" w:eastAsia="Times New Roman" w:hAnsi="Arial" w:cs="Arial"/>
                <w:b/>
                <w:bCs/>
                <w:color w:val="FFFFFF"/>
                <w:lang w:eastAsia="en-GB"/>
              </w:rPr>
              <w:t>eference</w:t>
            </w:r>
          </w:p>
        </w:tc>
      </w:tr>
      <w:tr w:rsidR="006C5DBF" w:rsidRPr="00FB27C0" w14:paraId="4AE4C122" w14:textId="77777777" w:rsidTr="00086461">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E9A786" w14:textId="77777777" w:rsidR="006C5DBF" w:rsidRDefault="006C5DBF" w:rsidP="005D388D">
            <w:pPr>
              <w:spacing w:before="120" w:after="120" w:line="240" w:lineRule="auto"/>
              <w:rPr>
                <w:rFonts w:ascii="Arial" w:eastAsia="Times New Roman" w:hAnsi="Arial" w:cs="Arial"/>
                <w:lang w:eastAsia="en-GB"/>
              </w:rPr>
            </w:pPr>
          </w:p>
          <w:p w14:paraId="21837323" w14:textId="77777777" w:rsidR="00D377C3" w:rsidRPr="00FB27C0" w:rsidRDefault="00D377C3" w:rsidP="005D388D">
            <w:pPr>
              <w:spacing w:before="120" w:after="120" w:line="240" w:lineRule="auto"/>
              <w:rPr>
                <w:rFonts w:ascii="Arial" w:eastAsia="Times New Roman" w:hAnsi="Arial" w:cs="Arial"/>
                <w:lang w:eastAsia="en-GB"/>
              </w:rPr>
            </w:pPr>
          </w:p>
        </w:tc>
      </w:tr>
    </w:tbl>
    <w:p w14:paraId="1438D612" w14:textId="14499DFB" w:rsidR="00071A61" w:rsidRPr="009F54BC" w:rsidRDefault="00C37599" w:rsidP="00C77722">
      <w:pPr>
        <w:pStyle w:val="Heading3"/>
        <w:spacing w:before="720"/>
        <w:rPr>
          <w:color w:val="016574" w:themeColor="accent1"/>
        </w:rPr>
      </w:pPr>
      <w:bookmarkStart w:id="67" w:name="_Toc201761495"/>
      <w:r w:rsidRPr="009F54BC">
        <w:rPr>
          <w:color w:val="016574" w:themeColor="accent1"/>
        </w:rPr>
        <w:t>4.</w:t>
      </w:r>
      <w:r w:rsidR="00483DDF">
        <w:rPr>
          <w:color w:val="016574" w:themeColor="accent1"/>
        </w:rPr>
        <w:t xml:space="preserve">8   </w:t>
      </w:r>
      <w:r w:rsidR="00071A61" w:rsidRPr="009F54BC">
        <w:rPr>
          <w:color w:val="016574" w:themeColor="accent1"/>
        </w:rPr>
        <w:t>Mechanical treatment systems</w:t>
      </w:r>
      <w:bookmarkEnd w:id="67"/>
    </w:p>
    <w:p w14:paraId="63792D74" w14:textId="77777777" w:rsidR="00071A61" w:rsidRDefault="00071A61" w:rsidP="009F54BC">
      <w:pPr>
        <w:spacing w:after="120"/>
      </w:pPr>
      <w:r w:rsidRPr="00A2207F">
        <w:t>If you are using a mechanical treatment system,</w:t>
      </w:r>
      <w:r>
        <w:t xml:space="preserve"> please provide details of how any </w:t>
      </w:r>
      <w:r w:rsidRPr="00BA737A">
        <w:t xml:space="preserve">mechanical failures </w:t>
      </w:r>
      <w:r>
        <w:t>will be</w:t>
      </w:r>
      <w:r w:rsidRPr="00BA737A">
        <w:t xml:space="preserve"> detected</w:t>
      </w:r>
      <w:r>
        <w:t xml:space="preserve">. </w:t>
      </w:r>
      <w:r w:rsidRPr="00124BDA">
        <w:t>For example, this might include the use of telemetry systems or alarms.</w:t>
      </w:r>
      <w: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071A61" w:rsidRPr="00AE1DFE" w14:paraId="192CE63E" w14:textId="77777777" w:rsidTr="005D388D">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D1AED5" w14:textId="77777777" w:rsidR="00071A61" w:rsidRPr="00AE1DFE" w:rsidRDefault="00071A61" w:rsidP="005D388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Document reference </w:t>
            </w:r>
          </w:p>
        </w:tc>
      </w:tr>
      <w:tr w:rsidR="00071A61" w:rsidRPr="00960486" w14:paraId="39625275" w14:textId="77777777" w:rsidTr="005D388D">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898939" w14:textId="77777777" w:rsidR="00071A61" w:rsidRPr="00960486" w:rsidRDefault="00071A61" w:rsidP="005D388D">
            <w:pPr>
              <w:spacing w:before="120" w:after="120" w:line="240" w:lineRule="auto"/>
              <w:rPr>
                <w:rFonts w:ascii="Arial" w:eastAsia="Times New Roman" w:hAnsi="Arial" w:cs="Arial"/>
                <w:lang w:eastAsia="en-GB"/>
              </w:rPr>
            </w:pPr>
          </w:p>
        </w:tc>
      </w:tr>
    </w:tbl>
    <w:p w14:paraId="7C4330F7" w14:textId="77777777" w:rsidR="00FB27C0" w:rsidRDefault="00FB27C0" w:rsidP="00FB27C0">
      <w:pPr>
        <w:spacing w:line="240" w:lineRule="auto"/>
      </w:pPr>
    </w:p>
    <w:p w14:paraId="77383F93" w14:textId="77777777" w:rsidR="005D388D" w:rsidRDefault="005D388D" w:rsidP="00FB27C0">
      <w:pPr>
        <w:spacing w:line="240" w:lineRule="auto"/>
      </w:pPr>
    </w:p>
    <w:p w14:paraId="015E42CD" w14:textId="77777777" w:rsidR="005D388D" w:rsidRDefault="005D388D" w:rsidP="00FB27C0">
      <w:pPr>
        <w:spacing w:line="240" w:lineRule="auto"/>
      </w:pPr>
    </w:p>
    <w:p w14:paraId="1E69649B" w14:textId="4027B8E6" w:rsidR="00DD1E7D" w:rsidRDefault="00DD1E7D" w:rsidP="00FB27C0">
      <w:pPr>
        <w:spacing w:line="240" w:lineRule="auto"/>
      </w:pPr>
      <w:r>
        <w:br w:type="page"/>
      </w:r>
    </w:p>
    <w:p w14:paraId="1974984E" w14:textId="7F258078" w:rsidR="00963037" w:rsidRDefault="00123FD1" w:rsidP="009F54BC">
      <w:pPr>
        <w:pStyle w:val="Heading3"/>
      </w:pPr>
      <w:bookmarkStart w:id="68" w:name="_Toc201761496"/>
      <w:r w:rsidRPr="009F54BC">
        <w:rPr>
          <w:color w:val="016574" w:themeColor="accent1"/>
        </w:rPr>
        <w:lastRenderedPageBreak/>
        <w:t>4.9</w:t>
      </w:r>
      <w:r w:rsidR="00483DDF">
        <w:rPr>
          <w:color w:val="016574" w:themeColor="accent1"/>
        </w:rPr>
        <w:t xml:space="preserve">   </w:t>
      </w:r>
      <w:r w:rsidRPr="009F54BC">
        <w:rPr>
          <w:color w:val="016574" w:themeColor="accent1"/>
        </w:rPr>
        <w:t>Discharge to soakaway</w:t>
      </w:r>
      <w:bookmarkEnd w:id="68"/>
    </w:p>
    <w:p w14:paraId="6DA7BEAC" w14:textId="5AC35B2D" w:rsidR="006A1F2E" w:rsidRDefault="006A1F2E" w:rsidP="00CD26AF">
      <w:pPr>
        <w:overflowPunct w:val="0"/>
        <w:autoSpaceDE w:val="0"/>
        <w:autoSpaceDN w:val="0"/>
        <w:adjustRightInd w:val="0"/>
        <w:spacing w:before="120"/>
        <w:textAlignment w:val="baseline"/>
        <w:rPr>
          <w:rFonts w:ascii="Arial" w:eastAsia="Times New Roman" w:hAnsi="Arial" w:cs="Times New Roman"/>
          <w:szCs w:val="20"/>
        </w:rPr>
      </w:pPr>
      <w:r w:rsidRPr="00D32E96">
        <w:t xml:space="preserve">Discharges to land </w:t>
      </w:r>
      <w:r>
        <w:t>via</w:t>
      </w:r>
      <w:r w:rsidRPr="00D32E96">
        <w:t xml:space="preserve"> a full soakaway are generally not </w:t>
      </w:r>
      <w:r w:rsidRPr="006F76F1">
        <w:rPr>
          <w:rFonts w:ascii="Arial" w:eastAsia="Times New Roman" w:hAnsi="Arial" w:cs="Times New Roman"/>
          <w:szCs w:val="20"/>
        </w:rPr>
        <w:t>encouraged</w:t>
      </w:r>
      <w:r>
        <w:t xml:space="preserve"> </w:t>
      </w:r>
      <w:r w:rsidRPr="006F76F1">
        <w:rPr>
          <w:rFonts w:ascii="Arial" w:eastAsia="Times New Roman" w:hAnsi="Arial" w:cs="Times New Roman"/>
          <w:szCs w:val="20"/>
        </w:rPr>
        <w:t>due to the risk that they pose to the water environment.</w:t>
      </w:r>
    </w:p>
    <w:p w14:paraId="574ABDED" w14:textId="77777777" w:rsidR="006A1F2E" w:rsidRPr="00D32E96" w:rsidRDefault="006A1F2E" w:rsidP="009F54BC">
      <w:pPr>
        <w:spacing w:after="120"/>
      </w:pPr>
      <w:r w:rsidRPr="00D32E96">
        <w:t xml:space="preserve">If you plan to use a full soakaway, you must follow the guidance in </w:t>
      </w:r>
      <w:hyperlink r:id="rId23" w:history="1">
        <w:r w:rsidRPr="00D32E96">
          <w:rPr>
            <w:rStyle w:val="Hyperlink"/>
          </w:rPr>
          <w:t>WAT-G-068</w:t>
        </w:r>
        <w:r w:rsidRPr="009F6A90">
          <w:rPr>
            <w:rStyle w:val="Hyperlink"/>
          </w:rPr>
          <w:t xml:space="preserve"> - Permit Activity</w:t>
        </w:r>
        <w:r w:rsidRPr="00D32E96">
          <w:rPr>
            <w:rStyle w:val="Hyperlink"/>
          </w:rPr>
          <w:t>: Hydrogeological guidance for discharges of effluent to a soakaway</w:t>
        </w:r>
      </w:hyperlink>
      <w:r w:rsidRPr="00D32E96">
        <w:t xml:space="preserve"> and include the required information with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6A1F2E" w:rsidRPr="00AE1DFE" w14:paraId="63D37657" w14:textId="77777777" w:rsidTr="0070046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65073C" w14:textId="77777777" w:rsidR="006A1F2E" w:rsidRPr="00AE1DFE" w:rsidRDefault="006A1F2E" w:rsidP="00700466">
            <w:pPr>
              <w:spacing w:before="120" w:after="120" w:line="240" w:lineRule="auto"/>
              <w:rPr>
                <w:rFonts w:ascii="Arial" w:eastAsia="Times New Roman" w:hAnsi="Arial" w:cs="Arial"/>
                <w:b/>
                <w:bCs/>
                <w:color w:val="FFFFFF"/>
                <w:lang w:eastAsia="en-GB"/>
              </w:rPr>
            </w:pPr>
            <w:bookmarkStart w:id="69" w:name="_Hlk198041697"/>
            <w:r>
              <w:rPr>
                <w:rFonts w:ascii="Arial" w:eastAsia="Times New Roman" w:hAnsi="Arial" w:cs="Arial"/>
                <w:b/>
                <w:bCs/>
                <w:color w:val="FFFFFF"/>
                <w:lang w:eastAsia="en-GB"/>
              </w:rPr>
              <w:t xml:space="preserve">Document reference </w:t>
            </w:r>
          </w:p>
        </w:tc>
      </w:tr>
      <w:tr w:rsidR="006A1F2E" w:rsidRPr="00960486" w14:paraId="57931F19" w14:textId="77777777" w:rsidTr="0070046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6FD6E0" w14:textId="77777777" w:rsidR="006A1F2E" w:rsidRPr="00960486" w:rsidRDefault="006A1F2E" w:rsidP="00700466">
            <w:pPr>
              <w:spacing w:before="120" w:after="120" w:line="240" w:lineRule="auto"/>
              <w:rPr>
                <w:rFonts w:ascii="Arial" w:eastAsia="Times New Roman" w:hAnsi="Arial" w:cs="Arial"/>
                <w:lang w:eastAsia="en-GB"/>
              </w:rPr>
            </w:pPr>
          </w:p>
        </w:tc>
      </w:tr>
    </w:tbl>
    <w:p w14:paraId="11848375" w14:textId="0B38B14A" w:rsidR="00123FD1" w:rsidRPr="009F54BC" w:rsidRDefault="00123FD1" w:rsidP="00CD26AF">
      <w:pPr>
        <w:pStyle w:val="Heading3"/>
        <w:spacing w:before="560"/>
        <w:rPr>
          <w:color w:val="016574" w:themeColor="accent1"/>
        </w:rPr>
      </w:pPr>
      <w:bookmarkStart w:id="70" w:name="_Toc201761497"/>
      <w:bookmarkEnd w:id="69"/>
      <w:r w:rsidRPr="009F54BC">
        <w:rPr>
          <w:color w:val="016574" w:themeColor="accent1"/>
        </w:rPr>
        <w:t>4.10</w:t>
      </w:r>
      <w:r w:rsidR="00483DDF">
        <w:rPr>
          <w:color w:val="016574" w:themeColor="accent1"/>
        </w:rPr>
        <w:t xml:space="preserve">   </w:t>
      </w:r>
      <w:r w:rsidRPr="009F54BC">
        <w:rPr>
          <w:color w:val="016574" w:themeColor="accent1"/>
        </w:rPr>
        <w:t xml:space="preserve">Discharge to </w:t>
      </w:r>
      <w:r w:rsidR="005D0FA2" w:rsidRPr="009F54BC">
        <w:rPr>
          <w:color w:val="016574" w:themeColor="accent1"/>
        </w:rPr>
        <w:t xml:space="preserve">a </w:t>
      </w:r>
      <w:r w:rsidR="0004647E" w:rsidRPr="009F54BC">
        <w:rPr>
          <w:color w:val="016574" w:themeColor="accent1"/>
        </w:rPr>
        <w:t>watercourse</w:t>
      </w:r>
      <w:r w:rsidR="005909F4" w:rsidRPr="009F54BC">
        <w:rPr>
          <w:color w:val="016574" w:themeColor="accent1"/>
        </w:rPr>
        <w:t xml:space="preserve">, </w:t>
      </w:r>
      <w:r w:rsidR="005D0FA2" w:rsidRPr="009F54BC">
        <w:rPr>
          <w:color w:val="016574" w:themeColor="accent1"/>
        </w:rPr>
        <w:t xml:space="preserve">freshwater </w:t>
      </w:r>
      <w:r w:rsidR="005909F4" w:rsidRPr="009F54BC">
        <w:rPr>
          <w:color w:val="016574" w:themeColor="accent1"/>
        </w:rPr>
        <w:t>l</w:t>
      </w:r>
      <w:r w:rsidR="0004647E" w:rsidRPr="009F54BC">
        <w:rPr>
          <w:color w:val="016574" w:themeColor="accent1"/>
        </w:rPr>
        <w:t>och</w:t>
      </w:r>
      <w:r w:rsidR="005D0FA2" w:rsidRPr="009F54BC">
        <w:rPr>
          <w:color w:val="016574" w:themeColor="accent1"/>
        </w:rPr>
        <w:t>,</w:t>
      </w:r>
      <w:r w:rsidR="0004647E" w:rsidRPr="009F54BC">
        <w:rPr>
          <w:color w:val="016574" w:themeColor="accent1"/>
        </w:rPr>
        <w:t xml:space="preserve"> </w:t>
      </w:r>
      <w:r w:rsidR="005D0FA2" w:rsidRPr="009F54BC">
        <w:rPr>
          <w:color w:val="016574" w:themeColor="accent1"/>
        </w:rPr>
        <w:t>sea or an estuary</w:t>
      </w:r>
      <w:bookmarkEnd w:id="70"/>
      <w:r w:rsidR="005D0FA2" w:rsidRPr="009F54BC">
        <w:rPr>
          <w:color w:val="016574" w:themeColor="accent1"/>
        </w:rPr>
        <w:t xml:space="preserve"> </w:t>
      </w:r>
    </w:p>
    <w:p w14:paraId="6E571915" w14:textId="140146C7" w:rsidR="0059704D" w:rsidRDefault="0059704D" w:rsidP="0059704D">
      <w:r>
        <w:t xml:space="preserve">If the discharge is to a watercourse, freshwater loch, sea or an estuary, please provide </w:t>
      </w:r>
      <w:r w:rsidR="00640AFD">
        <w:t xml:space="preserve">the following information </w:t>
      </w:r>
      <w:r>
        <w:t>for each substance in the effluent:</w:t>
      </w:r>
    </w:p>
    <w:p w14:paraId="2D34D40A" w14:textId="2C1F1AAD" w:rsidR="004514F2" w:rsidRDefault="00640AFD" w:rsidP="00B762A4">
      <w:pPr>
        <w:pStyle w:val="ListParagraph"/>
        <w:numPr>
          <w:ilvl w:val="0"/>
          <w:numId w:val="19"/>
        </w:numPr>
        <w:spacing w:before="120" w:after="120"/>
        <w:ind w:left="567" w:hanging="425"/>
        <w:contextualSpacing w:val="0"/>
      </w:pPr>
      <w:r>
        <w:t>T</w:t>
      </w:r>
      <w:r w:rsidR="0059704D">
        <w:t xml:space="preserve">he Environmental Quality Standard (EQS), where required. </w:t>
      </w:r>
    </w:p>
    <w:p w14:paraId="6968CDC7" w14:textId="3D02D96F" w:rsidR="0059704D" w:rsidRDefault="009A15E2" w:rsidP="00B762A4">
      <w:pPr>
        <w:pStyle w:val="ListParagraph"/>
        <w:numPr>
          <w:ilvl w:val="0"/>
          <w:numId w:val="19"/>
        </w:numPr>
        <w:spacing w:before="120" w:after="120"/>
        <w:ind w:left="567" w:hanging="425"/>
        <w:contextualSpacing w:val="0"/>
      </w:pPr>
      <w:r>
        <w:t>Confirm</w:t>
      </w:r>
      <w:r w:rsidR="00BD690E">
        <w:t>ation of</w:t>
      </w:r>
      <w:r w:rsidR="008902CC" w:rsidRPr="00176D8B">
        <w:t xml:space="preserve"> whether </w:t>
      </w:r>
      <w:r w:rsidR="008902CC">
        <w:t xml:space="preserve">the </w:t>
      </w:r>
      <w:r w:rsidR="0059704D">
        <w:t>concentration of the substance in the discharge is above or below th</w:t>
      </w:r>
      <w:r w:rsidR="008902CC">
        <w:t>e</w:t>
      </w:r>
      <w:r w:rsidR="0059704D">
        <w:t xml:space="preserve"> EQS. </w:t>
      </w:r>
    </w:p>
    <w:p w14:paraId="4A232110" w14:textId="32EBAD59" w:rsidR="007D44D5" w:rsidRPr="005909F4" w:rsidRDefault="009D3967" w:rsidP="00593D1C">
      <w:pPr>
        <w:spacing w:before="120" w:after="120"/>
      </w:pPr>
      <w:r>
        <w:t>If there is no EQS</w:t>
      </w:r>
      <w:r w:rsidR="00CD5589">
        <w:t xml:space="preserve"> for a substance</w:t>
      </w:r>
      <w:r>
        <w:t>, you must provide a P</w:t>
      </w:r>
      <w:r w:rsidR="009C464B">
        <w:t xml:space="preserve">redicted </w:t>
      </w:r>
      <w:r>
        <w:t>N</w:t>
      </w:r>
      <w:r w:rsidR="009C464B">
        <w:t xml:space="preserve">o </w:t>
      </w:r>
      <w:r>
        <w:t>E</w:t>
      </w:r>
      <w:r w:rsidR="009C464B">
        <w:t xml:space="preserve">ffect </w:t>
      </w:r>
      <w:r w:rsidR="00CD5589">
        <w:t>C</w:t>
      </w:r>
      <w:r w:rsidR="009C464B">
        <w:t>oncentration (PNE</w:t>
      </w:r>
      <w:r w:rsidR="001D5EAB">
        <w:t xml:space="preserve">C). </w:t>
      </w:r>
      <w:r w:rsidR="005640BB">
        <w:t xml:space="preserve">You must </w:t>
      </w:r>
      <w:r w:rsidR="005D0FA2">
        <w:t xml:space="preserve">provide information on </w:t>
      </w:r>
      <w:r w:rsidR="00CD5589" w:rsidRPr="009925BA">
        <w:rPr>
          <w:rFonts w:ascii="Arial" w:eastAsia="Times New Roman" w:hAnsi="Arial" w:cs="Arial"/>
        </w:rPr>
        <w:t>how you have determined this</w:t>
      </w:r>
      <w:r w:rsidR="00737BFB">
        <w:rPr>
          <w:rFonts w:ascii="Arial" w:eastAsia="Times New Roman" w:hAnsi="Arial" w:cs="Arial"/>
        </w:rPr>
        <w:t xml:space="preserve"> value</w:t>
      </w:r>
      <w:r w:rsidR="005D0FA2">
        <w:rPr>
          <w:rFonts w:ascii="Arial" w:eastAsia="Times New Roman" w:hAnsi="Arial" w:cs="Arial"/>
        </w:rPr>
        <w:t xml:space="preserve">. </w:t>
      </w:r>
      <w:r w:rsidR="00CD5589" w:rsidRPr="00FB27C0">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5D0FA2" w:rsidRPr="00AE1DFE" w14:paraId="39A16BE4" w14:textId="77777777" w:rsidTr="00C9498C">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1D59427" w14:textId="77777777" w:rsidR="005D0FA2" w:rsidRPr="00AE1DFE" w:rsidRDefault="005D0FA2" w:rsidP="00C9498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p>
        </w:tc>
      </w:tr>
      <w:tr w:rsidR="005D0FA2" w:rsidRPr="00960486" w14:paraId="3815D735" w14:textId="77777777" w:rsidTr="007B2445">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0EECFC" w14:textId="77777777" w:rsidR="005D0FA2" w:rsidRDefault="005D0FA2" w:rsidP="00C9498C">
            <w:pPr>
              <w:spacing w:before="120" w:after="120" w:line="240" w:lineRule="auto"/>
              <w:rPr>
                <w:rFonts w:ascii="Arial" w:eastAsia="Times New Roman" w:hAnsi="Arial" w:cs="Arial"/>
                <w:lang w:eastAsia="en-GB"/>
              </w:rPr>
            </w:pPr>
          </w:p>
          <w:p w14:paraId="42CDC288" w14:textId="77777777" w:rsidR="00F94A50" w:rsidRDefault="00F94A50" w:rsidP="00C9498C">
            <w:pPr>
              <w:spacing w:before="120" w:after="120" w:line="240" w:lineRule="auto"/>
              <w:rPr>
                <w:rFonts w:ascii="Arial" w:eastAsia="Times New Roman" w:hAnsi="Arial" w:cs="Arial"/>
                <w:lang w:eastAsia="en-GB"/>
              </w:rPr>
            </w:pPr>
          </w:p>
          <w:p w14:paraId="00B4EDDD" w14:textId="77777777" w:rsidR="005D0FA2" w:rsidRPr="00960486" w:rsidRDefault="005D0FA2" w:rsidP="00C9498C">
            <w:pPr>
              <w:spacing w:before="120" w:after="120" w:line="240" w:lineRule="auto"/>
              <w:rPr>
                <w:rFonts w:ascii="Arial" w:eastAsia="Times New Roman" w:hAnsi="Arial" w:cs="Arial"/>
                <w:lang w:eastAsia="en-GB"/>
              </w:rPr>
            </w:pPr>
          </w:p>
        </w:tc>
      </w:tr>
    </w:tbl>
    <w:p w14:paraId="366EE232" w14:textId="7717BCFC" w:rsidR="00FB27C0" w:rsidRPr="009F54BC" w:rsidRDefault="007559D8" w:rsidP="00CD26AF">
      <w:pPr>
        <w:pStyle w:val="Heading3"/>
        <w:spacing w:before="560"/>
        <w:rPr>
          <w:color w:val="016574" w:themeColor="accent1"/>
        </w:rPr>
      </w:pPr>
      <w:bookmarkStart w:id="71" w:name="_Toc201761498"/>
      <w:r w:rsidRPr="009F54BC">
        <w:rPr>
          <w:color w:val="016574" w:themeColor="accent1"/>
        </w:rPr>
        <w:t>4.11</w:t>
      </w:r>
      <w:r w:rsidR="00483DDF">
        <w:rPr>
          <w:color w:val="016574" w:themeColor="accent1"/>
        </w:rPr>
        <w:t xml:space="preserve">   </w:t>
      </w:r>
      <w:r w:rsidRPr="009F54BC">
        <w:rPr>
          <w:color w:val="016574" w:themeColor="accent1"/>
        </w:rPr>
        <w:t xml:space="preserve">Discharge to </w:t>
      </w:r>
      <w:r w:rsidR="0087095A" w:rsidRPr="009F54BC">
        <w:rPr>
          <w:color w:val="016574" w:themeColor="accent1"/>
        </w:rPr>
        <w:t>sea or an estuary</w:t>
      </w:r>
      <w:bookmarkEnd w:id="71"/>
      <w:r w:rsidR="0087095A" w:rsidRPr="009F54BC">
        <w:rPr>
          <w:color w:val="016574" w:themeColor="accent1"/>
        </w:rPr>
        <w:t xml:space="preserve"> </w:t>
      </w:r>
    </w:p>
    <w:p w14:paraId="3EB13142" w14:textId="39B0D1A6" w:rsidR="0087095A" w:rsidRDefault="0087095A" w:rsidP="00CD26AF">
      <w:pPr>
        <w:spacing w:after="120"/>
      </w:pPr>
      <w:r>
        <w:t>If the discharge is to</w:t>
      </w:r>
      <w:r w:rsidR="00F0634C">
        <w:t xml:space="preserve"> </w:t>
      </w:r>
      <w:r>
        <w:t xml:space="preserve">sea or an estuary, please provide </w:t>
      </w:r>
      <w:r w:rsidR="003277C8">
        <w:t>a modelling report</w:t>
      </w:r>
      <w:r w:rsidR="00FB0C84">
        <w:t xml:space="preserve">. </w:t>
      </w:r>
      <w:r w:rsidR="00C77722">
        <w:t xml:space="preserve">                             </w:t>
      </w:r>
      <w:r w:rsidR="00A96BF0">
        <w:t xml:space="preserve">You must follow </w:t>
      </w:r>
      <w:r w:rsidR="00E50B95">
        <w:t xml:space="preserve">the guidance in </w:t>
      </w:r>
      <w:hyperlink r:id="rId24" w:history="1">
        <w:r w:rsidR="000F5DBD" w:rsidRPr="00431CA4">
          <w:rPr>
            <w:rStyle w:val="Hyperlink"/>
          </w:rPr>
          <w:t>WAT-G-066</w:t>
        </w:r>
        <w:r w:rsidR="00DA5083" w:rsidRPr="00431CA4">
          <w:rPr>
            <w:rStyle w:val="Hyperlink"/>
          </w:rPr>
          <w:t xml:space="preserve"> - </w:t>
        </w:r>
        <w:r w:rsidR="000F5DBD" w:rsidRPr="00431CA4">
          <w:rPr>
            <w:rStyle w:val="Hyperlink"/>
          </w:rPr>
          <w:t>Permit Activity: Assessing the impact of a discharge on coastal and transitional waters</w:t>
        </w:r>
      </w:hyperlink>
      <w:r w:rsidR="0040386F" w:rsidRPr="00431CA4">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CD26AF" w:rsidRPr="00AE1DFE" w14:paraId="7F30DCEB" w14:textId="77777777">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2DC6D0" w14:textId="77777777" w:rsidR="00CD26AF" w:rsidRPr="00AE1DFE" w:rsidRDefault="00CD26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reference </w:t>
            </w:r>
          </w:p>
        </w:tc>
      </w:tr>
      <w:tr w:rsidR="00CD26AF" w:rsidRPr="00960486" w14:paraId="394B9CB2" w14:textId="77777777">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982EE4" w14:textId="77777777" w:rsidR="00CD26AF" w:rsidRPr="00960486" w:rsidRDefault="00CD26AF">
            <w:pPr>
              <w:spacing w:before="120" w:after="120" w:line="240" w:lineRule="auto"/>
              <w:rPr>
                <w:rFonts w:ascii="Arial" w:eastAsia="Times New Roman" w:hAnsi="Arial" w:cs="Arial"/>
                <w:lang w:eastAsia="en-GB"/>
              </w:rPr>
            </w:pPr>
          </w:p>
        </w:tc>
      </w:tr>
    </w:tbl>
    <w:p w14:paraId="7C501B21" w14:textId="77777777" w:rsidR="00CD26AF" w:rsidRPr="00CD26AF" w:rsidRDefault="00CD26AF" w:rsidP="00CD26AF">
      <w:pPr>
        <w:spacing w:after="120"/>
        <w:rPr>
          <w:sz w:val="4"/>
          <w:szCs w:val="4"/>
        </w:rPr>
      </w:pPr>
    </w:p>
    <w:sectPr w:rsidR="00CD26AF" w:rsidRPr="00CD26AF" w:rsidSect="006A6137">
      <w:headerReference w:type="even" r:id="rId25"/>
      <w:headerReference w:type="default" r:id="rId26"/>
      <w:footerReference w:type="even" r:id="rId27"/>
      <w:footerReference w:type="default" r:id="rId28"/>
      <w:headerReference w:type="first" r:id="rId29"/>
      <w:footerReference w:type="first" r:id="rId3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DDA6B" w14:textId="77777777" w:rsidR="002058D9" w:rsidRDefault="002058D9" w:rsidP="00660C79">
      <w:pPr>
        <w:spacing w:line="240" w:lineRule="auto"/>
      </w:pPr>
      <w:r>
        <w:separator/>
      </w:r>
    </w:p>
  </w:endnote>
  <w:endnote w:type="continuationSeparator" w:id="0">
    <w:p w14:paraId="7B269E2C" w14:textId="77777777" w:rsidR="002058D9" w:rsidRDefault="002058D9" w:rsidP="00660C79">
      <w:pPr>
        <w:spacing w:line="240" w:lineRule="auto"/>
      </w:pPr>
      <w:r>
        <w:continuationSeparator/>
      </w:r>
    </w:p>
  </w:endnote>
  <w:endnote w:type="continuationNotice" w:id="1">
    <w:p w14:paraId="6C3691BC" w14:textId="77777777" w:rsidR="002058D9" w:rsidRDefault="002058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ECA9"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55C952B4" wp14:editId="27769DA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60246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952B4" id="_x0000_t202" coordsize="21600,21600" o:spt="202" path="m,l,21600r21600,l21600,xe">
              <v:stroke joinstyle="miter"/>
              <v:path gradientshapeok="t" o:connecttype="rect"/>
            </v:shapetype>
            <v:shape id="Text Box 11" o:spid="_x0000_s1033"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60246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245F22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067851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931F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71E4" w14:textId="64C51094" w:rsidR="00EC6A73" w:rsidRDefault="00EC6A73" w:rsidP="00917BB1">
    <w:pPr>
      <w:pStyle w:val="Footer"/>
      <w:ind w:right="360"/>
    </w:pPr>
  </w:p>
  <w:p w14:paraId="781F07D9"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5BF46F8" wp14:editId="0612753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FED5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97D0FBC"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D17B89" w14:textId="7719D98D" w:rsidR="00917BB1" w:rsidRDefault="0062540C" w:rsidP="00917BB1">
    <w:pPr>
      <w:pStyle w:val="Footer"/>
      <w:ind w:right="360"/>
    </w:pPr>
    <w:r>
      <w:rPr>
        <w:noProof/>
      </w:rPr>
      <mc:AlternateContent>
        <mc:Choice Requires="wps">
          <w:drawing>
            <wp:anchor distT="0" distB="0" distL="0" distR="0" simplePos="0" relativeHeight="251658246" behindDoc="0" locked="0" layoutInCell="1" allowOverlap="1" wp14:anchorId="0C8BF155" wp14:editId="3F2BEEA5">
              <wp:simplePos x="0" y="0"/>
              <wp:positionH relativeFrom="page">
                <wp:posOffset>3547745</wp:posOffset>
              </wp:positionH>
              <wp:positionV relativeFrom="page">
                <wp:posOffset>10245670</wp:posOffset>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708C2" w14:textId="4A1902F7" w:rsidR="00751749" w:rsidRPr="00751749" w:rsidRDefault="00A13804" w:rsidP="00A13804">
                          <w:pPr>
                            <w:jc w:val="center"/>
                            <w:rPr>
                              <w:rFonts w:ascii="Calibri" w:eastAsia="Calibri" w:hAnsi="Calibri" w:cs="Calibri"/>
                              <w:noProof/>
                              <w:color w:val="0000FF"/>
                              <w:sz w:val="20"/>
                              <w:szCs w:val="20"/>
                            </w:rPr>
                          </w:pPr>
                          <w:r>
                            <w:rPr>
                              <w:rFonts w:ascii="Calibri" w:eastAsia="Calibri" w:hAnsi="Calibri" w:cs="Calibri"/>
                              <w:noProof/>
                              <w:color w:val="0000FF"/>
                              <w:sz w:val="20"/>
                              <w:szCs w:val="20"/>
                            </w:rPr>
                            <w:t>P</w:t>
                          </w:r>
                          <w:r w:rsidR="0062540C">
                            <w:rPr>
                              <w:rFonts w:ascii="Calibri" w:eastAsia="Calibri" w:hAnsi="Calibri" w:cs="Calibri"/>
                              <w:noProof/>
                              <w:color w:val="0000FF"/>
                              <w:sz w:val="20"/>
                              <w:szCs w:val="20"/>
                            </w:rPr>
                            <w:t>UBLI</w:t>
                          </w:r>
                          <w:r>
                            <w:rPr>
                              <w:rFonts w:ascii="Calibri" w:eastAsia="Calibri" w:hAnsi="Calibri" w:cs="Calibri"/>
                              <w:noProof/>
                              <w:color w:val="0000FF"/>
                              <w:sz w:val="20"/>
                              <w:szCs w:val="20"/>
                            </w:rPr>
                            <w:t>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8BF155" id="_x0000_t202" coordsize="21600,21600" o:spt="202" path="m,l,21600r21600,l21600,xe">
              <v:stroke joinstyle="miter"/>
              <v:path gradientshapeok="t" o:connecttype="rect"/>
            </v:shapetype>
            <v:shape id="Text Box 12" o:spid="_x0000_s1034" type="#_x0000_t202" alt="&quot;&quot;" style="position:absolute;margin-left:279.35pt;margin-top:806.75pt;width:34.95pt;height:34.95pt;z-index:25165824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" filled="f" stroked="f">
              <v:textbox style="mso-fit-shape-to-text:t" inset="0,0,0,15pt">
                <w:txbxContent>
                  <w:p w14:paraId="4D4708C2" w14:textId="4A1902F7" w:rsidR="00751749" w:rsidRPr="00751749" w:rsidRDefault="00A13804" w:rsidP="00A13804">
                    <w:pPr>
                      <w:jc w:val="center"/>
                      <w:rPr>
                        <w:rFonts w:ascii="Calibri" w:eastAsia="Calibri" w:hAnsi="Calibri" w:cs="Calibri"/>
                        <w:noProof/>
                        <w:color w:val="0000FF"/>
                        <w:sz w:val="20"/>
                        <w:szCs w:val="20"/>
                      </w:rPr>
                    </w:pPr>
                    <w:r>
                      <w:rPr>
                        <w:rFonts w:ascii="Calibri" w:eastAsia="Calibri" w:hAnsi="Calibri" w:cs="Calibri"/>
                        <w:noProof/>
                        <w:color w:val="0000FF"/>
                        <w:sz w:val="20"/>
                        <w:szCs w:val="20"/>
                      </w:rPr>
                      <w:t>P</w:t>
                    </w:r>
                    <w:r w:rsidR="0062540C">
                      <w:rPr>
                        <w:rFonts w:ascii="Calibri" w:eastAsia="Calibri" w:hAnsi="Calibri" w:cs="Calibri"/>
                        <w:noProof/>
                        <w:color w:val="0000FF"/>
                        <w:sz w:val="20"/>
                        <w:szCs w:val="20"/>
                      </w:rPr>
                      <w:t>UBLI</w:t>
                    </w:r>
                    <w:r>
                      <w:rPr>
                        <w:rFonts w:ascii="Calibri" w:eastAsia="Calibri" w:hAnsi="Calibri" w:cs="Calibri"/>
                        <w:noProof/>
                        <w:color w:val="0000FF"/>
                        <w:sz w:val="20"/>
                        <w:szCs w:val="20"/>
                      </w:rPr>
                      <w:t>C</w:t>
                    </w:r>
                  </w:p>
                </w:txbxContent>
              </v:textbox>
              <w10:wrap anchorx="page" anchory="page"/>
            </v:shape>
          </w:pict>
        </mc:Fallback>
      </mc:AlternateContent>
    </w:r>
    <w:r w:rsidR="00917BB1">
      <w:rPr>
        <w:noProof/>
      </w:rPr>
      <w:drawing>
        <wp:inline distT="0" distB="0" distL="0" distR="0" wp14:anchorId="0D2829CF" wp14:editId="58D8A7B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3515"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19207327" wp14:editId="0CEE5F63">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0ABA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07327" id="_x0000_t202" coordsize="21600,21600" o:spt="202" path="m,l,21600r21600,l21600,xe">
              <v:stroke joinstyle="miter"/>
              <v:path gradientshapeok="t" o:connecttype="rect"/>
            </v:shapetype>
            <v:shape id="Text Box 9" o:spid="_x0000_s1036"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1D0ABA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78AB" w14:textId="77777777" w:rsidR="002058D9" w:rsidRDefault="002058D9" w:rsidP="00660C79">
      <w:pPr>
        <w:spacing w:line="240" w:lineRule="auto"/>
      </w:pPr>
      <w:r>
        <w:separator/>
      </w:r>
    </w:p>
  </w:footnote>
  <w:footnote w:type="continuationSeparator" w:id="0">
    <w:p w14:paraId="5AD483FC" w14:textId="77777777" w:rsidR="002058D9" w:rsidRDefault="002058D9" w:rsidP="00660C79">
      <w:pPr>
        <w:spacing w:line="240" w:lineRule="auto"/>
      </w:pPr>
      <w:r>
        <w:continuationSeparator/>
      </w:r>
    </w:p>
  </w:footnote>
  <w:footnote w:type="continuationNotice" w:id="1">
    <w:p w14:paraId="726A0B1E" w14:textId="77777777" w:rsidR="002058D9" w:rsidRDefault="002058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AFD3"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EF687D1" wp14:editId="62C534F7">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86F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687D1"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9B86F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B484" w14:textId="6711F425" w:rsidR="008D113C" w:rsidRPr="00917BB1" w:rsidRDefault="00A142F8" w:rsidP="00A142F8">
    <w:pPr>
      <w:pStyle w:val="BodyText1"/>
      <w:spacing w:line="240" w:lineRule="auto"/>
      <w:jc w:val="right"/>
      <w:rPr>
        <w:color w:val="6E7571" w:themeColor="text2"/>
      </w:rPr>
    </w:pPr>
    <w:r>
      <w:rPr>
        <w:color w:val="6E7571" w:themeColor="text2"/>
      </w:rPr>
      <w:t>Water Permit Activity Form: P-WAT-I1</w:t>
    </w:r>
  </w:p>
  <w:p w14:paraId="3597FA8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B34E88F" wp14:editId="17CAAF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687D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BCDB"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AA6F632" wp14:editId="423F800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4B8E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6F632"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AD4B8E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F53"/>
    <w:multiLevelType w:val="hybridMultilevel"/>
    <w:tmpl w:val="E646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58C0"/>
    <w:multiLevelType w:val="multilevel"/>
    <w:tmpl w:val="905CA680"/>
    <w:lvl w:ilvl="0">
      <w:start w:val="1"/>
      <w:numFmt w:val="decimal"/>
      <w:lvlText w:val="%1."/>
      <w:lvlJc w:val="left"/>
      <w:pPr>
        <w:ind w:left="786" w:hanging="360"/>
      </w:p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F9212CD"/>
    <w:multiLevelType w:val="hybridMultilevel"/>
    <w:tmpl w:val="F9E0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90288"/>
    <w:multiLevelType w:val="multilevel"/>
    <w:tmpl w:val="3818717E"/>
    <w:lvl w:ilvl="0">
      <w:start w:val="1"/>
      <w:numFmt w:val="decimal"/>
      <w:lvlText w:val="%1."/>
      <w:lvlJc w:val="left"/>
      <w:pPr>
        <w:ind w:left="927" w:hanging="360"/>
      </w:pPr>
    </w:lvl>
    <w:lvl w:ilvl="1">
      <w:start w:val="2"/>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37D4CDB"/>
    <w:multiLevelType w:val="multilevel"/>
    <w:tmpl w:val="D5C21E04"/>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24B579FF"/>
    <w:multiLevelType w:val="hybridMultilevel"/>
    <w:tmpl w:val="84DA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F07AD"/>
    <w:multiLevelType w:val="hybridMultilevel"/>
    <w:tmpl w:val="2AD0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84598"/>
    <w:multiLevelType w:val="hybridMultilevel"/>
    <w:tmpl w:val="39E0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A2787"/>
    <w:multiLevelType w:val="multilevel"/>
    <w:tmpl w:val="437C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14432"/>
    <w:multiLevelType w:val="hybridMultilevel"/>
    <w:tmpl w:val="E11EDCEC"/>
    <w:lvl w:ilvl="0" w:tplc="F4F86490">
      <w:start w:val="1"/>
      <w:numFmt w:val="bullet"/>
      <w:lvlText w:val=""/>
      <w:lvlJc w:val="left"/>
      <w:pPr>
        <w:ind w:left="720" w:hanging="360"/>
      </w:pPr>
      <w:rPr>
        <w:rFonts w:ascii="Symbol" w:hAnsi="Symbol"/>
      </w:rPr>
    </w:lvl>
    <w:lvl w:ilvl="1" w:tplc="85C8EA0C">
      <w:start w:val="1"/>
      <w:numFmt w:val="bullet"/>
      <w:lvlText w:val=""/>
      <w:lvlJc w:val="left"/>
      <w:pPr>
        <w:ind w:left="720" w:hanging="360"/>
      </w:pPr>
      <w:rPr>
        <w:rFonts w:ascii="Symbol" w:hAnsi="Symbol"/>
      </w:rPr>
    </w:lvl>
    <w:lvl w:ilvl="2" w:tplc="6A522A90">
      <w:start w:val="1"/>
      <w:numFmt w:val="bullet"/>
      <w:lvlText w:val=""/>
      <w:lvlJc w:val="left"/>
      <w:pPr>
        <w:ind w:left="720" w:hanging="360"/>
      </w:pPr>
      <w:rPr>
        <w:rFonts w:ascii="Symbol" w:hAnsi="Symbol"/>
      </w:rPr>
    </w:lvl>
    <w:lvl w:ilvl="3" w:tplc="3FE8242E">
      <w:start w:val="1"/>
      <w:numFmt w:val="bullet"/>
      <w:lvlText w:val=""/>
      <w:lvlJc w:val="left"/>
      <w:pPr>
        <w:ind w:left="720" w:hanging="360"/>
      </w:pPr>
      <w:rPr>
        <w:rFonts w:ascii="Symbol" w:hAnsi="Symbol"/>
      </w:rPr>
    </w:lvl>
    <w:lvl w:ilvl="4" w:tplc="5D9CC69C">
      <w:start w:val="1"/>
      <w:numFmt w:val="bullet"/>
      <w:lvlText w:val=""/>
      <w:lvlJc w:val="left"/>
      <w:pPr>
        <w:ind w:left="720" w:hanging="360"/>
      </w:pPr>
      <w:rPr>
        <w:rFonts w:ascii="Symbol" w:hAnsi="Symbol"/>
      </w:rPr>
    </w:lvl>
    <w:lvl w:ilvl="5" w:tplc="CE9CC6F2">
      <w:start w:val="1"/>
      <w:numFmt w:val="bullet"/>
      <w:lvlText w:val=""/>
      <w:lvlJc w:val="left"/>
      <w:pPr>
        <w:ind w:left="720" w:hanging="360"/>
      </w:pPr>
      <w:rPr>
        <w:rFonts w:ascii="Symbol" w:hAnsi="Symbol"/>
      </w:rPr>
    </w:lvl>
    <w:lvl w:ilvl="6" w:tplc="CDDCFE00">
      <w:start w:val="1"/>
      <w:numFmt w:val="bullet"/>
      <w:lvlText w:val=""/>
      <w:lvlJc w:val="left"/>
      <w:pPr>
        <w:ind w:left="720" w:hanging="360"/>
      </w:pPr>
      <w:rPr>
        <w:rFonts w:ascii="Symbol" w:hAnsi="Symbol"/>
      </w:rPr>
    </w:lvl>
    <w:lvl w:ilvl="7" w:tplc="EBD03AF2">
      <w:start w:val="1"/>
      <w:numFmt w:val="bullet"/>
      <w:lvlText w:val=""/>
      <w:lvlJc w:val="left"/>
      <w:pPr>
        <w:ind w:left="720" w:hanging="360"/>
      </w:pPr>
      <w:rPr>
        <w:rFonts w:ascii="Symbol" w:hAnsi="Symbol"/>
      </w:rPr>
    </w:lvl>
    <w:lvl w:ilvl="8" w:tplc="B0E2514E">
      <w:start w:val="1"/>
      <w:numFmt w:val="bullet"/>
      <w:lvlText w:val=""/>
      <w:lvlJc w:val="left"/>
      <w:pPr>
        <w:ind w:left="720" w:hanging="360"/>
      </w:pPr>
      <w:rPr>
        <w:rFonts w:ascii="Symbol" w:hAnsi="Symbol"/>
      </w:rPr>
    </w:lvl>
  </w:abstractNum>
  <w:abstractNum w:abstractNumId="14" w15:restartNumberingAfterBreak="0">
    <w:nsid w:val="5C8C34B9"/>
    <w:multiLevelType w:val="multilevel"/>
    <w:tmpl w:val="D2B6466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6953682F"/>
    <w:multiLevelType w:val="hybridMultilevel"/>
    <w:tmpl w:val="495238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5D96795"/>
    <w:multiLevelType w:val="hybridMultilevel"/>
    <w:tmpl w:val="2F26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13F9B"/>
    <w:multiLevelType w:val="multilevel"/>
    <w:tmpl w:val="2FBC96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color w:val="FFFFFF" w:themeColor="background1"/>
      </w:rPr>
    </w:lvl>
    <w:lvl w:ilvl="2">
      <w:start w:val="1"/>
      <w:numFmt w:val="decimal"/>
      <w:lvlText w:val="%1.%2.%3."/>
      <w:lvlJc w:val="left"/>
      <w:pPr>
        <w:ind w:left="1224" w:hanging="504"/>
      </w:pPr>
      <w:rPr>
        <w:rFonts w:hint="default"/>
        <w:color w:val="FFFFFF" w:themeColor="background1"/>
      </w:rPr>
    </w:lvl>
    <w:lvl w:ilvl="3">
      <w:start w:val="1"/>
      <w:numFmt w:val="decimal"/>
      <w:lvlText w:val="%1.%2.%3.%4."/>
      <w:lvlJc w:val="left"/>
      <w:pPr>
        <w:ind w:left="1728" w:hanging="648"/>
      </w:pPr>
      <w:rPr>
        <w:rFonts w:hint="default"/>
        <w:color w:val="FFFFFF" w:themeColor="background1"/>
      </w:rPr>
    </w:lvl>
    <w:lvl w:ilvl="4">
      <w:start w:val="1"/>
      <w:numFmt w:val="decimal"/>
      <w:lvlText w:val="%1.%2.%3.%4.%5."/>
      <w:lvlJc w:val="left"/>
      <w:pPr>
        <w:ind w:left="2232" w:hanging="792"/>
      </w:pPr>
      <w:rPr>
        <w:rFonts w:hint="default"/>
        <w:color w:val="FFFFFF" w:themeColor="background1"/>
      </w:rPr>
    </w:lvl>
    <w:lvl w:ilvl="5">
      <w:start w:val="1"/>
      <w:numFmt w:val="decimal"/>
      <w:lvlText w:val="%1.%2.%3.%4.%5.%6."/>
      <w:lvlJc w:val="left"/>
      <w:pPr>
        <w:ind w:left="2736" w:hanging="936"/>
      </w:pPr>
      <w:rPr>
        <w:rFonts w:hint="default"/>
        <w:color w:val="FFFFFF" w:themeColor="background1"/>
      </w:rPr>
    </w:lvl>
    <w:lvl w:ilvl="6">
      <w:start w:val="1"/>
      <w:numFmt w:val="decimal"/>
      <w:lvlText w:val="%1.%2.%3.%4.%5.%6.%7."/>
      <w:lvlJc w:val="left"/>
      <w:pPr>
        <w:ind w:left="3240" w:hanging="1080"/>
      </w:pPr>
      <w:rPr>
        <w:rFonts w:hint="default"/>
        <w:color w:val="FFFFFF" w:themeColor="background1"/>
      </w:rPr>
    </w:lvl>
    <w:lvl w:ilvl="7">
      <w:start w:val="1"/>
      <w:numFmt w:val="decimal"/>
      <w:lvlText w:val="%1.%2.%3.%4.%5.%6.%7.%8."/>
      <w:lvlJc w:val="left"/>
      <w:pPr>
        <w:ind w:left="3744" w:hanging="1224"/>
      </w:pPr>
      <w:rPr>
        <w:rFonts w:hint="default"/>
        <w:color w:val="FFFFFF" w:themeColor="background1"/>
      </w:rPr>
    </w:lvl>
    <w:lvl w:ilvl="8">
      <w:start w:val="1"/>
      <w:numFmt w:val="decimal"/>
      <w:lvlText w:val="%1.%2.%3.%4.%5.%6.%7.%8.%9."/>
      <w:lvlJc w:val="left"/>
      <w:pPr>
        <w:ind w:left="4320" w:hanging="1440"/>
      </w:pPr>
      <w:rPr>
        <w:rFonts w:hint="default"/>
        <w:color w:val="FFFFFF" w:themeColor="background1"/>
      </w:rPr>
    </w:lvl>
  </w:abstractNum>
  <w:abstractNum w:abstractNumId="18" w15:restartNumberingAfterBreak="0">
    <w:nsid w:val="7D4F25DF"/>
    <w:multiLevelType w:val="hybridMultilevel"/>
    <w:tmpl w:val="A0CC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B310B"/>
    <w:multiLevelType w:val="hybridMultilevel"/>
    <w:tmpl w:val="4BC09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F969C7"/>
    <w:multiLevelType w:val="multilevel"/>
    <w:tmpl w:val="B82C1AE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126985">
    <w:abstractNumId w:val="7"/>
  </w:num>
  <w:num w:numId="2" w16cid:durableId="1533230094">
    <w:abstractNumId w:val="17"/>
  </w:num>
  <w:num w:numId="3" w16cid:durableId="1030178998">
    <w:abstractNumId w:val="6"/>
  </w:num>
  <w:num w:numId="4" w16cid:durableId="633029039">
    <w:abstractNumId w:val="5"/>
  </w:num>
  <w:num w:numId="5" w16cid:durableId="1815102246">
    <w:abstractNumId w:val="14"/>
  </w:num>
  <w:num w:numId="6" w16cid:durableId="245578296">
    <w:abstractNumId w:val="1"/>
  </w:num>
  <w:num w:numId="7" w16cid:durableId="730613834">
    <w:abstractNumId w:val="4"/>
  </w:num>
  <w:num w:numId="8" w16cid:durableId="619385340">
    <w:abstractNumId w:val="3"/>
  </w:num>
  <w:num w:numId="9" w16cid:durableId="691302770">
    <w:abstractNumId w:val="0"/>
  </w:num>
  <w:num w:numId="10" w16cid:durableId="1878930982">
    <w:abstractNumId w:val="18"/>
  </w:num>
  <w:num w:numId="11" w16cid:durableId="1098871034">
    <w:abstractNumId w:val="19"/>
  </w:num>
  <w:num w:numId="12" w16cid:durableId="1468816513">
    <w:abstractNumId w:val="2"/>
  </w:num>
  <w:num w:numId="13" w16cid:durableId="508299607">
    <w:abstractNumId w:val="16"/>
  </w:num>
  <w:num w:numId="14" w16cid:durableId="2042052567">
    <w:abstractNumId w:val="11"/>
  </w:num>
  <w:num w:numId="15" w16cid:durableId="1744795865">
    <w:abstractNumId w:val="15"/>
  </w:num>
  <w:num w:numId="16" w16cid:durableId="754936383">
    <w:abstractNumId w:val="9"/>
  </w:num>
  <w:num w:numId="17" w16cid:durableId="1490289141">
    <w:abstractNumId w:val="8"/>
  </w:num>
  <w:num w:numId="18" w16cid:durableId="1841893313">
    <w:abstractNumId w:val="12"/>
  </w:num>
  <w:num w:numId="19" w16cid:durableId="160052799">
    <w:abstractNumId w:val="10"/>
  </w:num>
  <w:num w:numId="20" w16cid:durableId="1283265058">
    <w:abstractNumId w:val="13"/>
  </w:num>
  <w:num w:numId="21" w16cid:durableId="118497547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54"/>
    <w:rsid w:val="00001556"/>
    <w:rsid w:val="0000204A"/>
    <w:rsid w:val="00002449"/>
    <w:rsid w:val="00004CA2"/>
    <w:rsid w:val="00006277"/>
    <w:rsid w:val="000071B7"/>
    <w:rsid w:val="000071DB"/>
    <w:rsid w:val="00007426"/>
    <w:rsid w:val="00007819"/>
    <w:rsid w:val="000106F4"/>
    <w:rsid w:val="00012DCB"/>
    <w:rsid w:val="0001396C"/>
    <w:rsid w:val="000144D8"/>
    <w:rsid w:val="00015FF4"/>
    <w:rsid w:val="00017D68"/>
    <w:rsid w:val="00025569"/>
    <w:rsid w:val="000300C9"/>
    <w:rsid w:val="00030B8A"/>
    <w:rsid w:val="000313AB"/>
    <w:rsid w:val="00031AF4"/>
    <w:rsid w:val="0003257F"/>
    <w:rsid w:val="0003265E"/>
    <w:rsid w:val="00032829"/>
    <w:rsid w:val="000328D4"/>
    <w:rsid w:val="00033289"/>
    <w:rsid w:val="00040400"/>
    <w:rsid w:val="00040561"/>
    <w:rsid w:val="000412A6"/>
    <w:rsid w:val="000417A8"/>
    <w:rsid w:val="000433F8"/>
    <w:rsid w:val="00044611"/>
    <w:rsid w:val="0004647E"/>
    <w:rsid w:val="00052E07"/>
    <w:rsid w:val="00053EAD"/>
    <w:rsid w:val="00055446"/>
    <w:rsid w:val="000558C0"/>
    <w:rsid w:val="00056578"/>
    <w:rsid w:val="00056958"/>
    <w:rsid w:val="000576BF"/>
    <w:rsid w:val="000613DF"/>
    <w:rsid w:val="000678FB"/>
    <w:rsid w:val="00070937"/>
    <w:rsid w:val="00070E08"/>
    <w:rsid w:val="00071A61"/>
    <w:rsid w:val="00073091"/>
    <w:rsid w:val="00073232"/>
    <w:rsid w:val="00074E0A"/>
    <w:rsid w:val="00075360"/>
    <w:rsid w:val="000763D7"/>
    <w:rsid w:val="00080731"/>
    <w:rsid w:val="00080F27"/>
    <w:rsid w:val="00082399"/>
    <w:rsid w:val="000823C6"/>
    <w:rsid w:val="00084303"/>
    <w:rsid w:val="00084582"/>
    <w:rsid w:val="00085F55"/>
    <w:rsid w:val="0008610C"/>
    <w:rsid w:val="00086461"/>
    <w:rsid w:val="00086B7E"/>
    <w:rsid w:val="000872AC"/>
    <w:rsid w:val="00087DAA"/>
    <w:rsid w:val="00092481"/>
    <w:rsid w:val="00092727"/>
    <w:rsid w:val="000958B4"/>
    <w:rsid w:val="00097490"/>
    <w:rsid w:val="00097D0E"/>
    <w:rsid w:val="00097E93"/>
    <w:rsid w:val="000A03BB"/>
    <w:rsid w:val="000A0909"/>
    <w:rsid w:val="000A0CB6"/>
    <w:rsid w:val="000A132B"/>
    <w:rsid w:val="000A1403"/>
    <w:rsid w:val="000A358D"/>
    <w:rsid w:val="000A46D2"/>
    <w:rsid w:val="000A5050"/>
    <w:rsid w:val="000A53E2"/>
    <w:rsid w:val="000A5764"/>
    <w:rsid w:val="000A6F17"/>
    <w:rsid w:val="000A6F6D"/>
    <w:rsid w:val="000B1041"/>
    <w:rsid w:val="000B2124"/>
    <w:rsid w:val="000B232D"/>
    <w:rsid w:val="000B5015"/>
    <w:rsid w:val="000B65EE"/>
    <w:rsid w:val="000B7559"/>
    <w:rsid w:val="000C03FB"/>
    <w:rsid w:val="000C1B83"/>
    <w:rsid w:val="000D0214"/>
    <w:rsid w:val="000D0D1F"/>
    <w:rsid w:val="000D2DC9"/>
    <w:rsid w:val="000D3F8A"/>
    <w:rsid w:val="000D48E6"/>
    <w:rsid w:val="000D7AD1"/>
    <w:rsid w:val="000D7B8F"/>
    <w:rsid w:val="000E0D15"/>
    <w:rsid w:val="000E2338"/>
    <w:rsid w:val="000E244D"/>
    <w:rsid w:val="000E2C7B"/>
    <w:rsid w:val="000E4204"/>
    <w:rsid w:val="000E684D"/>
    <w:rsid w:val="000E6BAD"/>
    <w:rsid w:val="000E6E39"/>
    <w:rsid w:val="000E74BE"/>
    <w:rsid w:val="000F08E2"/>
    <w:rsid w:val="000F183A"/>
    <w:rsid w:val="000F24CB"/>
    <w:rsid w:val="000F294F"/>
    <w:rsid w:val="000F36B5"/>
    <w:rsid w:val="000F503B"/>
    <w:rsid w:val="000F5DBD"/>
    <w:rsid w:val="000F75EE"/>
    <w:rsid w:val="001025AE"/>
    <w:rsid w:val="0010373B"/>
    <w:rsid w:val="001047B5"/>
    <w:rsid w:val="00105F31"/>
    <w:rsid w:val="00107090"/>
    <w:rsid w:val="001076C2"/>
    <w:rsid w:val="00110D88"/>
    <w:rsid w:val="00112323"/>
    <w:rsid w:val="00112AB3"/>
    <w:rsid w:val="00112DD5"/>
    <w:rsid w:val="001135CE"/>
    <w:rsid w:val="00113D9A"/>
    <w:rsid w:val="0011449B"/>
    <w:rsid w:val="00114B87"/>
    <w:rsid w:val="001160EB"/>
    <w:rsid w:val="001162E4"/>
    <w:rsid w:val="00116615"/>
    <w:rsid w:val="001167DD"/>
    <w:rsid w:val="00116F00"/>
    <w:rsid w:val="00121B09"/>
    <w:rsid w:val="001236E3"/>
    <w:rsid w:val="00123FD1"/>
    <w:rsid w:val="00124105"/>
    <w:rsid w:val="0012499B"/>
    <w:rsid w:val="00125199"/>
    <w:rsid w:val="00125A73"/>
    <w:rsid w:val="00126BDF"/>
    <w:rsid w:val="0013513F"/>
    <w:rsid w:val="00135A6C"/>
    <w:rsid w:val="00135AD0"/>
    <w:rsid w:val="001372FD"/>
    <w:rsid w:val="00137A5D"/>
    <w:rsid w:val="00137EFF"/>
    <w:rsid w:val="00140FE3"/>
    <w:rsid w:val="00141101"/>
    <w:rsid w:val="00142DA9"/>
    <w:rsid w:val="00143DB0"/>
    <w:rsid w:val="0014462C"/>
    <w:rsid w:val="00144887"/>
    <w:rsid w:val="0014519F"/>
    <w:rsid w:val="00146283"/>
    <w:rsid w:val="00147091"/>
    <w:rsid w:val="001510CC"/>
    <w:rsid w:val="00151CFE"/>
    <w:rsid w:val="00155A70"/>
    <w:rsid w:val="0016050C"/>
    <w:rsid w:val="00161001"/>
    <w:rsid w:val="0016551E"/>
    <w:rsid w:val="00165600"/>
    <w:rsid w:val="00165DF6"/>
    <w:rsid w:val="00171D45"/>
    <w:rsid w:val="00173AA3"/>
    <w:rsid w:val="001756E2"/>
    <w:rsid w:val="00175778"/>
    <w:rsid w:val="00176D8B"/>
    <w:rsid w:val="00180FF6"/>
    <w:rsid w:val="00181892"/>
    <w:rsid w:val="0018349C"/>
    <w:rsid w:val="00186F4B"/>
    <w:rsid w:val="00190D6B"/>
    <w:rsid w:val="00191186"/>
    <w:rsid w:val="0019229D"/>
    <w:rsid w:val="0019270B"/>
    <w:rsid w:val="0019270C"/>
    <w:rsid w:val="00193223"/>
    <w:rsid w:val="001941C8"/>
    <w:rsid w:val="00196415"/>
    <w:rsid w:val="001A0D25"/>
    <w:rsid w:val="001A17C7"/>
    <w:rsid w:val="001A1C6C"/>
    <w:rsid w:val="001A35E7"/>
    <w:rsid w:val="001A4EDA"/>
    <w:rsid w:val="001A54C0"/>
    <w:rsid w:val="001A724F"/>
    <w:rsid w:val="001A73BA"/>
    <w:rsid w:val="001B115F"/>
    <w:rsid w:val="001B443A"/>
    <w:rsid w:val="001B4CA4"/>
    <w:rsid w:val="001B5B07"/>
    <w:rsid w:val="001B615F"/>
    <w:rsid w:val="001B7C10"/>
    <w:rsid w:val="001C01B5"/>
    <w:rsid w:val="001C02BE"/>
    <w:rsid w:val="001C2E4D"/>
    <w:rsid w:val="001C3258"/>
    <w:rsid w:val="001C45CC"/>
    <w:rsid w:val="001D462E"/>
    <w:rsid w:val="001D568F"/>
    <w:rsid w:val="001D5DD4"/>
    <w:rsid w:val="001D5EAB"/>
    <w:rsid w:val="001D650D"/>
    <w:rsid w:val="001D677B"/>
    <w:rsid w:val="001D6C61"/>
    <w:rsid w:val="001E0D00"/>
    <w:rsid w:val="001E41A6"/>
    <w:rsid w:val="001E4E9F"/>
    <w:rsid w:val="001E636E"/>
    <w:rsid w:val="001F0D02"/>
    <w:rsid w:val="001F1151"/>
    <w:rsid w:val="001F1309"/>
    <w:rsid w:val="001F38DF"/>
    <w:rsid w:val="001F3A50"/>
    <w:rsid w:val="001F501C"/>
    <w:rsid w:val="002008BC"/>
    <w:rsid w:val="00200EF0"/>
    <w:rsid w:val="002016B4"/>
    <w:rsid w:val="002021EF"/>
    <w:rsid w:val="002043BF"/>
    <w:rsid w:val="002058D9"/>
    <w:rsid w:val="002066C8"/>
    <w:rsid w:val="00210E3A"/>
    <w:rsid w:val="002111CE"/>
    <w:rsid w:val="00211852"/>
    <w:rsid w:val="00211906"/>
    <w:rsid w:val="00215D49"/>
    <w:rsid w:val="00223157"/>
    <w:rsid w:val="0022356A"/>
    <w:rsid w:val="002256FD"/>
    <w:rsid w:val="00225A59"/>
    <w:rsid w:val="00225C58"/>
    <w:rsid w:val="002309BF"/>
    <w:rsid w:val="00230D7A"/>
    <w:rsid w:val="002336A6"/>
    <w:rsid w:val="00233C66"/>
    <w:rsid w:val="0023650C"/>
    <w:rsid w:val="00236552"/>
    <w:rsid w:val="00236F5E"/>
    <w:rsid w:val="00241560"/>
    <w:rsid w:val="00241722"/>
    <w:rsid w:val="00242700"/>
    <w:rsid w:val="0024298B"/>
    <w:rsid w:val="00242F49"/>
    <w:rsid w:val="00243EB4"/>
    <w:rsid w:val="00245659"/>
    <w:rsid w:val="00247127"/>
    <w:rsid w:val="0024721C"/>
    <w:rsid w:val="0025004D"/>
    <w:rsid w:val="00253B9F"/>
    <w:rsid w:val="00254047"/>
    <w:rsid w:val="00255A49"/>
    <w:rsid w:val="00256C1A"/>
    <w:rsid w:val="002571E6"/>
    <w:rsid w:val="00261153"/>
    <w:rsid w:val="00261330"/>
    <w:rsid w:val="0026181D"/>
    <w:rsid w:val="00261C82"/>
    <w:rsid w:val="00262342"/>
    <w:rsid w:val="00262F3E"/>
    <w:rsid w:val="0026317E"/>
    <w:rsid w:val="00263496"/>
    <w:rsid w:val="0026495C"/>
    <w:rsid w:val="002662A8"/>
    <w:rsid w:val="00270562"/>
    <w:rsid w:val="00270CB6"/>
    <w:rsid w:val="002711D8"/>
    <w:rsid w:val="00277C85"/>
    <w:rsid w:val="00280393"/>
    <w:rsid w:val="00280C21"/>
    <w:rsid w:val="002817AD"/>
    <w:rsid w:val="00281BB1"/>
    <w:rsid w:val="00282281"/>
    <w:rsid w:val="00282D40"/>
    <w:rsid w:val="00283879"/>
    <w:rsid w:val="00285217"/>
    <w:rsid w:val="00286E4A"/>
    <w:rsid w:val="002909A6"/>
    <w:rsid w:val="00290B1F"/>
    <w:rsid w:val="002913A9"/>
    <w:rsid w:val="00292653"/>
    <w:rsid w:val="0029308D"/>
    <w:rsid w:val="0029360F"/>
    <w:rsid w:val="00295A91"/>
    <w:rsid w:val="0029627B"/>
    <w:rsid w:val="002A0E93"/>
    <w:rsid w:val="002A2125"/>
    <w:rsid w:val="002A40F4"/>
    <w:rsid w:val="002A5DF3"/>
    <w:rsid w:val="002B037D"/>
    <w:rsid w:val="002B24D0"/>
    <w:rsid w:val="002B4904"/>
    <w:rsid w:val="002B5A39"/>
    <w:rsid w:val="002B7C85"/>
    <w:rsid w:val="002C04D7"/>
    <w:rsid w:val="002C15FA"/>
    <w:rsid w:val="002C1959"/>
    <w:rsid w:val="002C2339"/>
    <w:rsid w:val="002C3F5C"/>
    <w:rsid w:val="002C431F"/>
    <w:rsid w:val="002C64EA"/>
    <w:rsid w:val="002C79B4"/>
    <w:rsid w:val="002C7D2D"/>
    <w:rsid w:val="002D0250"/>
    <w:rsid w:val="002D1F6F"/>
    <w:rsid w:val="002D3F18"/>
    <w:rsid w:val="002D54F0"/>
    <w:rsid w:val="002D71DB"/>
    <w:rsid w:val="002D7778"/>
    <w:rsid w:val="002D7AF0"/>
    <w:rsid w:val="002E002D"/>
    <w:rsid w:val="002E094A"/>
    <w:rsid w:val="002E0A08"/>
    <w:rsid w:val="002E1EAD"/>
    <w:rsid w:val="002E22F4"/>
    <w:rsid w:val="002E23AE"/>
    <w:rsid w:val="002E4A3B"/>
    <w:rsid w:val="002E677C"/>
    <w:rsid w:val="002E6DCD"/>
    <w:rsid w:val="002F02C7"/>
    <w:rsid w:val="002F44BD"/>
    <w:rsid w:val="002F5BC2"/>
    <w:rsid w:val="0030096D"/>
    <w:rsid w:val="003013C3"/>
    <w:rsid w:val="00301B43"/>
    <w:rsid w:val="00302B2C"/>
    <w:rsid w:val="00302C35"/>
    <w:rsid w:val="003042C2"/>
    <w:rsid w:val="00304B03"/>
    <w:rsid w:val="00304B10"/>
    <w:rsid w:val="00306510"/>
    <w:rsid w:val="00307D82"/>
    <w:rsid w:val="00313845"/>
    <w:rsid w:val="00314AEC"/>
    <w:rsid w:val="00315345"/>
    <w:rsid w:val="00315B06"/>
    <w:rsid w:val="003167D4"/>
    <w:rsid w:val="00317618"/>
    <w:rsid w:val="00317BD5"/>
    <w:rsid w:val="0032044E"/>
    <w:rsid w:val="00324FE0"/>
    <w:rsid w:val="003277C8"/>
    <w:rsid w:val="00330F25"/>
    <w:rsid w:val="003330EA"/>
    <w:rsid w:val="00334C14"/>
    <w:rsid w:val="00341C66"/>
    <w:rsid w:val="003429EF"/>
    <w:rsid w:val="00344B51"/>
    <w:rsid w:val="00345A15"/>
    <w:rsid w:val="003465FD"/>
    <w:rsid w:val="00346E2D"/>
    <w:rsid w:val="00347774"/>
    <w:rsid w:val="00351D1A"/>
    <w:rsid w:val="003556A2"/>
    <w:rsid w:val="003566F6"/>
    <w:rsid w:val="003575C0"/>
    <w:rsid w:val="00357F92"/>
    <w:rsid w:val="0036067D"/>
    <w:rsid w:val="00360F96"/>
    <w:rsid w:val="0036243F"/>
    <w:rsid w:val="00364C71"/>
    <w:rsid w:val="00365CFC"/>
    <w:rsid w:val="00367C35"/>
    <w:rsid w:val="00371E3F"/>
    <w:rsid w:val="00372B18"/>
    <w:rsid w:val="00373D22"/>
    <w:rsid w:val="00374041"/>
    <w:rsid w:val="0037579D"/>
    <w:rsid w:val="00376785"/>
    <w:rsid w:val="00376C9E"/>
    <w:rsid w:val="00377759"/>
    <w:rsid w:val="003803C5"/>
    <w:rsid w:val="0038092C"/>
    <w:rsid w:val="00380BE4"/>
    <w:rsid w:val="00382658"/>
    <w:rsid w:val="003828E3"/>
    <w:rsid w:val="00383661"/>
    <w:rsid w:val="003839DF"/>
    <w:rsid w:val="00385AE2"/>
    <w:rsid w:val="00390CAC"/>
    <w:rsid w:val="00394726"/>
    <w:rsid w:val="00394B52"/>
    <w:rsid w:val="00394B99"/>
    <w:rsid w:val="00394E9A"/>
    <w:rsid w:val="003960AE"/>
    <w:rsid w:val="00397658"/>
    <w:rsid w:val="003A08B6"/>
    <w:rsid w:val="003A3DB4"/>
    <w:rsid w:val="003A4083"/>
    <w:rsid w:val="003A5F1E"/>
    <w:rsid w:val="003A69EB"/>
    <w:rsid w:val="003A6BE9"/>
    <w:rsid w:val="003B0C61"/>
    <w:rsid w:val="003B0C69"/>
    <w:rsid w:val="003B1E09"/>
    <w:rsid w:val="003B27FC"/>
    <w:rsid w:val="003B2812"/>
    <w:rsid w:val="003B30BD"/>
    <w:rsid w:val="003B3A67"/>
    <w:rsid w:val="003B7394"/>
    <w:rsid w:val="003B7B06"/>
    <w:rsid w:val="003C55AB"/>
    <w:rsid w:val="003C7E46"/>
    <w:rsid w:val="003D03C2"/>
    <w:rsid w:val="003D267D"/>
    <w:rsid w:val="003D380A"/>
    <w:rsid w:val="003D412B"/>
    <w:rsid w:val="003D495F"/>
    <w:rsid w:val="003D4D37"/>
    <w:rsid w:val="003D589A"/>
    <w:rsid w:val="003D73B4"/>
    <w:rsid w:val="003E04A8"/>
    <w:rsid w:val="003E0579"/>
    <w:rsid w:val="003E0897"/>
    <w:rsid w:val="003E1DFC"/>
    <w:rsid w:val="003E2557"/>
    <w:rsid w:val="003E29D6"/>
    <w:rsid w:val="003E39AE"/>
    <w:rsid w:val="003E4907"/>
    <w:rsid w:val="003F1252"/>
    <w:rsid w:val="003F2089"/>
    <w:rsid w:val="003F23C6"/>
    <w:rsid w:val="003F36F0"/>
    <w:rsid w:val="003F38A4"/>
    <w:rsid w:val="003F4266"/>
    <w:rsid w:val="003F4969"/>
    <w:rsid w:val="003F5384"/>
    <w:rsid w:val="003F6EC1"/>
    <w:rsid w:val="003F7263"/>
    <w:rsid w:val="003F751B"/>
    <w:rsid w:val="0040024A"/>
    <w:rsid w:val="00400C80"/>
    <w:rsid w:val="00400DA2"/>
    <w:rsid w:val="004012A0"/>
    <w:rsid w:val="0040272C"/>
    <w:rsid w:val="0040386F"/>
    <w:rsid w:val="004042E5"/>
    <w:rsid w:val="00404473"/>
    <w:rsid w:val="00405A21"/>
    <w:rsid w:val="0040728F"/>
    <w:rsid w:val="004073BC"/>
    <w:rsid w:val="0041074D"/>
    <w:rsid w:val="00412590"/>
    <w:rsid w:val="004133B7"/>
    <w:rsid w:val="00413A57"/>
    <w:rsid w:val="004140B0"/>
    <w:rsid w:val="0041505F"/>
    <w:rsid w:val="00417637"/>
    <w:rsid w:val="00421BBA"/>
    <w:rsid w:val="00422AD4"/>
    <w:rsid w:val="00425D90"/>
    <w:rsid w:val="00425DA9"/>
    <w:rsid w:val="00426832"/>
    <w:rsid w:val="004276C0"/>
    <w:rsid w:val="00427E1E"/>
    <w:rsid w:val="00430E4A"/>
    <w:rsid w:val="00431033"/>
    <w:rsid w:val="00431CA4"/>
    <w:rsid w:val="00433C6B"/>
    <w:rsid w:val="00433CDE"/>
    <w:rsid w:val="00435CA1"/>
    <w:rsid w:val="00441010"/>
    <w:rsid w:val="00441C40"/>
    <w:rsid w:val="0044212D"/>
    <w:rsid w:val="00442717"/>
    <w:rsid w:val="0044319D"/>
    <w:rsid w:val="00444787"/>
    <w:rsid w:val="00444AA1"/>
    <w:rsid w:val="00445A85"/>
    <w:rsid w:val="0045083B"/>
    <w:rsid w:val="00450E34"/>
    <w:rsid w:val="0045121E"/>
    <w:rsid w:val="004514F2"/>
    <w:rsid w:val="00452608"/>
    <w:rsid w:val="0045476C"/>
    <w:rsid w:val="00454A79"/>
    <w:rsid w:val="00460AA3"/>
    <w:rsid w:val="00460F62"/>
    <w:rsid w:val="004610DD"/>
    <w:rsid w:val="00462731"/>
    <w:rsid w:val="004645A9"/>
    <w:rsid w:val="004645B2"/>
    <w:rsid w:val="004679EA"/>
    <w:rsid w:val="00470A27"/>
    <w:rsid w:val="00470CA3"/>
    <w:rsid w:val="00471498"/>
    <w:rsid w:val="0047174E"/>
    <w:rsid w:val="004734FE"/>
    <w:rsid w:val="00473BB4"/>
    <w:rsid w:val="00474A4F"/>
    <w:rsid w:val="00475B01"/>
    <w:rsid w:val="00475F9D"/>
    <w:rsid w:val="004805FE"/>
    <w:rsid w:val="00480ACC"/>
    <w:rsid w:val="004819F9"/>
    <w:rsid w:val="004823E7"/>
    <w:rsid w:val="00482E16"/>
    <w:rsid w:val="00483DDF"/>
    <w:rsid w:val="0048410D"/>
    <w:rsid w:val="00484442"/>
    <w:rsid w:val="00484DDF"/>
    <w:rsid w:val="00485DA8"/>
    <w:rsid w:val="004866A6"/>
    <w:rsid w:val="00491157"/>
    <w:rsid w:val="004911A3"/>
    <w:rsid w:val="00492333"/>
    <w:rsid w:val="00494164"/>
    <w:rsid w:val="00494CDC"/>
    <w:rsid w:val="00496BE0"/>
    <w:rsid w:val="004A17EE"/>
    <w:rsid w:val="004A3EA3"/>
    <w:rsid w:val="004A49C7"/>
    <w:rsid w:val="004A6A1C"/>
    <w:rsid w:val="004B10A8"/>
    <w:rsid w:val="004B145E"/>
    <w:rsid w:val="004B2C33"/>
    <w:rsid w:val="004B33CB"/>
    <w:rsid w:val="004B3539"/>
    <w:rsid w:val="004B579E"/>
    <w:rsid w:val="004B6B4A"/>
    <w:rsid w:val="004B7076"/>
    <w:rsid w:val="004B724B"/>
    <w:rsid w:val="004B72F8"/>
    <w:rsid w:val="004B79BB"/>
    <w:rsid w:val="004C04DB"/>
    <w:rsid w:val="004C1222"/>
    <w:rsid w:val="004C1E66"/>
    <w:rsid w:val="004C40EE"/>
    <w:rsid w:val="004C4C69"/>
    <w:rsid w:val="004C5753"/>
    <w:rsid w:val="004C5A86"/>
    <w:rsid w:val="004C66C2"/>
    <w:rsid w:val="004C68D9"/>
    <w:rsid w:val="004C7B94"/>
    <w:rsid w:val="004D1434"/>
    <w:rsid w:val="004D1F11"/>
    <w:rsid w:val="004D310E"/>
    <w:rsid w:val="004D50EA"/>
    <w:rsid w:val="004D6B1C"/>
    <w:rsid w:val="004D6EF6"/>
    <w:rsid w:val="004D744F"/>
    <w:rsid w:val="004E1575"/>
    <w:rsid w:val="004E2142"/>
    <w:rsid w:val="004E4AE8"/>
    <w:rsid w:val="004E693E"/>
    <w:rsid w:val="004E717F"/>
    <w:rsid w:val="004F0209"/>
    <w:rsid w:val="004F1266"/>
    <w:rsid w:val="004F269C"/>
    <w:rsid w:val="004F337B"/>
    <w:rsid w:val="004F468D"/>
    <w:rsid w:val="004F54CF"/>
    <w:rsid w:val="004F6841"/>
    <w:rsid w:val="004F790D"/>
    <w:rsid w:val="00500B20"/>
    <w:rsid w:val="00503618"/>
    <w:rsid w:val="00503CED"/>
    <w:rsid w:val="00504F66"/>
    <w:rsid w:val="005050CC"/>
    <w:rsid w:val="00510131"/>
    <w:rsid w:val="00512232"/>
    <w:rsid w:val="00512EDC"/>
    <w:rsid w:val="005143E0"/>
    <w:rsid w:val="00515C37"/>
    <w:rsid w:val="00516479"/>
    <w:rsid w:val="00516FCD"/>
    <w:rsid w:val="00517449"/>
    <w:rsid w:val="00520946"/>
    <w:rsid w:val="00521CC8"/>
    <w:rsid w:val="00525E26"/>
    <w:rsid w:val="00526673"/>
    <w:rsid w:val="00526E08"/>
    <w:rsid w:val="005273D2"/>
    <w:rsid w:val="00527695"/>
    <w:rsid w:val="00533844"/>
    <w:rsid w:val="00536444"/>
    <w:rsid w:val="00537040"/>
    <w:rsid w:val="005418D2"/>
    <w:rsid w:val="005431A7"/>
    <w:rsid w:val="0054405C"/>
    <w:rsid w:val="0054455E"/>
    <w:rsid w:val="00544A49"/>
    <w:rsid w:val="00545C6E"/>
    <w:rsid w:val="00546872"/>
    <w:rsid w:val="00551989"/>
    <w:rsid w:val="00552E2E"/>
    <w:rsid w:val="00553072"/>
    <w:rsid w:val="0055682D"/>
    <w:rsid w:val="00557431"/>
    <w:rsid w:val="00557951"/>
    <w:rsid w:val="005614E5"/>
    <w:rsid w:val="00563AFF"/>
    <w:rsid w:val="005640BB"/>
    <w:rsid w:val="00564BEB"/>
    <w:rsid w:val="00565405"/>
    <w:rsid w:val="00565E99"/>
    <w:rsid w:val="00567E7A"/>
    <w:rsid w:val="005704C3"/>
    <w:rsid w:val="00570FD4"/>
    <w:rsid w:val="00571592"/>
    <w:rsid w:val="005723DB"/>
    <w:rsid w:val="00573918"/>
    <w:rsid w:val="00573E86"/>
    <w:rsid w:val="0057607E"/>
    <w:rsid w:val="00576304"/>
    <w:rsid w:val="00577697"/>
    <w:rsid w:val="0058091D"/>
    <w:rsid w:val="0058164E"/>
    <w:rsid w:val="005824E5"/>
    <w:rsid w:val="005825C5"/>
    <w:rsid w:val="00584FD7"/>
    <w:rsid w:val="00586187"/>
    <w:rsid w:val="00587EA6"/>
    <w:rsid w:val="005909F4"/>
    <w:rsid w:val="00590C0F"/>
    <w:rsid w:val="00593D1C"/>
    <w:rsid w:val="005963B8"/>
    <w:rsid w:val="0059704D"/>
    <w:rsid w:val="0059790B"/>
    <w:rsid w:val="00597AFD"/>
    <w:rsid w:val="005A0950"/>
    <w:rsid w:val="005A0CD6"/>
    <w:rsid w:val="005A1B0B"/>
    <w:rsid w:val="005A2620"/>
    <w:rsid w:val="005A2F92"/>
    <w:rsid w:val="005A355E"/>
    <w:rsid w:val="005A46E6"/>
    <w:rsid w:val="005A4B08"/>
    <w:rsid w:val="005A4FFC"/>
    <w:rsid w:val="005A5529"/>
    <w:rsid w:val="005A5968"/>
    <w:rsid w:val="005A62FD"/>
    <w:rsid w:val="005A798F"/>
    <w:rsid w:val="005A7A6B"/>
    <w:rsid w:val="005A7FD8"/>
    <w:rsid w:val="005B012C"/>
    <w:rsid w:val="005B04A7"/>
    <w:rsid w:val="005B12FB"/>
    <w:rsid w:val="005B35C7"/>
    <w:rsid w:val="005B3C90"/>
    <w:rsid w:val="005B66D4"/>
    <w:rsid w:val="005B747B"/>
    <w:rsid w:val="005B7A8A"/>
    <w:rsid w:val="005C0873"/>
    <w:rsid w:val="005C0B74"/>
    <w:rsid w:val="005C17B5"/>
    <w:rsid w:val="005C267D"/>
    <w:rsid w:val="005C3759"/>
    <w:rsid w:val="005C3B3D"/>
    <w:rsid w:val="005C4D1F"/>
    <w:rsid w:val="005C5DDA"/>
    <w:rsid w:val="005C6B8A"/>
    <w:rsid w:val="005D0FA2"/>
    <w:rsid w:val="005D1213"/>
    <w:rsid w:val="005D3635"/>
    <w:rsid w:val="005D388D"/>
    <w:rsid w:val="005D41F5"/>
    <w:rsid w:val="005D51E5"/>
    <w:rsid w:val="005D73EF"/>
    <w:rsid w:val="005E0118"/>
    <w:rsid w:val="005E05A9"/>
    <w:rsid w:val="005E2F99"/>
    <w:rsid w:val="005E4D6D"/>
    <w:rsid w:val="005E60E8"/>
    <w:rsid w:val="005E7652"/>
    <w:rsid w:val="005E7C2C"/>
    <w:rsid w:val="005F11A8"/>
    <w:rsid w:val="005F1B10"/>
    <w:rsid w:val="005F22BE"/>
    <w:rsid w:val="005F2643"/>
    <w:rsid w:val="005F2FF5"/>
    <w:rsid w:val="005F4831"/>
    <w:rsid w:val="005F62C2"/>
    <w:rsid w:val="005F6311"/>
    <w:rsid w:val="005F7D0D"/>
    <w:rsid w:val="0060328D"/>
    <w:rsid w:val="00603573"/>
    <w:rsid w:val="00603860"/>
    <w:rsid w:val="006039A0"/>
    <w:rsid w:val="006040AE"/>
    <w:rsid w:val="0060448A"/>
    <w:rsid w:val="00604D28"/>
    <w:rsid w:val="0060500F"/>
    <w:rsid w:val="006065EB"/>
    <w:rsid w:val="00606F7F"/>
    <w:rsid w:val="0061035B"/>
    <w:rsid w:val="00610FC0"/>
    <w:rsid w:val="006118C8"/>
    <w:rsid w:val="0061304D"/>
    <w:rsid w:val="006148CD"/>
    <w:rsid w:val="0061602C"/>
    <w:rsid w:val="0061603B"/>
    <w:rsid w:val="00617D9F"/>
    <w:rsid w:val="00621033"/>
    <w:rsid w:val="00621D1B"/>
    <w:rsid w:val="00623362"/>
    <w:rsid w:val="006243FF"/>
    <w:rsid w:val="0062540C"/>
    <w:rsid w:val="00625A7B"/>
    <w:rsid w:val="00625C29"/>
    <w:rsid w:val="00626EBB"/>
    <w:rsid w:val="00627D1F"/>
    <w:rsid w:val="0063018E"/>
    <w:rsid w:val="00632629"/>
    <w:rsid w:val="00632B0A"/>
    <w:rsid w:val="00633F76"/>
    <w:rsid w:val="0063435A"/>
    <w:rsid w:val="006348E9"/>
    <w:rsid w:val="006377C0"/>
    <w:rsid w:val="00640AFB"/>
    <w:rsid w:val="00640AFD"/>
    <w:rsid w:val="00641902"/>
    <w:rsid w:val="006423D3"/>
    <w:rsid w:val="00645261"/>
    <w:rsid w:val="006507A8"/>
    <w:rsid w:val="006509EB"/>
    <w:rsid w:val="00651C63"/>
    <w:rsid w:val="006562B8"/>
    <w:rsid w:val="00656A9F"/>
    <w:rsid w:val="006574C8"/>
    <w:rsid w:val="00657B90"/>
    <w:rsid w:val="00660C79"/>
    <w:rsid w:val="00661DE3"/>
    <w:rsid w:val="00665606"/>
    <w:rsid w:val="00665B2A"/>
    <w:rsid w:val="00666AC9"/>
    <w:rsid w:val="00670989"/>
    <w:rsid w:val="00671173"/>
    <w:rsid w:val="006732CB"/>
    <w:rsid w:val="006749FA"/>
    <w:rsid w:val="00674F52"/>
    <w:rsid w:val="00676B23"/>
    <w:rsid w:val="0067746E"/>
    <w:rsid w:val="00681704"/>
    <w:rsid w:val="00684F5A"/>
    <w:rsid w:val="00685DFC"/>
    <w:rsid w:val="00686FA8"/>
    <w:rsid w:val="00687EA5"/>
    <w:rsid w:val="00690A14"/>
    <w:rsid w:val="006915BB"/>
    <w:rsid w:val="006921AC"/>
    <w:rsid w:val="006922BC"/>
    <w:rsid w:val="006925D1"/>
    <w:rsid w:val="00692EF6"/>
    <w:rsid w:val="00693CB6"/>
    <w:rsid w:val="00693DC3"/>
    <w:rsid w:val="0069482B"/>
    <w:rsid w:val="00694E98"/>
    <w:rsid w:val="00695047"/>
    <w:rsid w:val="0069660E"/>
    <w:rsid w:val="00697636"/>
    <w:rsid w:val="006A0702"/>
    <w:rsid w:val="006A1F2E"/>
    <w:rsid w:val="006A3564"/>
    <w:rsid w:val="006A541E"/>
    <w:rsid w:val="006A5DED"/>
    <w:rsid w:val="006A60FD"/>
    <w:rsid w:val="006A6137"/>
    <w:rsid w:val="006A7156"/>
    <w:rsid w:val="006A7523"/>
    <w:rsid w:val="006B0DD7"/>
    <w:rsid w:val="006B13E9"/>
    <w:rsid w:val="006B2C43"/>
    <w:rsid w:val="006B3ED2"/>
    <w:rsid w:val="006B4388"/>
    <w:rsid w:val="006B4C94"/>
    <w:rsid w:val="006B54AD"/>
    <w:rsid w:val="006B66F7"/>
    <w:rsid w:val="006B7E0D"/>
    <w:rsid w:val="006C2311"/>
    <w:rsid w:val="006C5DBF"/>
    <w:rsid w:val="006C683A"/>
    <w:rsid w:val="006C6FC1"/>
    <w:rsid w:val="006C7371"/>
    <w:rsid w:val="006C7542"/>
    <w:rsid w:val="006D1108"/>
    <w:rsid w:val="006D16CE"/>
    <w:rsid w:val="006D2E27"/>
    <w:rsid w:val="006D33CE"/>
    <w:rsid w:val="006D3AB3"/>
    <w:rsid w:val="006D5D74"/>
    <w:rsid w:val="006D7368"/>
    <w:rsid w:val="006E0AE3"/>
    <w:rsid w:val="006E174E"/>
    <w:rsid w:val="006E18CB"/>
    <w:rsid w:val="006E2347"/>
    <w:rsid w:val="006E2447"/>
    <w:rsid w:val="006E3959"/>
    <w:rsid w:val="006E548F"/>
    <w:rsid w:val="006E567D"/>
    <w:rsid w:val="006E6281"/>
    <w:rsid w:val="006E66D5"/>
    <w:rsid w:val="006E789D"/>
    <w:rsid w:val="006F0417"/>
    <w:rsid w:val="006F0812"/>
    <w:rsid w:val="006F124F"/>
    <w:rsid w:val="006F167A"/>
    <w:rsid w:val="006F280E"/>
    <w:rsid w:val="006F3881"/>
    <w:rsid w:val="006F4DC8"/>
    <w:rsid w:val="006F6F28"/>
    <w:rsid w:val="00700466"/>
    <w:rsid w:val="00707485"/>
    <w:rsid w:val="007075B7"/>
    <w:rsid w:val="00707C26"/>
    <w:rsid w:val="007213B2"/>
    <w:rsid w:val="00722660"/>
    <w:rsid w:val="0072320A"/>
    <w:rsid w:val="0072372A"/>
    <w:rsid w:val="00725053"/>
    <w:rsid w:val="0072546F"/>
    <w:rsid w:val="007254FC"/>
    <w:rsid w:val="0072565F"/>
    <w:rsid w:val="00725E09"/>
    <w:rsid w:val="00726D07"/>
    <w:rsid w:val="007279E2"/>
    <w:rsid w:val="00730D46"/>
    <w:rsid w:val="007311C3"/>
    <w:rsid w:val="00731A00"/>
    <w:rsid w:val="00732336"/>
    <w:rsid w:val="00732768"/>
    <w:rsid w:val="00732A2B"/>
    <w:rsid w:val="007343BA"/>
    <w:rsid w:val="0073502A"/>
    <w:rsid w:val="00735233"/>
    <w:rsid w:val="00736599"/>
    <w:rsid w:val="00736E98"/>
    <w:rsid w:val="00736F70"/>
    <w:rsid w:val="0073795E"/>
    <w:rsid w:val="00737BFB"/>
    <w:rsid w:val="0074010F"/>
    <w:rsid w:val="007404EA"/>
    <w:rsid w:val="007440D0"/>
    <w:rsid w:val="00745375"/>
    <w:rsid w:val="00751749"/>
    <w:rsid w:val="00752EB9"/>
    <w:rsid w:val="00754851"/>
    <w:rsid w:val="00754C35"/>
    <w:rsid w:val="00755713"/>
    <w:rsid w:val="007559D8"/>
    <w:rsid w:val="00755A0A"/>
    <w:rsid w:val="00756CA7"/>
    <w:rsid w:val="00757015"/>
    <w:rsid w:val="00757A72"/>
    <w:rsid w:val="007613F7"/>
    <w:rsid w:val="007621F2"/>
    <w:rsid w:val="007633E0"/>
    <w:rsid w:val="00764971"/>
    <w:rsid w:val="00765763"/>
    <w:rsid w:val="0076689E"/>
    <w:rsid w:val="00767176"/>
    <w:rsid w:val="00772C8C"/>
    <w:rsid w:val="00772F67"/>
    <w:rsid w:val="00773461"/>
    <w:rsid w:val="0077383C"/>
    <w:rsid w:val="00773BDA"/>
    <w:rsid w:val="00773F25"/>
    <w:rsid w:val="00774B68"/>
    <w:rsid w:val="00776453"/>
    <w:rsid w:val="007765DB"/>
    <w:rsid w:val="00776B5A"/>
    <w:rsid w:val="007777DA"/>
    <w:rsid w:val="00780148"/>
    <w:rsid w:val="00780250"/>
    <w:rsid w:val="0078096E"/>
    <w:rsid w:val="0078284A"/>
    <w:rsid w:val="00783BD8"/>
    <w:rsid w:val="00783E34"/>
    <w:rsid w:val="007849EA"/>
    <w:rsid w:val="0078535F"/>
    <w:rsid w:val="00786DED"/>
    <w:rsid w:val="00787736"/>
    <w:rsid w:val="0079108B"/>
    <w:rsid w:val="00791127"/>
    <w:rsid w:val="007919F9"/>
    <w:rsid w:val="0079280F"/>
    <w:rsid w:val="00793A11"/>
    <w:rsid w:val="00796321"/>
    <w:rsid w:val="00796765"/>
    <w:rsid w:val="007A0DB1"/>
    <w:rsid w:val="007A24A7"/>
    <w:rsid w:val="007A2531"/>
    <w:rsid w:val="007A5F6D"/>
    <w:rsid w:val="007A6C43"/>
    <w:rsid w:val="007A74E7"/>
    <w:rsid w:val="007B0AC8"/>
    <w:rsid w:val="007B0B3F"/>
    <w:rsid w:val="007B0F35"/>
    <w:rsid w:val="007B2445"/>
    <w:rsid w:val="007B28BD"/>
    <w:rsid w:val="007B3DAA"/>
    <w:rsid w:val="007B5B89"/>
    <w:rsid w:val="007B6B66"/>
    <w:rsid w:val="007B7264"/>
    <w:rsid w:val="007B72C0"/>
    <w:rsid w:val="007B7D41"/>
    <w:rsid w:val="007C0B75"/>
    <w:rsid w:val="007C1C25"/>
    <w:rsid w:val="007C368A"/>
    <w:rsid w:val="007C3D48"/>
    <w:rsid w:val="007C3F12"/>
    <w:rsid w:val="007C41C2"/>
    <w:rsid w:val="007C45BA"/>
    <w:rsid w:val="007C517C"/>
    <w:rsid w:val="007C5A78"/>
    <w:rsid w:val="007D0D47"/>
    <w:rsid w:val="007D3D87"/>
    <w:rsid w:val="007D3EE1"/>
    <w:rsid w:val="007D441B"/>
    <w:rsid w:val="007D44D5"/>
    <w:rsid w:val="007D5285"/>
    <w:rsid w:val="007D585F"/>
    <w:rsid w:val="007D5E17"/>
    <w:rsid w:val="007E0B25"/>
    <w:rsid w:val="007E1197"/>
    <w:rsid w:val="007E18E9"/>
    <w:rsid w:val="007E389C"/>
    <w:rsid w:val="007E482A"/>
    <w:rsid w:val="007E6F6E"/>
    <w:rsid w:val="007E6FC6"/>
    <w:rsid w:val="007F14E6"/>
    <w:rsid w:val="007F325B"/>
    <w:rsid w:val="007F3DEE"/>
    <w:rsid w:val="007F4254"/>
    <w:rsid w:val="007F607F"/>
    <w:rsid w:val="007F6297"/>
    <w:rsid w:val="0080000D"/>
    <w:rsid w:val="00801105"/>
    <w:rsid w:val="00802C98"/>
    <w:rsid w:val="00805C06"/>
    <w:rsid w:val="008064C6"/>
    <w:rsid w:val="008104B0"/>
    <w:rsid w:val="00811EFE"/>
    <w:rsid w:val="008133CD"/>
    <w:rsid w:val="0081355C"/>
    <w:rsid w:val="00814B40"/>
    <w:rsid w:val="00815F72"/>
    <w:rsid w:val="0081668D"/>
    <w:rsid w:val="00817016"/>
    <w:rsid w:val="008173DB"/>
    <w:rsid w:val="00817B00"/>
    <w:rsid w:val="0082128D"/>
    <w:rsid w:val="008228C7"/>
    <w:rsid w:val="00822BBE"/>
    <w:rsid w:val="008243D4"/>
    <w:rsid w:val="008247DD"/>
    <w:rsid w:val="008256E9"/>
    <w:rsid w:val="00825A7D"/>
    <w:rsid w:val="00825BA8"/>
    <w:rsid w:val="00827B51"/>
    <w:rsid w:val="00827E76"/>
    <w:rsid w:val="00831582"/>
    <w:rsid w:val="008320DF"/>
    <w:rsid w:val="008336D8"/>
    <w:rsid w:val="00834D5F"/>
    <w:rsid w:val="00835A02"/>
    <w:rsid w:val="00837316"/>
    <w:rsid w:val="0084068B"/>
    <w:rsid w:val="00841656"/>
    <w:rsid w:val="0084220A"/>
    <w:rsid w:val="00844288"/>
    <w:rsid w:val="008442EE"/>
    <w:rsid w:val="008451C2"/>
    <w:rsid w:val="008457D2"/>
    <w:rsid w:val="00845BC8"/>
    <w:rsid w:val="00845E75"/>
    <w:rsid w:val="00847DD8"/>
    <w:rsid w:val="00850C4B"/>
    <w:rsid w:val="008520CC"/>
    <w:rsid w:val="00853384"/>
    <w:rsid w:val="008543A0"/>
    <w:rsid w:val="008551B3"/>
    <w:rsid w:val="0085751F"/>
    <w:rsid w:val="0085792C"/>
    <w:rsid w:val="0086002B"/>
    <w:rsid w:val="00861986"/>
    <w:rsid w:val="00861B46"/>
    <w:rsid w:val="00863117"/>
    <w:rsid w:val="00864714"/>
    <w:rsid w:val="0086751D"/>
    <w:rsid w:val="0087095A"/>
    <w:rsid w:val="00875D59"/>
    <w:rsid w:val="008765C1"/>
    <w:rsid w:val="0087777B"/>
    <w:rsid w:val="00877CF0"/>
    <w:rsid w:val="00880200"/>
    <w:rsid w:val="008808E7"/>
    <w:rsid w:val="00880A83"/>
    <w:rsid w:val="008811DF"/>
    <w:rsid w:val="00881DB6"/>
    <w:rsid w:val="00882248"/>
    <w:rsid w:val="00883D91"/>
    <w:rsid w:val="00884716"/>
    <w:rsid w:val="00886248"/>
    <w:rsid w:val="008902CC"/>
    <w:rsid w:val="00890AD8"/>
    <w:rsid w:val="00893F26"/>
    <w:rsid w:val="008A0E8F"/>
    <w:rsid w:val="008A12E9"/>
    <w:rsid w:val="008A14DD"/>
    <w:rsid w:val="008A2B65"/>
    <w:rsid w:val="008A47A4"/>
    <w:rsid w:val="008A5922"/>
    <w:rsid w:val="008A63F8"/>
    <w:rsid w:val="008A6989"/>
    <w:rsid w:val="008A6D74"/>
    <w:rsid w:val="008A7146"/>
    <w:rsid w:val="008B0068"/>
    <w:rsid w:val="008B0226"/>
    <w:rsid w:val="008B04F3"/>
    <w:rsid w:val="008B187C"/>
    <w:rsid w:val="008B20F6"/>
    <w:rsid w:val="008B21EE"/>
    <w:rsid w:val="008B22C6"/>
    <w:rsid w:val="008B534D"/>
    <w:rsid w:val="008B57D8"/>
    <w:rsid w:val="008B74CF"/>
    <w:rsid w:val="008C10C8"/>
    <w:rsid w:val="008C1A73"/>
    <w:rsid w:val="008C21FB"/>
    <w:rsid w:val="008C3486"/>
    <w:rsid w:val="008C6021"/>
    <w:rsid w:val="008C72DE"/>
    <w:rsid w:val="008C7C9B"/>
    <w:rsid w:val="008C7E72"/>
    <w:rsid w:val="008D055C"/>
    <w:rsid w:val="008D09B0"/>
    <w:rsid w:val="008D113C"/>
    <w:rsid w:val="008D310A"/>
    <w:rsid w:val="008D376F"/>
    <w:rsid w:val="008D4BE8"/>
    <w:rsid w:val="008D53AB"/>
    <w:rsid w:val="008D6D80"/>
    <w:rsid w:val="008D6F3A"/>
    <w:rsid w:val="008D79BF"/>
    <w:rsid w:val="008E0067"/>
    <w:rsid w:val="008E0AB7"/>
    <w:rsid w:val="008E0CCA"/>
    <w:rsid w:val="008E1CCC"/>
    <w:rsid w:val="008E4E28"/>
    <w:rsid w:val="008E5421"/>
    <w:rsid w:val="008E5E39"/>
    <w:rsid w:val="008E6A62"/>
    <w:rsid w:val="008E7999"/>
    <w:rsid w:val="008F0072"/>
    <w:rsid w:val="008F013E"/>
    <w:rsid w:val="008F061E"/>
    <w:rsid w:val="008F0C92"/>
    <w:rsid w:val="008F4BDA"/>
    <w:rsid w:val="008F5FB6"/>
    <w:rsid w:val="008F7203"/>
    <w:rsid w:val="008F7B1E"/>
    <w:rsid w:val="0090049E"/>
    <w:rsid w:val="0090070C"/>
    <w:rsid w:val="00900861"/>
    <w:rsid w:val="00901F62"/>
    <w:rsid w:val="00902C7A"/>
    <w:rsid w:val="009052D1"/>
    <w:rsid w:val="0090768D"/>
    <w:rsid w:val="00907A60"/>
    <w:rsid w:val="00907BDB"/>
    <w:rsid w:val="00907CA2"/>
    <w:rsid w:val="00907E22"/>
    <w:rsid w:val="009112FA"/>
    <w:rsid w:val="00911466"/>
    <w:rsid w:val="009119E7"/>
    <w:rsid w:val="00911B06"/>
    <w:rsid w:val="0091258E"/>
    <w:rsid w:val="009135A7"/>
    <w:rsid w:val="0091376C"/>
    <w:rsid w:val="00913C78"/>
    <w:rsid w:val="0091506E"/>
    <w:rsid w:val="00917BB1"/>
    <w:rsid w:val="009206ED"/>
    <w:rsid w:val="00920C7F"/>
    <w:rsid w:val="00921776"/>
    <w:rsid w:val="00921818"/>
    <w:rsid w:val="00922AC2"/>
    <w:rsid w:val="00922FDF"/>
    <w:rsid w:val="009232A6"/>
    <w:rsid w:val="00923D1F"/>
    <w:rsid w:val="00925008"/>
    <w:rsid w:val="0092628B"/>
    <w:rsid w:val="00926568"/>
    <w:rsid w:val="00926E91"/>
    <w:rsid w:val="00927C14"/>
    <w:rsid w:val="00927CDE"/>
    <w:rsid w:val="00927D88"/>
    <w:rsid w:val="00930657"/>
    <w:rsid w:val="00930C45"/>
    <w:rsid w:val="009311F5"/>
    <w:rsid w:val="00932E85"/>
    <w:rsid w:val="00936221"/>
    <w:rsid w:val="0093664A"/>
    <w:rsid w:val="0093710F"/>
    <w:rsid w:val="0093782B"/>
    <w:rsid w:val="0094066E"/>
    <w:rsid w:val="00940775"/>
    <w:rsid w:val="0094083C"/>
    <w:rsid w:val="009409D9"/>
    <w:rsid w:val="00940AFE"/>
    <w:rsid w:val="00941168"/>
    <w:rsid w:val="0094269F"/>
    <w:rsid w:val="009438EC"/>
    <w:rsid w:val="00944DC3"/>
    <w:rsid w:val="00945368"/>
    <w:rsid w:val="009453BE"/>
    <w:rsid w:val="00946186"/>
    <w:rsid w:val="00950A28"/>
    <w:rsid w:val="00951A2C"/>
    <w:rsid w:val="00951A91"/>
    <w:rsid w:val="00953204"/>
    <w:rsid w:val="00954AD4"/>
    <w:rsid w:val="0095639E"/>
    <w:rsid w:val="00956FF4"/>
    <w:rsid w:val="00961DD7"/>
    <w:rsid w:val="00963037"/>
    <w:rsid w:val="009638CA"/>
    <w:rsid w:val="00966E3B"/>
    <w:rsid w:val="009727B0"/>
    <w:rsid w:val="00973AC6"/>
    <w:rsid w:val="00974131"/>
    <w:rsid w:val="009753FE"/>
    <w:rsid w:val="00975D21"/>
    <w:rsid w:val="00976FD9"/>
    <w:rsid w:val="00977221"/>
    <w:rsid w:val="00980144"/>
    <w:rsid w:val="00980531"/>
    <w:rsid w:val="0098124F"/>
    <w:rsid w:val="00982AC5"/>
    <w:rsid w:val="00983054"/>
    <w:rsid w:val="0098433E"/>
    <w:rsid w:val="00985722"/>
    <w:rsid w:val="00985BFC"/>
    <w:rsid w:val="0098628A"/>
    <w:rsid w:val="009869A6"/>
    <w:rsid w:val="00990134"/>
    <w:rsid w:val="00990278"/>
    <w:rsid w:val="009903A0"/>
    <w:rsid w:val="009925BA"/>
    <w:rsid w:val="009928BD"/>
    <w:rsid w:val="0099406B"/>
    <w:rsid w:val="0099486A"/>
    <w:rsid w:val="0099628A"/>
    <w:rsid w:val="009A09E4"/>
    <w:rsid w:val="009A0C8C"/>
    <w:rsid w:val="009A15E2"/>
    <w:rsid w:val="009A240D"/>
    <w:rsid w:val="009A2FC8"/>
    <w:rsid w:val="009A64AC"/>
    <w:rsid w:val="009A6635"/>
    <w:rsid w:val="009A6751"/>
    <w:rsid w:val="009A7843"/>
    <w:rsid w:val="009B0C13"/>
    <w:rsid w:val="009B25B6"/>
    <w:rsid w:val="009B3D76"/>
    <w:rsid w:val="009B42D4"/>
    <w:rsid w:val="009B594F"/>
    <w:rsid w:val="009B5B39"/>
    <w:rsid w:val="009B65D9"/>
    <w:rsid w:val="009B6C33"/>
    <w:rsid w:val="009C017E"/>
    <w:rsid w:val="009C063C"/>
    <w:rsid w:val="009C2D80"/>
    <w:rsid w:val="009C464B"/>
    <w:rsid w:val="009C530E"/>
    <w:rsid w:val="009C5F29"/>
    <w:rsid w:val="009D0842"/>
    <w:rsid w:val="009D142F"/>
    <w:rsid w:val="009D3967"/>
    <w:rsid w:val="009D7FF7"/>
    <w:rsid w:val="009E0164"/>
    <w:rsid w:val="009E04CE"/>
    <w:rsid w:val="009E066E"/>
    <w:rsid w:val="009E0876"/>
    <w:rsid w:val="009E1DE2"/>
    <w:rsid w:val="009E4239"/>
    <w:rsid w:val="009E52DF"/>
    <w:rsid w:val="009E760B"/>
    <w:rsid w:val="009F2144"/>
    <w:rsid w:val="009F28D6"/>
    <w:rsid w:val="009F4D88"/>
    <w:rsid w:val="009F5414"/>
    <w:rsid w:val="009F54BC"/>
    <w:rsid w:val="009F7BC2"/>
    <w:rsid w:val="00A00635"/>
    <w:rsid w:val="00A02587"/>
    <w:rsid w:val="00A03E1F"/>
    <w:rsid w:val="00A104B8"/>
    <w:rsid w:val="00A111E4"/>
    <w:rsid w:val="00A12EF2"/>
    <w:rsid w:val="00A13804"/>
    <w:rsid w:val="00A14013"/>
    <w:rsid w:val="00A142F8"/>
    <w:rsid w:val="00A1577F"/>
    <w:rsid w:val="00A1709A"/>
    <w:rsid w:val="00A176B4"/>
    <w:rsid w:val="00A20691"/>
    <w:rsid w:val="00A22835"/>
    <w:rsid w:val="00A22B05"/>
    <w:rsid w:val="00A2310E"/>
    <w:rsid w:val="00A24A74"/>
    <w:rsid w:val="00A26498"/>
    <w:rsid w:val="00A27777"/>
    <w:rsid w:val="00A31753"/>
    <w:rsid w:val="00A317B8"/>
    <w:rsid w:val="00A31F41"/>
    <w:rsid w:val="00A326CB"/>
    <w:rsid w:val="00A32876"/>
    <w:rsid w:val="00A341EA"/>
    <w:rsid w:val="00A347CD"/>
    <w:rsid w:val="00A34E98"/>
    <w:rsid w:val="00A3588A"/>
    <w:rsid w:val="00A37DFA"/>
    <w:rsid w:val="00A41A9E"/>
    <w:rsid w:val="00A42DE7"/>
    <w:rsid w:val="00A44FBA"/>
    <w:rsid w:val="00A453C7"/>
    <w:rsid w:val="00A47A3B"/>
    <w:rsid w:val="00A50746"/>
    <w:rsid w:val="00A50774"/>
    <w:rsid w:val="00A512BC"/>
    <w:rsid w:val="00A51377"/>
    <w:rsid w:val="00A51547"/>
    <w:rsid w:val="00A559D0"/>
    <w:rsid w:val="00A55F5E"/>
    <w:rsid w:val="00A5608A"/>
    <w:rsid w:val="00A56142"/>
    <w:rsid w:val="00A56DE0"/>
    <w:rsid w:val="00A57DA6"/>
    <w:rsid w:val="00A60B0B"/>
    <w:rsid w:val="00A60C60"/>
    <w:rsid w:val="00A62C35"/>
    <w:rsid w:val="00A6313E"/>
    <w:rsid w:val="00A65D10"/>
    <w:rsid w:val="00A66635"/>
    <w:rsid w:val="00A67B4B"/>
    <w:rsid w:val="00A7200E"/>
    <w:rsid w:val="00A73857"/>
    <w:rsid w:val="00A76770"/>
    <w:rsid w:val="00A772F7"/>
    <w:rsid w:val="00A77452"/>
    <w:rsid w:val="00A821F1"/>
    <w:rsid w:val="00A8239C"/>
    <w:rsid w:val="00A84353"/>
    <w:rsid w:val="00A8465C"/>
    <w:rsid w:val="00A8621D"/>
    <w:rsid w:val="00A874C2"/>
    <w:rsid w:val="00A87C62"/>
    <w:rsid w:val="00A911F1"/>
    <w:rsid w:val="00A9174C"/>
    <w:rsid w:val="00A91767"/>
    <w:rsid w:val="00A928EF"/>
    <w:rsid w:val="00A9349C"/>
    <w:rsid w:val="00A941E7"/>
    <w:rsid w:val="00A96473"/>
    <w:rsid w:val="00A96BF0"/>
    <w:rsid w:val="00A96CBE"/>
    <w:rsid w:val="00AA1665"/>
    <w:rsid w:val="00AA2EF5"/>
    <w:rsid w:val="00AA3C8B"/>
    <w:rsid w:val="00AA44A7"/>
    <w:rsid w:val="00AA5537"/>
    <w:rsid w:val="00AA6474"/>
    <w:rsid w:val="00AA7860"/>
    <w:rsid w:val="00AB09C3"/>
    <w:rsid w:val="00AB1999"/>
    <w:rsid w:val="00AB7A7C"/>
    <w:rsid w:val="00AC0B04"/>
    <w:rsid w:val="00AC1579"/>
    <w:rsid w:val="00AC23AE"/>
    <w:rsid w:val="00AC33A0"/>
    <w:rsid w:val="00AC3D05"/>
    <w:rsid w:val="00AC557C"/>
    <w:rsid w:val="00AC6D1D"/>
    <w:rsid w:val="00AC75BD"/>
    <w:rsid w:val="00AC7F21"/>
    <w:rsid w:val="00AD0EFF"/>
    <w:rsid w:val="00AD1AF0"/>
    <w:rsid w:val="00AD4190"/>
    <w:rsid w:val="00AD46F0"/>
    <w:rsid w:val="00AD4B6B"/>
    <w:rsid w:val="00AD5336"/>
    <w:rsid w:val="00AD6038"/>
    <w:rsid w:val="00AD7D72"/>
    <w:rsid w:val="00AE0055"/>
    <w:rsid w:val="00AE0559"/>
    <w:rsid w:val="00AE068C"/>
    <w:rsid w:val="00AE159B"/>
    <w:rsid w:val="00AE27FC"/>
    <w:rsid w:val="00AE43E6"/>
    <w:rsid w:val="00AE63D6"/>
    <w:rsid w:val="00AE7F4B"/>
    <w:rsid w:val="00AF2B94"/>
    <w:rsid w:val="00AF7752"/>
    <w:rsid w:val="00B00FB8"/>
    <w:rsid w:val="00B01395"/>
    <w:rsid w:val="00B02626"/>
    <w:rsid w:val="00B02736"/>
    <w:rsid w:val="00B02D79"/>
    <w:rsid w:val="00B03E3E"/>
    <w:rsid w:val="00B040BD"/>
    <w:rsid w:val="00B05244"/>
    <w:rsid w:val="00B06099"/>
    <w:rsid w:val="00B069F1"/>
    <w:rsid w:val="00B06AF1"/>
    <w:rsid w:val="00B07962"/>
    <w:rsid w:val="00B07FA7"/>
    <w:rsid w:val="00B10896"/>
    <w:rsid w:val="00B11F33"/>
    <w:rsid w:val="00B1244B"/>
    <w:rsid w:val="00B12DF8"/>
    <w:rsid w:val="00B13241"/>
    <w:rsid w:val="00B13879"/>
    <w:rsid w:val="00B14CE3"/>
    <w:rsid w:val="00B1578E"/>
    <w:rsid w:val="00B16CEC"/>
    <w:rsid w:val="00B17D11"/>
    <w:rsid w:val="00B17FE1"/>
    <w:rsid w:val="00B20FAD"/>
    <w:rsid w:val="00B21ABF"/>
    <w:rsid w:val="00B22A63"/>
    <w:rsid w:val="00B22E68"/>
    <w:rsid w:val="00B243E1"/>
    <w:rsid w:val="00B24EC6"/>
    <w:rsid w:val="00B26C5A"/>
    <w:rsid w:val="00B274A9"/>
    <w:rsid w:val="00B32AD4"/>
    <w:rsid w:val="00B33F8F"/>
    <w:rsid w:val="00B34C9B"/>
    <w:rsid w:val="00B34FC4"/>
    <w:rsid w:val="00B35089"/>
    <w:rsid w:val="00B350C2"/>
    <w:rsid w:val="00B3545E"/>
    <w:rsid w:val="00B3578D"/>
    <w:rsid w:val="00B371BF"/>
    <w:rsid w:val="00B37664"/>
    <w:rsid w:val="00B37E32"/>
    <w:rsid w:val="00B40B23"/>
    <w:rsid w:val="00B40BDF"/>
    <w:rsid w:val="00B410AD"/>
    <w:rsid w:val="00B41A25"/>
    <w:rsid w:val="00B4270A"/>
    <w:rsid w:val="00B44EAF"/>
    <w:rsid w:val="00B46222"/>
    <w:rsid w:val="00B46E48"/>
    <w:rsid w:val="00B47160"/>
    <w:rsid w:val="00B53CAB"/>
    <w:rsid w:val="00B54CF4"/>
    <w:rsid w:val="00B54F62"/>
    <w:rsid w:val="00B55995"/>
    <w:rsid w:val="00B55CF2"/>
    <w:rsid w:val="00B5676E"/>
    <w:rsid w:val="00B569E3"/>
    <w:rsid w:val="00B56CC4"/>
    <w:rsid w:val="00B60381"/>
    <w:rsid w:val="00B62B07"/>
    <w:rsid w:val="00B640AC"/>
    <w:rsid w:val="00B643E8"/>
    <w:rsid w:val="00B66238"/>
    <w:rsid w:val="00B70612"/>
    <w:rsid w:val="00B72956"/>
    <w:rsid w:val="00B737F7"/>
    <w:rsid w:val="00B74ECE"/>
    <w:rsid w:val="00B756E4"/>
    <w:rsid w:val="00B75B2B"/>
    <w:rsid w:val="00B762A4"/>
    <w:rsid w:val="00B7732D"/>
    <w:rsid w:val="00B8372A"/>
    <w:rsid w:val="00B84CD3"/>
    <w:rsid w:val="00B85C31"/>
    <w:rsid w:val="00B86D07"/>
    <w:rsid w:val="00B91E14"/>
    <w:rsid w:val="00B94668"/>
    <w:rsid w:val="00B96AEB"/>
    <w:rsid w:val="00B96D2C"/>
    <w:rsid w:val="00B9791D"/>
    <w:rsid w:val="00B97F00"/>
    <w:rsid w:val="00BA0368"/>
    <w:rsid w:val="00BA2713"/>
    <w:rsid w:val="00BA4956"/>
    <w:rsid w:val="00BA65BE"/>
    <w:rsid w:val="00BA6ECC"/>
    <w:rsid w:val="00BA7666"/>
    <w:rsid w:val="00BB0491"/>
    <w:rsid w:val="00BB0D2F"/>
    <w:rsid w:val="00BB14A9"/>
    <w:rsid w:val="00BB15A0"/>
    <w:rsid w:val="00BB48CA"/>
    <w:rsid w:val="00BB52AA"/>
    <w:rsid w:val="00BB71C2"/>
    <w:rsid w:val="00BB7464"/>
    <w:rsid w:val="00BC0080"/>
    <w:rsid w:val="00BC0845"/>
    <w:rsid w:val="00BC2154"/>
    <w:rsid w:val="00BC3886"/>
    <w:rsid w:val="00BC4F52"/>
    <w:rsid w:val="00BC6516"/>
    <w:rsid w:val="00BC6CE9"/>
    <w:rsid w:val="00BC7A6A"/>
    <w:rsid w:val="00BD0FF8"/>
    <w:rsid w:val="00BD18D7"/>
    <w:rsid w:val="00BD2AED"/>
    <w:rsid w:val="00BD32BD"/>
    <w:rsid w:val="00BD33A6"/>
    <w:rsid w:val="00BD3B2D"/>
    <w:rsid w:val="00BD4AB5"/>
    <w:rsid w:val="00BD4DF7"/>
    <w:rsid w:val="00BD535C"/>
    <w:rsid w:val="00BD5AAA"/>
    <w:rsid w:val="00BD5FFD"/>
    <w:rsid w:val="00BD6043"/>
    <w:rsid w:val="00BD690E"/>
    <w:rsid w:val="00BD693C"/>
    <w:rsid w:val="00BD78DF"/>
    <w:rsid w:val="00BE0E48"/>
    <w:rsid w:val="00BE11A8"/>
    <w:rsid w:val="00BE2613"/>
    <w:rsid w:val="00BE3248"/>
    <w:rsid w:val="00BE47E4"/>
    <w:rsid w:val="00BE5D60"/>
    <w:rsid w:val="00BF230A"/>
    <w:rsid w:val="00BF2751"/>
    <w:rsid w:val="00BF3841"/>
    <w:rsid w:val="00BF3E94"/>
    <w:rsid w:val="00BF4EC0"/>
    <w:rsid w:val="00BF7C79"/>
    <w:rsid w:val="00C00CDB"/>
    <w:rsid w:val="00C00DE3"/>
    <w:rsid w:val="00C012F0"/>
    <w:rsid w:val="00C01D45"/>
    <w:rsid w:val="00C02AC3"/>
    <w:rsid w:val="00C02B3D"/>
    <w:rsid w:val="00C03000"/>
    <w:rsid w:val="00C05F0A"/>
    <w:rsid w:val="00C0660F"/>
    <w:rsid w:val="00C06DBC"/>
    <w:rsid w:val="00C07DF7"/>
    <w:rsid w:val="00C11FEA"/>
    <w:rsid w:val="00C12586"/>
    <w:rsid w:val="00C127CA"/>
    <w:rsid w:val="00C12C0B"/>
    <w:rsid w:val="00C132A3"/>
    <w:rsid w:val="00C13AF9"/>
    <w:rsid w:val="00C13F62"/>
    <w:rsid w:val="00C1402E"/>
    <w:rsid w:val="00C1535C"/>
    <w:rsid w:val="00C15948"/>
    <w:rsid w:val="00C20DB8"/>
    <w:rsid w:val="00C21B96"/>
    <w:rsid w:val="00C2276E"/>
    <w:rsid w:val="00C23B55"/>
    <w:rsid w:val="00C24570"/>
    <w:rsid w:val="00C2515E"/>
    <w:rsid w:val="00C26B38"/>
    <w:rsid w:val="00C278C2"/>
    <w:rsid w:val="00C3047E"/>
    <w:rsid w:val="00C3093D"/>
    <w:rsid w:val="00C314FA"/>
    <w:rsid w:val="00C315D7"/>
    <w:rsid w:val="00C31EEF"/>
    <w:rsid w:val="00C32814"/>
    <w:rsid w:val="00C32C0D"/>
    <w:rsid w:val="00C32D3C"/>
    <w:rsid w:val="00C33CA4"/>
    <w:rsid w:val="00C34C2C"/>
    <w:rsid w:val="00C369B7"/>
    <w:rsid w:val="00C37104"/>
    <w:rsid w:val="00C37599"/>
    <w:rsid w:val="00C3795D"/>
    <w:rsid w:val="00C41CAF"/>
    <w:rsid w:val="00C41F69"/>
    <w:rsid w:val="00C42A1A"/>
    <w:rsid w:val="00C431FF"/>
    <w:rsid w:val="00C4525C"/>
    <w:rsid w:val="00C50F75"/>
    <w:rsid w:val="00C53915"/>
    <w:rsid w:val="00C543E4"/>
    <w:rsid w:val="00C5452E"/>
    <w:rsid w:val="00C545ED"/>
    <w:rsid w:val="00C5533A"/>
    <w:rsid w:val="00C55F05"/>
    <w:rsid w:val="00C563AA"/>
    <w:rsid w:val="00C569B9"/>
    <w:rsid w:val="00C6029F"/>
    <w:rsid w:val="00C613D0"/>
    <w:rsid w:val="00C62B1E"/>
    <w:rsid w:val="00C638CA"/>
    <w:rsid w:val="00C65114"/>
    <w:rsid w:val="00C66231"/>
    <w:rsid w:val="00C67A84"/>
    <w:rsid w:val="00C71614"/>
    <w:rsid w:val="00C7190F"/>
    <w:rsid w:val="00C7291D"/>
    <w:rsid w:val="00C72E57"/>
    <w:rsid w:val="00C72FD1"/>
    <w:rsid w:val="00C73038"/>
    <w:rsid w:val="00C740D1"/>
    <w:rsid w:val="00C76564"/>
    <w:rsid w:val="00C76A3E"/>
    <w:rsid w:val="00C76B9D"/>
    <w:rsid w:val="00C76F04"/>
    <w:rsid w:val="00C77722"/>
    <w:rsid w:val="00C80099"/>
    <w:rsid w:val="00C80E9E"/>
    <w:rsid w:val="00C817E1"/>
    <w:rsid w:val="00C83413"/>
    <w:rsid w:val="00C83FF1"/>
    <w:rsid w:val="00C8427E"/>
    <w:rsid w:val="00C85284"/>
    <w:rsid w:val="00C85D73"/>
    <w:rsid w:val="00C87AE0"/>
    <w:rsid w:val="00C9045C"/>
    <w:rsid w:val="00C90F49"/>
    <w:rsid w:val="00C928C6"/>
    <w:rsid w:val="00C945C6"/>
    <w:rsid w:val="00C9498C"/>
    <w:rsid w:val="00C949E7"/>
    <w:rsid w:val="00C9592B"/>
    <w:rsid w:val="00C961BA"/>
    <w:rsid w:val="00C96370"/>
    <w:rsid w:val="00C96446"/>
    <w:rsid w:val="00C97007"/>
    <w:rsid w:val="00C97EE1"/>
    <w:rsid w:val="00CA05DF"/>
    <w:rsid w:val="00CA11D6"/>
    <w:rsid w:val="00CA5989"/>
    <w:rsid w:val="00CA6071"/>
    <w:rsid w:val="00CA70C3"/>
    <w:rsid w:val="00CA7DF3"/>
    <w:rsid w:val="00CB1EF3"/>
    <w:rsid w:val="00CB3CB4"/>
    <w:rsid w:val="00CB5A9C"/>
    <w:rsid w:val="00CB5CDC"/>
    <w:rsid w:val="00CB6573"/>
    <w:rsid w:val="00CB6DC7"/>
    <w:rsid w:val="00CB7715"/>
    <w:rsid w:val="00CB7A40"/>
    <w:rsid w:val="00CB7F44"/>
    <w:rsid w:val="00CC1A94"/>
    <w:rsid w:val="00CC1B9B"/>
    <w:rsid w:val="00CC24AF"/>
    <w:rsid w:val="00CC2752"/>
    <w:rsid w:val="00CC309E"/>
    <w:rsid w:val="00CC63B7"/>
    <w:rsid w:val="00CC68A8"/>
    <w:rsid w:val="00CC787E"/>
    <w:rsid w:val="00CD0F53"/>
    <w:rsid w:val="00CD1D2E"/>
    <w:rsid w:val="00CD26AF"/>
    <w:rsid w:val="00CD284B"/>
    <w:rsid w:val="00CD365E"/>
    <w:rsid w:val="00CD4090"/>
    <w:rsid w:val="00CD5589"/>
    <w:rsid w:val="00CD585F"/>
    <w:rsid w:val="00CD6AC0"/>
    <w:rsid w:val="00CD75D0"/>
    <w:rsid w:val="00CE20EC"/>
    <w:rsid w:val="00CE22FB"/>
    <w:rsid w:val="00CE3CBE"/>
    <w:rsid w:val="00CE3F70"/>
    <w:rsid w:val="00CE42E2"/>
    <w:rsid w:val="00CE4DF4"/>
    <w:rsid w:val="00CE58A7"/>
    <w:rsid w:val="00CE5D4B"/>
    <w:rsid w:val="00CE6CA7"/>
    <w:rsid w:val="00CE7BEE"/>
    <w:rsid w:val="00CF2A1C"/>
    <w:rsid w:val="00CF2D23"/>
    <w:rsid w:val="00CF3ADF"/>
    <w:rsid w:val="00CF44E3"/>
    <w:rsid w:val="00CF4725"/>
    <w:rsid w:val="00CF5FC6"/>
    <w:rsid w:val="00CF689B"/>
    <w:rsid w:val="00CF7EFB"/>
    <w:rsid w:val="00CF7FDC"/>
    <w:rsid w:val="00D039C4"/>
    <w:rsid w:val="00D06941"/>
    <w:rsid w:val="00D07C26"/>
    <w:rsid w:val="00D103AC"/>
    <w:rsid w:val="00D1054A"/>
    <w:rsid w:val="00D112A7"/>
    <w:rsid w:val="00D1467D"/>
    <w:rsid w:val="00D14BD4"/>
    <w:rsid w:val="00D15AEF"/>
    <w:rsid w:val="00D15D96"/>
    <w:rsid w:val="00D169B1"/>
    <w:rsid w:val="00D17AAC"/>
    <w:rsid w:val="00D20B64"/>
    <w:rsid w:val="00D2159D"/>
    <w:rsid w:val="00D242EC"/>
    <w:rsid w:val="00D2703D"/>
    <w:rsid w:val="00D30573"/>
    <w:rsid w:val="00D30BEE"/>
    <w:rsid w:val="00D3260B"/>
    <w:rsid w:val="00D32976"/>
    <w:rsid w:val="00D32A5A"/>
    <w:rsid w:val="00D332FA"/>
    <w:rsid w:val="00D336CD"/>
    <w:rsid w:val="00D33A15"/>
    <w:rsid w:val="00D35448"/>
    <w:rsid w:val="00D363BF"/>
    <w:rsid w:val="00D371E8"/>
    <w:rsid w:val="00D377C3"/>
    <w:rsid w:val="00D40D29"/>
    <w:rsid w:val="00D41253"/>
    <w:rsid w:val="00D44758"/>
    <w:rsid w:val="00D44B53"/>
    <w:rsid w:val="00D44BEC"/>
    <w:rsid w:val="00D45A54"/>
    <w:rsid w:val="00D4650B"/>
    <w:rsid w:val="00D4793B"/>
    <w:rsid w:val="00D52796"/>
    <w:rsid w:val="00D54134"/>
    <w:rsid w:val="00D56674"/>
    <w:rsid w:val="00D572E3"/>
    <w:rsid w:val="00D578B9"/>
    <w:rsid w:val="00D64509"/>
    <w:rsid w:val="00D647FF"/>
    <w:rsid w:val="00D64853"/>
    <w:rsid w:val="00D65F36"/>
    <w:rsid w:val="00D666D4"/>
    <w:rsid w:val="00D66BC9"/>
    <w:rsid w:val="00D66C3B"/>
    <w:rsid w:val="00D67544"/>
    <w:rsid w:val="00D678BA"/>
    <w:rsid w:val="00D67BA0"/>
    <w:rsid w:val="00D701DA"/>
    <w:rsid w:val="00D70E5B"/>
    <w:rsid w:val="00D711C4"/>
    <w:rsid w:val="00D7179F"/>
    <w:rsid w:val="00D7266C"/>
    <w:rsid w:val="00D7379A"/>
    <w:rsid w:val="00D73E0E"/>
    <w:rsid w:val="00D74A30"/>
    <w:rsid w:val="00D75601"/>
    <w:rsid w:val="00D75938"/>
    <w:rsid w:val="00D75C49"/>
    <w:rsid w:val="00D76855"/>
    <w:rsid w:val="00D846DB"/>
    <w:rsid w:val="00D84BAB"/>
    <w:rsid w:val="00D86E9F"/>
    <w:rsid w:val="00D9406B"/>
    <w:rsid w:val="00D96056"/>
    <w:rsid w:val="00D9640E"/>
    <w:rsid w:val="00D9691C"/>
    <w:rsid w:val="00D97311"/>
    <w:rsid w:val="00D97935"/>
    <w:rsid w:val="00DA01D0"/>
    <w:rsid w:val="00DA10B5"/>
    <w:rsid w:val="00DA3C3E"/>
    <w:rsid w:val="00DA5083"/>
    <w:rsid w:val="00DA6387"/>
    <w:rsid w:val="00DA6BAA"/>
    <w:rsid w:val="00DA6C9F"/>
    <w:rsid w:val="00DA6FD3"/>
    <w:rsid w:val="00DA7823"/>
    <w:rsid w:val="00DB06CE"/>
    <w:rsid w:val="00DB0FC0"/>
    <w:rsid w:val="00DB3449"/>
    <w:rsid w:val="00DB5404"/>
    <w:rsid w:val="00DB565E"/>
    <w:rsid w:val="00DB626D"/>
    <w:rsid w:val="00DB7A1A"/>
    <w:rsid w:val="00DC1220"/>
    <w:rsid w:val="00DC1A03"/>
    <w:rsid w:val="00DC2769"/>
    <w:rsid w:val="00DC5A26"/>
    <w:rsid w:val="00DC5CF5"/>
    <w:rsid w:val="00DC6CE9"/>
    <w:rsid w:val="00DC7EA5"/>
    <w:rsid w:val="00DD08FB"/>
    <w:rsid w:val="00DD1E7D"/>
    <w:rsid w:val="00DD215D"/>
    <w:rsid w:val="00DD317E"/>
    <w:rsid w:val="00DD4005"/>
    <w:rsid w:val="00DD4D9B"/>
    <w:rsid w:val="00DD58A5"/>
    <w:rsid w:val="00DD6D0D"/>
    <w:rsid w:val="00DE311A"/>
    <w:rsid w:val="00DE438D"/>
    <w:rsid w:val="00DE5717"/>
    <w:rsid w:val="00DF0877"/>
    <w:rsid w:val="00DF3E0C"/>
    <w:rsid w:val="00DF4501"/>
    <w:rsid w:val="00DF7412"/>
    <w:rsid w:val="00E014BF"/>
    <w:rsid w:val="00E01F40"/>
    <w:rsid w:val="00E02FB3"/>
    <w:rsid w:val="00E03739"/>
    <w:rsid w:val="00E038E2"/>
    <w:rsid w:val="00E03F65"/>
    <w:rsid w:val="00E04322"/>
    <w:rsid w:val="00E04FC9"/>
    <w:rsid w:val="00E05688"/>
    <w:rsid w:val="00E0606B"/>
    <w:rsid w:val="00E06240"/>
    <w:rsid w:val="00E07E35"/>
    <w:rsid w:val="00E100A1"/>
    <w:rsid w:val="00E11A56"/>
    <w:rsid w:val="00E124B2"/>
    <w:rsid w:val="00E1271E"/>
    <w:rsid w:val="00E14187"/>
    <w:rsid w:val="00E152C3"/>
    <w:rsid w:val="00E16BF5"/>
    <w:rsid w:val="00E17333"/>
    <w:rsid w:val="00E207E4"/>
    <w:rsid w:val="00E21760"/>
    <w:rsid w:val="00E221B3"/>
    <w:rsid w:val="00E300EE"/>
    <w:rsid w:val="00E31222"/>
    <w:rsid w:val="00E3266C"/>
    <w:rsid w:val="00E326A4"/>
    <w:rsid w:val="00E32A6B"/>
    <w:rsid w:val="00E33405"/>
    <w:rsid w:val="00E36244"/>
    <w:rsid w:val="00E36AEA"/>
    <w:rsid w:val="00E3737B"/>
    <w:rsid w:val="00E4100A"/>
    <w:rsid w:val="00E43AE9"/>
    <w:rsid w:val="00E452CF"/>
    <w:rsid w:val="00E453A4"/>
    <w:rsid w:val="00E4581B"/>
    <w:rsid w:val="00E45CBE"/>
    <w:rsid w:val="00E50B95"/>
    <w:rsid w:val="00E50F03"/>
    <w:rsid w:val="00E51449"/>
    <w:rsid w:val="00E51FB0"/>
    <w:rsid w:val="00E52F0B"/>
    <w:rsid w:val="00E530B1"/>
    <w:rsid w:val="00E543AA"/>
    <w:rsid w:val="00E5557A"/>
    <w:rsid w:val="00E57F9F"/>
    <w:rsid w:val="00E608AB"/>
    <w:rsid w:val="00E61D89"/>
    <w:rsid w:val="00E625D1"/>
    <w:rsid w:val="00E6415C"/>
    <w:rsid w:val="00E65927"/>
    <w:rsid w:val="00E65BBB"/>
    <w:rsid w:val="00E66B0A"/>
    <w:rsid w:val="00E67C75"/>
    <w:rsid w:val="00E7091B"/>
    <w:rsid w:val="00E70BD3"/>
    <w:rsid w:val="00E74582"/>
    <w:rsid w:val="00E757CC"/>
    <w:rsid w:val="00E75941"/>
    <w:rsid w:val="00E76CBE"/>
    <w:rsid w:val="00E770FE"/>
    <w:rsid w:val="00E8033C"/>
    <w:rsid w:val="00E81039"/>
    <w:rsid w:val="00E81F86"/>
    <w:rsid w:val="00E83243"/>
    <w:rsid w:val="00E8338F"/>
    <w:rsid w:val="00E842B6"/>
    <w:rsid w:val="00E84C02"/>
    <w:rsid w:val="00E85EA6"/>
    <w:rsid w:val="00E862F5"/>
    <w:rsid w:val="00E86B84"/>
    <w:rsid w:val="00E87338"/>
    <w:rsid w:val="00E9234E"/>
    <w:rsid w:val="00E93B55"/>
    <w:rsid w:val="00E975F4"/>
    <w:rsid w:val="00E97CD6"/>
    <w:rsid w:val="00E97D14"/>
    <w:rsid w:val="00EA0533"/>
    <w:rsid w:val="00EA2608"/>
    <w:rsid w:val="00EA27A3"/>
    <w:rsid w:val="00EA2FA6"/>
    <w:rsid w:val="00EA34CD"/>
    <w:rsid w:val="00EA4B10"/>
    <w:rsid w:val="00EA5A4B"/>
    <w:rsid w:val="00EA5E80"/>
    <w:rsid w:val="00EA7C86"/>
    <w:rsid w:val="00EB415F"/>
    <w:rsid w:val="00EB666D"/>
    <w:rsid w:val="00EB6751"/>
    <w:rsid w:val="00EB69C1"/>
    <w:rsid w:val="00EC1F6F"/>
    <w:rsid w:val="00EC294A"/>
    <w:rsid w:val="00EC34ED"/>
    <w:rsid w:val="00EC462B"/>
    <w:rsid w:val="00EC467B"/>
    <w:rsid w:val="00EC539A"/>
    <w:rsid w:val="00EC6A73"/>
    <w:rsid w:val="00EC78CC"/>
    <w:rsid w:val="00ED095D"/>
    <w:rsid w:val="00ED09E4"/>
    <w:rsid w:val="00ED0C6E"/>
    <w:rsid w:val="00ED1C07"/>
    <w:rsid w:val="00ED2A35"/>
    <w:rsid w:val="00ED2BAF"/>
    <w:rsid w:val="00ED5D2C"/>
    <w:rsid w:val="00ED7ABD"/>
    <w:rsid w:val="00ED7B39"/>
    <w:rsid w:val="00ED7F98"/>
    <w:rsid w:val="00EE09B6"/>
    <w:rsid w:val="00EE18F8"/>
    <w:rsid w:val="00EE1EB3"/>
    <w:rsid w:val="00EE3AA6"/>
    <w:rsid w:val="00EE3ADD"/>
    <w:rsid w:val="00EE4303"/>
    <w:rsid w:val="00EE4BD6"/>
    <w:rsid w:val="00EE676F"/>
    <w:rsid w:val="00EE709F"/>
    <w:rsid w:val="00EF23A3"/>
    <w:rsid w:val="00EF3362"/>
    <w:rsid w:val="00EF3A08"/>
    <w:rsid w:val="00EF49F3"/>
    <w:rsid w:val="00EF5396"/>
    <w:rsid w:val="00F01427"/>
    <w:rsid w:val="00F01584"/>
    <w:rsid w:val="00F020A8"/>
    <w:rsid w:val="00F02ACF"/>
    <w:rsid w:val="00F031BA"/>
    <w:rsid w:val="00F04C6F"/>
    <w:rsid w:val="00F05944"/>
    <w:rsid w:val="00F0634C"/>
    <w:rsid w:val="00F07048"/>
    <w:rsid w:val="00F13220"/>
    <w:rsid w:val="00F151E0"/>
    <w:rsid w:val="00F15615"/>
    <w:rsid w:val="00F15F1F"/>
    <w:rsid w:val="00F174AE"/>
    <w:rsid w:val="00F174DD"/>
    <w:rsid w:val="00F2088E"/>
    <w:rsid w:val="00F21FAB"/>
    <w:rsid w:val="00F23C76"/>
    <w:rsid w:val="00F241D6"/>
    <w:rsid w:val="00F24A23"/>
    <w:rsid w:val="00F25467"/>
    <w:rsid w:val="00F264D1"/>
    <w:rsid w:val="00F30B77"/>
    <w:rsid w:val="00F31220"/>
    <w:rsid w:val="00F3172A"/>
    <w:rsid w:val="00F31BEB"/>
    <w:rsid w:val="00F3215C"/>
    <w:rsid w:val="00F357CE"/>
    <w:rsid w:val="00F40A9B"/>
    <w:rsid w:val="00F42ADA"/>
    <w:rsid w:val="00F43BEC"/>
    <w:rsid w:val="00F44D0A"/>
    <w:rsid w:val="00F470CC"/>
    <w:rsid w:val="00F47536"/>
    <w:rsid w:val="00F502E8"/>
    <w:rsid w:val="00F51DD0"/>
    <w:rsid w:val="00F55984"/>
    <w:rsid w:val="00F56346"/>
    <w:rsid w:val="00F5642F"/>
    <w:rsid w:val="00F5643F"/>
    <w:rsid w:val="00F578BE"/>
    <w:rsid w:val="00F60F7B"/>
    <w:rsid w:val="00F61D9D"/>
    <w:rsid w:val="00F6356D"/>
    <w:rsid w:val="00F63E0D"/>
    <w:rsid w:val="00F64707"/>
    <w:rsid w:val="00F64EAE"/>
    <w:rsid w:val="00F666E6"/>
    <w:rsid w:val="00F70AA5"/>
    <w:rsid w:val="00F72274"/>
    <w:rsid w:val="00F7478F"/>
    <w:rsid w:val="00F7634B"/>
    <w:rsid w:val="00F7701E"/>
    <w:rsid w:val="00F80997"/>
    <w:rsid w:val="00F81828"/>
    <w:rsid w:val="00F81B7B"/>
    <w:rsid w:val="00F822FE"/>
    <w:rsid w:val="00F842DA"/>
    <w:rsid w:val="00F8579B"/>
    <w:rsid w:val="00F86280"/>
    <w:rsid w:val="00F87E8A"/>
    <w:rsid w:val="00F90815"/>
    <w:rsid w:val="00F90B4D"/>
    <w:rsid w:val="00F90EE8"/>
    <w:rsid w:val="00F94A50"/>
    <w:rsid w:val="00F9551C"/>
    <w:rsid w:val="00F956AF"/>
    <w:rsid w:val="00F9628A"/>
    <w:rsid w:val="00F9653E"/>
    <w:rsid w:val="00F9657A"/>
    <w:rsid w:val="00F97D44"/>
    <w:rsid w:val="00FA0550"/>
    <w:rsid w:val="00FA0C12"/>
    <w:rsid w:val="00FA2297"/>
    <w:rsid w:val="00FA2E6D"/>
    <w:rsid w:val="00FA31D7"/>
    <w:rsid w:val="00FA3A73"/>
    <w:rsid w:val="00FA537E"/>
    <w:rsid w:val="00FB007D"/>
    <w:rsid w:val="00FB04F6"/>
    <w:rsid w:val="00FB0C2D"/>
    <w:rsid w:val="00FB0C84"/>
    <w:rsid w:val="00FB182A"/>
    <w:rsid w:val="00FB27C0"/>
    <w:rsid w:val="00FB2AA2"/>
    <w:rsid w:val="00FB37A3"/>
    <w:rsid w:val="00FB4DB1"/>
    <w:rsid w:val="00FB561F"/>
    <w:rsid w:val="00FB562C"/>
    <w:rsid w:val="00FB578D"/>
    <w:rsid w:val="00FB5C9E"/>
    <w:rsid w:val="00FB6E00"/>
    <w:rsid w:val="00FB7121"/>
    <w:rsid w:val="00FB7842"/>
    <w:rsid w:val="00FC0371"/>
    <w:rsid w:val="00FC0FC9"/>
    <w:rsid w:val="00FC25AC"/>
    <w:rsid w:val="00FC2F7E"/>
    <w:rsid w:val="00FC65F6"/>
    <w:rsid w:val="00FC69BE"/>
    <w:rsid w:val="00FD14D4"/>
    <w:rsid w:val="00FD2B81"/>
    <w:rsid w:val="00FD38CA"/>
    <w:rsid w:val="00FD3C16"/>
    <w:rsid w:val="00FD5ABE"/>
    <w:rsid w:val="00FD617C"/>
    <w:rsid w:val="00FD6A62"/>
    <w:rsid w:val="00FE1089"/>
    <w:rsid w:val="00FE1324"/>
    <w:rsid w:val="00FE2EC0"/>
    <w:rsid w:val="00FE469D"/>
    <w:rsid w:val="00FE4E86"/>
    <w:rsid w:val="00FF1C7A"/>
    <w:rsid w:val="00FF2AB9"/>
    <w:rsid w:val="00FF4A12"/>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8C8E6"/>
  <w15:chartTrackingRefBased/>
  <w15:docId w15:val="{B08E78FC-1085-4F6F-9BE6-16B59725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983054"/>
    <w:rPr>
      <w:sz w:val="16"/>
      <w:szCs w:val="16"/>
    </w:rPr>
  </w:style>
  <w:style w:type="paragraph" w:styleId="CommentText">
    <w:name w:val="annotation text"/>
    <w:basedOn w:val="Normal"/>
    <w:link w:val="CommentTextChar"/>
    <w:uiPriority w:val="99"/>
    <w:unhideWhenUsed/>
    <w:rsid w:val="00983054"/>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983054"/>
    <w:rPr>
      <w:rFonts w:ascii="Arial" w:hAnsi="Arial"/>
      <w:sz w:val="20"/>
      <w:szCs w:val="20"/>
    </w:rPr>
  </w:style>
  <w:style w:type="paragraph" w:customStyle="1" w:styleId="Default">
    <w:name w:val="Default"/>
    <w:basedOn w:val="Normal"/>
    <w:rsid w:val="0072320A"/>
    <w:pPr>
      <w:autoSpaceDE w:val="0"/>
      <w:autoSpaceDN w:val="0"/>
      <w:spacing w:line="240" w:lineRule="auto"/>
    </w:pPr>
    <w:rPr>
      <w:rFonts w:ascii="Arial" w:eastAsia="Calibri" w:hAnsi="Arial" w:cs="Arial"/>
      <w:color w:val="000000"/>
    </w:rPr>
  </w:style>
  <w:style w:type="paragraph" w:customStyle="1" w:styleId="pf1">
    <w:name w:val="pf1"/>
    <w:basedOn w:val="Normal"/>
    <w:rsid w:val="0072320A"/>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aliases w:val="Table-Simple"/>
    <w:basedOn w:val="TableNormal"/>
    <w:uiPriority w:val="39"/>
    <w:rsid w:val="0072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20A"/>
    <w:rPr>
      <w:color w:val="808080"/>
    </w:rPr>
  </w:style>
  <w:style w:type="character" w:customStyle="1" w:styleId="cf01">
    <w:name w:val="cf01"/>
    <w:basedOn w:val="DefaultParagraphFont"/>
    <w:rsid w:val="006F167A"/>
    <w:rPr>
      <w:rFonts w:ascii="Segoe UI" w:hAnsi="Segoe UI" w:cs="Segoe UI" w:hint="default"/>
      <w:sz w:val="18"/>
      <w:szCs w:val="18"/>
    </w:rPr>
  </w:style>
  <w:style w:type="paragraph" w:styleId="ListParagraph">
    <w:name w:val="List Paragraph"/>
    <w:basedOn w:val="Normal"/>
    <w:link w:val="ListParagraphChar"/>
    <w:uiPriority w:val="34"/>
    <w:qFormat/>
    <w:rsid w:val="00BD693C"/>
    <w:pPr>
      <w:ind w:left="720"/>
      <w:contextualSpacing/>
    </w:pPr>
  </w:style>
  <w:style w:type="character" w:customStyle="1" w:styleId="ListParagraphChar">
    <w:name w:val="List Paragraph Char"/>
    <w:basedOn w:val="DefaultParagraphFont"/>
    <w:link w:val="ListParagraph"/>
    <w:uiPriority w:val="34"/>
    <w:rsid w:val="00BD693C"/>
    <w:rPr>
      <w:rFonts w:eastAsiaTheme="minorEastAsia"/>
    </w:rPr>
  </w:style>
  <w:style w:type="paragraph" w:styleId="TOCHeading">
    <w:name w:val="TOC Heading"/>
    <w:basedOn w:val="Heading1"/>
    <w:next w:val="Normal"/>
    <w:uiPriority w:val="39"/>
    <w:unhideWhenUsed/>
    <w:qFormat/>
    <w:rsid w:val="000071DB"/>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071DB"/>
    <w:pPr>
      <w:spacing w:after="100"/>
    </w:pPr>
  </w:style>
  <w:style w:type="paragraph" w:styleId="TOC2">
    <w:name w:val="toc 2"/>
    <w:basedOn w:val="Normal"/>
    <w:next w:val="Normal"/>
    <w:autoRedefine/>
    <w:uiPriority w:val="39"/>
    <w:unhideWhenUsed/>
    <w:rsid w:val="005B04A7"/>
    <w:pPr>
      <w:tabs>
        <w:tab w:val="left" w:pos="960"/>
        <w:tab w:val="right" w:leader="dot" w:pos="10212"/>
      </w:tabs>
      <w:spacing w:after="100"/>
      <w:ind w:left="238"/>
    </w:pPr>
  </w:style>
  <w:style w:type="paragraph" w:styleId="Caption">
    <w:name w:val="caption"/>
    <w:basedOn w:val="Normal"/>
    <w:next w:val="Normal"/>
    <w:uiPriority w:val="35"/>
    <w:unhideWhenUsed/>
    <w:qFormat/>
    <w:rsid w:val="00900861"/>
    <w:pPr>
      <w:spacing w:after="200" w:line="240" w:lineRule="auto"/>
    </w:pPr>
    <w:rPr>
      <w:i/>
      <w:iCs/>
      <w:color w:val="6E7571" w:themeColor="text2"/>
      <w:sz w:val="18"/>
      <w:szCs w:val="18"/>
    </w:rPr>
  </w:style>
  <w:style w:type="paragraph" w:styleId="CommentSubject">
    <w:name w:val="annotation subject"/>
    <w:basedOn w:val="CommentText"/>
    <w:next w:val="CommentText"/>
    <w:link w:val="CommentSubjectChar"/>
    <w:uiPriority w:val="99"/>
    <w:semiHidden/>
    <w:unhideWhenUsed/>
    <w:rsid w:val="007C517C"/>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C517C"/>
    <w:rPr>
      <w:rFonts w:ascii="Arial" w:eastAsiaTheme="minorEastAsia" w:hAnsi="Arial"/>
      <w:b/>
      <w:bCs/>
      <w:sz w:val="20"/>
      <w:szCs w:val="20"/>
    </w:rPr>
  </w:style>
  <w:style w:type="table" w:customStyle="1" w:styleId="TableGrid1">
    <w:name w:val="Table Grid1"/>
    <w:basedOn w:val="TableNormal"/>
    <w:next w:val="TableGrid"/>
    <w:uiPriority w:val="59"/>
    <w:rsid w:val="003839DF"/>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278C2"/>
    <w:pPr>
      <w:tabs>
        <w:tab w:val="left" w:pos="1200"/>
        <w:tab w:val="right" w:leader="dot" w:pos="10212"/>
      </w:tabs>
      <w:spacing w:after="100"/>
      <w:ind w:left="482"/>
    </w:pPr>
  </w:style>
  <w:style w:type="character" w:styleId="Mention">
    <w:name w:val="Mention"/>
    <w:basedOn w:val="DefaultParagraphFont"/>
    <w:uiPriority w:val="99"/>
    <w:unhideWhenUsed/>
    <w:rsid w:val="00A515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816">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632056012">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282417770">
      <w:bodyDiv w:val="1"/>
      <w:marLeft w:val="0"/>
      <w:marRight w:val="0"/>
      <w:marTop w:val="0"/>
      <w:marBottom w:val="0"/>
      <w:divBdr>
        <w:top w:val="none" w:sz="0" w:space="0" w:color="auto"/>
        <w:left w:val="none" w:sz="0" w:space="0" w:color="auto"/>
        <w:bottom w:val="none" w:sz="0" w:space="0" w:color="auto"/>
        <w:right w:val="none" w:sz="0" w:space="0" w:color="auto"/>
      </w:divBdr>
    </w:div>
    <w:div w:id="1335186086">
      <w:bodyDiv w:val="1"/>
      <w:marLeft w:val="0"/>
      <w:marRight w:val="0"/>
      <w:marTop w:val="0"/>
      <w:marBottom w:val="0"/>
      <w:divBdr>
        <w:top w:val="none" w:sz="0" w:space="0" w:color="auto"/>
        <w:left w:val="none" w:sz="0" w:space="0" w:color="auto"/>
        <w:bottom w:val="none" w:sz="0" w:space="0" w:color="auto"/>
        <w:right w:val="none" w:sz="0" w:space="0" w:color="auto"/>
      </w:divBdr>
    </w:div>
    <w:div w:id="13486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mailto:waterpermitting@sepa.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pa.org.uk/eas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s://map.sepa.org.uk/ngrtoo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ce5b52f7-9556-48ad-bf4f-1238de82834a"/>
    <ds:schemaRef ds:uri="7dd4d6b0-2bd1-40f7-94aa-8d4785e79023"/>
    <ds:schemaRef ds:uri="http://purl.org/dc/dcmitype/"/>
    <ds:schemaRef ds:uri="http://purl.org/dc/terms/"/>
  </ds:schemaRefs>
</ds:datastoreItem>
</file>

<file path=customXml/itemProps4.xml><?xml version="1.0" encoding="utf-8"?>
<ds:datastoreItem xmlns:ds="http://schemas.openxmlformats.org/officeDocument/2006/customXml" ds:itemID="{52D8B714-ADDF-4FAC-AAC9-5A29FF243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20</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Links>
    <vt:vector size="300" baseType="variant">
      <vt:variant>
        <vt:i4>2556007</vt:i4>
      </vt:variant>
      <vt:variant>
        <vt:i4>252</vt:i4>
      </vt:variant>
      <vt:variant>
        <vt:i4>0</vt:i4>
      </vt:variant>
      <vt:variant>
        <vt:i4>5</vt:i4>
      </vt:variant>
      <vt:variant>
        <vt:lpwstr>http://www.sepa.org.uk/easr</vt:lpwstr>
      </vt:variant>
      <vt:variant>
        <vt:lpwstr/>
      </vt:variant>
      <vt:variant>
        <vt:i4>2556007</vt:i4>
      </vt:variant>
      <vt:variant>
        <vt:i4>249</vt:i4>
      </vt:variant>
      <vt:variant>
        <vt:i4>0</vt:i4>
      </vt:variant>
      <vt:variant>
        <vt:i4>5</vt:i4>
      </vt:variant>
      <vt:variant>
        <vt:lpwstr>http://www.sepa.org.uk/easr</vt:lpwstr>
      </vt:variant>
      <vt:variant>
        <vt:lpwstr/>
      </vt:variant>
      <vt:variant>
        <vt:i4>5963864</vt:i4>
      </vt:variant>
      <vt:variant>
        <vt:i4>246</vt:i4>
      </vt:variant>
      <vt:variant>
        <vt:i4>0</vt:i4>
      </vt:variant>
      <vt:variant>
        <vt:i4>5</vt:i4>
      </vt:variant>
      <vt:variant>
        <vt:lpwstr>https://map.sepa.org.uk/ngrtool/</vt:lpwstr>
      </vt:variant>
      <vt:variant>
        <vt:lpwstr/>
      </vt:variant>
      <vt:variant>
        <vt:i4>2556007</vt:i4>
      </vt:variant>
      <vt:variant>
        <vt:i4>243</vt:i4>
      </vt:variant>
      <vt:variant>
        <vt:i4>0</vt:i4>
      </vt:variant>
      <vt:variant>
        <vt:i4>5</vt:i4>
      </vt:variant>
      <vt:variant>
        <vt:lpwstr>http://www.sepa.org.uk/easr</vt:lpwstr>
      </vt:variant>
      <vt:variant>
        <vt:lpwstr/>
      </vt:variant>
      <vt:variant>
        <vt:i4>8060934</vt:i4>
      </vt:variant>
      <vt:variant>
        <vt:i4>240</vt:i4>
      </vt:variant>
      <vt:variant>
        <vt:i4>0</vt:i4>
      </vt:variant>
      <vt:variant>
        <vt:i4>5</vt:i4>
      </vt:variant>
      <vt:variant>
        <vt:lpwstr>mailto:waterpermitting@sepa.org.uk</vt:lpwstr>
      </vt:variant>
      <vt:variant>
        <vt:lpwstr/>
      </vt:variant>
      <vt:variant>
        <vt:i4>2556007</vt:i4>
      </vt:variant>
      <vt:variant>
        <vt:i4>237</vt:i4>
      </vt:variant>
      <vt:variant>
        <vt:i4>0</vt:i4>
      </vt:variant>
      <vt:variant>
        <vt:i4>5</vt:i4>
      </vt:variant>
      <vt:variant>
        <vt:lpwstr>http://www.sepa.org.uk/easr</vt:lpwstr>
      </vt:variant>
      <vt:variant>
        <vt:lpwstr/>
      </vt:variant>
      <vt:variant>
        <vt:i4>5963864</vt:i4>
      </vt:variant>
      <vt:variant>
        <vt:i4>234</vt:i4>
      </vt:variant>
      <vt:variant>
        <vt:i4>0</vt:i4>
      </vt:variant>
      <vt:variant>
        <vt:i4>5</vt:i4>
      </vt:variant>
      <vt:variant>
        <vt:lpwstr>https://map.sepa.org.uk/ngrtool/</vt:lpwstr>
      </vt:variant>
      <vt:variant>
        <vt:lpwstr/>
      </vt:variant>
      <vt:variant>
        <vt:i4>5963864</vt:i4>
      </vt:variant>
      <vt:variant>
        <vt:i4>231</vt:i4>
      </vt:variant>
      <vt:variant>
        <vt:i4>0</vt:i4>
      </vt:variant>
      <vt:variant>
        <vt:i4>5</vt:i4>
      </vt:variant>
      <vt:variant>
        <vt:lpwstr>https://map.sepa.org.uk/ngrtool/</vt:lpwstr>
      </vt:variant>
      <vt:variant>
        <vt:lpwstr/>
      </vt:variant>
      <vt:variant>
        <vt:i4>852044</vt:i4>
      </vt:variant>
      <vt:variant>
        <vt:i4>228</vt:i4>
      </vt:variant>
      <vt:variant>
        <vt:i4>0</vt:i4>
      </vt:variant>
      <vt:variant>
        <vt:i4>5</vt:i4>
      </vt:variant>
      <vt:variant>
        <vt:lpwstr>https://www.sepa.org.uk/easr</vt:lpwstr>
      </vt:variant>
      <vt:variant>
        <vt:lpwstr/>
      </vt:variant>
      <vt:variant>
        <vt:i4>852044</vt:i4>
      </vt:variant>
      <vt:variant>
        <vt:i4>225</vt:i4>
      </vt:variant>
      <vt:variant>
        <vt:i4>0</vt:i4>
      </vt:variant>
      <vt:variant>
        <vt:i4>5</vt:i4>
      </vt:variant>
      <vt:variant>
        <vt:lpwstr>https://www.sepa.org.uk/easr</vt:lpwstr>
      </vt:variant>
      <vt:variant>
        <vt:lpwstr/>
      </vt:variant>
      <vt:variant>
        <vt:i4>852044</vt:i4>
      </vt:variant>
      <vt:variant>
        <vt:i4>222</vt:i4>
      </vt:variant>
      <vt:variant>
        <vt:i4>0</vt:i4>
      </vt:variant>
      <vt:variant>
        <vt:i4>5</vt:i4>
      </vt:variant>
      <vt:variant>
        <vt:lpwstr>https://www.sepa.org.uk/easr</vt:lpwstr>
      </vt:variant>
      <vt:variant>
        <vt:lpwstr/>
      </vt:variant>
      <vt:variant>
        <vt:i4>3539032</vt:i4>
      </vt:variant>
      <vt:variant>
        <vt:i4>219</vt:i4>
      </vt:variant>
      <vt:variant>
        <vt:i4>0</vt:i4>
      </vt:variant>
      <vt:variant>
        <vt:i4>5</vt:i4>
      </vt:variant>
      <vt:variant>
        <vt:lpwstr>mailto:equalities@sepa.org.uk</vt:lpwstr>
      </vt:variant>
      <vt:variant>
        <vt:lpwstr/>
      </vt:variant>
      <vt:variant>
        <vt:i4>1245233</vt:i4>
      </vt:variant>
      <vt:variant>
        <vt:i4>212</vt:i4>
      </vt:variant>
      <vt:variant>
        <vt:i4>0</vt:i4>
      </vt:variant>
      <vt:variant>
        <vt:i4>5</vt:i4>
      </vt:variant>
      <vt:variant>
        <vt:lpwstr/>
      </vt:variant>
      <vt:variant>
        <vt:lpwstr>_Toc201141649</vt:lpwstr>
      </vt:variant>
      <vt:variant>
        <vt:i4>1245233</vt:i4>
      </vt:variant>
      <vt:variant>
        <vt:i4>206</vt:i4>
      </vt:variant>
      <vt:variant>
        <vt:i4>0</vt:i4>
      </vt:variant>
      <vt:variant>
        <vt:i4>5</vt:i4>
      </vt:variant>
      <vt:variant>
        <vt:lpwstr/>
      </vt:variant>
      <vt:variant>
        <vt:lpwstr>_Toc201141648</vt:lpwstr>
      </vt:variant>
      <vt:variant>
        <vt:i4>1245233</vt:i4>
      </vt:variant>
      <vt:variant>
        <vt:i4>200</vt:i4>
      </vt:variant>
      <vt:variant>
        <vt:i4>0</vt:i4>
      </vt:variant>
      <vt:variant>
        <vt:i4>5</vt:i4>
      </vt:variant>
      <vt:variant>
        <vt:lpwstr/>
      </vt:variant>
      <vt:variant>
        <vt:lpwstr>_Toc201141647</vt:lpwstr>
      </vt:variant>
      <vt:variant>
        <vt:i4>1245233</vt:i4>
      </vt:variant>
      <vt:variant>
        <vt:i4>194</vt:i4>
      </vt:variant>
      <vt:variant>
        <vt:i4>0</vt:i4>
      </vt:variant>
      <vt:variant>
        <vt:i4>5</vt:i4>
      </vt:variant>
      <vt:variant>
        <vt:lpwstr/>
      </vt:variant>
      <vt:variant>
        <vt:lpwstr>_Toc201141646</vt:lpwstr>
      </vt:variant>
      <vt:variant>
        <vt:i4>1245233</vt:i4>
      </vt:variant>
      <vt:variant>
        <vt:i4>188</vt:i4>
      </vt:variant>
      <vt:variant>
        <vt:i4>0</vt:i4>
      </vt:variant>
      <vt:variant>
        <vt:i4>5</vt:i4>
      </vt:variant>
      <vt:variant>
        <vt:lpwstr/>
      </vt:variant>
      <vt:variant>
        <vt:lpwstr>_Toc201141645</vt:lpwstr>
      </vt:variant>
      <vt:variant>
        <vt:i4>1245233</vt:i4>
      </vt:variant>
      <vt:variant>
        <vt:i4>182</vt:i4>
      </vt:variant>
      <vt:variant>
        <vt:i4>0</vt:i4>
      </vt:variant>
      <vt:variant>
        <vt:i4>5</vt:i4>
      </vt:variant>
      <vt:variant>
        <vt:lpwstr/>
      </vt:variant>
      <vt:variant>
        <vt:lpwstr>_Toc201141644</vt:lpwstr>
      </vt:variant>
      <vt:variant>
        <vt:i4>1245233</vt:i4>
      </vt:variant>
      <vt:variant>
        <vt:i4>176</vt:i4>
      </vt:variant>
      <vt:variant>
        <vt:i4>0</vt:i4>
      </vt:variant>
      <vt:variant>
        <vt:i4>5</vt:i4>
      </vt:variant>
      <vt:variant>
        <vt:lpwstr/>
      </vt:variant>
      <vt:variant>
        <vt:lpwstr>_Toc201141643</vt:lpwstr>
      </vt:variant>
      <vt:variant>
        <vt:i4>1245233</vt:i4>
      </vt:variant>
      <vt:variant>
        <vt:i4>170</vt:i4>
      </vt:variant>
      <vt:variant>
        <vt:i4>0</vt:i4>
      </vt:variant>
      <vt:variant>
        <vt:i4>5</vt:i4>
      </vt:variant>
      <vt:variant>
        <vt:lpwstr/>
      </vt:variant>
      <vt:variant>
        <vt:lpwstr>_Toc201141642</vt:lpwstr>
      </vt:variant>
      <vt:variant>
        <vt:i4>1245233</vt:i4>
      </vt:variant>
      <vt:variant>
        <vt:i4>164</vt:i4>
      </vt:variant>
      <vt:variant>
        <vt:i4>0</vt:i4>
      </vt:variant>
      <vt:variant>
        <vt:i4>5</vt:i4>
      </vt:variant>
      <vt:variant>
        <vt:lpwstr/>
      </vt:variant>
      <vt:variant>
        <vt:lpwstr>_Toc201141641</vt:lpwstr>
      </vt:variant>
      <vt:variant>
        <vt:i4>1245233</vt:i4>
      </vt:variant>
      <vt:variant>
        <vt:i4>158</vt:i4>
      </vt:variant>
      <vt:variant>
        <vt:i4>0</vt:i4>
      </vt:variant>
      <vt:variant>
        <vt:i4>5</vt:i4>
      </vt:variant>
      <vt:variant>
        <vt:lpwstr/>
      </vt:variant>
      <vt:variant>
        <vt:lpwstr>_Toc201141640</vt:lpwstr>
      </vt:variant>
      <vt:variant>
        <vt:i4>1310769</vt:i4>
      </vt:variant>
      <vt:variant>
        <vt:i4>152</vt:i4>
      </vt:variant>
      <vt:variant>
        <vt:i4>0</vt:i4>
      </vt:variant>
      <vt:variant>
        <vt:i4>5</vt:i4>
      </vt:variant>
      <vt:variant>
        <vt:lpwstr/>
      </vt:variant>
      <vt:variant>
        <vt:lpwstr>_Toc201141639</vt:lpwstr>
      </vt:variant>
      <vt:variant>
        <vt:i4>1310769</vt:i4>
      </vt:variant>
      <vt:variant>
        <vt:i4>146</vt:i4>
      </vt:variant>
      <vt:variant>
        <vt:i4>0</vt:i4>
      </vt:variant>
      <vt:variant>
        <vt:i4>5</vt:i4>
      </vt:variant>
      <vt:variant>
        <vt:lpwstr/>
      </vt:variant>
      <vt:variant>
        <vt:lpwstr>_Toc201141638</vt:lpwstr>
      </vt:variant>
      <vt:variant>
        <vt:i4>1310769</vt:i4>
      </vt:variant>
      <vt:variant>
        <vt:i4>140</vt:i4>
      </vt:variant>
      <vt:variant>
        <vt:i4>0</vt:i4>
      </vt:variant>
      <vt:variant>
        <vt:i4>5</vt:i4>
      </vt:variant>
      <vt:variant>
        <vt:lpwstr/>
      </vt:variant>
      <vt:variant>
        <vt:lpwstr>_Toc201141637</vt:lpwstr>
      </vt:variant>
      <vt:variant>
        <vt:i4>1310769</vt:i4>
      </vt:variant>
      <vt:variant>
        <vt:i4>134</vt:i4>
      </vt:variant>
      <vt:variant>
        <vt:i4>0</vt:i4>
      </vt:variant>
      <vt:variant>
        <vt:i4>5</vt:i4>
      </vt:variant>
      <vt:variant>
        <vt:lpwstr/>
      </vt:variant>
      <vt:variant>
        <vt:lpwstr>_Toc201141636</vt:lpwstr>
      </vt:variant>
      <vt:variant>
        <vt:i4>1310769</vt:i4>
      </vt:variant>
      <vt:variant>
        <vt:i4>128</vt:i4>
      </vt:variant>
      <vt:variant>
        <vt:i4>0</vt:i4>
      </vt:variant>
      <vt:variant>
        <vt:i4>5</vt:i4>
      </vt:variant>
      <vt:variant>
        <vt:lpwstr/>
      </vt:variant>
      <vt:variant>
        <vt:lpwstr>_Toc201141635</vt:lpwstr>
      </vt:variant>
      <vt:variant>
        <vt:i4>1310769</vt:i4>
      </vt:variant>
      <vt:variant>
        <vt:i4>122</vt:i4>
      </vt:variant>
      <vt:variant>
        <vt:i4>0</vt:i4>
      </vt:variant>
      <vt:variant>
        <vt:i4>5</vt:i4>
      </vt:variant>
      <vt:variant>
        <vt:lpwstr/>
      </vt:variant>
      <vt:variant>
        <vt:lpwstr>_Toc201141634</vt:lpwstr>
      </vt:variant>
      <vt:variant>
        <vt:i4>1310769</vt:i4>
      </vt:variant>
      <vt:variant>
        <vt:i4>116</vt:i4>
      </vt:variant>
      <vt:variant>
        <vt:i4>0</vt:i4>
      </vt:variant>
      <vt:variant>
        <vt:i4>5</vt:i4>
      </vt:variant>
      <vt:variant>
        <vt:lpwstr/>
      </vt:variant>
      <vt:variant>
        <vt:lpwstr>_Toc201141633</vt:lpwstr>
      </vt:variant>
      <vt:variant>
        <vt:i4>1310769</vt:i4>
      </vt:variant>
      <vt:variant>
        <vt:i4>110</vt:i4>
      </vt:variant>
      <vt:variant>
        <vt:i4>0</vt:i4>
      </vt:variant>
      <vt:variant>
        <vt:i4>5</vt:i4>
      </vt:variant>
      <vt:variant>
        <vt:lpwstr/>
      </vt:variant>
      <vt:variant>
        <vt:lpwstr>_Toc201141632</vt:lpwstr>
      </vt:variant>
      <vt:variant>
        <vt:i4>1310769</vt:i4>
      </vt:variant>
      <vt:variant>
        <vt:i4>104</vt:i4>
      </vt:variant>
      <vt:variant>
        <vt:i4>0</vt:i4>
      </vt:variant>
      <vt:variant>
        <vt:i4>5</vt:i4>
      </vt:variant>
      <vt:variant>
        <vt:lpwstr/>
      </vt:variant>
      <vt:variant>
        <vt:lpwstr>_Toc201141631</vt:lpwstr>
      </vt:variant>
      <vt:variant>
        <vt:i4>1310769</vt:i4>
      </vt:variant>
      <vt:variant>
        <vt:i4>98</vt:i4>
      </vt:variant>
      <vt:variant>
        <vt:i4>0</vt:i4>
      </vt:variant>
      <vt:variant>
        <vt:i4>5</vt:i4>
      </vt:variant>
      <vt:variant>
        <vt:lpwstr/>
      </vt:variant>
      <vt:variant>
        <vt:lpwstr>_Toc201141630</vt:lpwstr>
      </vt:variant>
      <vt:variant>
        <vt:i4>1376305</vt:i4>
      </vt:variant>
      <vt:variant>
        <vt:i4>92</vt:i4>
      </vt:variant>
      <vt:variant>
        <vt:i4>0</vt:i4>
      </vt:variant>
      <vt:variant>
        <vt:i4>5</vt:i4>
      </vt:variant>
      <vt:variant>
        <vt:lpwstr/>
      </vt:variant>
      <vt:variant>
        <vt:lpwstr>_Toc201141629</vt:lpwstr>
      </vt:variant>
      <vt:variant>
        <vt:i4>1376305</vt:i4>
      </vt:variant>
      <vt:variant>
        <vt:i4>86</vt:i4>
      </vt:variant>
      <vt:variant>
        <vt:i4>0</vt:i4>
      </vt:variant>
      <vt:variant>
        <vt:i4>5</vt:i4>
      </vt:variant>
      <vt:variant>
        <vt:lpwstr/>
      </vt:variant>
      <vt:variant>
        <vt:lpwstr>_Toc201141628</vt:lpwstr>
      </vt:variant>
      <vt:variant>
        <vt:i4>1376305</vt:i4>
      </vt:variant>
      <vt:variant>
        <vt:i4>80</vt:i4>
      </vt:variant>
      <vt:variant>
        <vt:i4>0</vt:i4>
      </vt:variant>
      <vt:variant>
        <vt:i4>5</vt:i4>
      </vt:variant>
      <vt:variant>
        <vt:lpwstr/>
      </vt:variant>
      <vt:variant>
        <vt:lpwstr>_Toc201141627</vt:lpwstr>
      </vt:variant>
      <vt:variant>
        <vt:i4>1376305</vt:i4>
      </vt:variant>
      <vt:variant>
        <vt:i4>74</vt:i4>
      </vt:variant>
      <vt:variant>
        <vt:i4>0</vt:i4>
      </vt:variant>
      <vt:variant>
        <vt:i4>5</vt:i4>
      </vt:variant>
      <vt:variant>
        <vt:lpwstr/>
      </vt:variant>
      <vt:variant>
        <vt:lpwstr>_Toc201141626</vt:lpwstr>
      </vt:variant>
      <vt:variant>
        <vt:i4>1376305</vt:i4>
      </vt:variant>
      <vt:variant>
        <vt:i4>68</vt:i4>
      </vt:variant>
      <vt:variant>
        <vt:i4>0</vt:i4>
      </vt:variant>
      <vt:variant>
        <vt:i4>5</vt:i4>
      </vt:variant>
      <vt:variant>
        <vt:lpwstr/>
      </vt:variant>
      <vt:variant>
        <vt:lpwstr>_Toc201141625</vt:lpwstr>
      </vt:variant>
      <vt:variant>
        <vt:i4>1376305</vt:i4>
      </vt:variant>
      <vt:variant>
        <vt:i4>62</vt:i4>
      </vt:variant>
      <vt:variant>
        <vt:i4>0</vt:i4>
      </vt:variant>
      <vt:variant>
        <vt:i4>5</vt:i4>
      </vt:variant>
      <vt:variant>
        <vt:lpwstr/>
      </vt:variant>
      <vt:variant>
        <vt:lpwstr>_Toc201141624</vt:lpwstr>
      </vt:variant>
      <vt:variant>
        <vt:i4>1376305</vt:i4>
      </vt:variant>
      <vt:variant>
        <vt:i4>56</vt:i4>
      </vt:variant>
      <vt:variant>
        <vt:i4>0</vt:i4>
      </vt:variant>
      <vt:variant>
        <vt:i4>5</vt:i4>
      </vt:variant>
      <vt:variant>
        <vt:lpwstr/>
      </vt:variant>
      <vt:variant>
        <vt:lpwstr>_Toc201141623</vt:lpwstr>
      </vt:variant>
      <vt:variant>
        <vt:i4>1376305</vt:i4>
      </vt:variant>
      <vt:variant>
        <vt:i4>50</vt:i4>
      </vt:variant>
      <vt:variant>
        <vt:i4>0</vt:i4>
      </vt:variant>
      <vt:variant>
        <vt:i4>5</vt:i4>
      </vt:variant>
      <vt:variant>
        <vt:lpwstr/>
      </vt:variant>
      <vt:variant>
        <vt:lpwstr>_Toc201141622</vt:lpwstr>
      </vt:variant>
      <vt:variant>
        <vt:i4>1376305</vt:i4>
      </vt:variant>
      <vt:variant>
        <vt:i4>44</vt:i4>
      </vt:variant>
      <vt:variant>
        <vt:i4>0</vt:i4>
      </vt:variant>
      <vt:variant>
        <vt:i4>5</vt:i4>
      </vt:variant>
      <vt:variant>
        <vt:lpwstr/>
      </vt:variant>
      <vt:variant>
        <vt:lpwstr>_Toc201141621</vt:lpwstr>
      </vt:variant>
      <vt:variant>
        <vt:i4>1376305</vt:i4>
      </vt:variant>
      <vt:variant>
        <vt:i4>38</vt:i4>
      </vt:variant>
      <vt:variant>
        <vt:i4>0</vt:i4>
      </vt:variant>
      <vt:variant>
        <vt:i4>5</vt:i4>
      </vt:variant>
      <vt:variant>
        <vt:lpwstr/>
      </vt:variant>
      <vt:variant>
        <vt:lpwstr>_Toc201141620</vt:lpwstr>
      </vt:variant>
      <vt:variant>
        <vt:i4>1441841</vt:i4>
      </vt:variant>
      <vt:variant>
        <vt:i4>32</vt:i4>
      </vt:variant>
      <vt:variant>
        <vt:i4>0</vt:i4>
      </vt:variant>
      <vt:variant>
        <vt:i4>5</vt:i4>
      </vt:variant>
      <vt:variant>
        <vt:lpwstr/>
      </vt:variant>
      <vt:variant>
        <vt:lpwstr>_Toc201141619</vt:lpwstr>
      </vt:variant>
      <vt:variant>
        <vt:i4>1441841</vt:i4>
      </vt:variant>
      <vt:variant>
        <vt:i4>26</vt:i4>
      </vt:variant>
      <vt:variant>
        <vt:i4>0</vt:i4>
      </vt:variant>
      <vt:variant>
        <vt:i4>5</vt:i4>
      </vt:variant>
      <vt:variant>
        <vt:lpwstr/>
      </vt:variant>
      <vt:variant>
        <vt:lpwstr>_Toc201141618</vt:lpwstr>
      </vt:variant>
      <vt:variant>
        <vt:i4>1441841</vt:i4>
      </vt:variant>
      <vt:variant>
        <vt:i4>20</vt:i4>
      </vt:variant>
      <vt:variant>
        <vt:i4>0</vt:i4>
      </vt:variant>
      <vt:variant>
        <vt:i4>5</vt:i4>
      </vt:variant>
      <vt:variant>
        <vt:lpwstr/>
      </vt:variant>
      <vt:variant>
        <vt:lpwstr>_Toc201141617</vt:lpwstr>
      </vt:variant>
      <vt:variant>
        <vt:i4>1441841</vt:i4>
      </vt:variant>
      <vt:variant>
        <vt:i4>14</vt:i4>
      </vt:variant>
      <vt:variant>
        <vt:i4>0</vt:i4>
      </vt:variant>
      <vt:variant>
        <vt:i4>5</vt:i4>
      </vt:variant>
      <vt:variant>
        <vt:lpwstr/>
      </vt:variant>
      <vt:variant>
        <vt:lpwstr>_Toc201141616</vt:lpwstr>
      </vt:variant>
      <vt:variant>
        <vt:i4>1441841</vt:i4>
      </vt:variant>
      <vt:variant>
        <vt:i4>8</vt:i4>
      </vt:variant>
      <vt:variant>
        <vt:i4>0</vt:i4>
      </vt:variant>
      <vt:variant>
        <vt:i4>5</vt:i4>
      </vt:variant>
      <vt:variant>
        <vt:lpwstr/>
      </vt:variant>
      <vt:variant>
        <vt:lpwstr>_Toc201141615</vt:lpwstr>
      </vt:variant>
      <vt:variant>
        <vt:i4>1441841</vt:i4>
      </vt:variant>
      <vt:variant>
        <vt:i4>2</vt:i4>
      </vt:variant>
      <vt:variant>
        <vt:i4>0</vt:i4>
      </vt:variant>
      <vt:variant>
        <vt:i4>5</vt:i4>
      </vt:variant>
      <vt:variant>
        <vt:lpwstr/>
      </vt:variant>
      <vt:variant>
        <vt:lpwstr>_Toc201141614</vt:lpwstr>
      </vt:variant>
      <vt:variant>
        <vt:i4>7143504</vt:i4>
      </vt:variant>
      <vt:variant>
        <vt:i4>3</vt:i4>
      </vt:variant>
      <vt:variant>
        <vt:i4>0</vt:i4>
      </vt:variant>
      <vt:variant>
        <vt:i4>5</vt:i4>
      </vt:variant>
      <vt:variant>
        <vt:lpwstr>mailto:Alex.Pritchard@sepa.org.uk</vt:lpwstr>
      </vt:variant>
      <vt:variant>
        <vt:lpwstr/>
      </vt:variant>
      <vt:variant>
        <vt:i4>2621442</vt:i4>
      </vt:variant>
      <vt:variant>
        <vt:i4>0</vt:i4>
      </vt:variant>
      <vt:variant>
        <vt:i4>0</vt:i4>
      </vt:variant>
      <vt:variant>
        <vt:i4>5</vt:i4>
      </vt:variant>
      <vt:variant>
        <vt:lpwstr>mailto:gail.castle@sepa.org.uk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2023-03-24T18:44:00Z</cp:lastPrinted>
  <dcterms:created xsi:type="dcterms:W3CDTF">2025-07-28T11:45:00Z</dcterms:created>
  <dcterms:modified xsi:type="dcterms:W3CDTF">2025-07-28T11:45:00Z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