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0A4216C0" w14:textId="5455F8BB" w:rsidR="00ED3EE7" w:rsidRDefault="00CF7EFB" w:rsidP="005609FC">
          <w:r>
            <w:rPr>
              <w:noProof/>
            </w:rPr>
            <w:drawing>
              <wp:inline distT="0" distB="0" distL="0" distR="0" wp14:anchorId="540C30AB" wp14:editId="72B3F13A">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6DD79D1F" w14:textId="77777777" w:rsidR="0053662B" w:rsidRDefault="00C147EC" w:rsidP="00760F9A">
          <w:pPr>
            <w:pStyle w:val="Reportheader"/>
            <w:rPr>
              <w:rFonts w:ascii="Arial" w:hAnsi="Arial" w:cs="Arial"/>
            </w:rPr>
          </w:pPr>
          <w:r>
            <w:rPr>
              <w:rFonts w:ascii="Arial" w:hAnsi="Arial" w:cs="Arial"/>
            </w:rPr>
            <w:t xml:space="preserve">SEPA Position Statement: </w:t>
          </w:r>
        </w:p>
        <w:p w14:paraId="246F797A" w14:textId="788CAFA0" w:rsidR="00ED3EE7" w:rsidRDefault="00CD18C4" w:rsidP="00760F9A">
          <w:pPr>
            <w:pStyle w:val="Reportheader"/>
            <w:rPr>
              <w:rFonts w:ascii="Arial" w:hAnsi="Arial" w:cs="Arial"/>
            </w:rPr>
          </w:pPr>
          <w:r>
            <w:rPr>
              <w:rFonts w:ascii="Arial" w:hAnsi="Arial" w:cs="Arial"/>
            </w:rPr>
            <w:t xml:space="preserve">Cold Recycling </w:t>
          </w:r>
          <w:r w:rsidR="00241DAA">
            <w:rPr>
              <w:rFonts w:ascii="Arial" w:hAnsi="Arial" w:cs="Arial"/>
            </w:rPr>
            <w:t xml:space="preserve">- </w:t>
          </w:r>
          <w:r w:rsidR="004B47C6">
            <w:rPr>
              <w:rFonts w:ascii="Arial" w:hAnsi="Arial" w:cs="Arial"/>
            </w:rPr>
            <w:t>Treatment, S</w:t>
          </w:r>
          <w:r w:rsidR="000C2213">
            <w:rPr>
              <w:rFonts w:ascii="Arial" w:hAnsi="Arial" w:cs="Arial"/>
            </w:rPr>
            <w:t xml:space="preserve">torage and </w:t>
          </w:r>
          <w:r w:rsidR="004B47C6">
            <w:rPr>
              <w:rFonts w:ascii="Arial" w:hAnsi="Arial" w:cs="Arial"/>
            </w:rPr>
            <w:t>U</w:t>
          </w:r>
          <w:r w:rsidR="000C2213">
            <w:rPr>
              <w:rFonts w:ascii="Arial" w:hAnsi="Arial" w:cs="Arial"/>
            </w:rPr>
            <w:t>se</w:t>
          </w:r>
          <w:r w:rsidR="00734468">
            <w:rPr>
              <w:rFonts w:ascii="Arial" w:hAnsi="Arial" w:cs="Arial"/>
            </w:rPr>
            <w:t xml:space="preserve"> of </w:t>
          </w:r>
          <w:r w:rsidR="006D63A6">
            <w:rPr>
              <w:rFonts w:ascii="Arial" w:hAnsi="Arial" w:cs="Arial"/>
            </w:rPr>
            <w:t xml:space="preserve">Asphalt </w:t>
          </w:r>
          <w:r w:rsidR="00E0347B">
            <w:rPr>
              <w:rFonts w:ascii="Arial" w:hAnsi="Arial" w:cs="Arial"/>
            </w:rPr>
            <w:t>Waste Containing Coal Tar (AWC</w:t>
          </w:r>
          <w:r w:rsidR="00D76DCF">
            <w:rPr>
              <w:rFonts w:ascii="Arial" w:hAnsi="Arial" w:cs="Arial"/>
            </w:rPr>
            <w:t>C</w:t>
          </w:r>
          <w:r w:rsidR="00E0347B">
            <w:rPr>
              <w:rFonts w:ascii="Arial" w:hAnsi="Arial" w:cs="Arial"/>
            </w:rPr>
            <w:t>T)</w:t>
          </w:r>
        </w:p>
        <w:p w14:paraId="5B2EF53B" w14:textId="77777777" w:rsidR="00224FA9" w:rsidRPr="00224FA9" w:rsidRDefault="00224FA9" w:rsidP="00224FA9">
          <w:pPr>
            <w:pStyle w:val="Heading2"/>
          </w:pPr>
          <w:r>
            <w:t xml:space="preserve">Reference: </w:t>
          </w:r>
          <w:r w:rsidRPr="00224FA9">
            <w:t>WAS-PS-06</w:t>
          </w:r>
        </w:p>
        <w:p w14:paraId="6393F9DC" w14:textId="43C429E5" w:rsidR="00ED3EE7" w:rsidRDefault="00224FA9" w:rsidP="00ED3EE7">
          <w:pPr>
            <w:pStyle w:val="Heading2"/>
          </w:pPr>
          <w:r>
            <w:t xml:space="preserve">Issued </w:t>
          </w:r>
          <w:r w:rsidR="70E44727">
            <w:t>Ju</w:t>
          </w:r>
          <w:r w:rsidR="008339AF">
            <w:t>ly</w:t>
          </w:r>
          <w:r w:rsidR="00F63D1A">
            <w:t xml:space="preserve"> 2025</w:t>
          </w:r>
        </w:p>
        <w:p w14:paraId="3EE56422" w14:textId="77777777" w:rsidR="00ED3EE7" w:rsidRDefault="00ED3EE7" w:rsidP="00ED3EE7">
          <w:pPr>
            <w:pStyle w:val="Footer"/>
            <w:ind w:right="360"/>
          </w:pPr>
          <w:r>
            <w:rPr>
              <w:noProof/>
            </w:rPr>
            <mc:AlternateContent>
              <mc:Choice Requires="wps">
                <w:drawing>
                  <wp:anchor distT="0" distB="0" distL="114300" distR="114300" simplePos="0" relativeHeight="251658240" behindDoc="0" locked="0" layoutInCell="1" allowOverlap="1" wp14:anchorId="7C3A277E" wp14:editId="5E09FC7D">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8087978" id="Straight Connector 12"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3383C4E5" w14:textId="44965029" w:rsidR="00ED3EE7" w:rsidRDefault="00B200AD" w:rsidP="00B673E0">
          <w:pPr>
            <w:pStyle w:val="Heading2"/>
          </w:pPr>
          <w:r>
            <w:t>Purpose</w:t>
          </w:r>
        </w:p>
        <w:p w14:paraId="164A5441" w14:textId="56483D0F" w:rsidR="00D1056F" w:rsidRDefault="005938F1" w:rsidP="005938F1">
          <w:r>
            <w:t>This position statement outlines the conditions which must be met t</w:t>
          </w:r>
          <w:r w:rsidR="00F21F98">
            <w:t xml:space="preserve">o enable the </w:t>
          </w:r>
          <w:r w:rsidR="004B47C6">
            <w:t>treatment</w:t>
          </w:r>
          <w:r w:rsidR="00241DAA">
            <w:t xml:space="preserve"> (Cold Recycling)</w:t>
          </w:r>
          <w:r w:rsidR="004B47C6">
            <w:t>, storage and use Asp</w:t>
          </w:r>
          <w:r w:rsidR="002838E2">
            <w:t>halt Waste Containing Coal Tar</w:t>
          </w:r>
          <w:r w:rsidR="00A421DA">
            <w:t xml:space="preserve"> (AWCTT)</w:t>
          </w:r>
          <w:r w:rsidR="00D22388">
            <w:t xml:space="preserve"> t</w:t>
          </w:r>
          <w:r w:rsidR="00D3570A">
            <w:t xml:space="preserve">o be carried </w:t>
          </w:r>
          <w:r w:rsidR="00711932">
            <w:t xml:space="preserve">out without an appropriate </w:t>
          </w:r>
          <w:r w:rsidR="00FD7EA2">
            <w:t xml:space="preserve">wase management authorisation. </w:t>
          </w:r>
        </w:p>
        <w:p w14:paraId="08C42EEF" w14:textId="6877D16F" w:rsidR="005938F1" w:rsidRDefault="00D1056F" w:rsidP="005938F1">
          <w:r w:rsidRPr="00D1056F">
            <w:t xml:space="preserve">AWCCT can be produced from the repair and refurbishment of roads, pavements, footways, car parks or airfields etc. If the concentration of Coal Tar is above/equal to a specific threshold </w:t>
          </w:r>
          <w:r w:rsidR="001B18C2" w:rsidRPr="00D1056F">
            <w:t>value,</w:t>
          </w:r>
          <w:r w:rsidRPr="00D1056F">
            <w:t xml:space="preserve"> then the AWCCT will be a Hazardous Waste requiring treatment and/or disposal of at a suitably licensed or permitted facility.  </w:t>
          </w:r>
          <w:r w:rsidR="002838E2">
            <w:t xml:space="preserve"> </w:t>
          </w:r>
        </w:p>
        <w:p w14:paraId="081EC10D" w14:textId="77777777" w:rsidR="00DC63CE" w:rsidRDefault="00DC63CE" w:rsidP="005938F1">
          <w:r w:rsidRPr="00DC63CE">
            <w:t>Furthermore, the use of treated or untreated AWCCT in construction applications is a waste recovery operation requiring a suitable waste management authorisation. However, SEPA recognise that in some circumstances, where the environmental risk is considered low, specifically, ex-situ and in-situ cold recycling, the need for such an authorisation could be disproportionate and not reflective of SEPA’s Waste to Resources Framework. </w:t>
          </w:r>
        </w:p>
        <w:p w14:paraId="322C1C94" w14:textId="69DE16D4" w:rsidR="00DC63CE" w:rsidRDefault="00DC63CE" w:rsidP="005938F1">
          <w:r w:rsidRPr="00DC63CE">
            <w:t>The following regulatory position has been developed in recognition of the benefit ‘cold ‘recycling’ has on the sustainability of road construction by reducing the use of virgin aggregates, energy use, disposal of waste, transport movements and impacts on the environment.  </w:t>
          </w:r>
        </w:p>
        <w:p w14:paraId="008DDD81" w14:textId="69539DB6" w:rsidR="00F64BAF" w:rsidRPr="00F64BAF" w:rsidRDefault="00F64BAF" w:rsidP="00F64BAF">
          <w:r w:rsidRPr="00F64BAF">
            <w:t xml:space="preserve">SEPA will allow the treatment, storage, and use of treated AWCCT where the conditions of this regulatory position statement </w:t>
          </w:r>
          <w:r w:rsidR="00F812E7">
            <w:t xml:space="preserve">(RPS) </w:t>
          </w:r>
          <w:r w:rsidRPr="00F64BAF">
            <w:t>are met</w:t>
          </w:r>
          <w:r w:rsidR="00F812E7">
            <w:t xml:space="preserve">. </w:t>
          </w:r>
          <w:r w:rsidR="00F812E7" w:rsidRPr="00894323">
            <w:t>Please note that this RPS is applicable only whe</w:t>
          </w:r>
          <w:r w:rsidR="00761654" w:rsidRPr="00894323">
            <w:t xml:space="preserve">n </w:t>
          </w:r>
          <w:r w:rsidR="00F812E7" w:rsidRPr="00894323">
            <w:t xml:space="preserve">treatment and storage is carried out </w:t>
          </w:r>
          <w:r w:rsidR="004D61FE" w:rsidRPr="00894323">
            <w:t xml:space="preserve">at </w:t>
          </w:r>
          <w:r w:rsidR="00F812E7" w:rsidRPr="00894323">
            <w:t>site</w:t>
          </w:r>
          <w:r w:rsidR="003C44D2" w:rsidRPr="00894323">
            <w:t>s authorise</w:t>
          </w:r>
          <w:r w:rsidR="004D61FE" w:rsidRPr="00894323">
            <w:t>d</w:t>
          </w:r>
          <w:r w:rsidR="003C44D2" w:rsidRPr="00894323">
            <w:t xml:space="preserve"> under Part B</w:t>
          </w:r>
          <w:r w:rsidR="009715EF" w:rsidRPr="00894323">
            <w:t xml:space="preserve"> </w:t>
          </w:r>
          <w:r w:rsidR="007943A1" w:rsidRPr="00894323">
            <w:t xml:space="preserve">(a) or (c) </w:t>
          </w:r>
          <w:r w:rsidR="00FC5FA6" w:rsidRPr="00894323">
            <w:t>and/or</w:t>
          </w:r>
          <w:r w:rsidR="007943A1" w:rsidRPr="00894323">
            <w:t xml:space="preserve"> Part B (e)</w:t>
          </w:r>
          <w:r w:rsidR="00FC5FA6" w:rsidRPr="00894323">
            <w:t xml:space="preserve"> as appropriate.</w:t>
          </w:r>
          <w:r w:rsidR="00FC5FA6">
            <w:t xml:space="preserve"> </w:t>
          </w:r>
        </w:p>
        <w:p w14:paraId="452AABC5" w14:textId="1061C338" w:rsidR="00F64BAF" w:rsidRPr="00F64BAF" w:rsidRDefault="00F64BAF" w:rsidP="00F64BAF">
          <w:r w:rsidRPr="00F64BAF">
            <w:t xml:space="preserve">The potential re-use of Non-Hazardous Asphalt Waste is covered in the SEPA document </w:t>
          </w:r>
          <w:hyperlink r:id="rId12" w:tgtFrame="_blank" w:history="1">
            <w:r w:rsidRPr="00F64BAF">
              <w:rPr>
                <w:rStyle w:val="Hyperlink"/>
              </w:rPr>
              <w:t>‘Guidance on the production of fully recovered asphalt road planings’</w:t>
            </w:r>
          </w:hyperlink>
          <w:r w:rsidRPr="00F64BAF">
            <w:t>.</w:t>
          </w:r>
        </w:p>
        <w:p w14:paraId="59FD14C5" w14:textId="5DCBBC93" w:rsidR="00F64BAF" w:rsidRDefault="00B673E0" w:rsidP="00B673E0">
          <w:pPr>
            <w:pStyle w:val="Heading2"/>
          </w:pPr>
          <w:r>
            <w:t>Background</w:t>
          </w:r>
        </w:p>
        <w:p w14:paraId="3C1EDFAD" w14:textId="43E5692B" w:rsidR="00B673E0" w:rsidRDefault="005B2EA8" w:rsidP="00B673E0">
          <w:r w:rsidRPr="005B2EA8">
            <w:t>AWCCT is commonly treated by crushing, grinding, and screening. Once treated it can be used again in the construction of new paving structures (roads, pathways, etc.) or re-incorporated into the original paving structures from which the waste arose.</w:t>
          </w:r>
          <w:r>
            <w:t>  One</w:t>
          </w:r>
          <w:r w:rsidRPr="005B2EA8">
            <w:t xml:space="preserve"> such treatment method, Cold Recycling, processes road materials at an ambient temperature and stabilises them with the addition of binding agents before incorporating into either the original road structure or a new structure. </w:t>
          </w:r>
        </w:p>
        <w:p w14:paraId="5BB7EA19" w14:textId="585C710A" w:rsidR="00CD35D5" w:rsidRDefault="00CD35D5" w:rsidP="00CD35D5">
          <w:r>
            <w:t xml:space="preserve">Cold recycling can be carried out ‘in-situ’ where the road materials are treated at the site of production or ‘ex-situ where the road materials are taken to a satellite location for treatment. </w:t>
          </w:r>
        </w:p>
        <w:p w14:paraId="6D18B836" w14:textId="5C32C75B" w:rsidR="005B2EA8" w:rsidRDefault="00CD35D5" w:rsidP="00CD35D5">
          <w:r>
            <w:t xml:space="preserve">Treated AWCCT can then be reincorporated into the original road (or used in the construction of a different road) in accordance with a desired specification (for example Specification for Highways Works Series 900). </w:t>
          </w:r>
        </w:p>
        <w:p w14:paraId="4BA21203" w14:textId="77777777" w:rsidR="00891B4A" w:rsidRDefault="00891B4A" w:rsidP="00891B4A">
          <w:pPr>
            <w:pStyle w:val="Heading3"/>
          </w:pPr>
          <w:r>
            <w:t xml:space="preserve">Transport Scotland - An approach to cold recycling of bitumen and tar bound roads </w:t>
          </w:r>
        </w:p>
        <w:p w14:paraId="5DBAD272" w14:textId="77777777" w:rsidR="00891B4A" w:rsidRDefault="00891B4A" w:rsidP="00891B4A">
          <w:r>
            <w:t xml:space="preserve">Transport Scotland, the national transport agency for Scotland, deliver the Scottish Government's vision for transport, upgrading and monitoring the trunk road network across Scotland. In meeting their obligations Transport Scotland initiate maintenance projects, many of which produce AWCCT.   </w:t>
          </w:r>
        </w:p>
        <w:p w14:paraId="1A377822" w14:textId="33A9AA25" w:rsidR="00891B4A" w:rsidRDefault="00891B4A" w:rsidP="00891B4A">
          <w:r>
            <w:t xml:space="preserve">Transport Scotland’s guidance document </w:t>
          </w:r>
          <w:hyperlink r:id="rId13" w:anchor=":~:text=It%20is%20intended%20that%20this%20guide%20will%20provide,will%20assist%20SEPA%20to%20review%20individual%20scheme%20proposals.">
            <w:r w:rsidRPr="3A3FF9DF">
              <w:rPr>
                <w:rStyle w:val="Hyperlink"/>
              </w:rPr>
              <w:t>‘An approach to cold recycling of bitumen and tar bound roads’</w:t>
            </w:r>
          </w:hyperlink>
          <w:r>
            <w:t xml:space="preserve"> contains procedures and rules providing a framework for Transport Scotland and its operators to manage AWCCT in a controlled proportionate manner minimising the risk to human health and the environment. </w:t>
          </w:r>
        </w:p>
        <w:p w14:paraId="79456804" w14:textId="254994EF" w:rsidR="00891B4A" w:rsidRDefault="00891B4A" w:rsidP="00891B4A">
          <w:r>
            <w:t>This SEPA position statement supports Transport Scotland’s approach and where appropriate incorporates some key elements of the protocol to ensure consistency however users of the Transport Scotland guidance should note that they must also comply with this position statement if they are to achieve regulatory compliance. </w:t>
          </w:r>
        </w:p>
        <w:p w14:paraId="201649ED" w14:textId="77777777" w:rsidR="0034541D" w:rsidRDefault="0034541D" w:rsidP="00D03BDC">
          <w:pPr>
            <w:pStyle w:val="Heading3"/>
          </w:pPr>
          <w:r>
            <w:t xml:space="preserve">SEPA’s Waste to resources framework </w:t>
          </w:r>
        </w:p>
        <w:p w14:paraId="583A4C17" w14:textId="65D37927" w:rsidR="0034541D" w:rsidRDefault="0034541D" w:rsidP="0034541D">
          <w:r>
            <w:t xml:space="preserve">SEPA’s waste to resources framework recognises the importance of reducing waste and the sustainable use of secondary materials where they are fit for purpose and where their use will not harm the environment. The re-incorporation of treated AWCCT in a controlled manner (i.e. only in accordance with approved specifications) is seen as being compliant with this framework. </w:t>
          </w:r>
        </w:p>
        <w:p w14:paraId="127AC684" w14:textId="131AAD92" w:rsidR="00CF33CE" w:rsidRDefault="00CF33CE" w:rsidP="002032F0">
          <w:pPr>
            <w:pStyle w:val="Heading2"/>
          </w:pPr>
          <w:r>
            <w:t>Cold Recycling</w:t>
          </w:r>
          <w:r w:rsidR="009536DE">
            <w:t xml:space="preserve"> -</w:t>
          </w:r>
          <w:r>
            <w:t xml:space="preserve"> Storage and Treatment</w:t>
          </w:r>
          <w:r w:rsidR="009536DE">
            <w:t xml:space="preserve"> of AWCCT</w:t>
          </w:r>
          <w:r>
            <w:t xml:space="preserve"> </w:t>
          </w:r>
        </w:p>
        <w:p w14:paraId="6062E0F7" w14:textId="1AB43F9F" w:rsidR="00CF33CE" w:rsidRDefault="000C0511" w:rsidP="00CF33CE">
          <w:r>
            <w:t>A</w:t>
          </w:r>
          <w:r w:rsidR="00CF33CE">
            <w:t xml:space="preserve">n environmental authorisation from SEPA </w:t>
          </w:r>
          <w:r>
            <w:t>will usually be needed</w:t>
          </w:r>
          <w:r w:rsidR="00CF33CE">
            <w:t xml:space="preserve"> to store and treat asphalt waste to prepare it for cold coating and </w:t>
          </w:r>
          <w:r w:rsidR="00771C06">
            <w:t>recycling</w:t>
          </w:r>
          <w:r w:rsidR="00CF33CE">
            <w:t xml:space="preserve">. If you comply with the conditions in this position statement SEPA will not take enforcement action if you carry out the activity without an authorisation  </w:t>
          </w:r>
        </w:p>
        <w:p w14:paraId="1C25839A" w14:textId="397DECC9" w:rsidR="00CF33CE" w:rsidRDefault="00CF33CE" w:rsidP="00CF33CE">
          <w:r>
            <w:t>This</w:t>
          </w:r>
          <w:r w:rsidR="00AC7B5F">
            <w:t xml:space="preserve"> </w:t>
          </w:r>
          <w:r w:rsidR="006270AD">
            <w:t>RPS</w:t>
          </w:r>
          <w:r>
            <w:t xml:space="preserve"> aims to promote the use of temporary hub sites for ‘ex-situ’ recycling and allow for the use of treated AWCCT. It is not SEPA’s intention to negate the requirement for suitable authorisation therefore if you cannot meet the conditions in this Position statement, then you must apply for an appropriate authorisation. </w:t>
          </w:r>
        </w:p>
        <w:p w14:paraId="60B0863F" w14:textId="6C9D088E" w:rsidR="0034541D" w:rsidRDefault="00CF33CE" w:rsidP="00CF33CE">
          <w:r>
            <w:t xml:space="preserve">This </w:t>
          </w:r>
          <w:r w:rsidR="006270AD">
            <w:t xml:space="preserve">RPS </w:t>
          </w:r>
          <w:r>
            <w:t xml:space="preserve">applies only to the storage and treatment of AWCCT </w:t>
          </w:r>
          <w:r w:rsidR="00F6053B">
            <w:t xml:space="preserve">where it is to be cold mix coated i.e. cold recycled and where the treatment consists of crushing, grinding, screening, grading, or mixing. </w:t>
          </w:r>
          <w:r>
            <w:t>You may still need other permits or licences for other activities you carry out.</w:t>
          </w:r>
        </w:p>
        <w:p w14:paraId="29899902" w14:textId="44D48F1B" w:rsidR="00161C9A" w:rsidRDefault="00161C9A" w:rsidP="00161C9A">
          <w:pPr>
            <w:pStyle w:val="Heading3"/>
          </w:pPr>
          <w:r>
            <w:t>Conditions you must comply with:</w:t>
          </w:r>
        </w:p>
        <w:p w14:paraId="06BC3EB8" w14:textId="2C17E689" w:rsidR="00185516" w:rsidRPr="00185516" w:rsidRDefault="00185516" w:rsidP="00185516">
          <w:r w:rsidRPr="00185516">
            <w:rPr>
              <w:lang w:val="en-US"/>
            </w:rPr>
            <w:t xml:space="preserve">You must not store or treat </w:t>
          </w:r>
          <w:r w:rsidR="00902C8B">
            <w:rPr>
              <w:lang w:val="en-US"/>
            </w:rPr>
            <w:t>AWCCT</w:t>
          </w:r>
          <w:r w:rsidRPr="00185516">
            <w:rPr>
              <w:lang w:val="en-US"/>
            </w:rPr>
            <w:t xml:space="preserve"> continuously at the same site for more than 12 months.</w:t>
          </w:r>
          <w:r w:rsidRPr="00185516">
            <w:t> </w:t>
          </w:r>
        </w:p>
        <w:p w14:paraId="7EBEBDC8" w14:textId="77777777" w:rsidR="00185516" w:rsidRPr="00185516" w:rsidRDefault="00185516" w:rsidP="00185516">
          <w:r w:rsidRPr="00185516">
            <w:rPr>
              <w:lang w:val="en-US"/>
            </w:rPr>
            <w:t>The maximum amount of waste you can store on site before treatment is:</w:t>
          </w:r>
          <w:r w:rsidRPr="00185516">
            <w:t> </w:t>
          </w:r>
        </w:p>
        <w:p w14:paraId="7683908C" w14:textId="37B8229F" w:rsidR="00185516" w:rsidRPr="00185516" w:rsidRDefault="00185516" w:rsidP="00185516">
          <w:pPr>
            <w:numPr>
              <w:ilvl w:val="0"/>
              <w:numId w:val="12"/>
            </w:numPr>
          </w:pPr>
          <w:r w:rsidRPr="00185516">
            <w:rPr>
              <w:lang w:val="en-US"/>
            </w:rPr>
            <w:t xml:space="preserve">1,800 tonnes of </w:t>
          </w:r>
          <w:proofErr w:type="gramStart"/>
          <w:r w:rsidRPr="00185516">
            <w:rPr>
              <w:lang w:val="en-US"/>
            </w:rPr>
            <w:t>wastes</w:t>
          </w:r>
          <w:proofErr w:type="gramEnd"/>
          <w:r w:rsidRPr="00185516">
            <w:rPr>
              <w:lang w:val="en-US"/>
            </w:rPr>
            <w:t xml:space="preserve"> coded 17 03 01* at any one time or 50,000 </w:t>
          </w:r>
          <w:proofErr w:type="spellStart"/>
          <w:r w:rsidRPr="00185516">
            <w:rPr>
              <w:lang w:val="en-US"/>
            </w:rPr>
            <w:t>tonnes</w:t>
          </w:r>
          <w:proofErr w:type="spellEnd"/>
          <w:r w:rsidRPr="00185516">
            <w:rPr>
              <w:lang w:val="en-US"/>
            </w:rPr>
            <w:t xml:space="preserve"> within 12 months</w:t>
          </w:r>
          <w:r w:rsidRPr="00185516">
            <w:t> </w:t>
          </w:r>
        </w:p>
        <w:p w14:paraId="304D4478" w14:textId="77777777" w:rsidR="00185516" w:rsidRPr="00185516" w:rsidRDefault="00185516" w:rsidP="00185516">
          <w:pPr>
            <w:numPr>
              <w:ilvl w:val="0"/>
              <w:numId w:val="13"/>
            </w:numPr>
          </w:pPr>
          <w:r w:rsidRPr="00185516">
            <w:rPr>
              <w:lang w:val="en-US"/>
            </w:rPr>
            <w:t xml:space="preserve">50,000 tonnes of </w:t>
          </w:r>
          <w:proofErr w:type="gramStart"/>
          <w:r w:rsidRPr="00185516">
            <w:rPr>
              <w:lang w:val="en-US"/>
            </w:rPr>
            <w:t>wastes</w:t>
          </w:r>
          <w:proofErr w:type="gramEnd"/>
          <w:r w:rsidRPr="00185516">
            <w:rPr>
              <w:lang w:val="en-US"/>
            </w:rPr>
            <w:t xml:space="preserve"> coded 17 03 02 within 12 months</w:t>
          </w:r>
          <w:r w:rsidRPr="00185516">
            <w:t> </w:t>
          </w:r>
        </w:p>
        <w:p w14:paraId="1F4881F1" w14:textId="77777777" w:rsidR="00185516" w:rsidRPr="00185516" w:rsidRDefault="00185516" w:rsidP="00185516">
          <w:r w:rsidRPr="00185516">
            <w:rPr>
              <w:lang w:val="en"/>
            </w:rPr>
            <w:t>You must make sure that:</w:t>
          </w:r>
          <w:r w:rsidRPr="00185516">
            <w:t> </w:t>
          </w:r>
        </w:p>
        <w:p w14:paraId="3BADC5EE" w14:textId="09E888CA" w:rsidR="00185516" w:rsidRPr="00185516" w:rsidRDefault="00185516" w:rsidP="00185516">
          <w:pPr>
            <w:numPr>
              <w:ilvl w:val="0"/>
              <w:numId w:val="14"/>
            </w:numPr>
          </w:pPr>
          <w:r w:rsidRPr="00185516">
            <w:rPr>
              <w:lang w:val="en-US"/>
            </w:rPr>
            <w:t xml:space="preserve">crushing, grinding, </w:t>
          </w:r>
          <w:bookmarkStart w:id="0" w:name="_Int_lzeKpm4i"/>
          <w:r w:rsidRPr="00185516">
            <w:rPr>
              <w:lang w:val="en-US"/>
            </w:rPr>
            <w:t>screening</w:t>
          </w:r>
          <w:bookmarkEnd w:id="0"/>
          <w:r w:rsidRPr="00185516">
            <w:rPr>
              <w:lang w:val="en-US"/>
            </w:rPr>
            <w:t xml:space="preserve"> or grading is undertaken by plant authorised by SEPA under </w:t>
          </w:r>
          <w:hyperlink r:id="rId14">
            <w:r w:rsidRPr="3A3FF9DF">
              <w:rPr>
                <w:rStyle w:val="Hyperlink"/>
                <w:lang w:val="en-US"/>
              </w:rPr>
              <w:t>Part B Section 3.5 (a) or (c)</w:t>
            </w:r>
          </w:hyperlink>
          <w:r w:rsidRPr="00185516">
            <w:rPr>
              <w:lang w:val="en-US"/>
            </w:rPr>
            <w:t> </w:t>
          </w:r>
          <w:r w:rsidRPr="00185516">
            <w:t> </w:t>
          </w:r>
        </w:p>
        <w:p w14:paraId="148F0AF6" w14:textId="7D85692A" w:rsidR="00185516" w:rsidRPr="00185516" w:rsidRDefault="00185516" w:rsidP="00185516">
          <w:pPr>
            <w:numPr>
              <w:ilvl w:val="0"/>
              <w:numId w:val="15"/>
            </w:numPr>
          </w:pPr>
          <w:r w:rsidRPr="00185516">
            <w:rPr>
              <w:lang w:val="en-US"/>
            </w:rPr>
            <w:t xml:space="preserve">subsequent cold mix coating at the same site is covered by a SEPA </w:t>
          </w:r>
          <w:hyperlink r:id="rId15" w:tgtFrame="_blank" w:history="1">
            <w:r w:rsidRPr="00185516">
              <w:rPr>
                <w:rStyle w:val="Hyperlink"/>
                <w:lang w:val="en-US"/>
              </w:rPr>
              <w:t>Part B Section 3.5 (e) mobile plant authorisation</w:t>
            </w:r>
          </w:hyperlink>
          <w:r w:rsidRPr="00185516">
            <w:rPr>
              <w:lang w:val="en-US"/>
            </w:rPr>
            <w:t> </w:t>
          </w:r>
          <w:r w:rsidRPr="00185516">
            <w:t> </w:t>
          </w:r>
        </w:p>
        <w:p w14:paraId="4EA44E7E" w14:textId="77777777" w:rsidR="00185516" w:rsidRPr="00185516" w:rsidRDefault="00185516" w:rsidP="00185516">
          <w:pPr>
            <w:numPr>
              <w:ilvl w:val="0"/>
              <w:numId w:val="16"/>
            </w:numPr>
          </w:pPr>
          <w:proofErr w:type="gramStart"/>
          <w:r w:rsidRPr="00185516">
            <w:rPr>
              <w:lang w:val="en"/>
            </w:rPr>
            <w:t>you</w:t>
          </w:r>
          <w:proofErr w:type="gramEnd"/>
          <w:r w:rsidRPr="00185516">
            <w:rPr>
              <w:lang w:val="en"/>
            </w:rPr>
            <w:t xml:space="preserve"> store wastes coded 17 03 01* on an impermeable surface with a sealed drainage system. A sealed drainage system is impermeable – it does not leak. It ensures that:</w:t>
          </w:r>
          <w:r w:rsidRPr="00185516">
            <w:t> </w:t>
          </w:r>
        </w:p>
        <w:p w14:paraId="10640A6C" w14:textId="77777777" w:rsidR="00185516" w:rsidRPr="00185516" w:rsidRDefault="00185516" w:rsidP="00185516">
          <w:pPr>
            <w:numPr>
              <w:ilvl w:val="0"/>
              <w:numId w:val="17"/>
            </w:numPr>
            <w:tabs>
              <w:tab w:val="num" w:pos="720"/>
            </w:tabs>
          </w:pPr>
          <w:r w:rsidRPr="00185516">
            <w:rPr>
              <w:lang w:val="en"/>
            </w:rPr>
            <w:t>all liquids run off the surface through the sealed drainage system</w:t>
          </w:r>
          <w:r w:rsidRPr="00185516">
            <w:t> </w:t>
          </w:r>
        </w:p>
        <w:p w14:paraId="68F0921F" w14:textId="77777777" w:rsidR="00185516" w:rsidRPr="00185516" w:rsidRDefault="00185516" w:rsidP="00185516">
          <w:pPr>
            <w:numPr>
              <w:ilvl w:val="0"/>
              <w:numId w:val="18"/>
            </w:numPr>
            <w:tabs>
              <w:tab w:val="num" w:pos="720"/>
            </w:tabs>
          </w:pPr>
          <w:proofErr w:type="gramStart"/>
          <w:r w:rsidRPr="00185516">
            <w:rPr>
              <w:lang w:val="en"/>
            </w:rPr>
            <w:t>all</w:t>
          </w:r>
          <w:proofErr w:type="gramEnd"/>
          <w:r w:rsidRPr="00185516">
            <w:rPr>
              <w:lang w:val="en"/>
            </w:rPr>
            <w:t xml:space="preserve"> liquids are collected in a sealed sump, except where they may be lawfully discharged</w:t>
          </w:r>
          <w:r w:rsidRPr="00185516">
            <w:t> </w:t>
          </w:r>
        </w:p>
        <w:p w14:paraId="702294A3" w14:textId="77777777" w:rsidR="00185516" w:rsidRPr="00185516" w:rsidRDefault="00185516" w:rsidP="00185516">
          <w:r w:rsidRPr="00185516">
            <w:rPr>
              <w:lang w:val="en"/>
            </w:rPr>
            <w:t xml:space="preserve">Where a sealed drainage system is not in place, you must ensure that any storage </w:t>
          </w:r>
          <w:proofErr w:type="gramStart"/>
          <w:r w:rsidRPr="00185516">
            <w:rPr>
              <w:lang w:val="en"/>
            </w:rPr>
            <w:t>areas,</w:t>
          </w:r>
          <w:proofErr w:type="gramEnd"/>
          <w:r w:rsidRPr="00185516">
            <w:rPr>
              <w:lang w:val="en"/>
            </w:rPr>
            <w:t xml:space="preserve"> shed water and, on completion of the project, any remaining tar bound material is sent off site for disposal.</w:t>
          </w:r>
          <w:r w:rsidRPr="00185516">
            <w:t> </w:t>
          </w:r>
        </w:p>
        <w:p w14:paraId="79AD2833" w14:textId="651EFB5E" w:rsidR="00185516" w:rsidRPr="00185516" w:rsidRDefault="00185516" w:rsidP="00185516">
          <w:r w:rsidRPr="00185516">
            <w:rPr>
              <w:lang w:val="en-US"/>
            </w:rPr>
            <w:t>If the coated material remains as waste, for example, does not have an identified use or fails to meet the desired specification, its subsequent use is covered by the ‘</w:t>
          </w:r>
          <w:r w:rsidR="004C35A2">
            <w:rPr>
              <w:lang w:val="en-US"/>
            </w:rPr>
            <w:t xml:space="preserve">Cold Recycling - </w:t>
          </w:r>
          <w:r w:rsidRPr="00185516">
            <w:rPr>
              <w:lang w:val="en-US"/>
            </w:rPr>
            <w:t>Use of Treated AWCCT’ section below.</w:t>
          </w:r>
          <w:r w:rsidRPr="00185516">
            <w:t> </w:t>
          </w:r>
        </w:p>
        <w:p w14:paraId="02EC1774" w14:textId="77777777" w:rsidR="00185516" w:rsidRPr="00185516" w:rsidRDefault="00185516" w:rsidP="00185516">
          <w:r w:rsidRPr="00185516">
            <w:rPr>
              <w:lang w:val="en"/>
            </w:rPr>
            <w:t>You must make sure your actions do not endanger human health or the environment. You must not:</w:t>
          </w:r>
          <w:r w:rsidRPr="00185516">
            <w:t> </w:t>
          </w:r>
        </w:p>
        <w:p w14:paraId="364C7869" w14:textId="77777777" w:rsidR="00185516" w:rsidRPr="00185516" w:rsidRDefault="00185516" w:rsidP="00185516">
          <w:pPr>
            <w:numPr>
              <w:ilvl w:val="0"/>
              <w:numId w:val="19"/>
            </w:numPr>
          </w:pPr>
          <w:r w:rsidRPr="00185516">
            <w:rPr>
              <w:lang w:val="en-US"/>
            </w:rPr>
            <w:t xml:space="preserve">cause a risk to water, air, soil, </w:t>
          </w:r>
          <w:bookmarkStart w:id="1" w:name="_Int_EPf00NjD"/>
          <w:r w:rsidRPr="00185516">
            <w:rPr>
              <w:lang w:val="en-US"/>
            </w:rPr>
            <w:t>plants</w:t>
          </w:r>
          <w:bookmarkEnd w:id="1"/>
          <w:r w:rsidRPr="00185516">
            <w:rPr>
              <w:lang w:val="en-US"/>
            </w:rPr>
            <w:t xml:space="preserve"> or animals</w:t>
          </w:r>
          <w:r w:rsidRPr="00185516">
            <w:t> </w:t>
          </w:r>
        </w:p>
        <w:p w14:paraId="2EB421A0" w14:textId="77777777" w:rsidR="00185516" w:rsidRPr="00185516" w:rsidRDefault="00185516" w:rsidP="00185516">
          <w:pPr>
            <w:numPr>
              <w:ilvl w:val="0"/>
              <w:numId w:val="20"/>
            </w:numPr>
          </w:pPr>
          <w:r w:rsidRPr="00185516">
            <w:rPr>
              <w:lang w:val="en-US"/>
            </w:rPr>
            <w:t>cause a nuisance through noise or odours</w:t>
          </w:r>
          <w:r w:rsidRPr="00185516">
            <w:t> </w:t>
          </w:r>
        </w:p>
        <w:p w14:paraId="4F7ABA8F" w14:textId="77777777" w:rsidR="00185516" w:rsidRPr="00185516" w:rsidRDefault="00185516" w:rsidP="00185516">
          <w:pPr>
            <w:numPr>
              <w:ilvl w:val="0"/>
              <w:numId w:val="21"/>
            </w:numPr>
          </w:pPr>
          <w:r w:rsidRPr="00185516">
            <w:rPr>
              <w:lang w:val="en"/>
            </w:rPr>
            <w:t>adversely affect the countryside or places of special interest</w:t>
          </w:r>
          <w:r w:rsidRPr="00185516">
            <w:t> </w:t>
          </w:r>
        </w:p>
        <w:p w14:paraId="3253EC12" w14:textId="336717D8" w:rsidR="00185516" w:rsidRPr="00185516" w:rsidRDefault="00185516" w:rsidP="00185516">
          <w:r w:rsidRPr="00185516">
            <w:rPr>
              <w:lang w:val="en-US"/>
            </w:rPr>
            <w:t xml:space="preserve">You must keep records for 2 years that show you have complied with this </w:t>
          </w:r>
          <w:r w:rsidR="00A05477">
            <w:rPr>
              <w:lang w:val="en-US"/>
            </w:rPr>
            <w:t>RPS</w:t>
          </w:r>
          <w:r w:rsidRPr="00185516">
            <w:rPr>
              <w:lang w:val="en-US"/>
            </w:rPr>
            <w:t xml:space="preserve">. You must make these records available to </w:t>
          </w:r>
          <w:proofErr w:type="gramStart"/>
          <w:r w:rsidRPr="00185516">
            <w:rPr>
              <w:lang w:val="en-US"/>
            </w:rPr>
            <w:t>the SEPA</w:t>
          </w:r>
          <w:proofErr w:type="gramEnd"/>
          <w:r w:rsidRPr="00185516">
            <w:rPr>
              <w:lang w:val="en-US"/>
            </w:rPr>
            <w:t xml:space="preserve"> on request.</w:t>
          </w:r>
          <w:r w:rsidRPr="00185516">
            <w:t> </w:t>
          </w:r>
        </w:p>
        <w:p w14:paraId="2E5B8F9F" w14:textId="5CCA0E03" w:rsidR="00F76819" w:rsidRDefault="00054800" w:rsidP="00054800">
          <w:pPr>
            <w:pStyle w:val="Heading2"/>
          </w:pPr>
          <w:r>
            <w:t xml:space="preserve">Cold Recycling - </w:t>
          </w:r>
          <w:r w:rsidR="00F76819">
            <w:t xml:space="preserve">Use of </w:t>
          </w:r>
          <w:r>
            <w:t>t</w:t>
          </w:r>
          <w:r w:rsidR="00F76819">
            <w:t xml:space="preserve">reated AWCCT </w:t>
          </w:r>
        </w:p>
        <w:p w14:paraId="1636C12B" w14:textId="77777777" w:rsidR="00F76819" w:rsidRDefault="00F76819" w:rsidP="00F76819">
          <w:r>
            <w:t xml:space="preserve">You would normally require an authorisation from SEPA to use treated AWCCT in a road maintenance or improvement scheme in Scotland, however If you comply with the conditions in this position statement SEPA will not take enforcement action if you carry out the activity without an authorisation. </w:t>
          </w:r>
        </w:p>
        <w:p w14:paraId="243CF36C" w14:textId="77777777" w:rsidR="00F76819" w:rsidRDefault="00F76819" w:rsidP="00054800">
          <w:pPr>
            <w:pStyle w:val="Heading3"/>
          </w:pPr>
          <w:r>
            <w:t xml:space="preserve">Conditions you must comply with: </w:t>
          </w:r>
        </w:p>
        <w:p w14:paraId="0074DB5A" w14:textId="15D27C32" w:rsidR="00161C9A" w:rsidRDefault="00F76819" w:rsidP="00F76819">
          <w:r>
            <w:t>You must submit the following information (as a minimum) to SEPA</w:t>
          </w:r>
          <w:r w:rsidR="001A0C64">
            <w:t>’s National Waste Unit</w:t>
          </w:r>
          <w:r>
            <w:t xml:space="preserve"> </w:t>
          </w:r>
          <w:r w:rsidR="00E63BBF">
            <w:t>via the followin</w:t>
          </w:r>
          <w:r w:rsidR="003D78EC">
            <w:t xml:space="preserve">g e-mail address: </w:t>
          </w:r>
          <w:hyperlink r:id="rId16" w:history="1">
            <w:r w:rsidR="003D78EC" w:rsidRPr="00A513A6">
              <w:rPr>
                <w:rStyle w:val="Hyperlink"/>
              </w:rPr>
              <w:t>NationalWaste@sepa.org.uk</w:t>
            </w:r>
          </w:hyperlink>
          <w:r>
            <w:t xml:space="preserve"> no less than 28 days prior to the start date of the scheme:</w:t>
          </w:r>
        </w:p>
        <w:p w14:paraId="61A0546B" w14:textId="77777777" w:rsidR="00050659" w:rsidRPr="00050659" w:rsidRDefault="00050659" w:rsidP="00AD7383">
          <w:pPr>
            <w:pStyle w:val="ListParagraph"/>
            <w:numPr>
              <w:ilvl w:val="0"/>
              <w:numId w:val="44"/>
            </w:numPr>
          </w:pPr>
          <w:r w:rsidRPr="00050659">
            <w:t>A summary of the scheme proposal </w:t>
          </w:r>
        </w:p>
        <w:p w14:paraId="5ED37073" w14:textId="77777777" w:rsidR="00050659" w:rsidRPr="00050659" w:rsidRDefault="00050659" w:rsidP="00050659">
          <w:pPr>
            <w:numPr>
              <w:ilvl w:val="0"/>
              <w:numId w:val="23"/>
            </w:numPr>
            <w:tabs>
              <w:tab w:val="num" w:pos="720"/>
            </w:tabs>
          </w:pPr>
          <w:r w:rsidRPr="00050659">
            <w:t>A description of the scheme including location, size, and planned treatment, i.e. in situ or ex situ method. </w:t>
          </w:r>
        </w:p>
        <w:p w14:paraId="708DD4F9" w14:textId="04FF6455" w:rsidR="00050659" w:rsidRPr="00050659" w:rsidRDefault="00050659" w:rsidP="00050659">
          <w:pPr>
            <w:numPr>
              <w:ilvl w:val="0"/>
              <w:numId w:val="24"/>
            </w:numPr>
            <w:tabs>
              <w:tab w:val="num" w:pos="720"/>
            </w:tabs>
          </w:pPr>
          <w:r w:rsidRPr="00050659">
            <w:t xml:space="preserve">Estimated tonnages of AWCCT expected to be </w:t>
          </w:r>
          <w:r w:rsidR="00990A05" w:rsidRPr="00050659">
            <w:t>produced.</w:t>
          </w:r>
          <w:r w:rsidRPr="00050659">
            <w:t> </w:t>
          </w:r>
        </w:p>
        <w:p w14:paraId="0C305590" w14:textId="77777777" w:rsidR="00050659" w:rsidRPr="00050659" w:rsidRDefault="00050659" w:rsidP="00050659">
          <w:pPr>
            <w:numPr>
              <w:ilvl w:val="0"/>
              <w:numId w:val="25"/>
            </w:numPr>
            <w:tabs>
              <w:tab w:val="num" w:pos="720"/>
            </w:tabs>
          </w:pPr>
          <w:r w:rsidRPr="00050659">
            <w:t>Estimated tonnages of AWCCT to be treated </w:t>
          </w:r>
        </w:p>
        <w:p w14:paraId="354F2797" w14:textId="6B7ADA8D" w:rsidR="00050659" w:rsidRPr="00050659" w:rsidRDefault="00050659" w:rsidP="00050659">
          <w:pPr>
            <w:numPr>
              <w:ilvl w:val="0"/>
              <w:numId w:val="26"/>
            </w:numPr>
            <w:tabs>
              <w:tab w:val="num" w:pos="720"/>
            </w:tabs>
          </w:pPr>
          <w:r w:rsidRPr="00050659">
            <w:t xml:space="preserve">Estimated tonnages of AWCCT expected to be used on </w:t>
          </w:r>
          <w:r w:rsidR="00990A05" w:rsidRPr="00050659">
            <w:t>site.</w:t>
          </w:r>
          <w:r w:rsidRPr="00050659">
            <w:t> </w:t>
          </w:r>
        </w:p>
        <w:p w14:paraId="38AEA120" w14:textId="5523D171" w:rsidR="00050659" w:rsidRPr="00050659" w:rsidRDefault="00050659" w:rsidP="00050659">
          <w:pPr>
            <w:numPr>
              <w:ilvl w:val="0"/>
              <w:numId w:val="27"/>
            </w:numPr>
            <w:tabs>
              <w:tab w:val="num" w:pos="720"/>
            </w:tabs>
          </w:pPr>
          <w:r w:rsidRPr="00050659">
            <w:t xml:space="preserve">Details of how any unused (surplus material) will managed i.e. storage or </w:t>
          </w:r>
          <w:r w:rsidR="00990A05" w:rsidRPr="00050659">
            <w:t>disposal.</w:t>
          </w:r>
          <w:r w:rsidRPr="00050659">
            <w:t> </w:t>
          </w:r>
        </w:p>
        <w:p w14:paraId="1E68173A" w14:textId="77777777" w:rsidR="00050659" w:rsidRPr="00050659" w:rsidRDefault="00050659" w:rsidP="00050659">
          <w:pPr>
            <w:numPr>
              <w:ilvl w:val="0"/>
              <w:numId w:val="28"/>
            </w:numPr>
            <w:tabs>
              <w:tab w:val="num" w:pos="720"/>
            </w:tabs>
          </w:pPr>
          <w:r w:rsidRPr="00050659">
            <w:t>Where appropriate, details of any surplus treated AWCCT to be used i.e. where material was produced, where material was stored and expected quantities to be used.  </w:t>
          </w:r>
        </w:p>
        <w:p w14:paraId="1A4FD44E" w14:textId="77777777" w:rsidR="00050659" w:rsidRPr="00050659" w:rsidRDefault="00050659" w:rsidP="00050659">
          <w:pPr>
            <w:numPr>
              <w:ilvl w:val="0"/>
              <w:numId w:val="29"/>
            </w:numPr>
            <w:tabs>
              <w:tab w:val="num" w:pos="720"/>
            </w:tabs>
          </w:pPr>
          <w:r w:rsidRPr="00050659">
            <w:t>Confirmation that the treated material will only be used in bound sub-surface layers (the sub-base, base, or binder course)  </w:t>
          </w:r>
        </w:p>
        <w:p w14:paraId="03906BB6" w14:textId="77777777" w:rsidR="00050659" w:rsidRPr="00050659" w:rsidRDefault="00050659" w:rsidP="00050659">
          <w:pPr>
            <w:numPr>
              <w:ilvl w:val="0"/>
              <w:numId w:val="30"/>
            </w:numPr>
            <w:tabs>
              <w:tab w:val="num" w:pos="720"/>
            </w:tabs>
          </w:pPr>
          <w:r w:rsidRPr="00050659">
            <w:t>Reference to relevant specifications and design guides e.g.: </w:t>
          </w:r>
        </w:p>
        <w:p w14:paraId="5680E182" w14:textId="1B13F261" w:rsidR="00050659" w:rsidRPr="00050659" w:rsidRDefault="00050659" w:rsidP="00050659">
          <w:pPr>
            <w:numPr>
              <w:ilvl w:val="0"/>
              <w:numId w:val="31"/>
            </w:numPr>
            <w:tabs>
              <w:tab w:val="num" w:pos="720"/>
            </w:tabs>
          </w:pPr>
          <w:r w:rsidRPr="00050659">
            <w:t>Clause 948, Ex Situ Cold Recycled Bound Material (MCHW1</w:t>
          </w:r>
          <w:r w:rsidR="00990A05" w:rsidRPr="00050659">
            <w:t>).</w:t>
          </w:r>
          <w:r w:rsidRPr="00050659">
            <w:t> </w:t>
          </w:r>
        </w:p>
        <w:p w14:paraId="29582181" w14:textId="77777777" w:rsidR="00050659" w:rsidRPr="00050659" w:rsidRDefault="00050659" w:rsidP="00050659">
          <w:pPr>
            <w:numPr>
              <w:ilvl w:val="0"/>
              <w:numId w:val="32"/>
            </w:numPr>
            <w:tabs>
              <w:tab w:val="num" w:pos="720"/>
            </w:tabs>
          </w:pPr>
          <w:r w:rsidRPr="00050659">
            <w:t>Clause 947, In Situ Cold Recycled Bitumen Bound Material (MCHW1); and </w:t>
          </w:r>
        </w:p>
        <w:p w14:paraId="350A0D35" w14:textId="77777777" w:rsidR="00050659" w:rsidRPr="00050659" w:rsidRDefault="00050659" w:rsidP="00050659">
          <w:pPr>
            <w:numPr>
              <w:ilvl w:val="0"/>
              <w:numId w:val="33"/>
            </w:numPr>
          </w:pPr>
          <w:r w:rsidRPr="00050659">
            <w:t>TRL Report TRL 611 (Guidance and specification for in situ method using hydraulically bound cold recycled material). </w:t>
          </w:r>
        </w:p>
        <w:p w14:paraId="5DA97EB2" w14:textId="77777777" w:rsidR="00050659" w:rsidRPr="00050659" w:rsidRDefault="00050659" w:rsidP="00050659">
          <w:pPr>
            <w:numPr>
              <w:ilvl w:val="0"/>
              <w:numId w:val="34"/>
            </w:numPr>
          </w:pPr>
          <w:r w:rsidRPr="00050659">
            <w:t>Risk assessment </w:t>
          </w:r>
        </w:p>
        <w:p w14:paraId="4A6E67B4" w14:textId="77777777" w:rsidR="00050659" w:rsidRPr="00050659" w:rsidRDefault="00050659" w:rsidP="00050659">
          <w:pPr>
            <w:numPr>
              <w:ilvl w:val="0"/>
              <w:numId w:val="35"/>
            </w:numPr>
          </w:pPr>
          <w:r w:rsidRPr="00050659">
            <w:t>A description of how the work will be carried out safely, focussing on the identification of any environmental risks and how they will be managed and minimised. </w:t>
          </w:r>
        </w:p>
        <w:p w14:paraId="088D3398" w14:textId="045CE1DE" w:rsidR="00050659" w:rsidRPr="00050659" w:rsidRDefault="00050659" w:rsidP="00050659">
          <w:pPr>
            <w:numPr>
              <w:ilvl w:val="0"/>
              <w:numId w:val="36"/>
            </w:numPr>
          </w:pPr>
          <w:r w:rsidRPr="00050659">
            <w:t xml:space="preserve">Examples of specific measures put in place, e.g. how material prepared using the </w:t>
          </w:r>
          <w:r w:rsidR="001B18C2" w:rsidRPr="00050659">
            <w:t>ex-situ</w:t>
          </w:r>
          <w:r w:rsidRPr="00050659">
            <w:t xml:space="preserve"> method will be crushed, screened, and stored in a way that will avoid cross contamination with other materials. </w:t>
          </w:r>
        </w:p>
        <w:p w14:paraId="2C010179" w14:textId="77777777" w:rsidR="00050659" w:rsidRPr="00050659" w:rsidRDefault="00050659" w:rsidP="00050659">
          <w:pPr>
            <w:numPr>
              <w:ilvl w:val="0"/>
              <w:numId w:val="37"/>
            </w:numPr>
          </w:pPr>
          <w:r w:rsidRPr="00050659">
            <w:t>Protection of Human Health and the Environment </w:t>
          </w:r>
        </w:p>
        <w:p w14:paraId="3DA23BB9" w14:textId="339ACEEA" w:rsidR="00050659" w:rsidRPr="00050659" w:rsidRDefault="00050659" w:rsidP="00050659">
          <w:pPr>
            <w:numPr>
              <w:ilvl w:val="0"/>
              <w:numId w:val="38"/>
            </w:numPr>
            <w:tabs>
              <w:tab w:val="clear" w:pos="1080"/>
              <w:tab w:val="num" w:pos="720"/>
            </w:tabs>
          </w:pPr>
          <w:r w:rsidRPr="00050659">
            <w:t>You</w:t>
          </w:r>
          <w:r w:rsidR="00006368">
            <w:t xml:space="preserve"> should provide evidence to show that </w:t>
          </w:r>
          <w:r w:rsidR="002F0C76">
            <w:t xml:space="preserve">activities </w:t>
          </w:r>
          <w:r w:rsidR="00006368">
            <w:t>will not</w:t>
          </w:r>
          <w:r w:rsidRPr="00050659">
            <w:t>: </w:t>
          </w:r>
        </w:p>
        <w:p w14:paraId="13DA0DF6" w14:textId="0F46E0D6" w:rsidR="00050659" w:rsidRPr="00050659" w:rsidRDefault="00050659" w:rsidP="00050659">
          <w:pPr>
            <w:numPr>
              <w:ilvl w:val="0"/>
              <w:numId w:val="39"/>
            </w:numPr>
            <w:tabs>
              <w:tab w:val="num" w:pos="720"/>
            </w:tabs>
          </w:pPr>
          <w:r w:rsidRPr="00050659">
            <w:t xml:space="preserve">cause a risk to water, air, soil, plants, or </w:t>
          </w:r>
          <w:r w:rsidR="001B18C2" w:rsidRPr="00050659">
            <w:t>animals.</w:t>
          </w:r>
          <w:r w:rsidRPr="00050659">
            <w:t> </w:t>
          </w:r>
        </w:p>
        <w:p w14:paraId="2F566378" w14:textId="29972CE7" w:rsidR="00050659" w:rsidRPr="00050659" w:rsidRDefault="00050659" w:rsidP="00050659">
          <w:pPr>
            <w:numPr>
              <w:ilvl w:val="0"/>
              <w:numId w:val="40"/>
            </w:numPr>
          </w:pPr>
          <w:r w:rsidRPr="00050659">
            <w:t xml:space="preserve">cause a nuisance through noise or </w:t>
          </w:r>
          <w:r w:rsidR="001B18C2" w:rsidRPr="00050659">
            <w:t>odours.</w:t>
          </w:r>
          <w:r w:rsidRPr="00050659">
            <w:t> </w:t>
          </w:r>
        </w:p>
        <w:p w14:paraId="2032C8EA" w14:textId="77777777" w:rsidR="00050659" w:rsidRPr="00050659" w:rsidRDefault="00050659" w:rsidP="00050659">
          <w:pPr>
            <w:numPr>
              <w:ilvl w:val="0"/>
              <w:numId w:val="41"/>
            </w:numPr>
          </w:pPr>
          <w:r w:rsidRPr="00050659">
            <w:t>adversely affect the countryside or places of special interest. </w:t>
          </w:r>
        </w:p>
        <w:p w14:paraId="57527613" w14:textId="043B3DD5" w:rsidR="00050659" w:rsidRPr="00050659" w:rsidRDefault="00050659" w:rsidP="00BF67DE">
          <w:pPr>
            <w:pStyle w:val="Heading4"/>
          </w:pPr>
          <w:r w:rsidRPr="00050659">
            <w:t>SEPA Approval </w:t>
          </w:r>
          <w:r w:rsidR="00B85E86">
            <w:tab/>
          </w:r>
        </w:p>
        <w:p w14:paraId="1188922B" w14:textId="77777777" w:rsidR="00050659" w:rsidRDefault="00050659" w:rsidP="00BF67DE">
          <w:r w:rsidRPr="00050659">
            <w:t>You should not begin using treated AWCCT until such time as you have had SEPA’s written approval. </w:t>
          </w:r>
        </w:p>
        <w:p w14:paraId="44F715BF" w14:textId="455FD0D3" w:rsidR="002D7496" w:rsidRPr="00050659" w:rsidRDefault="00D543A5" w:rsidP="00D543A5">
          <w:pPr>
            <w:pStyle w:val="Heading4"/>
          </w:pPr>
          <w:r>
            <w:t>Transportation of Hazardous Waste</w:t>
          </w:r>
        </w:p>
        <w:p w14:paraId="3F5C383D" w14:textId="3C1BC28F" w:rsidR="00050659" w:rsidRPr="00050659" w:rsidRDefault="00050659" w:rsidP="00050659">
          <w:r w:rsidRPr="00050659">
            <w:t xml:space="preserve">Note </w:t>
          </w:r>
          <w:r w:rsidR="00D368ED">
            <w:t>–</w:t>
          </w:r>
          <w:r w:rsidRPr="00050659">
            <w:t xml:space="preserve"> </w:t>
          </w:r>
          <w:r w:rsidR="00D368ED" w:rsidRPr="006270AD">
            <w:t xml:space="preserve">Untreated </w:t>
          </w:r>
          <w:r w:rsidRPr="006270AD">
            <w:t>AWCCT removed from roads</w:t>
          </w:r>
          <w:r w:rsidR="00D20CAE" w:rsidRPr="006270AD">
            <w:t xml:space="preserve"> and taken elsewhere for treatment,</w:t>
          </w:r>
          <w:r w:rsidRPr="006270AD">
            <w:t xml:space="preserve"> is </w:t>
          </w:r>
          <w:r w:rsidR="00D20CAE" w:rsidRPr="006270AD">
            <w:t xml:space="preserve">a </w:t>
          </w:r>
          <w:r w:rsidRPr="006270AD">
            <w:t xml:space="preserve">hazardous waste, </w:t>
          </w:r>
          <w:r w:rsidR="00D20CAE" w:rsidRPr="006270AD">
            <w:t>and as such,</w:t>
          </w:r>
          <w:r w:rsidR="00D20CAE">
            <w:t xml:space="preserve"> </w:t>
          </w:r>
          <w:r w:rsidRPr="00050659">
            <w:t>any transportation of surplus materials must be consigned in accordance with appropriate legislation</w:t>
          </w:r>
          <w:r w:rsidR="00DE29DB">
            <w:t>. A</w:t>
          </w:r>
          <w:r w:rsidRPr="00050659">
            <w:t>ny site used for the storage and / or treatment of this material prior to its use in accordance with this position statement</w:t>
          </w:r>
          <w:r w:rsidR="00DE29DB">
            <w:t>,</w:t>
          </w:r>
          <w:r w:rsidRPr="00050659">
            <w:t xml:space="preserve"> must be licensed to accept and treat Special waste or be compliant with requirements of </w:t>
          </w:r>
          <w:r w:rsidR="00D543A5">
            <w:t xml:space="preserve">this </w:t>
          </w:r>
          <w:r w:rsidR="006270AD">
            <w:t>RPS</w:t>
          </w:r>
          <w:r w:rsidR="00D543A5">
            <w:t xml:space="preserve">. </w:t>
          </w:r>
        </w:p>
        <w:p w14:paraId="5B7F3FAB" w14:textId="77777777" w:rsidR="00161C9A" w:rsidRDefault="00161C9A" w:rsidP="00161C9A"/>
        <w:p w14:paraId="5B5F3F85" w14:textId="743CFD33" w:rsidR="002E47F2" w:rsidRPr="002E47F2" w:rsidRDefault="002E47F2" w:rsidP="002E47F2">
          <w:pPr>
            <w:pStyle w:val="Heading2"/>
          </w:pPr>
          <w:r>
            <w:t xml:space="preserve">Cold Recycling - </w:t>
          </w:r>
          <w:r w:rsidRPr="002E47F2">
            <w:t xml:space="preserve">Use of Surplus </w:t>
          </w:r>
          <w:r w:rsidR="008D6B93">
            <w:t>AWCCT</w:t>
          </w:r>
        </w:p>
        <w:p w14:paraId="7014C05C" w14:textId="3AC0A124" w:rsidR="002E47F2" w:rsidRPr="002E47F2" w:rsidRDefault="002E47F2" w:rsidP="002E47F2">
          <w:r w:rsidRPr="002E47F2">
            <w:t>The design guides and specifications detailed above, namely clause 948, clause 947 and TRL 611, help control the ‘cold recycling’ process for treating AWCCT while also ensuring that the use of treated AWCCT does not compromise the integrity or performance of a road structure,</w:t>
          </w:r>
          <w:r w:rsidR="00504059">
            <w:t xml:space="preserve"> c</w:t>
          </w:r>
          <w:r w:rsidRPr="002E47F2">
            <w:t>onsisting of solely of virgin aggregate, nor does it is use pose any additional environmental risk.  </w:t>
          </w:r>
        </w:p>
        <w:p w14:paraId="67246A9A" w14:textId="77777777" w:rsidR="002E47F2" w:rsidRPr="002E47F2" w:rsidRDefault="002E47F2" w:rsidP="002E47F2">
          <w:r w:rsidRPr="002E47F2">
            <w:t>SEPA is aware that in meeting these strict requirements it may not always be possible to re-incorporate all the treated AWCCT into the original location and at the end of any scheme or project there may be surplus treated AWCCT requiring to be managed in an appropriate manner.  </w:t>
          </w:r>
        </w:p>
        <w:p w14:paraId="43A35CA3" w14:textId="77777777" w:rsidR="002E47F2" w:rsidRPr="002E47F2" w:rsidRDefault="002E47F2" w:rsidP="002E47F2">
          <w:r w:rsidRPr="002E47F2">
            <w:t>SEPA expects the quantities of surplus treated AWCCT to be minimal however in the interests of sustainability and circularity where it can be shown that there will be certain re-use within a 3 month period, from the first day of storage, surplus treated AWCCT produced in accordance with this position statement, can be removed and subsequently stored in accordance with the requirements detailed in Regulatory Position Cold Recycling of Asphalt Waste Containing Coal Tar (AWCCT).  </w:t>
          </w:r>
        </w:p>
        <w:p w14:paraId="6D25A1AB" w14:textId="77777777" w:rsidR="002E47F2" w:rsidRDefault="002E47F2" w:rsidP="002E47F2">
          <w:r w:rsidRPr="002E47F2">
            <w:t>Please note that any subsequent use of surplus treated AWCCT under this regulatory position will be restricted to schemes, projects, etc. located in Scotland where the originating producer of the surplus AWCCT and main contractor using the surplus treated AWCCT are the same company. </w:t>
          </w:r>
        </w:p>
        <w:p w14:paraId="5080B0B0" w14:textId="42D8999F" w:rsidR="00561490" w:rsidRDefault="008A2B6D" w:rsidP="00643ACC">
          <w:r>
            <w:t xml:space="preserve">Furthermore, </w:t>
          </w:r>
          <w:r w:rsidR="008B312C" w:rsidRPr="00A26D2F">
            <w:t xml:space="preserve">for the purposes of this RPS only, </w:t>
          </w:r>
          <w:r w:rsidR="0050190D" w:rsidRPr="00A26D2F">
            <w:t xml:space="preserve">where </w:t>
          </w:r>
          <w:r w:rsidR="00450605" w:rsidRPr="00A26D2F">
            <w:t xml:space="preserve">the </w:t>
          </w:r>
          <w:r w:rsidR="00BA24E0" w:rsidRPr="00A26D2F">
            <w:t xml:space="preserve">surplus treated AWCCT </w:t>
          </w:r>
          <w:r w:rsidR="00575745" w:rsidRPr="00A26D2F">
            <w:t>i</w:t>
          </w:r>
          <w:r w:rsidR="00450605" w:rsidRPr="00A26D2F">
            <w:t xml:space="preserve">s </w:t>
          </w:r>
          <w:r w:rsidR="001B413C" w:rsidRPr="00A26D2F">
            <w:t>used</w:t>
          </w:r>
          <w:r w:rsidR="005F4F31" w:rsidRPr="00A26D2F">
            <w:t xml:space="preserve"> within three months,</w:t>
          </w:r>
          <w:r w:rsidR="005F4F31">
            <w:t xml:space="preserve"> </w:t>
          </w:r>
          <w:r w:rsidR="008B312C">
            <w:t xml:space="preserve">and </w:t>
          </w:r>
          <w:r w:rsidR="00CB5056">
            <w:t xml:space="preserve">in accordance with the conditions of this position statement i.e. </w:t>
          </w:r>
          <w:r w:rsidR="00FB3667">
            <w:t>in</w:t>
          </w:r>
          <w:r w:rsidR="00575745" w:rsidRPr="00050659">
            <w:t xml:space="preserve"> bound sub-surface layers (the sub-base, base, or binder course)</w:t>
          </w:r>
          <w:r w:rsidR="00C71181">
            <w:t>,</w:t>
          </w:r>
          <w:r w:rsidR="005F0B1B">
            <w:t xml:space="preserve"> </w:t>
          </w:r>
          <w:r w:rsidR="00CC594F">
            <w:t>meeting</w:t>
          </w:r>
          <w:r w:rsidR="005F0B1B">
            <w:t xml:space="preserve"> the </w:t>
          </w:r>
          <w:r w:rsidR="00575745" w:rsidRPr="00050659">
            <w:t>relevant specifications and design guides e.g</w:t>
          </w:r>
          <w:r w:rsidR="005F0B1B">
            <w:t xml:space="preserve">. </w:t>
          </w:r>
          <w:r w:rsidR="00575745" w:rsidRPr="00050659">
            <w:t>Clause 948, Ex Situ Cold Recycled Bound Material (MCHW1)</w:t>
          </w:r>
          <w:r w:rsidR="00643ACC">
            <w:t xml:space="preserve">, </w:t>
          </w:r>
          <w:r w:rsidR="00575745" w:rsidRPr="00050659">
            <w:t>Clause 947, In Situ Cold Recycled Bitumen Bound Material (MCHW1); and TRL Report TRL 611 (Guidance and specification for in situ method using hydraulically bound cold recycled material)</w:t>
          </w:r>
          <w:r w:rsidR="00C71181">
            <w:t xml:space="preserve">, SEPA considers </w:t>
          </w:r>
          <w:r w:rsidR="00B179EA">
            <w:t xml:space="preserve">the treated AWCCT to be no longer a waste and therefore a </w:t>
          </w:r>
          <w:r w:rsidR="00B44400">
            <w:t>S</w:t>
          </w:r>
          <w:r w:rsidR="00701EE5">
            <w:t>pecial Waste Consignment Note (SWCN)</w:t>
          </w:r>
          <w:r w:rsidR="00B44400">
            <w:t xml:space="preserve"> is not required f</w:t>
          </w:r>
          <w:r w:rsidR="003122EF">
            <w:t xml:space="preserve">or any movements from </w:t>
          </w:r>
          <w:r w:rsidR="00561490">
            <w:t xml:space="preserve">the point of bulking up to the point of use. </w:t>
          </w:r>
        </w:p>
        <w:p w14:paraId="7B9D16B8" w14:textId="56C21655" w:rsidR="00575745" w:rsidRPr="00050659" w:rsidRDefault="00561490" w:rsidP="00643ACC">
          <w:r>
            <w:t>However, please note that</w:t>
          </w:r>
          <w:r w:rsidR="003122EF">
            <w:t xml:space="preserve"> </w:t>
          </w:r>
          <w:r w:rsidR="00D3208A">
            <w:t xml:space="preserve">unless the </w:t>
          </w:r>
          <w:r w:rsidR="003122EF">
            <w:t xml:space="preserve">treated AWCCT </w:t>
          </w:r>
          <w:r w:rsidR="00D3208A">
            <w:t xml:space="preserve">is being re-used </w:t>
          </w:r>
          <w:r w:rsidR="00A2472F">
            <w:t xml:space="preserve">it will be </w:t>
          </w:r>
          <w:r w:rsidR="003122EF">
            <w:t xml:space="preserve">considered a waste </w:t>
          </w:r>
          <w:r w:rsidR="00A2472F">
            <w:t xml:space="preserve">and </w:t>
          </w:r>
          <w:r w:rsidR="006911C0">
            <w:t>movement</w:t>
          </w:r>
          <w:r w:rsidR="00A2472F">
            <w:t>s</w:t>
          </w:r>
          <w:r w:rsidR="002A029F">
            <w:t xml:space="preserve"> for any other </w:t>
          </w:r>
          <w:r w:rsidR="009D3C4F">
            <w:t>purpose other than re-use will require a SWCN</w:t>
          </w:r>
          <w:r w:rsidR="4A2455A9">
            <w:t>.</w:t>
          </w:r>
          <w:r w:rsidR="006044A3">
            <w:t xml:space="preserve"> </w:t>
          </w:r>
        </w:p>
        <w:p w14:paraId="437AB0DA" w14:textId="22CB761B" w:rsidR="004A1E1A" w:rsidRPr="004A1E1A" w:rsidRDefault="004A1E1A" w:rsidP="004A1E1A">
          <w:pPr>
            <w:pStyle w:val="Heading3"/>
          </w:pPr>
          <w:r w:rsidRPr="004A1E1A">
            <w:rPr>
              <w:lang w:val="en-US"/>
            </w:rPr>
            <w:t xml:space="preserve">Environment </w:t>
          </w:r>
          <w:r w:rsidR="57FA00AF" w:rsidRPr="51EDD3F0">
            <w:rPr>
              <w:lang w:val="en-US"/>
            </w:rPr>
            <w:t>and</w:t>
          </w:r>
          <w:r w:rsidRPr="004A1E1A">
            <w:rPr>
              <w:lang w:val="en-US"/>
            </w:rPr>
            <w:t xml:space="preserve"> Social Impacts </w:t>
          </w:r>
          <w:r w:rsidRPr="004A1E1A">
            <w:t> </w:t>
          </w:r>
        </w:p>
        <w:p w14:paraId="54DF861E" w14:textId="77777777" w:rsidR="004A1E1A" w:rsidRPr="004A1E1A" w:rsidRDefault="004A1E1A" w:rsidP="004A1E1A">
          <w:r w:rsidRPr="004A1E1A">
            <w:t>A lifecycle approach to project design and use of treated AWCCT should be used to determine the lowest greenhouse gas emission option. Consideration should be given to minimising the transport of materials, maximising use of secondary materials and optimising the design to minimise the virgin material required.  </w:t>
          </w:r>
        </w:p>
        <w:p w14:paraId="1E290E75" w14:textId="77777777" w:rsidR="004A1E1A" w:rsidRPr="004A1E1A" w:rsidRDefault="004A1E1A" w:rsidP="004A1E1A">
          <w:r w:rsidRPr="004A1E1A">
            <w:t>The movement of untreated and treated AWCCT will result in a range of transport impacts, including noise and vibration, danger for local communities, an increase in energy consumption and greenhouse gas emissions. Therefore, ex-situ treatment and re-use close to the source of materials has considerable social, environmental, and economic benefits.  </w:t>
          </w:r>
        </w:p>
        <w:p w14:paraId="281C6503" w14:textId="77777777" w:rsidR="004A1E1A" w:rsidRPr="004A1E1A" w:rsidRDefault="004A1E1A" w:rsidP="004A1E1A">
          <w:r w:rsidRPr="004A1E1A">
            <w:t>Treated and untreated AWCCT must be handled and stored appropriately to prevent dust and fine particles entering watercourses and drains. Deposition of dust on vegetation and surrounding property should be avoided by controlling the release of dust at source. </w:t>
          </w:r>
        </w:p>
        <w:p w14:paraId="37B94A2D" w14:textId="56D064F4" w:rsidR="004A1E1A" w:rsidRPr="004A1E1A" w:rsidRDefault="004A1E1A" w:rsidP="004A1E1A">
          <w:r w:rsidRPr="004A1E1A">
            <w:rPr>
              <w:b/>
              <w:bCs/>
              <w:lang w:val="en-US"/>
            </w:rPr>
            <w:t>Your Legal Obligations When Handling Waste </w:t>
          </w:r>
          <w:r w:rsidRPr="004A1E1A">
            <w:t> </w:t>
          </w:r>
        </w:p>
        <w:p w14:paraId="5A5F8101" w14:textId="77777777" w:rsidR="004A1E1A" w:rsidRPr="004A1E1A" w:rsidRDefault="004A1E1A" w:rsidP="004A1E1A">
          <w:r w:rsidRPr="004A1E1A">
            <w:t>If you are handling waste, then you must comply with your duty of care obligations as found in Section 34 of the Environmental Protection Act 1990 (as amended), which aim to ensure that waste is managed correctly, for example:  </w:t>
          </w:r>
        </w:p>
        <w:p w14:paraId="1CE4E958" w14:textId="27AB805F" w:rsidR="004A1E1A" w:rsidRPr="004A1E1A" w:rsidRDefault="004A1E1A" w:rsidP="004A1E1A">
          <w:pPr>
            <w:numPr>
              <w:ilvl w:val="0"/>
              <w:numId w:val="45"/>
            </w:numPr>
          </w:pPr>
          <w:r w:rsidRPr="004A1E1A">
            <w:t xml:space="preserve">Waste should be stored </w:t>
          </w:r>
          <w:r w:rsidR="001B18C2" w:rsidRPr="004A1E1A">
            <w:t>properly.</w:t>
          </w:r>
          <w:r w:rsidRPr="004A1E1A">
            <w:t> </w:t>
          </w:r>
        </w:p>
        <w:p w14:paraId="14D8909D" w14:textId="3D5F7581" w:rsidR="004A1E1A" w:rsidRPr="004A1E1A" w:rsidRDefault="004A1E1A" w:rsidP="004A1E1A">
          <w:pPr>
            <w:numPr>
              <w:ilvl w:val="0"/>
              <w:numId w:val="46"/>
            </w:numPr>
          </w:pPr>
          <w:r w:rsidRPr="004A1E1A">
            <w:t xml:space="preserve">You should only transfer waste to an appropriate </w:t>
          </w:r>
          <w:r w:rsidR="001B18C2" w:rsidRPr="004A1E1A">
            <w:t>person.</w:t>
          </w:r>
          <w:r w:rsidRPr="004A1E1A">
            <w:t> </w:t>
          </w:r>
        </w:p>
        <w:p w14:paraId="5330A0FD" w14:textId="77777777" w:rsidR="004A1E1A" w:rsidRPr="004A1E1A" w:rsidRDefault="004A1E1A" w:rsidP="004A1E1A">
          <w:pPr>
            <w:numPr>
              <w:ilvl w:val="0"/>
              <w:numId w:val="47"/>
            </w:numPr>
          </w:pPr>
          <w:r w:rsidRPr="004A1E1A">
            <w:t>For the purposes of this RPS an appropriate person is taken to mean someone operating a licenced or permitted site or operating under of the terms of a relevant RPS outlined elsewhere in this document </w:t>
          </w:r>
        </w:p>
        <w:p w14:paraId="0B9CEE78" w14:textId="77777777" w:rsidR="004A1E1A" w:rsidRPr="004A1E1A" w:rsidRDefault="004A1E1A" w:rsidP="004A1E1A">
          <w:pPr>
            <w:numPr>
              <w:ilvl w:val="0"/>
              <w:numId w:val="48"/>
            </w:numPr>
          </w:pPr>
          <w:r w:rsidRPr="004A1E1A">
            <w:t>You should ensure that when transferred it is sufficiently well described to enable its safe recovery or disposal without harming the environment.  </w:t>
          </w:r>
        </w:p>
        <w:p w14:paraId="1E751BEE" w14:textId="77777777" w:rsidR="004A1E1A" w:rsidRPr="004A1E1A" w:rsidRDefault="004A1E1A" w:rsidP="004A1E1A">
          <w:r w:rsidRPr="004A1E1A">
            <w:t>When transferring your waste, you must classify your waste and use the appropriate paperwork, i.e. Waste Transfer Note (WTN) for non-hazardous waste and Special Waste Consignment Note (SWCN) for hazardous waste.  </w:t>
          </w:r>
        </w:p>
        <w:p w14:paraId="0DBD44FE" w14:textId="77777777" w:rsidR="004A1E1A" w:rsidRPr="004A1E1A" w:rsidRDefault="004A1E1A" w:rsidP="004A1E1A">
          <w:r w:rsidRPr="004A1E1A">
            <w:t>If you are transporting waste, then you must be registered as a professional collector and transporter of waste. If you use someone else to carry your waste, they must be a registered waste carrier.  </w:t>
          </w:r>
        </w:p>
        <w:p w14:paraId="780185C3" w14:textId="77777777" w:rsidR="00161C9A" w:rsidRDefault="00161C9A" w:rsidP="00161C9A"/>
        <w:p w14:paraId="52D1D8C2" w14:textId="77777777" w:rsidR="00442B98" w:rsidRDefault="00442B98" w:rsidP="00FF0243">
          <w:pPr>
            <w:rPr>
              <w:b/>
              <w:bCs/>
            </w:rPr>
          </w:pPr>
        </w:p>
        <w:p w14:paraId="04EE8F93" w14:textId="77777777" w:rsidR="006270AD" w:rsidRDefault="006270AD" w:rsidP="00FF0243">
          <w:pPr>
            <w:rPr>
              <w:b/>
              <w:bCs/>
            </w:rPr>
          </w:pPr>
        </w:p>
        <w:p w14:paraId="4E56E06F" w14:textId="77777777" w:rsidR="00442B98" w:rsidRDefault="00442B98" w:rsidP="00FF0243">
          <w:pPr>
            <w:rPr>
              <w:b/>
              <w:bCs/>
            </w:rPr>
          </w:pPr>
        </w:p>
        <w:p w14:paraId="199376C5" w14:textId="77777777" w:rsidR="00442B98" w:rsidRDefault="00442B98" w:rsidP="00FF0243">
          <w:pPr>
            <w:rPr>
              <w:b/>
              <w:bCs/>
            </w:rPr>
          </w:pPr>
        </w:p>
        <w:p w14:paraId="3D89B298" w14:textId="77777777" w:rsidR="00442B98" w:rsidRDefault="00442B98" w:rsidP="00FF0243">
          <w:pPr>
            <w:rPr>
              <w:b/>
              <w:bCs/>
            </w:rPr>
          </w:pPr>
        </w:p>
        <w:p w14:paraId="0982663E" w14:textId="494029A0" w:rsidR="00FF0243" w:rsidRPr="00FF0243" w:rsidRDefault="00FF0243" w:rsidP="00FF0243">
          <w:r w:rsidRPr="00FF0243">
            <w:rPr>
              <w:b/>
              <w:bCs/>
            </w:rPr>
            <w:t>Applicability of Position Statement</w:t>
          </w:r>
          <w:r w:rsidRPr="00FF0243">
            <w:t> </w:t>
          </w:r>
        </w:p>
        <w:p w14:paraId="0ACA808F" w14:textId="58347408" w:rsidR="00FF0243" w:rsidRPr="00FF0243" w:rsidRDefault="00FF0243" w:rsidP="00FF0243">
          <w:r w:rsidRPr="00FF0243">
            <w:t>This position applies only in Scotland. The terms of this position may be subject to periodical review and be changed or withdrawn considering technological or scientific developments, regulatory or legislative changes, future government guidance or experience of its use. SEPA reserves its discretion to depart from the position outlined here and to take appropriate action to avoid any risk of pollution or harm to human health or the environment. </w:t>
          </w:r>
        </w:p>
      </w:sdtContent>
    </w:sdt>
    <w:p w14:paraId="64E8CF56" w14:textId="77777777" w:rsidR="00B54CF4" w:rsidRPr="00B54CF4" w:rsidRDefault="00B54CF4" w:rsidP="00E245AC">
      <w:pPr>
        <w:pStyle w:val="BodyText1"/>
      </w:pPr>
      <w:r w:rsidRPr="00B54CF4">
        <w:t>For information on accessing this document in an alternative format or language</w:t>
      </w:r>
      <w:r w:rsidR="00760F9A">
        <w:t>,</w:t>
      </w:r>
      <w:r w:rsidRPr="00B54CF4">
        <w:t xml:space="preserve"> please contact SEPA by emailing </w:t>
      </w:r>
      <w:hyperlink r:id="rId17" w:history="1">
        <w:r w:rsidRPr="00760F9A">
          <w:rPr>
            <w:rStyle w:val="Hyperlink"/>
            <w:color w:val="016574"/>
          </w:rPr>
          <w:t>equalities@sepa.org.uk</w:t>
        </w:r>
      </w:hyperlink>
    </w:p>
    <w:p w14:paraId="5266FD31" w14:textId="77777777" w:rsidR="006243FF" w:rsidRDefault="00B54CF4" w:rsidP="00E245AC">
      <w:pPr>
        <w:pStyle w:val="BodyText1"/>
      </w:pPr>
      <w:r w:rsidRPr="00B54CF4">
        <w:t>If you are a user of British Sign Language (BSL)</w:t>
      </w:r>
      <w:r w:rsidR="00760F9A">
        <w:t>,</w:t>
      </w:r>
      <w:r w:rsidRPr="00B54CF4">
        <w:t xml:space="preserve"> the Contact Scotland BSL service gives you access to an online interpreter</w:t>
      </w:r>
      <w:r w:rsidR="00760F9A">
        <w:t>,</w:t>
      </w:r>
      <w:r w:rsidRPr="00B54CF4">
        <w:t xml:space="preserve"> enabling you to communicate with us using sign language.</w:t>
      </w:r>
      <w:r w:rsidR="00E245AC">
        <w:t xml:space="preserve"> </w:t>
      </w:r>
      <w:hyperlink r:id="rId18" w:history="1">
        <w:r w:rsidR="005D7437" w:rsidRPr="00760F9A">
          <w:rPr>
            <w:rStyle w:val="Hyperlink"/>
            <w:color w:val="016574"/>
          </w:rPr>
          <w:t>contactscotland-bsl.org</w:t>
        </w:r>
      </w:hyperlink>
    </w:p>
    <w:p w14:paraId="1D682995" w14:textId="77777777" w:rsidR="00442B98" w:rsidRDefault="00442B98" w:rsidP="00442B98">
      <w:pPr>
        <w:pStyle w:val="BodyText1"/>
        <w:rPr>
          <w:b/>
          <w:bCs/>
          <w:lang w:val="en-US"/>
        </w:rPr>
      </w:pPr>
    </w:p>
    <w:p w14:paraId="34F64825" w14:textId="77777777" w:rsidR="00442B98" w:rsidRDefault="00442B98" w:rsidP="00442B98">
      <w:pPr>
        <w:pStyle w:val="BodyText1"/>
        <w:rPr>
          <w:b/>
          <w:bCs/>
          <w:lang w:val="en-US"/>
        </w:rPr>
      </w:pPr>
    </w:p>
    <w:p w14:paraId="4E889F90" w14:textId="77777777" w:rsidR="006270AD" w:rsidRDefault="006270AD" w:rsidP="00442B98">
      <w:pPr>
        <w:pStyle w:val="BodyText1"/>
        <w:rPr>
          <w:b/>
          <w:bCs/>
          <w:lang w:val="en-US"/>
        </w:rPr>
      </w:pPr>
    </w:p>
    <w:p w14:paraId="3E284D75" w14:textId="77777777" w:rsidR="006270AD" w:rsidRDefault="006270AD" w:rsidP="00442B98">
      <w:pPr>
        <w:pStyle w:val="BodyText1"/>
        <w:rPr>
          <w:b/>
          <w:bCs/>
          <w:lang w:val="en-US"/>
        </w:rPr>
      </w:pPr>
    </w:p>
    <w:p w14:paraId="76F3EA3E" w14:textId="77777777" w:rsidR="006270AD" w:rsidRDefault="006270AD" w:rsidP="00442B98">
      <w:pPr>
        <w:pStyle w:val="BodyText1"/>
        <w:rPr>
          <w:b/>
          <w:bCs/>
          <w:lang w:val="en-US"/>
        </w:rPr>
      </w:pPr>
    </w:p>
    <w:p w14:paraId="51FDBC3F" w14:textId="77777777" w:rsidR="006270AD" w:rsidRDefault="006270AD" w:rsidP="00442B98">
      <w:pPr>
        <w:pStyle w:val="BodyText1"/>
        <w:rPr>
          <w:b/>
          <w:bCs/>
          <w:lang w:val="en-US"/>
        </w:rPr>
      </w:pPr>
    </w:p>
    <w:p w14:paraId="3933CFE4" w14:textId="77777777" w:rsidR="006270AD" w:rsidRDefault="006270AD" w:rsidP="00442B98">
      <w:pPr>
        <w:pStyle w:val="BodyText1"/>
        <w:rPr>
          <w:b/>
          <w:bCs/>
          <w:lang w:val="en-US"/>
        </w:rPr>
      </w:pPr>
    </w:p>
    <w:p w14:paraId="0D98EC39" w14:textId="77777777" w:rsidR="006270AD" w:rsidRDefault="006270AD" w:rsidP="00442B98">
      <w:pPr>
        <w:pStyle w:val="BodyText1"/>
        <w:rPr>
          <w:b/>
          <w:bCs/>
          <w:lang w:val="en-US"/>
        </w:rPr>
      </w:pPr>
    </w:p>
    <w:p w14:paraId="40D3C8AB" w14:textId="77777777" w:rsidR="006270AD" w:rsidRDefault="006270AD" w:rsidP="00442B98">
      <w:pPr>
        <w:pStyle w:val="BodyText1"/>
        <w:rPr>
          <w:b/>
          <w:bCs/>
          <w:lang w:val="en-US"/>
        </w:rPr>
      </w:pPr>
    </w:p>
    <w:p w14:paraId="26B8900D" w14:textId="77777777" w:rsidR="006270AD" w:rsidRDefault="006270AD" w:rsidP="00442B98">
      <w:pPr>
        <w:pStyle w:val="BodyText1"/>
        <w:rPr>
          <w:b/>
          <w:bCs/>
          <w:lang w:val="en-US"/>
        </w:rPr>
      </w:pPr>
    </w:p>
    <w:p w14:paraId="37185F1F" w14:textId="77777777" w:rsidR="006270AD" w:rsidRDefault="006270AD" w:rsidP="00442B98">
      <w:pPr>
        <w:pStyle w:val="BodyText1"/>
        <w:rPr>
          <w:b/>
          <w:bCs/>
          <w:lang w:val="en-US"/>
        </w:rPr>
      </w:pPr>
    </w:p>
    <w:p w14:paraId="4BBEFFFB" w14:textId="7F59D967" w:rsidR="00442B98" w:rsidRPr="00442B98" w:rsidRDefault="00442B98" w:rsidP="00442B98">
      <w:pPr>
        <w:pStyle w:val="BodyText1"/>
      </w:pPr>
      <w:r w:rsidRPr="00442B98">
        <w:rPr>
          <w:b/>
          <w:bCs/>
          <w:lang w:val="en-US"/>
        </w:rPr>
        <w:t>Supporting Guidance</w:t>
      </w:r>
      <w:r w:rsidRPr="00442B98">
        <w:t> </w:t>
      </w:r>
    </w:p>
    <w:p w14:paraId="796F2E53" w14:textId="77777777" w:rsidR="00442B98" w:rsidRPr="00442B98" w:rsidRDefault="00442B98" w:rsidP="00442B98">
      <w:pPr>
        <w:pStyle w:val="BodyText1"/>
      </w:pPr>
      <w:r w:rsidRPr="00442B98">
        <w:t>An approach to cold recycling of bitumen and tar bound roads:  </w:t>
      </w:r>
    </w:p>
    <w:p w14:paraId="395126CE" w14:textId="509FA548" w:rsidR="00442B98" w:rsidRPr="00442B98" w:rsidRDefault="00442B98" w:rsidP="00442B98">
      <w:pPr>
        <w:pStyle w:val="BodyText1"/>
      </w:pPr>
      <w:hyperlink r:id="rId19" w:anchor=":~:text=It%20is%20intended%20that%20this%20guide%20will%20provide,will%20assist%20SEPA%20to%20review%20individual%20scheme%20proposals.">
        <w:r w:rsidRPr="51EDD3F0">
          <w:rPr>
            <w:rStyle w:val="Hyperlink"/>
          </w:rPr>
          <w:t>https://www.transport.gov.scot/media/49404/an-approach-to-cold-recycling-of-bitumen-and-tar-bound-roads.pdf</w:t>
        </w:r>
      </w:hyperlink>
      <w:r>
        <w:t> </w:t>
      </w:r>
    </w:p>
    <w:p w14:paraId="794A8207" w14:textId="77777777" w:rsidR="00442B98" w:rsidRPr="00442B98" w:rsidRDefault="00442B98" w:rsidP="00442B98">
      <w:pPr>
        <w:pStyle w:val="BodyText1"/>
      </w:pPr>
      <w:r w:rsidRPr="00442B98">
        <w:t xml:space="preserve">Highways England, Transport Scotland, Welsh Assembly Government and the Department for Regional Development Northern Ireland. CD 224, Traffic assessment. </w:t>
      </w:r>
      <w:hyperlink r:id="rId20">
        <w:r w:rsidRPr="3A3FF9DF">
          <w:rPr>
            <w:rStyle w:val="Hyperlink"/>
          </w:rPr>
          <w:t>https://www.standardsforhighways.co.uk/dmrb/</w:t>
        </w:r>
      </w:hyperlink>
      <w:r>
        <w:t> </w:t>
      </w:r>
    </w:p>
    <w:p w14:paraId="3A6B348A" w14:textId="77777777" w:rsidR="00442B98" w:rsidRPr="00442B98" w:rsidRDefault="00442B98" w:rsidP="00442B98">
      <w:pPr>
        <w:pStyle w:val="BodyText1"/>
      </w:pPr>
      <w:r w:rsidRPr="00442B98">
        <w:t xml:space="preserve">Highways England, Transport Scotland, Welsh Assembly Government and the Department for Regional Development Northern Ireland. CD 226, Design for new pavement construction. </w:t>
      </w:r>
      <w:hyperlink r:id="rId21">
        <w:r w:rsidRPr="3A3FF9DF">
          <w:rPr>
            <w:rStyle w:val="Hyperlink"/>
          </w:rPr>
          <w:t>https://www.standardsforhighways.co.uk/dmrb/</w:t>
        </w:r>
      </w:hyperlink>
      <w:r>
        <w:t> </w:t>
      </w:r>
    </w:p>
    <w:p w14:paraId="3DCB5E7C" w14:textId="77777777" w:rsidR="00442B98" w:rsidRPr="00442B98" w:rsidRDefault="00442B98" w:rsidP="00442B98">
      <w:pPr>
        <w:pStyle w:val="BodyText1"/>
      </w:pPr>
      <w:r w:rsidRPr="00442B98">
        <w:t xml:space="preserve">Highways England, Transport Scotland, Welsh Assembly Government and the Department for Regional Development Northern Ireland. CS229, Data for pavement assessment. </w:t>
      </w:r>
      <w:hyperlink r:id="rId22">
        <w:r w:rsidRPr="3A3FF9DF">
          <w:rPr>
            <w:rStyle w:val="Hyperlink"/>
          </w:rPr>
          <w:t>https://www.standardsforhighways.co.uk/dmrb/</w:t>
        </w:r>
      </w:hyperlink>
      <w:r>
        <w:t> </w:t>
      </w:r>
    </w:p>
    <w:p w14:paraId="3DF49868" w14:textId="77777777" w:rsidR="00442B98" w:rsidRPr="00442B98" w:rsidRDefault="00442B98" w:rsidP="00442B98">
      <w:pPr>
        <w:pStyle w:val="BodyText1"/>
      </w:pPr>
      <w:r w:rsidRPr="00442B98">
        <w:t xml:space="preserve">Highways England, Transport Scotland, Welsh Assembly Government and the Department for Regional Development Northern Ireland. MCHW, 'Manual of Contract Documents for Highway Works'. Series 900, Clauses 920, 947 &amp; 948. </w:t>
      </w:r>
      <w:hyperlink r:id="rId23">
        <w:r w:rsidRPr="3A3FF9DF">
          <w:rPr>
            <w:rStyle w:val="Hyperlink"/>
          </w:rPr>
          <w:t>https://www.standardsforhighways.co.uk/ha/standards/mchw/</w:t>
        </w:r>
      </w:hyperlink>
      <w:r>
        <w:t> </w:t>
      </w:r>
    </w:p>
    <w:p w14:paraId="6B87B40E" w14:textId="2477C280" w:rsidR="00442B98" w:rsidRPr="00442B98" w:rsidRDefault="00442B98" w:rsidP="00442B98">
      <w:pPr>
        <w:pStyle w:val="BodyText1"/>
      </w:pPr>
      <w:r w:rsidRPr="00442B98">
        <w:t>Milton L and Earland M (1999).</w:t>
      </w:r>
      <w:r w:rsidR="008E0254">
        <w:t xml:space="preserve"> </w:t>
      </w:r>
      <w:r w:rsidRPr="00442B98">
        <w:t>Design guide and specification for structural maintenance of highway pavements by cold in-situ recycling. TRL Report TRL386. Crowthorne:</w:t>
      </w:r>
      <w:r w:rsidR="008E0254">
        <w:t xml:space="preserve"> </w:t>
      </w:r>
      <w:r w:rsidRPr="00442B98">
        <w:t>TRL Limited. </w:t>
      </w:r>
    </w:p>
    <w:p w14:paraId="50137AF7" w14:textId="77777777" w:rsidR="00442B98" w:rsidRPr="00442B98" w:rsidRDefault="00442B98" w:rsidP="00442B98">
      <w:pPr>
        <w:pStyle w:val="BodyText1"/>
      </w:pPr>
      <w:r w:rsidRPr="00442B98">
        <w:t>Merrill D, Nunn M E and Carswell I (2004). A guide to the use and specification of cold recycled materials for the maintenance of road pavements. TRL Report TRL 611. Crowthorne: TRL Limited. </w:t>
      </w:r>
    </w:p>
    <w:p w14:paraId="0A6CF91B" w14:textId="77777777" w:rsidR="00442B98" w:rsidRPr="00E245AC" w:rsidRDefault="00442B98" w:rsidP="00E245AC">
      <w:pPr>
        <w:pStyle w:val="BodyText1"/>
      </w:pPr>
    </w:p>
    <w:sectPr w:rsidR="00442B98" w:rsidRPr="00E245AC" w:rsidSect="00917BB1">
      <w:headerReference w:type="default" r:id="rId24"/>
      <w:footerReference w:type="even" r:id="rId25"/>
      <w:footerReference w:type="default" r:id="rId26"/>
      <w:headerReference w:type="first" r:id="rId27"/>
      <w:footerReference w:type="first" r:id="rId28"/>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776CA" w14:textId="77777777" w:rsidR="00914AB0" w:rsidRDefault="00914AB0" w:rsidP="00660C79">
      <w:pPr>
        <w:spacing w:line="240" w:lineRule="auto"/>
      </w:pPr>
      <w:r>
        <w:separator/>
      </w:r>
    </w:p>
  </w:endnote>
  <w:endnote w:type="continuationSeparator" w:id="0">
    <w:p w14:paraId="629A7A41" w14:textId="77777777" w:rsidR="00914AB0" w:rsidRDefault="00914AB0" w:rsidP="00660C79">
      <w:pPr>
        <w:spacing w:line="240" w:lineRule="auto"/>
      </w:pPr>
      <w:r>
        <w:continuationSeparator/>
      </w:r>
    </w:p>
  </w:endnote>
  <w:endnote w:type="continuationNotice" w:id="1">
    <w:p w14:paraId="4E68A727" w14:textId="77777777" w:rsidR="00914AB0" w:rsidRDefault="00914A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Content>
      <w:p w14:paraId="69815B2F"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2293FEC8"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A1F6EE"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3C92" w14:textId="77777777" w:rsidR="00EC6A73" w:rsidRDefault="002369CA" w:rsidP="00917BB1">
    <w:pPr>
      <w:pStyle w:val="Footer"/>
      <w:ind w:right="360"/>
    </w:pPr>
    <w:r>
      <w:rPr>
        <w:noProof/>
      </w:rPr>
      <mc:AlternateContent>
        <mc:Choice Requires="wps">
          <w:drawing>
            <wp:anchor distT="0" distB="0" distL="114300" distR="114300" simplePos="0" relativeHeight="251658243" behindDoc="0" locked="0" layoutInCell="0" allowOverlap="1" wp14:anchorId="25287205" wp14:editId="1BAAF678">
              <wp:simplePos x="0" y="0"/>
              <wp:positionH relativeFrom="page">
                <wp:posOffset>0</wp:posOffset>
              </wp:positionH>
              <wp:positionV relativeFrom="page">
                <wp:posOffset>10229215</wp:posOffset>
              </wp:positionV>
              <wp:extent cx="7556500" cy="273050"/>
              <wp:effectExtent l="0" t="0" r="0" b="12700"/>
              <wp:wrapNone/>
              <wp:docPr id="5" name="MSIPCM5e5e4a189a8ec75f16fc991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EA9397"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25287205" id="_x0000_t202" coordsize="21600,21600" o:spt="202" path="m,l,21600r21600,l21600,xe">
              <v:stroke joinstyle="miter"/>
              <v:path gradientshapeok="t" o:connecttype="rect"/>
            </v:shapetype>
            <v:shape id="MSIPCM5e5e4a189a8ec75f16fc991b" o:spid="_x0000_s1027"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01EA9397"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p w14:paraId="059B933F"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8BE2C78" wp14:editId="02BCA707">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0D4B09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3C6C821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C6D07F" w14:textId="77777777" w:rsidR="00917BB1" w:rsidRDefault="00917BB1" w:rsidP="00917BB1">
    <w:pPr>
      <w:pStyle w:val="Footer"/>
      <w:ind w:right="360"/>
    </w:pPr>
    <w:r>
      <w:rPr>
        <w:noProof/>
      </w:rPr>
      <w:drawing>
        <wp:inline distT="0" distB="0" distL="0" distR="0" wp14:anchorId="1A606A32" wp14:editId="7FD6D1E9">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DDC7" w14:textId="77777777" w:rsidR="002369CA" w:rsidRDefault="002369CA">
    <w:pPr>
      <w:pStyle w:val="Footer"/>
    </w:pPr>
    <w:r>
      <w:rPr>
        <w:noProof/>
      </w:rPr>
      <mc:AlternateContent>
        <mc:Choice Requires="wps">
          <w:drawing>
            <wp:anchor distT="0" distB="0" distL="114300" distR="114300" simplePos="0" relativeHeight="251658244" behindDoc="0" locked="0" layoutInCell="0" allowOverlap="1" wp14:anchorId="44C54C1A" wp14:editId="60054CBF">
              <wp:simplePos x="0" y="0"/>
              <wp:positionH relativeFrom="page">
                <wp:posOffset>0</wp:posOffset>
              </wp:positionH>
              <wp:positionV relativeFrom="page">
                <wp:posOffset>10229215</wp:posOffset>
              </wp:positionV>
              <wp:extent cx="7556500" cy="273050"/>
              <wp:effectExtent l="0" t="0" r="0" b="12700"/>
              <wp:wrapNone/>
              <wp:docPr id="8" name="MSIPCM4e4a48088b4676f42cc92ab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E1C225"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44C54C1A" id="_x0000_t202" coordsize="21600,21600" o:spt="202" path="m,l,21600r21600,l21600,xe">
              <v:stroke joinstyle="miter"/>
              <v:path gradientshapeok="t" o:connecttype="rect"/>
            </v:shapetype>
            <v:shape id="MSIPCM4e4a48088b4676f42cc92ab1" o:spid="_x0000_s1029"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27E1C225"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17C77" w14:textId="77777777" w:rsidR="00914AB0" w:rsidRDefault="00914AB0" w:rsidP="00660C79">
      <w:pPr>
        <w:spacing w:line="240" w:lineRule="auto"/>
      </w:pPr>
      <w:r>
        <w:separator/>
      </w:r>
    </w:p>
  </w:footnote>
  <w:footnote w:type="continuationSeparator" w:id="0">
    <w:p w14:paraId="4F5119F4" w14:textId="77777777" w:rsidR="00914AB0" w:rsidRDefault="00914AB0" w:rsidP="00660C79">
      <w:pPr>
        <w:spacing w:line="240" w:lineRule="auto"/>
      </w:pPr>
      <w:r>
        <w:continuationSeparator/>
      </w:r>
    </w:p>
  </w:footnote>
  <w:footnote w:type="continuationNotice" w:id="1">
    <w:p w14:paraId="1D8073E9" w14:textId="77777777" w:rsidR="00914AB0" w:rsidRDefault="00914A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8007" w14:textId="3FD1978A" w:rsidR="008D113C" w:rsidRPr="00917BB1" w:rsidRDefault="00224FA9" w:rsidP="008D113C">
    <w:pPr>
      <w:pStyle w:val="BodyText1"/>
      <w:spacing w:line="240" w:lineRule="auto"/>
      <w:jc w:val="right"/>
      <w:rPr>
        <w:color w:val="6E7571" w:themeColor="text2"/>
      </w:rPr>
    </w:pPr>
    <w:r w:rsidRPr="00224FA9">
      <w:rPr>
        <w:color w:val="6E7571" w:themeColor="text2"/>
      </w:rPr>
      <w:t>WAS-PS-06</w:t>
    </w:r>
    <w:r w:rsidR="00BB6D26" w:rsidRPr="00BB6D26">
      <w:t xml:space="preserve"> </w:t>
    </w:r>
    <w:r w:rsidR="002369CA">
      <w:rPr>
        <w:noProof/>
        <w:color w:val="6E7571" w:themeColor="text2"/>
      </w:rPr>
      <mc:AlternateContent>
        <mc:Choice Requires="wps">
          <w:drawing>
            <wp:anchor distT="0" distB="0" distL="114300" distR="114300" simplePos="0" relativeHeight="251658245" behindDoc="0" locked="0" layoutInCell="0" allowOverlap="1" wp14:anchorId="7086E32F" wp14:editId="01C66582">
              <wp:simplePos x="0" y="0"/>
              <wp:positionH relativeFrom="page">
                <wp:posOffset>0</wp:posOffset>
              </wp:positionH>
              <wp:positionV relativeFrom="page">
                <wp:posOffset>190500</wp:posOffset>
              </wp:positionV>
              <wp:extent cx="7556500" cy="273050"/>
              <wp:effectExtent l="0" t="0" r="0" b="12700"/>
              <wp:wrapNone/>
              <wp:docPr id="1" name="MSIPCM3e7c4667b3fb4a16462b8c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69A08E"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7086E32F" id="_x0000_t202" coordsize="21600,21600" o:spt="202" path="m,l,21600r21600,l21600,xe">
              <v:stroke joinstyle="miter"/>
              <v:path gradientshapeok="t" o:connecttype="rect"/>
            </v:shapetype>
            <v:shape id="MSIPCM3e7c4667b3fb4a16462b8c07" o:spid="_x0000_s1026" type="#_x0000_t202" alt="&quot;&quot;" style="position:absolute;left:0;text-align:left;margin-left:0;margin-top:15pt;width:595pt;height:21.5pt;z-index:2517483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7369A08E"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p w14:paraId="61422F4F"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330E134" wp14:editId="753C4B7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A037928" id="Straight Connector 7" o:spid="_x0000_s1026" alt="&quot;&quot;" style="position:absolute;flip:x;z-index:251657216;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C345" w14:textId="77777777" w:rsidR="002369CA" w:rsidRDefault="002369CA">
    <w:pPr>
      <w:pStyle w:val="Header"/>
    </w:pPr>
    <w:r>
      <w:rPr>
        <w:noProof/>
      </w:rPr>
      <mc:AlternateContent>
        <mc:Choice Requires="wps">
          <w:drawing>
            <wp:anchor distT="0" distB="0" distL="114300" distR="114300" simplePos="0" relativeHeight="251658242" behindDoc="0" locked="0" layoutInCell="0" allowOverlap="1" wp14:anchorId="6F3FCF01" wp14:editId="7DF540D6">
              <wp:simplePos x="0" y="0"/>
              <wp:positionH relativeFrom="page">
                <wp:posOffset>0</wp:posOffset>
              </wp:positionH>
              <wp:positionV relativeFrom="page">
                <wp:posOffset>190500</wp:posOffset>
              </wp:positionV>
              <wp:extent cx="7556500" cy="273050"/>
              <wp:effectExtent l="0" t="0" r="0" b="12700"/>
              <wp:wrapNone/>
              <wp:docPr id="4" name="MSIPCMa3a54bf5b0225d2ae74b3b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DC14E4"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6F3FCF01" id="_x0000_t202" coordsize="21600,21600" o:spt="202" path="m,l,21600r21600,l21600,xe">
              <v:stroke joinstyle="miter"/>
              <v:path gradientshapeok="t" o:connecttype="rect"/>
            </v:shapetype>
            <v:shape id="MSIPCMa3a54bf5b0225d2ae74b3b10" o:spid="_x0000_s1028"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12DC14E4"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YLw69UQwzT1rRz" int2:id="VcI00Iy5">
      <int2:state int2:value="Rejected" int2:type="AugLoop_Text_Critique"/>
    </int2:textHash>
    <int2:textHash int2:hashCode="TCjK5JxtCdYGzQ" int2:id="YAWLeLa2">
      <int2:state int2:value="Rejected" int2:type="AugLoop_Text_Critique"/>
    </int2:textHash>
    <int2:textHash int2:hashCode="5XDRCdvPuC+WfK" int2:id="lcKLm5m7">
      <int2:state int2:value="Rejected" int2:type="AugLoop_Text_Critique"/>
    </int2:textHash>
    <int2:bookmark int2:bookmarkName="_Int_lzeKpm4i" int2:invalidationBookmarkName="" int2:hashCode="gka7MgOpOxVFfW" int2:id="EQEiT60E">
      <int2:state int2:value="Rejected" int2:type="AugLoop_Text_Critique"/>
    </int2:bookmark>
    <int2:bookmark int2:bookmarkName="_Int_EPf00NjD" int2:invalidationBookmarkName="" int2:hashCode="8X3tl0PdIM7Dhk" int2:id="GCsXM68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15675"/>
    <w:multiLevelType w:val="multilevel"/>
    <w:tmpl w:val="0EE2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2A6BDA"/>
    <w:multiLevelType w:val="multilevel"/>
    <w:tmpl w:val="B3460B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10C45AE6"/>
    <w:multiLevelType w:val="multilevel"/>
    <w:tmpl w:val="F4E0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6550AF"/>
    <w:multiLevelType w:val="multilevel"/>
    <w:tmpl w:val="2DE8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7F7342"/>
    <w:multiLevelType w:val="multilevel"/>
    <w:tmpl w:val="0FBA8D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21736D8B"/>
    <w:multiLevelType w:val="multilevel"/>
    <w:tmpl w:val="9770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FD4FF5"/>
    <w:multiLevelType w:val="multilevel"/>
    <w:tmpl w:val="4572989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7" w15:restartNumberingAfterBreak="0">
    <w:nsid w:val="284A550E"/>
    <w:multiLevelType w:val="multilevel"/>
    <w:tmpl w:val="7CAC45DC"/>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18" w15:restartNumberingAfterBreak="0">
    <w:nsid w:val="28A619C6"/>
    <w:multiLevelType w:val="multilevel"/>
    <w:tmpl w:val="0F30F0A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9" w15:restartNumberingAfterBreak="0">
    <w:nsid w:val="33922A51"/>
    <w:multiLevelType w:val="multilevel"/>
    <w:tmpl w:val="2CE0E472"/>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20" w15:restartNumberingAfterBreak="0">
    <w:nsid w:val="33FE57BD"/>
    <w:multiLevelType w:val="multilevel"/>
    <w:tmpl w:val="56E4B9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3C8921EE"/>
    <w:multiLevelType w:val="multilevel"/>
    <w:tmpl w:val="E4D44E7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2" w15:restartNumberingAfterBreak="0">
    <w:nsid w:val="3D4E2389"/>
    <w:multiLevelType w:val="multilevel"/>
    <w:tmpl w:val="0090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AB0E15"/>
    <w:multiLevelType w:val="multilevel"/>
    <w:tmpl w:val="BEA2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6C42D0"/>
    <w:multiLevelType w:val="multilevel"/>
    <w:tmpl w:val="D278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FD1084"/>
    <w:multiLevelType w:val="multilevel"/>
    <w:tmpl w:val="A312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B26CD2"/>
    <w:multiLevelType w:val="multilevel"/>
    <w:tmpl w:val="E024834A"/>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27" w15:restartNumberingAfterBreak="0">
    <w:nsid w:val="4774699E"/>
    <w:multiLevelType w:val="multilevel"/>
    <w:tmpl w:val="5688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7A6256"/>
    <w:multiLevelType w:val="multilevel"/>
    <w:tmpl w:val="9FA6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313573"/>
    <w:multiLevelType w:val="multilevel"/>
    <w:tmpl w:val="7BD4104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0" w15:restartNumberingAfterBreak="0">
    <w:nsid w:val="59DD3D39"/>
    <w:multiLevelType w:val="multilevel"/>
    <w:tmpl w:val="F9AA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5830BE"/>
    <w:multiLevelType w:val="multilevel"/>
    <w:tmpl w:val="299CBE3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2" w15:restartNumberingAfterBreak="0">
    <w:nsid w:val="5FA212ED"/>
    <w:multiLevelType w:val="multilevel"/>
    <w:tmpl w:val="A946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F92C0E"/>
    <w:multiLevelType w:val="multilevel"/>
    <w:tmpl w:val="9514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AE749C"/>
    <w:multiLevelType w:val="multilevel"/>
    <w:tmpl w:val="B81E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B63E89"/>
    <w:multiLevelType w:val="multilevel"/>
    <w:tmpl w:val="B3647E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6" w15:restartNumberingAfterBreak="0">
    <w:nsid w:val="65A70466"/>
    <w:multiLevelType w:val="hybridMultilevel"/>
    <w:tmpl w:val="CB28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2D6216"/>
    <w:multiLevelType w:val="multilevel"/>
    <w:tmpl w:val="54CA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3C6188"/>
    <w:multiLevelType w:val="multilevel"/>
    <w:tmpl w:val="F3E8B3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48637D"/>
    <w:multiLevelType w:val="multilevel"/>
    <w:tmpl w:val="E98E8E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1" w15:restartNumberingAfterBreak="0">
    <w:nsid w:val="6C4A1A22"/>
    <w:multiLevelType w:val="multilevel"/>
    <w:tmpl w:val="8EA2657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2" w15:restartNumberingAfterBreak="0">
    <w:nsid w:val="744C49EB"/>
    <w:multiLevelType w:val="multilevel"/>
    <w:tmpl w:val="FE2EB350"/>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43" w15:restartNumberingAfterBreak="0">
    <w:nsid w:val="76E505D8"/>
    <w:multiLevelType w:val="multilevel"/>
    <w:tmpl w:val="C27453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4" w15:restartNumberingAfterBreak="0">
    <w:nsid w:val="77831E70"/>
    <w:multiLevelType w:val="multilevel"/>
    <w:tmpl w:val="DD04652A"/>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45" w15:restartNumberingAfterBreak="0">
    <w:nsid w:val="791B6559"/>
    <w:multiLevelType w:val="multilevel"/>
    <w:tmpl w:val="B568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877028"/>
    <w:multiLevelType w:val="multilevel"/>
    <w:tmpl w:val="027EF7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7" w15:restartNumberingAfterBreak="0">
    <w:nsid w:val="7FC9296F"/>
    <w:multiLevelType w:val="multilevel"/>
    <w:tmpl w:val="61E27F46"/>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39"/>
  </w:num>
  <w:num w:numId="12" w16cid:durableId="1026519409">
    <w:abstractNumId w:val="12"/>
  </w:num>
  <w:num w:numId="13" w16cid:durableId="1364945085">
    <w:abstractNumId w:val="45"/>
  </w:num>
  <w:num w:numId="14" w16cid:durableId="1775246996">
    <w:abstractNumId w:val="37"/>
  </w:num>
  <w:num w:numId="15" w16cid:durableId="1113356078">
    <w:abstractNumId w:val="23"/>
  </w:num>
  <w:num w:numId="16" w16cid:durableId="1923953775">
    <w:abstractNumId w:val="34"/>
  </w:num>
  <w:num w:numId="17" w16cid:durableId="14158981">
    <w:abstractNumId w:val="16"/>
  </w:num>
  <w:num w:numId="18" w16cid:durableId="570385462">
    <w:abstractNumId w:val="21"/>
  </w:num>
  <w:num w:numId="19" w16cid:durableId="788472091">
    <w:abstractNumId w:val="33"/>
  </w:num>
  <w:num w:numId="20" w16cid:durableId="1174494180">
    <w:abstractNumId w:val="27"/>
  </w:num>
  <w:num w:numId="21" w16cid:durableId="2070110208">
    <w:abstractNumId w:val="32"/>
  </w:num>
  <w:num w:numId="22" w16cid:durableId="825702832">
    <w:abstractNumId w:val="24"/>
  </w:num>
  <w:num w:numId="23" w16cid:durableId="1625429548">
    <w:abstractNumId w:val="11"/>
  </w:num>
  <w:num w:numId="24" w16cid:durableId="249198399">
    <w:abstractNumId w:val="40"/>
  </w:num>
  <w:num w:numId="25" w16cid:durableId="882521555">
    <w:abstractNumId w:val="43"/>
  </w:num>
  <w:num w:numId="26" w16cid:durableId="1833643009">
    <w:abstractNumId w:val="20"/>
  </w:num>
  <w:num w:numId="27" w16cid:durableId="801460627">
    <w:abstractNumId w:val="46"/>
  </w:num>
  <w:num w:numId="28" w16cid:durableId="818300462">
    <w:abstractNumId w:val="35"/>
  </w:num>
  <w:num w:numId="29" w16cid:durableId="1634286093">
    <w:abstractNumId w:val="14"/>
  </w:num>
  <w:num w:numId="30" w16cid:durableId="1308054121">
    <w:abstractNumId w:val="42"/>
  </w:num>
  <w:num w:numId="31" w16cid:durableId="1115447569">
    <w:abstractNumId w:val="17"/>
  </w:num>
  <w:num w:numId="32" w16cid:durableId="1036927780">
    <w:abstractNumId w:val="19"/>
  </w:num>
  <w:num w:numId="33" w16cid:durableId="2129734443">
    <w:abstractNumId w:val="31"/>
  </w:num>
  <w:num w:numId="34" w16cid:durableId="759717532">
    <w:abstractNumId w:val="30"/>
  </w:num>
  <w:num w:numId="35" w16cid:durableId="2007976137">
    <w:abstractNumId w:val="41"/>
  </w:num>
  <w:num w:numId="36" w16cid:durableId="777676566">
    <w:abstractNumId w:val="18"/>
  </w:num>
  <w:num w:numId="37" w16cid:durableId="902908548">
    <w:abstractNumId w:val="22"/>
  </w:num>
  <w:num w:numId="38" w16cid:durableId="1359697508">
    <w:abstractNumId w:val="29"/>
  </w:num>
  <w:num w:numId="39" w16cid:durableId="608782394">
    <w:abstractNumId w:val="26"/>
  </w:num>
  <w:num w:numId="40" w16cid:durableId="805701700">
    <w:abstractNumId w:val="44"/>
  </w:num>
  <w:num w:numId="41" w16cid:durableId="514420861">
    <w:abstractNumId w:val="47"/>
  </w:num>
  <w:num w:numId="42" w16cid:durableId="650134453">
    <w:abstractNumId w:val="25"/>
  </w:num>
  <w:num w:numId="43" w16cid:durableId="327947470">
    <w:abstractNumId w:val="38"/>
  </w:num>
  <w:num w:numId="44" w16cid:durableId="1485974713">
    <w:abstractNumId w:val="36"/>
  </w:num>
  <w:num w:numId="45" w16cid:durableId="1346244121">
    <w:abstractNumId w:val="13"/>
  </w:num>
  <w:num w:numId="46" w16cid:durableId="1424377409">
    <w:abstractNumId w:val="28"/>
  </w:num>
  <w:num w:numId="47" w16cid:durableId="1192525599">
    <w:abstractNumId w:val="10"/>
  </w:num>
  <w:num w:numId="48" w16cid:durableId="19145806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AD"/>
    <w:rsid w:val="00005A2B"/>
    <w:rsid w:val="00006368"/>
    <w:rsid w:val="00010C1F"/>
    <w:rsid w:val="0003196E"/>
    <w:rsid w:val="00032829"/>
    <w:rsid w:val="00040561"/>
    <w:rsid w:val="00050659"/>
    <w:rsid w:val="00050FA0"/>
    <w:rsid w:val="00054800"/>
    <w:rsid w:val="00054AFE"/>
    <w:rsid w:val="00065F7E"/>
    <w:rsid w:val="00070937"/>
    <w:rsid w:val="000974D0"/>
    <w:rsid w:val="000B529C"/>
    <w:rsid w:val="000B7559"/>
    <w:rsid w:val="000C0511"/>
    <w:rsid w:val="000C2213"/>
    <w:rsid w:val="000D388C"/>
    <w:rsid w:val="000E0D15"/>
    <w:rsid w:val="000E3433"/>
    <w:rsid w:val="000F2AE8"/>
    <w:rsid w:val="00105F31"/>
    <w:rsid w:val="00113989"/>
    <w:rsid w:val="00115283"/>
    <w:rsid w:val="00161C9A"/>
    <w:rsid w:val="00172622"/>
    <w:rsid w:val="00172910"/>
    <w:rsid w:val="00185516"/>
    <w:rsid w:val="001976BD"/>
    <w:rsid w:val="001A0C64"/>
    <w:rsid w:val="001B18C2"/>
    <w:rsid w:val="001B1B90"/>
    <w:rsid w:val="001B413C"/>
    <w:rsid w:val="001E1B8C"/>
    <w:rsid w:val="001F769F"/>
    <w:rsid w:val="002032F0"/>
    <w:rsid w:val="00203CF0"/>
    <w:rsid w:val="00206321"/>
    <w:rsid w:val="00224FA9"/>
    <w:rsid w:val="00236552"/>
    <w:rsid w:val="002369CA"/>
    <w:rsid w:val="00241DAA"/>
    <w:rsid w:val="00251F5C"/>
    <w:rsid w:val="002641F7"/>
    <w:rsid w:val="00267039"/>
    <w:rsid w:val="00267862"/>
    <w:rsid w:val="00281BB1"/>
    <w:rsid w:val="002838E2"/>
    <w:rsid w:val="0029503F"/>
    <w:rsid w:val="002A029F"/>
    <w:rsid w:val="002A4B78"/>
    <w:rsid w:val="002B1247"/>
    <w:rsid w:val="002C735D"/>
    <w:rsid w:val="002C7710"/>
    <w:rsid w:val="002D0057"/>
    <w:rsid w:val="002D7496"/>
    <w:rsid w:val="002E47F2"/>
    <w:rsid w:val="002F0C76"/>
    <w:rsid w:val="002F33A9"/>
    <w:rsid w:val="0030096D"/>
    <w:rsid w:val="0030479F"/>
    <w:rsid w:val="003122EF"/>
    <w:rsid w:val="00317618"/>
    <w:rsid w:val="003306B4"/>
    <w:rsid w:val="00342257"/>
    <w:rsid w:val="0034541D"/>
    <w:rsid w:val="003462F6"/>
    <w:rsid w:val="003576EA"/>
    <w:rsid w:val="00361EE4"/>
    <w:rsid w:val="00361F57"/>
    <w:rsid w:val="0036431B"/>
    <w:rsid w:val="0038361D"/>
    <w:rsid w:val="003B050B"/>
    <w:rsid w:val="003C44D2"/>
    <w:rsid w:val="003D78EC"/>
    <w:rsid w:val="003F5384"/>
    <w:rsid w:val="004073BC"/>
    <w:rsid w:val="00412609"/>
    <w:rsid w:val="00422130"/>
    <w:rsid w:val="0042595E"/>
    <w:rsid w:val="00435937"/>
    <w:rsid w:val="00442B98"/>
    <w:rsid w:val="00444AA1"/>
    <w:rsid w:val="00450543"/>
    <w:rsid w:val="00450605"/>
    <w:rsid w:val="00451528"/>
    <w:rsid w:val="00465499"/>
    <w:rsid w:val="00466D27"/>
    <w:rsid w:val="004870BA"/>
    <w:rsid w:val="004A0B2B"/>
    <w:rsid w:val="004A1E1A"/>
    <w:rsid w:val="004B47C6"/>
    <w:rsid w:val="004C278A"/>
    <w:rsid w:val="004C35A2"/>
    <w:rsid w:val="004D61FE"/>
    <w:rsid w:val="004D6DB1"/>
    <w:rsid w:val="004F0C24"/>
    <w:rsid w:val="0050190D"/>
    <w:rsid w:val="00504059"/>
    <w:rsid w:val="00526A3F"/>
    <w:rsid w:val="0053662B"/>
    <w:rsid w:val="0055032F"/>
    <w:rsid w:val="005528FC"/>
    <w:rsid w:val="0055304D"/>
    <w:rsid w:val="0055659E"/>
    <w:rsid w:val="005609FC"/>
    <w:rsid w:val="00561490"/>
    <w:rsid w:val="00561B3C"/>
    <w:rsid w:val="00575745"/>
    <w:rsid w:val="005759EF"/>
    <w:rsid w:val="005900AA"/>
    <w:rsid w:val="005938F1"/>
    <w:rsid w:val="005A355E"/>
    <w:rsid w:val="005A3FAD"/>
    <w:rsid w:val="005B2EA8"/>
    <w:rsid w:val="005C74D2"/>
    <w:rsid w:val="005D1213"/>
    <w:rsid w:val="005D7437"/>
    <w:rsid w:val="005E585F"/>
    <w:rsid w:val="005F0B1B"/>
    <w:rsid w:val="005F4F31"/>
    <w:rsid w:val="006033E7"/>
    <w:rsid w:val="006044A3"/>
    <w:rsid w:val="00605F4C"/>
    <w:rsid w:val="00606889"/>
    <w:rsid w:val="00612EBF"/>
    <w:rsid w:val="00614E79"/>
    <w:rsid w:val="006243FF"/>
    <w:rsid w:val="006270AD"/>
    <w:rsid w:val="006303FE"/>
    <w:rsid w:val="006377CA"/>
    <w:rsid w:val="00643ACC"/>
    <w:rsid w:val="00660C79"/>
    <w:rsid w:val="00663366"/>
    <w:rsid w:val="006729C7"/>
    <w:rsid w:val="006911C0"/>
    <w:rsid w:val="006A78DF"/>
    <w:rsid w:val="006D16CE"/>
    <w:rsid w:val="006D63A6"/>
    <w:rsid w:val="006F1EB1"/>
    <w:rsid w:val="006F4F78"/>
    <w:rsid w:val="00701EE5"/>
    <w:rsid w:val="00711932"/>
    <w:rsid w:val="007136A1"/>
    <w:rsid w:val="00714D69"/>
    <w:rsid w:val="007158E9"/>
    <w:rsid w:val="00734468"/>
    <w:rsid w:val="00736602"/>
    <w:rsid w:val="00760F9A"/>
    <w:rsid w:val="00761654"/>
    <w:rsid w:val="00766162"/>
    <w:rsid w:val="00771C06"/>
    <w:rsid w:val="00783D54"/>
    <w:rsid w:val="00786B03"/>
    <w:rsid w:val="007900EB"/>
    <w:rsid w:val="007943A1"/>
    <w:rsid w:val="007B69E4"/>
    <w:rsid w:val="007C0A88"/>
    <w:rsid w:val="007C1248"/>
    <w:rsid w:val="007C2CEE"/>
    <w:rsid w:val="007C3F12"/>
    <w:rsid w:val="007D441B"/>
    <w:rsid w:val="007D4836"/>
    <w:rsid w:val="007E51C3"/>
    <w:rsid w:val="00801105"/>
    <w:rsid w:val="00806E10"/>
    <w:rsid w:val="0080797F"/>
    <w:rsid w:val="008339AF"/>
    <w:rsid w:val="00833B26"/>
    <w:rsid w:val="00846F0E"/>
    <w:rsid w:val="00861B46"/>
    <w:rsid w:val="008779CC"/>
    <w:rsid w:val="008805DF"/>
    <w:rsid w:val="0089142C"/>
    <w:rsid w:val="00891B4A"/>
    <w:rsid w:val="00894323"/>
    <w:rsid w:val="0089661D"/>
    <w:rsid w:val="008A2481"/>
    <w:rsid w:val="008A2B6D"/>
    <w:rsid w:val="008A51B7"/>
    <w:rsid w:val="008A5426"/>
    <w:rsid w:val="008B11AB"/>
    <w:rsid w:val="008B312C"/>
    <w:rsid w:val="008C121F"/>
    <w:rsid w:val="008C1A73"/>
    <w:rsid w:val="008C640E"/>
    <w:rsid w:val="008D113C"/>
    <w:rsid w:val="008D376F"/>
    <w:rsid w:val="008D6B93"/>
    <w:rsid w:val="008E0254"/>
    <w:rsid w:val="008E69CA"/>
    <w:rsid w:val="008F0151"/>
    <w:rsid w:val="008F2087"/>
    <w:rsid w:val="008F469A"/>
    <w:rsid w:val="00902174"/>
    <w:rsid w:val="00902C8B"/>
    <w:rsid w:val="00914AB0"/>
    <w:rsid w:val="00917BB1"/>
    <w:rsid w:val="009536DE"/>
    <w:rsid w:val="0096745E"/>
    <w:rsid w:val="009715EF"/>
    <w:rsid w:val="0097332B"/>
    <w:rsid w:val="00975D21"/>
    <w:rsid w:val="00980531"/>
    <w:rsid w:val="00990A05"/>
    <w:rsid w:val="00994792"/>
    <w:rsid w:val="009A0648"/>
    <w:rsid w:val="009A240D"/>
    <w:rsid w:val="009C7B63"/>
    <w:rsid w:val="009D3C4F"/>
    <w:rsid w:val="009D5337"/>
    <w:rsid w:val="009F1B65"/>
    <w:rsid w:val="009F6441"/>
    <w:rsid w:val="00A011E8"/>
    <w:rsid w:val="00A052A5"/>
    <w:rsid w:val="00A05477"/>
    <w:rsid w:val="00A15004"/>
    <w:rsid w:val="00A2472F"/>
    <w:rsid w:val="00A26D2F"/>
    <w:rsid w:val="00A421DA"/>
    <w:rsid w:val="00A4691F"/>
    <w:rsid w:val="00A56EDA"/>
    <w:rsid w:val="00A6138F"/>
    <w:rsid w:val="00A674CE"/>
    <w:rsid w:val="00A75E59"/>
    <w:rsid w:val="00A813EE"/>
    <w:rsid w:val="00A9349C"/>
    <w:rsid w:val="00AC5B9E"/>
    <w:rsid w:val="00AC7B5F"/>
    <w:rsid w:val="00AD7383"/>
    <w:rsid w:val="00AE068C"/>
    <w:rsid w:val="00AF5C4E"/>
    <w:rsid w:val="00B179EA"/>
    <w:rsid w:val="00B200AD"/>
    <w:rsid w:val="00B26B28"/>
    <w:rsid w:val="00B37282"/>
    <w:rsid w:val="00B44400"/>
    <w:rsid w:val="00B46E48"/>
    <w:rsid w:val="00B54CF4"/>
    <w:rsid w:val="00B6573E"/>
    <w:rsid w:val="00B673E0"/>
    <w:rsid w:val="00B71297"/>
    <w:rsid w:val="00B74454"/>
    <w:rsid w:val="00B758D5"/>
    <w:rsid w:val="00B8301B"/>
    <w:rsid w:val="00B85E86"/>
    <w:rsid w:val="00BA24E0"/>
    <w:rsid w:val="00BB6D26"/>
    <w:rsid w:val="00BE60E1"/>
    <w:rsid w:val="00BE676B"/>
    <w:rsid w:val="00BE6DF5"/>
    <w:rsid w:val="00BF67DE"/>
    <w:rsid w:val="00C05EF1"/>
    <w:rsid w:val="00C147EC"/>
    <w:rsid w:val="00C1788A"/>
    <w:rsid w:val="00C35E6F"/>
    <w:rsid w:val="00C47F32"/>
    <w:rsid w:val="00C569B9"/>
    <w:rsid w:val="00C63AF5"/>
    <w:rsid w:val="00C648E7"/>
    <w:rsid w:val="00C71181"/>
    <w:rsid w:val="00C76FF4"/>
    <w:rsid w:val="00C83E27"/>
    <w:rsid w:val="00CB3116"/>
    <w:rsid w:val="00CB5056"/>
    <w:rsid w:val="00CC594F"/>
    <w:rsid w:val="00CD0B53"/>
    <w:rsid w:val="00CD18C4"/>
    <w:rsid w:val="00CD35D5"/>
    <w:rsid w:val="00CF0072"/>
    <w:rsid w:val="00CF0F87"/>
    <w:rsid w:val="00CF2721"/>
    <w:rsid w:val="00CF33CE"/>
    <w:rsid w:val="00CF7EFB"/>
    <w:rsid w:val="00D03BDC"/>
    <w:rsid w:val="00D1056F"/>
    <w:rsid w:val="00D20CAE"/>
    <w:rsid w:val="00D22388"/>
    <w:rsid w:val="00D3208A"/>
    <w:rsid w:val="00D35448"/>
    <w:rsid w:val="00D3570A"/>
    <w:rsid w:val="00D368ED"/>
    <w:rsid w:val="00D543A5"/>
    <w:rsid w:val="00D55CC0"/>
    <w:rsid w:val="00D61809"/>
    <w:rsid w:val="00D643CC"/>
    <w:rsid w:val="00D661AD"/>
    <w:rsid w:val="00D76DCF"/>
    <w:rsid w:val="00D81235"/>
    <w:rsid w:val="00D8575D"/>
    <w:rsid w:val="00D9184E"/>
    <w:rsid w:val="00D961E3"/>
    <w:rsid w:val="00DC1FC5"/>
    <w:rsid w:val="00DC63CE"/>
    <w:rsid w:val="00DD1B96"/>
    <w:rsid w:val="00DE29DB"/>
    <w:rsid w:val="00DF5BCC"/>
    <w:rsid w:val="00E0347B"/>
    <w:rsid w:val="00E120A9"/>
    <w:rsid w:val="00E175A1"/>
    <w:rsid w:val="00E212F2"/>
    <w:rsid w:val="00E2246F"/>
    <w:rsid w:val="00E245AC"/>
    <w:rsid w:val="00E259CA"/>
    <w:rsid w:val="00E42B36"/>
    <w:rsid w:val="00E50799"/>
    <w:rsid w:val="00E6014C"/>
    <w:rsid w:val="00E62524"/>
    <w:rsid w:val="00E62D93"/>
    <w:rsid w:val="00E63BBF"/>
    <w:rsid w:val="00E66C07"/>
    <w:rsid w:val="00E67C75"/>
    <w:rsid w:val="00E812BD"/>
    <w:rsid w:val="00E81CF5"/>
    <w:rsid w:val="00E95E5B"/>
    <w:rsid w:val="00EA297B"/>
    <w:rsid w:val="00EA760A"/>
    <w:rsid w:val="00EC5624"/>
    <w:rsid w:val="00EC6A73"/>
    <w:rsid w:val="00ED3EE7"/>
    <w:rsid w:val="00F02AED"/>
    <w:rsid w:val="00F07048"/>
    <w:rsid w:val="00F077F6"/>
    <w:rsid w:val="00F21F98"/>
    <w:rsid w:val="00F25B9B"/>
    <w:rsid w:val="00F31BC9"/>
    <w:rsid w:val="00F353DD"/>
    <w:rsid w:val="00F3671F"/>
    <w:rsid w:val="00F417D5"/>
    <w:rsid w:val="00F45F5F"/>
    <w:rsid w:val="00F56547"/>
    <w:rsid w:val="00F57461"/>
    <w:rsid w:val="00F6053B"/>
    <w:rsid w:val="00F60DD8"/>
    <w:rsid w:val="00F63D1A"/>
    <w:rsid w:val="00F64BAF"/>
    <w:rsid w:val="00F676A1"/>
    <w:rsid w:val="00F72274"/>
    <w:rsid w:val="00F76819"/>
    <w:rsid w:val="00F80F79"/>
    <w:rsid w:val="00F812E7"/>
    <w:rsid w:val="00F831A2"/>
    <w:rsid w:val="00F87299"/>
    <w:rsid w:val="00F91248"/>
    <w:rsid w:val="00F948B2"/>
    <w:rsid w:val="00FA4488"/>
    <w:rsid w:val="00FB3667"/>
    <w:rsid w:val="00FC2D56"/>
    <w:rsid w:val="00FC3646"/>
    <w:rsid w:val="00FC5FA6"/>
    <w:rsid w:val="00FC6C38"/>
    <w:rsid w:val="00FD5ECA"/>
    <w:rsid w:val="00FD7EA2"/>
    <w:rsid w:val="00FF0087"/>
    <w:rsid w:val="00FF0243"/>
    <w:rsid w:val="00FF5D5A"/>
    <w:rsid w:val="00FF669F"/>
    <w:rsid w:val="02BF9AB7"/>
    <w:rsid w:val="047FC133"/>
    <w:rsid w:val="08B34692"/>
    <w:rsid w:val="11DB6960"/>
    <w:rsid w:val="31DD86EB"/>
    <w:rsid w:val="34BCA518"/>
    <w:rsid w:val="3A3FF9DF"/>
    <w:rsid w:val="4889D51E"/>
    <w:rsid w:val="48D02276"/>
    <w:rsid w:val="4977E5F9"/>
    <w:rsid w:val="4A2455A9"/>
    <w:rsid w:val="4C933FDC"/>
    <w:rsid w:val="51EDD3F0"/>
    <w:rsid w:val="54A3BA6F"/>
    <w:rsid w:val="57FA00AF"/>
    <w:rsid w:val="5E3D05A9"/>
    <w:rsid w:val="5FA47A3A"/>
    <w:rsid w:val="642FFA26"/>
    <w:rsid w:val="675E6265"/>
    <w:rsid w:val="6F159320"/>
    <w:rsid w:val="70E44727"/>
    <w:rsid w:val="7AB2667D"/>
    <w:rsid w:val="7FA2F2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74480"/>
  <w15:chartTrackingRefBased/>
  <w15:docId w15:val="{A08CD2EA-A638-40CA-8317-1FFF20AD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character" w:styleId="FollowedHyperlink">
    <w:name w:val="FollowedHyperlink"/>
    <w:basedOn w:val="DefaultParagraphFont"/>
    <w:uiPriority w:val="99"/>
    <w:semiHidden/>
    <w:unhideWhenUsed/>
    <w:rsid w:val="00450543"/>
    <w:rPr>
      <w:color w:val="016574" w:themeColor="followedHyperlink"/>
      <w:u w:val="single"/>
    </w:rPr>
  </w:style>
  <w:style w:type="paragraph" w:styleId="FootnoteText">
    <w:name w:val="footnote text"/>
    <w:basedOn w:val="Normal"/>
    <w:link w:val="FootnoteTextChar"/>
    <w:uiPriority w:val="99"/>
    <w:semiHidden/>
    <w:unhideWhenUsed/>
    <w:rsid w:val="003643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431B"/>
    <w:rPr>
      <w:rFonts w:eastAsiaTheme="minorEastAsia"/>
      <w:sz w:val="20"/>
      <w:szCs w:val="20"/>
    </w:rPr>
  </w:style>
  <w:style w:type="character" w:styleId="FootnoteReference">
    <w:name w:val="footnote reference"/>
    <w:basedOn w:val="DefaultParagraphFont"/>
    <w:uiPriority w:val="99"/>
    <w:semiHidden/>
    <w:unhideWhenUsed/>
    <w:rsid w:val="0036431B"/>
    <w:rPr>
      <w:vertAlign w:val="superscript"/>
    </w:rPr>
  </w:style>
  <w:style w:type="paragraph" w:styleId="EndnoteText">
    <w:name w:val="endnote text"/>
    <w:basedOn w:val="Normal"/>
    <w:link w:val="EndnoteTextChar"/>
    <w:uiPriority w:val="99"/>
    <w:semiHidden/>
    <w:unhideWhenUsed/>
    <w:rsid w:val="00D643C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43CC"/>
    <w:rPr>
      <w:rFonts w:eastAsiaTheme="minorEastAsia"/>
      <w:sz w:val="20"/>
      <w:szCs w:val="20"/>
    </w:rPr>
  </w:style>
  <w:style w:type="character" w:styleId="EndnoteReference">
    <w:name w:val="endnote reference"/>
    <w:basedOn w:val="DefaultParagraphFont"/>
    <w:uiPriority w:val="99"/>
    <w:semiHidden/>
    <w:unhideWhenUsed/>
    <w:rsid w:val="00D643CC"/>
    <w:rPr>
      <w:vertAlign w:val="superscript"/>
    </w:rPr>
  </w:style>
  <w:style w:type="character" w:styleId="CommentReference">
    <w:name w:val="annotation reference"/>
    <w:basedOn w:val="DefaultParagraphFont"/>
    <w:uiPriority w:val="99"/>
    <w:semiHidden/>
    <w:unhideWhenUsed/>
    <w:rsid w:val="00AF5C4E"/>
    <w:rPr>
      <w:sz w:val="16"/>
      <w:szCs w:val="16"/>
    </w:rPr>
  </w:style>
  <w:style w:type="paragraph" w:styleId="CommentText">
    <w:name w:val="annotation text"/>
    <w:basedOn w:val="Normal"/>
    <w:link w:val="CommentTextChar"/>
    <w:uiPriority w:val="99"/>
    <w:unhideWhenUsed/>
    <w:rsid w:val="00AF5C4E"/>
    <w:pPr>
      <w:spacing w:line="240" w:lineRule="auto"/>
    </w:pPr>
    <w:rPr>
      <w:sz w:val="20"/>
      <w:szCs w:val="20"/>
    </w:rPr>
  </w:style>
  <w:style w:type="character" w:customStyle="1" w:styleId="CommentTextChar">
    <w:name w:val="Comment Text Char"/>
    <w:basedOn w:val="DefaultParagraphFont"/>
    <w:link w:val="CommentText"/>
    <w:uiPriority w:val="99"/>
    <w:rsid w:val="00AF5C4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F5C4E"/>
    <w:rPr>
      <w:b/>
      <w:bCs/>
    </w:rPr>
  </w:style>
  <w:style w:type="character" w:customStyle="1" w:styleId="CommentSubjectChar">
    <w:name w:val="Comment Subject Char"/>
    <w:basedOn w:val="CommentTextChar"/>
    <w:link w:val="CommentSubject"/>
    <w:uiPriority w:val="99"/>
    <w:semiHidden/>
    <w:rsid w:val="00AF5C4E"/>
    <w:rPr>
      <w:rFonts w:eastAsiaTheme="minorEastAsia"/>
      <w:b/>
      <w:bCs/>
      <w:sz w:val="20"/>
      <w:szCs w:val="20"/>
    </w:rPr>
  </w:style>
  <w:style w:type="paragraph" w:styleId="ListParagraph">
    <w:name w:val="List Paragraph"/>
    <w:basedOn w:val="Normal"/>
    <w:uiPriority w:val="34"/>
    <w:qFormat/>
    <w:rsid w:val="00AD7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2262">
      <w:bodyDiv w:val="1"/>
      <w:marLeft w:val="0"/>
      <w:marRight w:val="0"/>
      <w:marTop w:val="0"/>
      <w:marBottom w:val="0"/>
      <w:divBdr>
        <w:top w:val="none" w:sz="0" w:space="0" w:color="auto"/>
        <w:left w:val="none" w:sz="0" w:space="0" w:color="auto"/>
        <w:bottom w:val="none" w:sz="0" w:space="0" w:color="auto"/>
        <w:right w:val="none" w:sz="0" w:space="0" w:color="auto"/>
      </w:divBdr>
      <w:divsChild>
        <w:div w:id="117112838">
          <w:marLeft w:val="0"/>
          <w:marRight w:val="0"/>
          <w:marTop w:val="0"/>
          <w:marBottom w:val="0"/>
          <w:divBdr>
            <w:top w:val="none" w:sz="0" w:space="0" w:color="auto"/>
            <w:left w:val="none" w:sz="0" w:space="0" w:color="auto"/>
            <w:bottom w:val="none" w:sz="0" w:space="0" w:color="auto"/>
            <w:right w:val="none" w:sz="0" w:space="0" w:color="auto"/>
          </w:divBdr>
        </w:div>
        <w:div w:id="378172034">
          <w:marLeft w:val="0"/>
          <w:marRight w:val="0"/>
          <w:marTop w:val="0"/>
          <w:marBottom w:val="0"/>
          <w:divBdr>
            <w:top w:val="none" w:sz="0" w:space="0" w:color="auto"/>
            <w:left w:val="none" w:sz="0" w:space="0" w:color="auto"/>
            <w:bottom w:val="none" w:sz="0" w:space="0" w:color="auto"/>
            <w:right w:val="none" w:sz="0" w:space="0" w:color="auto"/>
          </w:divBdr>
        </w:div>
        <w:div w:id="725447366">
          <w:marLeft w:val="0"/>
          <w:marRight w:val="0"/>
          <w:marTop w:val="0"/>
          <w:marBottom w:val="0"/>
          <w:divBdr>
            <w:top w:val="none" w:sz="0" w:space="0" w:color="auto"/>
            <w:left w:val="none" w:sz="0" w:space="0" w:color="auto"/>
            <w:bottom w:val="none" w:sz="0" w:space="0" w:color="auto"/>
            <w:right w:val="none" w:sz="0" w:space="0" w:color="auto"/>
          </w:divBdr>
        </w:div>
        <w:div w:id="828402379">
          <w:marLeft w:val="0"/>
          <w:marRight w:val="0"/>
          <w:marTop w:val="0"/>
          <w:marBottom w:val="0"/>
          <w:divBdr>
            <w:top w:val="none" w:sz="0" w:space="0" w:color="auto"/>
            <w:left w:val="none" w:sz="0" w:space="0" w:color="auto"/>
            <w:bottom w:val="none" w:sz="0" w:space="0" w:color="auto"/>
            <w:right w:val="none" w:sz="0" w:space="0" w:color="auto"/>
          </w:divBdr>
        </w:div>
        <w:div w:id="1322202119">
          <w:marLeft w:val="0"/>
          <w:marRight w:val="0"/>
          <w:marTop w:val="0"/>
          <w:marBottom w:val="0"/>
          <w:divBdr>
            <w:top w:val="none" w:sz="0" w:space="0" w:color="auto"/>
            <w:left w:val="none" w:sz="0" w:space="0" w:color="auto"/>
            <w:bottom w:val="none" w:sz="0" w:space="0" w:color="auto"/>
            <w:right w:val="none" w:sz="0" w:space="0" w:color="auto"/>
          </w:divBdr>
        </w:div>
        <w:div w:id="1617829878">
          <w:marLeft w:val="0"/>
          <w:marRight w:val="0"/>
          <w:marTop w:val="0"/>
          <w:marBottom w:val="0"/>
          <w:divBdr>
            <w:top w:val="none" w:sz="0" w:space="0" w:color="auto"/>
            <w:left w:val="none" w:sz="0" w:space="0" w:color="auto"/>
            <w:bottom w:val="none" w:sz="0" w:space="0" w:color="auto"/>
            <w:right w:val="none" w:sz="0" w:space="0" w:color="auto"/>
          </w:divBdr>
        </w:div>
      </w:divsChild>
    </w:div>
    <w:div w:id="243344983">
      <w:bodyDiv w:val="1"/>
      <w:marLeft w:val="0"/>
      <w:marRight w:val="0"/>
      <w:marTop w:val="0"/>
      <w:marBottom w:val="0"/>
      <w:divBdr>
        <w:top w:val="none" w:sz="0" w:space="0" w:color="auto"/>
        <w:left w:val="none" w:sz="0" w:space="0" w:color="auto"/>
        <w:bottom w:val="none" w:sz="0" w:space="0" w:color="auto"/>
        <w:right w:val="none" w:sz="0" w:space="0" w:color="auto"/>
      </w:divBdr>
    </w:div>
    <w:div w:id="408617997">
      <w:bodyDiv w:val="1"/>
      <w:marLeft w:val="0"/>
      <w:marRight w:val="0"/>
      <w:marTop w:val="0"/>
      <w:marBottom w:val="0"/>
      <w:divBdr>
        <w:top w:val="none" w:sz="0" w:space="0" w:color="auto"/>
        <w:left w:val="none" w:sz="0" w:space="0" w:color="auto"/>
        <w:bottom w:val="none" w:sz="0" w:space="0" w:color="auto"/>
        <w:right w:val="none" w:sz="0" w:space="0" w:color="auto"/>
      </w:divBdr>
    </w:div>
    <w:div w:id="590623922">
      <w:bodyDiv w:val="1"/>
      <w:marLeft w:val="0"/>
      <w:marRight w:val="0"/>
      <w:marTop w:val="0"/>
      <w:marBottom w:val="0"/>
      <w:divBdr>
        <w:top w:val="none" w:sz="0" w:space="0" w:color="auto"/>
        <w:left w:val="none" w:sz="0" w:space="0" w:color="auto"/>
        <w:bottom w:val="none" w:sz="0" w:space="0" w:color="auto"/>
        <w:right w:val="none" w:sz="0" w:space="0" w:color="auto"/>
      </w:divBdr>
      <w:divsChild>
        <w:div w:id="81223078">
          <w:marLeft w:val="0"/>
          <w:marRight w:val="0"/>
          <w:marTop w:val="0"/>
          <w:marBottom w:val="0"/>
          <w:divBdr>
            <w:top w:val="none" w:sz="0" w:space="0" w:color="auto"/>
            <w:left w:val="none" w:sz="0" w:space="0" w:color="auto"/>
            <w:bottom w:val="none" w:sz="0" w:space="0" w:color="auto"/>
            <w:right w:val="none" w:sz="0" w:space="0" w:color="auto"/>
          </w:divBdr>
        </w:div>
        <w:div w:id="96868972">
          <w:marLeft w:val="0"/>
          <w:marRight w:val="0"/>
          <w:marTop w:val="0"/>
          <w:marBottom w:val="0"/>
          <w:divBdr>
            <w:top w:val="none" w:sz="0" w:space="0" w:color="auto"/>
            <w:left w:val="none" w:sz="0" w:space="0" w:color="auto"/>
            <w:bottom w:val="none" w:sz="0" w:space="0" w:color="auto"/>
            <w:right w:val="none" w:sz="0" w:space="0" w:color="auto"/>
          </w:divBdr>
        </w:div>
        <w:div w:id="555287046">
          <w:marLeft w:val="0"/>
          <w:marRight w:val="0"/>
          <w:marTop w:val="0"/>
          <w:marBottom w:val="0"/>
          <w:divBdr>
            <w:top w:val="none" w:sz="0" w:space="0" w:color="auto"/>
            <w:left w:val="none" w:sz="0" w:space="0" w:color="auto"/>
            <w:bottom w:val="none" w:sz="0" w:space="0" w:color="auto"/>
            <w:right w:val="none" w:sz="0" w:space="0" w:color="auto"/>
          </w:divBdr>
        </w:div>
        <w:div w:id="754713185">
          <w:marLeft w:val="0"/>
          <w:marRight w:val="0"/>
          <w:marTop w:val="0"/>
          <w:marBottom w:val="0"/>
          <w:divBdr>
            <w:top w:val="none" w:sz="0" w:space="0" w:color="auto"/>
            <w:left w:val="none" w:sz="0" w:space="0" w:color="auto"/>
            <w:bottom w:val="none" w:sz="0" w:space="0" w:color="auto"/>
            <w:right w:val="none" w:sz="0" w:space="0" w:color="auto"/>
          </w:divBdr>
        </w:div>
        <w:div w:id="1001547810">
          <w:marLeft w:val="0"/>
          <w:marRight w:val="0"/>
          <w:marTop w:val="0"/>
          <w:marBottom w:val="0"/>
          <w:divBdr>
            <w:top w:val="none" w:sz="0" w:space="0" w:color="auto"/>
            <w:left w:val="none" w:sz="0" w:space="0" w:color="auto"/>
            <w:bottom w:val="none" w:sz="0" w:space="0" w:color="auto"/>
            <w:right w:val="none" w:sz="0" w:space="0" w:color="auto"/>
          </w:divBdr>
        </w:div>
        <w:div w:id="1289161219">
          <w:marLeft w:val="0"/>
          <w:marRight w:val="0"/>
          <w:marTop w:val="0"/>
          <w:marBottom w:val="0"/>
          <w:divBdr>
            <w:top w:val="none" w:sz="0" w:space="0" w:color="auto"/>
            <w:left w:val="none" w:sz="0" w:space="0" w:color="auto"/>
            <w:bottom w:val="none" w:sz="0" w:space="0" w:color="auto"/>
            <w:right w:val="none" w:sz="0" w:space="0" w:color="auto"/>
          </w:divBdr>
        </w:div>
        <w:div w:id="1293752001">
          <w:marLeft w:val="0"/>
          <w:marRight w:val="0"/>
          <w:marTop w:val="0"/>
          <w:marBottom w:val="0"/>
          <w:divBdr>
            <w:top w:val="none" w:sz="0" w:space="0" w:color="auto"/>
            <w:left w:val="none" w:sz="0" w:space="0" w:color="auto"/>
            <w:bottom w:val="none" w:sz="0" w:space="0" w:color="auto"/>
            <w:right w:val="none" w:sz="0" w:space="0" w:color="auto"/>
          </w:divBdr>
        </w:div>
        <w:div w:id="1321545879">
          <w:marLeft w:val="0"/>
          <w:marRight w:val="0"/>
          <w:marTop w:val="0"/>
          <w:marBottom w:val="0"/>
          <w:divBdr>
            <w:top w:val="none" w:sz="0" w:space="0" w:color="auto"/>
            <w:left w:val="none" w:sz="0" w:space="0" w:color="auto"/>
            <w:bottom w:val="none" w:sz="0" w:space="0" w:color="auto"/>
            <w:right w:val="none" w:sz="0" w:space="0" w:color="auto"/>
          </w:divBdr>
        </w:div>
        <w:div w:id="2100255137">
          <w:marLeft w:val="0"/>
          <w:marRight w:val="0"/>
          <w:marTop w:val="0"/>
          <w:marBottom w:val="0"/>
          <w:divBdr>
            <w:top w:val="none" w:sz="0" w:space="0" w:color="auto"/>
            <w:left w:val="none" w:sz="0" w:space="0" w:color="auto"/>
            <w:bottom w:val="none" w:sz="0" w:space="0" w:color="auto"/>
            <w:right w:val="none" w:sz="0" w:space="0" w:color="auto"/>
          </w:divBdr>
        </w:div>
      </w:divsChild>
    </w:div>
    <w:div w:id="703754256">
      <w:bodyDiv w:val="1"/>
      <w:marLeft w:val="0"/>
      <w:marRight w:val="0"/>
      <w:marTop w:val="0"/>
      <w:marBottom w:val="0"/>
      <w:divBdr>
        <w:top w:val="none" w:sz="0" w:space="0" w:color="auto"/>
        <w:left w:val="none" w:sz="0" w:space="0" w:color="auto"/>
        <w:bottom w:val="none" w:sz="0" w:space="0" w:color="auto"/>
        <w:right w:val="none" w:sz="0" w:space="0" w:color="auto"/>
      </w:divBdr>
      <w:divsChild>
        <w:div w:id="57170448">
          <w:marLeft w:val="0"/>
          <w:marRight w:val="0"/>
          <w:marTop w:val="0"/>
          <w:marBottom w:val="0"/>
          <w:divBdr>
            <w:top w:val="none" w:sz="0" w:space="0" w:color="auto"/>
            <w:left w:val="none" w:sz="0" w:space="0" w:color="auto"/>
            <w:bottom w:val="none" w:sz="0" w:space="0" w:color="auto"/>
            <w:right w:val="none" w:sz="0" w:space="0" w:color="auto"/>
          </w:divBdr>
          <w:divsChild>
            <w:div w:id="18698658">
              <w:marLeft w:val="0"/>
              <w:marRight w:val="0"/>
              <w:marTop w:val="0"/>
              <w:marBottom w:val="0"/>
              <w:divBdr>
                <w:top w:val="none" w:sz="0" w:space="0" w:color="auto"/>
                <w:left w:val="none" w:sz="0" w:space="0" w:color="auto"/>
                <w:bottom w:val="none" w:sz="0" w:space="0" w:color="auto"/>
                <w:right w:val="none" w:sz="0" w:space="0" w:color="auto"/>
              </w:divBdr>
            </w:div>
            <w:div w:id="1132940343">
              <w:marLeft w:val="0"/>
              <w:marRight w:val="0"/>
              <w:marTop w:val="0"/>
              <w:marBottom w:val="0"/>
              <w:divBdr>
                <w:top w:val="none" w:sz="0" w:space="0" w:color="auto"/>
                <w:left w:val="none" w:sz="0" w:space="0" w:color="auto"/>
                <w:bottom w:val="none" w:sz="0" w:space="0" w:color="auto"/>
                <w:right w:val="none" w:sz="0" w:space="0" w:color="auto"/>
              </w:divBdr>
            </w:div>
            <w:div w:id="1170411265">
              <w:marLeft w:val="0"/>
              <w:marRight w:val="0"/>
              <w:marTop w:val="0"/>
              <w:marBottom w:val="0"/>
              <w:divBdr>
                <w:top w:val="none" w:sz="0" w:space="0" w:color="auto"/>
                <w:left w:val="none" w:sz="0" w:space="0" w:color="auto"/>
                <w:bottom w:val="none" w:sz="0" w:space="0" w:color="auto"/>
                <w:right w:val="none" w:sz="0" w:space="0" w:color="auto"/>
              </w:divBdr>
            </w:div>
            <w:div w:id="1284996306">
              <w:marLeft w:val="0"/>
              <w:marRight w:val="0"/>
              <w:marTop w:val="0"/>
              <w:marBottom w:val="0"/>
              <w:divBdr>
                <w:top w:val="none" w:sz="0" w:space="0" w:color="auto"/>
                <w:left w:val="none" w:sz="0" w:space="0" w:color="auto"/>
                <w:bottom w:val="none" w:sz="0" w:space="0" w:color="auto"/>
                <w:right w:val="none" w:sz="0" w:space="0" w:color="auto"/>
              </w:divBdr>
            </w:div>
            <w:div w:id="1351954532">
              <w:marLeft w:val="0"/>
              <w:marRight w:val="0"/>
              <w:marTop w:val="0"/>
              <w:marBottom w:val="0"/>
              <w:divBdr>
                <w:top w:val="none" w:sz="0" w:space="0" w:color="auto"/>
                <w:left w:val="none" w:sz="0" w:space="0" w:color="auto"/>
                <w:bottom w:val="none" w:sz="0" w:space="0" w:color="auto"/>
                <w:right w:val="none" w:sz="0" w:space="0" w:color="auto"/>
              </w:divBdr>
            </w:div>
            <w:div w:id="1376195000">
              <w:marLeft w:val="0"/>
              <w:marRight w:val="0"/>
              <w:marTop w:val="0"/>
              <w:marBottom w:val="0"/>
              <w:divBdr>
                <w:top w:val="none" w:sz="0" w:space="0" w:color="auto"/>
                <w:left w:val="none" w:sz="0" w:space="0" w:color="auto"/>
                <w:bottom w:val="none" w:sz="0" w:space="0" w:color="auto"/>
                <w:right w:val="none" w:sz="0" w:space="0" w:color="auto"/>
              </w:divBdr>
            </w:div>
            <w:div w:id="1449816027">
              <w:marLeft w:val="0"/>
              <w:marRight w:val="0"/>
              <w:marTop w:val="0"/>
              <w:marBottom w:val="0"/>
              <w:divBdr>
                <w:top w:val="none" w:sz="0" w:space="0" w:color="auto"/>
                <w:left w:val="none" w:sz="0" w:space="0" w:color="auto"/>
                <w:bottom w:val="none" w:sz="0" w:space="0" w:color="auto"/>
                <w:right w:val="none" w:sz="0" w:space="0" w:color="auto"/>
              </w:divBdr>
            </w:div>
            <w:div w:id="1561676308">
              <w:marLeft w:val="0"/>
              <w:marRight w:val="0"/>
              <w:marTop w:val="0"/>
              <w:marBottom w:val="0"/>
              <w:divBdr>
                <w:top w:val="none" w:sz="0" w:space="0" w:color="auto"/>
                <w:left w:val="none" w:sz="0" w:space="0" w:color="auto"/>
                <w:bottom w:val="none" w:sz="0" w:space="0" w:color="auto"/>
                <w:right w:val="none" w:sz="0" w:space="0" w:color="auto"/>
              </w:divBdr>
            </w:div>
            <w:div w:id="2093817968">
              <w:marLeft w:val="0"/>
              <w:marRight w:val="0"/>
              <w:marTop w:val="0"/>
              <w:marBottom w:val="0"/>
              <w:divBdr>
                <w:top w:val="none" w:sz="0" w:space="0" w:color="auto"/>
                <w:left w:val="none" w:sz="0" w:space="0" w:color="auto"/>
                <w:bottom w:val="none" w:sz="0" w:space="0" w:color="auto"/>
                <w:right w:val="none" w:sz="0" w:space="0" w:color="auto"/>
              </w:divBdr>
            </w:div>
          </w:divsChild>
        </w:div>
        <w:div w:id="1987855122">
          <w:marLeft w:val="0"/>
          <w:marRight w:val="0"/>
          <w:marTop w:val="0"/>
          <w:marBottom w:val="0"/>
          <w:divBdr>
            <w:top w:val="none" w:sz="0" w:space="0" w:color="auto"/>
            <w:left w:val="none" w:sz="0" w:space="0" w:color="auto"/>
            <w:bottom w:val="none" w:sz="0" w:space="0" w:color="auto"/>
            <w:right w:val="none" w:sz="0" w:space="0" w:color="auto"/>
          </w:divBdr>
          <w:divsChild>
            <w:div w:id="61568958">
              <w:marLeft w:val="0"/>
              <w:marRight w:val="0"/>
              <w:marTop w:val="0"/>
              <w:marBottom w:val="0"/>
              <w:divBdr>
                <w:top w:val="none" w:sz="0" w:space="0" w:color="auto"/>
                <w:left w:val="none" w:sz="0" w:space="0" w:color="auto"/>
                <w:bottom w:val="none" w:sz="0" w:space="0" w:color="auto"/>
                <w:right w:val="none" w:sz="0" w:space="0" w:color="auto"/>
              </w:divBdr>
            </w:div>
            <w:div w:id="104469851">
              <w:marLeft w:val="0"/>
              <w:marRight w:val="0"/>
              <w:marTop w:val="0"/>
              <w:marBottom w:val="0"/>
              <w:divBdr>
                <w:top w:val="none" w:sz="0" w:space="0" w:color="auto"/>
                <w:left w:val="none" w:sz="0" w:space="0" w:color="auto"/>
                <w:bottom w:val="none" w:sz="0" w:space="0" w:color="auto"/>
                <w:right w:val="none" w:sz="0" w:space="0" w:color="auto"/>
              </w:divBdr>
            </w:div>
            <w:div w:id="163281571">
              <w:marLeft w:val="0"/>
              <w:marRight w:val="0"/>
              <w:marTop w:val="0"/>
              <w:marBottom w:val="0"/>
              <w:divBdr>
                <w:top w:val="none" w:sz="0" w:space="0" w:color="auto"/>
                <w:left w:val="none" w:sz="0" w:space="0" w:color="auto"/>
                <w:bottom w:val="none" w:sz="0" w:space="0" w:color="auto"/>
                <w:right w:val="none" w:sz="0" w:space="0" w:color="auto"/>
              </w:divBdr>
            </w:div>
            <w:div w:id="498082001">
              <w:marLeft w:val="0"/>
              <w:marRight w:val="0"/>
              <w:marTop w:val="0"/>
              <w:marBottom w:val="0"/>
              <w:divBdr>
                <w:top w:val="none" w:sz="0" w:space="0" w:color="auto"/>
                <w:left w:val="none" w:sz="0" w:space="0" w:color="auto"/>
                <w:bottom w:val="none" w:sz="0" w:space="0" w:color="auto"/>
                <w:right w:val="none" w:sz="0" w:space="0" w:color="auto"/>
              </w:divBdr>
            </w:div>
            <w:div w:id="817914692">
              <w:marLeft w:val="0"/>
              <w:marRight w:val="0"/>
              <w:marTop w:val="0"/>
              <w:marBottom w:val="0"/>
              <w:divBdr>
                <w:top w:val="none" w:sz="0" w:space="0" w:color="auto"/>
                <w:left w:val="none" w:sz="0" w:space="0" w:color="auto"/>
                <w:bottom w:val="none" w:sz="0" w:space="0" w:color="auto"/>
                <w:right w:val="none" w:sz="0" w:space="0" w:color="auto"/>
              </w:divBdr>
            </w:div>
            <w:div w:id="832529638">
              <w:marLeft w:val="0"/>
              <w:marRight w:val="0"/>
              <w:marTop w:val="0"/>
              <w:marBottom w:val="0"/>
              <w:divBdr>
                <w:top w:val="none" w:sz="0" w:space="0" w:color="auto"/>
                <w:left w:val="none" w:sz="0" w:space="0" w:color="auto"/>
                <w:bottom w:val="none" w:sz="0" w:space="0" w:color="auto"/>
                <w:right w:val="none" w:sz="0" w:space="0" w:color="auto"/>
              </w:divBdr>
            </w:div>
            <w:div w:id="1416902116">
              <w:marLeft w:val="0"/>
              <w:marRight w:val="0"/>
              <w:marTop w:val="0"/>
              <w:marBottom w:val="0"/>
              <w:divBdr>
                <w:top w:val="none" w:sz="0" w:space="0" w:color="auto"/>
                <w:left w:val="none" w:sz="0" w:space="0" w:color="auto"/>
                <w:bottom w:val="none" w:sz="0" w:space="0" w:color="auto"/>
                <w:right w:val="none" w:sz="0" w:space="0" w:color="auto"/>
              </w:divBdr>
            </w:div>
            <w:div w:id="20237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5831">
      <w:bodyDiv w:val="1"/>
      <w:marLeft w:val="0"/>
      <w:marRight w:val="0"/>
      <w:marTop w:val="0"/>
      <w:marBottom w:val="0"/>
      <w:divBdr>
        <w:top w:val="none" w:sz="0" w:space="0" w:color="auto"/>
        <w:left w:val="none" w:sz="0" w:space="0" w:color="auto"/>
        <w:bottom w:val="none" w:sz="0" w:space="0" w:color="auto"/>
        <w:right w:val="none" w:sz="0" w:space="0" w:color="auto"/>
      </w:divBdr>
      <w:divsChild>
        <w:div w:id="184946316">
          <w:marLeft w:val="0"/>
          <w:marRight w:val="0"/>
          <w:marTop w:val="0"/>
          <w:marBottom w:val="0"/>
          <w:divBdr>
            <w:top w:val="none" w:sz="0" w:space="0" w:color="auto"/>
            <w:left w:val="none" w:sz="0" w:space="0" w:color="auto"/>
            <w:bottom w:val="none" w:sz="0" w:space="0" w:color="auto"/>
            <w:right w:val="none" w:sz="0" w:space="0" w:color="auto"/>
          </w:divBdr>
        </w:div>
        <w:div w:id="929578449">
          <w:marLeft w:val="0"/>
          <w:marRight w:val="0"/>
          <w:marTop w:val="0"/>
          <w:marBottom w:val="0"/>
          <w:divBdr>
            <w:top w:val="none" w:sz="0" w:space="0" w:color="auto"/>
            <w:left w:val="none" w:sz="0" w:space="0" w:color="auto"/>
            <w:bottom w:val="none" w:sz="0" w:space="0" w:color="auto"/>
            <w:right w:val="none" w:sz="0" w:space="0" w:color="auto"/>
          </w:divBdr>
        </w:div>
        <w:div w:id="1472013866">
          <w:marLeft w:val="0"/>
          <w:marRight w:val="0"/>
          <w:marTop w:val="0"/>
          <w:marBottom w:val="0"/>
          <w:divBdr>
            <w:top w:val="none" w:sz="0" w:space="0" w:color="auto"/>
            <w:left w:val="none" w:sz="0" w:space="0" w:color="auto"/>
            <w:bottom w:val="none" w:sz="0" w:space="0" w:color="auto"/>
            <w:right w:val="none" w:sz="0" w:space="0" w:color="auto"/>
          </w:divBdr>
        </w:div>
      </w:divsChild>
    </w:div>
    <w:div w:id="842668053">
      <w:bodyDiv w:val="1"/>
      <w:marLeft w:val="0"/>
      <w:marRight w:val="0"/>
      <w:marTop w:val="0"/>
      <w:marBottom w:val="0"/>
      <w:divBdr>
        <w:top w:val="none" w:sz="0" w:space="0" w:color="auto"/>
        <w:left w:val="none" w:sz="0" w:space="0" w:color="auto"/>
        <w:bottom w:val="none" w:sz="0" w:space="0" w:color="auto"/>
        <w:right w:val="none" w:sz="0" w:space="0" w:color="auto"/>
      </w:divBdr>
      <w:divsChild>
        <w:div w:id="214633062">
          <w:marLeft w:val="0"/>
          <w:marRight w:val="0"/>
          <w:marTop w:val="0"/>
          <w:marBottom w:val="0"/>
          <w:divBdr>
            <w:top w:val="none" w:sz="0" w:space="0" w:color="auto"/>
            <w:left w:val="none" w:sz="0" w:space="0" w:color="auto"/>
            <w:bottom w:val="none" w:sz="0" w:space="0" w:color="auto"/>
            <w:right w:val="none" w:sz="0" w:space="0" w:color="auto"/>
          </w:divBdr>
          <w:divsChild>
            <w:div w:id="63652121">
              <w:marLeft w:val="0"/>
              <w:marRight w:val="0"/>
              <w:marTop w:val="0"/>
              <w:marBottom w:val="0"/>
              <w:divBdr>
                <w:top w:val="none" w:sz="0" w:space="0" w:color="auto"/>
                <w:left w:val="none" w:sz="0" w:space="0" w:color="auto"/>
                <w:bottom w:val="none" w:sz="0" w:space="0" w:color="auto"/>
                <w:right w:val="none" w:sz="0" w:space="0" w:color="auto"/>
              </w:divBdr>
            </w:div>
            <w:div w:id="531840633">
              <w:marLeft w:val="0"/>
              <w:marRight w:val="0"/>
              <w:marTop w:val="0"/>
              <w:marBottom w:val="0"/>
              <w:divBdr>
                <w:top w:val="none" w:sz="0" w:space="0" w:color="auto"/>
                <w:left w:val="none" w:sz="0" w:space="0" w:color="auto"/>
                <w:bottom w:val="none" w:sz="0" w:space="0" w:color="auto"/>
                <w:right w:val="none" w:sz="0" w:space="0" w:color="auto"/>
              </w:divBdr>
            </w:div>
            <w:div w:id="628126181">
              <w:marLeft w:val="0"/>
              <w:marRight w:val="0"/>
              <w:marTop w:val="0"/>
              <w:marBottom w:val="0"/>
              <w:divBdr>
                <w:top w:val="none" w:sz="0" w:space="0" w:color="auto"/>
                <w:left w:val="none" w:sz="0" w:space="0" w:color="auto"/>
                <w:bottom w:val="none" w:sz="0" w:space="0" w:color="auto"/>
                <w:right w:val="none" w:sz="0" w:space="0" w:color="auto"/>
              </w:divBdr>
            </w:div>
            <w:div w:id="912548955">
              <w:marLeft w:val="0"/>
              <w:marRight w:val="0"/>
              <w:marTop w:val="0"/>
              <w:marBottom w:val="0"/>
              <w:divBdr>
                <w:top w:val="none" w:sz="0" w:space="0" w:color="auto"/>
                <w:left w:val="none" w:sz="0" w:space="0" w:color="auto"/>
                <w:bottom w:val="none" w:sz="0" w:space="0" w:color="auto"/>
                <w:right w:val="none" w:sz="0" w:space="0" w:color="auto"/>
              </w:divBdr>
            </w:div>
            <w:div w:id="1153373948">
              <w:marLeft w:val="0"/>
              <w:marRight w:val="0"/>
              <w:marTop w:val="0"/>
              <w:marBottom w:val="0"/>
              <w:divBdr>
                <w:top w:val="none" w:sz="0" w:space="0" w:color="auto"/>
                <w:left w:val="none" w:sz="0" w:space="0" w:color="auto"/>
                <w:bottom w:val="none" w:sz="0" w:space="0" w:color="auto"/>
                <w:right w:val="none" w:sz="0" w:space="0" w:color="auto"/>
              </w:divBdr>
            </w:div>
            <w:div w:id="1307974124">
              <w:marLeft w:val="0"/>
              <w:marRight w:val="0"/>
              <w:marTop w:val="0"/>
              <w:marBottom w:val="0"/>
              <w:divBdr>
                <w:top w:val="none" w:sz="0" w:space="0" w:color="auto"/>
                <w:left w:val="none" w:sz="0" w:space="0" w:color="auto"/>
                <w:bottom w:val="none" w:sz="0" w:space="0" w:color="auto"/>
                <w:right w:val="none" w:sz="0" w:space="0" w:color="auto"/>
              </w:divBdr>
            </w:div>
            <w:div w:id="1448543649">
              <w:marLeft w:val="0"/>
              <w:marRight w:val="0"/>
              <w:marTop w:val="0"/>
              <w:marBottom w:val="0"/>
              <w:divBdr>
                <w:top w:val="none" w:sz="0" w:space="0" w:color="auto"/>
                <w:left w:val="none" w:sz="0" w:space="0" w:color="auto"/>
                <w:bottom w:val="none" w:sz="0" w:space="0" w:color="auto"/>
                <w:right w:val="none" w:sz="0" w:space="0" w:color="auto"/>
              </w:divBdr>
            </w:div>
            <w:div w:id="1854807405">
              <w:marLeft w:val="0"/>
              <w:marRight w:val="0"/>
              <w:marTop w:val="0"/>
              <w:marBottom w:val="0"/>
              <w:divBdr>
                <w:top w:val="none" w:sz="0" w:space="0" w:color="auto"/>
                <w:left w:val="none" w:sz="0" w:space="0" w:color="auto"/>
                <w:bottom w:val="none" w:sz="0" w:space="0" w:color="auto"/>
                <w:right w:val="none" w:sz="0" w:space="0" w:color="auto"/>
              </w:divBdr>
            </w:div>
          </w:divsChild>
        </w:div>
        <w:div w:id="785465076">
          <w:marLeft w:val="0"/>
          <w:marRight w:val="0"/>
          <w:marTop w:val="0"/>
          <w:marBottom w:val="0"/>
          <w:divBdr>
            <w:top w:val="none" w:sz="0" w:space="0" w:color="auto"/>
            <w:left w:val="none" w:sz="0" w:space="0" w:color="auto"/>
            <w:bottom w:val="none" w:sz="0" w:space="0" w:color="auto"/>
            <w:right w:val="none" w:sz="0" w:space="0" w:color="auto"/>
          </w:divBdr>
          <w:divsChild>
            <w:div w:id="51269809">
              <w:marLeft w:val="0"/>
              <w:marRight w:val="0"/>
              <w:marTop w:val="0"/>
              <w:marBottom w:val="0"/>
              <w:divBdr>
                <w:top w:val="none" w:sz="0" w:space="0" w:color="auto"/>
                <w:left w:val="none" w:sz="0" w:space="0" w:color="auto"/>
                <w:bottom w:val="none" w:sz="0" w:space="0" w:color="auto"/>
                <w:right w:val="none" w:sz="0" w:space="0" w:color="auto"/>
              </w:divBdr>
            </w:div>
            <w:div w:id="184756521">
              <w:marLeft w:val="0"/>
              <w:marRight w:val="0"/>
              <w:marTop w:val="0"/>
              <w:marBottom w:val="0"/>
              <w:divBdr>
                <w:top w:val="none" w:sz="0" w:space="0" w:color="auto"/>
                <w:left w:val="none" w:sz="0" w:space="0" w:color="auto"/>
                <w:bottom w:val="none" w:sz="0" w:space="0" w:color="auto"/>
                <w:right w:val="none" w:sz="0" w:space="0" w:color="auto"/>
              </w:divBdr>
            </w:div>
            <w:div w:id="340664507">
              <w:marLeft w:val="0"/>
              <w:marRight w:val="0"/>
              <w:marTop w:val="0"/>
              <w:marBottom w:val="0"/>
              <w:divBdr>
                <w:top w:val="none" w:sz="0" w:space="0" w:color="auto"/>
                <w:left w:val="none" w:sz="0" w:space="0" w:color="auto"/>
                <w:bottom w:val="none" w:sz="0" w:space="0" w:color="auto"/>
                <w:right w:val="none" w:sz="0" w:space="0" w:color="auto"/>
              </w:divBdr>
            </w:div>
            <w:div w:id="504709421">
              <w:marLeft w:val="0"/>
              <w:marRight w:val="0"/>
              <w:marTop w:val="0"/>
              <w:marBottom w:val="0"/>
              <w:divBdr>
                <w:top w:val="none" w:sz="0" w:space="0" w:color="auto"/>
                <w:left w:val="none" w:sz="0" w:space="0" w:color="auto"/>
                <w:bottom w:val="none" w:sz="0" w:space="0" w:color="auto"/>
                <w:right w:val="none" w:sz="0" w:space="0" w:color="auto"/>
              </w:divBdr>
            </w:div>
            <w:div w:id="639960227">
              <w:marLeft w:val="0"/>
              <w:marRight w:val="0"/>
              <w:marTop w:val="0"/>
              <w:marBottom w:val="0"/>
              <w:divBdr>
                <w:top w:val="none" w:sz="0" w:space="0" w:color="auto"/>
                <w:left w:val="none" w:sz="0" w:space="0" w:color="auto"/>
                <w:bottom w:val="none" w:sz="0" w:space="0" w:color="auto"/>
                <w:right w:val="none" w:sz="0" w:space="0" w:color="auto"/>
              </w:divBdr>
            </w:div>
            <w:div w:id="868224847">
              <w:marLeft w:val="0"/>
              <w:marRight w:val="0"/>
              <w:marTop w:val="0"/>
              <w:marBottom w:val="0"/>
              <w:divBdr>
                <w:top w:val="none" w:sz="0" w:space="0" w:color="auto"/>
                <w:left w:val="none" w:sz="0" w:space="0" w:color="auto"/>
                <w:bottom w:val="none" w:sz="0" w:space="0" w:color="auto"/>
                <w:right w:val="none" w:sz="0" w:space="0" w:color="auto"/>
              </w:divBdr>
            </w:div>
            <w:div w:id="1321035372">
              <w:marLeft w:val="0"/>
              <w:marRight w:val="0"/>
              <w:marTop w:val="0"/>
              <w:marBottom w:val="0"/>
              <w:divBdr>
                <w:top w:val="none" w:sz="0" w:space="0" w:color="auto"/>
                <w:left w:val="none" w:sz="0" w:space="0" w:color="auto"/>
                <w:bottom w:val="none" w:sz="0" w:space="0" w:color="auto"/>
                <w:right w:val="none" w:sz="0" w:space="0" w:color="auto"/>
              </w:divBdr>
            </w:div>
            <w:div w:id="1438328042">
              <w:marLeft w:val="0"/>
              <w:marRight w:val="0"/>
              <w:marTop w:val="0"/>
              <w:marBottom w:val="0"/>
              <w:divBdr>
                <w:top w:val="none" w:sz="0" w:space="0" w:color="auto"/>
                <w:left w:val="none" w:sz="0" w:space="0" w:color="auto"/>
                <w:bottom w:val="none" w:sz="0" w:space="0" w:color="auto"/>
                <w:right w:val="none" w:sz="0" w:space="0" w:color="auto"/>
              </w:divBdr>
            </w:div>
            <w:div w:id="1483352841">
              <w:marLeft w:val="0"/>
              <w:marRight w:val="0"/>
              <w:marTop w:val="0"/>
              <w:marBottom w:val="0"/>
              <w:divBdr>
                <w:top w:val="none" w:sz="0" w:space="0" w:color="auto"/>
                <w:left w:val="none" w:sz="0" w:space="0" w:color="auto"/>
                <w:bottom w:val="none" w:sz="0" w:space="0" w:color="auto"/>
                <w:right w:val="none" w:sz="0" w:space="0" w:color="auto"/>
              </w:divBdr>
            </w:div>
            <w:div w:id="1580093511">
              <w:marLeft w:val="0"/>
              <w:marRight w:val="0"/>
              <w:marTop w:val="0"/>
              <w:marBottom w:val="0"/>
              <w:divBdr>
                <w:top w:val="none" w:sz="0" w:space="0" w:color="auto"/>
                <w:left w:val="none" w:sz="0" w:space="0" w:color="auto"/>
                <w:bottom w:val="none" w:sz="0" w:space="0" w:color="auto"/>
                <w:right w:val="none" w:sz="0" w:space="0" w:color="auto"/>
              </w:divBdr>
            </w:div>
            <w:div w:id="1626934907">
              <w:marLeft w:val="0"/>
              <w:marRight w:val="0"/>
              <w:marTop w:val="0"/>
              <w:marBottom w:val="0"/>
              <w:divBdr>
                <w:top w:val="none" w:sz="0" w:space="0" w:color="auto"/>
                <w:left w:val="none" w:sz="0" w:space="0" w:color="auto"/>
                <w:bottom w:val="none" w:sz="0" w:space="0" w:color="auto"/>
                <w:right w:val="none" w:sz="0" w:space="0" w:color="auto"/>
              </w:divBdr>
            </w:div>
            <w:div w:id="1677464563">
              <w:marLeft w:val="0"/>
              <w:marRight w:val="0"/>
              <w:marTop w:val="0"/>
              <w:marBottom w:val="0"/>
              <w:divBdr>
                <w:top w:val="none" w:sz="0" w:space="0" w:color="auto"/>
                <w:left w:val="none" w:sz="0" w:space="0" w:color="auto"/>
                <w:bottom w:val="none" w:sz="0" w:space="0" w:color="auto"/>
                <w:right w:val="none" w:sz="0" w:space="0" w:color="auto"/>
              </w:divBdr>
            </w:div>
            <w:div w:id="1947302873">
              <w:marLeft w:val="0"/>
              <w:marRight w:val="0"/>
              <w:marTop w:val="0"/>
              <w:marBottom w:val="0"/>
              <w:divBdr>
                <w:top w:val="none" w:sz="0" w:space="0" w:color="auto"/>
                <w:left w:val="none" w:sz="0" w:space="0" w:color="auto"/>
                <w:bottom w:val="none" w:sz="0" w:space="0" w:color="auto"/>
                <w:right w:val="none" w:sz="0" w:space="0" w:color="auto"/>
              </w:divBdr>
            </w:div>
            <w:div w:id="2063600829">
              <w:marLeft w:val="0"/>
              <w:marRight w:val="0"/>
              <w:marTop w:val="0"/>
              <w:marBottom w:val="0"/>
              <w:divBdr>
                <w:top w:val="none" w:sz="0" w:space="0" w:color="auto"/>
                <w:left w:val="none" w:sz="0" w:space="0" w:color="auto"/>
                <w:bottom w:val="none" w:sz="0" w:space="0" w:color="auto"/>
                <w:right w:val="none" w:sz="0" w:space="0" w:color="auto"/>
              </w:divBdr>
            </w:div>
            <w:div w:id="21129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58336">
      <w:bodyDiv w:val="1"/>
      <w:marLeft w:val="0"/>
      <w:marRight w:val="0"/>
      <w:marTop w:val="0"/>
      <w:marBottom w:val="0"/>
      <w:divBdr>
        <w:top w:val="none" w:sz="0" w:space="0" w:color="auto"/>
        <w:left w:val="none" w:sz="0" w:space="0" w:color="auto"/>
        <w:bottom w:val="none" w:sz="0" w:space="0" w:color="auto"/>
        <w:right w:val="none" w:sz="0" w:space="0" w:color="auto"/>
      </w:divBdr>
      <w:divsChild>
        <w:div w:id="268128809">
          <w:marLeft w:val="0"/>
          <w:marRight w:val="0"/>
          <w:marTop w:val="0"/>
          <w:marBottom w:val="0"/>
          <w:divBdr>
            <w:top w:val="none" w:sz="0" w:space="0" w:color="auto"/>
            <w:left w:val="none" w:sz="0" w:space="0" w:color="auto"/>
            <w:bottom w:val="none" w:sz="0" w:space="0" w:color="auto"/>
            <w:right w:val="none" w:sz="0" w:space="0" w:color="auto"/>
          </w:divBdr>
        </w:div>
        <w:div w:id="521750531">
          <w:marLeft w:val="0"/>
          <w:marRight w:val="0"/>
          <w:marTop w:val="0"/>
          <w:marBottom w:val="0"/>
          <w:divBdr>
            <w:top w:val="none" w:sz="0" w:space="0" w:color="auto"/>
            <w:left w:val="none" w:sz="0" w:space="0" w:color="auto"/>
            <w:bottom w:val="none" w:sz="0" w:space="0" w:color="auto"/>
            <w:right w:val="none" w:sz="0" w:space="0" w:color="auto"/>
          </w:divBdr>
        </w:div>
        <w:div w:id="936641234">
          <w:marLeft w:val="0"/>
          <w:marRight w:val="0"/>
          <w:marTop w:val="0"/>
          <w:marBottom w:val="0"/>
          <w:divBdr>
            <w:top w:val="none" w:sz="0" w:space="0" w:color="auto"/>
            <w:left w:val="none" w:sz="0" w:space="0" w:color="auto"/>
            <w:bottom w:val="none" w:sz="0" w:space="0" w:color="auto"/>
            <w:right w:val="none" w:sz="0" w:space="0" w:color="auto"/>
          </w:divBdr>
        </w:div>
      </w:divsChild>
    </w:div>
    <w:div w:id="1696271372">
      <w:bodyDiv w:val="1"/>
      <w:marLeft w:val="0"/>
      <w:marRight w:val="0"/>
      <w:marTop w:val="0"/>
      <w:marBottom w:val="0"/>
      <w:divBdr>
        <w:top w:val="none" w:sz="0" w:space="0" w:color="auto"/>
        <w:left w:val="none" w:sz="0" w:space="0" w:color="auto"/>
        <w:bottom w:val="none" w:sz="0" w:space="0" w:color="auto"/>
        <w:right w:val="none" w:sz="0" w:space="0" w:color="auto"/>
      </w:divBdr>
      <w:divsChild>
        <w:div w:id="74938801">
          <w:marLeft w:val="0"/>
          <w:marRight w:val="0"/>
          <w:marTop w:val="0"/>
          <w:marBottom w:val="0"/>
          <w:divBdr>
            <w:top w:val="none" w:sz="0" w:space="0" w:color="auto"/>
            <w:left w:val="none" w:sz="0" w:space="0" w:color="auto"/>
            <w:bottom w:val="none" w:sz="0" w:space="0" w:color="auto"/>
            <w:right w:val="none" w:sz="0" w:space="0" w:color="auto"/>
          </w:divBdr>
        </w:div>
        <w:div w:id="467355117">
          <w:marLeft w:val="0"/>
          <w:marRight w:val="0"/>
          <w:marTop w:val="0"/>
          <w:marBottom w:val="0"/>
          <w:divBdr>
            <w:top w:val="none" w:sz="0" w:space="0" w:color="auto"/>
            <w:left w:val="none" w:sz="0" w:space="0" w:color="auto"/>
            <w:bottom w:val="none" w:sz="0" w:space="0" w:color="auto"/>
            <w:right w:val="none" w:sz="0" w:space="0" w:color="auto"/>
          </w:divBdr>
        </w:div>
        <w:div w:id="539317818">
          <w:marLeft w:val="0"/>
          <w:marRight w:val="0"/>
          <w:marTop w:val="0"/>
          <w:marBottom w:val="0"/>
          <w:divBdr>
            <w:top w:val="none" w:sz="0" w:space="0" w:color="auto"/>
            <w:left w:val="none" w:sz="0" w:space="0" w:color="auto"/>
            <w:bottom w:val="none" w:sz="0" w:space="0" w:color="auto"/>
            <w:right w:val="none" w:sz="0" w:space="0" w:color="auto"/>
          </w:divBdr>
        </w:div>
        <w:div w:id="706881276">
          <w:marLeft w:val="0"/>
          <w:marRight w:val="0"/>
          <w:marTop w:val="0"/>
          <w:marBottom w:val="0"/>
          <w:divBdr>
            <w:top w:val="none" w:sz="0" w:space="0" w:color="auto"/>
            <w:left w:val="none" w:sz="0" w:space="0" w:color="auto"/>
            <w:bottom w:val="none" w:sz="0" w:space="0" w:color="auto"/>
            <w:right w:val="none" w:sz="0" w:space="0" w:color="auto"/>
          </w:divBdr>
        </w:div>
        <w:div w:id="915627704">
          <w:marLeft w:val="0"/>
          <w:marRight w:val="0"/>
          <w:marTop w:val="0"/>
          <w:marBottom w:val="0"/>
          <w:divBdr>
            <w:top w:val="none" w:sz="0" w:space="0" w:color="auto"/>
            <w:left w:val="none" w:sz="0" w:space="0" w:color="auto"/>
            <w:bottom w:val="none" w:sz="0" w:space="0" w:color="auto"/>
            <w:right w:val="none" w:sz="0" w:space="0" w:color="auto"/>
          </w:divBdr>
        </w:div>
        <w:div w:id="1440416013">
          <w:marLeft w:val="0"/>
          <w:marRight w:val="0"/>
          <w:marTop w:val="0"/>
          <w:marBottom w:val="0"/>
          <w:divBdr>
            <w:top w:val="none" w:sz="0" w:space="0" w:color="auto"/>
            <w:left w:val="none" w:sz="0" w:space="0" w:color="auto"/>
            <w:bottom w:val="none" w:sz="0" w:space="0" w:color="auto"/>
            <w:right w:val="none" w:sz="0" w:space="0" w:color="auto"/>
          </w:divBdr>
        </w:div>
        <w:div w:id="1448544663">
          <w:marLeft w:val="0"/>
          <w:marRight w:val="0"/>
          <w:marTop w:val="0"/>
          <w:marBottom w:val="0"/>
          <w:divBdr>
            <w:top w:val="none" w:sz="0" w:space="0" w:color="auto"/>
            <w:left w:val="none" w:sz="0" w:space="0" w:color="auto"/>
            <w:bottom w:val="none" w:sz="0" w:space="0" w:color="auto"/>
            <w:right w:val="none" w:sz="0" w:space="0" w:color="auto"/>
          </w:divBdr>
        </w:div>
        <w:div w:id="1459565263">
          <w:marLeft w:val="0"/>
          <w:marRight w:val="0"/>
          <w:marTop w:val="0"/>
          <w:marBottom w:val="0"/>
          <w:divBdr>
            <w:top w:val="none" w:sz="0" w:space="0" w:color="auto"/>
            <w:left w:val="none" w:sz="0" w:space="0" w:color="auto"/>
            <w:bottom w:val="none" w:sz="0" w:space="0" w:color="auto"/>
            <w:right w:val="none" w:sz="0" w:space="0" w:color="auto"/>
          </w:divBdr>
        </w:div>
        <w:div w:id="1706443780">
          <w:marLeft w:val="0"/>
          <w:marRight w:val="0"/>
          <w:marTop w:val="0"/>
          <w:marBottom w:val="0"/>
          <w:divBdr>
            <w:top w:val="none" w:sz="0" w:space="0" w:color="auto"/>
            <w:left w:val="none" w:sz="0" w:space="0" w:color="auto"/>
            <w:bottom w:val="none" w:sz="0" w:space="0" w:color="auto"/>
            <w:right w:val="none" w:sz="0" w:space="0" w:color="auto"/>
          </w:divBdr>
        </w:div>
        <w:div w:id="1819687313">
          <w:marLeft w:val="0"/>
          <w:marRight w:val="0"/>
          <w:marTop w:val="0"/>
          <w:marBottom w:val="0"/>
          <w:divBdr>
            <w:top w:val="none" w:sz="0" w:space="0" w:color="auto"/>
            <w:left w:val="none" w:sz="0" w:space="0" w:color="auto"/>
            <w:bottom w:val="none" w:sz="0" w:space="0" w:color="auto"/>
            <w:right w:val="none" w:sz="0" w:space="0" w:color="auto"/>
          </w:divBdr>
        </w:div>
        <w:div w:id="1901625310">
          <w:marLeft w:val="0"/>
          <w:marRight w:val="0"/>
          <w:marTop w:val="0"/>
          <w:marBottom w:val="0"/>
          <w:divBdr>
            <w:top w:val="none" w:sz="0" w:space="0" w:color="auto"/>
            <w:left w:val="none" w:sz="0" w:space="0" w:color="auto"/>
            <w:bottom w:val="none" w:sz="0" w:space="0" w:color="auto"/>
            <w:right w:val="none" w:sz="0" w:space="0" w:color="auto"/>
          </w:divBdr>
        </w:div>
        <w:div w:id="1941832880">
          <w:marLeft w:val="0"/>
          <w:marRight w:val="0"/>
          <w:marTop w:val="0"/>
          <w:marBottom w:val="0"/>
          <w:divBdr>
            <w:top w:val="none" w:sz="0" w:space="0" w:color="auto"/>
            <w:left w:val="none" w:sz="0" w:space="0" w:color="auto"/>
            <w:bottom w:val="none" w:sz="0" w:space="0" w:color="auto"/>
            <w:right w:val="none" w:sz="0" w:space="0" w:color="auto"/>
          </w:divBdr>
        </w:div>
        <w:div w:id="2029596737">
          <w:marLeft w:val="0"/>
          <w:marRight w:val="0"/>
          <w:marTop w:val="0"/>
          <w:marBottom w:val="0"/>
          <w:divBdr>
            <w:top w:val="none" w:sz="0" w:space="0" w:color="auto"/>
            <w:left w:val="none" w:sz="0" w:space="0" w:color="auto"/>
            <w:bottom w:val="none" w:sz="0" w:space="0" w:color="auto"/>
            <w:right w:val="none" w:sz="0" w:space="0" w:color="auto"/>
          </w:divBdr>
        </w:div>
      </w:divsChild>
    </w:div>
    <w:div w:id="1989481308">
      <w:bodyDiv w:val="1"/>
      <w:marLeft w:val="0"/>
      <w:marRight w:val="0"/>
      <w:marTop w:val="0"/>
      <w:marBottom w:val="0"/>
      <w:divBdr>
        <w:top w:val="none" w:sz="0" w:space="0" w:color="auto"/>
        <w:left w:val="none" w:sz="0" w:space="0" w:color="auto"/>
        <w:bottom w:val="none" w:sz="0" w:space="0" w:color="auto"/>
        <w:right w:val="none" w:sz="0" w:space="0" w:color="auto"/>
      </w:divBdr>
      <w:divsChild>
        <w:div w:id="708458479">
          <w:marLeft w:val="0"/>
          <w:marRight w:val="0"/>
          <w:marTop w:val="0"/>
          <w:marBottom w:val="0"/>
          <w:divBdr>
            <w:top w:val="none" w:sz="0" w:space="0" w:color="auto"/>
            <w:left w:val="none" w:sz="0" w:space="0" w:color="auto"/>
            <w:bottom w:val="none" w:sz="0" w:space="0" w:color="auto"/>
            <w:right w:val="none" w:sz="0" w:space="0" w:color="auto"/>
          </w:divBdr>
        </w:div>
        <w:div w:id="1169055523">
          <w:marLeft w:val="0"/>
          <w:marRight w:val="0"/>
          <w:marTop w:val="0"/>
          <w:marBottom w:val="0"/>
          <w:divBdr>
            <w:top w:val="none" w:sz="0" w:space="0" w:color="auto"/>
            <w:left w:val="none" w:sz="0" w:space="0" w:color="auto"/>
            <w:bottom w:val="none" w:sz="0" w:space="0" w:color="auto"/>
            <w:right w:val="none" w:sz="0" w:space="0" w:color="auto"/>
          </w:divBdr>
        </w:div>
        <w:div w:id="1713923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port.gov.scot/media/49404/an-approach-to-cold-recycling-of-bitumen-and-tar-bound-roads.pdf" TargetMode="External"/><Relationship Id="rId18" Type="http://schemas.openxmlformats.org/officeDocument/2006/relationships/hyperlink" Target="http://contactscotland-bsl.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tandardsforhighways.co.uk/dmrb/" TargetMode="External"/><Relationship Id="rId7" Type="http://schemas.openxmlformats.org/officeDocument/2006/relationships/settings" Target="settings.xml"/><Relationship Id="rId12" Type="http://schemas.openxmlformats.org/officeDocument/2006/relationships/hyperlink" Target="https://www.sepa.org.uk/media/154246/road_planings_guidance.pdf" TargetMode="External"/><Relationship Id="rId17" Type="http://schemas.openxmlformats.org/officeDocument/2006/relationships/hyperlink" Target="mailto:equalities@sepa.org.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ationalWaste@sepa.org.uk" TargetMode="External"/><Relationship Id="rId20" Type="http://schemas.openxmlformats.org/officeDocument/2006/relationships/hyperlink" Target="https://www.standardsforhighways.co.uk/dmr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legislation.gov.uk/ssi/2012/360/contents/made" TargetMode="External"/><Relationship Id="rId23" Type="http://schemas.openxmlformats.org/officeDocument/2006/relationships/hyperlink" Target="https://www.standardsforhighways.co.uk/ha/standards/mchw/"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transport.gov.scot/media/49404/an-approach-to-cold-recycling-of-bitumen-and-tar-bound-roads.pdf"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ssi/2012/360/contents/made" TargetMode="External"/><Relationship Id="rId22" Type="http://schemas.openxmlformats.org/officeDocument/2006/relationships/hyperlink" Target="https://www.standardsforhighways.co.uk/dmrb/"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C06D8B2CBF6E4CBC356F8D97C830E7" ma:contentTypeVersion="1" ma:contentTypeDescription="Create a new document." ma:contentTypeScope="" ma:versionID="d0719986e77ad546c4a0b8dc0baa5c3e">
  <xsd:schema xmlns:xsd="http://www.w3.org/2001/XMLSchema" xmlns:xs="http://www.w3.org/2001/XMLSchema" xmlns:p="http://schemas.microsoft.com/office/2006/metadata/properties" xmlns:ns2="ffb1e15f-ffff-4dd8-8f41-c630cb6c0ad3" targetNamespace="http://schemas.microsoft.com/office/2006/metadata/properties" ma:root="true" ma:fieldsID="57893b89d64d3b8f20f113b0b4dbcdc8" ns2:_="">
    <xsd:import namespace="ffb1e15f-ffff-4dd8-8f41-c630cb6c0ad3"/>
    <xsd:element name="properties">
      <xsd:complexType>
        <xsd:sequence>
          <xsd:element name="documentManagement">
            <xsd:complexType>
              <xsd:all>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1e15f-ffff-4dd8-8f41-c630cb6c0ad3"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b1e15f-ffff-4dd8-8f41-c630cb6c0ad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1D69B955-FDDC-472F-87C7-3E82BE3E3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1e15f-ffff-4dd8-8f41-c630cb6c0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D85CCA-BC1A-4FEF-9B84-1B4E42172721}">
  <ds:schemaRefs>
    <ds:schemaRef ds:uri="http://schemas.microsoft.com/office/2006/metadata/properties"/>
    <ds:schemaRef ds:uri="http://schemas.microsoft.com/office/infopath/2007/PartnerControls"/>
    <ds:schemaRef ds:uri="ffb1e15f-ffff-4dd8-8f41-c630cb6c0ad3"/>
  </ds:schemaRefs>
</ds:datastoreItem>
</file>

<file path=customXml/itemProps4.xml><?xml version="1.0" encoding="utf-8"?>
<ds:datastoreItem xmlns:ds="http://schemas.openxmlformats.org/officeDocument/2006/customXml" ds:itemID="{BBA168F4-C533-40B3-86BA-6A3C29922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SEPA_word_template_no_cover.dotx</Template>
  <TotalTime>3</TotalTime>
  <Pages>1</Pages>
  <Words>2645</Words>
  <Characters>15079</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Heggie, Mark</dc:creator>
  <cp:keywords/>
  <dc:description/>
  <cp:lastModifiedBy>Heggie, Mark</cp:lastModifiedBy>
  <cp:revision>5</cp:revision>
  <cp:lastPrinted>2025-03-13T21:12:00Z</cp:lastPrinted>
  <dcterms:created xsi:type="dcterms:W3CDTF">2025-05-06T17:40:00Z</dcterms:created>
  <dcterms:modified xsi:type="dcterms:W3CDTF">2025-11-25T14:20:00Z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2023-03-29T16:54:40Z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f869009a-32b8-4965-9a48-fd59adde153c</vt:lpwstr>
  </property>
  <property fmtid="{D5CDD505-2E9C-101B-9397-08002B2CF9AE}" pid="8" name="MSIP_Label_ea4fd52f-9814-4cae-aa53-0ea7b16cd381_ContentBits">
    <vt:lpwstr>3</vt:lpwstr>
  </property>
  <property fmtid="{D5CDD505-2E9C-101B-9397-08002B2CF9AE}" pid="9" name="ContentTypeId">
    <vt:lpwstr>0x01010074C06D8B2CBF6E4CBC356F8D97C830E7</vt:lpwstr>
  </property>
  <property fmtid="{D5CDD505-2E9C-101B-9397-08002B2CF9AE}" pid="10" name="MediaServiceImageTags">
    <vt:lpwstr/>
  </property>
  <property fmtid="{D5CDD505-2E9C-101B-9397-08002B2CF9AE}" pid="11" name="sepaIAODept">
    <vt:lpwstr/>
  </property>
  <property fmtid="{D5CDD505-2E9C-101B-9397-08002B2CF9AE}" pid="12" name="k30a802c90584b64ac3ae896c6a1ef3a">
    <vt:lpwstr/>
  </property>
  <property fmtid="{D5CDD505-2E9C-101B-9397-08002B2CF9AE}" pid="13" name="TaxCatchAll">
    <vt:lpwstr/>
  </property>
</Properties>
</file>