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media/image25.jpg" ContentType="image/jpg"/>
  <Override PartName="/word/media/image37.jpg" ContentType="image/jpg"/>
  <Override PartName="/word/media/image56.jpg" ContentType="image/jpg"/>
  <Override PartName="/word/media/image57.jpg" ContentType="image/jpg"/>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b/>
        </w:rPr>
        <w:id w:val="-191923907"/>
        <w:docPartObj>
          <w:docPartGallery w:val="Cover Pages"/>
          <w:docPartUnique/>
        </w:docPartObj>
      </w:sdtPr>
      <w:sdtEndPr>
        <w:rPr>
          <w:b w:val="0"/>
        </w:rPr>
      </w:sdtEndPr>
      <w:sdtContent>
        <w:p w14:paraId="0434D6E5" w14:textId="77777777" w:rsidR="004073BC" w:rsidRDefault="00F72274" w:rsidP="002E5728">
          <w:pPr>
            <w:pStyle w:val="BodyText1"/>
          </w:pPr>
          <w:r>
            <w:rPr>
              <w:noProof/>
            </w:rPr>
            <w:drawing>
              <wp:anchor distT="0" distB="0" distL="114300" distR="114300" simplePos="0" relativeHeight="251658243" behindDoc="1" locked="0" layoutInCell="1" allowOverlap="1" wp14:anchorId="70ACE2CD" wp14:editId="6604E5CF">
                <wp:simplePos x="0" y="0"/>
                <wp:positionH relativeFrom="page">
                  <wp:posOffset>0</wp:posOffset>
                </wp:positionH>
                <wp:positionV relativeFrom="paragraph">
                  <wp:posOffset>-800296</wp:posOffset>
                </wp:positionV>
                <wp:extent cx="7959098" cy="11022965"/>
                <wp:effectExtent l="0" t="0" r="3810" b="6985"/>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959098" cy="11022965"/>
                        </a:xfrm>
                        <a:prstGeom prst="rect">
                          <a:avLst/>
                        </a:prstGeom>
                      </pic:spPr>
                    </pic:pic>
                  </a:graphicData>
                </a:graphic>
                <wp14:sizeRelH relativeFrom="page">
                  <wp14:pctWidth>0</wp14:pctWidth>
                </wp14:sizeRelH>
                <wp14:sizeRelV relativeFrom="page">
                  <wp14:pctHeight>0</wp14:pctHeight>
                </wp14:sizeRelV>
              </wp:anchor>
            </w:drawing>
          </w:r>
          <w:r w:rsidR="00CF7EFB">
            <w:rPr>
              <w:noProof/>
            </w:rPr>
            <w:drawing>
              <wp:inline distT="0" distB="0" distL="0" distR="0" wp14:anchorId="2D6C2591" wp14:editId="28E9E812">
                <wp:extent cx="3194973" cy="803275"/>
                <wp:effectExtent l="0" t="0" r="5715"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58380" cy="844358"/>
                        </a:xfrm>
                        <a:prstGeom prst="rect">
                          <a:avLst/>
                        </a:prstGeom>
                      </pic:spPr>
                    </pic:pic>
                  </a:graphicData>
                </a:graphic>
              </wp:inline>
            </w:drawing>
          </w:r>
        </w:p>
        <w:p w14:paraId="423B662D" w14:textId="77777777" w:rsidR="004073BC" w:rsidRDefault="004073BC" w:rsidP="00713347">
          <w:pPr>
            <w:ind w:right="546"/>
          </w:pPr>
        </w:p>
        <w:p w14:paraId="7BCBA8CE" w14:textId="77777777" w:rsidR="004073BC" w:rsidRDefault="004073BC" w:rsidP="00713347">
          <w:pPr>
            <w:ind w:right="546"/>
          </w:pPr>
        </w:p>
        <w:p w14:paraId="6F01BF98" w14:textId="788E3E4E" w:rsidR="008358B0" w:rsidRDefault="008358B0" w:rsidP="004F13CF">
          <w:pPr>
            <w:ind w:right="546"/>
            <w:rPr>
              <w:b/>
              <w:bCs/>
              <w:color w:val="FFFFFF" w:themeColor="background1"/>
              <w:sz w:val="48"/>
              <w:szCs w:val="48"/>
            </w:rPr>
          </w:pPr>
          <w:r w:rsidRPr="004F13CF">
            <w:rPr>
              <w:b/>
              <w:bCs/>
              <w:color w:val="FFFFFF" w:themeColor="background1"/>
              <w:sz w:val="48"/>
              <w:szCs w:val="48"/>
            </w:rPr>
            <w:t>WA</w:t>
          </w:r>
          <w:r w:rsidR="00D2339B">
            <w:rPr>
              <w:b/>
              <w:bCs/>
              <w:color w:val="FFFFFF" w:themeColor="background1"/>
              <w:sz w:val="48"/>
              <w:szCs w:val="48"/>
            </w:rPr>
            <w:t>T</w:t>
          </w:r>
          <w:r w:rsidRPr="004F13CF">
            <w:rPr>
              <w:b/>
              <w:bCs/>
              <w:color w:val="FFFFFF" w:themeColor="background1"/>
              <w:sz w:val="48"/>
              <w:szCs w:val="48"/>
            </w:rPr>
            <w:t>-G-02</w:t>
          </w:r>
          <w:r w:rsidR="004F13CF" w:rsidRPr="004F13CF">
            <w:rPr>
              <w:b/>
              <w:bCs/>
              <w:color w:val="FFFFFF" w:themeColor="background1"/>
              <w:sz w:val="48"/>
              <w:szCs w:val="48"/>
            </w:rPr>
            <w:t>4</w:t>
          </w:r>
        </w:p>
        <w:p w14:paraId="4E2F1906" w14:textId="77777777" w:rsidR="004F13CF" w:rsidRPr="004F13CF" w:rsidRDefault="004F13CF" w:rsidP="004F13CF">
          <w:pPr>
            <w:ind w:right="546"/>
            <w:rPr>
              <w:b/>
              <w:bCs/>
              <w:color w:val="FFFFFF" w:themeColor="background1"/>
              <w:sz w:val="48"/>
              <w:szCs w:val="48"/>
            </w:rPr>
          </w:pPr>
        </w:p>
        <w:p w14:paraId="7E453957" w14:textId="6471E8F6" w:rsidR="00075760" w:rsidRDefault="00281BB1" w:rsidP="00713347">
          <w:pPr>
            <w:spacing w:line="240" w:lineRule="auto"/>
            <w:ind w:right="546"/>
            <w:rPr>
              <w:b/>
              <w:bCs/>
              <w:color w:val="FFFFFF" w:themeColor="background1"/>
              <w:sz w:val="84"/>
              <w:szCs w:val="84"/>
            </w:rPr>
          </w:pPr>
          <w:r>
            <w:rPr>
              <w:noProof/>
            </w:rPr>
            <mc:AlternateContent>
              <mc:Choice Requires="wps">
                <w:drawing>
                  <wp:anchor distT="0" distB="0" distL="114300" distR="114300" simplePos="0" relativeHeight="251658240" behindDoc="0" locked="1" layoutInCell="1" allowOverlap="1" wp14:anchorId="3078BD74" wp14:editId="26202BE1">
                    <wp:simplePos x="0" y="0"/>
                    <wp:positionH relativeFrom="column">
                      <wp:posOffset>124460</wp:posOffset>
                    </wp:positionH>
                    <wp:positionV relativeFrom="paragraph">
                      <wp:posOffset>6753225</wp:posOffset>
                    </wp:positionV>
                    <wp:extent cx="4308475" cy="178435"/>
                    <wp:effectExtent l="0" t="0" r="0" b="0"/>
                    <wp:wrapNone/>
                    <wp:docPr id="3" name="Text Box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308475" cy="178435"/>
                            </a:xfrm>
                            <a:prstGeom prst="rect">
                              <a:avLst/>
                            </a:prstGeom>
                            <a:noFill/>
                            <a:ln w="6350">
                              <a:noFill/>
                            </a:ln>
                          </wps:spPr>
                          <wps:txbx>
                            <w:txbxContent>
                              <w:p w14:paraId="0EF4E991" w14:textId="0970A35F" w:rsidR="00281BB1" w:rsidRPr="009A240D" w:rsidRDefault="004F13CF" w:rsidP="00281BB1">
                                <w:pPr>
                                  <w:pStyle w:val="BodyText1"/>
                                  <w:rPr>
                                    <w:color w:val="FFFFFF" w:themeColor="background1"/>
                                  </w:rPr>
                                </w:pPr>
                                <w:r>
                                  <w:rPr>
                                    <w:color w:val="FFFFFF" w:themeColor="background1"/>
                                  </w:rPr>
                                  <w:t>Version 1.0, August 2025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78BD74" id="_x0000_t202" coordsize="21600,21600" o:spt="202" path="m,l,21600r21600,l21600,xe">
                    <v:stroke joinstyle="miter"/>
                    <v:path gradientshapeok="t" o:connecttype="rect"/>
                  </v:shapetype>
                  <v:shape id="Text Box 3" o:spid="_x0000_s1026" type="#_x0000_t202" alt="&quot;&quot;" style="position:absolute;margin-left:9.8pt;margin-top:531.75pt;width:339.25pt;height:14.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" filled="f" stroked="f" strokeweight=".5pt">
                    <v:textbox inset="0,0,0,0">
                      <w:txbxContent>
                        <w:p w14:paraId="0EF4E991" w14:textId="0970A35F" w:rsidR="00281BB1" w:rsidRPr="009A240D" w:rsidRDefault="004F13CF" w:rsidP="00281BB1">
                          <w:pPr>
                            <w:pStyle w:val="BodyText1"/>
                            <w:rPr>
                              <w:color w:val="FFFFFF" w:themeColor="background1"/>
                            </w:rPr>
                          </w:pPr>
                          <w:r>
                            <w:rPr>
                              <w:color w:val="FFFFFF" w:themeColor="background1"/>
                            </w:rPr>
                            <w:t>Version 1.0, August 2025</w:t>
                          </w:r>
                        </w:p>
                      </w:txbxContent>
                    </v:textbox>
                    <w10:anchorlock/>
                  </v:shape>
                </w:pict>
              </mc:Fallback>
            </mc:AlternateContent>
          </w:r>
          <w:r w:rsidR="00190BA5">
            <w:rPr>
              <w:b/>
              <w:bCs/>
              <w:color w:val="FFFFFF" w:themeColor="background1"/>
              <w:sz w:val="84"/>
              <w:szCs w:val="84"/>
            </w:rPr>
            <w:t xml:space="preserve">EASR </w:t>
          </w:r>
          <w:r w:rsidR="00075760">
            <w:rPr>
              <w:b/>
              <w:bCs/>
              <w:color w:val="FFFFFF" w:themeColor="background1"/>
              <w:sz w:val="84"/>
              <w:szCs w:val="84"/>
            </w:rPr>
            <w:t>Guidance</w:t>
          </w:r>
          <w:r w:rsidR="00CB15A8">
            <w:rPr>
              <w:b/>
              <w:bCs/>
              <w:color w:val="FFFFFF" w:themeColor="background1"/>
              <w:sz w:val="84"/>
              <w:szCs w:val="84"/>
            </w:rPr>
            <w:t>:</w:t>
          </w:r>
        </w:p>
        <w:p w14:paraId="74310A0E" w14:textId="42BB5B68" w:rsidR="00062EDE" w:rsidRDefault="00062EDE" w:rsidP="00713347">
          <w:pPr>
            <w:spacing w:line="240" w:lineRule="auto"/>
            <w:ind w:right="546"/>
            <w:rPr>
              <w:b/>
              <w:bCs/>
              <w:color w:val="FFFFFF" w:themeColor="background1"/>
              <w:sz w:val="84"/>
              <w:szCs w:val="84"/>
            </w:rPr>
          </w:pPr>
          <w:r>
            <w:rPr>
              <w:b/>
              <w:bCs/>
              <w:color w:val="FFFFFF" w:themeColor="background1"/>
              <w:sz w:val="84"/>
              <w:szCs w:val="84"/>
            </w:rPr>
            <w:t>Engineering</w:t>
          </w:r>
          <w:r w:rsidR="000C4E67">
            <w:rPr>
              <w:b/>
              <w:bCs/>
              <w:color w:val="FFFFFF" w:themeColor="background1"/>
              <w:sz w:val="84"/>
              <w:szCs w:val="84"/>
            </w:rPr>
            <w:t>:</w:t>
          </w:r>
        </w:p>
        <w:p w14:paraId="198C8348" w14:textId="199ED515" w:rsidR="00062EDE" w:rsidRDefault="00062EDE" w:rsidP="00713347">
          <w:pPr>
            <w:spacing w:line="240" w:lineRule="auto"/>
            <w:ind w:right="546"/>
            <w:rPr>
              <w:b/>
              <w:bCs/>
              <w:color w:val="FFFFFF" w:themeColor="background1"/>
              <w:sz w:val="84"/>
              <w:szCs w:val="84"/>
            </w:rPr>
          </w:pPr>
          <w:r>
            <w:rPr>
              <w:b/>
              <w:bCs/>
              <w:color w:val="FFFFFF" w:themeColor="background1"/>
              <w:sz w:val="84"/>
              <w:szCs w:val="84"/>
            </w:rPr>
            <w:t>Activity Guide</w:t>
          </w:r>
          <w:r w:rsidR="008C70EB">
            <w:rPr>
              <w:b/>
              <w:bCs/>
              <w:color w:val="FFFFFF" w:themeColor="background1"/>
              <w:sz w:val="84"/>
              <w:szCs w:val="84"/>
            </w:rPr>
            <w:t>:</w:t>
          </w:r>
        </w:p>
        <w:p w14:paraId="77298054" w14:textId="65A2B9E5" w:rsidR="00062EDE" w:rsidRDefault="00E8781D" w:rsidP="00713347">
          <w:pPr>
            <w:spacing w:line="240" w:lineRule="auto"/>
            <w:ind w:right="546"/>
            <w:rPr>
              <w:b/>
              <w:bCs/>
              <w:color w:val="FFFFFF" w:themeColor="background1"/>
              <w:sz w:val="84"/>
              <w:szCs w:val="84"/>
            </w:rPr>
          </w:pPr>
          <w:r>
            <w:rPr>
              <w:b/>
              <w:bCs/>
              <w:color w:val="FFFFFF" w:themeColor="background1"/>
              <w:sz w:val="84"/>
              <w:szCs w:val="84"/>
            </w:rPr>
            <w:t>Crossings</w:t>
          </w:r>
        </w:p>
        <w:p w14:paraId="07FED182" w14:textId="77777777" w:rsidR="008C1A73" w:rsidRPr="00CF7EFB" w:rsidRDefault="008C1A73" w:rsidP="00713347">
          <w:pPr>
            <w:ind w:right="546"/>
            <w:rPr>
              <w:b/>
              <w:bCs/>
              <w:color w:val="FFFFFF" w:themeColor="background1"/>
              <w:sz w:val="84"/>
              <w:szCs w:val="84"/>
            </w:rPr>
          </w:pPr>
          <w:r>
            <w:br w:type="page"/>
          </w:r>
        </w:p>
      </w:sdtContent>
    </w:sdt>
    <w:sdt>
      <w:sdtPr>
        <w:rPr>
          <w:rFonts w:asciiTheme="minorHAnsi" w:eastAsiaTheme="minorEastAsia" w:hAnsiTheme="minorHAnsi" w:cstheme="minorBidi"/>
          <w:color w:val="auto"/>
          <w:sz w:val="24"/>
          <w:szCs w:val="24"/>
          <w:lang w:val="en-GB"/>
        </w:rPr>
        <w:id w:val="-286123736"/>
        <w:docPartObj>
          <w:docPartGallery w:val="Table of Contents"/>
          <w:docPartUnique/>
        </w:docPartObj>
      </w:sdtPr>
      <w:sdtEndPr>
        <w:rPr>
          <w:b/>
          <w:bCs/>
          <w:noProof/>
        </w:rPr>
      </w:sdtEndPr>
      <w:sdtContent>
        <w:p w14:paraId="0C8BEFB3" w14:textId="6406E484" w:rsidR="00DD4819" w:rsidRDefault="00DD4819">
          <w:pPr>
            <w:pStyle w:val="TOCHeading"/>
          </w:pPr>
          <w:r>
            <w:t>Contents</w:t>
          </w:r>
        </w:p>
        <w:p w14:paraId="485EC9B4" w14:textId="34A1A9AE" w:rsidR="006B05D2" w:rsidRDefault="00DD4819">
          <w:pPr>
            <w:pStyle w:val="TOC1"/>
            <w:tabs>
              <w:tab w:val="right" w:leader="dot" w:pos="10221"/>
            </w:tabs>
            <w:rPr>
              <w:noProof/>
              <w:kern w:val="2"/>
              <w:lang w:eastAsia="en-GB"/>
              <w14:ligatures w14:val="standardContextual"/>
            </w:rPr>
          </w:pPr>
          <w:r>
            <w:fldChar w:fldCharType="begin"/>
          </w:r>
          <w:r>
            <w:instrText xml:space="preserve"> TOC \o "1-3" \h \z \u </w:instrText>
          </w:r>
          <w:r>
            <w:fldChar w:fldCharType="separate"/>
          </w:r>
          <w:hyperlink w:anchor="_Toc193191441" w:history="1">
            <w:r w:rsidR="006B05D2" w:rsidRPr="00C92F65">
              <w:rPr>
                <w:rStyle w:val="Hyperlink"/>
                <w:noProof/>
              </w:rPr>
              <w:t>1 Purpose</w:t>
            </w:r>
            <w:r w:rsidR="006B05D2">
              <w:rPr>
                <w:noProof/>
                <w:webHidden/>
              </w:rPr>
              <w:tab/>
            </w:r>
            <w:r w:rsidR="006B05D2">
              <w:rPr>
                <w:noProof/>
                <w:webHidden/>
              </w:rPr>
              <w:fldChar w:fldCharType="begin"/>
            </w:r>
            <w:r w:rsidR="006B05D2">
              <w:rPr>
                <w:noProof/>
                <w:webHidden/>
              </w:rPr>
              <w:instrText xml:space="preserve"> PAGEREF _Toc193191441 \h </w:instrText>
            </w:r>
            <w:r w:rsidR="006B05D2">
              <w:rPr>
                <w:noProof/>
                <w:webHidden/>
              </w:rPr>
            </w:r>
            <w:r w:rsidR="006B05D2">
              <w:rPr>
                <w:noProof/>
                <w:webHidden/>
              </w:rPr>
              <w:fldChar w:fldCharType="separate"/>
            </w:r>
            <w:r w:rsidR="006B05D2">
              <w:rPr>
                <w:noProof/>
                <w:webHidden/>
              </w:rPr>
              <w:t>3</w:t>
            </w:r>
            <w:r w:rsidR="006B05D2">
              <w:rPr>
                <w:noProof/>
                <w:webHidden/>
              </w:rPr>
              <w:fldChar w:fldCharType="end"/>
            </w:r>
          </w:hyperlink>
        </w:p>
        <w:p w14:paraId="776CD887" w14:textId="65A75DC6" w:rsidR="006B05D2" w:rsidRDefault="006B05D2">
          <w:pPr>
            <w:pStyle w:val="TOC1"/>
            <w:tabs>
              <w:tab w:val="right" w:leader="dot" w:pos="10221"/>
            </w:tabs>
            <w:rPr>
              <w:noProof/>
              <w:kern w:val="2"/>
              <w:lang w:eastAsia="en-GB"/>
              <w14:ligatures w14:val="standardContextual"/>
            </w:rPr>
          </w:pPr>
          <w:hyperlink w:anchor="_Toc193191442" w:history="1">
            <w:r w:rsidRPr="00C92F65">
              <w:rPr>
                <w:rStyle w:val="Hyperlink"/>
                <w:noProof/>
              </w:rPr>
              <w:t>2. Introduction</w:t>
            </w:r>
            <w:r>
              <w:rPr>
                <w:noProof/>
                <w:webHidden/>
              </w:rPr>
              <w:tab/>
            </w:r>
            <w:r>
              <w:rPr>
                <w:noProof/>
                <w:webHidden/>
              </w:rPr>
              <w:fldChar w:fldCharType="begin"/>
            </w:r>
            <w:r>
              <w:rPr>
                <w:noProof/>
                <w:webHidden/>
              </w:rPr>
              <w:instrText xml:space="preserve"> PAGEREF _Toc193191442 \h </w:instrText>
            </w:r>
            <w:r>
              <w:rPr>
                <w:noProof/>
                <w:webHidden/>
              </w:rPr>
            </w:r>
            <w:r>
              <w:rPr>
                <w:noProof/>
                <w:webHidden/>
              </w:rPr>
              <w:fldChar w:fldCharType="separate"/>
            </w:r>
            <w:r>
              <w:rPr>
                <w:noProof/>
                <w:webHidden/>
              </w:rPr>
              <w:t>3</w:t>
            </w:r>
            <w:r>
              <w:rPr>
                <w:noProof/>
                <w:webHidden/>
              </w:rPr>
              <w:fldChar w:fldCharType="end"/>
            </w:r>
          </w:hyperlink>
        </w:p>
        <w:p w14:paraId="25BBA097" w14:textId="5842D83D" w:rsidR="006B05D2" w:rsidRDefault="006B05D2">
          <w:pPr>
            <w:pStyle w:val="TOC1"/>
            <w:tabs>
              <w:tab w:val="right" w:leader="dot" w:pos="10221"/>
            </w:tabs>
            <w:rPr>
              <w:noProof/>
              <w:kern w:val="2"/>
              <w:lang w:eastAsia="en-GB"/>
              <w14:ligatures w14:val="standardContextual"/>
            </w:rPr>
          </w:pPr>
          <w:hyperlink w:anchor="_Toc193191443" w:history="1">
            <w:r w:rsidRPr="00C92F65">
              <w:rPr>
                <w:rStyle w:val="Hyperlink"/>
                <w:noProof/>
              </w:rPr>
              <w:t>3. Crossings</w:t>
            </w:r>
            <w:r>
              <w:rPr>
                <w:noProof/>
                <w:webHidden/>
              </w:rPr>
              <w:tab/>
            </w:r>
            <w:r>
              <w:rPr>
                <w:noProof/>
                <w:webHidden/>
              </w:rPr>
              <w:fldChar w:fldCharType="begin"/>
            </w:r>
            <w:r>
              <w:rPr>
                <w:noProof/>
                <w:webHidden/>
              </w:rPr>
              <w:instrText xml:space="preserve"> PAGEREF _Toc193191443 \h </w:instrText>
            </w:r>
            <w:r>
              <w:rPr>
                <w:noProof/>
                <w:webHidden/>
              </w:rPr>
            </w:r>
            <w:r>
              <w:rPr>
                <w:noProof/>
                <w:webHidden/>
              </w:rPr>
              <w:fldChar w:fldCharType="separate"/>
            </w:r>
            <w:r>
              <w:rPr>
                <w:noProof/>
                <w:webHidden/>
              </w:rPr>
              <w:t>3</w:t>
            </w:r>
            <w:r>
              <w:rPr>
                <w:noProof/>
                <w:webHidden/>
              </w:rPr>
              <w:fldChar w:fldCharType="end"/>
            </w:r>
          </w:hyperlink>
        </w:p>
        <w:p w14:paraId="2A0C89EA" w14:textId="212F1B92" w:rsidR="006B05D2" w:rsidRDefault="006B05D2">
          <w:pPr>
            <w:pStyle w:val="TOC2"/>
            <w:tabs>
              <w:tab w:val="right" w:leader="dot" w:pos="10221"/>
            </w:tabs>
            <w:rPr>
              <w:noProof/>
              <w:kern w:val="2"/>
              <w:lang w:eastAsia="en-GB"/>
              <w14:ligatures w14:val="standardContextual"/>
            </w:rPr>
          </w:pPr>
          <w:hyperlink w:anchor="_Toc193191444" w:history="1">
            <w:r w:rsidRPr="00C92F65">
              <w:rPr>
                <w:rStyle w:val="Hyperlink"/>
                <w:noProof/>
              </w:rPr>
              <w:t>3.1 What are Crossings</w:t>
            </w:r>
            <w:r>
              <w:rPr>
                <w:noProof/>
                <w:webHidden/>
              </w:rPr>
              <w:tab/>
            </w:r>
            <w:r>
              <w:rPr>
                <w:noProof/>
                <w:webHidden/>
              </w:rPr>
              <w:fldChar w:fldCharType="begin"/>
            </w:r>
            <w:r>
              <w:rPr>
                <w:noProof/>
                <w:webHidden/>
              </w:rPr>
              <w:instrText xml:space="preserve"> PAGEREF _Toc193191444 \h </w:instrText>
            </w:r>
            <w:r>
              <w:rPr>
                <w:noProof/>
                <w:webHidden/>
              </w:rPr>
            </w:r>
            <w:r>
              <w:rPr>
                <w:noProof/>
                <w:webHidden/>
              </w:rPr>
              <w:fldChar w:fldCharType="separate"/>
            </w:r>
            <w:r>
              <w:rPr>
                <w:noProof/>
                <w:webHidden/>
              </w:rPr>
              <w:t>3</w:t>
            </w:r>
            <w:r>
              <w:rPr>
                <w:noProof/>
                <w:webHidden/>
              </w:rPr>
              <w:fldChar w:fldCharType="end"/>
            </w:r>
          </w:hyperlink>
        </w:p>
        <w:p w14:paraId="3E138D4E" w14:textId="7933C9E7" w:rsidR="006B05D2" w:rsidRDefault="006B05D2">
          <w:pPr>
            <w:pStyle w:val="TOC3"/>
            <w:tabs>
              <w:tab w:val="right" w:leader="dot" w:pos="10221"/>
            </w:tabs>
            <w:rPr>
              <w:noProof/>
              <w:kern w:val="2"/>
              <w:lang w:eastAsia="en-GB"/>
              <w14:ligatures w14:val="standardContextual"/>
            </w:rPr>
          </w:pPr>
          <w:hyperlink w:anchor="_Toc193191445" w:history="1">
            <w:r w:rsidRPr="00C92F65">
              <w:rPr>
                <w:rStyle w:val="Hyperlink"/>
                <w:rFonts w:eastAsia="Tahoma"/>
                <w:noProof/>
              </w:rPr>
              <w:t>3.1.1 Single span structures</w:t>
            </w:r>
            <w:r>
              <w:rPr>
                <w:noProof/>
                <w:webHidden/>
              </w:rPr>
              <w:tab/>
            </w:r>
            <w:r>
              <w:rPr>
                <w:noProof/>
                <w:webHidden/>
              </w:rPr>
              <w:fldChar w:fldCharType="begin"/>
            </w:r>
            <w:r>
              <w:rPr>
                <w:noProof/>
                <w:webHidden/>
              </w:rPr>
              <w:instrText xml:space="preserve"> PAGEREF _Toc193191445 \h </w:instrText>
            </w:r>
            <w:r>
              <w:rPr>
                <w:noProof/>
                <w:webHidden/>
              </w:rPr>
            </w:r>
            <w:r>
              <w:rPr>
                <w:noProof/>
                <w:webHidden/>
              </w:rPr>
              <w:fldChar w:fldCharType="separate"/>
            </w:r>
            <w:r>
              <w:rPr>
                <w:noProof/>
                <w:webHidden/>
              </w:rPr>
              <w:t>4</w:t>
            </w:r>
            <w:r>
              <w:rPr>
                <w:noProof/>
                <w:webHidden/>
              </w:rPr>
              <w:fldChar w:fldCharType="end"/>
            </w:r>
          </w:hyperlink>
        </w:p>
        <w:p w14:paraId="0F20C520" w14:textId="36E385FE" w:rsidR="006B05D2" w:rsidRDefault="006B05D2">
          <w:pPr>
            <w:pStyle w:val="TOC3"/>
            <w:tabs>
              <w:tab w:val="right" w:leader="dot" w:pos="10221"/>
            </w:tabs>
            <w:rPr>
              <w:noProof/>
              <w:kern w:val="2"/>
              <w:lang w:eastAsia="en-GB"/>
              <w14:ligatures w14:val="standardContextual"/>
            </w:rPr>
          </w:pPr>
          <w:hyperlink w:anchor="_Toc193191446" w:history="1">
            <w:r w:rsidRPr="00C92F65">
              <w:rPr>
                <w:rStyle w:val="Hyperlink"/>
                <w:rFonts w:eastAsia="Tahoma"/>
                <w:noProof/>
              </w:rPr>
              <w:t>3.1.2 Span structures with in-stream supports</w:t>
            </w:r>
            <w:r>
              <w:rPr>
                <w:noProof/>
                <w:webHidden/>
              </w:rPr>
              <w:tab/>
            </w:r>
            <w:r>
              <w:rPr>
                <w:noProof/>
                <w:webHidden/>
              </w:rPr>
              <w:fldChar w:fldCharType="begin"/>
            </w:r>
            <w:r>
              <w:rPr>
                <w:noProof/>
                <w:webHidden/>
              </w:rPr>
              <w:instrText xml:space="preserve"> PAGEREF _Toc193191446 \h </w:instrText>
            </w:r>
            <w:r>
              <w:rPr>
                <w:noProof/>
                <w:webHidden/>
              </w:rPr>
            </w:r>
            <w:r>
              <w:rPr>
                <w:noProof/>
                <w:webHidden/>
              </w:rPr>
              <w:fldChar w:fldCharType="separate"/>
            </w:r>
            <w:r>
              <w:rPr>
                <w:noProof/>
                <w:webHidden/>
              </w:rPr>
              <w:t>5</w:t>
            </w:r>
            <w:r>
              <w:rPr>
                <w:noProof/>
                <w:webHidden/>
              </w:rPr>
              <w:fldChar w:fldCharType="end"/>
            </w:r>
          </w:hyperlink>
        </w:p>
        <w:p w14:paraId="773723A7" w14:textId="09A03124" w:rsidR="006B05D2" w:rsidRDefault="006B05D2">
          <w:pPr>
            <w:pStyle w:val="TOC3"/>
            <w:tabs>
              <w:tab w:val="right" w:leader="dot" w:pos="10221"/>
            </w:tabs>
            <w:rPr>
              <w:noProof/>
              <w:kern w:val="2"/>
              <w:lang w:eastAsia="en-GB"/>
              <w14:ligatures w14:val="standardContextual"/>
            </w:rPr>
          </w:pPr>
          <w:hyperlink w:anchor="_Toc193191447" w:history="1">
            <w:r w:rsidRPr="00C92F65">
              <w:rPr>
                <w:rStyle w:val="Hyperlink"/>
                <w:rFonts w:eastAsia="Tahoma"/>
                <w:noProof/>
              </w:rPr>
              <w:t>3.1.3 Closed culverts</w:t>
            </w:r>
            <w:r>
              <w:rPr>
                <w:noProof/>
                <w:webHidden/>
              </w:rPr>
              <w:tab/>
            </w:r>
            <w:r>
              <w:rPr>
                <w:noProof/>
                <w:webHidden/>
              </w:rPr>
              <w:fldChar w:fldCharType="begin"/>
            </w:r>
            <w:r>
              <w:rPr>
                <w:noProof/>
                <w:webHidden/>
              </w:rPr>
              <w:instrText xml:space="preserve"> PAGEREF _Toc193191447 \h </w:instrText>
            </w:r>
            <w:r>
              <w:rPr>
                <w:noProof/>
                <w:webHidden/>
              </w:rPr>
            </w:r>
            <w:r>
              <w:rPr>
                <w:noProof/>
                <w:webHidden/>
              </w:rPr>
              <w:fldChar w:fldCharType="separate"/>
            </w:r>
            <w:r>
              <w:rPr>
                <w:noProof/>
                <w:webHidden/>
              </w:rPr>
              <w:t>6</w:t>
            </w:r>
            <w:r>
              <w:rPr>
                <w:noProof/>
                <w:webHidden/>
              </w:rPr>
              <w:fldChar w:fldCharType="end"/>
            </w:r>
          </w:hyperlink>
        </w:p>
        <w:p w14:paraId="195FC55E" w14:textId="7D8029D1" w:rsidR="006B05D2" w:rsidRDefault="006B05D2">
          <w:pPr>
            <w:pStyle w:val="TOC3"/>
            <w:tabs>
              <w:tab w:val="right" w:leader="dot" w:pos="10221"/>
            </w:tabs>
            <w:rPr>
              <w:noProof/>
              <w:kern w:val="2"/>
              <w:lang w:eastAsia="en-GB"/>
              <w14:ligatures w14:val="standardContextual"/>
            </w:rPr>
          </w:pPr>
          <w:hyperlink w:anchor="_Toc193191448" w:history="1">
            <w:r w:rsidRPr="00C92F65">
              <w:rPr>
                <w:rStyle w:val="Hyperlink"/>
                <w:rFonts w:eastAsia="Tahoma"/>
                <w:noProof/>
              </w:rPr>
              <w:t>3.1.4 Fords</w:t>
            </w:r>
            <w:r>
              <w:rPr>
                <w:noProof/>
                <w:webHidden/>
              </w:rPr>
              <w:tab/>
            </w:r>
            <w:r>
              <w:rPr>
                <w:noProof/>
                <w:webHidden/>
              </w:rPr>
              <w:fldChar w:fldCharType="begin"/>
            </w:r>
            <w:r>
              <w:rPr>
                <w:noProof/>
                <w:webHidden/>
              </w:rPr>
              <w:instrText xml:space="preserve"> PAGEREF _Toc193191448 \h </w:instrText>
            </w:r>
            <w:r>
              <w:rPr>
                <w:noProof/>
                <w:webHidden/>
              </w:rPr>
            </w:r>
            <w:r>
              <w:rPr>
                <w:noProof/>
                <w:webHidden/>
              </w:rPr>
              <w:fldChar w:fldCharType="separate"/>
            </w:r>
            <w:r>
              <w:rPr>
                <w:noProof/>
                <w:webHidden/>
              </w:rPr>
              <w:t>7</w:t>
            </w:r>
            <w:r>
              <w:rPr>
                <w:noProof/>
                <w:webHidden/>
              </w:rPr>
              <w:fldChar w:fldCharType="end"/>
            </w:r>
          </w:hyperlink>
        </w:p>
        <w:p w14:paraId="0A2358D4" w14:textId="0A204250" w:rsidR="006B05D2" w:rsidRDefault="006B05D2">
          <w:pPr>
            <w:pStyle w:val="TOC3"/>
            <w:tabs>
              <w:tab w:val="right" w:leader="dot" w:pos="10221"/>
            </w:tabs>
            <w:rPr>
              <w:noProof/>
              <w:kern w:val="2"/>
              <w:lang w:eastAsia="en-GB"/>
              <w14:ligatures w14:val="standardContextual"/>
            </w:rPr>
          </w:pPr>
          <w:hyperlink w:anchor="_Toc193191449" w:history="1">
            <w:r w:rsidRPr="00C92F65">
              <w:rPr>
                <w:rStyle w:val="Hyperlink"/>
                <w:rFonts w:eastAsia="Tahoma"/>
                <w:noProof/>
              </w:rPr>
              <w:t>3.1.5 Pipe and cable crossings</w:t>
            </w:r>
            <w:r>
              <w:rPr>
                <w:noProof/>
                <w:webHidden/>
              </w:rPr>
              <w:tab/>
            </w:r>
            <w:r>
              <w:rPr>
                <w:noProof/>
                <w:webHidden/>
              </w:rPr>
              <w:fldChar w:fldCharType="begin"/>
            </w:r>
            <w:r>
              <w:rPr>
                <w:noProof/>
                <w:webHidden/>
              </w:rPr>
              <w:instrText xml:space="preserve"> PAGEREF _Toc193191449 \h </w:instrText>
            </w:r>
            <w:r>
              <w:rPr>
                <w:noProof/>
                <w:webHidden/>
              </w:rPr>
            </w:r>
            <w:r>
              <w:rPr>
                <w:noProof/>
                <w:webHidden/>
              </w:rPr>
              <w:fldChar w:fldCharType="separate"/>
            </w:r>
            <w:r>
              <w:rPr>
                <w:noProof/>
                <w:webHidden/>
              </w:rPr>
              <w:t>8</w:t>
            </w:r>
            <w:r>
              <w:rPr>
                <w:noProof/>
                <w:webHidden/>
              </w:rPr>
              <w:fldChar w:fldCharType="end"/>
            </w:r>
          </w:hyperlink>
        </w:p>
        <w:p w14:paraId="091380E8" w14:textId="23BE2910" w:rsidR="006B05D2" w:rsidRDefault="006B05D2">
          <w:pPr>
            <w:pStyle w:val="TOC3"/>
            <w:tabs>
              <w:tab w:val="right" w:leader="dot" w:pos="10221"/>
            </w:tabs>
            <w:rPr>
              <w:noProof/>
              <w:kern w:val="2"/>
              <w:lang w:eastAsia="en-GB"/>
              <w14:ligatures w14:val="standardContextual"/>
            </w:rPr>
          </w:pPr>
          <w:hyperlink w:anchor="_Toc193191450" w:history="1">
            <w:r w:rsidRPr="00C92F65">
              <w:rPr>
                <w:rStyle w:val="Hyperlink"/>
                <w:rFonts w:eastAsia="Tahoma"/>
                <w:noProof/>
              </w:rPr>
              <w:t>3.1.6 Crossings Key Considerations</w:t>
            </w:r>
            <w:r>
              <w:rPr>
                <w:noProof/>
                <w:webHidden/>
              </w:rPr>
              <w:tab/>
            </w:r>
            <w:r>
              <w:rPr>
                <w:noProof/>
                <w:webHidden/>
              </w:rPr>
              <w:fldChar w:fldCharType="begin"/>
            </w:r>
            <w:r>
              <w:rPr>
                <w:noProof/>
                <w:webHidden/>
              </w:rPr>
              <w:instrText xml:space="preserve"> PAGEREF _Toc193191450 \h </w:instrText>
            </w:r>
            <w:r>
              <w:rPr>
                <w:noProof/>
                <w:webHidden/>
              </w:rPr>
            </w:r>
            <w:r>
              <w:rPr>
                <w:noProof/>
                <w:webHidden/>
              </w:rPr>
              <w:fldChar w:fldCharType="separate"/>
            </w:r>
            <w:r>
              <w:rPr>
                <w:noProof/>
                <w:webHidden/>
              </w:rPr>
              <w:t>9</w:t>
            </w:r>
            <w:r>
              <w:rPr>
                <w:noProof/>
                <w:webHidden/>
              </w:rPr>
              <w:fldChar w:fldCharType="end"/>
            </w:r>
          </w:hyperlink>
        </w:p>
        <w:p w14:paraId="4C44E71F" w14:textId="725A3528" w:rsidR="006B05D2" w:rsidRDefault="006B05D2">
          <w:pPr>
            <w:pStyle w:val="TOC2"/>
            <w:tabs>
              <w:tab w:val="right" w:leader="dot" w:pos="10221"/>
            </w:tabs>
            <w:rPr>
              <w:noProof/>
              <w:kern w:val="2"/>
              <w:lang w:eastAsia="en-GB"/>
              <w14:ligatures w14:val="standardContextual"/>
            </w:rPr>
          </w:pPr>
          <w:hyperlink w:anchor="_Toc193191451" w:history="1">
            <w:r w:rsidRPr="00C92F65">
              <w:rPr>
                <w:rStyle w:val="Hyperlink"/>
                <w:noProof/>
              </w:rPr>
              <w:t>3.2 Key parts of a watercourse and loch</w:t>
            </w:r>
            <w:r>
              <w:rPr>
                <w:noProof/>
                <w:webHidden/>
              </w:rPr>
              <w:tab/>
            </w:r>
            <w:r>
              <w:rPr>
                <w:noProof/>
                <w:webHidden/>
              </w:rPr>
              <w:fldChar w:fldCharType="begin"/>
            </w:r>
            <w:r>
              <w:rPr>
                <w:noProof/>
                <w:webHidden/>
              </w:rPr>
              <w:instrText xml:space="preserve"> PAGEREF _Toc193191451 \h </w:instrText>
            </w:r>
            <w:r>
              <w:rPr>
                <w:noProof/>
                <w:webHidden/>
              </w:rPr>
            </w:r>
            <w:r>
              <w:rPr>
                <w:noProof/>
                <w:webHidden/>
              </w:rPr>
              <w:fldChar w:fldCharType="separate"/>
            </w:r>
            <w:r>
              <w:rPr>
                <w:noProof/>
                <w:webHidden/>
              </w:rPr>
              <w:t>10</w:t>
            </w:r>
            <w:r>
              <w:rPr>
                <w:noProof/>
                <w:webHidden/>
              </w:rPr>
              <w:fldChar w:fldCharType="end"/>
            </w:r>
          </w:hyperlink>
        </w:p>
        <w:p w14:paraId="0A637BDD" w14:textId="1357A529" w:rsidR="006B05D2" w:rsidRDefault="006B05D2">
          <w:pPr>
            <w:pStyle w:val="TOC2"/>
            <w:tabs>
              <w:tab w:val="right" w:leader="dot" w:pos="10221"/>
            </w:tabs>
            <w:rPr>
              <w:noProof/>
              <w:kern w:val="2"/>
              <w:lang w:eastAsia="en-GB"/>
              <w14:ligatures w14:val="standardContextual"/>
            </w:rPr>
          </w:pPr>
          <w:hyperlink w:anchor="_Toc193191452" w:history="1">
            <w:r w:rsidRPr="00C92F65">
              <w:rPr>
                <w:rStyle w:val="Hyperlink"/>
                <w:noProof/>
              </w:rPr>
              <w:t>3.3 What are the Potential Issues with Crossings?</w:t>
            </w:r>
            <w:r>
              <w:rPr>
                <w:noProof/>
                <w:webHidden/>
              </w:rPr>
              <w:tab/>
            </w:r>
            <w:r>
              <w:rPr>
                <w:noProof/>
                <w:webHidden/>
              </w:rPr>
              <w:fldChar w:fldCharType="begin"/>
            </w:r>
            <w:r>
              <w:rPr>
                <w:noProof/>
                <w:webHidden/>
              </w:rPr>
              <w:instrText xml:space="preserve"> PAGEREF _Toc193191452 \h </w:instrText>
            </w:r>
            <w:r>
              <w:rPr>
                <w:noProof/>
                <w:webHidden/>
              </w:rPr>
            </w:r>
            <w:r>
              <w:rPr>
                <w:noProof/>
                <w:webHidden/>
              </w:rPr>
              <w:fldChar w:fldCharType="separate"/>
            </w:r>
            <w:r>
              <w:rPr>
                <w:noProof/>
                <w:webHidden/>
              </w:rPr>
              <w:t>11</w:t>
            </w:r>
            <w:r>
              <w:rPr>
                <w:noProof/>
                <w:webHidden/>
              </w:rPr>
              <w:fldChar w:fldCharType="end"/>
            </w:r>
          </w:hyperlink>
        </w:p>
        <w:p w14:paraId="25937A78" w14:textId="08062F81" w:rsidR="006B05D2" w:rsidRDefault="006B05D2">
          <w:pPr>
            <w:pStyle w:val="TOC3"/>
            <w:tabs>
              <w:tab w:val="right" w:leader="dot" w:pos="10221"/>
            </w:tabs>
            <w:rPr>
              <w:noProof/>
              <w:kern w:val="2"/>
              <w:lang w:eastAsia="en-GB"/>
              <w14:ligatures w14:val="standardContextual"/>
            </w:rPr>
          </w:pPr>
          <w:hyperlink w:anchor="_Toc193191453" w:history="1">
            <w:r w:rsidRPr="00C92F65">
              <w:rPr>
                <w:rStyle w:val="Hyperlink"/>
                <w:noProof/>
              </w:rPr>
              <w:t>3.3.1 Key Activity Specific Issues</w:t>
            </w:r>
            <w:r>
              <w:rPr>
                <w:noProof/>
                <w:webHidden/>
              </w:rPr>
              <w:tab/>
            </w:r>
            <w:r>
              <w:rPr>
                <w:noProof/>
                <w:webHidden/>
              </w:rPr>
              <w:fldChar w:fldCharType="begin"/>
            </w:r>
            <w:r>
              <w:rPr>
                <w:noProof/>
                <w:webHidden/>
              </w:rPr>
              <w:instrText xml:space="preserve"> PAGEREF _Toc193191453 \h </w:instrText>
            </w:r>
            <w:r>
              <w:rPr>
                <w:noProof/>
                <w:webHidden/>
              </w:rPr>
            </w:r>
            <w:r>
              <w:rPr>
                <w:noProof/>
                <w:webHidden/>
              </w:rPr>
              <w:fldChar w:fldCharType="separate"/>
            </w:r>
            <w:r>
              <w:rPr>
                <w:noProof/>
                <w:webHidden/>
              </w:rPr>
              <w:t>12</w:t>
            </w:r>
            <w:r>
              <w:rPr>
                <w:noProof/>
                <w:webHidden/>
              </w:rPr>
              <w:fldChar w:fldCharType="end"/>
            </w:r>
          </w:hyperlink>
        </w:p>
        <w:p w14:paraId="25CE1561" w14:textId="11374E5F" w:rsidR="006B05D2" w:rsidRDefault="006B05D2">
          <w:pPr>
            <w:pStyle w:val="TOC3"/>
            <w:tabs>
              <w:tab w:val="right" w:leader="dot" w:pos="10221"/>
            </w:tabs>
            <w:rPr>
              <w:noProof/>
              <w:kern w:val="2"/>
              <w:lang w:eastAsia="en-GB"/>
              <w14:ligatures w14:val="standardContextual"/>
            </w:rPr>
          </w:pPr>
          <w:hyperlink w:anchor="_Toc193191454" w:history="1">
            <w:r w:rsidRPr="00C92F65">
              <w:rPr>
                <w:rStyle w:val="Hyperlink"/>
                <w:noProof/>
              </w:rPr>
              <w:t>3.3.2 Risks to the Water Environment</w:t>
            </w:r>
            <w:r>
              <w:rPr>
                <w:noProof/>
                <w:webHidden/>
              </w:rPr>
              <w:tab/>
            </w:r>
            <w:r>
              <w:rPr>
                <w:noProof/>
                <w:webHidden/>
              </w:rPr>
              <w:fldChar w:fldCharType="begin"/>
            </w:r>
            <w:r>
              <w:rPr>
                <w:noProof/>
                <w:webHidden/>
              </w:rPr>
              <w:instrText xml:space="preserve"> PAGEREF _Toc193191454 \h </w:instrText>
            </w:r>
            <w:r>
              <w:rPr>
                <w:noProof/>
                <w:webHidden/>
              </w:rPr>
            </w:r>
            <w:r>
              <w:rPr>
                <w:noProof/>
                <w:webHidden/>
              </w:rPr>
              <w:fldChar w:fldCharType="separate"/>
            </w:r>
            <w:r>
              <w:rPr>
                <w:noProof/>
                <w:webHidden/>
              </w:rPr>
              <w:t>23</w:t>
            </w:r>
            <w:r>
              <w:rPr>
                <w:noProof/>
                <w:webHidden/>
              </w:rPr>
              <w:fldChar w:fldCharType="end"/>
            </w:r>
          </w:hyperlink>
        </w:p>
        <w:p w14:paraId="6E16DE29" w14:textId="5086EFDB" w:rsidR="006B05D2" w:rsidRDefault="006B05D2">
          <w:pPr>
            <w:pStyle w:val="TOC2"/>
            <w:tabs>
              <w:tab w:val="right" w:leader="dot" w:pos="10221"/>
            </w:tabs>
            <w:rPr>
              <w:noProof/>
              <w:kern w:val="2"/>
              <w:lang w:eastAsia="en-GB"/>
              <w14:ligatures w14:val="standardContextual"/>
            </w:rPr>
          </w:pPr>
          <w:hyperlink w:anchor="_Toc193191455" w:history="1">
            <w:r w:rsidRPr="00C92F65">
              <w:rPr>
                <w:rStyle w:val="Hyperlink"/>
                <w:noProof/>
              </w:rPr>
              <w:t>3.4 Crossings and Climate Change</w:t>
            </w:r>
            <w:r>
              <w:rPr>
                <w:noProof/>
                <w:webHidden/>
              </w:rPr>
              <w:tab/>
            </w:r>
            <w:r>
              <w:rPr>
                <w:noProof/>
                <w:webHidden/>
              </w:rPr>
              <w:fldChar w:fldCharType="begin"/>
            </w:r>
            <w:r>
              <w:rPr>
                <w:noProof/>
                <w:webHidden/>
              </w:rPr>
              <w:instrText xml:space="preserve"> PAGEREF _Toc193191455 \h </w:instrText>
            </w:r>
            <w:r>
              <w:rPr>
                <w:noProof/>
                <w:webHidden/>
              </w:rPr>
            </w:r>
            <w:r>
              <w:rPr>
                <w:noProof/>
                <w:webHidden/>
              </w:rPr>
              <w:fldChar w:fldCharType="separate"/>
            </w:r>
            <w:r>
              <w:rPr>
                <w:noProof/>
                <w:webHidden/>
              </w:rPr>
              <w:t>24</w:t>
            </w:r>
            <w:r>
              <w:rPr>
                <w:noProof/>
                <w:webHidden/>
              </w:rPr>
              <w:fldChar w:fldCharType="end"/>
            </w:r>
          </w:hyperlink>
        </w:p>
        <w:p w14:paraId="7E55C65F" w14:textId="4B0E77C5" w:rsidR="006B05D2" w:rsidRDefault="006B05D2">
          <w:pPr>
            <w:pStyle w:val="TOC1"/>
            <w:tabs>
              <w:tab w:val="right" w:leader="dot" w:pos="10221"/>
            </w:tabs>
            <w:rPr>
              <w:noProof/>
              <w:kern w:val="2"/>
              <w:lang w:eastAsia="en-GB"/>
              <w14:ligatures w14:val="standardContextual"/>
            </w:rPr>
          </w:pPr>
          <w:hyperlink w:anchor="_Toc193191456" w:history="1">
            <w:r w:rsidRPr="00C92F65">
              <w:rPr>
                <w:rStyle w:val="Hyperlink"/>
                <w:noProof/>
              </w:rPr>
              <w:t>4. Regulatory Position Statements</w:t>
            </w:r>
            <w:r>
              <w:rPr>
                <w:noProof/>
                <w:webHidden/>
              </w:rPr>
              <w:tab/>
            </w:r>
            <w:r>
              <w:rPr>
                <w:noProof/>
                <w:webHidden/>
              </w:rPr>
              <w:fldChar w:fldCharType="begin"/>
            </w:r>
            <w:r>
              <w:rPr>
                <w:noProof/>
                <w:webHidden/>
              </w:rPr>
              <w:instrText xml:space="preserve"> PAGEREF _Toc193191456 \h </w:instrText>
            </w:r>
            <w:r>
              <w:rPr>
                <w:noProof/>
                <w:webHidden/>
              </w:rPr>
            </w:r>
            <w:r>
              <w:rPr>
                <w:noProof/>
                <w:webHidden/>
              </w:rPr>
              <w:fldChar w:fldCharType="separate"/>
            </w:r>
            <w:r>
              <w:rPr>
                <w:noProof/>
                <w:webHidden/>
              </w:rPr>
              <w:t>27</w:t>
            </w:r>
            <w:r>
              <w:rPr>
                <w:noProof/>
                <w:webHidden/>
              </w:rPr>
              <w:fldChar w:fldCharType="end"/>
            </w:r>
          </w:hyperlink>
        </w:p>
        <w:p w14:paraId="3BA837E7" w14:textId="68AF12D8" w:rsidR="006B05D2" w:rsidRDefault="006B05D2">
          <w:pPr>
            <w:pStyle w:val="TOC2"/>
            <w:tabs>
              <w:tab w:val="right" w:leader="dot" w:pos="10221"/>
            </w:tabs>
            <w:rPr>
              <w:noProof/>
              <w:kern w:val="2"/>
              <w:lang w:eastAsia="en-GB"/>
              <w14:ligatures w14:val="standardContextual"/>
            </w:rPr>
          </w:pPr>
          <w:hyperlink w:anchor="_Toc193191457" w:history="1">
            <w:r w:rsidRPr="00C92F65">
              <w:rPr>
                <w:rStyle w:val="Hyperlink"/>
                <w:noProof/>
              </w:rPr>
              <w:t>4.1 Regulatory Position on Culverting</w:t>
            </w:r>
            <w:r>
              <w:rPr>
                <w:noProof/>
                <w:webHidden/>
              </w:rPr>
              <w:tab/>
            </w:r>
            <w:r>
              <w:rPr>
                <w:noProof/>
                <w:webHidden/>
              </w:rPr>
              <w:fldChar w:fldCharType="begin"/>
            </w:r>
            <w:r>
              <w:rPr>
                <w:noProof/>
                <w:webHidden/>
              </w:rPr>
              <w:instrText xml:space="preserve"> PAGEREF _Toc193191457 \h </w:instrText>
            </w:r>
            <w:r>
              <w:rPr>
                <w:noProof/>
                <w:webHidden/>
              </w:rPr>
            </w:r>
            <w:r>
              <w:rPr>
                <w:noProof/>
                <w:webHidden/>
              </w:rPr>
              <w:fldChar w:fldCharType="separate"/>
            </w:r>
            <w:r>
              <w:rPr>
                <w:noProof/>
                <w:webHidden/>
              </w:rPr>
              <w:t>27</w:t>
            </w:r>
            <w:r>
              <w:rPr>
                <w:noProof/>
                <w:webHidden/>
              </w:rPr>
              <w:fldChar w:fldCharType="end"/>
            </w:r>
          </w:hyperlink>
        </w:p>
        <w:p w14:paraId="3F756977" w14:textId="7F35DE6B" w:rsidR="006B05D2" w:rsidRDefault="006B05D2">
          <w:pPr>
            <w:pStyle w:val="TOC3"/>
            <w:tabs>
              <w:tab w:val="right" w:leader="dot" w:pos="10221"/>
            </w:tabs>
            <w:rPr>
              <w:noProof/>
              <w:kern w:val="2"/>
              <w:lang w:eastAsia="en-GB"/>
              <w14:ligatures w14:val="standardContextual"/>
            </w:rPr>
          </w:pPr>
          <w:hyperlink w:anchor="_Toc193191458" w:history="1">
            <w:r w:rsidRPr="00C92F65">
              <w:rPr>
                <w:rStyle w:val="Hyperlink"/>
                <w:noProof/>
              </w:rPr>
              <w:t>4.1.1 Regulatory Position Aims</w:t>
            </w:r>
            <w:r>
              <w:rPr>
                <w:noProof/>
                <w:webHidden/>
              </w:rPr>
              <w:tab/>
            </w:r>
            <w:r>
              <w:rPr>
                <w:noProof/>
                <w:webHidden/>
              </w:rPr>
              <w:fldChar w:fldCharType="begin"/>
            </w:r>
            <w:r>
              <w:rPr>
                <w:noProof/>
                <w:webHidden/>
              </w:rPr>
              <w:instrText xml:space="preserve"> PAGEREF _Toc193191458 \h </w:instrText>
            </w:r>
            <w:r>
              <w:rPr>
                <w:noProof/>
                <w:webHidden/>
              </w:rPr>
            </w:r>
            <w:r>
              <w:rPr>
                <w:noProof/>
                <w:webHidden/>
              </w:rPr>
              <w:fldChar w:fldCharType="separate"/>
            </w:r>
            <w:r>
              <w:rPr>
                <w:noProof/>
                <w:webHidden/>
              </w:rPr>
              <w:t>28</w:t>
            </w:r>
            <w:r>
              <w:rPr>
                <w:noProof/>
                <w:webHidden/>
              </w:rPr>
              <w:fldChar w:fldCharType="end"/>
            </w:r>
          </w:hyperlink>
        </w:p>
        <w:p w14:paraId="165BDE30" w14:textId="13F22D31" w:rsidR="006B05D2" w:rsidRDefault="006B05D2">
          <w:pPr>
            <w:pStyle w:val="TOC3"/>
            <w:tabs>
              <w:tab w:val="right" w:leader="dot" w:pos="10221"/>
            </w:tabs>
            <w:rPr>
              <w:noProof/>
              <w:kern w:val="2"/>
              <w:lang w:eastAsia="en-GB"/>
              <w14:ligatures w14:val="standardContextual"/>
            </w:rPr>
          </w:pPr>
          <w:hyperlink w:anchor="_Toc193191459" w:history="1">
            <w:r w:rsidRPr="00C92F65">
              <w:rPr>
                <w:rStyle w:val="Hyperlink"/>
                <w:noProof/>
              </w:rPr>
              <w:t>4.1.2 Impacts of Culverting</w:t>
            </w:r>
            <w:r>
              <w:rPr>
                <w:noProof/>
                <w:webHidden/>
              </w:rPr>
              <w:tab/>
            </w:r>
            <w:r>
              <w:rPr>
                <w:noProof/>
                <w:webHidden/>
              </w:rPr>
              <w:fldChar w:fldCharType="begin"/>
            </w:r>
            <w:r>
              <w:rPr>
                <w:noProof/>
                <w:webHidden/>
              </w:rPr>
              <w:instrText xml:space="preserve"> PAGEREF _Toc193191459 \h </w:instrText>
            </w:r>
            <w:r>
              <w:rPr>
                <w:noProof/>
                <w:webHidden/>
              </w:rPr>
            </w:r>
            <w:r>
              <w:rPr>
                <w:noProof/>
                <w:webHidden/>
              </w:rPr>
              <w:fldChar w:fldCharType="separate"/>
            </w:r>
            <w:r>
              <w:rPr>
                <w:noProof/>
                <w:webHidden/>
              </w:rPr>
              <w:t>28</w:t>
            </w:r>
            <w:r>
              <w:rPr>
                <w:noProof/>
                <w:webHidden/>
              </w:rPr>
              <w:fldChar w:fldCharType="end"/>
            </w:r>
          </w:hyperlink>
        </w:p>
        <w:p w14:paraId="5D6796C0" w14:textId="2C5BB840" w:rsidR="006B05D2" w:rsidRDefault="006B05D2">
          <w:pPr>
            <w:pStyle w:val="TOC2"/>
            <w:tabs>
              <w:tab w:val="right" w:leader="dot" w:pos="10221"/>
            </w:tabs>
            <w:rPr>
              <w:noProof/>
              <w:kern w:val="2"/>
              <w:lang w:eastAsia="en-GB"/>
              <w14:ligatures w14:val="standardContextual"/>
            </w:rPr>
          </w:pPr>
          <w:hyperlink w:anchor="_Toc193191460" w:history="1">
            <w:r w:rsidRPr="00C92F65">
              <w:rPr>
                <w:rStyle w:val="Hyperlink"/>
                <w:noProof/>
              </w:rPr>
              <w:t>4.2 Regulatory Position: Fords</w:t>
            </w:r>
            <w:r>
              <w:rPr>
                <w:noProof/>
                <w:webHidden/>
              </w:rPr>
              <w:tab/>
            </w:r>
            <w:r>
              <w:rPr>
                <w:noProof/>
                <w:webHidden/>
              </w:rPr>
              <w:fldChar w:fldCharType="begin"/>
            </w:r>
            <w:r>
              <w:rPr>
                <w:noProof/>
                <w:webHidden/>
              </w:rPr>
              <w:instrText xml:space="preserve"> PAGEREF _Toc193191460 \h </w:instrText>
            </w:r>
            <w:r>
              <w:rPr>
                <w:noProof/>
                <w:webHidden/>
              </w:rPr>
            </w:r>
            <w:r>
              <w:rPr>
                <w:noProof/>
                <w:webHidden/>
              </w:rPr>
              <w:fldChar w:fldCharType="separate"/>
            </w:r>
            <w:r>
              <w:rPr>
                <w:noProof/>
                <w:webHidden/>
              </w:rPr>
              <w:t>31</w:t>
            </w:r>
            <w:r>
              <w:rPr>
                <w:noProof/>
                <w:webHidden/>
              </w:rPr>
              <w:fldChar w:fldCharType="end"/>
            </w:r>
          </w:hyperlink>
        </w:p>
        <w:p w14:paraId="6A0F303E" w14:textId="487C86E5" w:rsidR="006B05D2" w:rsidRDefault="006B05D2">
          <w:pPr>
            <w:pStyle w:val="TOC3"/>
            <w:tabs>
              <w:tab w:val="right" w:leader="dot" w:pos="10221"/>
            </w:tabs>
            <w:rPr>
              <w:noProof/>
              <w:kern w:val="2"/>
              <w:lang w:eastAsia="en-GB"/>
              <w14:ligatures w14:val="standardContextual"/>
            </w:rPr>
          </w:pPr>
          <w:hyperlink w:anchor="_Toc193191461" w:history="1">
            <w:r w:rsidRPr="00C92F65">
              <w:rPr>
                <w:rStyle w:val="Hyperlink"/>
                <w:noProof/>
              </w:rPr>
              <w:t>4.2.1 Construction of a new ford</w:t>
            </w:r>
            <w:r>
              <w:rPr>
                <w:noProof/>
                <w:webHidden/>
              </w:rPr>
              <w:tab/>
            </w:r>
            <w:r>
              <w:rPr>
                <w:noProof/>
                <w:webHidden/>
              </w:rPr>
              <w:fldChar w:fldCharType="begin"/>
            </w:r>
            <w:r>
              <w:rPr>
                <w:noProof/>
                <w:webHidden/>
              </w:rPr>
              <w:instrText xml:space="preserve"> PAGEREF _Toc193191461 \h </w:instrText>
            </w:r>
            <w:r>
              <w:rPr>
                <w:noProof/>
                <w:webHidden/>
              </w:rPr>
            </w:r>
            <w:r>
              <w:rPr>
                <w:noProof/>
                <w:webHidden/>
              </w:rPr>
              <w:fldChar w:fldCharType="separate"/>
            </w:r>
            <w:r>
              <w:rPr>
                <w:noProof/>
                <w:webHidden/>
              </w:rPr>
              <w:t>31</w:t>
            </w:r>
            <w:r>
              <w:rPr>
                <w:noProof/>
                <w:webHidden/>
              </w:rPr>
              <w:fldChar w:fldCharType="end"/>
            </w:r>
          </w:hyperlink>
        </w:p>
        <w:p w14:paraId="63BABB53" w14:textId="48F45B08" w:rsidR="006B05D2" w:rsidRDefault="006B05D2">
          <w:pPr>
            <w:pStyle w:val="TOC3"/>
            <w:tabs>
              <w:tab w:val="right" w:leader="dot" w:pos="10221"/>
            </w:tabs>
            <w:rPr>
              <w:noProof/>
              <w:kern w:val="2"/>
              <w:lang w:eastAsia="en-GB"/>
              <w14:ligatures w14:val="standardContextual"/>
            </w:rPr>
          </w:pPr>
          <w:hyperlink w:anchor="_Toc193191462" w:history="1">
            <w:r w:rsidRPr="00C92F65">
              <w:rPr>
                <w:rStyle w:val="Hyperlink"/>
                <w:noProof/>
              </w:rPr>
              <w:t>4.2.2 Modification of an existing ford</w:t>
            </w:r>
            <w:r>
              <w:rPr>
                <w:noProof/>
                <w:webHidden/>
              </w:rPr>
              <w:tab/>
            </w:r>
            <w:r>
              <w:rPr>
                <w:noProof/>
                <w:webHidden/>
              </w:rPr>
              <w:fldChar w:fldCharType="begin"/>
            </w:r>
            <w:r>
              <w:rPr>
                <w:noProof/>
                <w:webHidden/>
              </w:rPr>
              <w:instrText xml:space="preserve"> PAGEREF _Toc193191462 \h </w:instrText>
            </w:r>
            <w:r>
              <w:rPr>
                <w:noProof/>
                <w:webHidden/>
              </w:rPr>
            </w:r>
            <w:r>
              <w:rPr>
                <w:noProof/>
                <w:webHidden/>
              </w:rPr>
              <w:fldChar w:fldCharType="separate"/>
            </w:r>
            <w:r>
              <w:rPr>
                <w:noProof/>
                <w:webHidden/>
              </w:rPr>
              <w:t>31</w:t>
            </w:r>
            <w:r>
              <w:rPr>
                <w:noProof/>
                <w:webHidden/>
              </w:rPr>
              <w:fldChar w:fldCharType="end"/>
            </w:r>
          </w:hyperlink>
        </w:p>
        <w:p w14:paraId="0DB14236" w14:textId="24EC659C" w:rsidR="006B05D2" w:rsidRDefault="006B05D2">
          <w:pPr>
            <w:pStyle w:val="TOC3"/>
            <w:tabs>
              <w:tab w:val="right" w:leader="dot" w:pos="10221"/>
            </w:tabs>
            <w:rPr>
              <w:noProof/>
              <w:kern w:val="2"/>
              <w:lang w:eastAsia="en-GB"/>
              <w14:ligatures w14:val="standardContextual"/>
            </w:rPr>
          </w:pPr>
          <w:hyperlink w:anchor="_Toc193191463" w:history="1">
            <w:r w:rsidRPr="00C92F65">
              <w:rPr>
                <w:rStyle w:val="Hyperlink"/>
                <w:noProof/>
              </w:rPr>
              <w:t>4.2.3 Temporary fords</w:t>
            </w:r>
            <w:r>
              <w:rPr>
                <w:noProof/>
                <w:webHidden/>
              </w:rPr>
              <w:tab/>
            </w:r>
            <w:r>
              <w:rPr>
                <w:noProof/>
                <w:webHidden/>
              </w:rPr>
              <w:fldChar w:fldCharType="begin"/>
            </w:r>
            <w:r>
              <w:rPr>
                <w:noProof/>
                <w:webHidden/>
              </w:rPr>
              <w:instrText xml:space="preserve"> PAGEREF _Toc193191463 \h </w:instrText>
            </w:r>
            <w:r>
              <w:rPr>
                <w:noProof/>
                <w:webHidden/>
              </w:rPr>
            </w:r>
            <w:r>
              <w:rPr>
                <w:noProof/>
                <w:webHidden/>
              </w:rPr>
              <w:fldChar w:fldCharType="separate"/>
            </w:r>
            <w:r>
              <w:rPr>
                <w:noProof/>
                <w:webHidden/>
              </w:rPr>
              <w:t>32</w:t>
            </w:r>
            <w:r>
              <w:rPr>
                <w:noProof/>
                <w:webHidden/>
              </w:rPr>
              <w:fldChar w:fldCharType="end"/>
            </w:r>
          </w:hyperlink>
        </w:p>
        <w:p w14:paraId="6445CA09" w14:textId="0CAE8883" w:rsidR="006B05D2" w:rsidRDefault="006B05D2">
          <w:pPr>
            <w:pStyle w:val="TOC2"/>
            <w:tabs>
              <w:tab w:val="right" w:leader="dot" w:pos="10221"/>
            </w:tabs>
            <w:rPr>
              <w:noProof/>
              <w:kern w:val="2"/>
              <w:lang w:eastAsia="en-GB"/>
              <w14:ligatures w14:val="standardContextual"/>
            </w:rPr>
          </w:pPr>
          <w:hyperlink w:anchor="_Toc193191464" w:history="1">
            <w:r w:rsidRPr="00C92F65">
              <w:rPr>
                <w:rStyle w:val="Hyperlink"/>
                <w:noProof/>
              </w:rPr>
              <w:t>4.3 Regulatory Position: Fences and Watergates across rivers</w:t>
            </w:r>
            <w:r>
              <w:rPr>
                <w:noProof/>
                <w:webHidden/>
              </w:rPr>
              <w:tab/>
            </w:r>
            <w:r>
              <w:rPr>
                <w:noProof/>
                <w:webHidden/>
              </w:rPr>
              <w:fldChar w:fldCharType="begin"/>
            </w:r>
            <w:r>
              <w:rPr>
                <w:noProof/>
                <w:webHidden/>
              </w:rPr>
              <w:instrText xml:space="preserve"> PAGEREF _Toc193191464 \h </w:instrText>
            </w:r>
            <w:r>
              <w:rPr>
                <w:noProof/>
                <w:webHidden/>
              </w:rPr>
            </w:r>
            <w:r>
              <w:rPr>
                <w:noProof/>
                <w:webHidden/>
              </w:rPr>
              <w:fldChar w:fldCharType="separate"/>
            </w:r>
            <w:r>
              <w:rPr>
                <w:noProof/>
                <w:webHidden/>
              </w:rPr>
              <w:t>33</w:t>
            </w:r>
            <w:r>
              <w:rPr>
                <w:noProof/>
                <w:webHidden/>
              </w:rPr>
              <w:fldChar w:fldCharType="end"/>
            </w:r>
          </w:hyperlink>
        </w:p>
        <w:p w14:paraId="6464B2DA" w14:textId="3E49FD15" w:rsidR="006B05D2" w:rsidRDefault="006B05D2">
          <w:pPr>
            <w:pStyle w:val="TOC2"/>
            <w:tabs>
              <w:tab w:val="right" w:leader="dot" w:pos="10221"/>
            </w:tabs>
            <w:rPr>
              <w:noProof/>
              <w:kern w:val="2"/>
              <w:lang w:eastAsia="en-GB"/>
              <w14:ligatures w14:val="standardContextual"/>
            </w:rPr>
          </w:pPr>
          <w:hyperlink w:anchor="_Toc193191465" w:history="1">
            <w:r w:rsidRPr="00C92F65">
              <w:rPr>
                <w:rStyle w:val="Hyperlink"/>
                <w:noProof/>
              </w:rPr>
              <w:t>4.4 Regulatory Position on Small Water Supply Pipes</w:t>
            </w:r>
            <w:r>
              <w:rPr>
                <w:noProof/>
                <w:webHidden/>
              </w:rPr>
              <w:tab/>
            </w:r>
            <w:r>
              <w:rPr>
                <w:noProof/>
                <w:webHidden/>
              </w:rPr>
              <w:fldChar w:fldCharType="begin"/>
            </w:r>
            <w:r>
              <w:rPr>
                <w:noProof/>
                <w:webHidden/>
              </w:rPr>
              <w:instrText xml:space="preserve"> PAGEREF _Toc193191465 \h </w:instrText>
            </w:r>
            <w:r>
              <w:rPr>
                <w:noProof/>
                <w:webHidden/>
              </w:rPr>
            </w:r>
            <w:r>
              <w:rPr>
                <w:noProof/>
                <w:webHidden/>
              </w:rPr>
              <w:fldChar w:fldCharType="separate"/>
            </w:r>
            <w:r>
              <w:rPr>
                <w:noProof/>
                <w:webHidden/>
              </w:rPr>
              <w:t>35</w:t>
            </w:r>
            <w:r>
              <w:rPr>
                <w:noProof/>
                <w:webHidden/>
              </w:rPr>
              <w:fldChar w:fldCharType="end"/>
            </w:r>
          </w:hyperlink>
        </w:p>
        <w:p w14:paraId="062E5181" w14:textId="59A2C258" w:rsidR="006B05D2" w:rsidRDefault="006B05D2">
          <w:pPr>
            <w:pStyle w:val="TOC1"/>
            <w:tabs>
              <w:tab w:val="right" w:leader="dot" w:pos="10221"/>
            </w:tabs>
            <w:rPr>
              <w:noProof/>
              <w:kern w:val="2"/>
              <w:lang w:eastAsia="en-GB"/>
              <w14:ligatures w14:val="standardContextual"/>
            </w:rPr>
          </w:pPr>
          <w:hyperlink w:anchor="_Toc193191466" w:history="1">
            <w:r w:rsidRPr="00C92F65">
              <w:rPr>
                <w:rStyle w:val="Hyperlink"/>
                <w:noProof/>
              </w:rPr>
              <w:t>5. Good Practice</w:t>
            </w:r>
            <w:r>
              <w:rPr>
                <w:noProof/>
                <w:webHidden/>
              </w:rPr>
              <w:tab/>
            </w:r>
            <w:r>
              <w:rPr>
                <w:noProof/>
                <w:webHidden/>
              </w:rPr>
              <w:fldChar w:fldCharType="begin"/>
            </w:r>
            <w:r>
              <w:rPr>
                <w:noProof/>
                <w:webHidden/>
              </w:rPr>
              <w:instrText xml:space="preserve"> PAGEREF _Toc193191466 \h </w:instrText>
            </w:r>
            <w:r>
              <w:rPr>
                <w:noProof/>
                <w:webHidden/>
              </w:rPr>
            </w:r>
            <w:r>
              <w:rPr>
                <w:noProof/>
                <w:webHidden/>
              </w:rPr>
              <w:fldChar w:fldCharType="separate"/>
            </w:r>
            <w:r>
              <w:rPr>
                <w:noProof/>
                <w:webHidden/>
              </w:rPr>
              <w:t>36</w:t>
            </w:r>
            <w:r>
              <w:rPr>
                <w:noProof/>
                <w:webHidden/>
              </w:rPr>
              <w:fldChar w:fldCharType="end"/>
            </w:r>
          </w:hyperlink>
        </w:p>
        <w:p w14:paraId="39F98274" w14:textId="0A16349E" w:rsidR="006B05D2" w:rsidRDefault="006B05D2">
          <w:pPr>
            <w:pStyle w:val="TOC2"/>
            <w:tabs>
              <w:tab w:val="right" w:leader="dot" w:pos="10221"/>
            </w:tabs>
            <w:rPr>
              <w:noProof/>
              <w:kern w:val="2"/>
              <w:lang w:eastAsia="en-GB"/>
              <w14:ligatures w14:val="standardContextual"/>
            </w:rPr>
          </w:pPr>
          <w:hyperlink w:anchor="_Toc193191467" w:history="1">
            <w:r w:rsidRPr="00C92F65">
              <w:rPr>
                <w:rStyle w:val="Hyperlink"/>
                <w:noProof/>
              </w:rPr>
              <w:t>5.1 Demonstrating need</w:t>
            </w:r>
            <w:r>
              <w:rPr>
                <w:noProof/>
                <w:webHidden/>
              </w:rPr>
              <w:tab/>
            </w:r>
            <w:r>
              <w:rPr>
                <w:noProof/>
                <w:webHidden/>
              </w:rPr>
              <w:fldChar w:fldCharType="begin"/>
            </w:r>
            <w:r>
              <w:rPr>
                <w:noProof/>
                <w:webHidden/>
              </w:rPr>
              <w:instrText xml:space="preserve"> PAGEREF _Toc193191467 \h </w:instrText>
            </w:r>
            <w:r>
              <w:rPr>
                <w:noProof/>
                <w:webHidden/>
              </w:rPr>
            </w:r>
            <w:r>
              <w:rPr>
                <w:noProof/>
                <w:webHidden/>
              </w:rPr>
              <w:fldChar w:fldCharType="separate"/>
            </w:r>
            <w:r>
              <w:rPr>
                <w:noProof/>
                <w:webHidden/>
              </w:rPr>
              <w:t>37</w:t>
            </w:r>
            <w:r>
              <w:rPr>
                <w:noProof/>
                <w:webHidden/>
              </w:rPr>
              <w:fldChar w:fldCharType="end"/>
            </w:r>
          </w:hyperlink>
        </w:p>
        <w:p w14:paraId="340E65A5" w14:textId="5FC007B8" w:rsidR="006B05D2" w:rsidRDefault="006B05D2">
          <w:pPr>
            <w:pStyle w:val="TOC3"/>
            <w:tabs>
              <w:tab w:val="right" w:leader="dot" w:pos="10221"/>
            </w:tabs>
            <w:rPr>
              <w:noProof/>
              <w:kern w:val="2"/>
              <w:lang w:eastAsia="en-GB"/>
              <w14:ligatures w14:val="standardContextual"/>
            </w:rPr>
          </w:pPr>
          <w:hyperlink w:anchor="_Toc193191468" w:history="1">
            <w:r w:rsidRPr="00C92F65">
              <w:rPr>
                <w:rStyle w:val="Hyperlink"/>
                <w:noProof/>
              </w:rPr>
              <w:t>5.1.1 Is there a demonstrated need?</w:t>
            </w:r>
            <w:r>
              <w:rPr>
                <w:noProof/>
                <w:webHidden/>
              </w:rPr>
              <w:tab/>
            </w:r>
            <w:r>
              <w:rPr>
                <w:noProof/>
                <w:webHidden/>
              </w:rPr>
              <w:fldChar w:fldCharType="begin"/>
            </w:r>
            <w:r>
              <w:rPr>
                <w:noProof/>
                <w:webHidden/>
              </w:rPr>
              <w:instrText xml:space="preserve"> PAGEREF _Toc193191468 \h </w:instrText>
            </w:r>
            <w:r>
              <w:rPr>
                <w:noProof/>
                <w:webHidden/>
              </w:rPr>
            </w:r>
            <w:r>
              <w:rPr>
                <w:noProof/>
                <w:webHidden/>
              </w:rPr>
              <w:fldChar w:fldCharType="separate"/>
            </w:r>
            <w:r>
              <w:rPr>
                <w:noProof/>
                <w:webHidden/>
              </w:rPr>
              <w:t>37</w:t>
            </w:r>
            <w:r>
              <w:rPr>
                <w:noProof/>
                <w:webHidden/>
              </w:rPr>
              <w:fldChar w:fldCharType="end"/>
            </w:r>
          </w:hyperlink>
        </w:p>
        <w:p w14:paraId="275E4C0D" w14:textId="687FA7F7" w:rsidR="006B05D2" w:rsidRDefault="006B05D2">
          <w:pPr>
            <w:pStyle w:val="TOC2"/>
            <w:tabs>
              <w:tab w:val="right" w:leader="dot" w:pos="10221"/>
            </w:tabs>
            <w:rPr>
              <w:noProof/>
              <w:kern w:val="2"/>
              <w:lang w:eastAsia="en-GB"/>
              <w14:ligatures w14:val="standardContextual"/>
            </w:rPr>
          </w:pPr>
          <w:hyperlink w:anchor="_Toc193191469" w:history="1">
            <w:r w:rsidRPr="00C92F65">
              <w:rPr>
                <w:rStyle w:val="Hyperlink"/>
                <w:noProof/>
              </w:rPr>
              <w:t>5.2 Identify and Appraise Options</w:t>
            </w:r>
            <w:r>
              <w:rPr>
                <w:noProof/>
                <w:webHidden/>
              </w:rPr>
              <w:tab/>
            </w:r>
            <w:r>
              <w:rPr>
                <w:noProof/>
                <w:webHidden/>
              </w:rPr>
              <w:fldChar w:fldCharType="begin"/>
            </w:r>
            <w:r>
              <w:rPr>
                <w:noProof/>
                <w:webHidden/>
              </w:rPr>
              <w:instrText xml:space="preserve"> PAGEREF _Toc193191469 \h </w:instrText>
            </w:r>
            <w:r>
              <w:rPr>
                <w:noProof/>
                <w:webHidden/>
              </w:rPr>
            </w:r>
            <w:r>
              <w:rPr>
                <w:noProof/>
                <w:webHidden/>
              </w:rPr>
              <w:fldChar w:fldCharType="separate"/>
            </w:r>
            <w:r>
              <w:rPr>
                <w:noProof/>
                <w:webHidden/>
              </w:rPr>
              <w:t>38</w:t>
            </w:r>
            <w:r>
              <w:rPr>
                <w:noProof/>
                <w:webHidden/>
              </w:rPr>
              <w:fldChar w:fldCharType="end"/>
            </w:r>
          </w:hyperlink>
        </w:p>
        <w:p w14:paraId="679851C8" w14:textId="0057A2E9" w:rsidR="006B05D2" w:rsidRDefault="006B05D2">
          <w:pPr>
            <w:pStyle w:val="TOC3"/>
            <w:tabs>
              <w:tab w:val="right" w:leader="dot" w:pos="10221"/>
            </w:tabs>
            <w:rPr>
              <w:noProof/>
              <w:kern w:val="2"/>
              <w:lang w:eastAsia="en-GB"/>
              <w14:ligatures w14:val="standardContextual"/>
            </w:rPr>
          </w:pPr>
          <w:hyperlink w:anchor="_Toc193191470" w:history="1">
            <w:r w:rsidRPr="00C92F65">
              <w:rPr>
                <w:rStyle w:val="Hyperlink"/>
                <w:rFonts w:eastAsia="Tahoma"/>
                <w:noProof/>
              </w:rPr>
              <w:t>5.2.1 Location and alignment of crossings</w:t>
            </w:r>
            <w:r>
              <w:rPr>
                <w:noProof/>
                <w:webHidden/>
              </w:rPr>
              <w:tab/>
            </w:r>
            <w:r>
              <w:rPr>
                <w:noProof/>
                <w:webHidden/>
              </w:rPr>
              <w:fldChar w:fldCharType="begin"/>
            </w:r>
            <w:r>
              <w:rPr>
                <w:noProof/>
                <w:webHidden/>
              </w:rPr>
              <w:instrText xml:space="preserve"> PAGEREF _Toc193191470 \h </w:instrText>
            </w:r>
            <w:r>
              <w:rPr>
                <w:noProof/>
                <w:webHidden/>
              </w:rPr>
            </w:r>
            <w:r>
              <w:rPr>
                <w:noProof/>
                <w:webHidden/>
              </w:rPr>
              <w:fldChar w:fldCharType="separate"/>
            </w:r>
            <w:r>
              <w:rPr>
                <w:noProof/>
                <w:webHidden/>
              </w:rPr>
              <w:t>40</w:t>
            </w:r>
            <w:r>
              <w:rPr>
                <w:noProof/>
                <w:webHidden/>
              </w:rPr>
              <w:fldChar w:fldCharType="end"/>
            </w:r>
          </w:hyperlink>
        </w:p>
        <w:p w14:paraId="5986554C" w14:textId="25817882" w:rsidR="006B05D2" w:rsidRDefault="006B05D2">
          <w:pPr>
            <w:pStyle w:val="TOC3"/>
            <w:tabs>
              <w:tab w:val="right" w:leader="dot" w:pos="10221"/>
            </w:tabs>
            <w:rPr>
              <w:noProof/>
              <w:kern w:val="2"/>
              <w:lang w:eastAsia="en-GB"/>
              <w14:ligatures w14:val="standardContextual"/>
            </w:rPr>
          </w:pPr>
          <w:hyperlink w:anchor="_Toc193191471" w:history="1">
            <w:r w:rsidRPr="00C92F65">
              <w:rPr>
                <w:rStyle w:val="Hyperlink"/>
                <w:rFonts w:eastAsia="Tahoma"/>
                <w:noProof/>
              </w:rPr>
              <w:t>5.2.2 Site specific requirements</w:t>
            </w:r>
            <w:r>
              <w:rPr>
                <w:noProof/>
                <w:webHidden/>
              </w:rPr>
              <w:tab/>
            </w:r>
            <w:r>
              <w:rPr>
                <w:noProof/>
                <w:webHidden/>
              </w:rPr>
              <w:fldChar w:fldCharType="begin"/>
            </w:r>
            <w:r>
              <w:rPr>
                <w:noProof/>
                <w:webHidden/>
              </w:rPr>
              <w:instrText xml:space="preserve"> PAGEREF _Toc193191471 \h </w:instrText>
            </w:r>
            <w:r>
              <w:rPr>
                <w:noProof/>
                <w:webHidden/>
              </w:rPr>
            </w:r>
            <w:r>
              <w:rPr>
                <w:noProof/>
                <w:webHidden/>
              </w:rPr>
              <w:fldChar w:fldCharType="separate"/>
            </w:r>
            <w:r>
              <w:rPr>
                <w:noProof/>
                <w:webHidden/>
              </w:rPr>
              <w:t>48</w:t>
            </w:r>
            <w:r>
              <w:rPr>
                <w:noProof/>
                <w:webHidden/>
              </w:rPr>
              <w:fldChar w:fldCharType="end"/>
            </w:r>
          </w:hyperlink>
        </w:p>
        <w:p w14:paraId="1183372E" w14:textId="727AF7C2" w:rsidR="006B05D2" w:rsidRDefault="006B05D2">
          <w:pPr>
            <w:pStyle w:val="TOC3"/>
            <w:tabs>
              <w:tab w:val="right" w:leader="dot" w:pos="10221"/>
            </w:tabs>
            <w:rPr>
              <w:noProof/>
              <w:kern w:val="2"/>
              <w:lang w:eastAsia="en-GB"/>
              <w14:ligatures w14:val="standardContextual"/>
            </w:rPr>
          </w:pPr>
          <w:hyperlink w:anchor="_Toc193191472" w:history="1">
            <w:r w:rsidRPr="00C92F65">
              <w:rPr>
                <w:rStyle w:val="Hyperlink"/>
                <w:rFonts w:eastAsia="Tahoma"/>
                <w:noProof/>
              </w:rPr>
              <w:t>5.2.3 Identify Options</w:t>
            </w:r>
            <w:r>
              <w:rPr>
                <w:noProof/>
                <w:webHidden/>
              </w:rPr>
              <w:tab/>
            </w:r>
            <w:r>
              <w:rPr>
                <w:noProof/>
                <w:webHidden/>
              </w:rPr>
              <w:fldChar w:fldCharType="begin"/>
            </w:r>
            <w:r>
              <w:rPr>
                <w:noProof/>
                <w:webHidden/>
              </w:rPr>
              <w:instrText xml:space="preserve"> PAGEREF _Toc193191472 \h </w:instrText>
            </w:r>
            <w:r>
              <w:rPr>
                <w:noProof/>
                <w:webHidden/>
              </w:rPr>
            </w:r>
            <w:r>
              <w:rPr>
                <w:noProof/>
                <w:webHidden/>
              </w:rPr>
              <w:fldChar w:fldCharType="separate"/>
            </w:r>
            <w:r>
              <w:rPr>
                <w:noProof/>
                <w:webHidden/>
              </w:rPr>
              <w:t>49</w:t>
            </w:r>
            <w:r>
              <w:rPr>
                <w:noProof/>
                <w:webHidden/>
              </w:rPr>
              <w:fldChar w:fldCharType="end"/>
            </w:r>
          </w:hyperlink>
        </w:p>
        <w:p w14:paraId="71E888C5" w14:textId="466C6CC5" w:rsidR="006B05D2" w:rsidRDefault="006B05D2">
          <w:pPr>
            <w:pStyle w:val="TOC3"/>
            <w:tabs>
              <w:tab w:val="right" w:leader="dot" w:pos="10221"/>
            </w:tabs>
            <w:rPr>
              <w:noProof/>
              <w:kern w:val="2"/>
              <w:lang w:eastAsia="en-GB"/>
              <w14:ligatures w14:val="standardContextual"/>
            </w:rPr>
          </w:pPr>
          <w:hyperlink w:anchor="_Toc193191473" w:history="1">
            <w:r w:rsidRPr="00C92F65">
              <w:rPr>
                <w:rStyle w:val="Hyperlink"/>
                <w:noProof/>
              </w:rPr>
              <w:t>5.2.4 Options Appraisal</w:t>
            </w:r>
            <w:r>
              <w:rPr>
                <w:noProof/>
                <w:webHidden/>
              </w:rPr>
              <w:tab/>
            </w:r>
            <w:r>
              <w:rPr>
                <w:noProof/>
                <w:webHidden/>
              </w:rPr>
              <w:fldChar w:fldCharType="begin"/>
            </w:r>
            <w:r>
              <w:rPr>
                <w:noProof/>
                <w:webHidden/>
              </w:rPr>
              <w:instrText xml:space="preserve"> PAGEREF _Toc193191473 \h </w:instrText>
            </w:r>
            <w:r>
              <w:rPr>
                <w:noProof/>
                <w:webHidden/>
              </w:rPr>
            </w:r>
            <w:r>
              <w:rPr>
                <w:noProof/>
                <w:webHidden/>
              </w:rPr>
              <w:fldChar w:fldCharType="separate"/>
            </w:r>
            <w:r>
              <w:rPr>
                <w:noProof/>
                <w:webHidden/>
              </w:rPr>
              <w:t>60</w:t>
            </w:r>
            <w:r>
              <w:rPr>
                <w:noProof/>
                <w:webHidden/>
              </w:rPr>
              <w:fldChar w:fldCharType="end"/>
            </w:r>
          </w:hyperlink>
        </w:p>
        <w:p w14:paraId="00D3DC17" w14:textId="33755156" w:rsidR="006B05D2" w:rsidRDefault="006B05D2">
          <w:pPr>
            <w:pStyle w:val="TOC2"/>
            <w:tabs>
              <w:tab w:val="right" w:leader="dot" w:pos="10221"/>
            </w:tabs>
            <w:rPr>
              <w:noProof/>
              <w:kern w:val="2"/>
              <w:lang w:eastAsia="en-GB"/>
              <w14:ligatures w14:val="standardContextual"/>
            </w:rPr>
          </w:pPr>
          <w:hyperlink w:anchor="_Toc193191474" w:history="1">
            <w:r w:rsidRPr="00C92F65">
              <w:rPr>
                <w:rStyle w:val="Hyperlink"/>
                <w:rFonts w:eastAsia="Tahoma"/>
                <w:noProof/>
              </w:rPr>
              <w:t>5.3 Justify the selected option</w:t>
            </w:r>
            <w:r>
              <w:rPr>
                <w:noProof/>
                <w:webHidden/>
              </w:rPr>
              <w:tab/>
            </w:r>
            <w:r>
              <w:rPr>
                <w:noProof/>
                <w:webHidden/>
              </w:rPr>
              <w:fldChar w:fldCharType="begin"/>
            </w:r>
            <w:r>
              <w:rPr>
                <w:noProof/>
                <w:webHidden/>
              </w:rPr>
              <w:instrText xml:space="preserve"> PAGEREF _Toc193191474 \h </w:instrText>
            </w:r>
            <w:r>
              <w:rPr>
                <w:noProof/>
                <w:webHidden/>
              </w:rPr>
            </w:r>
            <w:r>
              <w:rPr>
                <w:noProof/>
                <w:webHidden/>
              </w:rPr>
              <w:fldChar w:fldCharType="separate"/>
            </w:r>
            <w:r>
              <w:rPr>
                <w:noProof/>
                <w:webHidden/>
              </w:rPr>
              <w:t>61</w:t>
            </w:r>
            <w:r>
              <w:rPr>
                <w:noProof/>
                <w:webHidden/>
              </w:rPr>
              <w:fldChar w:fldCharType="end"/>
            </w:r>
          </w:hyperlink>
        </w:p>
        <w:p w14:paraId="5AAF0ED5" w14:textId="5FC4424B" w:rsidR="006B05D2" w:rsidRDefault="006B05D2">
          <w:pPr>
            <w:pStyle w:val="TOC3"/>
            <w:tabs>
              <w:tab w:val="right" w:leader="dot" w:pos="10221"/>
            </w:tabs>
            <w:rPr>
              <w:noProof/>
              <w:kern w:val="2"/>
              <w:lang w:eastAsia="en-GB"/>
              <w14:ligatures w14:val="standardContextual"/>
            </w:rPr>
          </w:pPr>
          <w:hyperlink w:anchor="_Toc193191475" w:history="1">
            <w:r w:rsidRPr="00C92F65">
              <w:rPr>
                <w:rStyle w:val="Hyperlink"/>
                <w:noProof/>
              </w:rPr>
              <w:t>5.3.1 Possible justifications for your chosen option</w:t>
            </w:r>
            <w:r>
              <w:rPr>
                <w:noProof/>
                <w:webHidden/>
              </w:rPr>
              <w:tab/>
            </w:r>
            <w:r>
              <w:rPr>
                <w:noProof/>
                <w:webHidden/>
              </w:rPr>
              <w:fldChar w:fldCharType="begin"/>
            </w:r>
            <w:r>
              <w:rPr>
                <w:noProof/>
                <w:webHidden/>
              </w:rPr>
              <w:instrText xml:space="preserve"> PAGEREF _Toc193191475 \h </w:instrText>
            </w:r>
            <w:r>
              <w:rPr>
                <w:noProof/>
                <w:webHidden/>
              </w:rPr>
            </w:r>
            <w:r>
              <w:rPr>
                <w:noProof/>
                <w:webHidden/>
              </w:rPr>
              <w:fldChar w:fldCharType="separate"/>
            </w:r>
            <w:r>
              <w:rPr>
                <w:noProof/>
                <w:webHidden/>
              </w:rPr>
              <w:t>61</w:t>
            </w:r>
            <w:r>
              <w:rPr>
                <w:noProof/>
                <w:webHidden/>
              </w:rPr>
              <w:fldChar w:fldCharType="end"/>
            </w:r>
          </w:hyperlink>
        </w:p>
        <w:p w14:paraId="08D8EF3B" w14:textId="401379CA" w:rsidR="006B05D2" w:rsidRDefault="006B05D2">
          <w:pPr>
            <w:pStyle w:val="TOC2"/>
            <w:tabs>
              <w:tab w:val="right" w:leader="dot" w:pos="10221"/>
            </w:tabs>
            <w:rPr>
              <w:noProof/>
              <w:kern w:val="2"/>
              <w:lang w:eastAsia="en-GB"/>
              <w14:ligatures w14:val="standardContextual"/>
            </w:rPr>
          </w:pPr>
          <w:hyperlink w:anchor="_Toc193191476" w:history="1">
            <w:r w:rsidRPr="00C92F65">
              <w:rPr>
                <w:rStyle w:val="Hyperlink"/>
                <w:noProof/>
              </w:rPr>
              <w:t>5.4 Use all reasonable mitigation</w:t>
            </w:r>
            <w:r>
              <w:rPr>
                <w:noProof/>
                <w:webHidden/>
              </w:rPr>
              <w:tab/>
            </w:r>
            <w:r>
              <w:rPr>
                <w:noProof/>
                <w:webHidden/>
              </w:rPr>
              <w:fldChar w:fldCharType="begin"/>
            </w:r>
            <w:r>
              <w:rPr>
                <w:noProof/>
                <w:webHidden/>
              </w:rPr>
              <w:instrText xml:space="preserve"> PAGEREF _Toc193191476 \h </w:instrText>
            </w:r>
            <w:r>
              <w:rPr>
                <w:noProof/>
                <w:webHidden/>
              </w:rPr>
            </w:r>
            <w:r>
              <w:rPr>
                <w:noProof/>
                <w:webHidden/>
              </w:rPr>
              <w:fldChar w:fldCharType="separate"/>
            </w:r>
            <w:r>
              <w:rPr>
                <w:noProof/>
                <w:webHidden/>
              </w:rPr>
              <w:t>64</w:t>
            </w:r>
            <w:r>
              <w:rPr>
                <w:noProof/>
                <w:webHidden/>
              </w:rPr>
              <w:fldChar w:fldCharType="end"/>
            </w:r>
          </w:hyperlink>
        </w:p>
        <w:p w14:paraId="055E4DF4" w14:textId="5FEEBCC9" w:rsidR="006B05D2" w:rsidRDefault="006B05D2">
          <w:pPr>
            <w:pStyle w:val="TOC1"/>
            <w:tabs>
              <w:tab w:val="left" w:pos="480"/>
              <w:tab w:val="right" w:leader="dot" w:pos="10221"/>
            </w:tabs>
            <w:rPr>
              <w:noProof/>
              <w:kern w:val="2"/>
              <w:lang w:eastAsia="en-GB"/>
              <w14:ligatures w14:val="standardContextual"/>
            </w:rPr>
          </w:pPr>
          <w:hyperlink w:anchor="_Toc193191477" w:history="1">
            <w:r w:rsidRPr="00C92F65">
              <w:rPr>
                <w:rStyle w:val="Hyperlink"/>
                <w:noProof/>
              </w:rPr>
              <w:t>6.</w:t>
            </w:r>
            <w:r>
              <w:rPr>
                <w:noProof/>
                <w:kern w:val="2"/>
                <w:lang w:eastAsia="en-GB"/>
                <w14:ligatures w14:val="standardContextual"/>
              </w:rPr>
              <w:tab/>
            </w:r>
            <w:r w:rsidRPr="00C92F65">
              <w:rPr>
                <w:rStyle w:val="Hyperlink"/>
                <w:noProof/>
              </w:rPr>
              <w:t>Post Works Monitoring</w:t>
            </w:r>
            <w:r>
              <w:rPr>
                <w:noProof/>
                <w:webHidden/>
              </w:rPr>
              <w:tab/>
            </w:r>
            <w:r>
              <w:rPr>
                <w:noProof/>
                <w:webHidden/>
              </w:rPr>
              <w:fldChar w:fldCharType="begin"/>
            </w:r>
            <w:r>
              <w:rPr>
                <w:noProof/>
                <w:webHidden/>
              </w:rPr>
              <w:instrText xml:space="preserve"> PAGEREF _Toc193191477 \h </w:instrText>
            </w:r>
            <w:r>
              <w:rPr>
                <w:noProof/>
                <w:webHidden/>
              </w:rPr>
            </w:r>
            <w:r>
              <w:rPr>
                <w:noProof/>
                <w:webHidden/>
              </w:rPr>
              <w:fldChar w:fldCharType="separate"/>
            </w:r>
            <w:r>
              <w:rPr>
                <w:noProof/>
                <w:webHidden/>
              </w:rPr>
              <w:t>65</w:t>
            </w:r>
            <w:r>
              <w:rPr>
                <w:noProof/>
                <w:webHidden/>
              </w:rPr>
              <w:fldChar w:fldCharType="end"/>
            </w:r>
          </w:hyperlink>
        </w:p>
        <w:p w14:paraId="0DE140DE" w14:textId="461E0F5B" w:rsidR="006B05D2" w:rsidRDefault="006B05D2">
          <w:pPr>
            <w:pStyle w:val="TOC2"/>
            <w:tabs>
              <w:tab w:val="right" w:leader="dot" w:pos="10221"/>
            </w:tabs>
            <w:rPr>
              <w:noProof/>
              <w:kern w:val="2"/>
              <w:lang w:eastAsia="en-GB"/>
              <w14:ligatures w14:val="standardContextual"/>
            </w:rPr>
          </w:pPr>
          <w:hyperlink w:anchor="_Toc193191478" w:history="1">
            <w:r w:rsidRPr="00C92F65">
              <w:rPr>
                <w:rStyle w:val="Hyperlink"/>
                <w:noProof/>
              </w:rPr>
              <w:t>6.1 Post project appraisal and site management</w:t>
            </w:r>
            <w:r>
              <w:rPr>
                <w:noProof/>
                <w:webHidden/>
              </w:rPr>
              <w:tab/>
            </w:r>
            <w:r>
              <w:rPr>
                <w:noProof/>
                <w:webHidden/>
              </w:rPr>
              <w:fldChar w:fldCharType="begin"/>
            </w:r>
            <w:r>
              <w:rPr>
                <w:noProof/>
                <w:webHidden/>
              </w:rPr>
              <w:instrText xml:space="preserve"> PAGEREF _Toc193191478 \h </w:instrText>
            </w:r>
            <w:r>
              <w:rPr>
                <w:noProof/>
                <w:webHidden/>
              </w:rPr>
            </w:r>
            <w:r>
              <w:rPr>
                <w:noProof/>
                <w:webHidden/>
              </w:rPr>
              <w:fldChar w:fldCharType="separate"/>
            </w:r>
            <w:r>
              <w:rPr>
                <w:noProof/>
                <w:webHidden/>
              </w:rPr>
              <w:t>65</w:t>
            </w:r>
            <w:r>
              <w:rPr>
                <w:noProof/>
                <w:webHidden/>
              </w:rPr>
              <w:fldChar w:fldCharType="end"/>
            </w:r>
          </w:hyperlink>
        </w:p>
        <w:p w14:paraId="1582331B" w14:textId="05555E15" w:rsidR="006B05D2" w:rsidRDefault="006B05D2">
          <w:pPr>
            <w:pStyle w:val="TOC1"/>
            <w:tabs>
              <w:tab w:val="right" w:leader="dot" w:pos="10221"/>
            </w:tabs>
            <w:rPr>
              <w:noProof/>
              <w:kern w:val="2"/>
              <w:lang w:eastAsia="en-GB"/>
              <w14:ligatures w14:val="standardContextual"/>
            </w:rPr>
          </w:pPr>
          <w:hyperlink w:anchor="_Toc193191479" w:history="1">
            <w:r w:rsidRPr="00C92F65">
              <w:rPr>
                <w:rStyle w:val="Hyperlink"/>
                <w:noProof/>
              </w:rPr>
              <w:t>Appendix 1 Good practice design: single span structures and span structures with in-stream supports</w:t>
            </w:r>
            <w:r>
              <w:rPr>
                <w:noProof/>
                <w:webHidden/>
              </w:rPr>
              <w:tab/>
            </w:r>
            <w:r>
              <w:rPr>
                <w:noProof/>
                <w:webHidden/>
              </w:rPr>
              <w:fldChar w:fldCharType="begin"/>
            </w:r>
            <w:r>
              <w:rPr>
                <w:noProof/>
                <w:webHidden/>
              </w:rPr>
              <w:instrText xml:space="preserve"> PAGEREF _Toc193191479 \h </w:instrText>
            </w:r>
            <w:r>
              <w:rPr>
                <w:noProof/>
                <w:webHidden/>
              </w:rPr>
            </w:r>
            <w:r>
              <w:rPr>
                <w:noProof/>
                <w:webHidden/>
              </w:rPr>
              <w:fldChar w:fldCharType="separate"/>
            </w:r>
            <w:r>
              <w:rPr>
                <w:noProof/>
                <w:webHidden/>
              </w:rPr>
              <w:t>67</w:t>
            </w:r>
            <w:r>
              <w:rPr>
                <w:noProof/>
                <w:webHidden/>
              </w:rPr>
              <w:fldChar w:fldCharType="end"/>
            </w:r>
          </w:hyperlink>
        </w:p>
        <w:p w14:paraId="3EEF5DF6" w14:textId="2CC58125" w:rsidR="006B05D2" w:rsidRDefault="006B05D2">
          <w:pPr>
            <w:pStyle w:val="TOC1"/>
            <w:tabs>
              <w:tab w:val="right" w:leader="dot" w:pos="10221"/>
            </w:tabs>
            <w:rPr>
              <w:noProof/>
              <w:kern w:val="2"/>
              <w:lang w:eastAsia="en-GB"/>
              <w14:ligatures w14:val="standardContextual"/>
            </w:rPr>
          </w:pPr>
          <w:hyperlink w:anchor="_Toc193191480" w:history="1">
            <w:r w:rsidRPr="00C92F65">
              <w:rPr>
                <w:rStyle w:val="Hyperlink"/>
                <w:rFonts w:eastAsia="Tahoma"/>
                <w:noProof/>
              </w:rPr>
              <w:t>Appendix 2 Good practice design: closed culverts</w:t>
            </w:r>
            <w:r>
              <w:rPr>
                <w:noProof/>
                <w:webHidden/>
              </w:rPr>
              <w:tab/>
            </w:r>
            <w:r>
              <w:rPr>
                <w:noProof/>
                <w:webHidden/>
              </w:rPr>
              <w:fldChar w:fldCharType="begin"/>
            </w:r>
            <w:r>
              <w:rPr>
                <w:noProof/>
                <w:webHidden/>
              </w:rPr>
              <w:instrText xml:space="preserve"> PAGEREF _Toc193191480 \h </w:instrText>
            </w:r>
            <w:r>
              <w:rPr>
                <w:noProof/>
                <w:webHidden/>
              </w:rPr>
            </w:r>
            <w:r>
              <w:rPr>
                <w:noProof/>
                <w:webHidden/>
              </w:rPr>
              <w:fldChar w:fldCharType="separate"/>
            </w:r>
            <w:r>
              <w:rPr>
                <w:noProof/>
                <w:webHidden/>
              </w:rPr>
              <w:t>73</w:t>
            </w:r>
            <w:r>
              <w:rPr>
                <w:noProof/>
                <w:webHidden/>
              </w:rPr>
              <w:fldChar w:fldCharType="end"/>
            </w:r>
          </w:hyperlink>
        </w:p>
        <w:p w14:paraId="7FF48752" w14:textId="053ECFBF" w:rsidR="006B05D2" w:rsidRDefault="006B05D2">
          <w:pPr>
            <w:pStyle w:val="TOC1"/>
            <w:tabs>
              <w:tab w:val="right" w:leader="dot" w:pos="10221"/>
            </w:tabs>
            <w:rPr>
              <w:noProof/>
              <w:kern w:val="2"/>
              <w:lang w:eastAsia="en-GB"/>
              <w14:ligatures w14:val="standardContextual"/>
            </w:rPr>
          </w:pPr>
          <w:hyperlink w:anchor="_Toc193191481" w:history="1">
            <w:r w:rsidRPr="00C92F65">
              <w:rPr>
                <w:rStyle w:val="Hyperlink"/>
                <w:rFonts w:eastAsia="Tahoma"/>
                <w:noProof/>
              </w:rPr>
              <w:t>Appendix 3 Good practice design: fords</w:t>
            </w:r>
            <w:r>
              <w:rPr>
                <w:noProof/>
                <w:webHidden/>
              </w:rPr>
              <w:tab/>
            </w:r>
            <w:r>
              <w:rPr>
                <w:noProof/>
                <w:webHidden/>
              </w:rPr>
              <w:fldChar w:fldCharType="begin"/>
            </w:r>
            <w:r>
              <w:rPr>
                <w:noProof/>
                <w:webHidden/>
              </w:rPr>
              <w:instrText xml:space="preserve"> PAGEREF _Toc193191481 \h </w:instrText>
            </w:r>
            <w:r>
              <w:rPr>
                <w:noProof/>
                <w:webHidden/>
              </w:rPr>
            </w:r>
            <w:r>
              <w:rPr>
                <w:noProof/>
                <w:webHidden/>
              </w:rPr>
              <w:fldChar w:fldCharType="separate"/>
            </w:r>
            <w:r>
              <w:rPr>
                <w:noProof/>
                <w:webHidden/>
              </w:rPr>
              <w:t>82</w:t>
            </w:r>
            <w:r>
              <w:rPr>
                <w:noProof/>
                <w:webHidden/>
              </w:rPr>
              <w:fldChar w:fldCharType="end"/>
            </w:r>
          </w:hyperlink>
        </w:p>
        <w:p w14:paraId="62F856A3" w14:textId="51819510" w:rsidR="006B05D2" w:rsidRDefault="006B05D2">
          <w:pPr>
            <w:pStyle w:val="TOC1"/>
            <w:tabs>
              <w:tab w:val="right" w:leader="dot" w:pos="10221"/>
            </w:tabs>
            <w:rPr>
              <w:noProof/>
              <w:kern w:val="2"/>
              <w:lang w:eastAsia="en-GB"/>
              <w14:ligatures w14:val="standardContextual"/>
            </w:rPr>
          </w:pPr>
          <w:hyperlink w:anchor="_Toc193191482" w:history="1">
            <w:r w:rsidRPr="00C92F65">
              <w:rPr>
                <w:rStyle w:val="Hyperlink"/>
                <w:noProof/>
              </w:rPr>
              <w:t>Appendix4: Pipe and cable Crossings</w:t>
            </w:r>
            <w:r>
              <w:rPr>
                <w:noProof/>
                <w:webHidden/>
              </w:rPr>
              <w:tab/>
            </w:r>
            <w:r>
              <w:rPr>
                <w:noProof/>
                <w:webHidden/>
              </w:rPr>
              <w:fldChar w:fldCharType="begin"/>
            </w:r>
            <w:r>
              <w:rPr>
                <w:noProof/>
                <w:webHidden/>
              </w:rPr>
              <w:instrText xml:space="preserve"> PAGEREF _Toc193191482 \h </w:instrText>
            </w:r>
            <w:r>
              <w:rPr>
                <w:noProof/>
                <w:webHidden/>
              </w:rPr>
            </w:r>
            <w:r>
              <w:rPr>
                <w:noProof/>
                <w:webHidden/>
              </w:rPr>
              <w:fldChar w:fldCharType="separate"/>
            </w:r>
            <w:r>
              <w:rPr>
                <w:noProof/>
                <w:webHidden/>
              </w:rPr>
              <w:t>86</w:t>
            </w:r>
            <w:r>
              <w:rPr>
                <w:noProof/>
                <w:webHidden/>
              </w:rPr>
              <w:fldChar w:fldCharType="end"/>
            </w:r>
          </w:hyperlink>
        </w:p>
        <w:p w14:paraId="6C20A32C" w14:textId="20A23D76" w:rsidR="006B05D2" w:rsidRDefault="006B05D2">
          <w:pPr>
            <w:pStyle w:val="TOC1"/>
            <w:tabs>
              <w:tab w:val="right" w:leader="dot" w:pos="10221"/>
            </w:tabs>
            <w:rPr>
              <w:noProof/>
              <w:kern w:val="2"/>
              <w:lang w:eastAsia="en-GB"/>
              <w14:ligatures w14:val="standardContextual"/>
            </w:rPr>
          </w:pPr>
          <w:hyperlink w:anchor="_Toc193191483" w:history="1">
            <w:r w:rsidRPr="00C92F65">
              <w:rPr>
                <w:rStyle w:val="Hyperlink"/>
                <w:rFonts w:eastAsia="Tahoma"/>
                <w:noProof/>
              </w:rPr>
              <w:t>Appendix 5 Maintenance of existing structures</w:t>
            </w:r>
            <w:r>
              <w:rPr>
                <w:noProof/>
                <w:webHidden/>
              </w:rPr>
              <w:tab/>
            </w:r>
            <w:r>
              <w:rPr>
                <w:noProof/>
                <w:webHidden/>
              </w:rPr>
              <w:fldChar w:fldCharType="begin"/>
            </w:r>
            <w:r>
              <w:rPr>
                <w:noProof/>
                <w:webHidden/>
              </w:rPr>
              <w:instrText xml:space="preserve"> PAGEREF _Toc193191483 \h </w:instrText>
            </w:r>
            <w:r>
              <w:rPr>
                <w:noProof/>
                <w:webHidden/>
              </w:rPr>
            </w:r>
            <w:r>
              <w:rPr>
                <w:noProof/>
                <w:webHidden/>
              </w:rPr>
              <w:fldChar w:fldCharType="separate"/>
            </w:r>
            <w:r>
              <w:rPr>
                <w:noProof/>
                <w:webHidden/>
              </w:rPr>
              <w:t>89</w:t>
            </w:r>
            <w:r>
              <w:rPr>
                <w:noProof/>
                <w:webHidden/>
              </w:rPr>
              <w:fldChar w:fldCharType="end"/>
            </w:r>
          </w:hyperlink>
        </w:p>
        <w:p w14:paraId="3B20C7C5" w14:textId="2AD04B27" w:rsidR="006B05D2" w:rsidRDefault="006B05D2">
          <w:pPr>
            <w:pStyle w:val="TOC1"/>
            <w:tabs>
              <w:tab w:val="right" w:leader="dot" w:pos="10221"/>
            </w:tabs>
            <w:rPr>
              <w:noProof/>
              <w:kern w:val="2"/>
              <w:lang w:eastAsia="en-GB"/>
              <w14:ligatures w14:val="standardContextual"/>
            </w:rPr>
          </w:pPr>
          <w:hyperlink w:anchor="_Toc193191484" w:history="1">
            <w:r w:rsidRPr="00C92F65">
              <w:rPr>
                <w:rStyle w:val="Hyperlink"/>
                <w:noProof/>
              </w:rPr>
              <w:t>Disclaimer</w:t>
            </w:r>
            <w:r>
              <w:rPr>
                <w:noProof/>
                <w:webHidden/>
              </w:rPr>
              <w:tab/>
            </w:r>
            <w:r>
              <w:rPr>
                <w:noProof/>
                <w:webHidden/>
              </w:rPr>
              <w:fldChar w:fldCharType="begin"/>
            </w:r>
            <w:r>
              <w:rPr>
                <w:noProof/>
                <w:webHidden/>
              </w:rPr>
              <w:instrText xml:space="preserve"> PAGEREF _Toc193191484 \h </w:instrText>
            </w:r>
            <w:r>
              <w:rPr>
                <w:noProof/>
                <w:webHidden/>
              </w:rPr>
            </w:r>
            <w:r>
              <w:rPr>
                <w:noProof/>
                <w:webHidden/>
              </w:rPr>
              <w:fldChar w:fldCharType="separate"/>
            </w:r>
            <w:r>
              <w:rPr>
                <w:noProof/>
                <w:webHidden/>
              </w:rPr>
              <w:t>91</w:t>
            </w:r>
            <w:r>
              <w:rPr>
                <w:noProof/>
                <w:webHidden/>
              </w:rPr>
              <w:fldChar w:fldCharType="end"/>
            </w:r>
          </w:hyperlink>
        </w:p>
        <w:p w14:paraId="6F775275" w14:textId="739CA2E9" w:rsidR="00DD4819" w:rsidRDefault="00DD4819">
          <w:r>
            <w:rPr>
              <w:b/>
              <w:bCs/>
              <w:noProof/>
            </w:rPr>
            <w:fldChar w:fldCharType="end"/>
          </w:r>
        </w:p>
      </w:sdtContent>
    </w:sdt>
    <w:p w14:paraId="04E0E41C" w14:textId="77777777" w:rsidR="002E5728" w:rsidRPr="007777DA" w:rsidRDefault="002E5728" w:rsidP="002E5728">
      <w:pPr>
        <w:pStyle w:val="BodyText1"/>
        <w:ind w:right="546"/>
        <w:rPr>
          <w:rFonts w:eastAsia="Times New Roman"/>
          <w:sz w:val="32"/>
          <w:szCs w:val="32"/>
        </w:rPr>
      </w:pPr>
      <w:r w:rsidRPr="007777DA">
        <w:rPr>
          <w:rFonts w:eastAsia="Times New Roman"/>
          <w:sz w:val="32"/>
          <w:szCs w:val="32"/>
        </w:rPr>
        <w:t>If you would like this document in an accessible format, such as large print, audio recording or braille, please contact SEPA by emailing </w:t>
      </w:r>
      <w:hyperlink r:id="rId13" w:tgtFrame="_blank" w:tooltip="mailto:equalities@sepa.org.uk" w:history="1">
        <w:r w:rsidRPr="007777DA">
          <w:rPr>
            <w:rFonts w:eastAsia="Times New Roman"/>
            <w:color w:val="016574" w:themeColor="hyperlink"/>
            <w:sz w:val="32"/>
            <w:szCs w:val="32"/>
            <w:u w:val="single"/>
          </w:rPr>
          <w:t>equalities@sepa.org.uk</w:t>
        </w:r>
      </w:hyperlink>
      <w:r w:rsidRPr="007777DA">
        <w:rPr>
          <w:rFonts w:eastAsia="Times New Roman"/>
          <w:sz w:val="32"/>
          <w:szCs w:val="32"/>
        </w:rPr>
        <w:t xml:space="preserve"> </w:t>
      </w:r>
    </w:p>
    <w:p w14:paraId="6557BDE7" w14:textId="77777777" w:rsidR="00DD4819" w:rsidRPr="00ED6FB2" w:rsidRDefault="00DD4819" w:rsidP="00713347">
      <w:pPr>
        <w:spacing w:after="263"/>
        <w:ind w:right="546"/>
        <w:rPr>
          <w:rFonts w:ascii="Arial" w:hAnsi="Arial" w:cs="Arial"/>
        </w:rPr>
        <w:sectPr w:rsidR="00DD4819" w:rsidRPr="00ED6FB2" w:rsidSect="002B0ACB">
          <w:headerReference w:type="default" r:id="rId14"/>
          <w:footerReference w:type="default" r:id="rId15"/>
          <w:pgSz w:w="11909" w:h="16838" w:code="9"/>
          <w:pgMar w:top="839" w:right="839" w:bottom="839" w:left="839" w:header="720" w:footer="720" w:gutter="0"/>
          <w:pgNumType w:start="0"/>
          <w:cols w:space="720"/>
          <w:titlePg/>
          <w:docGrid w:linePitch="326"/>
        </w:sectPr>
      </w:pPr>
    </w:p>
    <w:p w14:paraId="53E31F84" w14:textId="40E5B08B" w:rsidR="005D5874" w:rsidRDefault="002E5728" w:rsidP="00291D27">
      <w:pPr>
        <w:pStyle w:val="Heading1"/>
      </w:pPr>
      <w:bookmarkStart w:id="0" w:name="_Toc193191441"/>
      <w:r w:rsidRPr="00291D27">
        <w:lastRenderedPageBreak/>
        <w:t xml:space="preserve">1 </w:t>
      </w:r>
      <w:r w:rsidR="005D5874">
        <w:t>Purpose</w:t>
      </w:r>
      <w:bookmarkEnd w:id="0"/>
    </w:p>
    <w:p w14:paraId="66A31C7B" w14:textId="191AEFEC" w:rsidR="005D5874" w:rsidRDefault="005D5874" w:rsidP="005D5874">
      <w:pPr>
        <w:pStyle w:val="BodyText1"/>
        <w:rPr>
          <w:lang w:val="en-US"/>
        </w:rPr>
      </w:pPr>
      <w:r w:rsidRPr="003D6405">
        <w:rPr>
          <w:lang w:val="en-US"/>
        </w:rPr>
        <w:t xml:space="preserve">This document provides information and guidance </w:t>
      </w:r>
      <w:r>
        <w:rPr>
          <w:lang w:val="en-US"/>
        </w:rPr>
        <w:t>for crossings on watercourses and lochs which are</w:t>
      </w:r>
      <w:r w:rsidRPr="00F21E9E">
        <w:rPr>
          <w:lang w:val="en-US"/>
        </w:rPr>
        <w:t xml:space="preserve"> </w:t>
      </w:r>
      <w:r>
        <w:rPr>
          <w:lang w:val="en-US"/>
        </w:rPr>
        <w:t>subject to a</w:t>
      </w:r>
      <w:r w:rsidRPr="003D6405">
        <w:rPr>
          <w:lang w:val="en-US"/>
        </w:rPr>
        <w:t>uthori</w:t>
      </w:r>
      <w:r>
        <w:rPr>
          <w:lang w:val="en-US"/>
        </w:rPr>
        <w:t>sation</w:t>
      </w:r>
      <w:r w:rsidRPr="003D6405">
        <w:rPr>
          <w:lang w:val="en-US"/>
        </w:rPr>
        <w:t xml:space="preserve"> </w:t>
      </w:r>
      <w:r>
        <w:rPr>
          <w:lang w:val="en-US"/>
        </w:rPr>
        <w:t xml:space="preserve">by the Environmental Authorisations (Scotland) Regulations </w:t>
      </w:r>
      <w:r w:rsidR="00620E4B">
        <w:rPr>
          <w:lang w:val="en-US"/>
        </w:rPr>
        <w:t>2018</w:t>
      </w:r>
      <w:r>
        <w:rPr>
          <w:lang w:val="en-US"/>
        </w:rPr>
        <w:t xml:space="preserve"> (EASR) </w:t>
      </w:r>
    </w:p>
    <w:p w14:paraId="765DA606" w14:textId="3D1F62DE" w:rsidR="00356CA6" w:rsidRDefault="00356CA6" w:rsidP="00356CA6">
      <w:pPr>
        <w:pStyle w:val="Heading1"/>
      </w:pPr>
      <w:bookmarkStart w:id="1" w:name="_Toc193191442"/>
      <w:r>
        <w:t>2. Introduction</w:t>
      </w:r>
      <w:bookmarkEnd w:id="1"/>
    </w:p>
    <w:p w14:paraId="0FE295BA" w14:textId="77777777" w:rsidR="00C8214D" w:rsidRPr="00F40130" w:rsidRDefault="00E0328B" w:rsidP="00C8214D">
      <w:pPr>
        <w:pStyle w:val="BodyText1"/>
      </w:pPr>
      <w:r w:rsidRPr="00F40130">
        <w:t xml:space="preserve">This activity guide aims </w:t>
      </w:r>
      <w:r w:rsidRPr="00ED3917">
        <w:rPr>
          <w:rFonts w:eastAsia="Times New Roman"/>
        </w:rPr>
        <w:t xml:space="preserve">to </w:t>
      </w:r>
      <w:r>
        <w:rPr>
          <w:rFonts w:eastAsia="Times New Roman"/>
        </w:rPr>
        <w:t xml:space="preserve">demonstrate Good Practice requirements and to </w:t>
      </w:r>
      <w:r w:rsidRPr="00ED3917">
        <w:rPr>
          <w:rFonts w:eastAsia="Times New Roman"/>
        </w:rPr>
        <w:t>help select sustainable engineering solutions that minimise harm to the water environment</w:t>
      </w:r>
      <w:r>
        <w:rPr>
          <w:rFonts w:eastAsia="Times New Roman"/>
        </w:rPr>
        <w:t xml:space="preserve">. </w:t>
      </w:r>
      <w:r w:rsidRPr="006C5A29">
        <w:rPr>
          <w:rFonts w:eastAsia="Tahoma" w:cstheme="minorHAnsi"/>
        </w:rPr>
        <w:t>Th</w:t>
      </w:r>
      <w:r>
        <w:rPr>
          <w:rFonts w:eastAsia="Tahoma" w:cstheme="minorHAnsi"/>
        </w:rPr>
        <w:t xml:space="preserve">is </w:t>
      </w:r>
      <w:r w:rsidRPr="006C5A29">
        <w:rPr>
          <w:rFonts w:eastAsia="Tahoma" w:cstheme="minorHAnsi"/>
        </w:rPr>
        <w:t xml:space="preserve">focuses on the environmental aspects that should be considered when undertaking a project. Using this document will help with the process of obtaining an authorisation for works. </w:t>
      </w:r>
      <w:r w:rsidR="00C8214D" w:rsidRPr="00F40130">
        <w:t xml:space="preserve">It is not intended as a technical design manual, and it is important to recognise that any engineering works must be designed to suit site specific conditions. </w:t>
      </w:r>
    </w:p>
    <w:p w14:paraId="5919146C" w14:textId="21472637" w:rsidR="00654063" w:rsidRPr="00173118" w:rsidRDefault="00654063" w:rsidP="00654063">
      <w:pPr>
        <w:pStyle w:val="BodyText1"/>
        <w:rPr>
          <w:rFonts w:eastAsia="Arial"/>
        </w:rPr>
      </w:pPr>
      <w:r>
        <w:rPr>
          <w:rFonts w:eastAsia="Arial"/>
          <w:lang w:val="en-US"/>
        </w:rPr>
        <w:t>This guidance does not cover any other permissions that may be required</w:t>
      </w:r>
      <w:r w:rsidR="00C90CD5">
        <w:rPr>
          <w:rFonts w:eastAsia="Arial"/>
          <w:lang w:val="en-US"/>
        </w:rPr>
        <w:t xml:space="preserve"> when carrying out this activity</w:t>
      </w:r>
      <w:r>
        <w:rPr>
          <w:rFonts w:eastAsia="Arial"/>
          <w:lang w:val="en-US"/>
        </w:rPr>
        <w:t>.</w:t>
      </w:r>
    </w:p>
    <w:p w14:paraId="76B0101F" w14:textId="382265B1" w:rsidR="00180B65" w:rsidRPr="00291D27" w:rsidRDefault="00356CA6" w:rsidP="00291D27">
      <w:pPr>
        <w:pStyle w:val="Heading1"/>
      </w:pPr>
      <w:bookmarkStart w:id="2" w:name="_Toc193191443"/>
      <w:r>
        <w:t>3</w:t>
      </w:r>
      <w:r w:rsidR="00180B65" w:rsidRPr="00291D27">
        <w:t>. Crossing</w:t>
      </w:r>
      <w:r w:rsidR="00B7361B" w:rsidRPr="00291D27">
        <w:t>s</w:t>
      </w:r>
      <w:bookmarkEnd w:id="2"/>
    </w:p>
    <w:p w14:paraId="47B45380" w14:textId="127218C1" w:rsidR="00B7361B" w:rsidRPr="00291D27" w:rsidRDefault="00356CA6" w:rsidP="00291D27">
      <w:pPr>
        <w:pStyle w:val="Heading2"/>
      </w:pPr>
      <w:bookmarkStart w:id="3" w:name="_Toc193191444"/>
      <w:r>
        <w:t>3</w:t>
      </w:r>
      <w:r w:rsidR="00B7361B" w:rsidRPr="00291D27">
        <w:t>.1 What are Crossings</w:t>
      </w:r>
      <w:bookmarkEnd w:id="3"/>
    </w:p>
    <w:p w14:paraId="317CC162" w14:textId="344BB479" w:rsidR="00CB5A56" w:rsidRPr="00C36C40" w:rsidRDefault="00EC4CB0" w:rsidP="00291D27">
      <w:pPr>
        <w:pStyle w:val="BodyText1"/>
      </w:pPr>
      <w:r>
        <w:rPr>
          <w:rFonts w:ascii="Arial" w:eastAsia="Times New Roman" w:hAnsi="Arial" w:cs="Arial"/>
          <w:bCs/>
        </w:rPr>
        <w:t>Crossing</w:t>
      </w:r>
      <w:r w:rsidRPr="001B45A5">
        <w:rPr>
          <w:rFonts w:ascii="Arial" w:eastAsia="Times New Roman" w:hAnsi="Arial" w:cs="Arial"/>
          <w:bCs/>
        </w:rPr>
        <w:t xml:space="preserve"> </w:t>
      </w:r>
      <w:r>
        <w:rPr>
          <w:rFonts w:ascii="Arial" w:eastAsia="Times New Roman" w:hAnsi="Arial" w:cs="Arial"/>
          <w:bCs/>
        </w:rPr>
        <w:t xml:space="preserve">is a </w:t>
      </w:r>
      <w:r w:rsidRPr="00276B8F">
        <w:rPr>
          <w:rFonts w:ascii="Arial" w:eastAsia="Times New Roman" w:hAnsi="Arial" w:cs="Arial"/>
          <w:bCs/>
        </w:rPr>
        <w:t xml:space="preserve">term </w:t>
      </w:r>
      <w:r>
        <w:rPr>
          <w:rFonts w:ascii="Arial" w:eastAsia="Times New Roman" w:hAnsi="Arial" w:cs="Arial"/>
          <w:bCs/>
        </w:rPr>
        <w:t xml:space="preserve">used by SEPA to describe </w:t>
      </w:r>
      <w:r w:rsidRPr="001B45A5">
        <w:rPr>
          <w:rFonts w:ascii="Arial" w:eastAsia="Times New Roman" w:hAnsi="Arial" w:cs="Arial"/>
          <w:bCs/>
        </w:rPr>
        <w:t xml:space="preserve">any </w:t>
      </w:r>
      <w:r w:rsidR="00B6642E">
        <w:t>structure which is constructed and installed for the purpose of supporting a footpath, cycle route or transport route across any river, burn, ditch or loch or any pipe, pipeline or cable which crosses over or underneath any river, burn, ditch or loch, but excluding</w:t>
      </w:r>
      <w:r w:rsidR="00BF7309">
        <w:t xml:space="preserve"> </w:t>
      </w:r>
      <w:r w:rsidR="00B6642E">
        <w:t>impounding works and culverts installed for land gain</w:t>
      </w:r>
      <w:r w:rsidR="001877EA">
        <w:t>.</w:t>
      </w:r>
    </w:p>
    <w:p w14:paraId="3BD2C7DE" w14:textId="6F04EA30" w:rsidR="003C1E1B" w:rsidRDefault="003C1E1B" w:rsidP="00745A0D">
      <w:pPr>
        <w:pStyle w:val="BodyText1"/>
        <w:rPr>
          <w:rFonts w:eastAsia="Tahoma"/>
        </w:rPr>
      </w:pPr>
      <w:r>
        <w:rPr>
          <w:rFonts w:eastAsia="Tahoma"/>
        </w:rPr>
        <w:t xml:space="preserve">Whilst not </w:t>
      </w:r>
      <w:r w:rsidR="00E31977">
        <w:rPr>
          <w:rFonts w:eastAsia="Tahoma"/>
        </w:rPr>
        <w:t>fitting</w:t>
      </w:r>
      <w:r>
        <w:rPr>
          <w:rFonts w:eastAsia="Tahoma"/>
        </w:rPr>
        <w:t xml:space="preserve"> into scope of </w:t>
      </w:r>
      <w:r w:rsidR="004856C2">
        <w:rPr>
          <w:rFonts w:eastAsia="Tahoma"/>
        </w:rPr>
        <w:t>‘</w:t>
      </w:r>
      <w:r>
        <w:rPr>
          <w:rFonts w:eastAsia="Tahoma"/>
        </w:rPr>
        <w:t>crossing</w:t>
      </w:r>
      <w:r w:rsidR="004856C2">
        <w:rPr>
          <w:rFonts w:eastAsia="Tahoma"/>
        </w:rPr>
        <w:t>’</w:t>
      </w:r>
      <w:r>
        <w:rPr>
          <w:rFonts w:eastAsia="Tahoma"/>
        </w:rPr>
        <w:t xml:space="preserve"> as described above</w:t>
      </w:r>
      <w:r w:rsidR="004856C2">
        <w:rPr>
          <w:rFonts w:eastAsia="Tahoma"/>
        </w:rPr>
        <w:t>,</w:t>
      </w:r>
      <w:r>
        <w:rPr>
          <w:rFonts w:eastAsia="Tahoma"/>
        </w:rPr>
        <w:t xml:space="preserve"> this document also covers ou</w:t>
      </w:r>
      <w:r w:rsidR="00C66777">
        <w:rPr>
          <w:rFonts w:eastAsia="Tahoma"/>
        </w:rPr>
        <w:t xml:space="preserve">r </w:t>
      </w:r>
      <w:r>
        <w:rPr>
          <w:rFonts w:eastAsia="Tahoma"/>
        </w:rPr>
        <w:t xml:space="preserve">regulatory position in </w:t>
      </w:r>
      <w:r w:rsidR="00C66777">
        <w:rPr>
          <w:rFonts w:eastAsia="Tahoma"/>
        </w:rPr>
        <w:t>relation</w:t>
      </w:r>
      <w:r>
        <w:rPr>
          <w:rFonts w:eastAsia="Tahoma"/>
        </w:rPr>
        <w:t xml:space="preserve"> to fences </w:t>
      </w:r>
      <w:r w:rsidR="00C66777">
        <w:rPr>
          <w:rFonts w:eastAsia="Tahoma"/>
        </w:rPr>
        <w:t>and</w:t>
      </w:r>
      <w:r>
        <w:rPr>
          <w:rFonts w:eastAsia="Tahoma"/>
        </w:rPr>
        <w:t xml:space="preserve"> water</w:t>
      </w:r>
      <w:r w:rsidR="00C66777">
        <w:rPr>
          <w:rFonts w:eastAsia="Tahoma"/>
        </w:rPr>
        <w:t xml:space="preserve"> </w:t>
      </w:r>
      <w:r>
        <w:rPr>
          <w:rFonts w:eastAsia="Tahoma"/>
        </w:rPr>
        <w:t>gates which cross any watercourse.</w:t>
      </w:r>
    </w:p>
    <w:p w14:paraId="0431A32D" w14:textId="41DB60CE" w:rsidR="007372EF" w:rsidRPr="0012450F" w:rsidRDefault="001877EA" w:rsidP="00291D27">
      <w:pPr>
        <w:pStyle w:val="BodyText1"/>
        <w:rPr>
          <w:rFonts w:eastAsia="Tahoma"/>
        </w:rPr>
      </w:pPr>
      <w:r w:rsidRPr="0012450F">
        <w:rPr>
          <w:rFonts w:eastAsia="Tahoma"/>
        </w:rPr>
        <w:t xml:space="preserve">There are </w:t>
      </w:r>
      <w:r w:rsidR="004E745B">
        <w:rPr>
          <w:rFonts w:eastAsia="Tahoma"/>
        </w:rPr>
        <w:t xml:space="preserve">five </w:t>
      </w:r>
      <w:r w:rsidRPr="0012450F">
        <w:rPr>
          <w:rFonts w:eastAsia="Tahoma"/>
        </w:rPr>
        <w:t xml:space="preserve">main </w:t>
      </w:r>
      <w:r w:rsidR="00CB5A56" w:rsidRPr="0012450F">
        <w:rPr>
          <w:rFonts w:eastAsia="Tahoma"/>
        </w:rPr>
        <w:t>types of crossing</w:t>
      </w:r>
      <w:r w:rsidR="005A47C6">
        <w:rPr>
          <w:rFonts w:eastAsia="Tahoma"/>
        </w:rPr>
        <w:t xml:space="preserve"> </w:t>
      </w:r>
    </w:p>
    <w:p w14:paraId="30A0022F" w14:textId="39F7AF5D" w:rsidR="00CB5A56" w:rsidRPr="0012450F" w:rsidRDefault="00CB5A56" w:rsidP="0073233C">
      <w:pPr>
        <w:pStyle w:val="BodyText1"/>
        <w:numPr>
          <w:ilvl w:val="0"/>
          <w:numId w:val="48"/>
        </w:numPr>
        <w:rPr>
          <w:rFonts w:eastAsia="Tahoma"/>
        </w:rPr>
      </w:pPr>
      <w:r w:rsidRPr="0012450F">
        <w:rPr>
          <w:rFonts w:eastAsia="Tahoma"/>
        </w:rPr>
        <w:t xml:space="preserve">Single </w:t>
      </w:r>
      <w:r w:rsidR="004E278D">
        <w:rPr>
          <w:rFonts w:eastAsia="Tahoma"/>
        </w:rPr>
        <w:t>s</w:t>
      </w:r>
      <w:r w:rsidRPr="0012450F">
        <w:rPr>
          <w:rFonts w:eastAsia="Tahoma"/>
        </w:rPr>
        <w:t xml:space="preserve">pan </w:t>
      </w:r>
      <w:r w:rsidR="004E278D">
        <w:rPr>
          <w:rFonts w:eastAsia="Tahoma"/>
        </w:rPr>
        <w:t>s</w:t>
      </w:r>
      <w:r w:rsidRPr="0012450F">
        <w:rPr>
          <w:rFonts w:eastAsia="Tahoma"/>
        </w:rPr>
        <w:t xml:space="preserve">tructures </w:t>
      </w:r>
    </w:p>
    <w:p w14:paraId="2F00678A" w14:textId="78A56CAC" w:rsidR="00CB5A56" w:rsidRPr="0012450F" w:rsidRDefault="00CB5A56" w:rsidP="0073233C">
      <w:pPr>
        <w:pStyle w:val="BodyText1"/>
        <w:numPr>
          <w:ilvl w:val="0"/>
          <w:numId w:val="48"/>
        </w:numPr>
        <w:rPr>
          <w:rFonts w:eastAsia="Tahoma" w:cstheme="minorHAnsi"/>
        </w:rPr>
      </w:pPr>
      <w:r w:rsidRPr="0012450F">
        <w:rPr>
          <w:rFonts w:eastAsia="Tahoma" w:cstheme="minorHAnsi"/>
        </w:rPr>
        <w:t xml:space="preserve">Span structures with in-stream supports </w:t>
      </w:r>
    </w:p>
    <w:p w14:paraId="4E4B0B41" w14:textId="6E0F4817" w:rsidR="00CB5A56" w:rsidRPr="0012450F" w:rsidRDefault="00CB5A56" w:rsidP="0073233C">
      <w:pPr>
        <w:pStyle w:val="BodyText1"/>
        <w:numPr>
          <w:ilvl w:val="0"/>
          <w:numId w:val="48"/>
        </w:numPr>
        <w:rPr>
          <w:rFonts w:eastAsia="Tahoma" w:cstheme="minorHAnsi"/>
        </w:rPr>
      </w:pPr>
      <w:r w:rsidRPr="0012450F">
        <w:rPr>
          <w:rFonts w:eastAsia="Tahoma" w:cstheme="minorHAnsi"/>
        </w:rPr>
        <w:t xml:space="preserve">Closed </w:t>
      </w:r>
      <w:r w:rsidR="004E278D">
        <w:rPr>
          <w:rFonts w:eastAsia="Tahoma" w:cstheme="minorHAnsi"/>
        </w:rPr>
        <w:t>c</w:t>
      </w:r>
      <w:r w:rsidRPr="0012450F">
        <w:rPr>
          <w:rFonts w:eastAsia="Tahoma" w:cstheme="minorHAnsi"/>
        </w:rPr>
        <w:t>ulverts</w:t>
      </w:r>
    </w:p>
    <w:p w14:paraId="06FE972E" w14:textId="77777777" w:rsidR="00CB5A56" w:rsidRPr="0012450F" w:rsidRDefault="00CB5A56" w:rsidP="0073233C">
      <w:pPr>
        <w:pStyle w:val="BodyText1"/>
        <w:numPr>
          <w:ilvl w:val="0"/>
          <w:numId w:val="48"/>
        </w:numPr>
        <w:rPr>
          <w:rFonts w:eastAsia="Tahoma" w:cstheme="minorHAnsi"/>
        </w:rPr>
      </w:pPr>
      <w:r w:rsidRPr="0012450F">
        <w:rPr>
          <w:rFonts w:eastAsia="Tahoma" w:cstheme="minorHAnsi"/>
        </w:rPr>
        <w:t>Fords</w:t>
      </w:r>
    </w:p>
    <w:p w14:paraId="05B597B6" w14:textId="6C6F0E71" w:rsidR="00A8437C" w:rsidRPr="00A8437C" w:rsidRDefault="00CB5A56" w:rsidP="00A8437C">
      <w:pPr>
        <w:pStyle w:val="BodyText1"/>
        <w:numPr>
          <w:ilvl w:val="0"/>
          <w:numId w:val="48"/>
        </w:numPr>
        <w:rPr>
          <w:rFonts w:eastAsia="Tahoma" w:cstheme="minorHAnsi"/>
        </w:rPr>
      </w:pPr>
      <w:r w:rsidRPr="0012450F">
        <w:rPr>
          <w:rFonts w:eastAsia="Tahoma" w:cstheme="minorHAnsi"/>
        </w:rPr>
        <w:lastRenderedPageBreak/>
        <w:t xml:space="preserve">Pipe and </w:t>
      </w:r>
      <w:r w:rsidR="00C572F2">
        <w:rPr>
          <w:rFonts w:eastAsia="Tahoma" w:cstheme="minorHAnsi"/>
        </w:rPr>
        <w:t>c</w:t>
      </w:r>
      <w:r w:rsidRPr="0012450F">
        <w:rPr>
          <w:rFonts w:eastAsia="Tahoma" w:cstheme="minorHAnsi"/>
        </w:rPr>
        <w:t xml:space="preserve">able </w:t>
      </w:r>
      <w:r w:rsidR="003407BB">
        <w:rPr>
          <w:rFonts w:eastAsia="Tahoma" w:cstheme="minorHAnsi"/>
        </w:rPr>
        <w:t>c</w:t>
      </w:r>
      <w:r w:rsidR="003407BB" w:rsidRPr="0012450F">
        <w:rPr>
          <w:rFonts w:eastAsia="Tahoma" w:cstheme="minorHAnsi"/>
        </w:rPr>
        <w:t>rossings</w:t>
      </w:r>
    </w:p>
    <w:p w14:paraId="297A09FE" w14:textId="7A712146" w:rsidR="008F36F4" w:rsidRPr="00A8437C" w:rsidRDefault="008F36F4" w:rsidP="008F36F4">
      <w:pPr>
        <w:pStyle w:val="BodyText1"/>
        <w:rPr>
          <w:rFonts w:eastAsia="Tahoma" w:cstheme="minorHAnsi"/>
        </w:rPr>
      </w:pPr>
      <w:r>
        <w:rPr>
          <w:rFonts w:eastAsia="Tahoma" w:cstheme="minorHAnsi"/>
        </w:rPr>
        <w:t>Other types of crossings such as causeways</w:t>
      </w:r>
      <w:r w:rsidR="00545059">
        <w:rPr>
          <w:rFonts w:eastAsia="Tahoma" w:cstheme="minorHAnsi"/>
        </w:rPr>
        <w:t>, which are built above the level of any inland waters</w:t>
      </w:r>
      <w:r w:rsidR="00145C5F">
        <w:rPr>
          <w:rFonts w:eastAsia="Tahoma" w:cstheme="minorHAnsi"/>
        </w:rPr>
        <w:t xml:space="preserve"> (usually lochs) </w:t>
      </w:r>
      <w:r w:rsidR="00545059">
        <w:rPr>
          <w:rFonts w:eastAsia="Tahoma" w:cstheme="minorHAnsi"/>
        </w:rPr>
        <w:t xml:space="preserve">to enable safe </w:t>
      </w:r>
      <w:r w:rsidR="008528E8">
        <w:rPr>
          <w:rFonts w:eastAsia="Tahoma" w:cstheme="minorHAnsi"/>
        </w:rPr>
        <w:t>passage,</w:t>
      </w:r>
      <w:r>
        <w:rPr>
          <w:rFonts w:eastAsia="Tahoma" w:cstheme="minorHAnsi"/>
        </w:rPr>
        <w:t xml:space="preserve"> are not covered within this guide </w:t>
      </w:r>
      <w:r w:rsidR="00545059">
        <w:rPr>
          <w:rFonts w:eastAsia="Tahoma" w:cstheme="minorHAnsi"/>
        </w:rPr>
        <w:t>and it is recommended that you discuss any such proposals directly with us before submitting an application. All causeways would require an application for permit before construction.</w:t>
      </w:r>
    </w:p>
    <w:p w14:paraId="3CC3D257" w14:textId="0A58952B" w:rsidR="00C53B42" w:rsidRDefault="00A8437C" w:rsidP="003A112E">
      <w:pPr>
        <w:pStyle w:val="BodyText1"/>
        <w:rPr>
          <w:rFonts w:eastAsia="Tahoma"/>
        </w:rPr>
      </w:pPr>
      <w:r>
        <w:rPr>
          <w:rFonts w:eastAsia="Tahoma"/>
        </w:rPr>
        <w:t>A summary of the key issues for e</w:t>
      </w:r>
      <w:r w:rsidR="00F22205">
        <w:rPr>
          <w:rFonts w:eastAsia="Tahoma"/>
        </w:rPr>
        <w:t>a</w:t>
      </w:r>
      <w:r>
        <w:rPr>
          <w:rFonts w:eastAsia="Tahoma"/>
        </w:rPr>
        <w:t>ch</w:t>
      </w:r>
      <w:r w:rsidR="00AA2D5E">
        <w:rPr>
          <w:rFonts w:eastAsia="Tahoma"/>
        </w:rPr>
        <w:t xml:space="preserve"> crossing</w:t>
      </w:r>
      <w:r w:rsidR="00FC138D">
        <w:rPr>
          <w:rFonts w:eastAsia="Tahoma"/>
        </w:rPr>
        <w:t xml:space="preserve"> type</w:t>
      </w:r>
      <w:r>
        <w:rPr>
          <w:rFonts w:eastAsia="Tahoma"/>
        </w:rPr>
        <w:t xml:space="preserve"> is given </w:t>
      </w:r>
      <w:r w:rsidR="00FC138D">
        <w:rPr>
          <w:rFonts w:eastAsia="Tahoma"/>
        </w:rPr>
        <w:t xml:space="preserve">in sections 3.1.1 to 3.1.5 </w:t>
      </w:r>
      <w:r>
        <w:rPr>
          <w:rFonts w:eastAsia="Tahoma"/>
        </w:rPr>
        <w:t>below:</w:t>
      </w:r>
    </w:p>
    <w:p w14:paraId="07D4F3B2" w14:textId="12A1D7E3" w:rsidR="00C53B42" w:rsidRPr="00291D27" w:rsidRDefault="00B32B94" w:rsidP="0066772B">
      <w:pPr>
        <w:pStyle w:val="Heading3"/>
        <w:rPr>
          <w:rFonts w:eastAsia="Tahoma"/>
        </w:rPr>
      </w:pPr>
      <w:bookmarkStart w:id="4" w:name="_Toc193191445"/>
      <w:r>
        <w:rPr>
          <w:rFonts w:eastAsia="Tahoma"/>
        </w:rPr>
        <w:t xml:space="preserve">3.1.1 </w:t>
      </w:r>
      <w:r w:rsidR="00C53B42" w:rsidRPr="00291D27">
        <w:rPr>
          <w:rFonts w:eastAsia="Tahoma"/>
        </w:rPr>
        <w:t>Single span structures</w:t>
      </w:r>
      <w:bookmarkEnd w:id="4"/>
      <w:r w:rsidR="00C53B42" w:rsidRPr="00291D27">
        <w:rPr>
          <w:rFonts w:eastAsia="Tahoma"/>
        </w:rPr>
        <w:t xml:space="preserve"> </w:t>
      </w:r>
    </w:p>
    <w:p w14:paraId="6128B7E8" w14:textId="404E98C8" w:rsidR="002A3296" w:rsidRPr="00C36C40" w:rsidRDefault="00C86E9D" w:rsidP="00291D27">
      <w:pPr>
        <w:pStyle w:val="BodyText1"/>
        <w:rPr>
          <w:rFonts w:ascii="Arial" w:eastAsia="Tahoma" w:hAnsi="Arial" w:cs="Arial"/>
          <w:spacing w:val="4"/>
        </w:rPr>
      </w:pPr>
      <w:r>
        <w:rPr>
          <w:rFonts w:ascii="Arial" w:eastAsia="Tahoma" w:hAnsi="Arial" w:cs="Arial"/>
          <w:spacing w:val="4"/>
        </w:rPr>
        <w:t>Single span s</w:t>
      </w:r>
      <w:r w:rsidR="00C53B42" w:rsidRPr="00C36C40">
        <w:rPr>
          <w:rFonts w:ascii="Arial" w:eastAsia="Tahoma" w:hAnsi="Arial" w:cs="Arial"/>
          <w:spacing w:val="4"/>
        </w:rPr>
        <w:t xml:space="preserve">tructures </w:t>
      </w:r>
      <w:r>
        <w:rPr>
          <w:rFonts w:ascii="Arial" w:eastAsia="Tahoma" w:hAnsi="Arial" w:cs="Arial"/>
          <w:spacing w:val="4"/>
        </w:rPr>
        <w:t xml:space="preserve">are those </w:t>
      </w:r>
      <w:r w:rsidR="00C53B42" w:rsidRPr="00C36C40">
        <w:rPr>
          <w:rFonts w:ascii="Arial" w:eastAsia="Tahoma" w:hAnsi="Arial" w:cs="Arial"/>
          <w:spacing w:val="4"/>
        </w:rPr>
        <w:t>that span the width of the channel with no in-stream support and do not affect the bed of the river</w:t>
      </w:r>
      <w:r w:rsidR="00D93D04">
        <w:rPr>
          <w:rFonts w:ascii="Arial" w:eastAsia="Tahoma" w:hAnsi="Arial" w:cs="Arial"/>
          <w:spacing w:val="4"/>
        </w:rPr>
        <w:t>.</w:t>
      </w:r>
    </w:p>
    <w:p w14:paraId="5E9594C8" w14:textId="310D4DC7" w:rsidR="002A3296" w:rsidRDefault="00F23564" w:rsidP="0073233C">
      <w:pPr>
        <w:pStyle w:val="BodyText1"/>
        <w:numPr>
          <w:ilvl w:val="0"/>
          <w:numId w:val="47"/>
        </w:numPr>
        <w:rPr>
          <w:rFonts w:ascii="Arial" w:eastAsia="Tahoma" w:hAnsi="Arial" w:cs="Arial"/>
          <w:spacing w:val="4"/>
        </w:rPr>
      </w:pPr>
      <w:r>
        <w:rPr>
          <w:rFonts w:ascii="Arial" w:eastAsia="Tahoma" w:hAnsi="Arial" w:cs="Arial"/>
          <w:spacing w:val="4"/>
        </w:rPr>
        <w:t>The</w:t>
      </w:r>
      <w:r w:rsidR="00C53B42" w:rsidRPr="0012450F">
        <w:rPr>
          <w:rFonts w:ascii="Arial" w:eastAsia="Tahoma" w:hAnsi="Arial" w:cs="Arial"/>
          <w:spacing w:val="4"/>
        </w:rPr>
        <w:t xml:space="preserve"> natural bed is </w:t>
      </w:r>
      <w:r w:rsidR="00F12930">
        <w:rPr>
          <w:rFonts w:ascii="Arial" w:eastAsia="Tahoma" w:hAnsi="Arial" w:cs="Arial"/>
          <w:spacing w:val="4"/>
        </w:rPr>
        <w:t>retained</w:t>
      </w:r>
      <w:r w:rsidR="00C53B42" w:rsidRPr="0012450F">
        <w:rPr>
          <w:rFonts w:ascii="Arial" w:eastAsia="Tahoma" w:hAnsi="Arial" w:cs="Arial"/>
          <w:spacing w:val="4"/>
        </w:rPr>
        <w:t xml:space="preserve">. </w:t>
      </w:r>
    </w:p>
    <w:p w14:paraId="0F95AF3C" w14:textId="06E6C80F" w:rsidR="00C53B42" w:rsidRPr="0012450F" w:rsidRDefault="00C53B42" w:rsidP="0073233C">
      <w:pPr>
        <w:pStyle w:val="BodyText1"/>
        <w:numPr>
          <w:ilvl w:val="0"/>
          <w:numId w:val="47"/>
        </w:numPr>
        <w:rPr>
          <w:rFonts w:ascii="Arial" w:eastAsia="Tahoma" w:hAnsi="Arial" w:cs="Arial"/>
          <w:spacing w:val="4"/>
        </w:rPr>
      </w:pPr>
      <w:r w:rsidRPr="0012450F">
        <w:rPr>
          <w:rFonts w:ascii="Arial" w:eastAsia="Tahoma" w:hAnsi="Arial" w:cs="Arial"/>
          <w:spacing w:val="4"/>
        </w:rPr>
        <w:t>Bank habitat can be maintained under the crossing if abutments are set back.</w:t>
      </w:r>
    </w:p>
    <w:p w14:paraId="7C7053C8" w14:textId="267E7B89" w:rsidR="00C53B42" w:rsidRDefault="00C53B42" w:rsidP="0073233C">
      <w:pPr>
        <w:pStyle w:val="BodyText1"/>
        <w:numPr>
          <w:ilvl w:val="0"/>
          <w:numId w:val="47"/>
        </w:numPr>
        <w:rPr>
          <w:rFonts w:ascii="Arial" w:eastAsia="Tahoma" w:hAnsi="Arial" w:cs="Arial"/>
          <w:spacing w:val="3"/>
        </w:rPr>
      </w:pPr>
      <w:r w:rsidRPr="0012450F">
        <w:rPr>
          <w:rFonts w:ascii="Arial" w:eastAsia="Tahoma" w:hAnsi="Arial" w:cs="Arial"/>
          <w:spacing w:val="3"/>
        </w:rPr>
        <w:t xml:space="preserve">They can come in a variety of forms </w:t>
      </w:r>
      <w:r w:rsidR="003500B3">
        <w:rPr>
          <w:rFonts w:ascii="Arial" w:eastAsia="Tahoma" w:hAnsi="Arial" w:cs="Arial"/>
          <w:spacing w:val="3"/>
        </w:rPr>
        <w:t xml:space="preserve">including simple </w:t>
      </w:r>
      <w:r w:rsidR="00571A80">
        <w:rPr>
          <w:rFonts w:ascii="Arial" w:eastAsia="Tahoma" w:hAnsi="Arial" w:cs="Arial"/>
          <w:spacing w:val="3"/>
        </w:rPr>
        <w:t xml:space="preserve">timber, steel or concrete </w:t>
      </w:r>
      <w:r w:rsidR="003D2A1B">
        <w:rPr>
          <w:rFonts w:ascii="Arial" w:eastAsia="Tahoma" w:hAnsi="Arial" w:cs="Arial"/>
          <w:spacing w:val="3"/>
        </w:rPr>
        <w:t>beams/</w:t>
      </w:r>
      <w:r w:rsidR="006157A6">
        <w:rPr>
          <w:rFonts w:ascii="Arial" w:eastAsia="Tahoma" w:hAnsi="Arial" w:cs="Arial"/>
          <w:spacing w:val="3"/>
        </w:rPr>
        <w:t>decks spanning between abutments on the banks, masonry arch</w:t>
      </w:r>
      <w:r w:rsidR="009D79D4">
        <w:rPr>
          <w:rFonts w:ascii="Arial" w:eastAsia="Tahoma" w:hAnsi="Arial" w:cs="Arial"/>
          <w:spacing w:val="3"/>
        </w:rPr>
        <w:t xml:space="preserve"> bridges</w:t>
      </w:r>
      <w:r w:rsidR="002C13E1">
        <w:rPr>
          <w:rFonts w:ascii="Arial" w:eastAsia="Tahoma" w:hAnsi="Arial" w:cs="Arial"/>
          <w:spacing w:val="3"/>
        </w:rPr>
        <w:t xml:space="preserve"> or</w:t>
      </w:r>
      <w:r w:rsidR="003500B3" w:rsidRPr="0012450F">
        <w:rPr>
          <w:rFonts w:ascii="Arial" w:eastAsia="Tahoma" w:hAnsi="Arial" w:cs="Arial"/>
          <w:spacing w:val="3"/>
        </w:rPr>
        <w:t xml:space="preserve"> </w:t>
      </w:r>
      <w:r w:rsidR="00B65970" w:rsidRPr="0012450F">
        <w:rPr>
          <w:rFonts w:ascii="Arial" w:eastAsia="Tahoma" w:hAnsi="Arial" w:cs="Arial"/>
          <w:spacing w:val="3"/>
        </w:rPr>
        <w:t>prefabricated</w:t>
      </w:r>
      <w:r w:rsidR="002C13E1">
        <w:rPr>
          <w:rFonts w:ascii="Arial" w:eastAsia="Tahoma" w:hAnsi="Arial" w:cs="Arial"/>
          <w:spacing w:val="3"/>
        </w:rPr>
        <w:t xml:space="preserve"> structures </w:t>
      </w:r>
      <w:r w:rsidR="00262D50">
        <w:rPr>
          <w:rFonts w:ascii="Arial" w:eastAsia="Tahoma" w:hAnsi="Arial" w:cs="Arial"/>
          <w:spacing w:val="3"/>
        </w:rPr>
        <w:t xml:space="preserve">such as </w:t>
      </w:r>
      <w:r w:rsidR="00C83119">
        <w:rPr>
          <w:rFonts w:ascii="Arial" w:eastAsia="Tahoma" w:hAnsi="Arial" w:cs="Arial"/>
          <w:spacing w:val="3"/>
        </w:rPr>
        <w:t>concrete</w:t>
      </w:r>
      <w:r w:rsidR="005A08CD">
        <w:rPr>
          <w:rFonts w:ascii="Arial" w:eastAsia="Tahoma" w:hAnsi="Arial" w:cs="Arial"/>
          <w:spacing w:val="3"/>
        </w:rPr>
        <w:t>/</w:t>
      </w:r>
      <w:r w:rsidR="00C83119">
        <w:rPr>
          <w:rFonts w:ascii="Arial" w:eastAsia="Tahoma" w:hAnsi="Arial" w:cs="Arial"/>
          <w:spacing w:val="3"/>
        </w:rPr>
        <w:t xml:space="preserve">steel arches or portal frames </w:t>
      </w:r>
      <w:r w:rsidR="00262D50">
        <w:rPr>
          <w:rFonts w:ascii="Arial" w:eastAsia="Tahoma" w:hAnsi="Arial" w:cs="Arial"/>
          <w:spacing w:val="3"/>
        </w:rPr>
        <w:t xml:space="preserve">sitting on foundations </w:t>
      </w:r>
      <w:r w:rsidR="00C64C96">
        <w:rPr>
          <w:rFonts w:ascii="Arial" w:eastAsia="Tahoma" w:hAnsi="Arial" w:cs="Arial"/>
          <w:spacing w:val="3"/>
        </w:rPr>
        <w:t>on either side of the channel.</w:t>
      </w:r>
      <w:r w:rsidR="002C13E1" w:rsidRPr="0012450F">
        <w:rPr>
          <w:rFonts w:ascii="Arial" w:eastAsia="Tahoma" w:hAnsi="Arial" w:cs="Arial"/>
          <w:spacing w:val="3"/>
        </w:rPr>
        <w:t xml:space="preserve"> </w:t>
      </w:r>
    </w:p>
    <w:p w14:paraId="7E5D79AB" w14:textId="36FF80EE" w:rsidR="007E7E0C" w:rsidRDefault="007E7E0C" w:rsidP="0073233C">
      <w:pPr>
        <w:pStyle w:val="BodyText1"/>
        <w:numPr>
          <w:ilvl w:val="0"/>
          <w:numId w:val="47"/>
        </w:numPr>
        <w:rPr>
          <w:rFonts w:ascii="Arial" w:eastAsia="Tahoma" w:hAnsi="Arial" w:cs="Arial"/>
          <w:spacing w:val="3"/>
        </w:rPr>
      </w:pPr>
      <w:r>
        <w:rPr>
          <w:rFonts w:ascii="Arial" w:eastAsia="Tahoma" w:hAnsi="Arial" w:cs="Arial"/>
          <w:spacing w:val="3"/>
        </w:rPr>
        <w:t xml:space="preserve">See further details in </w:t>
      </w:r>
      <w:hyperlink w:anchor="_5.2.3.1_Single_Span" w:history="1">
        <w:r w:rsidRPr="007E7E0C">
          <w:rPr>
            <w:rStyle w:val="Hyperlink"/>
            <w:rFonts w:ascii="Arial" w:eastAsia="Tahoma" w:hAnsi="Arial" w:cs="Arial"/>
            <w:spacing w:val="3"/>
          </w:rPr>
          <w:t>section 5.3.2.1</w:t>
        </w:r>
      </w:hyperlink>
      <w:r>
        <w:rPr>
          <w:rFonts w:ascii="Arial" w:eastAsia="Tahoma" w:hAnsi="Arial" w:cs="Arial"/>
          <w:spacing w:val="3"/>
        </w:rPr>
        <w:t xml:space="preserve"> and </w:t>
      </w:r>
      <w:hyperlink w:anchor="_Appendix_1_Good" w:history="1">
        <w:r w:rsidRPr="007E7E0C">
          <w:rPr>
            <w:rStyle w:val="Hyperlink"/>
            <w:rFonts w:ascii="Arial" w:eastAsia="Tahoma" w:hAnsi="Arial" w:cs="Arial"/>
            <w:spacing w:val="3"/>
          </w:rPr>
          <w:t>Appendix 1</w:t>
        </w:r>
      </w:hyperlink>
    </w:p>
    <w:p w14:paraId="3B5D3065" w14:textId="0929158D" w:rsidR="001B1D37" w:rsidRDefault="00481545" w:rsidP="0066772B">
      <w:pPr>
        <w:pStyle w:val="NormalWeb"/>
      </w:pPr>
      <w:r>
        <w:rPr>
          <w:noProof/>
        </w:rPr>
        <w:lastRenderedPageBreak/>
        <w:drawing>
          <wp:inline distT="0" distB="0" distL="0" distR="0" wp14:anchorId="25A4A0BA" wp14:editId="31017CC1">
            <wp:extent cx="5943600" cy="4459882"/>
            <wp:effectExtent l="19050" t="19050" r="19050" b="17145"/>
            <wp:docPr id="48411852" name="Picture 2" descr="Figure 3a Showing a single span crossing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11852" name="Picture 2" descr="Figure 3a Showing a single span crossing structur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50017" cy="4464697"/>
                    </a:xfrm>
                    <a:prstGeom prst="rect">
                      <a:avLst/>
                    </a:prstGeom>
                    <a:noFill/>
                    <a:ln>
                      <a:solidFill>
                        <a:srgbClr val="002060"/>
                      </a:solidFill>
                    </a:ln>
                  </pic:spPr>
                </pic:pic>
              </a:graphicData>
            </a:graphic>
          </wp:inline>
        </w:drawing>
      </w:r>
    </w:p>
    <w:p w14:paraId="00DD8FD2" w14:textId="52F7AF67" w:rsidR="00672F25" w:rsidRPr="00A067FC" w:rsidRDefault="00672F25" w:rsidP="00A067FC">
      <w:pPr>
        <w:pStyle w:val="NormalWeb"/>
        <w:rPr>
          <w:rFonts w:ascii="Arial" w:eastAsia="Tahoma" w:hAnsi="Arial" w:cs="Arial"/>
          <w:spacing w:val="3"/>
          <w:lang w:eastAsia="en-US"/>
        </w:rPr>
      </w:pPr>
      <w:r w:rsidRPr="009752E2">
        <w:rPr>
          <w:rFonts w:ascii="Arial" w:eastAsia="Tahoma" w:hAnsi="Arial" w:cs="Arial"/>
          <w:b/>
          <w:bCs/>
          <w:spacing w:val="3"/>
          <w:lang w:eastAsia="en-US"/>
        </w:rPr>
        <w:t xml:space="preserve">Figure </w:t>
      </w:r>
      <w:r w:rsidR="002E0FE4" w:rsidRPr="009752E2">
        <w:rPr>
          <w:rFonts w:ascii="Arial" w:eastAsia="Tahoma" w:hAnsi="Arial" w:cs="Arial"/>
          <w:b/>
          <w:bCs/>
          <w:spacing w:val="3"/>
          <w:lang w:eastAsia="en-US"/>
        </w:rPr>
        <w:t>3</w:t>
      </w:r>
      <w:r w:rsidR="009752E2">
        <w:rPr>
          <w:rFonts w:ascii="Arial" w:eastAsia="Tahoma" w:hAnsi="Arial" w:cs="Arial"/>
          <w:b/>
          <w:bCs/>
          <w:spacing w:val="3"/>
          <w:lang w:eastAsia="en-US"/>
        </w:rPr>
        <w:t>A:</w:t>
      </w:r>
      <w:r w:rsidR="002E0FE4">
        <w:rPr>
          <w:rFonts w:ascii="Arial" w:eastAsia="Tahoma" w:hAnsi="Arial" w:cs="Arial"/>
          <w:spacing w:val="3"/>
          <w:lang w:eastAsia="en-US"/>
        </w:rPr>
        <w:t xml:space="preserve"> </w:t>
      </w:r>
      <w:r w:rsidR="007B7C3C">
        <w:rPr>
          <w:rFonts w:ascii="Arial" w:eastAsia="Tahoma" w:hAnsi="Arial" w:cs="Arial"/>
          <w:spacing w:val="3"/>
          <w:lang w:eastAsia="en-US"/>
        </w:rPr>
        <w:t>Single s</w:t>
      </w:r>
      <w:r w:rsidR="000A23ED">
        <w:rPr>
          <w:rFonts w:ascii="Arial" w:eastAsia="Tahoma" w:hAnsi="Arial" w:cs="Arial"/>
          <w:spacing w:val="3"/>
          <w:lang w:eastAsia="en-US"/>
        </w:rPr>
        <w:t xml:space="preserve">pan structure </w:t>
      </w:r>
    </w:p>
    <w:p w14:paraId="321EFAE3" w14:textId="04CE2C9E" w:rsidR="00C53B42" w:rsidRPr="00B32B94" w:rsidRDefault="00B32B94" w:rsidP="0066772B">
      <w:pPr>
        <w:pStyle w:val="Heading3"/>
        <w:rPr>
          <w:rFonts w:eastAsia="Tahoma"/>
        </w:rPr>
      </w:pPr>
      <w:bookmarkStart w:id="5" w:name="_Toc193191446"/>
      <w:r>
        <w:rPr>
          <w:rFonts w:eastAsia="Tahoma"/>
        </w:rPr>
        <w:t xml:space="preserve">3.1.2 </w:t>
      </w:r>
      <w:r w:rsidR="00C53B42" w:rsidRPr="00B32B94">
        <w:rPr>
          <w:rFonts w:eastAsia="Tahoma"/>
        </w:rPr>
        <w:t>Span structures with in-stream supports</w:t>
      </w:r>
      <w:bookmarkEnd w:id="5"/>
      <w:r w:rsidR="00C53B42" w:rsidRPr="00B32B94">
        <w:rPr>
          <w:rFonts w:eastAsia="Tahoma"/>
        </w:rPr>
        <w:t xml:space="preserve"> </w:t>
      </w:r>
    </w:p>
    <w:p w14:paraId="5D60249C" w14:textId="77777777" w:rsidR="00E23C5D" w:rsidRPr="004D2C6F" w:rsidRDefault="00C53B42" w:rsidP="004D2C6F">
      <w:pPr>
        <w:pStyle w:val="BodyText1"/>
        <w:rPr>
          <w:rFonts w:ascii="Arial" w:eastAsia="Tahoma" w:hAnsi="Arial" w:cs="Arial"/>
          <w:spacing w:val="4"/>
        </w:rPr>
      </w:pPr>
      <w:r w:rsidRPr="004D2C6F">
        <w:rPr>
          <w:rFonts w:ascii="Arial" w:eastAsia="Tahoma" w:hAnsi="Arial" w:cs="Arial"/>
          <w:spacing w:val="4"/>
        </w:rPr>
        <w:t>In-stream supports (piers) can be used to increase the crossing width where single span is not possible or prohibitively expensive.</w:t>
      </w:r>
    </w:p>
    <w:p w14:paraId="07987F05" w14:textId="773AC475" w:rsidR="00E23C5D" w:rsidRPr="00C36C40" w:rsidRDefault="00E23C5D" w:rsidP="00E23C5D">
      <w:pPr>
        <w:pStyle w:val="BodyText1"/>
        <w:numPr>
          <w:ilvl w:val="0"/>
          <w:numId w:val="46"/>
        </w:numPr>
        <w:rPr>
          <w:rFonts w:eastAsia="Tahoma"/>
        </w:rPr>
      </w:pPr>
      <w:r w:rsidRPr="00C36C40">
        <w:rPr>
          <w:rFonts w:eastAsia="Tahoma"/>
        </w:rPr>
        <w:t xml:space="preserve">They can come in a variety of forms, </w:t>
      </w:r>
      <w:r>
        <w:rPr>
          <w:rFonts w:eastAsia="Tahoma"/>
        </w:rPr>
        <w:t>but typically include timber, steel or concrete beams/decks spanning between the abutments and in-stream supports</w:t>
      </w:r>
      <w:r w:rsidR="00940F59">
        <w:rPr>
          <w:rFonts w:eastAsia="Tahoma"/>
        </w:rPr>
        <w:t xml:space="preserve"> or masonry arched structures</w:t>
      </w:r>
      <w:r w:rsidRPr="00C36C40">
        <w:rPr>
          <w:rFonts w:eastAsia="Tahoma"/>
        </w:rPr>
        <w:t>.</w:t>
      </w:r>
    </w:p>
    <w:p w14:paraId="29F39E5F" w14:textId="004DA009" w:rsidR="002A3296" w:rsidRPr="00E7305E" w:rsidRDefault="00C53B42" w:rsidP="0073233C">
      <w:pPr>
        <w:pStyle w:val="BodyText1"/>
        <w:numPr>
          <w:ilvl w:val="0"/>
          <w:numId w:val="46"/>
        </w:numPr>
        <w:rPr>
          <w:rFonts w:eastAsia="Tahoma" w:cstheme="minorHAnsi"/>
        </w:rPr>
      </w:pPr>
      <w:r w:rsidRPr="0012450F">
        <w:rPr>
          <w:rFonts w:eastAsia="Tahoma"/>
        </w:rPr>
        <w:t>Bank habitat can be maintained under the crossing if abutments are set back.</w:t>
      </w:r>
    </w:p>
    <w:p w14:paraId="27C0DDDA" w14:textId="32196CDE" w:rsidR="00E7305E" w:rsidRPr="0012450F" w:rsidRDefault="00E7305E" w:rsidP="0073233C">
      <w:pPr>
        <w:pStyle w:val="BodyText1"/>
        <w:numPr>
          <w:ilvl w:val="0"/>
          <w:numId w:val="46"/>
        </w:numPr>
        <w:rPr>
          <w:rFonts w:eastAsia="Tahoma" w:cstheme="minorHAnsi"/>
        </w:rPr>
      </w:pPr>
      <w:r>
        <w:rPr>
          <w:rFonts w:eastAsia="Tahoma"/>
        </w:rPr>
        <w:t xml:space="preserve">See further details in </w:t>
      </w:r>
      <w:hyperlink w:anchor="_5.2.3.2._Span_Structures" w:history="1">
        <w:r w:rsidRPr="007E7E0C">
          <w:rPr>
            <w:rStyle w:val="Hyperlink"/>
            <w:rFonts w:eastAsia="Tahoma"/>
          </w:rPr>
          <w:t>section</w:t>
        </w:r>
        <w:r w:rsidR="00C531D2" w:rsidRPr="007E7E0C">
          <w:rPr>
            <w:rStyle w:val="Hyperlink"/>
            <w:rFonts w:eastAsia="Tahoma"/>
          </w:rPr>
          <w:t xml:space="preserve"> 5.2</w:t>
        </w:r>
        <w:r w:rsidR="007E7E0C" w:rsidRPr="007E7E0C">
          <w:rPr>
            <w:rStyle w:val="Hyperlink"/>
            <w:rFonts w:eastAsia="Tahoma"/>
          </w:rPr>
          <w:t>.3.2</w:t>
        </w:r>
        <w:r w:rsidRPr="007E7E0C">
          <w:rPr>
            <w:rStyle w:val="Hyperlink"/>
            <w:rFonts w:eastAsia="Tahoma"/>
          </w:rPr>
          <w:t xml:space="preserve"> </w:t>
        </w:r>
      </w:hyperlink>
      <w:r w:rsidR="00C531D2">
        <w:rPr>
          <w:rFonts w:eastAsia="Tahoma"/>
        </w:rPr>
        <w:t xml:space="preserve"> and </w:t>
      </w:r>
      <w:hyperlink w:anchor="_Appendix_1_Good" w:history="1">
        <w:r w:rsidR="00C531D2" w:rsidRPr="007E7E0C">
          <w:rPr>
            <w:rStyle w:val="Hyperlink"/>
            <w:rFonts w:eastAsia="Tahoma"/>
          </w:rPr>
          <w:t>Appendix 1</w:t>
        </w:r>
      </w:hyperlink>
    </w:p>
    <w:p w14:paraId="2CA6534C" w14:textId="74A043D7" w:rsidR="00D36AAE" w:rsidRDefault="00D36AAE" w:rsidP="00D36AAE">
      <w:pPr>
        <w:pStyle w:val="BodyText1"/>
        <w:rPr>
          <w:rFonts w:eastAsia="Tahoma" w:cstheme="minorHAnsi"/>
        </w:rPr>
      </w:pPr>
      <w:r>
        <w:rPr>
          <w:rFonts w:eastAsia="Tahoma"/>
          <w:noProof/>
        </w:rPr>
        <w:lastRenderedPageBreak/>
        <w:drawing>
          <wp:inline distT="0" distB="0" distL="0" distR="0" wp14:anchorId="4B6C9EB2" wp14:editId="4F59543D">
            <wp:extent cx="6229350" cy="4674299"/>
            <wp:effectExtent l="0" t="0" r="0" b="0"/>
            <wp:docPr id="2092501215" name="Picture 3" descr="Figure 3b showing a spanned crossing structure with in stream sup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01215" name="Picture 3" descr="Figure 3b showing a spanned crossing structure with in stream support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32978" cy="4677021"/>
                    </a:xfrm>
                    <a:prstGeom prst="rect">
                      <a:avLst/>
                    </a:prstGeom>
                    <a:noFill/>
                    <a:ln>
                      <a:noFill/>
                    </a:ln>
                  </pic:spPr>
                </pic:pic>
              </a:graphicData>
            </a:graphic>
          </wp:inline>
        </w:drawing>
      </w:r>
    </w:p>
    <w:p w14:paraId="0A040E92" w14:textId="7BF8C33A" w:rsidR="00D36AAE" w:rsidRDefault="00D36AAE" w:rsidP="00D36AAE">
      <w:pPr>
        <w:pStyle w:val="NormalWeb"/>
        <w:rPr>
          <w:rFonts w:ascii="Arial" w:eastAsia="Tahoma" w:hAnsi="Arial" w:cs="Arial"/>
          <w:spacing w:val="3"/>
          <w:lang w:eastAsia="en-US"/>
        </w:rPr>
      </w:pPr>
      <w:r w:rsidRPr="009752E2">
        <w:rPr>
          <w:rFonts w:ascii="Arial" w:eastAsia="Tahoma" w:hAnsi="Arial" w:cs="Arial"/>
          <w:b/>
          <w:bCs/>
          <w:spacing w:val="3"/>
          <w:lang w:eastAsia="en-US"/>
        </w:rPr>
        <w:t xml:space="preserve">Figure </w:t>
      </w:r>
      <w:r w:rsidR="002E0FE4" w:rsidRPr="009752E2">
        <w:rPr>
          <w:rFonts w:ascii="Arial" w:eastAsia="Tahoma" w:hAnsi="Arial" w:cs="Arial"/>
          <w:b/>
          <w:bCs/>
          <w:spacing w:val="3"/>
          <w:lang w:eastAsia="en-US"/>
        </w:rPr>
        <w:t>3</w:t>
      </w:r>
      <w:r w:rsidR="009752E2">
        <w:rPr>
          <w:rFonts w:ascii="Arial" w:eastAsia="Tahoma" w:hAnsi="Arial" w:cs="Arial"/>
          <w:b/>
          <w:bCs/>
          <w:spacing w:val="3"/>
          <w:lang w:eastAsia="en-US"/>
        </w:rPr>
        <w:t>B:</w:t>
      </w:r>
      <w:r w:rsidR="002E0FE4">
        <w:rPr>
          <w:rFonts w:ascii="Arial" w:eastAsia="Tahoma" w:hAnsi="Arial" w:cs="Arial"/>
          <w:spacing w:val="3"/>
          <w:lang w:eastAsia="en-US"/>
        </w:rPr>
        <w:t xml:space="preserve"> </w:t>
      </w:r>
      <w:r>
        <w:rPr>
          <w:rFonts w:ascii="Arial" w:eastAsia="Tahoma" w:hAnsi="Arial" w:cs="Arial"/>
          <w:spacing w:val="3"/>
          <w:lang w:eastAsia="en-US"/>
        </w:rPr>
        <w:t xml:space="preserve">Span structure with in-stream supports </w:t>
      </w:r>
    </w:p>
    <w:p w14:paraId="17D9FE59" w14:textId="6B60396D" w:rsidR="00C53B42" w:rsidRPr="00B32B94" w:rsidRDefault="00B32B94" w:rsidP="00972A96">
      <w:pPr>
        <w:pStyle w:val="Heading3"/>
        <w:rPr>
          <w:rFonts w:eastAsia="Tahoma"/>
        </w:rPr>
      </w:pPr>
      <w:bookmarkStart w:id="6" w:name="_Toc193191447"/>
      <w:r>
        <w:rPr>
          <w:rFonts w:eastAsia="Tahoma"/>
        </w:rPr>
        <w:t xml:space="preserve">3.1.3 </w:t>
      </w:r>
      <w:r w:rsidR="00C53B42" w:rsidRPr="00B32B94">
        <w:rPr>
          <w:rFonts w:eastAsia="Tahoma"/>
        </w:rPr>
        <w:t>Closed culverts</w:t>
      </w:r>
      <w:bookmarkEnd w:id="6"/>
      <w:r w:rsidR="00C53B42" w:rsidRPr="00B32B94">
        <w:rPr>
          <w:rFonts w:eastAsia="Tahoma"/>
        </w:rPr>
        <w:t xml:space="preserve"> </w:t>
      </w:r>
    </w:p>
    <w:p w14:paraId="4BEA5A08" w14:textId="08766BEC" w:rsidR="00DD7DD2" w:rsidRDefault="00BC57D1" w:rsidP="00972A96">
      <w:pPr>
        <w:pStyle w:val="BodyText1"/>
        <w:rPr>
          <w:rFonts w:eastAsia="Tahoma"/>
        </w:rPr>
      </w:pPr>
      <w:r>
        <w:t xml:space="preserve">A closed culvert </w:t>
      </w:r>
      <w:r w:rsidRPr="00F53EDC">
        <w:t>is a culvert with an artificial base (typically pipe or box culverts)</w:t>
      </w:r>
      <w:r w:rsidR="00A17C3D">
        <w:t>.</w:t>
      </w:r>
      <w:r w:rsidR="00C53B42" w:rsidRPr="00C36C40">
        <w:rPr>
          <w:rFonts w:eastAsia="Tahoma"/>
        </w:rPr>
        <w:t xml:space="preserve"> </w:t>
      </w:r>
    </w:p>
    <w:p w14:paraId="6F14F70C" w14:textId="49C6D7FE" w:rsidR="00707F7A" w:rsidRDefault="00707F7A" w:rsidP="00707F7A">
      <w:pPr>
        <w:pStyle w:val="BodyText1"/>
        <w:numPr>
          <w:ilvl w:val="0"/>
          <w:numId w:val="43"/>
        </w:numPr>
        <w:rPr>
          <w:rFonts w:eastAsia="Tahoma"/>
        </w:rPr>
      </w:pPr>
      <w:r>
        <w:rPr>
          <w:rFonts w:eastAsia="Tahoma"/>
        </w:rPr>
        <w:t xml:space="preserve">They </w:t>
      </w:r>
      <w:r w:rsidRPr="00C36C40">
        <w:rPr>
          <w:rFonts w:eastAsia="Tahoma"/>
        </w:rPr>
        <w:t xml:space="preserve">can be made from a variety of materials </w:t>
      </w:r>
      <w:r>
        <w:rPr>
          <w:rFonts w:eastAsia="Tahoma"/>
        </w:rPr>
        <w:t xml:space="preserve">(e.g. concrete, steel, plastic) </w:t>
      </w:r>
      <w:r w:rsidRPr="00C36C40">
        <w:rPr>
          <w:rFonts w:eastAsia="Tahoma"/>
        </w:rPr>
        <w:t>and come in a range of shapes (e.g. pipe</w:t>
      </w:r>
      <w:r>
        <w:rPr>
          <w:rFonts w:eastAsia="Tahoma"/>
        </w:rPr>
        <w:t xml:space="preserve"> or</w:t>
      </w:r>
      <w:r w:rsidRPr="00C36C40">
        <w:rPr>
          <w:rFonts w:eastAsia="Tahoma"/>
        </w:rPr>
        <w:t xml:space="preserve"> box) and sizes. </w:t>
      </w:r>
    </w:p>
    <w:p w14:paraId="4DD1CAF9" w14:textId="587CE72F" w:rsidR="00707F7A" w:rsidRDefault="00F309B9" w:rsidP="00707F7A">
      <w:pPr>
        <w:pStyle w:val="BodyText1"/>
        <w:numPr>
          <w:ilvl w:val="0"/>
          <w:numId w:val="43"/>
        </w:numPr>
        <w:rPr>
          <w:rFonts w:eastAsia="Tahoma"/>
        </w:rPr>
      </w:pPr>
      <w:r>
        <w:rPr>
          <w:rFonts w:eastAsia="Tahoma"/>
        </w:rPr>
        <w:t>The</w:t>
      </w:r>
      <w:r w:rsidR="00C15987">
        <w:rPr>
          <w:rFonts w:eastAsia="Tahoma"/>
        </w:rPr>
        <w:t xml:space="preserve"> </w:t>
      </w:r>
      <w:r>
        <w:rPr>
          <w:rFonts w:eastAsia="Tahoma"/>
        </w:rPr>
        <w:t>i</w:t>
      </w:r>
      <w:r w:rsidR="00707F7A" w:rsidRPr="00C36C40">
        <w:rPr>
          <w:rFonts w:eastAsia="Tahoma"/>
        </w:rPr>
        <w:t>nstallation of a closed culvert causes significant disruption to the river</w:t>
      </w:r>
      <w:r w:rsidR="00707F7A">
        <w:rPr>
          <w:rFonts w:eastAsia="Tahoma"/>
        </w:rPr>
        <w:t>/loch</w:t>
      </w:r>
      <w:r w:rsidR="00707F7A" w:rsidRPr="00C36C40">
        <w:rPr>
          <w:rFonts w:eastAsia="Tahoma"/>
        </w:rPr>
        <w:t xml:space="preserve"> bed</w:t>
      </w:r>
    </w:p>
    <w:p w14:paraId="11B57D4E" w14:textId="77777777" w:rsidR="00972A96" w:rsidRDefault="008B73A2" w:rsidP="003B164F">
      <w:pPr>
        <w:pStyle w:val="BodyText1"/>
        <w:numPr>
          <w:ilvl w:val="0"/>
          <w:numId w:val="43"/>
        </w:numPr>
        <w:rPr>
          <w:rFonts w:eastAsia="Tahoma"/>
        </w:rPr>
      </w:pPr>
      <w:r>
        <w:rPr>
          <w:rFonts w:eastAsia="Tahoma"/>
        </w:rPr>
        <w:t>The impacts</w:t>
      </w:r>
      <w:r w:rsidRPr="00C36C40">
        <w:rPr>
          <w:rFonts w:eastAsia="Tahoma"/>
        </w:rPr>
        <w:t xml:space="preserve"> </w:t>
      </w:r>
      <w:r>
        <w:rPr>
          <w:rFonts w:eastAsia="Tahoma"/>
        </w:rPr>
        <w:t xml:space="preserve">on </w:t>
      </w:r>
      <w:r w:rsidRPr="00C36C40">
        <w:rPr>
          <w:rFonts w:eastAsia="Tahoma"/>
        </w:rPr>
        <w:t>the bed and banks of the river</w:t>
      </w:r>
      <w:r>
        <w:rPr>
          <w:rFonts w:eastAsia="Tahoma"/>
        </w:rPr>
        <w:t xml:space="preserve"> are significantly greater than other crossing types</w:t>
      </w:r>
    </w:p>
    <w:p w14:paraId="52F57F2F" w14:textId="70E98E91" w:rsidR="00E23C5D" w:rsidRPr="003B164F" w:rsidRDefault="003B164F" w:rsidP="003B164F">
      <w:pPr>
        <w:pStyle w:val="BodyText1"/>
        <w:numPr>
          <w:ilvl w:val="0"/>
          <w:numId w:val="43"/>
        </w:numPr>
        <w:rPr>
          <w:rFonts w:eastAsia="Tahoma"/>
        </w:rPr>
      </w:pPr>
      <w:r>
        <w:rPr>
          <w:rFonts w:eastAsia="Tahoma"/>
        </w:rPr>
        <w:t>T</w:t>
      </w:r>
      <w:r w:rsidRPr="00E23C5D">
        <w:rPr>
          <w:rFonts w:eastAsia="Tahoma"/>
        </w:rPr>
        <w:t>hey should be designed to retain natural bed material on top</w:t>
      </w:r>
      <w:r w:rsidR="00D469DA">
        <w:rPr>
          <w:rFonts w:eastAsia="Tahoma"/>
        </w:rPr>
        <w:t xml:space="preserve"> of the artificial base (invert)</w:t>
      </w:r>
    </w:p>
    <w:p w14:paraId="557ABE5F" w14:textId="77777777" w:rsidR="00695DAC" w:rsidRDefault="00707F7A" w:rsidP="00707F7A">
      <w:pPr>
        <w:pStyle w:val="BodyText1"/>
        <w:numPr>
          <w:ilvl w:val="0"/>
          <w:numId w:val="43"/>
        </w:numPr>
        <w:rPr>
          <w:rFonts w:eastAsia="Tahoma"/>
        </w:rPr>
      </w:pPr>
      <w:r>
        <w:rPr>
          <w:rFonts w:eastAsia="Tahoma"/>
        </w:rPr>
        <w:t>I</w:t>
      </w:r>
      <w:r w:rsidRPr="00C36C40">
        <w:rPr>
          <w:rFonts w:eastAsia="Tahoma"/>
        </w:rPr>
        <w:t>f not designed correctly</w:t>
      </w:r>
      <w:r>
        <w:rPr>
          <w:rFonts w:eastAsia="Tahoma"/>
        </w:rPr>
        <w:t xml:space="preserve"> they </w:t>
      </w:r>
      <w:r w:rsidRPr="00C36C40">
        <w:rPr>
          <w:rFonts w:eastAsia="Tahoma"/>
        </w:rPr>
        <w:t>can</w:t>
      </w:r>
      <w:r w:rsidR="00695DAC">
        <w:rPr>
          <w:rFonts w:eastAsia="Tahoma"/>
        </w:rPr>
        <w:t>:</w:t>
      </w:r>
    </w:p>
    <w:p w14:paraId="425173BE" w14:textId="30BB8C8B" w:rsidR="00695DAC" w:rsidRDefault="00707F7A" w:rsidP="00695DAC">
      <w:pPr>
        <w:pStyle w:val="BodyText1"/>
        <w:numPr>
          <w:ilvl w:val="1"/>
          <w:numId w:val="43"/>
        </w:numPr>
        <w:rPr>
          <w:rFonts w:eastAsia="Tahoma"/>
        </w:rPr>
      </w:pPr>
      <w:r w:rsidRPr="00C36C40">
        <w:rPr>
          <w:rFonts w:eastAsia="Tahoma"/>
        </w:rPr>
        <w:lastRenderedPageBreak/>
        <w:t xml:space="preserve"> </w:t>
      </w:r>
      <w:r w:rsidR="00FD1B78">
        <w:rPr>
          <w:rFonts w:eastAsia="Tahoma"/>
        </w:rPr>
        <w:t>C</w:t>
      </w:r>
      <w:r w:rsidRPr="00C36C40">
        <w:rPr>
          <w:rFonts w:eastAsia="Tahoma"/>
        </w:rPr>
        <w:t xml:space="preserve">ause a barrier to </w:t>
      </w:r>
      <w:r w:rsidR="00695DAC">
        <w:rPr>
          <w:rFonts w:eastAsia="Tahoma"/>
        </w:rPr>
        <w:t xml:space="preserve">fish </w:t>
      </w:r>
      <w:r w:rsidRPr="00C36C40">
        <w:rPr>
          <w:rFonts w:eastAsia="Tahoma"/>
        </w:rPr>
        <w:t xml:space="preserve">migration </w:t>
      </w:r>
      <w:r w:rsidR="00695DAC">
        <w:rPr>
          <w:rFonts w:eastAsia="Tahoma"/>
        </w:rPr>
        <w:t>and other</w:t>
      </w:r>
      <w:r w:rsidR="009D6921">
        <w:rPr>
          <w:rFonts w:eastAsia="Tahoma"/>
        </w:rPr>
        <w:t xml:space="preserve"> aquatic ecology</w:t>
      </w:r>
    </w:p>
    <w:p w14:paraId="1BB0F532" w14:textId="2436F1DF" w:rsidR="00F309B9" w:rsidRDefault="00695DAC" w:rsidP="00695DAC">
      <w:pPr>
        <w:pStyle w:val="BodyText1"/>
        <w:numPr>
          <w:ilvl w:val="1"/>
          <w:numId w:val="43"/>
        </w:numPr>
        <w:rPr>
          <w:rFonts w:eastAsia="Tahoma"/>
        </w:rPr>
      </w:pPr>
      <w:r>
        <w:rPr>
          <w:rFonts w:eastAsia="Tahoma"/>
        </w:rPr>
        <w:t xml:space="preserve"> </w:t>
      </w:r>
      <w:r w:rsidR="00FD1B78">
        <w:rPr>
          <w:rFonts w:eastAsia="Tahoma"/>
        </w:rPr>
        <w:t>R</w:t>
      </w:r>
      <w:r w:rsidR="003B164F">
        <w:rPr>
          <w:rFonts w:eastAsia="Tahoma"/>
        </w:rPr>
        <w:t xml:space="preserve">estrict </w:t>
      </w:r>
      <w:r w:rsidR="00707F7A">
        <w:rPr>
          <w:rFonts w:eastAsia="Tahoma"/>
        </w:rPr>
        <w:t xml:space="preserve">the downstream transport of </w:t>
      </w:r>
      <w:r w:rsidR="00707F7A" w:rsidRPr="00C36C40">
        <w:rPr>
          <w:rFonts w:eastAsia="Tahoma"/>
        </w:rPr>
        <w:t xml:space="preserve">sediment </w:t>
      </w:r>
      <w:r w:rsidR="00707F7A">
        <w:rPr>
          <w:rFonts w:eastAsia="Tahoma"/>
        </w:rPr>
        <w:t>and floating debris</w:t>
      </w:r>
      <w:r w:rsidR="00707F7A" w:rsidRPr="00C36C40">
        <w:rPr>
          <w:rFonts w:eastAsia="Tahoma"/>
        </w:rPr>
        <w:t>.</w:t>
      </w:r>
    </w:p>
    <w:p w14:paraId="3042D5C8" w14:textId="25FC5731" w:rsidR="000C0F58" w:rsidRDefault="00FD1B78" w:rsidP="00FB4876">
      <w:pPr>
        <w:pStyle w:val="BodyText1"/>
        <w:numPr>
          <w:ilvl w:val="1"/>
          <w:numId w:val="43"/>
        </w:numPr>
        <w:rPr>
          <w:rFonts w:eastAsia="Tahoma"/>
        </w:rPr>
      </w:pPr>
      <w:r>
        <w:rPr>
          <w:rFonts w:eastAsia="Tahoma"/>
        </w:rPr>
        <w:t>R</w:t>
      </w:r>
      <w:r w:rsidR="00C15987">
        <w:rPr>
          <w:rFonts w:eastAsia="Tahoma"/>
        </w:rPr>
        <w:t>estrict flows during floods</w:t>
      </w:r>
      <w:r w:rsidR="00707F7A" w:rsidRPr="00C36C40">
        <w:rPr>
          <w:rFonts w:eastAsia="Tahoma"/>
        </w:rPr>
        <w:t xml:space="preserve"> </w:t>
      </w:r>
    </w:p>
    <w:p w14:paraId="18074A53" w14:textId="1B6DD049" w:rsidR="00B47BB6" w:rsidRDefault="00B47BB6" w:rsidP="008D151E">
      <w:pPr>
        <w:pStyle w:val="BodyText1"/>
        <w:numPr>
          <w:ilvl w:val="0"/>
          <w:numId w:val="43"/>
        </w:numPr>
        <w:rPr>
          <w:rFonts w:eastAsia="Tahoma"/>
        </w:rPr>
      </w:pPr>
      <w:r>
        <w:rPr>
          <w:rFonts w:eastAsia="Tahoma"/>
        </w:rPr>
        <w:t xml:space="preserve">see our </w:t>
      </w:r>
      <w:hyperlink w:anchor="_4.2_Regulatory_Position:" w:history="1">
        <w:r w:rsidR="00B73896" w:rsidRPr="00B73896">
          <w:rPr>
            <w:rStyle w:val="Hyperlink"/>
            <w:rFonts w:eastAsia="Tahoma"/>
          </w:rPr>
          <w:t>regulatory</w:t>
        </w:r>
        <w:r w:rsidRPr="00B73896">
          <w:rPr>
            <w:rStyle w:val="Hyperlink"/>
            <w:rFonts w:eastAsia="Tahoma"/>
          </w:rPr>
          <w:t xml:space="preserve"> </w:t>
        </w:r>
        <w:r w:rsidR="00B73896" w:rsidRPr="00B73896">
          <w:rPr>
            <w:rStyle w:val="Hyperlink"/>
            <w:rFonts w:eastAsia="Tahoma"/>
          </w:rPr>
          <w:t>position</w:t>
        </w:r>
      </w:hyperlink>
      <w:r>
        <w:rPr>
          <w:rFonts w:eastAsia="Tahoma"/>
        </w:rPr>
        <w:t xml:space="preserve"> </w:t>
      </w:r>
      <w:r w:rsidR="00B73896">
        <w:rPr>
          <w:rFonts w:eastAsia="Tahoma"/>
        </w:rPr>
        <w:t xml:space="preserve">on </w:t>
      </w:r>
      <w:r>
        <w:rPr>
          <w:rFonts w:eastAsia="Tahoma"/>
        </w:rPr>
        <w:t>culverting of watercourses</w:t>
      </w:r>
      <w:r w:rsidR="00E90367">
        <w:rPr>
          <w:rFonts w:eastAsia="Tahoma"/>
        </w:rPr>
        <w:t xml:space="preserve"> and further details in </w:t>
      </w:r>
      <w:hyperlink w:anchor="_5.2.3.4_Fords" w:history="1">
        <w:r w:rsidR="00FF4A51" w:rsidRPr="00FF4A51">
          <w:rPr>
            <w:rStyle w:val="Hyperlink"/>
            <w:rFonts w:eastAsia="Tahoma"/>
          </w:rPr>
          <w:t>section 5.2.3</w:t>
        </w:r>
        <w:r w:rsidR="00FF4A51" w:rsidRPr="00FF4A51">
          <w:rPr>
            <w:rStyle w:val="Hyperlink"/>
          </w:rPr>
          <w:t>.</w:t>
        </w:r>
        <w:r w:rsidR="00FF4A51">
          <w:rPr>
            <w:rStyle w:val="Hyperlink"/>
          </w:rPr>
          <w:t>4</w:t>
        </w:r>
      </w:hyperlink>
      <w:r w:rsidR="00CC4D07">
        <w:rPr>
          <w:rFonts w:eastAsia="Tahoma"/>
        </w:rPr>
        <w:t xml:space="preserve"> and </w:t>
      </w:r>
      <w:hyperlink w:anchor="_Appendix_2_Good" w:history="1">
        <w:r w:rsidR="00E7305E">
          <w:rPr>
            <w:rStyle w:val="Hyperlink"/>
            <w:rFonts w:eastAsia="Tahoma"/>
          </w:rPr>
          <w:t>A</w:t>
        </w:r>
        <w:r w:rsidR="00CC4D07" w:rsidRPr="00CC4D07">
          <w:rPr>
            <w:rStyle w:val="Hyperlink"/>
            <w:rFonts w:eastAsia="Tahoma"/>
          </w:rPr>
          <w:t>ppendix 2</w:t>
        </w:r>
      </w:hyperlink>
      <w:r>
        <w:rPr>
          <w:rFonts w:eastAsia="Tahoma"/>
        </w:rPr>
        <w:t xml:space="preserve"> </w:t>
      </w:r>
    </w:p>
    <w:p w14:paraId="00D66F6A" w14:textId="7A29B5E4" w:rsidR="00E943AE" w:rsidRPr="00E943AE" w:rsidRDefault="008345CD" w:rsidP="008D151E">
      <w:pPr>
        <w:pStyle w:val="ListParagraph"/>
        <w:ind w:left="0" w:right="546"/>
        <w:rPr>
          <w:rFonts w:eastAsia="Tahoma" w:cstheme="minorHAnsi"/>
        </w:rPr>
      </w:pPr>
      <w:r w:rsidRPr="008345CD">
        <w:rPr>
          <w:rFonts w:eastAsia="Tahoma" w:cstheme="minorHAnsi"/>
          <w:noProof/>
        </w:rPr>
        <w:drawing>
          <wp:inline distT="0" distB="0" distL="0" distR="0" wp14:anchorId="021D3A83" wp14:editId="476EDB8D">
            <wp:extent cx="3019425" cy="2264492"/>
            <wp:effectExtent l="0" t="0" r="0" b="2540"/>
            <wp:docPr id="676993961" name="Picture 5" descr="Figure 3c Showing a box cul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993961" name="Picture 5" descr="Figure 3c Showing a box culver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42501" cy="2281799"/>
                    </a:xfrm>
                    <a:prstGeom prst="rect">
                      <a:avLst/>
                    </a:prstGeom>
                    <a:noFill/>
                    <a:ln>
                      <a:noFill/>
                    </a:ln>
                  </pic:spPr>
                </pic:pic>
              </a:graphicData>
            </a:graphic>
          </wp:inline>
        </w:drawing>
      </w:r>
      <w:r>
        <w:rPr>
          <w:rFonts w:eastAsia="Tahoma" w:cstheme="minorHAnsi"/>
        </w:rPr>
        <w:t xml:space="preserve"> </w:t>
      </w:r>
      <w:r w:rsidR="00E943AE" w:rsidRPr="00E943AE">
        <w:rPr>
          <w:rFonts w:eastAsia="Tahoma" w:cstheme="minorHAnsi"/>
          <w:noProof/>
        </w:rPr>
        <w:drawing>
          <wp:inline distT="0" distB="0" distL="0" distR="0" wp14:anchorId="220DA743" wp14:editId="64C39E91">
            <wp:extent cx="3012537" cy="2259330"/>
            <wp:effectExtent l="0" t="0" r="0" b="7620"/>
            <wp:docPr id="1057616752" name="Picture 7" descr="Figure 3d showing a pipe cul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616752" name="Picture 7" descr="Figure 3d showing a pipe culver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1536" cy="2281079"/>
                    </a:xfrm>
                    <a:prstGeom prst="rect">
                      <a:avLst/>
                    </a:prstGeom>
                    <a:noFill/>
                    <a:ln>
                      <a:noFill/>
                    </a:ln>
                  </pic:spPr>
                </pic:pic>
              </a:graphicData>
            </a:graphic>
          </wp:inline>
        </w:drawing>
      </w:r>
    </w:p>
    <w:p w14:paraId="4E8B3C3D" w14:textId="543DFD73" w:rsidR="00E943AE" w:rsidRPr="006E6855" w:rsidRDefault="00E943AE" w:rsidP="00E943AE">
      <w:pPr>
        <w:pStyle w:val="NormalWeb"/>
        <w:rPr>
          <w:rFonts w:ascii="Arial" w:eastAsia="Tahoma" w:hAnsi="Arial" w:cs="Arial"/>
          <w:spacing w:val="3"/>
          <w:lang w:eastAsia="en-US"/>
        </w:rPr>
      </w:pPr>
      <w:r w:rsidRPr="00B71710">
        <w:rPr>
          <w:rFonts w:ascii="Arial" w:eastAsia="Tahoma" w:hAnsi="Arial" w:cs="Arial"/>
          <w:b/>
          <w:bCs/>
          <w:spacing w:val="3"/>
          <w:lang w:eastAsia="en-US"/>
        </w:rPr>
        <w:t>Figure</w:t>
      </w:r>
      <w:r w:rsidR="00B466AF" w:rsidRPr="00B71710">
        <w:rPr>
          <w:rFonts w:ascii="Arial" w:eastAsia="Tahoma" w:hAnsi="Arial" w:cs="Arial"/>
          <w:b/>
          <w:bCs/>
          <w:spacing w:val="3"/>
          <w:lang w:eastAsia="en-US"/>
        </w:rPr>
        <w:t>s</w:t>
      </w:r>
      <w:r w:rsidRPr="00B71710">
        <w:rPr>
          <w:rFonts w:ascii="Arial" w:eastAsia="Tahoma" w:hAnsi="Arial" w:cs="Arial"/>
          <w:b/>
          <w:bCs/>
          <w:spacing w:val="3"/>
          <w:lang w:eastAsia="en-US"/>
        </w:rPr>
        <w:t xml:space="preserve"> </w:t>
      </w:r>
      <w:r w:rsidR="002E0FE4" w:rsidRPr="00B71710">
        <w:rPr>
          <w:rFonts w:ascii="Arial" w:eastAsia="Tahoma" w:hAnsi="Arial" w:cs="Arial"/>
          <w:b/>
          <w:bCs/>
          <w:spacing w:val="3"/>
          <w:lang w:eastAsia="en-US"/>
        </w:rPr>
        <w:t>3</w:t>
      </w:r>
      <w:r w:rsidR="00B71710">
        <w:rPr>
          <w:rFonts w:ascii="Arial" w:eastAsia="Tahoma" w:hAnsi="Arial" w:cs="Arial"/>
          <w:b/>
          <w:bCs/>
          <w:spacing w:val="3"/>
          <w:lang w:eastAsia="en-US"/>
        </w:rPr>
        <w:t>C</w:t>
      </w:r>
      <w:r w:rsidR="002E0FE4">
        <w:rPr>
          <w:rFonts w:ascii="Arial" w:eastAsia="Tahoma" w:hAnsi="Arial" w:cs="Arial"/>
          <w:spacing w:val="3"/>
          <w:lang w:eastAsia="en-US"/>
        </w:rPr>
        <w:t xml:space="preserve"> </w:t>
      </w:r>
      <w:r w:rsidR="00B466AF" w:rsidRPr="00B71710">
        <w:rPr>
          <w:rFonts w:ascii="Arial" w:eastAsia="Tahoma" w:hAnsi="Arial" w:cs="Arial"/>
          <w:b/>
          <w:bCs/>
          <w:spacing w:val="3"/>
          <w:lang w:eastAsia="en-US"/>
        </w:rPr>
        <w:t xml:space="preserve">and </w:t>
      </w:r>
      <w:r w:rsidR="002E0FE4" w:rsidRPr="00B71710">
        <w:rPr>
          <w:rFonts w:ascii="Arial" w:eastAsia="Tahoma" w:hAnsi="Arial" w:cs="Arial"/>
          <w:b/>
          <w:bCs/>
          <w:spacing w:val="3"/>
          <w:lang w:eastAsia="en-US"/>
        </w:rPr>
        <w:t>3</w:t>
      </w:r>
      <w:r w:rsidR="00B71710" w:rsidRPr="00B71710">
        <w:rPr>
          <w:rFonts w:ascii="Arial" w:eastAsia="Tahoma" w:hAnsi="Arial" w:cs="Arial"/>
          <w:b/>
          <w:bCs/>
          <w:spacing w:val="3"/>
          <w:lang w:eastAsia="en-US"/>
        </w:rPr>
        <w:t>D</w:t>
      </w:r>
      <w:r w:rsidR="007F7A0B" w:rsidRPr="00B71710">
        <w:rPr>
          <w:rFonts w:ascii="Arial" w:eastAsia="Tahoma" w:hAnsi="Arial" w:cs="Arial"/>
          <w:b/>
          <w:bCs/>
          <w:spacing w:val="3"/>
          <w:lang w:eastAsia="en-US"/>
        </w:rPr>
        <w:t>:</w:t>
      </w:r>
      <w:r w:rsidR="002E0FE4">
        <w:rPr>
          <w:rFonts w:ascii="Arial" w:eastAsia="Tahoma" w:hAnsi="Arial" w:cs="Arial"/>
          <w:spacing w:val="3"/>
          <w:lang w:eastAsia="en-US"/>
        </w:rPr>
        <w:t xml:space="preserve"> </w:t>
      </w:r>
      <w:r>
        <w:rPr>
          <w:rFonts w:ascii="Arial" w:eastAsia="Tahoma" w:hAnsi="Arial" w:cs="Arial"/>
          <w:spacing w:val="3"/>
          <w:lang w:eastAsia="en-US"/>
        </w:rPr>
        <w:t>Box culvert (</w:t>
      </w:r>
      <w:r w:rsidR="00700889">
        <w:rPr>
          <w:rFonts w:ascii="Arial" w:eastAsia="Tahoma" w:hAnsi="Arial" w:cs="Arial"/>
          <w:spacing w:val="3"/>
          <w:lang w:eastAsia="en-US"/>
        </w:rPr>
        <w:t>left) and pipe culvert (right)</w:t>
      </w:r>
      <w:r>
        <w:rPr>
          <w:rFonts w:ascii="Arial" w:eastAsia="Tahoma" w:hAnsi="Arial" w:cs="Arial"/>
          <w:spacing w:val="3"/>
          <w:lang w:eastAsia="en-US"/>
        </w:rPr>
        <w:t xml:space="preserve"> </w:t>
      </w:r>
    </w:p>
    <w:p w14:paraId="2D361EFA" w14:textId="03A6936D" w:rsidR="00C53B42" w:rsidRPr="00C36C40" w:rsidRDefault="00B32B94" w:rsidP="00AF3336">
      <w:pPr>
        <w:pStyle w:val="Heading3"/>
        <w:rPr>
          <w:rFonts w:eastAsia="Tahoma"/>
        </w:rPr>
      </w:pPr>
      <w:bookmarkStart w:id="7" w:name="_Toc193191448"/>
      <w:r>
        <w:rPr>
          <w:rFonts w:eastAsia="Tahoma"/>
        </w:rPr>
        <w:t xml:space="preserve">3.1.4 </w:t>
      </w:r>
      <w:r w:rsidR="00C53B42" w:rsidRPr="00C36C40">
        <w:rPr>
          <w:rFonts w:eastAsia="Tahoma"/>
        </w:rPr>
        <w:t>Fords</w:t>
      </w:r>
      <w:bookmarkEnd w:id="7"/>
    </w:p>
    <w:p w14:paraId="7BE2B774" w14:textId="4763BDE4" w:rsidR="0051316A" w:rsidRDefault="001D7A6B" w:rsidP="00AF3336">
      <w:pPr>
        <w:pStyle w:val="BodyText1"/>
        <w:rPr>
          <w:rFonts w:eastAsia="Tahoma"/>
        </w:rPr>
      </w:pPr>
      <w:r>
        <w:rPr>
          <w:rFonts w:eastAsia="Tahoma"/>
        </w:rPr>
        <w:t xml:space="preserve">Fords are </w:t>
      </w:r>
      <w:r w:rsidR="00C53B42" w:rsidRPr="00C36C40">
        <w:rPr>
          <w:rFonts w:eastAsia="Tahoma"/>
        </w:rPr>
        <w:t>river crossings built</w:t>
      </w:r>
      <w:r w:rsidR="006207FB">
        <w:rPr>
          <w:rFonts w:eastAsia="Tahoma"/>
        </w:rPr>
        <w:t xml:space="preserve"> or created</w:t>
      </w:r>
      <w:r w:rsidR="00C53B42" w:rsidRPr="00C36C40">
        <w:rPr>
          <w:rFonts w:eastAsia="Tahoma"/>
        </w:rPr>
        <w:t xml:space="preserve"> at the level of the </w:t>
      </w:r>
      <w:r w:rsidR="00B65970" w:rsidRPr="00C36C40">
        <w:rPr>
          <w:rFonts w:eastAsia="Tahoma"/>
        </w:rPr>
        <w:t>riverbed</w:t>
      </w:r>
      <w:r w:rsidR="00C53B42" w:rsidRPr="00C36C40">
        <w:rPr>
          <w:rFonts w:eastAsia="Tahoma"/>
        </w:rPr>
        <w:t>.</w:t>
      </w:r>
    </w:p>
    <w:p w14:paraId="30EA348A" w14:textId="71F37075" w:rsidR="00084039" w:rsidRDefault="00084039" w:rsidP="0073233C">
      <w:pPr>
        <w:pStyle w:val="BodyText1"/>
        <w:numPr>
          <w:ilvl w:val="0"/>
          <w:numId w:val="44"/>
        </w:numPr>
        <w:rPr>
          <w:rFonts w:eastAsia="Tahoma"/>
        </w:rPr>
      </w:pPr>
      <w:r w:rsidRPr="00C36C40">
        <w:rPr>
          <w:rFonts w:eastAsia="Tahoma"/>
        </w:rPr>
        <w:t>They can be made of natural materials (natural bed and bank material maintained</w:t>
      </w:r>
      <w:r w:rsidR="00B65970" w:rsidRPr="00C36C40">
        <w:rPr>
          <w:rFonts w:eastAsia="Tahoma"/>
        </w:rPr>
        <w:t>),</w:t>
      </w:r>
      <w:r w:rsidRPr="00C36C40">
        <w:rPr>
          <w:rFonts w:eastAsia="Tahoma"/>
        </w:rPr>
        <w:t xml:space="preserve"> or they can be reinforced with artificial material (bed and/ or banks).</w:t>
      </w:r>
    </w:p>
    <w:p w14:paraId="550EF229" w14:textId="77777777" w:rsidR="00F02B7D" w:rsidRDefault="00F02B7D" w:rsidP="0073233C">
      <w:pPr>
        <w:pStyle w:val="BodyText1"/>
        <w:numPr>
          <w:ilvl w:val="0"/>
          <w:numId w:val="44"/>
        </w:numPr>
        <w:rPr>
          <w:rFonts w:eastAsia="Tahoma"/>
        </w:rPr>
      </w:pPr>
      <w:r>
        <w:rPr>
          <w:rFonts w:eastAsia="Tahoma"/>
        </w:rPr>
        <w:t xml:space="preserve">The bed need not be altered to create a ford if it is relatively flat and stable. Sometimes, the natural bed material is manipulated to create a flat section to facilitate crossing. This will often require maintenance after high flows. </w:t>
      </w:r>
    </w:p>
    <w:p w14:paraId="41B38A0D" w14:textId="77777777" w:rsidR="00F02B7D" w:rsidRDefault="00F02B7D" w:rsidP="00F02B7D">
      <w:pPr>
        <w:pStyle w:val="BodyText1"/>
        <w:numPr>
          <w:ilvl w:val="0"/>
          <w:numId w:val="44"/>
        </w:numPr>
        <w:rPr>
          <w:rFonts w:eastAsia="Tahoma"/>
        </w:rPr>
      </w:pPr>
      <w:r>
        <w:rPr>
          <w:rFonts w:eastAsia="Tahoma"/>
        </w:rPr>
        <w:t>The bed is sometimes reinforced to provide a flat and stable crossing area.</w:t>
      </w:r>
    </w:p>
    <w:p w14:paraId="5D1B6853" w14:textId="6717AD73" w:rsidR="00F90B91" w:rsidRDefault="007E1C4C" w:rsidP="0073233C">
      <w:pPr>
        <w:pStyle w:val="BodyText1"/>
        <w:numPr>
          <w:ilvl w:val="0"/>
          <w:numId w:val="44"/>
        </w:numPr>
        <w:rPr>
          <w:rFonts w:eastAsia="Tahoma"/>
        </w:rPr>
      </w:pPr>
      <w:r>
        <w:rPr>
          <w:rFonts w:eastAsia="Tahoma"/>
        </w:rPr>
        <w:t xml:space="preserve">They </w:t>
      </w:r>
      <w:r w:rsidR="0051316A">
        <w:rPr>
          <w:rFonts w:eastAsia="Tahoma"/>
        </w:rPr>
        <w:t xml:space="preserve">may involve modification of the banks to allow </w:t>
      </w:r>
      <w:r w:rsidR="00AE0B25">
        <w:rPr>
          <w:rFonts w:eastAsia="Tahoma"/>
        </w:rPr>
        <w:t>vehicula</w:t>
      </w:r>
      <w:r w:rsidR="002F7925">
        <w:rPr>
          <w:rFonts w:eastAsia="Tahoma"/>
        </w:rPr>
        <w:t xml:space="preserve">r access to the </w:t>
      </w:r>
      <w:r w:rsidR="00183F1B">
        <w:rPr>
          <w:rFonts w:eastAsia="Tahoma"/>
        </w:rPr>
        <w:t>bed</w:t>
      </w:r>
      <w:r w:rsidR="002449C5">
        <w:rPr>
          <w:rFonts w:eastAsia="Tahoma"/>
        </w:rPr>
        <w:t>.</w:t>
      </w:r>
      <w:r w:rsidR="0037755D">
        <w:rPr>
          <w:rFonts w:eastAsia="Tahoma"/>
        </w:rPr>
        <w:t xml:space="preserve"> </w:t>
      </w:r>
      <w:r w:rsidR="00032763">
        <w:rPr>
          <w:rFonts w:eastAsia="Tahoma"/>
        </w:rPr>
        <w:t>Typically</w:t>
      </w:r>
      <w:r w:rsidR="00B65970">
        <w:rPr>
          <w:rFonts w:eastAsia="Tahoma"/>
        </w:rPr>
        <w:t>,</w:t>
      </w:r>
      <w:r w:rsidR="00032763">
        <w:rPr>
          <w:rFonts w:eastAsia="Tahoma"/>
        </w:rPr>
        <w:t xml:space="preserve"> t</w:t>
      </w:r>
      <w:r w:rsidR="0037755D">
        <w:rPr>
          <w:rFonts w:eastAsia="Tahoma"/>
        </w:rPr>
        <w:t xml:space="preserve">his </w:t>
      </w:r>
      <w:r w:rsidR="00032763">
        <w:rPr>
          <w:rFonts w:eastAsia="Tahoma"/>
        </w:rPr>
        <w:t>will include</w:t>
      </w:r>
      <w:r w:rsidR="0037755D">
        <w:rPr>
          <w:rFonts w:eastAsia="Tahoma"/>
        </w:rPr>
        <w:t xml:space="preserve"> re-profiling of the bank</w:t>
      </w:r>
      <w:r w:rsidR="007D322A">
        <w:rPr>
          <w:rFonts w:eastAsia="Tahoma"/>
        </w:rPr>
        <w:t xml:space="preserve"> </w:t>
      </w:r>
      <w:r w:rsidR="00032763">
        <w:rPr>
          <w:rFonts w:eastAsia="Tahoma"/>
        </w:rPr>
        <w:t xml:space="preserve">and/or some form of </w:t>
      </w:r>
      <w:r w:rsidR="00FF46E7">
        <w:rPr>
          <w:rFonts w:eastAsia="Tahoma"/>
        </w:rPr>
        <w:t>reinforcement</w:t>
      </w:r>
      <w:r w:rsidR="00A13065">
        <w:rPr>
          <w:rFonts w:eastAsia="Tahoma"/>
        </w:rPr>
        <w:t>.</w:t>
      </w:r>
      <w:r w:rsidR="00C53B42" w:rsidRPr="00C36C40">
        <w:rPr>
          <w:rFonts w:eastAsia="Tahoma"/>
        </w:rPr>
        <w:t xml:space="preserve"> </w:t>
      </w:r>
    </w:p>
    <w:p w14:paraId="464C347F" w14:textId="70203FC9" w:rsidR="00224267" w:rsidRDefault="00705330" w:rsidP="00F02B7D">
      <w:pPr>
        <w:pStyle w:val="BodyText1"/>
        <w:numPr>
          <w:ilvl w:val="0"/>
          <w:numId w:val="44"/>
        </w:numPr>
        <w:rPr>
          <w:rFonts w:eastAsia="Tahoma"/>
        </w:rPr>
      </w:pPr>
      <w:r w:rsidRPr="00F02B7D">
        <w:rPr>
          <w:rFonts w:eastAsia="Tahoma"/>
        </w:rPr>
        <w:lastRenderedPageBreak/>
        <w:t xml:space="preserve"> </w:t>
      </w:r>
      <w:r w:rsidR="00E15E04" w:rsidRPr="00F02B7D">
        <w:rPr>
          <w:rFonts w:eastAsia="Tahoma"/>
        </w:rPr>
        <w:t>Fords with reinforced beds can cause disruption to the downstream transport of sediment</w:t>
      </w:r>
      <w:r w:rsidR="00D21D00" w:rsidRPr="00F02B7D">
        <w:rPr>
          <w:rFonts w:eastAsia="Tahoma"/>
        </w:rPr>
        <w:t xml:space="preserve">, scour of the </w:t>
      </w:r>
      <w:r w:rsidR="00B65970" w:rsidRPr="00F02B7D">
        <w:rPr>
          <w:rFonts w:eastAsia="Tahoma"/>
        </w:rPr>
        <w:t>riverbed</w:t>
      </w:r>
      <w:r w:rsidR="00D21D00" w:rsidRPr="00F02B7D">
        <w:rPr>
          <w:rFonts w:eastAsia="Tahoma"/>
        </w:rPr>
        <w:t xml:space="preserve"> downstream and </w:t>
      </w:r>
      <w:r w:rsidR="00981696" w:rsidRPr="00F02B7D">
        <w:rPr>
          <w:rFonts w:eastAsia="Tahoma"/>
        </w:rPr>
        <w:t>block the upstream migration of fish and other aquatic ecology.</w:t>
      </w:r>
      <w:r w:rsidR="00C6462D" w:rsidRPr="00F02B7D">
        <w:rPr>
          <w:rFonts w:eastAsia="Tahoma"/>
        </w:rPr>
        <w:t xml:space="preserve"> They </w:t>
      </w:r>
      <w:r w:rsidR="00C86B9A" w:rsidRPr="00F02B7D">
        <w:rPr>
          <w:rFonts w:eastAsia="Tahoma"/>
        </w:rPr>
        <w:t>should be designed to avoid this.</w:t>
      </w:r>
    </w:p>
    <w:p w14:paraId="49D72D7A" w14:textId="49C72E2A" w:rsidR="00E90367" w:rsidRPr="00B71710" w:rsidRDefault="00005F72" w:rsidP="00B71710">
      <w:pPr>
        <w:pStyle w:val="Heading4"/>
        <w:numPr>
          <w:ilvl w:val="0"/>
          <w:numId w:val="44"/>
        </w:numPr>
        <w:rPr>
          <w:rFonts w:eastAsia="Calibri"/>
          <w:b w:val="0"/>
          <w:bCs/>
        </w:rPr>
      </w:pPr>
      <w:r w:rsidRPr="00B71710">
        <w:rPr>
          <w:rFonts w:eastAsia="Tahoma"/>
          <w:b w:val="0"/>
          <w:bCs/>
        </w:rPr>
        <w:t xml:space="preserve">See our </w:t>
      </w:r>
      <w:hyperlink w:anchor="_3.3_Regulatory_Position:" w:history="1">
        <w:r w:rsidRPr="00B71710">
          <w:rPr>
            <w:rStyle w:val="Hyperlink"/>
            <w:rFonts w:eastAsia="Tahoma"/>
            <w:b w:val="0"/>
            <w:bCs/>
          </w:rPr>
          <w:t>regulatory position</w:t>
        </w:r>
      </w:hyperlink>
      <w:r w:rsidRPr="00B71710">
        <w:rPr>
          <w:rFonts w:eastAsia="Tahoma"/>
          <w:b w:val="0"/>
          <w:bCs/>
        </w:rPr>
        <w:t xml:space="preserve"> on fords</w:t>
      </w:r>
      <w:r w:rsidR="00E90367" w:rsidRPr="00B71710">
        <w:rPr>
          <w:rFonts w:eastAsia="Tahoma"/>
          <w:b w:val="0"/>
          <w:bCs/>
        </w:rPr>
        <w:t xml:space="preserve">, and further details in </w:t>
      </w:r>
      <w:hyperlink w:anchor="_5.2.3.4_Fords" w:history="1">
        <w:r w:rsidR="00E90367" w:rsidRPr="00B71710">
          <w:rPr>
            <w:rStyle w:val="Hyperlink"/>
            <w:b w:val="0"/>
          </w:rPr>
          <w:t>section 5.2.3.4</w:t>
        </w:r>
      </w:hyperlink>
      <w:r w:rsidR="00E90367" w:rsidRPr="00B71710">
        <w:rPr>
          <w:rFonts w:eastAsia="Calibri"/>
          <w:b w:val="0"/>
          <w:bCs/>
        </w:rPr>
        <w:t xml:space="preserve"> and </w:t>
      </w:r>
      <w:hyperlink w:anchor="_Appendix_3_Good" w:history="1">
        <w:r w:rsidR="00E90367">
          <w:rPr>
            <w:rStyle w:val="Hyperlink"/>
            <w:rFonts w:eastAsia="Calibri"/>
            <w:b w:val="0"/>
            <w:bCs/>
          </w:rPr>
          <w:t>A</w:t>
        </w:r>
        <w:r w:rsidR="00E90367" w:rsidRPr="00B71710">
          <w:rPr>
            <w:rStyle w:val="Hyperlink"/>
            <w:b w:val="0"/>
          </w:rPr>
          <w:t xml:space="preserve">ppendix </w:t>
        </w:r>
        <w:r w:rsidR="00E90367">
          <w:rPr>
            <w:rStyle w:val="Hyperlink"/>
            <w:rFonts w:eastAsia="Calibri"/>
            <w:b w:val="0"/>
            <w:bCs/>
          </w:rPr>
          <w:t>3</w:t>
        </w:r>
      </w:hyperlink>
      <w:r w:rsidR="00E90367" w:rsidRPr="00B71710">
        <w:rPr>
          <w:rFonts w:eastAsia="Calibri"/>
          <w:b w:val="0"/>
          <w:bCs/>
        </w:rPr>
        <w:t xml:space="preserve"> </w:t>
      </w:r>
    </w:p>
    <w:p w14:paraId="474781B7" w14:textId="41115BC9" w:rsidR="00C53B42" w:rsidRPr="0012450F" w:rsidRDefault="001932DE" w:rsidP="00F90B91">
      <w:pPr>
        <w:ind w:right="546"/>
        <w:rPr>
          <w:rFonts w:eastAsia="Tahoma" w:cstheme="minorHAnsi"/>
          <w:b/>
          <w:bCs/>
        </w:rPr>
      </w:pPr>
      <w:r>
        <w:rPr>
          <w:rFonts w:eastAsia="Tahoma" w:cstheme="minorHAnsi"/>
          <w:b/>
          <w:bCs/>
          <w:noProof/>
        </w:rPr>
        <w:drawing>
          <wp:inline distT="0" distB="0" distL="0" distR="0" wp14:anchorId="51FB13B2" wp14:editId="3215FFC8">
            <wp:extent cx="5593977" cy="4195346"/>
            <wp:effectExtent l="0" t="0" r="6985" b="0"/>
            <wp:docPr id="347386705" name="Picture 84" descr="Figure 3E: Photograph showing a ford with natural bed and infrequent 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386705" name="Picture 84" descr="Figure 3E: Photograph showing a ford with natural bed and infrequent use "/>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06610" cy="4204820"/>
                    </a:xfrm>
                    <a:prstGeom prst="rect">
                      <a:avLst/>
                    </a:prstGeom>
                  </pic:spPr>
                </pic:pic>
              </a:graphicData>
            </a:graphic>
          </wp:inline>
        </w:drawing>
      </w:r>
    </w:p>
    <w:p w14:paraId="1D48347B" w14:textId="0AF7D861" w:rsidR="00C53B42" w:rsidRPr="00C36C40" w:rsidRDefault="00D77B4D" w:rsidP="001932DE">
      <w:pPr>
        <w:pStyle w:val="BodyText1"/>
        <w:rPr>
          <w:rFonts w:eastAsia="Tahoma"/>
        </w:rPr>
      </w:pPr>
      <w:r w:rsidRPr="00085296">
        <w:rPr>
          <w:rFonts w:eastAsia="Tahoma"/>
          <w:b/>
          <w:bCs/>
        </w:rPr>
        <w:t xml:space="preserve">Figure </w:t>
      </w:r>
      <w:r w:rsidR="00B71710" w:rsidRPr="00085296">
        <w:rPr>
          <w:rFonts w:eastAsia="Tahoma"/>
          <w:b/>
          <w:bCs/>
        </w:rPr>
        <w:t>3E:</w:t>
      </w:r>
      <w:r w:rsidR="00B71710" w:rsidRPr="001932DE">
        <w:rPr>
          <w:rFonts w:eastAsia="Tahoma"/>
        </w:rPr>
        <w:t xml:space="preserve"> </w:t>
      </w:r>
      <w:r w:rsidRPr="001932DE">
        <w:rPr>
          <w:rFonts w:eastAsia="Tahoma"/>
        </w:rPr>
        <w:t>Ford</w:t>
      </w:r>
      <w:r w:rsidR="001932DE" w:rsidRPr="001932DE">
        <w:rPr>
          <w:rFonts w:eastAsia="Tahoma"/>
        </w:rPr>
        <w:t xml:space="preserve"> with natural bed and infrequent use </w:t>
      </w:r>
    </w:p>
    <w:p w14:paraId="2C07BAC9" w14:textId="4558E221" w:rsidR="00C53B42" w:rsidRPr="00C36C40" w:rsidRDefault="00AF3336" w:rsidP="003477D1">
      <w:pPr>
        <w:pStyle w:val="Heading3"/>
        <w:rPr>
          <w:rFonts w:eastAsia="Tahoma"/>
        </w:rPr>
      </w:pPr>
      <w:bookmarkStart w:id="8" w:name="_Toc193191449"/>
      <w:r>
        <w:rPr>
          <w:rFonts w:eastAsia="Tahoma"/>
        </w:rPr>
        <w:t xml:space="preserve">3.1.5 </w:t>
      </w:r>
      <w:r w:rsidR="00C53B42" w:rsidRPr="00C36C40">
        <w:rPr>
          <w:rFonts w:eastAsia="Tahoma"/>
        </w:rPr>
        <w:t xml:space="preserve">Pipe </w:t>
      </w:r>
      <w:r w:rsidR="00C572F2">
        <w:rPr>
          <w:rFonts w:eastAsia="Tahoma"/>
        </w:rPr>
        <w:t>and</w:t>
      </w:r>
      <w:r w:rsidR="00C53B42" w:rsidRPr="00C36C40">
        <w:rPr>
          <w:rFonts w:eastAsia="Tahoma"/>
        </w:rPr>
        <w:t xml:space="preserve"> cable crossings</w:t>
      </w:r>
      <w:bookmarkEnd w:id="8"/>
      <w:r w:rsidR="00C53B42" w:rsidRPr="00C36C40">
        <w:rPr>
          <w:rFonts w:eastAsia="Tahoma"/>
        </w:rPr>
        <w:t xml:space="preserve"> </w:t>
      </w:r>
    </w:p>
    <w:p w14:paraId="3F9589E3" w14:textId="73C1B4F1" w:rsidR="00C53B42" w:rsidRDefault="00E568F0" w:rsidP="00AF3336">
      <w:pPr>
        <w:pStyle w:val="BodyText1"/>
        <w:rPr>
          <w:rFonts w:eastAsia="Tahoma"/>
        </w:rPr>
      </w:pPr>
      <w:r>
        <w:rPr>
          <w:rFonts w:eastAsia="Tahoma"/>
        </w:rPr>
        <w:t xml:space="preserve">Pipes or cables </w:t>
      </w:r>
      <w:r w:rsidR="006007C3">
        <w:rPr>
          <w:rFonts w:eastAsia="Tahoma"/>
        </w:rPr>
        <w:t xml:space="preserve">can be </w:t>
      </w:r>
      <w:r w:rsidR="00C53B42" w:rsidRPr="00C36C40">
        <w:rPr>
          <w:rFonts w:eastAsia="Tahoma"/>
        </w:rPr>
        <w:t xml:space="preserve">installed </w:t>
      </w:r>
      <w:r w:rsidR="002D72B3" w:rsidRPr="00C36C40">
        <w:rPr>
          <w:rFonts w:eastAsia="Tahoma"/>
        </w:rPr>
        <w:t>above or below the watercourse</w:t>
      </w:r>
      <w:r w:rsidR="002D72B3">
        <w:rPr>
          <w:rFonts w:eastAsia="Tahoma"/>
        </w:rPr>
        <w:t>s or lochs</w:t>
      </w:r>
      <w:r w:rsidR="002D72B3" w:rsidRPr="00C36C40">
        <w:rPr>
          <w:rFonts w:eastAsia="Tahoma"/>
        </w:rPr>
        <w:t xml:space="preserve"> </w:t>
      </w:r>
      <w:r w:rsidR="000D2FA8">
        <w:rPr>
          <w:rFonts w:eastAsia="Tahoma"/>
        </w:rPr>
        <w:t>in a</w:t>
      </w:r>
      <w:r w:rsidR="000D2FA8" w:rsidRPr="00C36C40">
        <w:rPr>
          <w:rFonts w:eastAsia="Tahoma"/>
        </w:rPr>
        <w:t xml:space="preserve"> </w:t>
      </w:r>
      <w:r w:rsidR="00C53B42" w:rsidRPr="00C36C40">
        <w:rPr>
          <w:rFonts w:eastAsia="Tahoma"/>
        </w:rPr>
        <w:t xml:space="preserve">variety of </w:t>
      </w:r>
      <w:r w:rsidR="000D2FA8">
        <w:rPr>
          <w:rFonts w:eastAsia="Tahoma"/>
        </w:rPr>
        <w:t>ways</w:t>
      </w:r>
      <w:r w:rsidR="000D2FA8" w:rsidRPr="00C36C40">
        <w:rPr>
          <w:rFonts w:eastAsia="Tahoma"/>
        </w:rPr>
        <w:t xml:space="preserve"> </w:t>
      </w:r>
      <w:r w:rsidR="00C36C40">
        <w:rPr>
          <w:rFonts w:eastAsia="Tahoma"/>
        </w:rPr>
        <w:t>with varying levels of impacts</w:t>
      </w:r>
      <w:r w:rsidR="001410BE">
        <w:rPr>
          <w:rFonts w:eastAsia="Tahoma"/>
        </w:rPr>
        <w:t>.</w:t>
      </w:r>
    </w:p>
    <w:p w14:paraId="2E396EE3" w14:textId="5D175212" w:rsidR="00E568F0" w:rsidRDefault="008C1CDB" w:rsidP="0073233C">
      <w:pPr>
        <w:pStyle w:val="BodyText1"/>
        <w:numPr>
          <w:ilvl w:val="0"/>
          <w:numId w:val="45"/>
        </w:numPr>
        <w:rPr>
          <w:rFonts w:eastAsia="Tahoma"/>
        </w:rPr>
      </w:pPr>
      <w:r>
        <w:rPr>
          <w:rFonts w:eastAsia="Tahoma"/>
        </w:rPr>
        <w:t xml:space="preserve">Pipes or cables below </w:t>
      </w:r>
      <w:r w:rsidR="008E07F6">
        <w:rPr>
          <w:rFonts w:eastAsia="Tahoma"/>
        </w:rPr>
        <w:t xml:space="preserve">the bed of a watercourse or loch can be installed by </w:t>
      </w:r>
      <w:r w:rsidR="00E568F0">
        <w:rPr>
          <w:rFonts w:eastAsia="Tahoma"/>
        </w:rPr>
        <w:t>directional drilling</w:t>
      </w:r>
      <w:r w:rsidR="00B9528C">
        <w:rPr>
          <w:rFonts w:eastAsia="Tahoma"/>
        </w:rPr>
        <w:t>,</w:t>
      </w:r>
      <w:r w:rsidR="00681AC7">
        <w:rPr>
          <w:rFonts w:eastAsia="Tahoma"/>
        </w:rPr>
        <w:t xml:space="preserve"> isolated open cut</w:t>
      </w:r>
      <w:r w:rsidR="004333E7">
        <w:rPr>
          <w:rFonts w:eastAsia="Tahoma"/>
        </w:rPr>
        <w:t>, open cut</w:t>
      </w:r>
      <w:r w:rsidR="00E00BF7">
        <w:rPr>
          <w:rFonts w:eastAsia="Tahoma"/>
        </w:rPr>
        <w:t>. M</w:t>
      </w:r>
      <w:r w:rsidR="00CF66DB">
        <w:rPr>
          <w:rFonts w:eastAsia="Tahoma"/>
        </w:rPr>
        <w:t>ole ploughing</w:t>
      </w:r>
      <w:r w:rsidR="008C4071">
        <w:rPr>
          <w:rFonts w:eastAsia="Tahoma"/>
        </w:rPr>
        <w:t xml:space="preserve"> is sometimes used for very small watercourses</w:t>
      </w:r>
      <w:r w:rsidR="003A3029">
        <w:rPr>
          <w:rFonts w:eastAsia="Tahoma"/>
        </w:rPr>
        <w:t>.</w:t>
      </w:r>
    </w:p>
    <w:p w14:paraId="4AD806F0" w14:textId="62B4765F" w:rsidR="00DF6F79" w:rsidRDefault="00D37858" w:rsidP="0073233C">
      <w:pPr>
        <w:pStyle w:val="BodyText1"/>
        <w:numPr>
          <w:ilvl w:val="0"/>
          <w:numId w:val="45"/>
        </w:numPr>
        <w:rPr>
          <w:rFonts w:eastAsia="Tahoma"/>
        </w:rPr>
      </w:pPr>
      <w:r>
        <w:rPr>
          <w:rFonts w:eastAsia="Tahoma"/>
        </w:rPr>
        <w:t xml:space="preserve">Pipes or cables </w:t>
      </w:r>
      <w:r w:rsidR="00F22A86">
        <w:rPr>
          <w:rFonts w:eastAsia="Tahoma"/>
        </w:rPr>
        <w:t xml:space="preserve">above a </w:t>
      </w:r>
      <w:r w:rsidR="00DF6F79">
        <w:rPr>
          <w:rFonts w:eastAsia="Tahoma"/>
        </w:rPr>
        <w:t xml:space="preserve">watercourse </w:t>
      </w:r>
      <w:r w:rsidR="009F5C06">
        <w:rPr>
          <w:rFonts w:eastAsia="Tahoma"/>
        </w:rPr>
        <w:t>or loch are usually</w:t>
      </w:r>
      <w:r w:rsidR="00025100">
        <w:rPr>
          <w:rFonts w:eastAsia="Tahoma"/>
        </w:rPr>
        <w:t xml:space="preserve"> supported</w:t>
      </w:r>
      <w:r w:rsidR="00DF6F79">
        <w:rPr>
          <w:rFonts w:eastAsia="Tahoma"/>
        </w:rPr>
        <w:t xml:space="preserve"> by </w:t>
      </w:r>
      <w:r w:rsidR="00025100">
        <w:rPr>
          <w:rFonts w:eastAsia="Tahoma"/>
        </w:rPr>
        <w:t xml:space="preserve">a </w:t>
      </w:r>
      <w:r w:rsidR="00DF6F79">
        <w:rPr>
          <w:rFonts w:eastAsia="Tahoma"/>
        </w:rPr>
        <w:t xml:space="preserve">single span structure or </w:t>
      </w:r>
      <w:r w:rsidR="00025100">
        <w:rPr>
          <w:rFonts w:eastAsia="Tahoma"/>
        </w:rPr>
        <w:t xml:space="preserve">a </w:t>
      </w:r>
      <w:r w:rsidR="00DF6F79">
        <w:rPr>
          <w:rFonts w:eastAsia="Tahoma"/>
        </w:rPr>
        <w:t>structure with instream supports</w:t>
      </w:r>
    </w:p>
    <w:p w14:paraId="2B936BDF" w14:textId="03E3B019" w:rsidR="007E7E0C" w:rsidRDefault="007E7E0C" w:rsidP="0073233C">
      <w:pPr>
        <w:pStyle w:val="BodyText1"/>
        <w:numPr>
          <w:ilvl w:val="0"/>
          <w:numId w:val="45"/>
        </w:numPr>
        <w:rPr>
          <w:rFonts w:eastAsia="Tahoma"/>
        </w:rPr>
      </w:pPr>
      <w:r>
        <w:rPr>
          <w:rFonts w:eastAsia="Tahoma"/>
        </w:rPr>
        <w:lastRenderedPageBreak/>
        <w:t xml:space="preserve">See further details in </w:t>
      </w:r>
      <w:hyperlink w:anchor="_5.2.3.5_Pipeline/cable_crossings:" w:history="1">
        <w:r w:rsidRPr="007E7E0C">
          <w:rPr>
            <w:rStyle w:val="Hyperlink"/>
            <w:rFonts w:eastAsia="Tahoma"/>
          </w:rPr>
          <w:t>section 5.2.3.</w:t>
        </w:r>
        <w:r>
          <w:rPr>
            <w:rStyle w:val="Hyperlink"/>
            <w:rFonts w:eastAsia="Tahoma"/>
          </w:rPr>
          <w:t>5</w:t>
        </w:r>
      </w:hyperlink>
      <w:r>
        <w:rPr>
          <w:rFonts w:eastAsia="Tahoma"/>
        </w:rPr>
        <w:t xml:space="preserve"> and </w:t>
      </w:r>
      <w:hyperlink w:anchor="_Appendix4:_Pipe_and" w:history="1">
        <w:r w:rsidRPr="007E7E0C">
          <w:rPr>
            <w:rStyle w:val="Hyperlink"/>
            <w:rFonts w:eastAsia="Tahoma"/>
          </w:rPr>
          <w:t>Appendix 4</w:t>
        </w:r>
      </w:hyperlink>
    </w:p>
    <w:p w14:paraId="1A2555CA" w14:textId="462B2B96" w:rsidR="00DF6F79" w:rsidRPr="00C36C40" w:rsidRDefault="00FD681E" w:rsidP="0073233C">
      <w:pPr>
        <w:pStyle w:val="BodyText1"/>
        <w:numPr>
          <w:ilvl w:val="0"/>
          <w:numId w:val="45"/>
        </w:numPr>
        <w:rPr>
          <w:rFonts w:eastAsia="Tahoma"/>
        </w:rPr>
      </w:pPr>
      <w:r>
        <w:rPr>
          <w:rFonts w:eastAsia="Tahoma"/>
        </w:rPr>
        <w:t xml:space="preserve">Small </w:t>
      </w:r>
      <w:r w:rsidR="00592360">
        <w:rPr>
          <w:rFonts w:eastAsia="Tahoma"/>
        </w:rPr>
        <w:t xml:space="preserve">livestock or drinking </w:t>
      </w:r>
      <w:r>
        <w:rPr>
          <w:rFonts w:eastAsia="Tahoma"/>
        </w:rPr>
        <w:t>water supply</w:t>
      </w:r>
      <w:r w:rsidR="00592360">
        <w:rPr>
          <w:rFonts w:eastAsia="Tahoma"/>
        </w:rPr>
        <w:t xml:space="preserve"> pipes or small diameter cables are sometimes laid </w:t>
      </w:r>
      <w:r w:rsidR="00C36C40">
        <w:rPr>
          <w:rFonts w:eastAsia="Tahoma"/>
        </w:rPr>
        <w:t xml:space="preserve">on </w:t>
      </w:r>
      <w:r w:rsidR="00C80D35">
        <w:rPr>
          <w:rFonts w:eastAsia="Tahoma"/>
        </w:rPr>
        <w:t xml:space="preserve">the </w:t>
      </w:r>
      <w:r w:rsidR="00C36C40">
        <w:rPr>
          <w:rFonts w:eastAsia="Tahoma"/>
        </w:rPr>
        <w:t>bed</w:t>
      </w:r>
      <w:r w:rsidR="00C80D35">
        <w:rPr>
          <w:rFonts w:eastAsia="Tahoma"/>
        </w:rPr>
        <w:t xml:space="preserve"> of a river or loch. Where this happens</w:t>
      </w:r>
      <w:r w:rsidR="00B65970">
        <w:rPr>
          <w:rFonts w:eastAsia="Tahoma"/>
        </w:rPr>
        <w:t>,</w:t>
      </w:r>
      <w:r w:rsidR="00C80D35">
        <w:rPr>
          <w:rFonts w:eastAsia="Tahoma"/>
        </w:rPr>
        <w:t xml:space="preserve"> they should normally </w:t>
      </w:r>
      <w:r w:rsidR="00593DD5">
        <w:rPr>
          <w:rFonts w:eastAsia="Tahoma"/>
        </w:rPr>
        <w:t xml:space="preserve">be </w:t>
      </w:r>
      <w:r w:rsidR="00333D30">
        <w:rPr>
          <w:rFonts w:eastAsia="Tahoma"/>
        </w:rPr>
        <w:t xml:space="preserve">laid </w:t>
      </w:r>
      <w:r w:rsidR="00593DD5">
        <w:rPr>
          <w:rFonts w:eastAsia="Tahoma"/>
        </w:rPr>
        <w:t>parallel to the flow</w:t>
      </w:r>
      <w:r w:rsidR="00333D30">
        <w:rPr>
          <w:rFonts w:eastAsia="Tahoma"/>
        </w:rPr>
        <w:t xml:space="preserve"> and must follow good practice principles (</w:t>
      </w:r>
      <w:r w:rsidR="00A42EEE">
        <w:rPr>
          <w:rFonts w:eastAsia="Tahoma"/>
        </w:rPr>
        <w:t>see</w:t>
      </w:r>
      <w:r w:rsidR="003477D1">
        <w:rPr>
          <w:rFonts w:eastAsia="Tahoma"/>
        </w:rPr>
        <w:t xml:space="preserve"> our </w:t>
      </w:r>
      <w:hyperlink w:anchor="_4.4_Regulatory_Position" w:history="1">
        <w:r w:rsidR="003477D1">
          <w:rPr>
            <w:rStyle w:val="Hyperlink"/>
            <w:rFonts w:eastAsia="Tahoma"/>
          </w:rPr>
          <w:t>r</w:t>
        </w:r>
        <w:r w:rsidR="00A42EEE" w:rsidRPr="00005F72">
          <w:rPr>
            <w:rStyle w:val="Hyperlink"/>
            <w:rFonts w:eastAsia="Tahoma"/>
          </w:rPr>
          <w:t xml:space="preserve">egulatory </w:t>
        </w:r>
        <w:r w:rsidR="003477D1">
          <w:rPr>
            <w:rStyle w:val="Hyperlink"/>
            <w:rFonts w:eastAsia="Tahoma"/>
          </w:rPr>
          <w:t>p</w:t>
        </w:r>
        <w:r w:rsidR="00A42EEE" w:rsidRPr="00005F72">
          <w:rPr>
            <w:rStyle w:val="Hyperlink"/>
            <w:rFonts w:eastAsia="Tahoma"/>
          </w:rPr>
          <w:t>osition</w:t>
        </w:r>
      </w:hyperlink>
      <w:r w:rsidR="00AF3336">
        <w:rPr>
          <w:rFonts w:eastAsia="Tahoma"/>
        </w:rPr>
        <w:t xml:space="preserve"> on </w:t>
      </w:r>
      <w:r w:rsidR="00005F72">
        <w:rPr>
          <w:rFonts w:eastAsia="Tahoma"/>
        </w:rPr>
        <w:t xml:space="preserve">small water supply </w:t>
      </w:r>
      <w:r w:rsidR="00AF3336">
        <w:rPr>
          <w:rFonts w:eastAsia="Tahoma"/>
        </w:rPr>
        <w:t>pipes</w:t>
      </w:r>
      <w:r w:rsidR="00A42EEE">
        <w:rPr>
          <w:rFonts w:eastAsia="Tahoma"/>
        </w:rPr>
        <w:t>)</w:t>
      </w:r>
    </w:p>
    <w:p w14:paraId="1B5199D6" w14:textId="68F1EB8F" w:rsidR="00C15835" w:rsidRDefault="00C15835" w:rsidP="00DB3DB2">
      <w:pPr>
        <w:pStyle w:val="NormalWeb"/>
      </w:pPr>
      <w:r>
        <w:rPr>
          <w:noProof/>
        </w:rPr>
        <w:drawing>
          <wp:inline distT="0" distB="0" distL="0" distR="0" wp14:anchorId="7F708956" wp14:editId="3F0A1F23">
            <wp:extent cx="5349600" cy="4014000"/>
            <wp:effectExtent l="0" t="0" r="3810" b="5715"/>
            <wp:docPr id="1237005423" name="Picture 1" descr="Figure 3F: Photograph showing a pipe crossing above watercourse supported on abutments on the ban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005423" name="Picture 1" descr="Figure 3F: Photograph showing a pipe crossing above watercourse supported on abutments on the banks "/>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49600" cy="4014000"/>
                    </a:xfrm>
                    <a:prstGeom prst="rect">
                      <a:avLst/>
                    </a:prstGeom>
                    <a:noFill/>
                    <a:ln>
                      <a:noFill/>
                    </a:ln>
                  </pic:spPr>
                </pic:pic>
              </a:graphicData>
            </a:graphic>
          </wp:inline>
        </w:drawing>
      </w:r>
    </w:p>
    <w:p w14:paraId="76539F07" w14:textId="2D46FBF8" w:rsidR="00C53B42" w:rsidRDefault="00593AB5" w:rsidP="00FF4A51">
      <w:pPr>
        <w:pStyle w:val="BodyText1"/>
        <w:rPr>
          <w:rFonts w:eastAsia="Tahoma"/>
        </w:rPr>
      </w:pPr>
      <w:r w:rsidRPr="00085296">
        <w:rPr>
          <w:rFonts w:eastAsia="Tahoma"/>
          <w:b/>
        </w:rPr>
        <w:t>Figure</w:t>
      </w:r>
      <w:r w:rsidR="00D77B4D" w:rsidRPr="00085296">
        <w:rPr>
          <w:rFonts w:eastAsia="Tahoma"/>
          <w:b/>
        </w:rPr>
        <w:t xml:space="preserve"> </w:t>
      </w:r>
      <w:r w:rsidR="00085296" w:rsidRPr="00085296">
        <w:rPr>
          <w:rFonts w:eastAsia="Tahoma"/>
          <w:b/>
        </w:rPr>
        <w:t>3F</w:t>
      </w:r>
      <w:r w:rsidR="00085296">
        <w:rPr>
          <w:rFonts w:eastAsia="Tahoma"/>
        </w:rPr>
        <w:t>:</w:t>
      </w:r>
      <w:r w:rsidR="00085296" w:rsidRPr="00DB3DB2">
        <w:rPr>
          <w:rFonts w:eastAsia="Tahoma"/>
        </w:rPr>
        <w:t xml:space="preserve"> </w:t>
      </w:r>
      <w:r w:rsidR="00FD57E7" w:rsidRPr="00DB3DB2">
        <w:rPr>
          <w:rFonts w:eastAsia="Tahoma"/>
        </w:rPr>
        <w:t xml:space="preserve">Pipe crossing </w:t>
      </w:r>
      <w:r w:rsidR="00E362FD">
        <w:rPr>
          <w:rFonts w:eastAsia="Tahoma"/>
        </w:rPr>
        <w:t xml:space="preserve">above watercourse </w:t>
      </w:r>
      <w:r w:rsidR="00FD57E7" w:rsidRPr="00DB3DB2">
        <w:rPr>
          <w:rFonts w:eastAsia="Tahoma"/>
        </w:rPr>
        <w:t xml:space="preserve">supported on abutments on </w:t>
      </w:r>
      <w:r w:rsidR="004514D6" w:rsidRPr="00DB3DB2">
        <w:rPr>
          <w:rFonts w:eastAsia="Tahoma"/>
        </w:rPr>
        <w:t>the banks</w:t>
      </w:r>
      <w:r w:rsidR="00FD57E7" w:rsidRPr="00593AB5">
        <w:rPr>
          <w:rFonts w:eastAsia="Tahoma"/>
          <w:highlight w:val="yellow"/>
        </w:rPr>
        <w:t xml:space="preserve"> </w:t>
      </w:r>
    </w:p>
    <w:p w14:paraId="42CE468A" w14:textId="522C297B" w:rsidR="00D93D04" w:rsidRPr="00FC138D" w:rsidRDefault="00FC138D" w:rsidP="00593AB5">
      <w:pPr>
        <w:pStyle w:val="Heading3"/>
        <w:rPr>
          <w:rFonts w:eastAsia="Tahoma"/>
        </w:rPr>
      </w:pPr>
      <w:bookmarkStart w:id="9" w:name="_Toc193191450"/>
      <w:r>
        <w:rPr>
          <w:rFonts w:eastAsia="Tahoma"/>
        </w:rPr>
        <w:t>3.1.</w:t>
      </w:r>
      <w:r w:rsidR="00234C2C">
        <w:rPr>
          <w:rFonts w:eastAsia="Tahoma"/>
        </w:rPr>
        <w:t xml:space="preserve">6 </w:t>
      </w:r>
      <w:r w:rsidR="00B920EE" w:rsidRPr="00FC138D">
        <w:rPr>
          <w:rFonts w:eastAsia="Tahoma"/>
        </w:rPr>
        <w:t xml:space="preserve">Crossings </w:t>
      </w:r>
      <w:r w:rsidR="00363F33" w:rsidRPr="00FC138D">
        <w:rPr>
          <w:rFonts w:eastAsia="Tahoma"/>
        </w:rPr>
        <w:t>Key Considerations</w:t>
      </w:r>
      <w:bookmarkEnd w:id="9"/>
    </w:p>
    <w:p w14:paraId="1D208CC4" w14:textId="50C9562E" w:rsidR="00C53B42" w:rsidRPr="0012450F" w:rsidRDefault="00C53B42" w:rsidP="00035B55">
      <w:pPr>
        <w:pStyle w:val="BodyText1"/>
        <w:rPr>
          <w:rFonts w:eastAsia="Arial"/>
        </w:rPr>
      </w:pPr>
      <w:r w:rsidRPr="0012450F">
        <w:rPr>
          <w:rFonts w:eastAsia="Arial"/>
        </w:rPr>
        <w:t xml:space="preserve">Single span structures with no instream supports </w:t>
      </w:r>
      <w:r w:rsidR="002420A9">
        <w:rPr>
          <w:rFonts w:eastAsia="Arial"/>
        </w:rPr>
        <w:t xml:space="preserve">that don’t </w:t>
      </w:r>
      <w:r w:rsidR="00E6656F">
        <w:rPr>
          <w:rFonts w:eastAsia="Arial"/>
        </w:rPr>
        <w:t xml:space="preserve">impact on the bed or banks </w:t>
      </w:r>
      <w:r w:rsidRPr="0012450F">
        <w:rPr>
          <w:rFonts w:eastAsia="Arial"/>
        </w:rPr>
        <w:t xml:space="preserve">are preferred </w:t>
      </w:r>
      <w:r w:rsidR="00363F33">
        <w:rPr>
          <w:rFonts w:eastAsia="Arial"/>
        </w:rPr>
        <w:t>due to their much lower environmental impacts</w:t>
      </w:r>
      <w:r w:rsidR="00363F33" w:rsidRPr="0012450F">
        <w:rPr>
          <w:rFonts w:eastAsia="Arial"/>
        </w:rPr>
        <w:t xml:space="preserve"> </w:t>
      </w:r>
      <w:r w:rsidR="00363F33">
        <w:rPr>
          <w:rFonts w:eastAsia="Arial"/>
        </w:rPr>
        <w:t xml:space="preserve">compared to </w:t>
      </w:r>
      <w:r w:rsidR="00195ECA">
        <w:rPr>
          <w:rFonts w:eastAsia="Arial"/>
        </w:rPr>
        <w:t>structures</w:t>
      </w:r>
      <w:r w:rsidR="00195ECA" w:rsidRPr="0012450F">
        <w:rPr>
          <w:rFonts w:eastAsia="Arial"/>
        </w:rPr>
        <w:t xml:space="preserve"> </w:t>
      </w:r>
      <w:r w:rsidRPr="0012450F">
        <w:rPr>
          <w:rFonts w:eastAsia="Arial"/>
        </w:rPr>
        <w:t>with instream support</w:t>
      </w:r>
      <w:r w:rsidR="004833E8">
        <w:rPr>
          <w:rFonts w:eastAsia="Arial"/>
        </w:rPr>
        <w:t>,</w:t>
      </w:r>
      <w:r w:rsidRPr="0012450F">
        <w:rPr>
          <w:rFonts w:eastAsia="Arial"/>
        </w:rPr>
        <w:t xml:space="preserve"> closed culverts or bridges with </w:t>
      </w:r>
      <w:r w:rsidR="004833E8">
        <w:rPr>
          <w:rFonts w:eastAsia="Arial"/>
        </w:rPr>
        <w:t>bed reinforcement</w:t>
      </w:r>
      <w:r w:rsidRPr="0012450F">
        <w:rPr>
          <w:rFonts w:eastAsia="Arial"/>
        </w:rPr>
        <w:t xml:space="preserve">. </w:t>
      </w:r>
    </w:p>
    <w:p w14:paraId="5AAB386B" w14:textId="094B8016" w:rsidR="00865163" w:rsidRDefault="00DD401A" w:rsidP="00035B55">
      <w:pPr>
        <w:pStyle w:val="BodyText1"/>
        <w:rPr>
          <w:rFonts w:eastAsia="Arial"/>
        </w:rPr>
      </w:pPr>
      <w:r>
        <w:rPr>
          <w:rFonts w:eastAsia="Arial"/>
        </w:rPr>
        <w:t xml:space="preserve">Careful </w:t>
      </w:r>
      <w:r w:rsidR="00C53B42" w:rsidRPr="0012450F">
        <w:rPr>
          <w:rFonts w:eastAsia="Arial"/>
        </w:rPr>
        <w:t xml:space="preserve">design </w:t>
      </w:r>
      <w:r>
        <w:rPr>
          <w:rFonts w:eastAsia="Arial"/>
        </w:rPr>
        <w:t>of a crossing</w:t>
      </w:r>
      <w:r w:rsidR="00C53B42" w:rsidRPr="0012450F">
        <w:rPr>
          <w:rFonts w:eastAsia="Arial"/>
        </w:rPr>
        <w:t xml:space="preserve"> should always ensure there is </w:t>
      </w:r>
      <w:r w:rsidR="006D3EFB">
        <w:rPr>
          <w:rFonts w:eastAsia="Arial"/>
        </w:rPr>
        <w:t>the minimum possible disruption to flow hydraulics</w:t>
      </w:r>
      <w:r w:rsidR="00084875">
        <w:rPr>
          <w:rFonts w:eastAsia="Arial"/>
        </w:rPr>
        <w:t xml:space="preserve"> </w:t>
      </w:r>
      <w:r w:rsidR="00C53B42" w:rsidRPr="0012450F">
        <w:rPr>
          <w:rFonts w:eastAsia="Arial"/>
        </w:rPr>
        <w:t>and sediment</w:t>
      </w:r>
      <w:r w:rsidR="00084875">
        <w:rPr>
          <w:rFonts w:eastAsia="Arial"/>
        </w:rPr>
        <w:t xml:space="preserve"> transport processes</w:t>
      </w:r>
      <w:r w:rsidR="00C53B42" w:rsidRPr="0012450F">
        <w:rPr>
          <w:rFonts w:eastAsia="Arial"/>
        </w:rPr>
        <w:t>, making allowances for climate change</w:t>
      </w:r>
      <w:r w:rsidR="00084875">
        <w:rPr>
          <w:rFonts w:eastAsia="Arial"/>
        </w:rPr>
        <w:t>,</w:t>
      </w:r>
      <w:r w:rsidR="00C53B42" w:rsidRPr="0012450F">
        <w:rPr>
          <w:rFonts w:eastAsia="Arial"/>
        </w:rPr>
        <w:t xml:space="preserve"> and should not impede the free passage of fish </w:t>
      </w:r>
      <w:r w:rsidR="00996FBB">
        <w:rPr>
          <w:rFonts w:eastAsia="Arial"/>
        </w:rPr>
        <w:t>(including migratory fish)</w:t>
      </w:r>
      <w:r w:rsidR="00F052DB">
        <w:rPr>
          <w:rFonts w:eastAsia="Arial"/>
        </w:rPr>
        <w:t>,</w:t>
      </w:r>
      <w:r w:rsidR="00C53B42" w:rsidRPr="0012450F">
        <w:rPr>
          <w:rFonts w:eastAsia="Arial"/>
        </w:rPr>
        <w:t xml:space="preserve"> other aquatic wildlife </w:t>
      </w:r>
      <w:r w:rsidR="00A13FD9">
        <w:rPr>
          <w:rFonts w:eastAsia="Arial"/>
        </w:rPr>
        <w:t>(</w:t>
      </w:r>
      <w:r w:rsidR="00C53B42" w:rsidRPr="0012450F">
        <w:rPr>
          <w:rFonts w:eastAsia="Arial"/>
        </w:rPr>
        <w:t>such as otter</w:t>
      </w:r>
      <w:r w:rsidR="00A13FD9">
        <w:rPr>
          <w:rFonts w:eastAsia="Arial"/>
        </w:rPr>
        <w:t>)</w:t>
      </w:r>
      <w:r w:rsidR="00F052DB">
        <w:rPr>
          <w:rFonts w:eastAsia="Arial"/>
        </w:rPr>
        <w:t>, and floating debris</w:t>
      </w:r>
      <w:r w:rsidR="00C53B42" w:rsidRPr="0012450F">
        <w:rPr>
          <w:rFonts w:eastAsia="Arial"/>
        </w:rPr>
        <w:t>.</w:t>
      </w:r>
    </w:p>
    <w:p w14:paraId="5E93A003" w14:textId="77777777" w:rsidR="00865163" w:rsidRPr="00865163" w:rsidRDefault="00865163" w:rsidP="00035B55">
      <w:pPr>
        <w:pStyle w:val="BodyText1"/>
        <w:rPr>
          <w:rFonts w:eastAsia="Tahoma"/>
        </w:rPr>
      </w:pPr>
      <w:r w:rsidRPr="00035B55">
        <w:rPr>
          <w:rFonts w:eastAsia="Tahoma"/>
          <w:b/>
          <w:bCs/>
        </w:rPr>
        <w:lastRenderedPageBreak/>
        <w:t>Poorly designed river crossings can</w:t>
      </w:r>
      <w:r w:rsidRPr="00865163">
        <w:rPr>
          <w:rFonts w:eastAsia="Tahoma"/>
        </w:rPr>
        <w:t>:</w:t>
      </w:r>
    </w:p>
    <w:p w14:paraId="606E89ED" w14:textId="73AD3FD7" w:rsidR="00865163" w:rsidRPr="00532C2B" w:rsidRDefault="00FD1B78" w:rsidP="0073233C">
      <w:pPr>
        <w:pStyle w:val="BodyText1"/>
        <w:numPr>
          <w:ilvl w:val="0"/>
          <w:numId w:val="41"/>
        </w:numPr>
        <w:rPr>
          <w:rFonts w:eastAsia="Tahoma"/>
        </w:rPr>
      </w:pPr>
      <w:r>
        <w:rPr>
          <w:rFonts w:eastAsia="Tahoma"/>
        </w:rPr>
        <w:t>L</w:t>
      </w:r>
      <w:r w:rsidR="00865163" w:rsidRPr="00532C2B">
        <w:rPr>
          <w:rFonts w:eastAsia="Tahoma"/>
        </w:rPr>
        <w:t>ead to the loss or damage of plants, animals and their habitats</w:t>
      </w:r>
      <w:r w:rsidR="00B65970" w:rsidRPr="00532C2B">
        <w:rPr>
          <w:rFonts w:eastAsia="Tahoma"/>
        </w:rPr>
        <w:t>.</w:t>
      </w:r>
    </w:p>
    <w:p w14:paraId="0BAE2616" w14:textId="6C42B8BD" w:rsidR="00865163" w:rsidRPr="00532C2B" w:rsidRDefault="00FD1B78" w:rsidP="0073233C">
      <w:pPr>
        <w:pStyle w:val="BodyText1"/>
        <w:numPr>
          <w:ilvl w:val="0"/>
          <w:numId w:val="41"/>
        </w:numPr>
        <w:rPr>
          <w:rFonts w:eastAsia="Tahoma"/>
          <w:spacing w:val="4"/>
        </w:rPr>
      </w:pPr>
      <w:r>
        <w:rPr>
          <w:rFonts w:eastAsia="Tahoma"/>
          <w:spacing w:val="4"/>
        </w:rPr>
        <w:t>C</w:t>
      </w:r>
      <w:r w:rsidR="00865163" w:rsidRPr="00532C2B">
        <w:rPr>
          <w:rFonts w:eastAsia="Tahoma"/>
          <w:spacing w:val="4"/>
        </w:rPr>
        <w:t>reate a barrier to the movement of fish and other wildlife</w:t>
      </w:r>
      <w:r w:rsidR="00B65970" w:rsidRPr="00532C2B">
        <w:rPr>
          <w:rFonts w:eastAsia="Tahoma"/>
          <w:spacing w:val="4"/>
        </w:rPr>
        <w:t>.</w:t>
      </w:r>
    </w:p>
    <w:p w14:paraId="32F7DD6E" w14:textId="213EC402" w:rsidR="00865163" w:rsidRPr="00532C2B" w:rsidRDefault="00FD1B78" w:rsidP="0073233C">
      <w:pPr>
        <w:pStyle w:val="BodyText1"/>
        <w:numPr>
          <w:ilvl w:val="0"/>
          <w:numId w:val="41"/>
        </w:numPr>
        <w:rPr>
          <w:rFonts w:eastAsia="Tahoma"/>
        </w:rPr>
      </w:pPr>
      <w:r>
        <w:rPr>
          <w:rFonts w:eastAsia="Tahoma"/>
        </w:rPr>
        <w:t>P</w:t>
      </w:r>
      <w:r w:rsidR="00865163" w:rsidRPr="00532C2B">
        <w:rPr>
          <w:rFonts w:eastAsia="Tahoma"/>
        </w:rPr>
        <w:t xml:space="preserve">revent sediment and </w:t>
      </w:r>
      <w:r w:rsidR="00A75069">
        <w:rPr>
          <w:rFonts w:eastAsia="Tahoma"/>
        </w:rPr>
        <w:t>floating</w:t>
      </w:r>
      <w:r w:rsidR="00A75069" w:rsidRPr="00532C2B">
        <w:rPr>
          <w:rFonts w:eastAsia="Tahoma"/>
        </w:rPr>
        <w:t xml:space="preserve"> </w:t>
      </w:r>
      <w:r w:rsidR="00865163" w:rsidRPr="00532C2B">
        <w:rPr>
          <w:rFonts w:eastAsia="Tahoma"/>
        </w:rPr>
        <w:t>debris</w:t>
      </w:r>
      <w:r w:rsidR="0081151C">
        <w:rPr>
          <w:rFonts w:eastAsia="Tahoma"/>
        </w:rPr>
        <w:t xml:space="preserve"> (wood </w:t>
      </w:r>
      <w:r w:rsidR="00A071F2">
        <w:rPr>
          <w:rFonts w:eastAsia="Tahoma"/>
        </w:rPr>
        <w:t>etc)</w:t>
      </w:r>
      <w:r w:rsidR="00865163" w:rsidRPr="00532C2B">
        <w:rPr>
          <w:rFonts w:eastAsia="Tahoma"/>
        </w:rPr>
        <w:t xml:space="preserve"> being moved downstream</w:t>
      </w:r>
    </w:p>
    <w:p w14:paraId="69F68AB8" w14:textId="0D027B73" w:rsidR="00865163" w:rsidRPr="00532C2B" w:rsidRDefault="00FD1B78" w:rsidP="0073233C">
      <w:pPr>
        <w:pStyle w:val="BodyText1"/>
        <w:numPr>
          <w:ilvl w:val="0"/>
          <w:numId w:val="41"/>
        </w:numPr>
        <w:rPr>
          <w:rFonts w:eastAsia="Tahoma"/>
        </w:rPr>
      </w:pPr>
      <w:r>
        <w:rPr>
          <w:rFonts w:eastAsia="Tahoma"/>
        </w:rPr>
        <w:t>P</w:t>
      </w:r>
      <w:r w:rsidR="00865163" w:rsidRPr="00532C2B">
        <w:rPr>
          <w:rFonts w:eastAsia="Tahoma"/>
        </w:rPr>
        <w:t xml:space="preserve">revent natural river </w:t>
      </w:r>
      <w:r w:rsidR="00522AC3">
        <w:rPr>
          <w:rFonts w:eastAsia="Tahoma"/>
        </w:rPr>
        <w:t>adjustment</w:t>
      </w:r>
      <w:r w:rsidR="00B65970" w:rsidRPr="00532C2B">
        <w:rPr>
          <w:rFonts w:eastAsia="Tahoma"/>
        </w:rPr>
        <w:t>.</w:t>
      </w:r>
    </w:p>
    <w:p w14:paraId="6D715BA3" w14:textId="381DAAAE" w:rsidR="00A75069" w:rsidRPr="00532C2B" w:rsidRDefault="00FD1B78" w:rsidP="0073233C">
      <w:pPr>
        <w:pStyle w:val="BodyText1"/>
        <w:numPr>
          <w:ilvl w:val="0"/>
          <w:numId w:val="41"/>
        </w:numPr>
        <w:rPr>
          <w:rFonts w:eastAsia="Tahoma"/>
        </w:rPr>
      </w:pPr>
      <w:r>
        <w:rPr>
          <w:rFonts w:eastAsia="Tahoma"/>
        </w:rPr>
        <w:t>C</w:t>
      </w:r>
      <w:r w:rsidR="00A75069">
        <w:rPr>
          <w:rFonts w:eastAsia="Tahoma"/>
        </w:rPr>
        <w:t xml:space="preserve">reate or exacerbate </w:t>
      </w:r>
      <w:r w:rsidR="00DF7470">
        <w:rPr>
          <w:rFonts w:eastAsia="Tahoma"/>
        </w:rPr>
        <w:t>unnatural levels of erosion and deposition upstream and downstream</w:t>
      </w:r>
    </w:p>
    <w:p w14:paraId="25F0BA23" w14:textId="0C35CB80" w:rsidR="00865163" w:rsidRPr="00035B55" w:rsidRDefault="00FD1B78" w:rsidP="0073233C">
      <w:pPr>
        <w:pStyle w:val="BodyText1"/>
        <w:numPr>
          <w:ilvl w:val="0"/>
          <w:numId w:val="41"/>
        </w:numPr>
        <w:rPr>
          <w:rFonts w:eastAsia="Tahoma"/>
        </w:rPr>
      </w:pPr>
      <w:r>
        <w:rPr>
          <w:rFonts w:eastAsia="Tahoma"/>
        </w:rPr>
        <w:t>I</w:t>
      </w:r>
      <w:r w:rsidR="00865163" w:rsidRPr="00532C2B">
        <w:rPr>
          <w:rFonts w:eastAsia="Tahoma"/>
        </w:rPr>
        <w:t>ncrease flood risk</w:t>
      </w:r>
    </w:p>
    <w:p w14:paraId="1646C9DF" w14:textId="76D6032C" w:rsidR="00C53B42" w:rsidRPr="00035B55" w:rsidRDefault="00865163" w:rsidP="00035B55">
      <w:pPr>
        <w:pStyle w:val="BodyText1"/>
        <w:rPr>
          <w:rFonts w:eastAsia="Tahoma"/>
        </w:rPr>
      </w:pPr>
      <w:r w:rsidRPr="00ED6FB2">
        <w:rPr>
          <w:rFonts w:eastAsia="Tahoma"/>
        </w:rPr>
        <w:t>Following the good practice in this guide will help reduce the risk of these impacts.</w:t>
      </w:r>
    </w:p>
    <w:p w14:paraId="62FF8388" w14:textId="77777777" w:rsidR="00785AAD" w:rsidRDefault="00785AAD" w:rsidP="00785AAD">
      <w:pPr>
        <w:pStyle w:val="Heading2"/>
      </w:pPr>
      <w:bookmarkStart w:id="10" w:name="_Toc188272904"/>
      <w:bookmarkStart w:id="11" w:name="_Toc188278105"/>
      <w:bookmarkStart w:id="12" w:name="_Toc191028203"/>
      <w:bookmarkStart w:id="13" w:name="_Toc193191451"/>
      <w:r>
        <w:t>3.2 Key parts of a watercourse and loch</w:t>
      </w:r>
      <w:bookmarkEnd w:id="10"/>
      <w:bookmarkEnd w:id="11"/>
      <w:bookmarkEnd w:id="12"/>
      <w:bookmarkEnd w:id="13"/>
      <w:r>
        <w:t xml:space="preserve"> </w:t>
      </w:r>
    </w:p>
    <w:p w14:paraId="7F65E785" w14:textId="2EFF0861" w:rsidR="00785AAD" w:rsidRDefault="00785AAD" w:rsidP="00085296">
      <w:pPr>
        <w:pStyle w:val="BodyText1"/>
      </w:pPr>
      <w:r>
        <w:t xml:space="preserve">Key parts of a watercourse and loch are shown in Figures </w:t>
      </w:r>
      <w:r w:rsidR="00DB1CF1">
        <w:t>3G</w:t>
      </w:r>
      <w:r w:rsidR="0030427B">
        <w:t xml:space="preserve"> </w:t>
      </w:r>
      <w:r>
        <w:t xml:space="preserve">and </w:t>
      </w:r>
      <w:r w:rsidR="00DB1CF1">
        <w:t xml:space="preserve">3H </w:t>
      </w:r>
      <w:r>
        <w:t xml:space="preserve">below and explained in </w:t>
      </w:r>
      <w:r w:rsidR="00A70585">
        <w:t>our Glossary</w:t>
      </w:r>
    </w:p>
    <w:p w14:paraId="2A1AAFB2" w14:textId="7F0F81DE" w:rsidR="00C63ECB" w:rsidRDefault="00D40456" w:rsidP="00035B55">
      <w:pPr>
        <w:pStyle w:val="BodyText1"/>
        <w:rPr>
          <w:rFonts w:eastAsia="Tahoma" w:cstheme="minorHAnsi"/>
        </w:rPr>
      </w:pPr>
      <w:r>
        <w:rPr>
          <w:noProof/>
        </w:rPr>
        <w:drawing>
          <wp:inline distT="0" distB="0" distL="0" distR="0" wp14:anchorId="10F61F45" wp14:editId="592FC804">
            <wp:extent cx="6154310" cy="3643096"/>
            <wp:effectExtent l="0" t="0" r="0" b="0"/>
            <wp:docPr id="829323169" name="Picture 15" descr="Diagram showing key parts of a watercourse. &#10;Parts shown and explained in the Glossary are:&#10;Bank; bank top; bank toe; channel; bed; bed width; exposed sediment; left bank; right bank; wetted part; riparian zone; in the vicinity and beyond the vicin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323169" name="Picture 15" descr="Diagram showing key parts of a watercourse. &#10;Parts shown and explained in the Glossary are:&#10;Bank; bank top; bank toe; channel; bed; bed width; exposed sediment; left bank; right bank; wetted part; riparian zone; in the vicinity and beyond the vicinity.  "/>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64956" cy="3649398"/>
                    </a:xfrm>
                    <a:prstGeom prst="rect">
                      <a:avLst/>
                    </a:prstGeom>
                  </pic:spPr>
                </pic:pic>
              </a:graphicData>
            </a:graphic>
          </wp:inline>
        </w:drawing>
      </w:r>
    </w:p>
    <w:p w14:paraId="669DC208" w14:textId="77777777" w:rsidR="008E011E" w:rsidRDefault="008E011E" w:rsidP="00061C25">
      <w:pPr>
        <w:pStyle w:val="BodyText1"/>
      </w:pPr>
      <w:r w:rsidRPr="00085296">
        <w:rPr>
          <w:b/>
          <w:bCs/>
        </w:rPr>
        <w:t>Figure 3G:</w:t>
      </w:r>
      <w:r>
        <w:t xml:space="preserve"> Key parts of a watercourse</w:t>
      </w:r>
    </w:p>
    <w:p w14:paraId="4AFC52B8" w14:textId="18D7D684" w:rsidR="00C63ECB" w:rsidRDefault="00A4730F" w:rsidP="00035B55">
      <w:pPr>
        <w:pStyle w:val="BodyText1"/>
        <w:rPr>
          <w:rFonts w:eastAsia="Tahoma" w:cstheme="minorHAnsi"/>
        </w:rPr>
      </w:pPr>
      <w:r>
        <w:rPr>
          <w:rFonts w:ascii="Arial" w:hAnsi="Arial" w:cs="Arial"/>
          <w:noProof/>
        </w:rPr>
        <w:lastRenderedPageBreak/>
        <w:drawing>
          <wp:inline distT="0" distB="0" distL="0" distR="0" wp14:anchorId="2B4D4E56" wp14:editId="4EA98A69">
            <wp:extent cx="6281531" cy="3626229"/>
            <wp:effectExtent l="0" t="0" r="5080" b="0"/>
            <wp:docPr id="199297688" name="Picture 16" descr="Diagram showing key parts of a loch. &#10;The parts shown and explained in the Glossary are: Loch bed; normal loch water level; high loch water level; bank; bank top;bank toe; beach, riparian zone of a lo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97688" name="Picture 16" descr="Diagram showing key parts of a loch. &#10;The parts shown and explained in the Glossary are: Loch bed; normal loch water level; high loch water level; bank; bank top;bank toe; beach, riparian zone of a loch"/>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87210" cy="3629507"/>
                    </a:xfrm>
                    <a:prstGeom prst="rect">
                      <a:avLst/>
                    </a:prstGeom>
                  </pic:spPr>
                </pic:pic>
              </a:graphicData>
            </a:graphic>
          </wp:inline>
        </w:drawing>
      </w:r>
    </w:p>
    <w:p w14:paraId="26DF3A18" w14:textId="77777777" w:rsidR="008E011E" w:rsidRPr="001D0A17" w:rsidRDefault="008E011E" w:rsidP="00061C25">
      <w:pPr>
        <w:pStyle w:val="BodyText1"/>
      </w:pPr>
      <w:r w:rsidRPr="00085296">
        <w:rPr>
          <w:b/>
          <w:bCs/>
        </w:rPr>
        <w:t>Figure 3H:</w:t>
      </w:r>
      <w:r>
        <w:rPr>
          <w:b/>
          <w:bCs/>
        </w:rPr>
        <w:t xml:space="preserve"> </w:t>
      </w:r>
      <w:r>
        <w:t>Key parts of a loch.</w:t>
      </w:r>
    </w:p>
    <w:p w14:paraId="59EF84C0" w14:textId="5B115B8D" w:rsidR="00AD35D0" w:rsidRPr="00E0780A" w:rsidRDefault="00AD35D0" w:rsidP="00AD35D0">
      <w:pPr>
        <w:pStyle w:val="Heading2"/>
      </w:pPr>
      <w:bookmarkStart w:id="14" w:name="_Toc193191452"/>
      <w:r>
        <w:t>3</w:t>
      </w:r>
      <w:r w:rsidRPr="00E0780A">
        <w:t>.</w:t>
      </w:r>
      <w:r>
        <w:t>3</w:t>
      </w:r>
      <w:r w:rsidRPr="00E0780A">
        <w:t xml:space="preserve"> What are the Potential Issues with Crossings</w:t>
      </w:r>
      <w:r>
        <w:t>?</w:t>
      </w:r>
      <w:bookmarkEnd w:id="14"/>
    </w:p>
    <w:p w14:paraId="55DB00A0" w14:textId="77777777" w:rsidR="00AC43AB" w:rsidRDefault="00AC43AB" w:rsidP="00AC43AB">
      <w:pPr>
        <w:pStyle w:val="BodyText1"/>
      </w:pPr>
      <w:r w:rsidRPr="003C08AC">
        <w:t xml:space="preserve">Carrying out any engineering works and any associated temporary works, </w:t>
      </w:r>
      <w:r>
        <w:t xml:space="preserve">including works </w:t>
      </w:r>
      <w:r w:rsidRPr="003C08AC">
        <w:t xml:space="preserve">such as access and temporary crossings, can pose risks of harm to the water environment. </w:t>
      </w:r>
    </w:p>
    <w:p w14:paraId="4DB3D204" w14:textId="7F3CAE54" w:rsidR="00AC43AB" w:rsidRDefault="00AC43AB" w:rsidP="00AC43AB">
      <w:pPr>
        <w:pStyle w:val="BodyText1"/>
      </w:pPr>
      <w:r>
        <w:t>To minimise potential impacts, it is important: that a sustainable option is chosen, appropriately</w:t>
      </w:r>
      <w:r w:rsidRPr="00946456">
        <w:t xml:space="preserve"> designed and constructed</w:t>
      </w:r>
      <w:r>
        <w:t>; that you understand the nature of the watercourse or loch and how it is likely to respond to the works</w:t>
      </w:r>
      <w:r w:rsidR="0072497E">
        <w:t>,</w:t>
      </w:r>
      <w:r>
        <w:t xml:space="preserve"> and that you consider the effect of the works on any nearby infrastructure or other water users. </w:t>
      </w:r>
    </w:p>
    <w:p w14:paraId="068CBFC5" w14:textId="246F4273" w:rsidR="00AC43AB" w:rsidRDefault="00AC43AB" w:rsidP="00AC43AB">
      <w:pPr>
        <w:pStyle w:val="BodyText1"/>
      </w:pPr>
      <w:r>
        <w:t xml:space="preserve">This section summarises the main activity specific issues and general issues that need to be considered when designing </w:t>
      </w:r>
      <w:r w:rsidR="008D1C86">
        <w:t>crossings</w:t>
      </w:r>
      <w:r>
        <w:t>.</w:t>
      </w:r>
    </w:p>
    <w:p w14:paraId="337F800E" w14:textId="5ACF3154" w:rsidR="00E76942" w:rsidRPr="00D329F7" w:rsidRDefault="00E76942" w:rsidP="00E76942">
      <w:pPr>
        <w:pStyle w:val="Heading3"/>
      </w:pPr>
      <w:bookmarkStart w:id="15" w:name="_Toc191028205"/>
      <w:bookmarkStart w:id="16" w:name="_Toc193191453"/>
      <w:r w:rsidRPr="00AE6EF0">
        <w:t xml:space="preserve">3.3.1 </w:t>
      </w:r>
      <w:r w:rsidR="005A6D1B">
        <w:t xml:space="preserve">Key </w:t>
      </w:r>
      <w:r w:rsidRPr="00AE6EF0">
        <w:t xml:space="preserve">Activity </w:t>
      </w:r>
      <w:r w:rsidR="005A6D1B">
        <w:t>S</w:t>
      </w:r>
      <w:r w:rsidRPr="00AE6EF0">
        <w:t xml:space="preserve">pecific </w:t>
      </w:r>
      <w:r w:rsidR="005A6D1B">
        <w:t>I</w:t>
      </w:r>
      <w:r w:rsidRPr="00AE6EF0">
        <w:t>ssues</w:t>
      </w:r>
      <w:bookmarkEnd w:id="15"/>
      <w:bookmarkEnd w:id="16"/>
    </w:p>
    <w:p w14:paraId="5CD751AF" w14:textId="375A16FA" w:rsidR="005A7E2B" w:rsidRPr="003E4BF8" w:rsidRDefault="003E4BF8" w:rsidP="00D234EA">
      <w:pPr>
        <w:pStyle w:val="Heading4"/>
      </w:pPr>
      <w:r w:rsidRPr="003E4BF8">
        <w:t>3.3.1.1</w:t>
      </w:r>
      <w:r w:rsidR="005A7E2B" w:rsidRPr="003E4BF8">
        <w:t xml:space="preserve"> Barriers to Fish Passage and Other Wildlife</w:t>
      </w:r>
    </w:p>
    <w:p w14:paraId="4B6592EC" w14:textId="77777777" w:rsidR="005A7E2B" w:rsidRPr="00E0780A" w:rsidRDefault="005A7E2B" w:rsidP="005A7E2B">
      <w:pPr>
        <w:pStyle w:val="BodyText1"/>
      </w:pPr>
      <w:r w:rsidRPr="00E0780A">
        <w:t>Migration and movement throughout the river catchment is essential to the survival of many animal species including salmon, trout, lamprey, otter and watervoles. Poorly designed river crossings such as bridges and culverts can prevent fish and mammals moving up and down river catchments. This prevents animals reaching essential areas in the catchment, such as breeding and feeding habitats, leading to a reduction in or loss of populations.</w:t>
      </w:r>
    </w:p>
    <w:p w14:paraId="12C2343D" w14:textId="77777777" w:rsidR="005A7E2B" w:rsidRPr="00E0780A" w:rsidRDefault="005A7E2B" w:rsidP="005A7E2B">
      <w:pPr>
        <w:pStyle w:val="BodyText1"/>
      </w:pPr>
      <w:r w:rsidRPr="00E0780A">
        <w:t>Salmon travel as adults from the sea up river to spawn and then, as juveniles, migrate back downstream to the sea. Other fish such as brown trout use different parts of the river catchment throughout their life cycle, migrating upstream to smaller headwaters to spawn and moving downstream to feed and grow in lochs or larger rivers where more food may be available. Sea trout, eels, sea lamprey and river lamprey also make significant migrations.</w:t>
      </w:r>
    </w:p>
    <w:p w14:paraId="3F5ACD18" w14:textId="13884D5D" w:rsidR="005A7E2B" w:rsidRPr="00E0780A" w:rsidRDefault="005A7E2B" w:rsidP="005A7E2B">
      <w:pPr>
        <w:pStyle w:val="BodyText1"/>
      </w:pPr>
      <w:r w:rsidRPr="00E0780A">
        <w:t>Other fish species may be involved in shorter migrations within the catchment and can be affected if a crossing creates a barrier and prevents access to a key area of habitat. For example</w:t>
      </w:r>
      <w:r w:rsidR="00D43075" w:rsidRPr="00E0780A">
        <w:t>,</w:t>
      </w:r>
      <w:r w:rsidRPr="00E0780A">
        <w:t xml:space="preserve"> Ar</w:t>
      </w:r>
      <w:r w:rsidR="00BE0139">
        <w:t>c</w:t>
      </w:r>
      <w:r w:rsidRPr="00E0780A">
        <w:t>tic charr can make limited migrations from lochs to rivers and brook lamprey can also make smaller migrations, associated with spawning, within a catchment.</w:t>
      </w:r>
    </w:p>
    <w:p w14:paraId="197AEFC2" w14:textId="7E2CCBA1" w:rsidR="005A7E2B" w:rsidRPr="00E0780A" w:rsidRDefault="005A7E2B" w:rsidP="005A7E2B">
      <w:pPr>
        <w:pStyle w:val="BodyText1"/>
      </w:pPr>
      <w:r w:rsidRPr="00E0780A">
        <w:t>Poorly designed river crossings can be a significant barrier to fish passage. Some of the main problems than can result in barriers include:</w:t>
      </w:r>
    </w:p>
    <w:p w14:paraId="1C4C9762" w14:textId="73E3A181" w:rsidR="005A7E2B" w:rsidRDefault="00FD1B78" w:rsidP="00400F03">
      <w:pPr>
        <w:pStyle w:val="BodyText1"/>
        <w:numPr>
          <w:ilvl w:val="0"/>
          <w:numId w:val="86"/>
        </w:numPr>
      </w:pPr>
      <w:r>
        <w:t>P</w:t>
      </w:r>
      <w:r w:rsidR="005A7E2B" w:rsidRPr="00E0780A">
        <w:t xml:space="preserve">erched inverts (bridge aprons, weirs or culvert outfalls that create a drop from the structure to the downstream </w:t>
      </w:r>
      <w:r w:rsidR="00D43075" w:rsidRPr="00E0780A">
        <w:t>riverbed</w:t>
      </w:r>
      <w:r w:rsidR="005A7E2B" w:rsidRPr="00E0780A">
        <w:t>). This can be the result of poor initial design or may arise if the invert is placed at bed level which leads to subsequent erosion downstream due to scour</w:t>
      </w:r>
      <w:r w:rsidR="000A6049">
        <w:t>.</w:t>
      </w:r>
      <w:r w:rsidR="005A7E2B" w:rsidRPr="00E0780A">
        <w:t xml:space="preserve"> In some cases</w:t>
      </w:r>
      <w:r w:rsidR="00D43075" w:rsidRPr="00E0780A">
        <w:t>,</w:t>
      </w:r>
      <w:r w:rsidR="005A7E2B" w:rsidRPr="00E0780A">
        <w:t xml:space="preserve"> erosion may be triggered elsewhere in the river and move up or downstream to the structure, creating a drop.</w:t>
      </w:r>
    </w:p>
    <w:p w14:paraId="7FF56812" w14:textId="6E169B81" w:rsidR="003A02E5" w:rsidRPr="00E0780A" w:rsidRDefault="00FD1B78" w:rsidP="00400F03">
      <w:pPr>
        <w:pStyle w:val="BodyText1"/>
        <w:numPr>
          <w:ilvl w:val="0"/>
          <w:numId w:val="86"/>
        </w:numPr>
      </w:pPr>
      <w:r>
        <w:t>C</w:t>
      </w:r>
      <w:r w:rsidR="1A5AF97F">
        <w:t xml:space="preserve">rossings </w:t>
      </w:r>
      <w:r w:rsidR="00FC3A45">
        <w:t>af</w:t>
      </w:r>
      <w:r w:rsidR="009E0F45">
        <w:t>fecting</w:t>
      </w:r>
      <w:r w:rsidR="047D5D84">
        <w:t xml:space="preserve"> the bed of the river that have</w:t>
      </w:r>
      <w:r w:rsidR="7166AF61">
        <w:t xml:space="preserve"> </w:t>
      </w:r>
      <w:r w:rsidR="51C76011">
        <w:t xml:space="preserve">an </w:t>
      </w:r>
      <w:r w:rsidR="7166AF61">
        <w:t xml:space="preserve">overly smooth </w:t>
      </w:r>
      <w:r w:rsidR="133DFA84">
        <w:t>surface</w:t>
      </w:r>
      <w:r w:rsidR="29493FC9">
        <w:t xml:space="preserve">, </w:t>
      </w:r>
      <w:r w:rsidR="0079445A">
        <w:t>causing reinstated</w:t>
      </w:r>
      <w:r w:rsidR="003A02E5">
        <w:t xml:space="preserve"> sediments </w:t>
      </w:r>
      <w:r w:rsidR="1B171582">
        <w:t xml:space="preserve">to </w:t>
      </w:r>
      <w:r w:rsidR="003A02E5">
        <w:t>be</w:t>
      </w:r>
      <w:r w:rsidR="0079445A">
        <w:t xml:space="preserve"> </w:t>
      </w:r>
      <w:r w:rsidR="003A02E5">
        <w:t xml:space="preserve">flushed </w:t>
      </w:r>
      <w:r w:rsidR="6F3A064D">
        <w:t>downstream, leaving the crossing</w:t>
      </w:r>
      <w:r w:rsidR="00BD2043">
        <w:t xml:space="preserve"> bed</w:t>
      </w:r>
      <w:r w:rsidR="6F3A064D">
        <w:t xml:space="preserve"> exposed</w:t>
      </w:r>
      <w:r w:rsidR="00BD2043">
        <w:t>.</w:t>
      </w:r>
      <w:r w:rsidR="00966721">
        <w:t xml:space="preserve"> </w:t>
      </w:r>
    </w:p>
    <w:p w14:paraId="41583D07" w14:textId="5A72030A" w:rsidR="005A7E2B" w:rsidRPr="00BD2043" w:rsidRDefault="00FD1B78" w:rsidP="00400F03">
      <w:pPr>
        <w:pStyle w:val="BodyText1"/>
        <w:numPr>
          <w:ilvl w:val="0"/>
          <w:numId w:val="86"/>
        </w:numPr>
      </w:pPr>
      <w:r>
        <w:t>U</w:t>
      </w:r>
      <w:r w:rsidR="005A7E2B" w:rsidRPr="00BD2043">
        <w:t>ndersized crossings that are too small for fish to pass through and may also increase the speed of water flowing through the structure leading to flows that are too fast for fish t swim against</w:t>
      </w:r>
      <w:r w:rsidR="00C328ED" w:rsidRPr="00BD2043">
        <w:t>.</w:t>
      </w:r>
      <w:r w:rsidR="005A7E2B" w:rsidRPr="00BD2043">
        <w:t xml:space="preserve"> </w:t>
      </w:r>
    </w:p>
    <w:p w14:paraId="712A18BF" w14:textId="4EE69978" w:rsidR="005A7E2B" w:rsidRPr="00E0780A" w:rsidRDefault="00FD1B78" w:rsidP="00400F03">
      <w:pPr>
        <w:pStyle w:val="BodyText1"/>
        <w:numPr>
          <w:ilvl w:val="0"/>
          <w:numId w:val="86"/>
        </w:numPr>
      </w:pPr>
      <w:r>
        <w:t>E</w:t>
      </w:r>
      <w:r w:rsidR="005A7E2B" w:rsidRPr="00E0780A">
        <w:t>xcessively wide crossings which create flows that are too shallow for fish to swim through</w:t>
      </w:r>
      <w:r w:rsidR="00C328ED">
        <w:t>.</w:t>
      </w:r>
      <w:r w:rsidR="005A7E2B" w:rsidRPr="00E0780A">
        <w:t xml:space="preserve"> </w:t>
      </w:r>
    </w:p>
    <w:p w14:paraId="7704441B" w14:textId="60C70372" w:rsidR="005A7E2B" w:rsidRPr="00E0780A" w:rsidRDefault="00FD1B78" w:rsidP="00400F03">
      <w:pPr>
        <w:pStyle w:val="BodyText1"/>
        <w:numPr>
          <w:ilvl w:val="0"/>
          <w:numId w:val="86"/>
        </w:numPr>
      </w:pPr>
      <w:r>
        <w:t>A</w:t>
      </w:r>
      <w:r w:rsidR="005A7E2B" w:rsidRPr="00E0780A">
        <w:t xml:space="preserve"> lack of resting places and pools. Some species of fish can jump up some obstructions if there are adequate pools downstream. If a crossing is difficult for fish to swim through or is very long and there are no resting places then fish can get exhausted and be washed downstream.</w:t>
      </w:r>
    </w:p>
    <w:p w14:paraId="0F9EEA62" w14:textId="66F52750" w:rsidR="006F1F27" w:rsidRPr="006F1F27" w:rsidRDefault="006F1F27" w:rsidP="006F1F27">
      <w:pPr>
        <w:tabs>
          <w:tab w:val="left" w:pos="1008"/>
        </w:tabs>
        <w:spacing w:before="119"/>
        <w:ind w:right="546"/>
        <w:textAlignment w:val="baseline"/>
        <w:rPr>
          <w:rFonts w:ascii="Arial" w:eastAsia="Tahoma" w:hAnsi="Arial" w:cs="Arial"/>
          <w:color w:val="000000"/>
          <w:spacing w:val="3"/>
        </w:rPr>
      </w:pPr>
      <w:r w:rsidRPr="006F1F27">
        <w:rPr>
          <w:rFonts w:ascii="Arial" w:eastAsia="Tahoma" w:hAnsi="Arial" w:cs="Arial"/>
          <w:noProof/>
          <w:color w:val="000000"/>
          <w:spacing w:val="3"/>
        </w:rPr>
        <w:drawing>
          <wp:inline distT="0" distB="0" distL="0" distR="0" wp14:anchorId="0B77D7CF" wp14:editId="70BAF517">
            <wp:extent cx="6299406" cy="4724400"/>
            <wp:effectExtent l="0" t="0" r="6350" b="0"/>
            <wp:docPr id="766023113" name="Picture 9" descr="Figure 3i: Photograph showing Poor practice. A culvert installed with a drop from the culvert outfall to the downstream riverbed (perched culvert) creating a barrier to fish pa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023113" name="Picture 9" descr="Figure 3i: Photograph showing Poor practice. A culvert installed with a drop from the culvert outfall to the downstream riverbed (perched culvert) creating a barrier to fish passag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00434" cy="4725171"/>
                    </a:xfrm>
                    <a:prstGeom prst="rect">
                      <a:avLst/>
                    </a:prstGeom>
                    <a:noFill/>
                    <a:ln>
                      <a:noFill/>
                    </a:ln>
                  </pic:spPr>
                </pic:pic>
              </a:graphicData>
            </a:graphic>
          </wp:inline>
        </w:drawing>
      </w:r>
    </w:p>
    <w:p w14:paraId="79B5AF39" w14:textId="63C90909" w:rsidR="005A7E2B" w:rsidRDefault="00D234EA" w:rsidP="00D234EA">
      <w:pPr>
        <w:pStyle w:val="BodyText1"/>
        <w:rPr>
          <w:rFonts w:eastAsia="Tahoma"/>
          <w:color w:val="000000"/>
          <w:spacing w:val="3"/>
        </w:rPr>
      </w:pPr>
      <w:r w:rsidRPr="00085296">
        <w:rPr>
          <w:rFonts w:eastAsia="Tahoma"/>
          <w:b/>
          <w:bCs/>
        </w:rPr>
        <w:t xml:space="preserve">Figure </w:t>
      </w:r>
      <w:r w:rsidR="00AE0637" w:rsidRPr="00085296">
        <w:rPr>
          <w:rFonts w:eastAsia="Tahoma"/>
          <w:b/>
          <w:bCs/>
        </w:rPr>
        <w:t>3</w:t>
      </w:r>
      <w:r w:rsidR="00085296">
        <w:rPr>
          <w:rFonts w:eastAsia="Tahoma"/>
          <w:b/>
          <w:bCs/>
        </w:rPr>
        <w:t>i</w:t>
      </w:r>
      <w:r w:rsidRPr="00085296">
        <w:rPr>
          <w:rFonts w:eastAsia="Tahoma"/>
          <w:b/>
          <w:bCs/>
        </w:rPr>
        <w:t>:</w:t>
      </w:r>
      <w:r w:rsidRPr="00ED6FB2">
        <w:rPr>
          <w:rFonts w:eastAsia="Tahoma"/>
        </w:rPr>
        <w:t xml:space="preserve"> Poor practice. Culvert installed with a drop from the culvert outfall to the downstream riverbed (perched culvert) creating a barrier to fish passage.</w:t>
      </w:r>
    </w:p>
    <w:p w14:paraId="4F666601" w14:textId="3CE2799D" w:rsidR="006A5F9B" w:rsidRPr="006A5F9B" w:rsidRDefault="006A5F9B" w:rsidP="006A5F9B">
      <w:pPr>
        <w:spacing w:after="139"/>
        <w:ind w:left="72" w:right="546"/>
        <w:textAlignment w:val="baseline"/>
        <w:rPr>
          <w:rFonts w:ascii="Arial" w:eastAsia="Arial" w:hAnsi="Arial" w:cs="Arial"/>
          <w:b/>
          <w:color w:val="00526E"/>
        </w:rPr>
      </w:pPr>
      <w:r w:rsidRPr="006A5F9B">
        <w:rPr>
          <w:rFonts w:ascii="Arial" w:eastAsia="Arial" w:hAnsi="Arial" w:cs="Arial"/>
          <w:b/>
          <w:noProof/>
          <w:color w:val="00526E"/>
        </w:rPr>
        <w:drawing>
          <wp:inline distT="0" distB="0" distL="0" distR="0" wp14:anchorId="0ADCB05C" wp14:editId="62A861C0">
            <wp:extent cx="5857303" cy="4392833"/>
            <wp:effectExtent l="8572" t="0" r="0" b="0"/>
            <wp:docPr id="737723886" name="Picture 11" descr="Figure 3J: Photograph showing poor practice. A bridge invert may be level with the riverbed at the time of construction but subsequent erosion downstream due to scour can led to a drop forming (perched invert) that can create a barrier to fish pa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723886" name="Picture 11" descr="Figure 3J: Photograph showing poor practice. A bridge invert may be level with the riverbed at the time of construction but subsequent erosion downstream due to scour can led to a drop forming (perched invert) that can create a barrier to fish passag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5863816" cy="4397718"/>
                    </a:xfrm>
                    <a:prstGeom prst="rect">
                      <a:avLst/>
                    </a:prstGeom>
                    <a:noFill/>
                    <a:ln>
                      <a:noFill/>
                    </a:ln>
                  </pic:spPr>
                </pic:pic>
              </a:graphicData>
            </a:graphic>
          </wp:inline>
        </w:drawing>
      </w:r>
    </w:p>
    <w:p w14:paraId="0679F335" w14:textId="7518A27D" w:rsidR="00FC63D5" w:rsidRPr="006917F1" w:rsidRDefault="00FC63D5" w:rsidP="006917F1">
      <w:pPr>
        <w:pStyle w:val="BodyText1"/>
      </w:pPr>
      <w:r w:rsidRPr="00085296">
        <w:rPr>
          <w:b/>
          <w:bCs/>
        </w:rPr>
        <w:t>Figure</w:t>
      </w:r>
      <w:r w:rsidR="006917F1" w:rsidRPr="00085296">
        <w:rPr>
          <w:b/>
          <w:bCs/>
        </w:rPr>
        <w:t xml:space="preserve"> </w:t>
      </w:r>
      <w:r w:rsidR="00AE0637" w:rsidRPr="00085296">
        <w:rPr>
          <w:b/>
          <w:bCs/>
        </w:rPr>
        <w:t>3</w:t>
      </w:r>
      <w:r w:rsidR="00085296">
        <w:rPr>
          <w:b/>
          <w:bCs/>
        </w:rPr>
        <w:t>J</w:t>
      </w:r>
      <w:r w:rsidRPr="00085296">
        <w:rPr>
          <w:b/>
          <w:bCs/>
        </w:rPr>
        <w:t>:</w:t>
      </w:r>
      <w:r w:rsidRPr="006917F1">
        <w:t xml:space="preserve"> Poor practice. A bridge invert may be level with the riverbed at the time of construction but subsequent erosion downstream due to scour can led to a drop forming (perched invert) that can create a barrier to fish passage, it can also lead to flows that are too shallow for fish to swim through.</w:t>
      </w:r>
    </w:p>
    <w:p w14:paraId="37A7D317" w14:textId="31CC5A23" w:rsidR="003A45DA" w:rsidRPr="003A45DA" w:rsidRDefault="003A45DA" w:rsidP="003A45DA">
      <w:pPr>
        <w:pStyle w:val="BodyText1"/>
        <w:ind w:right="546"/>
        <w:rPr>
          <w:rFonts w:eastAsia="Tahoma"/>
        </w:rPr>
      </w:pPr>
      <w:r w:rsidRPr="003A45DA">
        <w:rPr>
          <w:rFonts w:eastAsia="Tahoma"/>
          <w:noProof/>
        </w:rPr>
        <w:drawing>
          <wp:inline distT="0" distB="0" distL="0" distR="0" wp14:anchorId="591C8F07" wp14:editId="02D0526A">
            <wp:extent cx="5410200" cy="4057518"/>
            <wp:effectExtent l="0" t="0" r="0" b="635"/>
            <wp:docPr id="959986737" name="Picture 13" descr="Figure 3K:Photograph showing poor practice. Pipe bridge creating a barrier to fish passage, showing a drop from the invert to the riverbed (perched). Undersized pipes are too small and dark for fish to enter and in high flows water may be too fast for fish to swim again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986737" name="Picture 13" descr="Figure 3K:Photograph showing poor practice. Pipe bridge creating a barrier to fish passage, showing a drop from the invert to the riverbed (perched). Undersized pipes are too small and dark for fish to enter and in high flows water may be too fast for fish to swim agains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14466" cy="4060717"/>
                    </a:xfrm>
                    <a:prstGeom prst="rect">
                      <a:avLst/>
                    </a:prstGeom>
                    <a:noFill/>
                    <a:ln>
                      <a:noFill/>
                    </a:ln>
                  </pic:spPr>
                </pic:pic>
              </a:graphicData>
            </a:graphic>
          </wp:inline>
        </w:drawing>
      </w:r>
    </w:p>
    <w:p w14:paraId="375234E9" w14:textId="53B7AA4D" w:rsidR="00BF4D3F" w:rsidRDefault="00BF4D3F" w:rsidP="00BF4D3F">
      <w:pPr>
        <w:pStyle w:val="BodyText1"/>
        <w:rPr>
          <w:rFonts w:eastAsia="Arial"/>
        </w:rPr>
      </w:pPr>
      <w:r w:rsidRPr="00085296">
        <w:rPr>
          <w:rFonts w:eastAsia="Arial"/>
          <w:b/>
          <w:bCs/>
        </w:rPr>
        <w:t xml:space="preserve">Figure </w:t>
      </w:r>
      <w:r w:rsidR="00AE0637" w:rsidRPr="00085296">
        <w:rPr>
          <w:rFonts w:eastAsia="Arial"/>
          <w:b/>
          <w:bCs/>
        </w:rPr>
        <w:t>3</w:t>
      </w:r>
      <w:r w:rsidR="00085296">
        <w:rPr>
          <w:rFonts w:eastAsia="Arial"/>
          <w:b/>
          <w:bCs/>
        </w:rPr>
        <w:t>K</w:t>
      </w:r>
      <w:r w:rsidRPr="00085296">
        <w:rPr>
          <w:rFonts w:eastAsia="Arial"/>
          <w:b/>
          <w:bCs/>
        </w:rPr>
        <w:t>:</w:t>
      </w:r>
      <w:r w:rsidRPr="00ED6FB2">
        <w:rPr>
          <w:rFonts w:eastAsia="Arial"/>
        </w:rPr>
        <w:t xml:space="preserve"> Poor practice. Pipe bridge creating a barrier to fish passage, showing a drop from the invert to the riverbed (perched). Undersized pipes are too small and dark for fish to enter and in high flows water may be too fast for fish to swim against.</w:t>
      </w:r>
      <w:r>
        <w:rPr>
          <w:rFonts w:eastAsia="Arial"/>
        </w:rPr>
        <w:t xml:space="preserve"> Photograph courtesy of River Dee Trust</w:t>
      </w:r>
      <w:r w:rsidR="00507DC2">
        <w:rPr>
          <w:rFonts w:eastAsia="Arial"/>
        </w:rPr>
        <w:t>.</w:t>
      </w:r>
    </w:p>
    <w:p w14:paraId="2B0D2CBF" w14:textId="7DBE8015" w:rsidR="00B957E4" w:rsidRPr="00ED6FB2" w:rsidRDefault="009820BC" w:rsidP="00BF4D3F">
      <w:pPr>
        <w:pStyle w:val="BodyText1"/>
        <w:rPr>
          <w:rFonts w:eastAsia="Arial"/>
        </w:rPr>
      </w:pPr>
      <w:r>
        <w:rPr>
          <w:rFonts w:eastAsia="Arial"/>
          <w:noProof/>
        </w:rPr>
        <w:drawing>
          <wp:inline distT="0" distB="0" distL="0" distR="0" wp14:anchorId="10448E45" wp14:editId="6F42F5DB">
            <wp:extent cx="6496685" cy="4872355"/>
            <wp:effectExtent l="0" t="0" r="0" b="4445"/>
            <wp:docPr id="1794938362" name="Picture 21" descr="Figure 3L: Photograph showing poor practice. This ford has widened the river, leading to flows that are too shallow for fish to swim th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38362" name="Picture 21" descr="Figure 3L: Photograph showing poor practice. This ford has widened the river, leading to flows that are too shallow for fish to swim through"/>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96685" cy="4872355"/>
                    </a:xfrm>
                    <a:prstGeom prst="rect">
                      <a:avLst/>
                    </a:prstGeom>
                  </pic:spPr>
                </pic:pic>
              </a:graphicData>
            </a:graphic>
          </wp:inline>
        </w:drawing>
      </w:r>
    </w:p>
    <w:p w14:paraId="4AAC43B8" w14:textId="18313E53" w:rsidR="00BF4D3F" w:rsidRPr="00ED6FB2" w:rsidRDefault="00BF4D3F" w:rsidP="00BF4D3F">
      <w:pPr>
        <w:pStyle w:val="BodyText1"/>
        <w:rPr>
          <w:rFonts w:eastAsia="Tahoma"/>
        </w:rPr>
      </w:pPr>
      <w:r w:rsidRPr="00085296">
        <w:rPr>
          <w:rFonts w:eastAsia="Tahoma"/>
          <w:b/>
          <w:bCs/>
        </w:rPr>
        <w:t xml:space="preserve">Figure </w:t>
      </w:r>
      <w:r w:rsidR="00AE0637" w:rsidRPr="00085296">
        <w:rPr>
          <w:rFonts w:eastAsia="Tahoma"/>
          <w:b/>
          <w:bCs/>
        </w:rPr>
        <w:t>3</w:t>
      </w:r>
      <w:r w:rsidR="00085296" w:rsidRPr="00085296">
        <w:rPr>
          <w:rFonts w:eastAsia="Tahoma"/>
          <w:b/>
          <w:bCs/>
        </w:rPr>
        <w:t>L</w:t>
      </w:r>
      <w:r w:rsidRPr="00085296">
        <w:rPr>
          <w:rFonts w:eastAsia="Tahoma"/>
          <w:b/>
          <w:bCs/>
        </w:rPr>
        <w:t>:</w:t>
      </w:r>
      <w:r w:rsidRPr="00ED6FB2">
        <w:rPr>
          <w:rFonts w:eastAsia="Tahoma"/>
        </w:rPr>
        <w:t xml:space="preserve"> Poor practice. This ford has widened the river, leading to flows that are too shallow for fish to swim through. Photograph courtesy of the River Dee Trust.</w:t>
      </w:r>
    </w:p>
    <w:p w14:paraId="6D792CA8" w14:textId="1CD65893" w:rsidR="005A7E2B" w:rsidRPr="00ED6FB2" w:rsidRDefault="005A7E2B" w:rsidP="005A7E2B">
      <w:pPr>
        <w:pStyle w:val="BodyText1"/>
        <w:ind w:right="546"/>
        <w:rPr>
          <w:rFonts w:eastAsia="Tahoma"/>
        </w:rPr>
      </w:pPr>
      <w:r w:rsidRPr="00ED6FB2">
        <w:rPr>
          <w:rFonts w:eastAsia="Tahoma"/>
        </w:rPr>
        <w:t>A single crossing can be a complete barrier to fish passage (i</w:t>
      </w:r>
      <w:r w:rsidR="008E011E">
        <w:rPr>
          <w:rFonts w:eastAsia="Tahoma"/>
        </w:rPr>
        <w:t>.</w:t>
      </w:r>
      <w:r w:rsidRPr="00ED6FB2">
        <w:rPr>
          <w:rFonts w:eastAsia="Tahoma"/>
        </w:rPr>
        <w:t>e</w:t>
      </w:r>
      <w:r w:rsidR="008E011E">
        <w:rPr>
          <w:rFonts w:eastAsia="Tahoma"/>
        </w:rPr>
        <w:t>.</w:t>
      </w:r>
      <w:r w:rsidRPr="00ED6FB2">
        <w:rPr>
          <w:rFonts w:eastAsia="Tahoma"/>
        </w:rPr>
        <w:t xml:space="preserve"> it prevents all fish passage all of the time), leading to the loss of certain fish populations such as salmon upstream of the structure. Some crossings however may form partial barriers to fish passage (i</w:t>
      </w:r>
      <w:r w:rsidR="00796C55">
        <w:rPr>
          <w:rFonts w:eastAsia="Tahoma"/>
        </w:rPr>
        <w:t>.</w:t>
      </w:r>
      <w:r w:rsidRPr="00ED6FB2">
        <w:rPr>
          <w:rFonts w:eastAsia="Tahoma"/>
        </w:rPr>
        <w:t>e</w:t>
      </w:r>
      <w:r w:rsidR="00796C55">
        <w:rPr>
          <w:rFonts w:eastAsia="Tahoma"/>
        </w:rPr>
        <w:t>.</w:t>
      </w:r>
      <w:r w:rsidRPr="00ED6FB2">
        <w:rPr>
          <w:rFonts w:eastAsia="Tahoma"/>
        </w:rPr>
        <w:t xml:space="preserve"> some fish can get past under certain conditions). Even if crossings form partial barriers the cumulative impact of these over a whole catchment can have a significant impact on fish populations. The River Dee catchment in Aberdeenshire is largely rural yet still has more than 500 crossings</w:t>
      </w:r>
      <w:r w:rsidR="00C23104">
        <w:rPr>
          <w:rFonts w:eastAsia="Tahoma"/>
        </w:rPr>
        <w:t>.</w:t>
      </w:r>
      <w:r w:rsidRPr="00ED6FB2">
        <w:rPr>
          <w:rFonts w:eastAsia="Tahoma"/>
        </w:rPr>
        <w:t xml:space="preserve"> Some of these crossings pose a complete or partial barrier to fish passage, which can prevent or reduce fish species such as salmon reaching parts of the catchment.</w:t>
      </w:r>
    </w:p>
    <w:p w14:paraId="5542DFCF" w14:textId="319C9945" w:rsidR="0025306C" w:rsidRPr="0025306C" w:rsidRDefault="00DA3BAE" w:rsidP="0025306C">
      <w:pPr>
        <w:spacing w:before="283" w:after="139"/>
        <w:ind w:right="546"/>
        <w:textAlignment w:val="baseline"/>
        <w:rPr>
          <w:rFonts w:ascii="Arial" w:eastAsia="Tahoma" w:hAnsi="Arial" w:cs="Arial"/>
          <w:b/>
          <w:color w:val="00526E"/>
        </w:rPr>
      </w:pPr>
      <w:r>
        <w:rPr>
          <w:rFonts w:ascii="Arial" w:eastAsia="Tahoma" w:hAnsi="Arial" w:cs="Arial"/>
          <w:b/>
          <w:color w:val="00526E"/>
        </w:rPr>
        <w:t xml:space="preserve"> </w:t>
      </w:r>
      <w:r w:rsidR="00151604">
        <w:rPr>
          <w:rFonts w:ascii="Arial" w:eastAsia="Tahoma" w:hAnsi="Arial" w:cs="Arial"/>
          <w:b/>
          <w:color w:val="00526E"/>
        </w:rPr>
        <w:t xml:space="preserve"> </w:t>
      </w:r>
    </w:p>
    <w:p w14:paraId="124C7C6B" w14:textId="6F9D5E3C" w:rsidR="006165E2" w:rsidRDefault="008905C4" w:rsidP="00003254">
      <w:pPr>
        <w:pStyle w:val="BodyText1"/>
        <w:rPr>
          <w:rFonts w:eastAsia="Tahoma"/>
          <w:b/>
          <w:bCs/>
        </w:rPr>
      </w:pPr>
      <w:r w:rsidRPr="008905C4">
        <w:rPr>
          <w:rFonts w:eastAsia="Tahoma"/>
          <w:b/>
          <w:bCs/>
          <w:noProof/>
        </w:rPr>
        <w:drawing>
          <wp:inline distT="0" distB="0" distL="0" distR="0" wp14:anchorId="033509C7" wp14:editId="12D82DA0">
            <wp:extent cx="6496685" cy="1696085"/>
            <wp:effectExtent l="0" t="0" r="0" b="0"/>
            <wp:docPr id="1359295758" name="Picture 1" descr="Figure 3M 3 photographs showing crossings which pose a complete or partial barrier to fish pa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295758" name="Picture 1" descr="Figure 3M 3 photographs showing crossings which pose a complete or partial barrier to fish passage."/>
                    <pic:cNvPicPr/>
                  </pic:nvPicPr>
                  <pic:blipFill>
                    <a:blip r:embed="rId28"/>
                    <a:stretch>
                      <a:fillRect/>
                    </a:stretch>
                  </pic:blipFill>
                  <pic:spPr>
                    <a:xfrm>
                      <a:off x="0" y="0"/>
                      <a:ext cx="6496685" cy="1696085"/>
                    </a:xfrm>
                    <a:prstGeom prst="rect">
                      <a:avLst/>
                    </a:prstGeom>
                  </pic:spPr>
                </pic:pic>
              </a:graphicData>
            </a:graphic>
          </wp:inline>
        </w:drawing>
      </w:r>
    </w:p>
    <w:p w14:paraId="467DFFCE" w14:textId="2A8A2F7C" w:rsidR="00003254" w:rsidRDefault="00003254" w:rsidP="00003254">
      <w:pPr>
        <w:pStyle w:val="BodyText1"/>
        <w:rPr>
          <w:rFonts w:eastAsia="Tahoma"/>
        </w:rPr>
      </w:pPr>
      <w:r w:rsidRPr="00085296" w:rsidDel="00FC63D5">
        <w:rPr>
          <w:rFonts w:eastAsia="Tahoma"/>
          <w:b/>
          <w:bCs/>
        </w:rPr>
        <w:t xml:space="preserve">Figure </w:t>
      </w:r>
      <w:r w:rsidR="00AE0637" w:rsidRPr="00085296">
        <w:rPr>
          <w:rFonts w:eastAsia="Tahoma"/>
          <w:b/>
          <w:bCs/>
        </w:rPr>
        <w:t>3</w:t>
      </w:r>
      <w:r w:rsidR="00085296">
        <w:rPr>
          <w:rFonts w:eastAsia="Tahoma"/>
          <w:b/>
          <w:bCs/>
        </w:rPr>
        <w:t>M</w:t>
      </w:r>
      <w:r w:rsidRPr="00085296" w:rsidDel="00FC63D5">
        <w:rPr>
          <w:rFonts w:eastAsia="Tahoma"/>
          <w:b/>
          <w:bCs/>
        </w:rPr>
        <w:t>:</w:t>
      </w:r>
      <w:r w:rsidRPr="00ED6FB2" w:rsidDel="00FC63D5">
        <w:rPr>
          <w:rFonts w:eastAsia="Tahoma"/>
        </w:rPr>
        <w:t xml:space="preserve"> Crossings in the River Dee catchment. Some of these pose a complete or partial barrier to fish passage and can negatively affect fish populations throughout the catchment. </w:t>
      </w:r>
      <w:r w:rsidRPr="00ED6FB2">
        <w:rPr>
          <w:rFonts w:eastAsia="Tahoma"/>
        </w:rPr>
        <w:t>Photograph courtesy of the River Dee Trust.</w:t>
      </w:r>
    </w:p>
    <w:p w14:paraId="172D0C90" w14:textId="6C8ECE5C" w:rsidR="005A7E2B" w:rsidRPr="00E0780A" w:rsidRDefault="005A7E2B" w:rsidP="005A7E2B">
      <w:pPr>
        <w:pStyle w:val="BodyText1"/>
      </w:pPr>
      <w:r w:rsidRPr="00E0780A">
        <w:t xml:space="preserve">Being able to move up and down a river is also essential for other wildlife such as otters and water voles. These species not only depend on a healthy river ecology (fish and invertebrates), but also on good </w:t>
      </w:r>
      <w:r w:rsidR="00D43075" w:rsidRPr="00E0780A">
        <w:t>bankside</w:t>
      </w:r>
      <w:r w:rsidRPr="00E0780A">
        <w:t xml:space="preserve"> (riparian) habitat where they live and feed. This habitat is important in small burns and ditches as well as larger rivers </w:t>
      </w:r>
      <w:r w:rsidR="00AA44AC" w:rsidRPr="00E0780A">
        <w:t>e.g.</w:t>
      </w:r>
      <w:r w:rsidRPr="00E0780A">
        <w:t xml:space="preserve"> water voles often use small watercourses including ditches and upland burns. Culverts and other crossings that do not maintain the riparian corridor can create barriers for these mammals as well, preventing them from reaching feeding grounds and establishing populations elsewhere. In more urban environments, the riparian habitat may be one of the few corridors they have left in which to move around. Ensuring mammal passage under river crossings may also help prevent animals such as otters crossing roads, reducing their risk of being hit by road vehicles.</w:t>
      </w:r>
    </w:p>
    <w:p w14:paraId="7515B18B" w14:textId="466AF8EC" w:rsidR="005A7E2B" w:rsidRPr="00ED6FB2" w:rsidRDefault="0034597D" w:rsidP="0034597D">
      <w:pPr>
        <w:pStyle w:val="Heading4"/>
        <w:rPr>
          <w:rFonts w:eastAsia="Tahoma"/>
        </w:rPr>
      </w:pPr>
      <w:r>
        <w:rPr>
          <w:rFonts w:eastAsia="Tahoma"/>
        </w:rPr>
        <w:t xml:space="preserve">3.3.1.2 </w:t>
      </w:r>
      <w:r w:rsidR="005A7E2B" w:rsidRPr="00ED6FB2">
        <w:rPr>
          <w:rFonts w:eastAsia="Tahoma"/>
        </w:rPr>
        <w:t xml:space="preserve">Barriers to </w:t>
      </w:r>
      <w:r w:rsidR="005A7E2B">
        <w:rPr>
          <w:rFonts w:eastAsia="Tahoma"/>
        </w:rPr>
        <w:t>S</w:t>
      </w:r>
      <w:r w:rsidR="005A7E2B" w:rsidRPr="00ED6FB2">
        <w:rPr>
          <w:rFonts w:eastAsia="Tahoma"/>
        </w:rPr>
        <w:t xml:space="preserve">ediment and </w:t>
      </w:r>
      <w:r w:rsidR="005A7E2B">
        <w:rPr>
          <w:rFonts w:eastAsia="Tahoma"/>
        </w:rPr>
        <w:t>W</w:t>
      </w:r>
      <w:r w:rsidR="005A7E2B" w:rsidRPr="00ED6FB2">
        <w:rPr>
          <w:rFonts w:eastAsia="Tahoma"/>
        </w:rPr>
        <w:t xml:space="preserve">ood </w:t>
      </w:r>
      <w:r w:rsidR="005A7E2B">
        <w:rPr>
          <w:rFonts w:eastAsia="Tahoma"/>
        </w:rPr>
        <w:t>T</w:t>
      </w:r>
      <w:r w:rsidR="005A7E2B" w:rsidRPr="00ED6FB2">
        <w:rPr>
          <w:rFonts w:eastAsia="Tahoma"/>
        </w:rPr>
        <w:t>ransport</w:t>
      </w:r>
    </w:p>
    <w:p w14:paraId="5C491D6D" w14:textId="6376541D" w:rsidR="005A7E2B" w:rsidRPr="00E0780A" w:rsidRDefault="005A7E2B" w:rsidP="005A7E2B">
      <w:pPr>
        <w:pStyle w:val="BodyText1"/>
      </w:pPr>
      <w:r w:rsidRPr="00E0780A">
        <w:t xml:space="preserve">Rivers also carry a significant amount of sediment as well as water. River sediment covers all natural </w:t>
      </w:r>
      <w:r w:rsidR="00D43075" w:rsidRPr="00E0780A">
        <w:t>riverbed</w:t>
      </w:r>
      <w:r w:rsidRPr="00E0780A">
        <w:t xml:space="preserve"> load including silts, sands, gravels, cobbles and boulders. This is stored and transported throughout the river </w:t>
      </w:r>
      <w:r w:rsidR="00366653">
        <w:t xml:space="preserve">network </w:t>
      </w:r>
      <w:r w:rsidRPr="00E0780A">
        <w:t>creating habitats for many species such as spawning gravels for fish and gravel bars and islands essential for many invertebrates.</w:t>
      </w:r>
    </w:p>
    <w:p w14:paraId="03008249" w14:textId="21BA441F" w:rsidR="004B14B7" w:rsidRDefault="005A7E2B" w:rsidP="005A7E2B">
      <w:pPr>
        <w:pStyle w:val="BodyText1"/>
        <w:ind w:right="546"/>
      </w:pPr>
      <w:r w:rsidRPr="00E0780A">
        <w:t xml:space="preserve">Where crossings are poorly designed, sediment can deposit at bridges and culverts which can reduce flow capacity and increase flood risk This may lead to the need for regular dredging at the structure. Dredging increases long term maintenance costs and can lead to the loss of important species and habitats such as </w:t>
      </w:r>
      <w:r w:rsidR="00896CFA" w:rsidRPr="00E0780A">
        <w:t>freshwater</w:t>
      </w:r>
      <w:r w:rsidRPr="00E0780A">
        <w:t xml:space="preserve"> pearl mussels and fish spawning gravels and may also pollute the river with the release of finer sediments that can smother habitats and species downstream. See </w:t>
      </w:r>
      <w:r w:rsidR="009F2BF8">
        <w:t xml:space="preserve">our </w:t>
      </w:r>
      <w:r w:rsidR="008D31F5">
        <w:t>guid</w:t>
      </w:r>
      <w:r w:rsidR="00A75D66">
        <w:t xml:space="preserve">ance WAT-G-026 </w:t>
      </w:r>
      <w:r w:rsidR="00796D6D" w:rsidRPr="00796D6D">
        <w:t>EASR Guidance: Engineering: Activity Guide: Sediment management</w:t>
      </w:r>
      <w:r w:rsidR="00796D6D">
        <w:t xml:space="preserve"> </w:t>
      </w:r>
      <w:r w:rsidR="008D31F5">
        <w:t>for further details</w:t>
      </w:r>
      <w:r w:rsidR="004B14B7">
        <w:t>.</w:t>
      </w:r>
    </w:p>
    <w:p w14:paraId="7BFAC938" w14:textId="7BD199D1" w:rsidR="005A7E2B" w:rsidRDefault="004B14B7" w:rsidP="005A7E2B">
      <w:pPr>
        <w:pStyle w:val="BodyText1"/>
        <w:ind w:right="546"/>
        <w:rPr>
          <w:rFonts w:eastAsia="Tahoma"/>
          <w:color w:val="00526E"/>
          <w:spacing w:val="4"/>
        </w:rPr>
      </w:pPr>
      <w:r w:rsidRPr="004B14B7">
        <w:rPr>
          <w:noProof/>
        </w:rPr>
        <w:drawing>
          <wp:inline distT="0" distB="0" distL="0" distR="0" wp14:anchorId="0A6B54C5" wp14:editId="5DEB60A1">
            <wp:extent cx="6496685" cy="5952490"/>
            <wp:effectExtent l="0" t="0" r="0" b="0"/>
            <wp:docPr id="701865750" name="Picture 1" descr="Figure 3N A group of three photos showing Increased sediment deposition at a bridges can increase flood r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865750" name="Picture 1" descr="Figure 3N A group of three photos showing Increased sediment deposition at a bridges can increase flood risk"/>
                    <pic:cNvPicPr/>
                  </pic:nvPicPr>
                  <pic:blipFill>
                    <a:blip r:embed="rId29"/>
                    <a:stretch>
                      <a:fillRect/>
                    </a:stretch>
                  </pic:blipFill>
                  <pic:spPr>
                    <a:xfrm>
                      <a:off x="0" y="0"/>
                      <a:ext cx="6496685" cy="5952490"/>
                    </a:xfrm>
                    <a:prstGeom prst="rect">
                      <a:avLst/>
                    </a:prstGeom>
                  </pic:spPr>
                </pic:pic>
              </a:graphicData>
            </a:graphic>
          </wp:inline>
        </w:drawing>
      </w:r>
    </w:p>
    <w:p w14:paraId="105203BF" w14:textId="4CCD01C2" w:rsidR="00CB0102" w:rsidRPr="00366592" w:rsidRDefault="00CB0102" w:rsidP="00CB0102">
      <w:pPr>
        <w:pStyle w:val="BodyText1"/>
        <w:rPr>
          <w:rFonts w:eastAsia="Tahoma"/>
        </w:rPr>
      </w:pPr>
      <w:r w:rsidRPr="00CB0102">
        <w:rPr>
          <w:rFonts w:eastAsia="Tahoma"/>
          <w:b/>
          <w:bCs/>
        </w:rPr>
        <w:t xml:space="preserve"> </w:t>
      </w:r>
      <w:r w:rsidRPr="00085296">
        <w:rPr>
          <w:rFonts w:eastAsia="Tahoma"/>
          <w:b/>
          <w:bCs/>
        </w:rPr>
        <w:t>Figure3</w:t>
      </w:r>
      <w:r>
        <w:rPr>
          <w:rFonts w:eastAsia="Tahoma"/>
          <w:b/>
          <w:bCs/>
        </w:rPr>
        <w:t>N</w:t>
      </w:r>
      <w:r w:rsidRPr="00085296">
        <w:rPr>
          <w:rFonts w:eastAsia="Tahoma"/>
          <w:b/>
          <w:bCs/>
        </w:rPr>
        <w:t>:</w:t>
      </w:r>
      <w:r w:rsidRPr="00366592">
        <w:rPr>
          <w:rFonts w:eastAsia="Tahoma"/>
        </w:rPr>
        <w:t xml:space="preserve"> </w:t>
      </w:r>
      <w:r>
        <w:rPr>
          <w:rFonts w:eastAsia="Tahoma"/>
        </w:rPr>
        <w:t xml:space="preserve">Three photos showing </w:t>
      </w:r>
      <w:r w:rsidR="008A1511">
        <w:rPr>
          <w:rFonts w:eastAsia="Tahoma"/>
        </w:rPr>
        <w:t>i</w:t>
      </w:r>
      <w:r w:rsidRPr="00366592">
        <w:rPr>
          <w:rFonts w:eastAsia="Tahoma"/>
        </w:rPr>
        <w:t xml:space="preserve">ncreased sediment deposition at a </w:t>
      </w:r>
      <w:r w:rsidR="0087424D" w:rsidRPr="00366592">
        <w:rPr>
          <w:rFonts w:eastAsia="Tahoma"/>
        </w:rPr>
        <w:t>bridge</w:t>
      </w:r>
      <w:r w:rsidRPr="00366592">
        <w:rPr>
          <w:rFonts w:eastAsia="Tahoma"/>
        </w:rPr>
        <w:t xml:space="preserve"> can increase flood risk</w:t>
      </w:r>
    </w:p>
    <w:p w14:paraId="1106B479" w14:textId="73C714E0" w:rsidR="005A7E2B" w:rsidRPr="00E0780A" w:rsidRDefault="005A7E2B" w:rsidP="005A7E2B">
      <w:pPr>
        <w:pStyle w:val="BodyText1"/>
      </w:pPr>
      <w:r w:rsidRPr="00E0780A">
        <w:t xml:space="preserve">Large woody </w:t>
      </w:r>
      <w:r>
        <w:t>material</w:t>
      </w:r>
      <w:r w:rsidRPr="00E0780A">
        <w:t xml:space="preserve"> is important to river </w:t>
      </w:r>
      <w:r w:rsidR="00156AC3" w:rsidRPr="00E0780A">
        <w:t>ecosystems and</w:t>
      </w:r>
      <w:r w:rsidRPr="00E0780A">
        <w:t xml:space="preserve"> should be retained in the river channel where possible. It provides food for organisms and its presence increases the physical diversity of the channel. Woody </w:t>
      </w:r>
      <w:r>
        <w:t>material</w:t>
      </w:r>
      <w:r w:rsidRPr="00E0780A">
        <w:t xml:space="preserve"> can be trapped at bridges which can increase flood risk and the risk of the bridge collapsing in high flows. This woody </w:t>
      </w:r>
      <w:r>
        <w:t>material</w:t>
      </w:r>
      <w:r w:rsidRPr="00E0780A">
        <w:t xml:space="preserve"> is often removed from bridges and culverts to stop such potential impacts.</w:t>
      </w:r>
    </w:p>
    <w:p w14:paraId="701E2023" w14:textId="40CCF928" w:rsidR="005A7E2B" w:rsidRPr="0034597D" w:rsidRDefault="0034597D" w:rsidP="0034597D">
      <w:pPr>
        <w:pStyle w:val="Heading4"/>
        <w:rPr>
          <w:rFonts w:eastAsia="Tahoma"/>
        </w:rPr>
      </w:pPr>
      <w:r>
        <w:rPr>
          <w:rFonts w:eastAsia="Tahoma"/>
        </w:rPr>
        <w:t xml:space="preserve">3.3.1.3 </w:t>
      </w:r>
      <w:r w:rsidR="005A7E2B" w:rsidRPr="0034597D">
        <w:rPr>
          <w:rFonts w:eastAsia="Tahoma"/>
        </w:rPr>
        <w:t>Preventing the Lateral Migration of Rivers</w:t>
      </w:r>
    </w:p>
    <w:p w14:paraId="4EC3DC85" w14:textId="38A9155B" w:rsidR="005A7E2B" w:rsidRPr="00E0780A" w:rsidRDefault="005A7E2B" w:rsidP="005A7E2B">
      <w:pPr>
        <w:pStyle w:val="BodyText1"/>
      </w:pPr>
      <w:r w:rsidRPr="00E0780A">
        <w:t>Many rivers move naturally across their floodplain through the process of erosion and deposition. This process is called lateral migration. The area within which a river channel is likely to move over a period of time is referred to as the channel migration zone. This movement or migration creates new habitats and re-works older habitats providing different habitat types and ages, important for maintaining a diverse range of plants and animals. For example</w:t>
      </w:r>
      <w:r w:rsidR="003D59C8">
        <w:t>,</w:t>
      </w:r>
      <w:r w:rsidRPr="00E0780A">
        <w:t xml:space="preserve"> rare species of plants and insects</w:t>
      </w:r>
      <w:r w:rsidR="006178D0">
        <w:t>,</w:t>
      </w:r>
      <w:r w:rsidRPr="00E0780A">
        <w:t xml:space="preserve"> such as river shingle beetles</w:t>
      </w:r>
      <w:r w:rsidR="006178D0">
        <w:t>,</w:t>
      </w:r>
      <w:r w:rsidRPr="00E0780A">
        <w:t xml:space="preserve"> live on bare river gravels created by this movement.</w:t>
      </w:r>
    </w:p>
    <w:p w14:paraId="4AEFB342" w14:textId="3D0BBCA4" w:rsidR="005A7E2B" w:rsidRDefault="005A7E2B" w:rsidP="005A7E2B">
      <w:pPr>
        <w:pStyle w:val="BodyText1"/>
      </w:pPr>
      <w:r w:rsidRPr="00E0780A">
        <w:t>If a structure is located poorly, it may prevent lateral movement of the river. This may interrupt the natural processes of erosion and deposition, therefore damaging habitats and it may also lead to damage to</w:t>
      </w:r>
      <w:r w:rsidR="00416D64">
        <w:t>,</w:t>
      </w:r>
      <w:r w:rsidRPr="00E0780A">
        <w:t xml:space="preserve"> or loss of</w:t>
      </w:r>
      <w:r w:rsidR="00416D64">
        <w:t>,</w:t>
      </w:r>
      <w:r w:rsidRPr="00E0780A">
        <w:t xml:space="preserve"> the crossing structure itself</w:t>
      </w:r>
      <w:r w:rsidR="00644E0A">
        <w:t>.</w:t>
      </w:r>
      <w:r w:rsidRPr="00E0780A">
        <w:t xml:space="preserve"> This can result in the need for further engineering works to stabilise the structure or stabilise the river, increasing costs. Trying to stabilise a naturally dynamic river is likely to result in long term maintenance issues and may cause further impacts such as increased erosion upstream or downstream.</w:t>
      </w:r>
    </w:p>
    <w:p w14:paraId="68BCB5C1" w14:textId="77777777" w:rsidR="005A7E2B" w:rsidRDefault="005A7E2B" w:rsidP="005A7E2B">
      <w:pPr>
        <w:spacing w:after="523"/>
        <w:ind w:left="172" w:right="546"/>
        <w:textAlignment w:val="baseline"/>
        <w:rPr>
          <w:rFonts w:ascii="Arial" w:hAnsi="Arial" w:cs="Arial"/>
        </w:rPr>
      </w:pPr>
      <w:r>
        <w:rPr>
          <w:rFonts w:ascii="Arial" w:hAnsi="Arial" w:cs="Arial"/>
          <w:noProof/>
        </w:rPr>
        <w:drawing>
          <wp:inline distT="0" distB="0" distL="0" distR="0" wp14:anchorId="130D0F3E" wp14:editId="719F0878">
            <wp:extent cx="4433320" cy="3135086"/>
            <wp:effectExtent l="0" t="0" r="5715" b="8255"/>
            <wp:docPr id="1848248852" name="Picture 3" descr="Figure 3P: A schematic map showing how the alignment of the river clyde has changed between 1858 and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248852" name="Picture 3" descr="Figure 3P: A schematic map showing how the alignment of the river clyde has changed between 1858 and 202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453907" cy="3149644"/>
                    </a:xfrm>
                    <a:prstGeom prst="rect">
                      <a:avLst/>
                    </a:prstGeom>
                  </pic:spPr>
                </pic:pic>
              </a:graphicData>
            </a:graphic>
          </wp:inline>
        </w:drawing>
      </w:r>
    </w:p>
    <w:p w14:paraId="022C275D" w14:textId="7F1911A8" w:rsidR="00A47BF2" w:rsidRPr="00ED6FB2" w:rsidRDefault="00A47BF2" w:rsidP="00A47BF2">
      <w:pPr>
        <w:pStyle w:val="BodyText1"/>
        <w:rPr>
          <w:rFonts w:eastAsia="Tahoma"/>
          <w:b/>
        </w:rPr>
      </w:pPr>
      <w:r w:rsidRPr="001F4C00">
        <w:rPr>
          <w:rFonts w:eastAsia="Tahoma"/>
          <w:b/>
        </w:rPr>
        <w:t xml:space="preserve">Figure </w:t>
      </w:r>
      <w:r w:rsidR="00AE0637" w:rsidRPr="001F4C00">
        <w:rPr>
          <w:rFonts w:eastAsia="Tahoma"/>
          <w:b/>
        </w:rPr>
        <w:t>3P</w:t>
      </w:r>
      <w:r w:rsidR="001F4C00" w:rsidRPr="001F4C00">
        <w:rPr>
          <w:rFonts w:eastAsia="Tahoma"/>
          <w:b/>
        </w:rPr>
        <w:t>:</w:t>
      </w:r>
      <w:r w:rsidR="001F4C00" w:rsidRPr="000069AD">
        <w:rPr>
          <w:rFonts w:eastAsia="Tahoma"/>
          <w:bCs/>
        </w:rPr>
        <w:t xml:space="preserve"> </w:t>
      </w:r>
      <w:r w:rsidRPr="000069AD">
        <w:rPr>
          <w:rFonts w:eastAsia="Tahoma"/>
          <w:bCs/>
        </w:rPr>
        <w:t>Movement of the River Clyde and River Medwin between 1858 and</w:t>
      </w:r>
      <w:r w:rsidRPr="000069AD">
        <w:rPr>
          <w:rFonts w:eastAsia="Tahoma"/>
          <w:b/>
        </w:rPr>
        <w:t xml:space="preserve"> </w:t>
      </w:r>
      <w:r w:rsidRPr="00CB3182">
        <w:rPr>
          <w:rFonts w:eastAsia="Tahoma"/>
          <w:bCs/>
        </w:rPr>
        <w:t>2023</w:t>
      </w:r>
      <w:r w:rsidR="00E0773C">
        <w:rPr>
          <w:rFonts w:eastAsia="Tahoma"/>
        </w:rPr>
        <w:t>.</w:t>
      </w:r>
      <w:r w:rsidRPr="000069AD">
        <w:rPr>
          <w:rFonts w:eastAsia="Tahoma"/>
          <w:b/>
          <w:highlight w:val="yellow"/>
        </w:rPr>
        <w:t xml:space="preserve"> </w:t>
      </w:r>
    </w:p>
    <w:p w14:paraId="78D1E44F" w14:textId="57A3E35F" w:rsidR="00DC217B" w:rsidRDefault="003B049A" w:rsidP="005A7E2B">
      <w:pPr>
        <w:spacing w:after="208"/>
        <w:ind w:right="546"/>
        <w:textAlignment w:val="baseline"/>
        <w:rPr>
          <w:rFonts w:ascii="Arial" w:eastAsia="Tahoma" w:hAnsi="Arial" w:cs="Arial"/>
          <w:b/>
          <w:color w:val="00526E"/>
        </w:rPr>
      </w:pPr>
      <w:r w:rsidRPr="003B049A">
        <w:rPr>
          <w:rFonts w:ascii="Arial" w:eastAsia="Tahoma" w:hAnsi="Arial" w:cs="Arial"/>
          <w:b/>
          <w:noProof/>
          <w:color w:val="00526E"/>
        </w:rPr>
        <w:drawing>
          <wp:inline distT="0" distB="0" distL="0" distR="0" wp14:anchorId="2A985946" wp14:editId="5DD227DE">
            <wp:extent cx="6496685" cy="2566670"/>
            <wp:effectExtent l="0" t="0" r="0" b="5080"/>
            <wp:docPr id="1080524551" name="Picture 1" descr="Figure 3Q Photograph showing poor location of a roadbridge on a meander b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524551" name="Picture 1" descr="Figure 3Q Photograph showing poor location of a roadbridge on a meander bend"/>
                    <pic:cNvPicPr/>
                  </pic:nvPicPr>
                  <pic:blipFill>
                    <a:blip r:embed="rId31"/>
                    <a:stretch>
                      <a:fillRect/>
                    </a:stretch>
                  </pic:blipFill>
                  <pic:spPr>
                    <a:xfrm>
                      <a:off x="0" y="0"/>
                      <a:ext cx="6496685" cy="2566670"/>
                    </a:xfrm>
                    <a:prstGeom prst="rect">
                      <a:avLst/>
                    </a:prstGeom>
                  </pic:spPr>
                </pic:pic>
              </a:graphicData>
            </a:graphic>
          </wp:inline>
        </w:drawing>
      </w:r>
    </w:p>
    <w:p w14:paraId="16FA03B1" w14:textId="3C26842D" w:rsidR="003557D9" w:rsidRDefault="003557D9" w:rsidP="005A7E2B">
      <w:pPr>
        <w:spacing w:after="208"/>
        <w:ind w:right="546"/>
        <w:textAlignment w:val="baseline"/>
        <w:rPr>
          <w:rFonts w:ascii="Arial" w:eastAsia="Tahoma" w:hAnsi="Arial" w:cs="Arial"/>
          <w:b/>
          <w:color w:val="00526E"/>
        </w:rPr>
      </w:pPr>
      <w:r w:rsidRPr="001F4C00">
        <w:rPr>
          <w:b/>
          <w:bCs/>
        </w:rPr>
        <w:t xml:space="preserve">Figure </w:t>
      </w:r>
      <w:r w:rsidR="00AE0637" w:rsidRPr="001F4C00">
        <w:rPr>
          <w:b/>
          <w:bCs/>
        </w:rPr>
        <w:t>3</w:t>
      </w:r>
      <w:r w:rsidR="001F4C00">
        <w:rPr>
          <w:b/>
          <w:bCs/>
        </w:rPr>
        <w:t>Q</w:t>
      </w:r>
      <w:r w:rsidRPr="001F4C00">
        <w:rPr>
          <w:b/>
          <w:bCs/>
        </w:rPr>
        <w:t>:</w:t>
      </w:r>
      <w:r w:rsidRPr="00DE4B6C">
        <w:t xml:space="preserve"> River migration affect</w:t>
      </w:r>
      <w:r w:rsidR="00CE0126">
        <w:t>ing</w:t>
      </w:r>
      <w:r w:rsidRPr="00DE4B6C">
        <w:t xml:space="preserve"> roads and river crossings. Photograph courtesy of Aberdeenshire Counci</w:t>
      </w:r>
      <w:r w:rsidRPr="00AA13F1">
        <w:t>l</w:t>
      </w:r>
      <w:r w:rsidR="00346DD3">
        <w:t>.</w:t>
      </w:r>
    </w:p>
    <w:p w14:paraId="7BF7FB28" w14:textId="60F367FD" w:rsidR="005A7E2B" w:rsidRPr="00E0780A" w:rsidRDefault="0034597D" w:rsidP="001A4C80">
      <w:pPr>
        <w:pStyle w:val="Heading4"/>
      </w:pPr>
      <w:r>
        <w:t xml:space="preserve">3.3.1.4 </w:t>
      </w:r>
      <w:r w:rsidR="005A7E2B" w:rsidRPr="00E0780A">
        <w:t>Flooding and floodplain connectivity</w:t>
      </w:r>
    </w:p>
    <w:p w14:paraId="6F7631AF" w14:textId="2B0B72B8" w:rsidR="005A7E2B" w:rsidRPr="00ED6FB2" w:rsidRDefault="005A7E2B" w:rsidP="005A7E2B">
      <w:pPr>
        <w:pStyle w:val="BodyText1"/>
        <w:rPr>
          <w:rFonts w:eastAsia="Tahoma"/>
        </w:rPr>
      </w:pPr>
      <w:r w:rsidRPr="00ED6FB2">
        <w:rPr>
          <w:rFonts w:eastAsia="Tahoma"/>
        </w:rPr>
        <w:t>Floodplains are an important part of the river system; they provide storage for water during high flows</w:t>
      </w:r>
      <w:r w:rsidR="001A4C80">
        <w:rPr>
          <w:rFonts w:eastAsia="Tahoma"/>
        </w:rPr>
        <w:t xml:space="preserve"> </w:t>
      </w:r>
      <w:r w:rsidRPr="00ED6FB2">
        <w:rPr>
          <w:rFonts w:eastAsia="Tahoma"/>
        </w:rPr>
        <w:t>and, under natural conditions, can act as storage areas for sediment and nutrients</w:t>
      </w:r>
      <w:r>
        <w:rPr>
          <w:rFonts w:eastAsia="Tahoma"/>
        </w:rPr>
        <w:t xml:space="preserve"> and help to dissipate the energy of floodwaters</w:t>
      </w:r>
      <w:r w:rsidRPr="00ED6FB2">
        <w:rPr>
          <w:rFonts w:eastAsia="Tahoma"/>
        </w:rPr>
        <w:t>. They also provide important food sources and nursery areas for fish and other aquatic plants and animals.</w:t>
      </w:r>
    </w:p>
    <w:p w14:paraId="245CEBF4" w14:textId="2BEA2638" w:rsidR="005A7E2B" w:rsidRPr="00ED6FB2" w:rsidRDefault="005A7E2B" w:rsidP="005A7E2B">
      <w:pPr>
        <w:pStyle w:val="BodyText1"/>
        <w:rPr>
          <w:rFonts w:eastAsia="Tahoma"/>
        </w:rPr>
      </w:pPr>
      <w:r w:rsidRPr="00ED6FB2">
        <w:rPr>
          <w:rFonts w:eastAsia="Tahoma"/>
        </w:rPr>
        <w:t>Poorly designed structures can increase flood risk upstream due to a lack of capacity beneath the structure. Other structures may have sufficient capacity to take even the highest flows but, if they block the floodplain (e</w:t>
      </w:r>
      <w:r w:rsidR="0091327B">
        <w:rPr>
          <w:rFonts w:eastAsia="Tahoma"/>
        </w:rPr>
        <w:t>.</w:t>
      </w:r>
      <w:r w:rsidRPr="00ED6FB2">
        <w:rPr>
          <w:rFonts w:eastAsia="Tahoma"/>
        </w:rPr>
        <w:t>g</w:t>
      </w:r>
      <w:r w:rsidR="0091327B">
        <w:rPr>
          <w:rFonts w:eastAsia="Tahoma"/>
        </w:rPr>
        <w:t>.</w:t>
      </w:r>
      <w:r w:rsidRPr="00ED6FB2">
        <w:rPr>
          <w:rFonts w:eastAsia="Tahoma"/>
        </w:rPr>
        <w:t xml:space="preserve"> by road embankments, an increase in upstream flooding can still occur. Disconnecting the floodplain from the river can also lead to the loss of floodplain habitats.</w:t>
      </w:r>
    </w:p>
    <w:p w14:paraId="1BD4C057" w14:textId="77777777" w:rsidR="005A7E2B" w:rsidRDefault="005A7E2B" w:rsidP="005A7E2B">
      <w:pPr>
        <w:pStyle w:val="BodyText1"/>
        <w:rPr>
          <w:rFonts w:eastAsia="Tahoma"/>
        </w:rPr>
      </w:pPr>
      <w:r w:rsidRPr="00ED6FB2">
        <w:rPr>
          <w:rFonts w:eastAsia="Tahoma"/>
        </w:rPr>
        <w:t>Crossings can constrict flood flows, forcing flood flows through a relatively narrow opening at a crossing point This can increase bed and bank erosion, and alter sediment deposition damaging river habitats and crossing structures.</w:t>
      </w:r>
    </w:p>
    <w:p w14:paraId="4BE39522" w14:textId="3BF645FB" w:rsidR="005A7E2B" w:rsidRDefault="0039407D" w:rsidP="004775D4">
      <w:pPr>
        <w:spacing w:after="276"/>
        <w:ind w:right="546"/>
        <w:textAlignment w:val="baseline"/>
        <w:rPr>
          <w:noProof/>
        </w:rPr>
      </w:pPr>
      <w:r w:rsidRPr="0039407D">
        <w:rPr>
          <w:noProof/>
        </w:rPr>
        <w:t xml:space="preserve"> </w:t>
      </w:r>
      <w:r w:rsidRPr="0039407D">
        <w:rPr>
          <w:rFonts w:ascii="Arial" w:hAnsi="Arial" w:cs="Arial"/>
          <w:noProof/>
        </w:rPr>
        <w:drawing>
          <wp:inline distT="0" distB="0" distL="0" distR="0" wp14:anchorId="064CB3D6" wp14:editId="2EFF227B">
            <wp:extent cx="5422265" cy="2511594"/>
            <wp:effectExtent l="0" t="0" r="6985" b="3175"/>
            <wp:docPr id="1911287142" name="Picture 1" descr="Figure 3R photograph showing a bridge and road embankment crossing a flood plain and restricting flood 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287142" name="Picture 1" descr="Figure 3R photograph showing a bridge and road embankment crossing a flood plain and restricting flood flows"/>
                    <pic:cNvPicPr/>
                  </pic:nvPicPr>
                  <pic:blipFill>
                    <a:blip r:embed="rId32"/>
                    <a:stretch>
                      <a:fillRect/>
                    </a:stretch>
                  </pic:blipFill>
                  <pic:spPr>
                    <a:xfrm>
                      <a:off x="0" y="0"/>
                      <a:ext cx="5441068" cy="2520304"/>
                    </a:xfrm>
                    <a:prstGeom prst="rect">
                      <a:avLst/>
                    </a:prstGeom>
                  </pic:spPr>
                </pic:pic>
              </a:graphicData>
            </a:graphic>
          </wp:inline>
        </w:drawing>
      </w:r>
    </w:p>
    <w:p w14:paraId="21409DB1" w14:textId="291BFEA9" w:rsidR="00234C5C" w:rsidRPr="00ED6FB2" w:rsidRDefault="00234C5C" w:rsidP="00234C5C">
      <w:pPr>
        <w:pStyle w:val="BodyText1"/>
        <w:rPr>
          <w:rFonts w:eastAsia="Tahoma"/>
        </w:rPr>
      </w:pPr>
      <w:r w:rsidRPr="00C110CF">
        <w:rPr>
          <w:b/>
          <w:bCs/>
        </w:rPr>
        <w:t xml:space="preserve">Figure </w:t>
      </w:r>
      <w:r w:rsidR="00AE0637" w:rsidRPr="00C110CF">
        <w:rPr>
          <w:b/>
          <w:bCs/>
        </w:rPr>
        <w:t>3</w:t>
      </w:r>
      <w:r w:rsidR="00C110CF">
        <w:rPr>
          <w:b/>
          <w:bCs/>
        </w:rPr>
        <w:t>R</w:t>
      </w:r>
      <w:r w:rsidRPr="00C110CF">
        <w:rPr>
          <w:b/>
          <w:bCs/>
        </w:rPr>
        <w:t>:</w:t>
      </w:r>
      <w:r w:rsidRPr="00F92657">
        <w:t xml:space="preserve"> Road embankment crossing a floodplain</w:t>
      </w:r>
      <w:r>
        <w:t xml:space="preserve"> causing restricted floodplain flow</w:t>
      </w:r>
      <w:r w:rsidRPr="00F92657">
        <w:t>. Photograph courtesy of Aberdeenshire Council.</w:t>
      </w:r>
    </w:p>
    <w:p w14:paraId="74DD16C9" w14:textId="444D339C" w:rsidR="005A7E2B" w:rsidRDefault="00440C20" w:rsidP="00916564">
      <w:pPr>
        <w:ind w:right="544"/>
        <w:textAlignment w:val="baseline"/>
      </w:pPr>
      <w:r>
        <w:rPr>
          <w:noProof/>
        </w:rPr>
        <w:drawing>
          <wp:inline distT="0" distB="0" distL="0" distR="0" wp14:anchorId="60C1BDEA" wp14:editId="2783CD34">
            <wp:extent cx="5518206" cy="4138521"/>
            <wp:effectExtent l="0" t="0" r="6350" b="0"/>
            <wp:docPr id="291003845" name="Picture 15" descr="Figure 3S: Photograph of a Bridge which restricted flood flows severely damaged by a f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003845" name="Picture 15" descr="Figure 3S: Photograph of a Bridge which restricted flood flows severely damaged by a flood"/>
                    <pic:cNvPicPr/>
                  </pic:nvPicPr>
                  <pic:blipFill>
                    <a:blip r:embed="rId33">
                      <a:extLst>
                        <a:ext uri="{28A0092B-C50C-407E-A947-70E740481C1C}">
                          <a14:useLocalDpi xmlns:a14="http://schemas.microsoft.com/office/drawing/2010/main" val="0"/>
                        </a:ext>
                      </a:extLst>
                    </a:blip>
                    <a:stretch>
                      <a:fillRect/>
                    </a:stretch>
                  </pic:blipFill>
                  <pic:spPr>
                    <a:xfrm>
                      <a:off x="0" y="0"/>
                      <a:ext cx="5539420" cy="4154431"/>
                    </a:xfrm>
                    <a:prstGeom prst="rect">
                      <a:avLst/>
                    </a:prstGeom>
                  </pic:spPr>
                </pic:pic>
              </a:graphicData>
            </a:graphic>
          </wp:inline>
        </w:drawing>
      </w:r>
    </w:p>
    <w:p w14:paraId="1D63C261" w14:textId="573E14C5" w:rsidR="004775D4" w:rsidRPr="00ED6FB2" w:rsidRDefault="004775D4" w:rsidP="004775D4">
      <w:pPr>
        <w:pStyle w:val="BodyText1"/>
        <w:rPr>
          <w:rFonts w:eastAsia="Tahoma"/>
        </w:rPr>
      </w:pPr>
      <w:r w:rsidRPr="00C110CF">
        <w:rPr>
          <w:rFonts w:eastAsia="Tahoma"/>
          <w:b/>
          <w:bCs/>
        </w:rPr>
        <w:t xml:space="preserve">Figure </w:t>
      </w:r>
      <w:r w:rsidR="00AE0637" w:rsidRPr="00C110CF">
        <w:rPr>
          <w:rFonts w:eastAsia="Tahoma"/>
          <w:b/>
          <w:bCs/>
        </w:rPr>
        <w:t>3</w:t>
      </w:r>
      <w:r w:rsidR="00C110CF">
        <w:rPr>
          <w:rFonts w:eastAsia="Tahoma"/>
          <w:b/>
          <w:bCs/>
        </w:rPr>
        <w:t>S</w:t>
      </w:r>
      <w:r w:rsidRPr="00C110CF">
        <w:rPr>
          <w:rFonts w:eastAsia="Tahoma"/>
          <w:b/>
          <w:bCs/>
        </w:rPr>
        <w:t>:</w:t>
      </w:r>
      <w:r w:rsidRPr="00E27F90">
        <w:rPr>
          <w:rFonts w:eastAsia="Tahoma"/>
        </w:rPr>
        <w:t xml:space="preserve"> Crossings can constrict flood flows which can increase bank and bed erosion and alter sediment deposition, damaging river habitats and crossing structures.</w:t>
      </w:r>
      <w:r w:rsidRPr="00E27F90">
        <w:t xml:space="preserve"> </w:t>
      </w:r>
      <w:r w:rsidRPr="00F92657">
        <w:t>Photograph courtesy of Aberdeenshire Council.</w:t>
      </w:r>
    </w:p>
    <w:p w14:paraId="50BEFE9F" w14:textId="77777777" w:rsidR="00454861" w:rsidRPr="00454861" w:rsidRDefault="00454861" w:rsidP="00454861">
      <w:pPr>
        <w:pStyle w:val="Heading3"/>
      </w:pPr>
      <w:bookmarkStart w:id="17" w:name="_Toc193191454"/>
      <w:r w:rsidRPr="00454861">
        <w:t>3.3.2 Risks to the Water Environment</w:t>
      </w:r>
      <w:bookmarkEnd w:id="17"/>
    </w:p>
    <w:p w14:paraId="4A3AFD0B" w14:textId="77777777" w:rsidR="00454861" w:rsidRDefault="00454861" w:rsidP="00454861">
      <w:pPr>
        <w:pStyle w:val="BodyText1"/>
      </w:pPr>
      <w:r>
        <w:t xml:space="preserve">The main risks to the water environment from carrying out this activity can be grouped as follows: </w:t>
      </w:r>
    </w:p>
    <w:p w14:paraId="540A5C52" w14:textId="77777777" w:rsidR="00454861" w:rsidRPr="007664D9" w:rsidRDefault="00454861" w:rsidP="00454861">
      <w:pPr>
        <w:pStyle w:val="BodyText1"/>
        <w:rPr>
          <w:b/>
          <w:bCs/>
        </w:rPr>
      </w:pPr>
      <w:r w:rsidRPr="007664D9">
        <w:rPr>
          <w:b/>
          <w:bCs/>
        </w:rPr>
        <w:t xml:space="preserve">Harm to fish  </w:t>
      </w:r>
    </w:p>
    <w:p w14:paraId="2C84A103" w14:textId="77777777" w:rsidR="00454861" w:rsidRDefault="00454861" w:rsidP="00454861">
      <w:pPr>
        <w:pStyle w:val="BodyText1"/>
      </w:pPr>
      <w:r>
        <w:t xml:space="preserve">This includes impacts on fish migration, spawning and fry development, loss of habitat and direct impacts such as stranding or physical damage.  </w:t>
      </w:r>
    </w:p>
    <w:p w14:paraId="7721C727" w14:textId="2AF8EDEA" w:rsidR="00454861" w:rsidRDefault="00454861" w:rsidP="00454861">
      <w:pPr>
        <w:pStyle w:val="BodyText1"/>
      </w:pPr>
      <w:r>
        <w:t xml:space="preserve">Scheduling the timing of works to avoid fish spawning times and fish emergence times. Key fish species to consider include salmon and trout (normally October – May), lamprey species (normally March – July). However, these times can vary, and you should contact </w:t>
      </w:r>
      <w:hyperlink r:id="rId34" w:history="1">
        <w:r w:rsidR="00644242" w:rsidRPr="003E67ED">
          <w:rPr>
            <w:rStyle w:val="Hyperlink"/>
            <w:color w:val="016574" w:themeColor="accent2"/>
          </w:rPr>
          <w:t>Fisheries Management Scotland</w:t>
        </w:r>
      </w:hyperlink>
      <w:r>
        <w:t xml:space="preserve"> if you are unsure what fish species are present or what times should be avoided. </w:t>
      </w:r>
    </w:p>
    <w:p w14:paraId="65E225EA" w14:textId="77777777" w:rsidR="00454861" w:rsidRDefault="00454861" w:rsidP="00454861">
      <w:pPr>
        <w:pStyle w:val="BodyText1"/>
      </w:pPr>
      <w:r>
        <w:t xml:space="preserve">Temporary works such as crossings, channel isolation or diversions, blasting, vibration or pile driving, sheet pilling or using artificial lighting at night can affect fish or migrating fish. You should carefully manage these works to minimise any impact and carry out fish rescues, where appropriate. </w:t>
      </w:r>
    </w:p>
    <w:p w14:paraId="2FD580DD" w14:textId="0B7D5D30" w:rsidR="00454861" w:rsidRDefault="00454861" w:rsidP="00454861">
      <w:pPr>
        <w:pStyle w:val="BodyText1"/>
      </w:pPr>
      <w:r>
        <w:t xml:space="preserve">For more information see </w:t>
      </w:r>
      <w:r w:rsidR="00C062F1">
        <w:t xml:space="preserve">our guidance WAT-G-032 </w:t>
      </w:r>
      <w:r>
        <w:t>EASR Guidance: Fish</w:t>
      </w:r>
      <w:r w:rsidR="005600AF">
        <w:t xml:space="preserve"> Protection</w:t>
      </w:r>
      <w:r>
        <w:t>.</w:t>
      </w:r>
    </w:p>
    <w:p w14:paraId="32375302" w14:textId="77777777" w:rsidR="00454861" w:rsidRPr="007664D9" w:rsidRDefault="00454861" w:rsidP="00454861">
      <w:pPr>
        <w:pStyle w:val="BodyText1"/>
        <w:rPr>
          <w:b/>
          <w:bCs/>
        </w:rPr>
      </w:pPr>
      <w:r w:rsidRPr="007664D9">
        <w:rPr>
          <w:b/>
          <w:bCs/>
        </w:rPr>
        <w:t xml:space="preserve">Physical Impacts &amp; Pollution </w:t>
      </w:r>
    </w:p>
    <w:p w14:paraId="0F78324C" w14:textId="77777777" w:rsidR="00454861" w:rsidRDefault="00454861" w:rsidP="00454861">
      <w:pPr>
        <w:pStyle w:val="BodyText1"/>
      </w:pPr>
      <w:r>
        <w:t xml:space="preserve">Physical impacts to the bed and banks of the watercourse which can lead to instability resulting in increased erosion or deposition, loss of habitats and increased flood risk.  </w:t>
      </w:r>
    </w:p>
    <w:p w14:paraId="112E346D" w14:textId="77777777" w:rsidR="00454861" w:rsidRDefault="00454861" w:rsidP="00454861">
      <w:pPr>
        <w:pStyle w:val="BodyText1"/>
      </w:pPr>
      <w:r>
        <w:t xml:space="preserve">Carefully managing construction works is essential to prevent and minimise pollution from sedimentation, leaking oil from machinery and the entry of potentially polluting materials into water such as unset concrete.  </w:t>
      </w:r>
    </w:p>
    <w:p w14:paraId="349DF085" w14:textId="77777777" w:rsidR="00454861" w:rsidRDefault="00454861" w:rsidP="00454861">
      <w:pPr>
        <w:pStyle w:val="BodyText1"/>
      </w:pPr>
      <w:r>
        <w:t xml:space="preserve">Sites should be restored following works to manage impacts from disturbance. </w:t>
      </w:r>
    </w:p>
    <w:p w14:paraId="2A20FDA0" w14:textId="20B54363" w:rsidR="00454861" w:rsidRDefault="00454861" w:rsidP="00454861">
      <w:pPr>
        <w:pStyle w:val="BodyText1"/>
      </w:pPr>
      <w:r>
        <w:t xml:space="preserve">Further information on construction works and mitigation can be found in </w:t>
      </w:r>
      <w:r w:rsidR="002D03D6">
        <w:t xml:space="preserve">our guidance WAT-G-034 </w:t>
      </w:r>
      <w:r>
        <w:t xml:space="preserve">EASR Guidance: Construction works and </w:t>
      </w:r>
      <w:r w:rsidR="0005198A">
        <w:t xml:space="preserve">silt/pollution </w:t>
      </w:r>
      <w:r>
        <w:t xml:space="preserve">mitigation. </w:t>
      </w:r>
    </w:p>
    <w:p w14:paraId="4EAEBEC3" w14:textId="77777777" w:rsidR="00454861" w:rsidRPr="00664197" w:rsidRDefault="00454861" w:rsidP="00454861">
      <w:pPr>
        <w:pStyle w:val="BodyText1"/>
        <w:rPr>
          <w:b/>
          <w:bCs/>
        </w:rPr>
      </w:pPr>
      <w:r w:rsidRPr="00664197">
        <w:rPr>
          <w:b/>
          <w:bCs/>
        </w:rPr>
        <w:t xml:space="preserve">Invasive Non-Native Species </w:t>
      </w:r>
    </w:p>
    <w:p w14:paraId="20D91E4D" w14:textId="6BA19B85" w:rsidR="00454861" w:rsidRDefault="00454861" w:rsidP="00454861">
      <w:pPr>
        <w:pStyle w:val="BodyText1"/>
      </w:pPr>
      <w:r>
        <w:t xml:space="preserve">Any Invasive Non-Native Species (INNS) present in or adjacent to site could have the potential to spread. You should identify and plan works with adequate biosecurity measures in place to prevent any spread of INNS. Further guidance can be found in </w:t>
      </w:r>
      <w:r w:rsidR="005A31E0">
        <w:t>EASR-G-001 EASR Guidance: Invasive non-native species (INNS)</w:t>
      </w:r>
      <w:r>
        <w:t xml:space="preserve"> </w:t>
      </w:r>
    </w:p>
    <w:p w14:paraId="446C332F" w14:textId="77777777" w:rsidR="00454861" w:rsidRPr="007664D9" w:rsidRDefault="00454861" w:rsidP="00454861">
      <w:pPr>
        <w:pStyle w:val="BodyText1"/>
        <w:rPr>
          <w:b/>
          <w:bCs/>
        </w:rPr>
      </w:pPr>
      <w:r w:rsidRPr="007664D9">
        <w:rPr>
          <w:b/>
          <w:bCs/>
        </w:rPr>
        <w:t xml:space="preserve">Protected areas and species </w:t>
      </w:r>
    </w:p>
    <w:p w14:paraId="05F4694B" w14:textId="761442ED" w:rsidR="00454861" w:rsidRDefault="00454861" w:rsidP="00454861">
      <w:pPr>
        <w:pStyle w:val="BodyText1"/>
      </w:pPr>
      <w:r>
        <w:t xml:space="preserve">You should identify any Protected areas (e.g. SSSI, SAC, SPA) in or adjacent to site and consider any impacts from the works on Protected species such as freshwater pearl mussels and otter. You should contact </w:t>
      </w:r>
      <w:hyperlink r:id="rId35" w:history="1">
        <w:r w:rsidR="00FB0D5B" w:rsidRPr="00EF62B3">
          <w:rPr>
            <w:rStyle w:val="Hyperlink"/>
          </w:rPr>
          <w:t>NatureScot</w:t>
        </w:r>
      </w:hyperlink>
      <w:r>
        <w:t xml:space="preserve"> where your activity is in a Protected area or may impact protected species. For further information see </w:t>
      </w:r>
      <w:r w:rsidR="002648F3">
        <w:t xml:space="preserve">WAT-G- 008 </w:t>
      </w:r>
      <w:r w:rsidR="002648F3" w:rsidRPr="002421B1">
        <w:t xml:space="preserve">EASR Guidance: Assessment of impact on Protected </w:t>
      </w:r>
      <w:r w:rsidR="000A118F">
        <w:t>A</w:t>
      </w:r>
      <w:r w:rsidR="002648F3" w:rsidRPr="002421B1">
        <w:t>reas from inland water activities</w:t>
      </w:r>
      <w:r w:rsidR="002648F3">
        <w:t xml:space="preserve"> </w:t>
      </w:r>
    </w:p>
    <w:p w14:paraId="0C782636" w14:textId="77777777" w:rsidR="00454861" w:rsidRPr="007664D9" w:rsidRDefault="00454861" w:rsidP="00454861">
      <w:pPr>
        <w:pStyle w:val="BodyText1"/>
        <w:rPr>
          <w:b/>
          <w:bCs/>
        </w:rPr>
      </w:pPr>
      <w:r w:rsidRPr="007664D9">
        <w:rPr>
          <w:b/>
          <w:bCs/>
        </w:rPr>
        <w:t xml:space="preserve">Impacts to other users of the water environment </w:t>
      </w:r>
    </w:p>
    <w:p w14:paraId="53F4CCEE" w14:textId="77777777" w:rsidR="00B7641D" w:rsidRDefault="00454861" w:rsidP="00454861">
      <w:pPr>
        <w:pStyle w:val="BodyText1"/>
      </w:pPr>
      <w:r>
        <w:t xml:space="preserve">There could be potential impacts on other water users such as water supplies, fishing, water sports. </w:t>
      </w:r>
    </w:p>
    <w:p w14:paraId="785E8F6D" w14:textId="009C7B3A" w:rsidR="00454861" w:rsidRDefault="00B7641D" w:rsidP="00454861">
      <w:pPr>
        <w:pStyle w:val="BodyText1"/>
      </w:pPr>
      <w:r w:rsidRPr="00CC7946">
        <w:rPr>
          <w:b/>
          <w:bCs/>
        </w:rPr>
        <w:t>All the</w:t>
      </w:r>
      <w:r w:rsidR="00454861" w:rsidRPr="00CC7946">
        <w:rPr>
          <w:b/>
        </w:rPr>
        <w:t xml:space="preserve"> risks to the water environment</w:t>
      </w:r>
      <w:r>
        <w:t>, as detailed above</w:t>
      </w:r>
      <w:r w:rsidR="00454861">
        <w:t xml:space="preserve"> will vary according to: </w:t>
      </w:r>
    </w:p>
    <w:p w14:paraId="5EB13012" w14:textId="0DDA326D" w:rsidR="00454861" w:rsidRDefault="00FD1B78" w:rsidP="00454861">
      <w:pPr>
        <w:pStyle w:val="BodyText1"/>
        <w:numPr>
          <w:ilvl w:val="0"/>
          <w:numId w:val="49"/>
        </w:numPr>
      </w:pPr>
      <w:r>
        <w:t>T</w:t>
      </w:r>
      <w:r w:rsidR="00454861">
        <w:t>he type and design of the engineering activity</w:t>
      </w:r>
      <w:r w:rsidR="00916564">
        <w:t>.</w:t>
      </w:r>
    </w:p>
    <w:p w14:paraId="4E8E1CE5" w14:textId="08F973E8" w:rsidR="00454861" w:rsidRDefault="00FD1B78" w:rsidP="00454861">
      <w:pPr>
        <w:pStyle w:val="BodyText1"/>
        <w:numPr>
          <w:ilvl w:val="0"/>
          <w:numId w:val="49"/>
        </w:numPr>
      </w:pPr>
      <w:r>
        <w:t>T</w:t>
      </w:r>
      <w:r w:rsidR="00454861">
        <w:t>he timing of the works</w:t>
      </w:r>
      <w:r w:rsidR="00916564">
        <w:t>.</w:t>
      </w:r>
    </w:p>
    <w:p w14:paraId="3CF76EC9" w14:textId="09616F53" w:rsidR="00454861" w:rsidRDefault="00FD1B78" w:rsidP="00454861">
      <w:pPr>
        <w:pStyle w:val="BodyText1"/>
        <w:numPr>
          <w:ilvl w:val="0"/>
          <w:numId w:val="49"/>
        </w:numPr>
      </w:pPr>
      <w:r>
        <w:t>T</w:t>
      </w:r>
      <w:r w:rsidR="00454861">
        <w:t>he working methods and mitigation</w:t>
      </w:r>
      <w:r w:rsidR="00916564">
        <w:t>.</w:t>
      </w:r>
    </w:p>
    <w:p w14:paraId="7B61D694" w14:textId="4D8F7D47" w:rsidR="00454861" w:rsidRDefault="00FD1B78" w:rsidP="00454861">
      <w:pPr>
        <w:pStyle w:val="BodyText1"/>
        <w:numPr>
          <w:ilvl w:val="0"/>
          <w:numId w:val="49"/>
        </w:numPr>
      </w:pPr>
      <w:r>
        <w:t>T</w:t>
      </w:r>
      <w:r w:rsidR="00454861">
        <w:t>he reinstatement methods</w:t>
      </w:r>
      <w:r w:rsidR="00916564">
        <w:t>.</w:t>
      </w:r>
    </w:p>
    <w:p w14:paraId="60C00A43" w14:textId="50BCC770" w:rsidR="005A7E2B" w:rsidRPr="0034597D" w:rsidRDefault="0034597D" w:rsidP="0034597D">
      <w:pPr>
        <w:pStyle w:val="Heading2"/>
      </w:pPr>
      <w:bookmarkStart w:id="18" w:name="_Toc193191455"/>
      <w:r w:rsidRPr="0034597D">
        <w:t>3.4</w:t>
      </w:r>
      <w:r w:rsidR="00EF5628">
        <w:t xml:space="preserve"> </w:t>
      </w:r>
      <w:r w:rsidR="005A7E2B" w:rsidRPr="0034597D">
        <w:t>Crossings and Climate Change</w:t>
      </w:r>
      <w:bookmarkEnd w:id="18"/>
      <w:r w:rsidR="005A7E2B" w:rsidRPr="0034597D">
        <w:t xml:space="preserve"> </w:t>
      </w:r>
    </w:p>
    <w:p w14:paraId="4C6CF434" w14:textId="59437BB1" w:rsidR="00863305" w:rsidRDefault="00863305" w:rsidP="00863305">
      <w:pPr>
        <w:pStyle w:val="BodyText1"/>
      </w:pPr>
      <w:r w:rsidRPr="00AA1FAD">
        <w:rPr>
          <w:rFonts w:ascii="Arial" w:eastAsiaTheme="majorEastAsia" w:hAnsi="Arial" w:cs="Arial"/>
          <w:lang w:eastAsia="en-GB"/>
        </w:rPr>
        <w:t xml:space="preserve">Climate change is already affecting Scotland’s rivers and lochs. </w:t>
      </w:r>
      <w:r w:rsidRPr="001A2362">
        <w:t>Climate change predictions indicate there will be significant increases in winter precipitation over the coming decades, which suggests that large floods will occur more frequently.</w:t>
      </w:r>
      <w:r w:rsidRPr="00F84170">
        <w:rPr>
          <w:rFonts w:ascii="Arial" w:eastAsiaTheme="majorEastAsia" w:hAnsi="Arial" w:cs="Arial"/>
          <w:lang w:eastAsia="en-GB"/>
        </w:rPr>
        <w:t xml:space="preserve"> </w:t>
      </w:r>
      <w:r w:rsidR="00C51D68">
        <w:rPr>
          <w:rFonts w:ascii="Arial" w:eastAsiaTheme="majorEastAsia" w:hAnsi="Arial" w:cs="Arial"/>
          <w:lang w:eastAsia="en-GB"/>
        </w:rPr>
        <w:t>Summer rainfall is also likely to become more intense</w:t>
      </w:r>
      <w:r w:rsidR="009C6FEE">
        <w:rPr>
          <w:rFonts w:ascii="Arial" w:eastAsiaTheme="majorEastAsia" w:hAnsi="Arial" w:cs="Arial"/>
          <w:lang w:eastAsia="en-GB"/>
        </w:rPr>
        <w:t xml:space="preserve">. </w:t>
      </w:r>
      <w:r w:rsidRPr="00AA1FAD">
        <w:rPr>
          <w:rFonts w:ascii="Arial" w:eastAsiaTheme="majorEastAsia" w:hAnsi="Arial" w:cs="Arial"/>
          <w:lang w:eastAsia="en-GB"/>
        </w:rPr>
        <w:t>These effects are expected to become more severe and widespread.</w:t>
      </w:r>
    </w:p>
    <w:p w14:paraId="0AE1594B" w14:textId="0F1F88A0" w:rsidR="00863305" w:rsidRPr="001A2362" w:rsidRDefault="00863305" w:rsidP="00863305">
      <w:pPr>
        <w:pStyle w:val="BodyText1"/>
      </w:pPr>
      <w:r>
        <w:t>These changes are</w:t>
      </w:r>
      <w:r w:rsidRPr="001A2362">
        <w:t xml:space="preserve"> making rivers more powerful, which means they will have a greater ability to erode their beds and banks, transport sediment, move from side to side on their floodplains and adjust their planform. These changes are a river’s way of dissipating the excess energy of floods.  </w:t>
      </w:r>
    </w:p>
    <w:p w14:paraId="022B4307" w14:textId="77777777" w:rsidR="00863305" w:rsidRPr="001A2362" w:rsidRDefault="00863305" w:rsidP="00863305">
      <w:pPr>
        <w:pStyle w:val="BodyText1"/>
      </w:pPr>
      <w:r>
        <w:t>Increasing</w:t>
      </w:r>
      <w:r w:rsidRPr="001A2362">
        <w:t xml:space="preserve"> flood frequency means that many channels will</w:t>
      </w:r>
      <w:r>
        <w:t>:</w:t>
      </w:r>
    </w:p>
    <w:p w14:paraId="50B72089" w14:textId="77777777" w:rsidR="00863305" w:rsidRPr="001A2362" w:rsidRDefault="00863305" w:rsidP="0079445A">
      <w:pPr>
        <w:pStyle w:val="BodyText1"/>
        <w:numPr>
          <w:ilvl w:val="0"/>
          <w:numId w:val="89"/>
        </w:numPr>
      </w:pPr>
      <w:r>
        <w:t>N</w:t>
      </w:r>
      <w:r w:rsidRPr="001A2362">
        <w:t xml:space="preserve">eed to increase in size </w:t>
      </w:r>
      <w:r>
        <w:t>by eroding their</w:t>
      </w:r>
      <w:r w:rsidRPr="001A2362">
        <w:t xml:space="preserve"> bed</w:t>
      </w:r>
      <w:r>
        <w:t>s</w:t>
      </w:r>
      <w:r w:rsidRPr="001A2362">
        <w:t xml:space="preserve"> and bank</w:t>
      </w:r>
      <w:r>
        <w:t>s</w:t>
      </w:r>
      <w:r w:rsidRPr="001A2362">
        <w:t xml:space="preserve"> to accommodate larger volumes of water</w:t>
      </w:r>
      <w:r w:rsidRPr="001A2362" w:rsidDel="00C05195">
        <w:t xml:space="preserve"> </w:t>
      </w:r>
      <w:r w:rsidRPr="001A2362">
        <w:t>and</w:t>
      </w:r>
      <w:r>
        <w:t>,</w:t>
      </w:r>
    </w:p>
    <w:p w14:paraId="1C67FC12" w14:textId="77777777" w:rsidR="00863305" w:rsidRPr="001A2362" w:rsidRDefault="00863305" w:rsidP="0079445A">
      <w:pPr>
        <w:pStyle w:val="BodyText1"/>
        <w:numPr>
          <w:ilvl w:val="0"/>
          <w:numId w:val="89"/>
        </w:numPr>
      </w:pPr>
      <w:r>
        <w:t>H</w:t>
      </w:r>
      <w:r w:rsidRPr="001A2362">
        <w:t>ave more energy and a greater ability to erode their beds and banks, transport sediment, and adjust their planform</w:t>
      </w:r>
      <w:r>
        <w:t>s</w:t>
      </w:r>
      <w:r w:rsidRPr="001A2362">
        <w:t xml:space="preserve">. </w:t>
      </w:r>
    </w:p>
    <w:p w14:paraId="5A9C6E2E" w14:textId="717993DF" w:rsidR="005A7E2B" w:rsidRDefault="00A572A0" w:rsidP="001916DC">
      <w:pPr>
        <w:pStyle w:val="BodyText1"/>
        <w:rPr>
          <w:rFonts w:eastAsiaTheme="majorEastAsia"/>
          <w:lang w:eastAsia="en-GB"/>
        </w:rPr>
      </w:pPr>
      <w:r>
        <w:rPr>
          <w:rFonts w:eastAsiaTheme="majorEastAsia"/>
          <w:lang w:eastAsia="en-GB"/>
        </w:rPr>
        <w:t xml:space="preserve">There will also be </w:t>
      </w:r>
      <w:r w:rsidR="005A7E2B">
        <w:rPr>
          <w:rFonts w:eastAsiaTheme="majorEastAsia"/>
          <w:lang w:eastAsia="en-GB"/>
        </w:rPr>
        <w:t>more frequent water scarcity events</w:t>
      </w:r>
      <w:r w:rsidR="005A7E2B" w:rsidRPr="007F3F12">
        <w:rPr>
          <w:rFonts w:eastAsiaTheme="majorEastAsia"/>
          <w:lang w:eastAsia="en-GB"/>
        </w:rPr>
        <w:t>,</w:t>
      </w:r>
      <w:r w:rsidR="00CC2F2E" w:rsidRPr="00CC2F2E">
        <w:rPr>
          <w:rFonts w:eastAsiaTheme="majorEastAsia"/>
          <w:lang w:eastAsia="en-GB"/>
        </w:rPr>
        <w:t xml:space="preserve"> </w:t>
      </w:r>
      <w:r w:rsidR="00CC2F2E">
        <w:rPr>
          <w:rFonts w:eastAsiaTheme="majorEastAsia"/>
          <w:lang w:eastAsia="en-GB"/>
        </w:rPr>
        <w:t>this will lead to</w:t>
      </w:r>
      <w:r w:rsidR="003918B1">
        <w:rPr>
          <w:rFonts w:eastAsiaTheme="majorEastAsia"/>
          <w:lang w:eastAsia="en-GB"/>
        </w:rPr>
        <w:t>:</w:t>
      </w:r>
    </w:p>
    <w:p w14:paraId="3E3BD19F" w14:textId="08EE125A" w:rsidR="005A7E2B" w:rsidRDefault="00FD1B78" w:rsidP="0079445A">
      <w:pPr>
        <w:pStyle w:val="BodyText1"/>
        <w:numPr>
          <w:ilvl w:val="1"/>
          <w:numId w:val="90"/>
        </w:numPr>
        <w:rPr>
          <w:rFonts w:eastAsiaTheme="majorEastAsia"/>
          <w:lang w:eastAsia="en-GB"/>
        </w:rPr>
      </w:pPr>
      <w:r>
        <w:rPr>
          <w:rFonts w:eastAsiaTheme="majorEastAsia"/>
          <w:lang w:eastAsia="en-GB"/>
        </w:rPr>
        <w:t>T</w:t>
      </w:r>
      <w:r w:rsidR="005A7E2B">
        <w:rPr>
          <w:rFonts w:eastAsiaTheme="majorEastAsia"/>
          <w:lang w:eastAsia="en-GB"/>
        </w:rPr>
        <w:t>he loss of aquatic habitats</w:t>
      </w:r>
      <w:r w:rsidR="005A7E2B" w:rsidRPr="00D26EDF">
        <w:rPr>
          <w:rFonts w:eastAsiaTheme="majorEastAsia"/>
          <w:lang w:eastAsia="en-GB"/>
        </w:rPr>
        <w:t xml:space="preserve"> </w:t>
      </w:r>
      <w:r w:rsidR="00092FFC">
        <w:rPr>
          <w:rFonts w:eastAsiaTheme="majorEastAsia"/>
          <w:lang w:eastAsia="en-GB"/>
        </w:rPr>
        <w:t>and,</w:t>
      </w:r>
    </w:p>
    <w:p w14:paraId="17E5A4B8" w14:textId="0C402C66" w:rsidR="005A7E2B" w:rsidRPr="00D26EDF" w:rsidRDefault="00FD1B78" w:rsidP="0079445A">
      <w:pPr>
        <w:pStyle w:val="BodyText1"/>
        <w:numPr>
          <w:ilvl w:val="1"/>
          <w:numId w:val="90"/>
        </w:numPr>
        <w:rPr>
          <w:rFonts w:eastAsiaTheme="majorEastAsia"/>
          <w:lang w:eastAsia="en-GB"/>
        </w:rPr>
      </w:pPr>
      <w:r>
        <w:rPr>
          <w:rFonts w:eastAsiaTheme="majorEastAsia"/>
          <w:lang w:eastAsia="en-GB"/>
        </w:rPr>
        <w:t>H</w:t>
      </w:r>
      <w:r w:rsidR="005A7E2B" w:rsidRPr="00D26EDF">
        <w:rPr>
          <w:rFonts w:eastAsiaTheme="majorEastAsia"/>
          <w:lang w:eastAsia="en-GB"/>
        </w:rPr>
        <w:t>igher water temperatures, which can be lethal to species such as salmon.  </w:t>
      </w:r>
    </w:p>
    <w:p w14:paraId="5FECE628" w14:textId="5392404B" w:rsidR="005A7E2B" w:rsidRDefault="005A7E2B" w:rsidP="00F01B88">
      <w:pPr>
        <w:pStyle w:val="BodyText1"/>
        <w:rPr>
          <w:rFonts w:eastAsiaTheme="majorEastAsia"/>
          <w:lang w:eastAsia="en-GB"/>
        </w:rPr>
      </w:pPr>
      <w:r>
        <w:rPr>
          <w:rFonts w:eastAsiaTheme="majorEastAsia"/>
          <w:lang w:eastAsia="en-GB"/>
        </w:rPr>
        <w:t xml:space="preserve">Larger floods and more energy in our rivers means that they will adjust </w:t>
      </w:r>
      <w:r w:rsidR="004B2C2F">
        <w:rPr>
          <w:rFonts w:eastAsiaTheme="majorEastAsia"/>
          <w:lang w:eastAsia="en-GB"/>
        </w:rPr>
        <w:t xml:space="preserve">their </w:t>
      </w:r>
      <w:r>
        <w:rPr>
          <w:rFonts w:eastAsiaTheme="majorEastAsia"/>
          <w:lang w:eastAsia="en-GB"/>
        </w:rPr>
        <w:t xml:space="preserve">planform, long-profile and </w:t>
      </w:r>
      <w:r w:rsidR="00894945">
        <w:rPr>
          <w:rFonts w:eastAsiaTheme="majorEastAsia"/>
          <w:lang w:eastAsia="en-GB"/>
        </w:rPr>
        <w:t>channel shape</w:t>
      </w:r>
      <w:r>
        <w:rPr>
          <w:rFonts w:eastAsiaTheme="majorEastAsia"/>
          <w:lang w:eastAsia="en-GB"/>
        </w:rPr>
        <w:t xml:space="preserve"> more frequently and at a faster rate than in recent years. River crossings </w:t>
      </w:r>
      <w:r w:rsidR="3069C62E" w:rsidRPr="4CEB62B2">
        <w:rPr>
          <w:rFonts w:eastAsiaTheme="majorEastAsia"/>
          <w:lang w:eastAsia="en-GB"/>
        </w:rPr>
        <w:t>will</w:t>
      </w:r>
      <w:r>
        <w:rPr>
          <w:rFonts w:eastAsiaTheme="majorEastAsia"/>
          <w:lang w:eastAsia="en-GB"/>
        </w:rPr>
        <w:t xml:space="preserve"> often create a constraint on planform, long profile and </w:t>
      </w:r>
      <w:r w:rsidR="00A026E0">
        <w:rPr>
          <w:rFonts w:eastAsiaTheme="majorEastAsia"/>
          <w:lang w:eastAsia="en-GB"/>
        </w:rPr>
        <w:t>channel shape</w:t>
      </w:r>
      <w:r>
        <w:rPr>
          <w:rFonts w:eastAsiaTheme="majorEastAsia"/>
          <w:lang w:eastAsia="en-GB"/>
        </w:rPr>
        <w:t>. This can be very problematic as adjustment continues to occur upstream and downstream. Typical issues that this creates include scour (</w:t>
      </w:r>
      <w:r w:rsidR="00CA4F7B">
        <w:rPr>
          <w:rFonts w:eastAsiaTheme="majorEastAsia"/>
          <w:lang w:eastAsia="en-GB"/>
        </w:rPr>
        <w:t>riverbed</w:t>
      </w:r>
      <w:r>
        <w:rPr>
          <w:rFonts w:eastAsiaTheme="majorEastAsia"/>
          <w:lang w:eastAsia="en-GB"/>
        </w:rPr>
        <w:t xml:space="preserve"> lowering) undermining structure foundations and outflanking of structures through bank erosion. In the worst cases</w:t>
      </w:r>
      <w:r w:rsidR="002A6097">
        <w:rPr>
          <w:rFonts w:eastAsiaTheme="majorEastAsia"/>
          <w:lang w:eastAsia="en-GB"/>
        </w:rPr>
        <w:t>,</w:t>
      </w:r>
      <w:r>
        <w:rPr>
          <w:rFonts w:eastAsiaTheme="majorEastAsia"/>
          <w:lang w:eastAsia="en-GB"/>
        </w:rPr>
        <w:t xml:space="preserve"> this can cause complete collapse/failure of a crossing structure. Remedial works to address these problems then leads to further impacts on river processes such as degrading bed and bank habitats and creating barriers to the natural movement of aquatic animals, river sediment and floating debris.</w:t>
      </w:r>
    </w:p>
    <w:p w14:paraId="109DDBFC" w14:textId="1703425B" w:rsidR="00BD69DB" w:rsidRDefault="005A7E2B" w:rsidP="00F01B88">
      <w:pPr>
        <w:pStyle w:val="BodyText1"/>
        <w:rPr>
          <w:rFonts w:eastAsiaTheme="majorEastAsia"/>
          <w:lang w:eastAsia="en-GB"/>
        </w:rPr>
      </w:pPr>
      <w:r>
        <w:rPr>
          <w:rFonts w:eastAsiaTheme="majorEastAsia"/>
          <w:lang w:eastAsia="en-GB"/>
        </w:rPr>
        <w:t xml:space="preserve">Undersized or poorly designed structures can also cause issues such as trapping of river sediment and floating debris </w:t>
      </w:r>
      <w:r w:rsidR="004E20E5">
        <w:rPr>
          <w:rFonts w:eastAsiaTheme="majorEastAsia"/>
          <w:lang w:eastAsia="en-GB"/>
        </w:rPr>
        <w:t>such as wood</w:t>
      </w:r>
      <w:r w:rsidR="00D20D2D">
        <w:rPr>
          <w:rFonts w:eastAsiaTheme="majorEastAsia"/>
          <w:lang w:eastAsia="en-GB"/>
        </w:rPr>
        <w:t>,</w:t>
      </w:r>
      <w:r w:rsidR="004E20E5">
        <w:rPr>
          <w:rFonts w:eastAsiaTheme="majorEastAsia"/>
          <w:lang w:eastAsia="en-GB"/>
        </w:rPr>
        <w:t xml:space="preserve"> </w:t>
      </w:r>
      <w:r>
        <w:rPr>
          <w:rFonts w:eastAsiaTheme="majorEastAsia"/>
          <w:lang w:eastAsia="en-GB"/>
        </w:rPr>
        <w:t xml:space="preserve">resulting in increased flood risk upstream from a structure. Such blocking or lack of capacity to deal with increased high flows could also cause overtopping of crossings resulting in severe damage and disruption to transport routes and infrastructure and threat to </w:t>
      </w:r>
      <w:r w:rsidR="00465BCB">
        <w:rPr>
          <w:rFonts w:eastAsiaTheme="majorEastAsia"/>
          <w:lang w:eastAsia="en-GB"/>
        </w:rPr>
        <w:t>life</w:t>
      </w:r>
      <w:r w:rsidR="003155F4">
        <w:rPr>
          <w:rFonts w:eastAsiaTheme="majorEastAsia"/>
          <w:lang w:eastAsia="en-GB"/>
        </w:rPr>
        <w:t>.</w:t>
      </w:r>
      <w:r>
        <w:rPr>
          <w:rFonts w:eastAsiaTheme="majorEastAsia"/>
          <w:lang w:eastAsia="en-GB"/>
        </w:rPr>
        <w:t xml:space="preserve"> </w:t>
      </w:r>
      <w:r w:rsidR="003155F4">
        <w:rPr>
          <w:rFonts w:eastAsiaTheme="majorEastAsia"/>
          <w:lang w:eastAsia="en-GB"/>
        </w:rPr>
        <w:t>I</w:t>
      </w:r>
      <w:r>
        <w:rPr>
          <w:rFonts w:eastAsiaTheme="majorEastAsia"/>
          <w:lang w:eastAsia="en-GB"/>
        </w:rPr>
        <w:t xml:space="preserve">n recent years in Scotland, many main roads </w:t>
      </w:r>
      <w:r w:rsidR="00D97D88">
        <w:rPr>
          <w:rFonts w:eastAsiaTheme="majorEastAsia"/>
          <w:lang w:eastAsia="en-GB"/>
        </w:rPr>
        <w:t>and railways</w:t>
      </w:r>
      <w:r>
        <w:rPr>
          <w:rFonts w:eastAsiaTheme="majorEastAsia"/>
          <w:lang w:eastAsia="en-GB"/>
        </w:rPr>
        <w:t xml:space="preserve"> have been closed for days or months due to damage or threat of damage to bridges and culverts. Examples include the extended closure of the west coast mainline railway due to structural damage of a bridge at Lamington (December 2015), and closure of the A90 Aberdeen to Dundee road at Finavon after Storm Babet (2023). </w:t>
      </w:r>
      <w:r w:rsidR="67B97A83" w:rsidRPr="4CEB62B2">
        <w:rPr>
          <w:rFonts w:eastAsiaTheme="majorEastAsia"/>
          <w:lang w:eastAsia="en-GB"/>
        </w:rPr>
        <w:t>D</w:t>
      </w:r>
      <w:r w:rsidRPr="4CEB62B2">
        <w:rPr>
          <w:rFonts w:eastAsiaTheme="majorEastAsia"/>
          <w:lang w:eastAsia="en-GB"/>
        </w:rPr>
        <w:t>amage</w:t>
      </w:r>
      <w:r>
        <w:rPr>
          <w:rFonts w:eastAsiaTheme="majorEastAsia"/>
          <w:lang w:eastAsia="en-GB"/>
        </w:rPr>
        <w:t xml:space="preserve"> and disruption on smaller road networks throughout Scotland</w:t>
      </w:r>
      <w:r w:rsidR="3E953462" w:rsidRPr="4CEB62B2">
        <w:rPr>
          <w:rFonts w:eastAsiaTheme="majorEastAsia"/>
          <w:lang w:eastAsia="en-GB"/>
        </w:rPr>
        <w:t xml:space="preserve"> is now commonplace</w:t>
      </w:r>
      <w:r w:rsidRPr="4CEB62B2">
        <w:rPr>
          <w:rFonts w:eastAsiaTheme="majorEastAsia"/>
          <w:lang w:eastAsia="en-GB"/>
        </w:rPr>
        <w:t>.</w:t>
      </w:r>
      <w:r>
        <w:rPr>
          <w:rFonts w:eastAsiaTheme="majorEastAsia"/>
          <w:lang w:eastAsia="en-GB"/>
        </w:rPr>
        <w:t xml:space="preserve"> </w:t>
      </w:r>
      <w:r w:rsidR="000279B1">
        <w:rPr>
          <w:rFonts w:eastAsiaTheme="majorEastAsia"/>
          <w:lang w:eastAsia="en-GB"/>
        </w:rPr>
        <w:t xml:space="preserve">There have also been </w:t>
      </w:r>
      <w:r w:rsidR="000E5B3E">
        <w:rPr>
          <w:rFonts w:eastAsiaTheme="majorEastAsia"/>
          <w:lang w:eastAsia="en-GB"/>
        </w:rPr>
        <w:t xml:space="preserve">cases of </w:t>
      </w:r>
      <w:r w:rsidR="000279B1">
        <w:rPr>
          <w:rFonts w:eastAsiaTheme="majorEastAsia"/>
          <w:lang w:eastAsia="en-GB"/>
        </w:rPr>
        <w:t>fatalities arising from trying to clear blocked culverts</w:t>
      </w:r>
      <w:r w:rsidR="00D522BD">
        <w:rPr>
          <w:rFonts w:eastAsiaTheme="majorEastAsia"/>
          <w:lang w:eastAsia="en-GB"/>
        </w:rPr>
        <w:t>.</w:t>
      </w:r>
    </w:p>
    <w:p w14:paraId="4E75CB2B" w14:textId="77777777" w:rsidR="00BD69DB" w:rsidRDefault="00BD69DB">
      <w:pPr>
        <w:spacing w:line="240" w:lineRule="auto"/>
        <w:rPr>
          <w:rFonts w:eastAsiaTheme="majorEastAsia"/>
          <w:lang w:eastAsia="en-GB"/>
        </w:rPr>
      </w:pPr>
      <w:r>
        <w:rPr>
          <w:rFonts w:eastAsiaTheme="majorEastAsia"/>
          <w:lang w:eastAsia="en-GB"/>
        </w:rPr>
        <w:br w:type="page"/>
      </w:r>
    </w:p>
    <w:p w14:paraId="329CA60D" w14:textId="2629E1EF" w:rsidR="006655F6" w:rsidRPr="00AA1639" w:rsidRDefault="00AA1639" w:rsidP="00F90EDC">
      <w:pPr>
        <w:pStyle w:val="Heading1"/>
      </w:pPr>
      <w:bookmarkStart w:id="19" w:name="_3.12.2._Culverting:_Regulatory"/>
      <w:bookmarkStart w:id="20" w:name="_2.2._Regulatory_Position"/>
      <w:bookmarkStart w:id="21" w:name="_3.2._Regulatory_Position"/>
      <w:bookmarkStart w:id="22" w:name="_Toc193191456"/>
      <w:bookmarkEnd w:id="19"/>
      <w:bookmarkEnd w:id="20"/>
      <w:bookmarkEnd w:id="21"/>
      <w:r>
        <w:t>4. Regulatory Position Statements</w:t>
      </w:r>
      <w:bookmarkEnd w:id="22"/>
    </w:p>
    <w:p w14:paraId="6A658415" w14:textId="50666E95" w:rsidR="006655F6" w:rsidRDefault="0074067F" w:rsidP="00F90EDC">
      <w:pPr>
        <w:pStyle w:val="BodyText1"/>
      </w:pPr>
      <w:r>
        <w:t xml:space="preserve">We have a number of </w:t>
      </w:r>
      <w:r w:rsidR="007A21AE">
        <w:t>specific r</w:t>
      </w:r>
      <w:r w:rsidR="006655F6">
        <w:t xml:space="preserve">egulatory positions which set </w:t>
      </w:r>
      <w:r w:rsidR="0011757E">
        <w:t xml:space="preserve">out </w:t>
      </w:r>
      <w:r w:rsidR="006655F6">
        <w:t xml:space="preserve">our regulatory approach for certain types of crossing and </w:t>
      </w:r>
      <w:r w:rsidR="00BF3226">
        <w:t>fences and water-gates</w:t>
      </w:r>
      <w:r w:rsidR="007A21AE">
        <w:t>, these</w:t>
      </w:r>
      <w:r w:rsidR="00BF3226">
        <w:t xml:space="preserve"> </w:t>
      </w:r>
      <w:r w:rsidR="006655F6">
        <w:t>are set out in the sections below.</w:t>
      </w:r>
    </w:p>
    <w:p w14:paraId="53F2E64C" w14:textId="7F4CAA0E" w:rsidR="003F34FA" w:rsidRPr="00AA1639" w:rsidRDefault="00AA1639" w:rsidP="00AA1639">
      <w:pPr>
        <w:pStyle w:val="Heading2"/>
      </w:pPr>
      <w:bookmarkStart w:id="23" w:name="_Toc193191457"/>
      <w:r w:rsidRPr="00AA1639">
        <w:t xml:space="preserve">4.1 </w:t>
      </w:r>
      <w:r w:rsidR="00985E42">
        <w:t xml:space="preserve">Regulatory Position on </w:t>
      </w:r>
      <w:r w:rsidR="007548AA" w:rsidRPr="00AA1639">
        <w:t>Culverting</w:t>
      </w:r>
      <w:bookmarkEnd w:id="23"/>
    </w:p>
    <w:p w14:paraId="5A1D10F1" w14:textId="6B5D7537" w:rsidR="000B7E87" w:rsidRDefault="007D71C1" w:rsidP="00713347">
      <w:pPr>
        <w:pStyle w:val="BodyText1"/>
        <w:ind w:right="546"/>
        <w:rPr>
          <w:rFonts w:eastAsia="Tahoma"/>
        </w:rPr>
      </w:pPr>
      <w:r>
        <w:rPr>
          <w:rFonts w:eastAsia="Tahoma"/>
        </w:rPr>
        <w:t xml:space="preserve">We </w:t>
      </w:r>
      <w:r w:rsidR="00906E83">
        <w:rPr>
          <w:rFonts w:eastAsia="Tahoma"/>
        </w:rPr>
        <w:t xml:space="preserve">will </w:t>
      </w:r>
      <w:r>
        <w:rPr>
          <w:rFonts w:eastAsia="Tahoma"/>
        </w:rPr>
        <w:t xml:space="preserve">follow the regulatory position below when </w:t>
      </w:r>
      <w:r w:rsidR="00E4736F">
        <w:rPr>
          <w:rFonts w:eastAsia="Tahoma"/>
        </w:rPr>
        <w:t xml:space="preserve">responding to planning </w:t>
      </w:r>
      <w:r w:rsidR="00F855CF">
        <w:rPr>
          <w:rFonts w:eastAsia="Tahoma"/>
        </w:rPr>
        <w:t>consultation</w:t>
      </w:r>
      <w:r w:rsidR="002E7B55">
        <w:rPr>
          <w:rFonts w:eastAsia="Tahoma"/>
        </w:rPr>
        <w:t>s</w:t>
      </w:r>
      <w:r w:rsidR="00E4736F">
        <w:rPr>
          <w:rFonts w:eastAsia="Tahoma"/>
        </w:rPr>
        <w:t xml:space="preserve"> and other </w:t>
      </w:r>
      <w:r w:rsidR="002E7B55">
        <w:rPr>
          <w:rFonts w:eastAsia="Tahoma"/>
        </w:rPr>
        <w:t>enquiries</w:t>
      </w:r>
      <w:r w:rsidR="00E4736F">
        <w:rPr>
          <w:rFonts w:eastAsia="Tahoma"/>
        </w:rPr>
        <w:t xml:space="preserve"> and when assessing </w:t>
      </w:r>
      <w:r w:rsidR="00F855CF">
        <w:rPr>
          <w:rFonts w:eastAsia="Tahoma"/>
        </w:rPr>
        <w:t>applications</w:t>
      </w:r>
      <w:r w:rsidR="002E7B55">
        <w:rPr>
          <w:rFonts w:eastAsia="Tahoma"/>
        </w:rPr>
        <w:t xml:space="preserve"> for authorisation under EASR</w:t>
      </w:r>
      <w:r w:rsidR="003F34FA">
        <w:rPr>
          <w:rFonts w:eastAsia="Tahoma"/>
        </w:rPr>
        <w:t>.</w:t>
      </w:r>
    </w:p>
    <w:p w14:paraId="11E1F701" w14:textId="77777777" w:rsidR="008C6B6C" w:rsidRDefault="003F34FA" w:rsidP="00035B55">
      <w:pPr>
        <w:pStyle w:val="BodyText1"/>
      </w:pPr>
      <w:r>
        <w:t xml:space="preserve">Culverts are used to create artificial channels of varying length and purpose. They can either be open channels with artificial bed and banks, or they may be totally enclosed (example designs are shown at the end of this document). </w:t>
      </w:r>
    </w:p>
    <w:p w14:paraId="5AA5ACD7" w14:textId="77777777" w:rsidR="008C6B6C" w:rsidRDefault="003F34FA" w:rsidP="00035B55">
      <w:pPr>
        <w:pStyle w:val="BodyText1"/>
      </w:pPr>
      <w:r>
        <w:t>The following provides a summary of SEPA’s position on culverting of watercourses.</w:t>
      </w:r>
    </w:p>
    <w:p w14:paraId="072E03B7" w14:textId="7698FDDD" w:rsidR="008C6B6C" w:rsidRDefault="003F34FA" w:rsidP="0073233C">
      <w:pPr>
        <w:pStyle w:val="BodyText1"/>
        <w:numPr>
          <w:ilvl w:val="0"/>
          <w:numId w:val="40"/>
        </w:numPr>
      </w:pPr>
      <w:r>
        <w:t xml:space="preserve">SEPA will use its statutory powers and duties under </w:t>
      </w:r>
      <w:r w:rsidR="007D194A">
        <w:t xml:space="preserve">EASR </w:t>
      </w:r>
      <w:r>
        <w:t xml:space="preserve">and other legislation to actively promote the retention of existing open water habitat. </w:t>
      </w:r>
    </w:p>
    <w:p w14:paraId="11F921AC" w14:textId="14FC814F" w:rsidR="008C6B6C" w:rsidRDefault="003F34FA" w:rsidP="0073233C">
      <w:pPr>
        <w:pStyle w:val="BodyText1"/>
        <w:numPr>
          <w:ilvl w:val="0"/>
          <w:numId w:val="40"/>
        </w:numPr>
      </w:pPr>
      <w:r>
        <w:t xml:space="preserve">SEPA is opposed to the enclosed culverting of watercourses for land gain and will actively seek to discourage such proposals. </w:t>
      </w:r>
      <w:r w:rsidR="00404945">
        <w:t>(</w:t>
      </w:r>
      <w:r w:rsidR="00F86489">
        <w:t>N</w:t>
      </w:r>
      <w:r w:rsidR="00BF7309">
        <w:t xml:space="preserve">ote culverts for land gain are a </w:t>
      </w:r>
      <w:r w:rsidR="00404945">
        <w:t xml:space="preserve">form of </w:t>
      </w:r>
      <w:r w:rsidR="00983368">
        <w:t>‘</w:t>
      </w:r>
      <w:r w:rsidR="00BF7309">
        <w:t>channel modification</w:t>
      </w:r>
      <w:r w:rsidR="00983368">
        <w:t>’</w:t>
      </w:r>
      <w:r w:rsidR="00BF7309">
        <w:t xml:space="preserve"> as opposed to a </w:t>
      </w:r>
      <w:r w:rsidR="00983368">
        <w:t>‘</w:t>
      </w:r>
      <w:r w:rsidR="00BF7309">
        <w:t>crossing</w:t>
      </w:r>
      <w:r w:rsidR="00983368">
        <w:t>’</w:t>
      </w:r>
      <w:r w:rsidR="00BF7309">
        <w:t xml:space="preserve">. </w:t>
      </w:r>
      <w:r w:rsidR="00F86489">
        <w:t xml:space="preserve">Guidance on culverts for land gain </w:t>
      </w:r>
      <w:r w:rsidR="00983368">
        <w:t>is contained with</w:t>
      </w:r>
      <w:r w:rsidR="00F86489">
        <w:t xml:space="preserve">in the </w:t>
      </w:r>
      <w:r w:rsidR="006E4658">
        <w:t xml:space="preserve">WAT-G-023 </w:t>
      </w:r>
      <w:r w:rsidR="006E4658" w:rsidRPr="006E4658">
        <w:t>EASR Guidance: Engineering: Activity Guide: Channel modification</w:t>
      </w:r>
      <w:r w:rsidR="00F86489">
        <w:t>)</w:t>
      </w:r>
      <w:r w:rsidR="00EA19C6">
        <w:t>.</w:t>
      </w:r>
    </w:p>
    <w:p w14:paraId="0C133D90" w14:textId="65171CAD" w:rsidR="008C6B6C" w:rsidRDefault="003F34FA" w:rsidP="0073233C">
      <w:pPr>
        <w:pStyle w:val="BodyText1"/>
        <w:numPr>
          <w:ilvl w:val="0"/>
          <w:numId w:val="40"/>
        </w:numPr>
      </w:pPr>
      <w:r>
        <w:t xml:space="preserve">SEPA will presume against unjustified enclosed culverting (box or </w:t>
      </w:r>
      <w:r w:rsidR="0021394F">
        <w:t>pipe</w:t>
      </w:r>
      <w:r>
        <w:t>) of watercourses as bridging structures for transport routes.</w:t>
      </w:r>
    </w:p>
    <w:p w14:paraId="595AB6B1" w14:textId="778715FF" w:rsidR="008C6B6C" w:rsidRDefault="003F34FA" w:rsidP="0073233C">
      <w:pPr>
        <w:pStyle w:val="BodyText1"/>
        <w:numPr>
          <w:ilvl w:val="0"/>
          <w:numId w:val="40"/>
        </w:numPr>
      </w:pPr>
      <w:r>
        <w:t xml:space="preserve">SEPA will presume against other forms of unjustified open culverting of watercourses (e.g. brick, stone or concrete open channels). </w:t>
      </w:r>
    </w:p>
    <w:p w14:paraId="5E2FC557" w14:textId="4AC02665" w:rsidR="008C6B6C" w:rsidRDefault="003F34FA" w:rsidP="0073233C">
      <w:pPr>
        <w:pStyle w:val="BodyText1"/>
        <w:numPr>
          <w:ilvl w:val="0"/>
          <w:numId w:val="40"/>
        </w:numPr>
      </w:pPr>
      <w:r>
        <w:t>SEPA will seek improvements to existing culverts in line with this position statement when replacement or significant maintenance works are proposed.</w:t>
      </w:r>
    </w:p>
    <w:p w14:paraId="22B721D6" w14:textId="1463D871" w:rsidR="00B57DD9" w:rsidRDefault="003F34FA" w:rsidP="0073233C">
      <w:pPr>
        <w:pStyle w:val="BodyText1"/>
        <w:numPr>
          <w:ilvl w:val="0"/>
          <w:numId w:val="40"/>
        </w:numPr>
      </w:pPr>
      <w:r>
        <w:t xml:space="preserve">When assessing new proposals, SEPA will consider any over-riding social, economic and technical constraints. However, SEPA will exercise its powers and duties to prevent unnecessary and unjustified damage to river channels. Where it has been demonstrated that culverting is the only viable option, SEPA will seek adoption of mitigation measures to protect habitats, passage of fauna, and river form and flow. </w:t>
      </w:r>
    </w:p>
    <w:p w14:paraId="19613F1A" w14:textId="2EF6D2B5" w:rsidR="00CB5F53" w:rsidRPr="000B7E87" w:rsidRDefault="00906E83" w:rsidP="00941B2C">
      <w:pPr>
        <w:pStyle w:val="Heading3"/>
      </w:pPr>
      <w:bookmarkStart w:id="24" w:name="_Toc193191458"/>
      <w:r>
        <w:t>4.1.</w:t>
      </w:r>
      <w:r w:rsidR="00A418D2">
        <w:t xml:space="preserve">1 </w:t>
      </w:r>
      <w:r w:rsidR="000B7E87" w:rsidRPr="000B7E87">
        <w:t xml:space="preserve">Regulatory Position </w:t>
      </w:r>
      <w:r w:rsidR="00CB5F53" w:rsidRPr="000B7E87">
        <w:t>A</w:t>
      </w:r>
      <w:r w:rsidR="000B7E87" w:rsidRPr="000B7E87">
        <w:t>ims</w:t>
      </w:r>
      <w:bookmarkEnd w:id="24"/>
      <w:r w:rsidR="00CB5F53" w:rsidRPr="000B7E87">
        <w:t xml:space="preserve"> </w:t>
      </w:r>
    </w:p>
    <w:p w14:paraId="1CEB72EC" w14:textId="77777777" w:rsidR="00CB5F53" w:rsidRDefault="00CB5F53" w:rsidP="00035B55">
      <w:pPr>
        <w:pStyle w:val="BodyText1"/>
      </w:pPr>
      <w:r>
        <w:t>Culverts have a range of harmful local and system-wide impacts on the environment. The aim of this position statement is specifically to:</w:t>
      </w:r>
    </w:p>
    <w:p w14:paraId="7E0DF16A" w14:textId="557323D1" w:rsidR="00CB5F53" w:rsidRDefault="00CB5F53" w:rsidP="0073233C">
      <w:pPr>
        <w:pStyle w:val="BodyText1"/>
        <w:numPr>
          <w:ilvl w:val="0"/>
          <w:numId w:val="39"/>
        </w:numPr>
      </w:pPr>
      <w:r>
        <w:t>Protect existing local open water habitat in Scotland.</w:t>
      </w:r>
    </w:p>
    <w:p w14:paraId="1CBFD45A" w14:textId="3D31EEAE" w:rsidR="00CB5F53" w:rsidRDefault="00CB5F53" w:rsidP="0073233C">
      <w:pPr>
        <w:pStyle w:val="BodyText1"/>
        <w:numPr>
          <w:ilvl w:val="0"/>
          <w:numId w:val="39"/>
        </w:numPr>
      </w:pPr>
      <w:r>
        <w:t xml:space="preserve">Protect valuable open water habitats from piecemeal cumulative loss. </w:t>
      </w:r>
    </w:p>
    <w:p w14:paraId="73A005E3" w14:textId="043C43AC" w:rsidR="00CB5F53" w:rsidRDefault="00CB5F53" w:rsidP="0073233C">
      <w:pPr>
        <w:pStyle w:val="BodyText1"/>
        <w:numPr>
          <w:ilvl w:val="0"/>
          <w:numId w:val="39"/>
        </w:numPr>
      </w:pPr>
      <w:r>
        <w:t>Protect the physical character, habitat, transport of sediment, free passage of fauna, establishment of other ecology, access to light, and chemical quality in small and urban watercourses from the harmful effects of culverting.</w:t>
      </w:r>
    </w:p>
    <w:p w14:paraId="66F595A5" w14:textId="3F9E5650" w:rsidR="00CB5F53" w:rsidRDefault="00CB5F53" w:rsidP="0073233C">
      <w:pPr>
        <w:pStyle w:val="BodyText1"/>
        <w:numPr>
          <w:ilvl w:val="0"/>
          <w:numId w:val="39"/>
        </w:numPr>
      </w:pPr>
      <w:r>
        <w:t xml:space="preserve">Protect open water habitat for local amenity value. </w:t>
      </w:r>
    </w:p>
    <w:p w14:paraId="16F5B36E" w14:textId="7B32A041" w:rsidR="00CB5F53" w:rsidRDefault="00CB5F53" w:rsidP="0073233C">
      <w:pPr>
        <w:pStyle w:val="BodyText1"/>
        <w:numPr>
          <w:ilvl w:val="0"/>
          <w:numId w:val="39"/>
        </w:numPr>
      </w:pPr>
      <w:r>
        <w:t xml:space="preserve">Protect the potential of previously modified waters to be restored or enhanced in the future. </w:t>
      </w:r>
    </w:p>
    <w:p w14:paraId="1F035BF3" w14:textId="603ADBA4" w:rsidR="00CB5F53" w:rsidRDefault="00CB5F53" w:rsidP="0073233C">
      <w:pPr>
        <w:pStyle w:val="BodyText1"/>
        <w:numPr>
          <w:ilvl w:val="0"/>
          <w:numId w:val="39"/>
        </w:numPr>
      </w:pPr>
      <w:r>
        <w:t xml:space="preserve">Ensure that room is made for rivers in all new development. </w:t>
      </w:r>
    </w:p>
    <w:p w14:paraId="569EF496" w14:textId="4D09107F" w:rsidR="003F34FA" w:rsidRPr="00035B55" w:rsidRDefault="00CB5F53" w:rsidP="0073233C">
      <w:pPr>
        <w:pStyle w:val="BodyText1"/>
        <w:numPr>
          <w:ilvl w:val="0"/>
          <w:numId w:val="39"/>
        </w:numPr>
        <w:rPr>
          <w:rFonts w:eastAsia="Tahoma"/>
        </w:rPr>
      </w:pPr>
      <w:r>
        <w:t>Mitigate flood risk associated with poorly designed culverts.</w:t>
      </w:r>
    </w:p>
    <w:p w14:paraId="7178F8D5" w14:textId="158B3141" w:rsidR="00692DEE" w:rsidRPr="00B67035" w:rsidRDefault="00906E83" w:rsidP="00941B2C">
      <w:pPr>
        <w:pStyle w:val="Heading3"/>
      </w:pPr>
      <w:bookmarkStart w:id="25" w:name="_Toc193191459"/>
      <w:r>
        <w:t>4.1.</w:t>
      </w:r>
      <w:r w:rsidR="00A418D2">
        <w:t xml:space="preserve">2 </w:t>
      </w:r>
      <w:r w:rsidR="006A5BD3" w:rsidRPr="00B67035">
        <w:t>Impacts of Culverting</w:t>
      </w:r>
      <w:bookmarkEnd w:id="25"/>
      <w:r w:rsidR="00C753E6" w:rsidRPr="00B67035">
        <w:t xml:space="preserve"> </w:t>
      </w:r>
    </w:p>
    <w:p w14:paraId="4AE45256" w14:textId="77777777" w:rsidR="00F36626" w:rsidRDefault="00C753E6" w:rsidP="00B67035">
      <w:pPr>
        <w:pStyle w:val="BodyText1"/>
      </w:pPr>
      <w:r>
        <w:t xml:space="preserve">Piecemeal losses of small watercourses can create wider cumulative impacts on the water environment, including ecology, channel form, flow regime and chemistry. Specific impacts are described below. </w:t>
      </w:r>
    </w:p>
    <w:p w14:paraId="22C1B0B7" w14:textId="6CCB2D70" w:rsidR="00F36626" w:rsidRPr="00B67035" w:rsidRDefault="00C753E6" w:rsidP="00F62AD2">
      <w:pPr>
        <w:pStyle w:val="Heading4"/>
      </w:pPr>
      <w:r w:rsidRPr="00B67035">
        <w:t xml:space="preserve">Ecology </w:t>
      </w:r>
    </w:p>
    <w:p w14:paraId="1D42BDE3" w14:textId="77777777" w:rsidR="00A03E4A" w:rsidRDefault="00C753E6" w:rsidP="00F62AD2">
      <w:pPr>
        <w:pStyle w:val="BodyText1"/>
      </w:pPr>
      <w:r>
        <w:t xml:space="preserve">Badly designed and poorly installed culverts can be impassable to riverine fauna. Increased water velocities combined with shallow water depth, “stepped” culvert entrances and smooth uniform surfaces all create barriers to fish passage. For example, in 1996 the River Tweed Foundation identified 1000 culverts in the River Tweed catchment which were impassable to fish on watercourses otherwise capable of supporting salmonid species. </w:t>
      </w:r>
    </w:p>
    <w:p w14:paraId="5A2B957C" w14:textId="4935F92E" w:rsidR="0007685B" w:rsidRDefault="00C753E6" w:rsidP="00F62AD2">
      <w:pPr>
        <w:pStyle w:val="BodyText1"/>
      </w:pPr>
      <w:r>
        <w:t xml:space="preserve">Culverting results in the loss of natural in-stream and bank-side habitats through direct removal and loss of daylight. Piecemeal enclosure of watercourses leads to fragmentation and loss of wildlife corridors in urban environments. These corridors and habitats can be important for mammals, bird species and fish, along with other biodiversity interests such as vegetation. A number of priority species such as otters and voles depend on good quality river corridor habitats. The installation of culverting is not consistent with </w:t>
      </w:r>
      <w:r w:rsidR="00C40E36">
        <w:t xml:space="preserve">the Scottish Governments </w:t>
      </w:r>
      <w:r w:rsidR="0077388C">
        <w:t xml:space="preserve">Scottish Biodiversity Strategy </w:t>
      </w:r>
      <w:r>
        <w:t xml:space="preserve">which seeks to </w:t>
      </w:r>
      <w:r w:rsidR="00A24CAE">
        <w:t xml:space="preserve">restore and regenerate ecosystems </w:t>
      </w:r>
      <w:r w:rsidR="00B952EC">
        <w:t>to tackle biodiversity losses.</w:t>
      </w:r>
    </w:p>
    <w:p w14:paraId="71EA636A" w14:textId="1FD7695C" w:rsidR="0007685B" w:rsidRPr="00B67035" w:rsidRDefault="00C753E6" w:rsidP="00F62AD2">
      <w:pPr>
        <w:pStyle w:val="Heading4"/>
      </w:pPr>
      <w:r w:rsidRPr="00B67035">
        <w:t>Pollution</w:t>
      </w:r>
    </w:p>
    <w:p w14:paraId="36C0698A" w14:textId="56DFD66A" w:rsidR="0007685B" w:rsidRDefault="00C753E6" w:rsidP="00F62AD2">
      <w:pPr>
        <w:pStyle w:val="BodyText1"/>
      </w:pPr>
      <w:r>
        <w:t xml:space="preserve"> Enclosed culverted urban watercourses are often highly polluted due to misconnected foul sewers, overflows from blocked sewers or discharges of contaminated surface water. These culverts create serious practical access difficulties in exercising effective pollution control duties, and maintenance by the riparian owner. SEPA believes that unjustified and inappropriate enclosure of watercourses within culverts hinders both its own efforts and those of other organisations to reduce pollutant inputs into watercourses and to improve the chemical biological and physical quality of running waters in Scotland. </w:t>
      </w:r>
    </w:p>
    <w:p w14:paraId="4B309A4F" w14:textId="25F1A280" w:rsidR="0007685B" w:rsidRPr="00B67035" w:rsidRDefault="00C753E6" w:rsidP="00F62AD2">
      <w:pPr>
        <w:pStyle w:val="Heading4"/>
      </w:pPr>
      <w:r w:rsidRPr="00B67035">
        <w:t>Morphology and Erosion</w:t>
      </w:r>
    </w:p>
    <w:p w14:paraId="2C29DA44" w14:textId="77777777" w:rsidR="00BE1C51" w:rsidRDefault="00C753E6" w:rsidP="00F62AD2">
      <w:pPr>
        <w:pStyle w:val="BodyText1"/>
      </w:pPr>
      <w:r>
        <w:t xml:space="preserve"> Culverted sections may create or exacerbate downstream or upstream bank and bed erosion as well as sediment deposition, as a result of altered water velocities and disruption to the natural transport of sediment. This in turn drives demand for further hard engineering responses (e.g. gabion baskets, concrete banks) which may create additional erosion and deposition problems, and the need to carry out sediment removal. </w:t>
      </w:r>
    </w:p>
    <w:p w14:paraId="012D39B9" w14:textId="41F3C531" w:rsidR="00BE1C51" w:rsidRPr="00B67035" w:rsidRDefault="00C753E6" w:rsidP="00F62AD2">
      <w:pPr>
        <w:pStyle w:val="Heading4"/>
      </w:pPr>
      <w:r w:rsidRPr="00B67035">
        <w:t xml:space="preserve">Flooding </w:t>
      </w:r>
    </w:p>
    <w:p w14:paraId="634CBA56" w14:textId="092ECB6C" w:rsidR="00B150BF" w:rsidRDefault="00C753E6" w:rsidP="00F62AD2">
      <w:pPr>
        <w:pStyle w:val="BodyText1"/>
      </w:pPr>
      <w:r>
        <w:t xml:space="preserve">Culverts are prone to blockage by debris, both natural wood and litter, leading to localised flooding during periods of high river flow. Badly designed or undersized culverts also form restrictions to high flows causing upstream flooding. Once installed, if flood flows increase due to climate change or </w:t>
      </w:r>
      <w:r w:rsidR="006E1228">
        <w:t xml:space="preserve">land management changes </w:t>
      </w:r>
      <w:r>
        <w:t xml:space="preserve">upstream, it is very difficult to change the amount of water a culvert can carry and therefore avoid flooding. </w:t>
      </w:r>
    </w:p>
    <w:p w14:paraId="31CB5C7B" w14:textId="3FE0C796" w:rsidR="00B150BF" w:rsidRPr="00B67035" w:rsidRDefault="00C753E6" w:rsidP="00F62AD2">
      <w:pPr>
        <w:pStyle w:val="Heading4"/>
      </w:pPr>
      <w:r w:rsidRPr="00B67035">
        <w:t xml:space="preserve">Restoration </w:t>
      </w:r>
    </w:p>
    <w:p w14:paraId="630396CC" w14:textId="26B68DBC" w:rsidR="0007685B" w:rsidRDefault="00C753E6" w:rsidP="00F62AD2">
      <w:pPr>
        <w:pStyle w:val="BodyText1"/>
      </w:pPr>
      <w:r>
        <w:t>Hard engineering structures, such as a concrete culvert, can hinder future restoration options if removal of such structures and other enhancements to the watercourse are being considered. This is particularly significant where urban development causes the burial of once open watercourses beneath housing or commercial centres, or where new development is placed on top of existing culverted watercourses which</w:t>
      </w:r>
      <w:r w:rsidR="00692DEE">
        <w:t xml:space="preserve"> otherwise might be available for restoration. SEPA will take the opportunity to promote the restoration of culverts back to open water habitat during discussion of development proposals and will encourage and support appropriate river restoration techniques. </w:t>
      </w:r>
    </w:p>
    <w:p w14:paraId="507E0977" w14:textId="2D5596B7" w:rsidR="0007685B" w:rsidRPr="00B67035" w:rsidRDefault="00692DEE" w:rsidP="00F62AD2">
      <w:pPr>
        <w:pStyle w:val="Heading4"/>
      </w:pPr>
      <w:r w:rsidRPr="00B67035">
        <w:t xml:space="preserve">Landscape and Amenity </w:t>
      </w:r>
    </w:p>
    <w:p w14:paraId="61FA7027" w14:textId="6D81BC70" w:rsidR="00B150BF" w:rsidRDefault="00692DEE" w:rsidP="00F62AD2">
      <w:pPr>
        <w:pStyle w:val="BodyText1"/>
      </w:pPr>
      <w:r>
        <w:t xml:space="preserve">Culverting of urban waters leads to the loss and degradation of distinctive components of the local landscape. Culverting leads to the loss of green amenity space along </w:t>
      </w:r>
      <w:r w:rsidR="00E94702">
        <w:t>riverbanks</w:t>
      </w:r>
      <w:r>
        <w:t xml:space="preserve"> and reduced access for recreational opportunities, such as angling, walking or canoeing. </w:t>
      </w:r>
    </w:p>
    <w:p w14:paraId="707F0EC4" w14:textId="4783C06C" w:rsidR="00B150BF" w:rsidRPr="00B67035" w:rsidRDefault="00692DEE" w:rsidP="00F62AD2">
      <w:pPr>
        <w:pStyle w:val="Heading4"/>
      </w:pPr>
      <w:r w:rsidRPr="00B67035">
        <w:t xml:space="preserve">Human Health and Safety </w:t>
      </w:r>
    </w:p>
    <w:p w14:paraId="61B7F52D" w14:textId="56936B0F" w:rsidR="000B7E87" w:rsidRDefault="00692DEE" w:rsidP="00F62AD2">
      <w:pPr>
        <w:pStyle w:val="BodyText1"/>
      </w:pPr>
      <w:r>
        <w:t>Health and safety considerations are often cited as a reason for culverting in urban areas. However, culverts can create health and safety problems. Closed culverts increase local flood risk due to problems outlined above. Open culverts increase flow velocities during periods of high flow due to their confined nature. A more natural watercourse as part of a wider green corridor can dissipate flows during periods of flood over a larger area therefore reducing velocities and potential health and safety issues. However, issues of public health and safety and the building standards for new developments (which are subject to planning controls) are within the remit of the local authorities</w:t>
      </w:r>
    </w:p>
    <w:p w14:paraId="491DE93B" w14:textId="64BEA7CF" w:rsidR="006D0820" w:rsidRDefault="006D0820">
      <w:pPr>
        <w:spacing w:line="240" w:lineRule="auto"/>
      </w:pPr>
      <w:r>
        <w:br w:type="page"/>
      </w:r>
    </w:p>
    <w:p w14:paraId="3FD43004" w14:textId="359DED4E" w:rsidR="00666543" w:rsidRPr="00B67035" w:rsidRDefault="00454861" w:rsidP="00B67035">
      <w:pPr>
        <w:pStyle w:val="Heading2"/>
      </w:pPr>
      <w:bookmarkStart w:id="26" w:name="_Toc193191460"/>
      <w:r>
        <w:t>4.2</w:t>
      </w:r>
      <w:r w:rsidR="00666543" w:rsidRPr="00B67035">
        <w:t xml:space="preserve"> Regulatory Position</w:t>
      </w:r>
      <w:r w:rsidR="00727BC4" w:rsidRPr="00B67035">
        <w:t>:</w:t>
      </w:r>
      <w:r w:rsidR="00666543" w:rsidRPr="00B67035">
        <w:t xml:space="preserve"> Fords</w:t>
      </w:r>
      <w:bookmarkEnd w:id="26"/>
    </w:p>
    <w:p w14:paraId="3A625694" w14:textId="77777777" w:rsidR="00850C51" w:rsidRDefault="00850C51" w:rsidP="00850C51">
      <w:pPr>
        <w:pStyle w:val="BodyText1"/>
        <w:ind w:right="546"/>
        <w:rPr>
          <w:rFonts w:eastAsia="Tahoma"/>
        </w:rPr>
      </w:pPr>
      <w:r>
        <w:rPr>
          <w:rFonts w:eastAsia="Tahoma"/>
        </w:rPr>
        <w:t>We will follow the regulatory position below when responding to planning consultations and other enquiries and when assessing applications for authorisation under EASR.</w:t>
      </w:r>
    </w:p>
    <w:p w14:paraId="4D715F93" w14:textId="61357400" w:rsidR="00DB2EAF" w:rsidRPr="00B67035" w:rsidRDefault="002D4527" w:rsidP="002D4527">
      <w:pPr>
        <w:pStyle w:val="Heading3"/>
      </w:pPr>
      <w:bookmarkStart w:id="27" w:name="_Toc193191461"/>
      <w:r w:rsidRPr="002D4527">
        <w:t xml:space="preserve">4.2.1 </w:t>
      </w:r>
      <w:r w:rsidR="00850C51" w:rsidRPr="002D4527">
        <w:t>Construction of a new ford</w:t>
      </w:r>
      <w:bookmarkEnd w:id="27"/>
      <w:r w:rsidR="00850C51" w:rsidRPr="00B67035">
        <w:t xml:space="preserve"> </w:t>
      </w:r>
    </w:p>
    <w:p w14:paraId="042968E7" w14:textId="12980E8A" w:rsidR="00DB2EAF" w:rsidRPr="00FD2C3B" w:rsidRDefault="00DB2EAF" w:rsidP="00B67035">
      <w:pPr>
        <w:pStyle w:val="BodyText1"/>
      </w:pPr>
      <w:r w:rsidRPr="00FD2C3B">
        <w:t>Authorisation is required where a new formal ford structure is created by installing bed and/or bank reinforcement or manipulation/addition of bed substrate</w:t>
      </w:r>
      <w:r w:rsidR="00ED3DF5">
        <w:t>.</w:t>
      </w:r>
      <w:r w:rsidRPr="00FD2C3B">
        <w:t xml:space="preserve"> </w:t>
      </w:r>
    </w:p>
    <w:p w14:paraId="6CC5CA15" w14:textId="15FF06CC" w:rsidR="00DB2EAF" w:rsidRPr="00FD2C3B" w:rsidRDefault="00DA4F09" w:rsidP="00B67035">
      <w:pPr>
        <w:pStyle w:val="BodyText1"/>
      </w:pPr>
      <w:r>
        <w:t>A</w:t>
      </w:r>
      <w:r w:rsidR="00DB2EAF" w:rsidRPr="00FD2C3B">
        <w:t>uthorisation is</w:t>
      </w:r>
      <w:r>
        <w:t xml:space="preserve"> not</w:t>
      </w:r>
      <w:r w:rsidR="00DB2EAF" w:rsidRPr="00FD2C3B">
        <w:t xml:space="preserve"> required where no formal structure is created</w:t>
      </w:r>
      <w:r>
        <w:t>,</w:t>
      </w:r>
      <w:r w:rsidR="00DB2EAF" w:rsidRPr="00FD2C3B">
        <w:t xml:space="preserve"> however care must be taken when vehicles are crossing watercourses to ensure </w:t>
      </w:r>
      <w:r>
        <w:t xml:space="preserve">there will be </w:t>
      </w:r>
      <w:r w:rsidR="00DB2EAF" w:rsidRPr="00FD2C3B">
        <w:t xml:space="preserve">no destabilisation to the bed and banks and </w:t>
      </w:r>
      <w:r>
        <w:t xml:space="preserve">that </w:t>
      </w:r>
      <w:r w:rsidR="00DB2EAF" w:rsidRPr="00FD2C3B">
        <w:t xml:space="preserve">crossing </w:t>
      </w:r>
      <w:r>
        <w:t xml:space="preserve">by </w:t>
      </w:r>
      <w:r w:rsidR="007A7D16">
        <w:t xml:space="preserve">vehicles, plant and machinery </w:t>
      </w:r>
      <w:r w:rsidR="00DB2EAF" w:rsidRPr="00FD2C3B">
        <w:t xml:space="preserve">does not result in pollution of the water environment. </w:t>
      </w:r>
    </w:p>
    <w:p w14:paraId="41DEA5A2" w14:textId="0ACCAF6A" w:rsidR="00BA0AD7" w:rsidRDefault="00DB2EAF" w:rsidP="00B67035">
      <w:pPr>
        <w:pStyle w:val="BodyText1"/>
      </w:pPr>
      <w:r w:rsidRPr="00FD2C3B">
        <w:t xml:space="preserve">Where using informal fords for the purposes of carrying out another controlled activity this will be covered by conditions in the relevant authorisation – see temporary fords section below. Where using informal fords to carry out </w:t>
      </w:r>
      <w:r w:rsidR="00ED3DF5">
        <w:t xml:space="preserve">Water </w:t>
      </w:r>
      <w:r w:rsidR="007B73A8" w:rsidRPr="00FD2C3B">
        <w:t xml:space="preserve">General Binding </w:t>
      </w:r>
      <w:r w:rsidR="007B73A8">
        <w:t>R</w:t>
      </w:r>
      <w:r w:rsidR="007B73A8" w:rsidRPr="00FD2C3B">
        <w:t xml:space="preserve">ule </w:t>
      </w:r>
      <w:r w:rsidR="007B73A8">
        <w:t>(</w:t>
      </w:r>
      <w:r w:rsidRPr="00FD2C3B">
        <w:t>GBR</w:t>
      </w:r>
      <w:r w:rsidR="007B73A8">
        <w:t>)</w:t>
      </w:r>
      <w:r w:rsidRPr="00FD2C3B">
        <w:t xml:space="preserve"> level activities or maintenance works</w:t>
      </w:r>
      <w:r w:rsidR="004B5F0F">
        <w:t>,</w:t>
      </w:r>
      <w:r w:rsidRPr="00FD2C3B">
        <w:t xml:space="preserve"> the rules of </w:t>
      </w:r>
      <w:r w:rsidR="006B14A0">
        <w:t xml:space="preserve">Water </w:t>
      </w:r>
      <w:r w:rsidRPr="00FD2C3B">
        <w:t>GBR</w:t>
      </w:r>
      <w:r w:rsidR="006B14A0">
        <w:t xml:space="preserve"> </w:t>
      </w:r>
      <w:r w:rsidRPr="00FD2C3B">
        <w:t>9</w:t>
      </w:r>
      <w:r w:rsidR="002F756D">
        <w:t xml:space="preserve"> for the use of any vehicles, plant or other equipment within or near the watercourse</w:t>
      </w:r>
      <w:r w:rsidRPr="00FD2C3B">
        <w:t xml:space="preserve"> and GBR 7</w:t>
      </w:r>
      <w:r w:rsidR="00BA0AD7">
        <w:t xml:space="preserve"> which cover any temporary crossings or works </w:t>
      </w:r>
      <w:r w:rsidRPr="00FD2C3B">
        <w:t>must be complied with.</w:t>
      </w:r>
    </w:p>
    <w:p w14:paraId="742A5F45" w14:textId="1B81639D" w:rsidR="00DB2EAF" w:rsidRPr="00FD2C3B" w:rsidRDefault="00DB2EAF" w:rsidP="00B67035">
      <w:pPr>
        <w:pStyle w:val="BodyText1"/>
      </w:pPr>
      <w:r w:rsidRPr="00FD2C3B">
        <w:t xml:space="preserve">Should an informal ford result in a significant adverse impact upon </w:t>
      </w:r>
      <w:r w:rsidR="00205427">
        <w:t xml:space="preserve">the </w:t>
      </w:r>
      <w:r w:rsidRPr="00FD2C3B">
        <w:t>water environment</w:t>
      </w:r>
      <w:r w:rsidR="004B5F0F">
        <w:t>,</w:t>
      </w:r>
      <w:r w:rsidRPr="00FD2C3B">
        <w:t xml:space="preserve"> SEPA may seek action to remediate any harms caused.</w:t>
      </w:r>
    </w:p>
    <w:p w14:paraId="1895D4E0" w14:textId="71E9EC24" w:rsidR="00DB2EAF" w:rsidRPr="002D4527" w:rsidRDefault="002D4527" w:rsidP="002B2FEC">
      <w:pPr>
        <w:pStyle w:val="Heading3"/>
      </w:pPr>
      <w:bookmarkStart w:id="28" w:name="_Toc193191462"/>
      <w:r>
        <w:t xml:space="preserve">4.2.2 </w:t>
      </w:r>
      <w:r w:rsidR="00DB2EAF" w:rsidRPr="002D4527">
        <w:t>Modification of an existing ford</w:t>
      </w:r>
      <w:bookmarkEnd w:id="28"/>
      <w:r w:rsidR="00DB2EAF" w:rsidRPr="002D4527">
        <w:t xml:space="preserve"> </w:t>
      </w:r>
    </w:p>
    <w:p w14:paraId="742DE207" w14:textId="1B0E3C64" w:rsidR="00A229E3" w:rsidRDefault="00DB2EAF" w:rsidP="00B67035">
      <w:pPr>
        <w:pStyle w:val="BodyText1"/>
      </w:pPr>
      <w:r w:rsidRPr="00FD2C3B">
        <w:t>Modification works to maintain, repair or replace an existing ford can be undertaken</w:t>
      </w:r>
      <w:r w:rsidR="00CF244A">
        <w:t xml:space="preserve"> without authorisation provided it meets all the criteria set out in our guidance </w:t>
      </w:r>
      <w:r w:rsidR="00F77C0D">
        <w:t>WAT-G-0</w:t>
      </w:r>
      <w:r w:rsidR="00D13716">
        <w:t>27</w:t>
      </w:r>
      <w:r w:rsidR="00CF244A">
        <w:t xml:space="preserve"> </w:t>
      </w:r>
      <w:r w:rsidR="00D13716" w:rsidRPr="00D13716">
        <w:t>EASR Guidance: Engineering: Maintenance, replacement and removal of existing engineered structures</w:t>
      </w:r>
      <w:r w:rsidRPr="00FD2C3B">
        <w:t xml:space="preserve">. </w:t>
      </w:r>
    </w:p>
    <w:p w14:paraId="0DEC195F" w14:textId="59FBA271" w:rsidR="00A55DC5" w:rsidRDefault="00F25AF2" w:rsidP="00B67035">
      <w:pPr>
        <w:pStyle w:val="BodyText1"/>
      </w:pPr>
      <w:r>
        <w:t>When carrying out maintenance</w:t>
      </w:r>
      <w:r w:rsidR="0095269A">
        <w:t xml:space="preserve"> of an existing ford</w:t>
      </w:r>
      <w:r>
        <w:t xml:space="preserve"> t</w:t>
      </w:r>
      <w:r w:rsidR="00F46595">
        <w:t>he</w:t>
      </w:r>
      <w:r w:rsidR="00782EE3" w:rsidRPr="00FD2C3B">
        <w:t xml:space="preserve"> </w:t>
      </w:r>
      <w:r w:rsidR="00F46595">
        <w:t>operation</w:t>
      </w:r>
      <w:r w:rsidR="00782EE3">
        <w:t xml:space="preserve"> of </w:t>
      </w:r>
      <w:r w:rsidR="003E2F73" w:rsidRPr="00FD2C3B">
        <w:t>any vehicle, plant or other equipment within or near any surface water or wetland</w:t>
      </w:r>
      <w:r w:rsidR="003E2F73">
        <w:t xml:space="preserve"> </w:t>
      </w:r>
      <w:r>
        <w:t xml:space="preserve">must comply with </w:t>
      </w:r>
      <w:r w:rsidR="00C447EB">
        <w:t xml:space="preserve">Water </w:t>
      </w:r>
      <w:r w:rsidR="00DB2EAF" w:rsidRPr="00FD2C3B">
        <w:t>GBR</w:t>
      </w:r>
      <w:r w:rsidR="00C447EB">
        <w:t xml:space="preserve"> </w:t>
      </w:r>
      <w:r w:rsidR="00DB2EAF" w:rsidRPr="00FD2C3B">
        <w:t xml:space="preserve">9 </w:t>
      </w:r>
      <w:r>
        <w:t xml:space="preserve">and </w:t>
      </w:r>
      <w:r w:rsidR="0095269A">
        <w:t xml:space="preserve">all temporary crossings, structures and temporary works must comply with </w:t>
      </w:r>
      <w:r w:rsidR="00C447EB">
        <w:t>Water</w:t>
      </w:r>
      <w:r w:rsidR="0095269A">
        <w:t xml:space="preserve"> GBR 7.</w:t>
      </w:r>
    </w:p>
    <w:p w14:paraId="47146420" w14:textId="689602B0" w:rsidR="00DB2EAF" w:rsidRPr="00FD2C3B" w:rsidRDefault="00DB2EAF" w:rsidP="00B67035">
      <w:pPr>
        <w:pStyle w:val="BodyText1"/>
      </w:pPr>
      <w:r w:rsidRPr="00FD2C3B">
        <w:t xml:space="preserve">Where any additional bed or bank protection is proposed to be installed this will require authorisation as this will change the overall footprint of the structure. </w:t>
      </w:r>
    </w:p>
    <w:p w14:paraId="074F423E" w14:textId="7E36FBE3" w:rsidR="00DB2EAF" w:rsidRPr="002D4527" w:rsidRDefault="002D4527" w:rsidP="00D13716">
      <w:pPr>
        <w:pStyle w:val="Heading3"/>
      </w:pPr>
      <w:bookmarkStart w:id="29" w:name="_Toc193191463"/>
      <w:r>
        <w:t xml:space="preserve">4.2.3 </w:t>
      </w:r>
      <w:r w:rsidR="00DB2EAF" w:rsidRPr="002D4527">
        <w:t>Temporary fords</w:t>
      </w:r>
      <w:bookmarkEnd w:id="29"/>
      <w:r w:rsidR="00DB2EAF" w:rsidRPr="002D4527">
        <w:t xml:space="preserve"> </w:t>
      </w:r>
    </w:p>
    <w:p w14:paraId="06AD01BE" w14:textId="14F48254" w:rsidR="00DB2EAF" w:rsidRPr="00FD2C3B" w:rsidRDefault="00DB2EAF" w:rsidP="00B67035">
      <w:pPr>
        <w:pStyle w:val="BodyText1"/>
      </w:pPr>
      <w:r w:rsidRPr="00FD2C3B">
        <w:t xml:space="preserve">Where a ford is to be created and used on a temporary basis to carry out another water activity authorised by </w:t>
      </w:r>
      <w:r w:rsidR="007B73A8">
        <w:t>GBR</w:t>
      </w:r>
      <w:r w:rsidR="001B517B" w:rsidRPr="00FD2C3B">
        <w:t xml:space="preserve"> </w:t>
      </w:r>
      <w:r w:rsidRPr="00FD2C3B">
        <w:t xml:space="preserve">then the temporary ford will be controlled by the rules within </w:t>
      </w:r>
      <w:r w:rsidR="00B0789D">
        <w:t>Water</w:t>
      </w:r>
      <w:r w:rsidRPr="00FD2C3B">
        <w:t xml:space="preserve"> </w:t>
      </w:r>
      <w:r w:rsidR="007B73A8">
        <w:t>GBR</w:t>
      </w:r>
      <w:r w:rsidRPr="00FD2C3B">
        <w:t xml:space="preserve"> 7. In all other cases where the Water Activity is controlled by a registration or </w:t>
      </w:r>
      <w:r w:rsidR="00D13716">
        <w:t>p</w:t>
      </w:r>
      <w:r w:rsidRPr="00FD2C3B">
        <w:t xml:space="preserve">ermit then conditions relating to any temporary works will be included within the relevant authorisation. </w:t>
      </w:r>
    </w:p>
    <w:p w14:paraId="4E7D0AA9" w14:textId="77777777" w:rsidR="00DB2EAF" w:rsidRPr="00FD2C3B" w:rsidRDefault="00DB2EAF" w:rsidP="00B67035">
      <w:pPr>
        <w:pStyle w:val="BodyText1"/>
      </w:pPr>
      <w:r w:rsidRPr="00FD2C3B">
        <w:t xml:space="preserve">Consideration should be made to: </w:t>
      </w:r>
    </w:p>
    <w:p w14:paraId="15440D0F" w14:textId="77777777" w:rsidR="00F44C6B" w:rsidRDefault="00DB2EAF" w:rsidP="0073233C">
      <w:pPr>
        <w:pStyle w:val="BodyText1"/>
        <w:numPr>
          <w:ilvl w:val="0"/>
          <w:numId w:val="38"/>
        </w:numPr>
      </w:pPr>
      <w:r w:rsidRPr="00FD2C3B">
        <w:t>the watercourse bed substrate and bank material</w:t>
      </w:r>
      <w:r w:rsidR="00F23D1C">
        <w:t>.</w:t>
      </w:r>
    </w:p>
    <w:p w14:paraId="2E0ECDF6" w14:textId="7CCC5794" w:rsidR="00DB2EAF" w:rsidRPr="00FD2C3B" w:rsidRDefault="00DB2EAF" w:rsidP="00F44C6B">
      <w:pPr>
        <w:pStyle w:val="BodyText1"/>
        <w:numPr>
          <w:ilvl w:val="1"/>
          <w:numId w:val="38"/>
        </w:numPr>
      </w:pPr>
      <w:r w:rsidRPr="00FD2C3B">
        <w:t xml:space="preserve"> </w:t>
      </w:r>
      <w:r w:rsidR="00F23D1C">
        <w:t>I</w:t>
      </w:r>
      <w:r w:rsidRPr="00FD2C3B">
        <w:t xml:space="preserve">t may be </w:t>
      </w:r>
      <w:r w:rsidR="00637CE4">
        <w:t>necessary</w:t>
      </w:r>
      <w:r w:rsidRPr="00FD2C3B">
        <w:t xml:space="preserve"> to put down temporary matting (e.g. geotextile) to protect </w:t>
      </w:r>
      <w:r w:rsidR="001E1A38">
        <w:t>the bed and bank material</w:t>
      </w:r>
      <w:r w:rsidRPr="00FD2C3B">
        <w:t xml:space="preserve">. The temporary matting must be removed as soon as practical after use and </w:t>
      </w:r>
      <w:r w:rsidR="00B33CD1">
        <w:t>any damaged</w:t>
      </w:r>
      <w:r w:rsidR="00B33CD1" w:rsidRPr="00FD2C3B">
        <w:t xml:space="preserve"> </w:t>
      </w:r>
      <w:r w:rsidRPr="00FD2C3B">
        <w:t>bed and bank(s) restored to their condition prior to the works.</w:t>
      </w:r>
    </w:p>
    <w:p w14:paraId="07ADCDD8" w14:textId="77777777" w:rsidR="00F44C6B" w:rsidRDefault="00DB2EAF" w:rsidP="0073233C">
      <w:pPr>
        <w:pStyle w:val="BodyText1"/>
        <w:numPr>
          <w:ilvl w:val="0"/>
          <w:numId w:val="38"/>
        </w:numPr>
      </w:pPr>
      <w:r w:rsidRPr="00FD2C3B">
        <w:t>the location of ford</w:t>
      </w:r>
      <w:r w:rsidR="00F62B9B">
        <w:t>.</w:t>
      </w:r>
    </w:p>
    <w:p w14:paraId="090024AC" w14:textId="2588AEFC" w:rsidR="00DB2EAF" w:rsidRPr="00FD2C3B" w:rsidRDefault="00DB2EAF" w:rsidP="00F44C6B">
      <w:pPr>
        <w:pStyle w:val="BodyText1"/>
        <w:numPr>
          <w:ilvl w:val="1"/>
          <w:numId w:val="38"/>
        </w:numPr>
      </w:pPr>
      <w:r w:rsidRPr="00FD2C3B">
        <w:t xml:space="preserve"> </w:t>
      </w:r>
      <w:r w:rsidR="00F62B9B">
        <w:t>D</w:t>
      </w:r>
      <w:r w:rsidRPr="00FD2C3B">
        <w:t xml:space="preserve">o not site crossing points where the river is active/dynamic because this can require regular maintenance and could be subject to damage by </w:t>
      </w:r>
      <w:r w:rsidR="00F62B9B">
        <w:t xml:space="preserve">high </w:t>
      </w:r>
      <w:r w:rsidRPr="00FD2C3B">
        <w:t>flows.</w:t>
      </w:r>
    </w:p>
    <w:p w14:paraId="3A18080A" w14:textId="77777777" w:rsidR="00F44C6B" w:rsidRDefault="00DB2EAF" w:rsidP="0073233C">
      <w:pPr>
        <w:pStyle w:val="BodyText1"/>
        <w:numPr>
          <w:ilvl w:val="0"/>
          <w:numId w:val="38"/>
        </w:numPr>
      </w:pPr>
      <w:r w:rsidRPr="00FD2C3B">
        <w:t>demarcation of the ford</w:t>
      </w:r>
      <w:r w:rsidR="008B347E">
        <w:t>.</w:t>
      </w:r>
    </w:p>
    <w:p w14:paraId="658B86D7" w14:textId="4DC92EDF" w:rsidR="00DB2EAF" w:rsidRPr="00FD2C3B" w:rsidRDefault="00DB2EAF" w:rsidP="00F44C6B">
      <w:pPr>
        <w:pStyle w:val="BodyText1"/>
        <w:numPr>
          <w:ilvl w:val="1"/>
          <w:numId w:val="38"/>
        </w:numPr>
      </w:pPr>
      <w:r w:rsidRPr="00FD2C3B">
        <w:t xml:space="preserve"> </w:t>
      </w:r>
      <w:r w:rsidR="008B347E">
        <w:t>T</w:t>
      </w:r>
      <w:r w:rsidRPr="00FD2C3B">
        <w:t>his could result in less disturbance of surrounding area by limiting traffic to a specific location of solid bank/bed.</w:t>
      </w:r>
    </w:p>
    <w:p w14:paraId="52404C8C" w14:textId="55C36867" w:rsidR="002335A3" w:rsidRDefault="002335A3">
      <w:pPr>
        <w:spacing w:line="240" w:lineRule="auto"/>
        <w:rPr>
          <w:color w:val="FF0000"/>
        </w:rPr>
      </w:pPr>
      <w:r>
        <w:rPr>
          <w:color w:val="FF0000"/>
        </w:rPr>
        <w:br w:type="page"/>
      </w:r>
    </w:p>
    <w:p w14:paraId="1FB0D1CF" w14:textId="1F03D944" w:rsidR="00B42CA9" w:rsidRPr="00B67035" w:rsidRDefault="00454861" w:rsidP="00B67035">
      <w:pPr>
        <w:pStyle w:val="Heading2"/>
      </w:pPr>
      <w:bookmarkStart w:id="30" w:name="_Toc193191464"/>
      <w:r>
        <w:t>4.3</w:t>
      </w:r>
      <w:r w:rsidR="00B42CA9" w:rsidRPr="00B67035">
        <w:t xml:space="preserve"> Regulatory Position: Fences and Watergates across rivers</w:t>
      </w:r>
      <w:bookmarkEnd w:id="30"/>
    </w:p>
    <w:p w14:paraId="1A9ABC88" w14:textId="2E2F0092" w:rsidR="00B42CA9" w:rsidRPr="00B42CA9" w:rsidRDefault="00B42CA9" w:rsidP="00B67035">
      <w:pPr>
        <w:pStyle w:val="BodyText1"/>
      </w:pPr>
      <w:r w:rsidRPr="00B42CA9">
        <w:t>SEPA will not normally require authorisation for fencing that crosses inland surface waters provided that good practice</w:t>
      </w:r>
      <w:r w:rsidR="005516A5">
        <w:t xml:space="preserve"> as detailed below,</w:t>
      </w:r>
      <w:r w:rsidRPr="00B42CA9">
        <w:t xml:space="preserve"> is followed to prevent significant impact on the watercourse (see below).</w:t>
      </w:r>
    </w:p>
    <w:p w14:paraId="2D33B4DD" w14:textId="2B0E58EC" w:rsidR="00B42CA9" w:rsidRPr="00B67035" w:rsidRDefault="00B42CA9" w:rsidP="00B67035">
      <w:pPr>
        <w:pStyle w:val="BodyText1"/>
      </w:pPr>
      <w:r w:rsidRPr="00CE2C42">
        <w:t xml:space="preserve">Where fencing </w:t>
      </w:r>
      <w:r w:rsidR="00A32E55">
        <w:t>cannot</w:t>
      </w:r>
      <w:r w:rsidRPr="00CE2C42">
        <w:t xml:space="preserve"> follow good practice</w:t>
      </w:r>
      <w:r w:rsidR="003A37EF">
        <w:t xml:space="preserve"> as outlined below</w:t>
      </w:r>
      <w:r w:rsidRPr="00CE2C42">
        <w:t xml:space="preserve">, an application for </w:t>
      </w:r>
      <w:r w:rsidR="00CE2C42" w:rsidRPr="00CE2C42">
        <w:t xml:space="preserve">authorisation </w:t>
      </w:r>
      <w:r w:rsidRPr="00CE2C42">
        <w:t>will be required</w:t>
      </w:r>
      <w:r w:rsidR="00F06FB9">
        <w:t>.</w:t>
      </w:r>
      <w:r w:rsidR="00CE2C42" w:rsidRPr="00CE2C42">
        <w:t xml:space="preserve"> </w:t>
      </w:r>
      <w:r w:rsidR="00F06FB9">
        <w:rPr>
          <w:rFonts w:cs="Arial"/>
          <w:lang w:val="en"/>
        </w:rPr>
        <w:t>I</w:t>
      </w:r>
      <w:r w:rsidRPr="00CE2C42">
        <w:rPr>
          <w:rFonts w:cs="Arial"/>
          <w:lang w:val="en"/>
        </w:rPr>
        <w:t>f in doubt</w:t>
      </w:r>
      <w:r w:rsidRPr="00CE2C42">
        <w:t xml:space="preserve"> you should discuss this with </w:t>
      </w:r>
      <w:r w:rsidR="00CE2C42" w:rsidRPr="00CE2C42">
        <w:t>SEPA</w:t>
      </w:r>
      <w:r w:rsidR="00186C2B">
        <w:t>.</w:t>
      </w:r>
      <w:r w:rsidR="00CE2C42" w:rsidRPr="00CE2C42">
        <w:t xml:space="preserve"> </w:t>
      </w:r>
    </w:p>
    <w:p w14:paraId="53CB8B8F" w14:textId="77777777" w:rsidR="00B42CA9" w:rsidRPr="00B42CA9" w:rsidRDefault="00B42CA9" w:rsidP="00B67035">
      <w:pPr>
        <w:pStyle w:val="BodyText1"/>
      </w:pPr>
      <w:r w:rsidRPr="00B42CA9">
        <w:t>Good Practice requires that:</w:t>
      </w:r>
    </w:p>
    <w:p w14:paraId="42B5BCE6" w14:textId="41CEF497" w:rsidR="00B42CA9" w:rsidRPr="0095210D" w:rsidRDefault="00B42CA9" w:rsidP="0073233C">
      <w:pPr>
        <w:pStyle w:val="BodyText1"/>
        <w:numPr>
          <w:ilvl w:val="0"/>
          <w:numId w:val="37"/>
        </w:numPr>
      </w:pPr>
      <w:r w:rsidRPr="00B42CA9">
        <w:t>The structure should not prevent the free passage of migratory fish</w:t>
      </w:r>
      <w:r w:rsidR="007C1F91">
        <w:t xml:space="preserve"> </w:t>
      </w:r>
      <w:r w:rsidR="00D635F3" w:rsidRPr="0095210D">
        <w:t>(</w:t>
      </w:r>
      <w:r w:rsidR="0095210D" w:rsidRPr="0095210D">
        <w:t>the spacing of the section</w:t>
      </w:r>
      <w:r w:rsidR="0095210D">
        <w:t>s spanning the watercourse</w:t>
      </w:r>
      <w:r w:rsidR="0095210D" w:rsidRPr="0095210D">
        <w:t xml:space="preserve"> should be at least 100</w:t>
      </w:r>
      <w:r w:rsidR="0073723D">
        <w:t xml:space="preserve"> </w:t>
      </w:r>
      <w:r w:rsidR="00B568DC">
        <w:t>millimetres</w:t>
      </w:r>
      <w:r w:rsidR="0095210D" w:rsidRPr="0095210D">
        <w:t>)</w:t>
      </w:r>
      <w:r w:rsidR="00B914E2">
        <w:t>.</w:t>
      </w:r>
    </w:p>
    <w:p w14:paraId="511C9620" w14:textId="77777777" w:rsidR="00B42CA9" w:rsidRPr="00B42CA9" w:rsidRDefault="00B42CA9" w:rsidP="0073233C">
      <w:pPr>
        <w:pStyle w:val="BodyText1"/>
        <w:numPr>
          <w:ilvl w:val="0"/>
          <w:numId w:val="37"/>
        </w:numPr>
      </w:pPr>
      <w:r w:rsidRPr="00B42CA9">
        <w:t>Wooden posts/stobs supporting the fence should be land based and set back from the channel edge.</w:t>
      </w:r>
    </w:p>
    <w:p w14:paraId="50B829E8" w14:textId="77777777" w:rsidR="00B42CA9" w:rsidRPr="00B42CA9" w:rsidRDefault="00B42CA9" w:rsidP="0073233C">
      <w:pPr>
        <w:pStyle w:val="BodyText1"/>
        <w:numPr>
          <w:ilvl w:val="0"/>
          <w:numId w:val="37"/>
        </w:numPr>
      </w:pPr>
      <w:r w:rsidRPr="00B42CA9">
        <w:t>The activity should not involve digging or installation that affects the banks or bed of the watercourse.</w:t>
      </w:r>
    </w:p>
    <w:p w14:paraId="442C92C8" w14:textId="77777777" w:rsidR="00B42CA9" w:rsidRPr="00B42CA9" w:rsidRDefault="00B42CA9" w:rsidP="0073233C">
      <w:pPr>
        <w:pStyle w:val="BodyText1"/>
        <w:numPr>
          <w:ilvl w:val="0"/>
          <w:numId w:val="37"/>
        </w:numPr>
      </w:pPr>
      <w:r w:rsidRPr="00B42CA9">
        <w:t>Any wiring should be above high water flows such that it does not act as a screen to mammals or collect debris.</w:t>
      </w:r>
    </w:p>
    <w:p w14:paraId="7D07D2E7" w14:textId="6C0F43FB" w:rsidR="00B42CA9" w:rsidRPr="00B42CA9" w:rsidRDefault="00B42CA9" w:rsidP="0073233C">
      <w:pPr>
        <w:pStyle w:val="BodyText1"/>
        <w:numPr>
          <w:ilvl w:val="0"/>
          <w:numId w:val="37"/>
        </w:numPr>
      </w:pPr>
      <w:r w:rsidRPr="00B42CA9">
        <w:t xml:space="preserve">The structure should be a ‘watergate’ feature that </w:t>
      </w:r>
      <w:r w:rsidR="00E92C77" w:rsidRPr="00B42CA9">
        <w:t>can</w:t>
      </w:r>
      <w:r w:rsidRPr="00B42CA9">
        <w:t xml:space="preserve"> swing open.</w:t>
      </w:r>
    </w:p>
    <w:p w14:paraId="3032D65D" w14:textId="77777777" w:rsidR="00B42CA9" w:rsidRPr="00B42CA9" w:rsidRDefault="00B42CA9" w:rsidP="0073233C">
      <w:pPr>
        <w:pStyle w:val="BodyText1"/>
        <w:numPr>
          <w:ilvl w:val="0"/>
          <w:numId w:val="37"/>
        </w:numPr>
      </w:pPr>
      <w:r w:rsidRPr="00B42CA9">
        <w:t>Any wood used in the construction of the watergate should be untreated.</w:t>
      </w:r>
    </w:p>
    <w:p w14:paraId="2EC35978" w14:textId="3405902B" w:rsidR="002335A3" w:rsidRDefault="00B42CA9" w:rsidP="0073233C">
      <w:pPr>
        <w:pStyle w:val="BodyText1"/>
        <w:numPr>
          <w:ilvl w:val="0"/>
          <w:numId w:val="37"/>
        </w:numPr>
      </w:pPr>
      <w:r w:rsidRPr="00B42CA9">
        <w:t>Structures should be maintained in a good state of repair and kept clear of debris and obstructions.</w:t>
      </w:r>
    </w:p>
    <w:p w14:paraId="1FD1388D" w14:textId="3D8E7839" w:rsidR="00D1145E" w:rsidRDefault="00B46E2C" w:rsidP="00D1145E">
      <w:pPr>
        <w:pStyle w:val="BodyText1"/>
      </w:pPr>
      <w:r>
        <w:t>Some examples of good and poor practice are show in the figures below:</w:t>
      </w:r>
    </w:p>
    <w:p w14:paraId="7537C1E9" w14:textId="77777777" w:rsidR="00D1145E" w:rsidRDefault="00D1145E" w:rsidP="00D1145E">
      <w:pPr>
        <w:pStyle w:val="BodyText1"/>
      </w:pPr>
    </w:p>
    <w:p w14:paraId="323E50DF" w14:textId="4FB02AD7" w:rsidR="00B42CA9" w:rsidRDefault="00865A51" w:rsidP="00B42CA9">
      <w:pPr>
        <w:rPr>
          <w:noProof/>
          <w:u w:val="single"/>
          <w:lang w:eastAsia="en-GB"/>
        </w:rPr>
      </w:pPr>
      <w:r w:rsidRPr="001A2FBB">
        <w:rPr>
          <w:noProof/>
          <w:lang w:eastAsia="en-GB"/>
        </w:rPr>
        <w:drawing>
          <wp:anchor distT="0" distB="0" distL="114300" distR="114300" simplePos="0" relativeHeight="251658242" behindDoc="0" locked="0" layoutInCell="1" allowOverlap="1" wp14:anchorId="5590F761" wp14:editId="7958C0FB">
            <wp:simplePos x="0" y="0"/>
            <wp:positionH relativeFrom="margin">
              <wp:posOffset>3379221</wp:posOffset>
            </wp:positionH>
            <wp:positionV relativeFrom="paragraph">
              <wp:posOffset>8918</wp:posOffset>
            </wp:positionV>
            <wp:extent cx="3064127" cy="1653872"/>
            <wp:effectExtent l="0" t="0" r="3175" b="3810"/>
            <wp:wrapNone/>
            <wp:docPr id="1667341682" name="Picture 1667341682" descr="A watergate showing good practice with all wiring located above the high water level and supoprting posts set well back from the cha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898256" name="Picture 222898256" descr="A watergate showing good practice with all wiring located above the high water level and supoprting posts set well back from the channel"/>
                    <pic:cNvPicPr>
                      <a:picLocks noChangeAspect="1"/>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3064127" cy="16538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u w:val="single"/>
          <w:lang w:eastAsia="en-GB"/>
        </w:rPr>
        <w:drawing>
          <wp:inline distT="0" distB="0" distL="0" distR="0" wp14:anchorId="661E710D" wp14:editId="1C05BC59">
            <wp:extent cx="3255219" cy="1685676"/>
            <wp:effectExtent l="0" t="0" r="2540" b="0"/>
            <wp:docPr id="867058937" name="Picture 17" descr="A river running through a grassy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058937" name="Picture 17" descr="A river running through a grassy area&#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89263" cy="1703305"/>
                    </a:xfrm>
                    <a:prstGeom prst="rect">
                      <a:avLst/>
                    </a:prstGeom>
                  </pic:spPr>
                </pic:pic>
              </a:graphicData>
            </a:graphic>
          </wp:inline>
        </w:drawing>
      </w:r>
    </w:p>
    <w:p w14:paraId="522EDEFF" w14:textId="7E051E9E" w:rsidR="00DF7747" w:rsidRPr="00BA18F0" w:rsidRDefault="00267B47" w:rsidP="00DF7747">
      <w:pPr>
        <w:pStyle w:val="BodyText1"/>
      </w:pPr>
      <w:r w:rsidRPr="008242EB">
        <w:rPr>
          <w:b/>
          <w:bCs/>
        </w:rPr>
        <w:t xml:space="preserve">Figure </w:t>
      </w:r>
      <w:r w:rsidR="008242EB" w:rsidRPr="008242EB">
        <w:rPr>
          <w:b/>
          <w:bCs/>
        </w:rPr>
        <w:t>4A:</w:t>
      </w:r>
      <w:r w:rsidR="008242EB" w:rsidRPr="00BA18F0">
        <w:t xml:space="preserve"> </w:t>
      </w:r>
      <w:r w:rsidR="00DF7747" w:rsidRPr="00BA18F0">
        <w:t>Examples meeting good practice: All wiring is located above high water flow and wooden supporting posts are set back</w:t>
      </w:r>
    </w:p>
    <w:p w14:paraId="099E3B7D" w14:textId="77777777" w:rsidR="00B42CA9" w:rsidRDefault="00B42CA9" w:rsidP="00B42CA9">
      <w:r>
        <w:rPr>
          <w:noProof/>
          <w:lang w:eastAsia="en-GB"/>
        </w:rPr>
        <w:drawing>
          <wp:inline distT="0" distB="0" distL="0" distR="0" wp14:anchorId="3FF14565" wp14:editId="71781A6D">
            <wp:extent cx="3263850" cy="1981200"/>
            <wp:effectExtent l="0" t="0" r="3175" b="0"/>
            <wp:docPr id="904795616" name="Picture 904795616" descr="Figure 4B photograph showing an example of a watergate that does not meet good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795616" name="Picture 904795616" descr="Figure 4B photograph showing an example of a watergate that does not meet good practice"/>
                    <pic:cNvPicPr/>
                  </pic:nvPicPr>
                  <pic:blipFill>
                    <a:blip r:embed="rId38"/>
                    <a:stretch>
                      <a:fillRect/>
                    </a:stretch>
                  </pic:blipFill>
                  <pic:spPr>
                    <a:xfrm>
                      <a:off x="0" y="0"/>
                      <a:ext cx="3263850" cy="1981200"/>
                    </a:xfrm>
                    <a:prstGeom prst="rect">
                      <a:avLst/>
                    </a:prstGeom>
                  </pic:spPr>
                </pic:pic>
              </a:graphicData>
            </a:graphic>
          </wp:inline>
        </w:drawing>
      </w:r>
    </w:p>
    <w:p w14:paraId="7495EC1A" w14:textId="2484B512" w:rsidR="007463F4" w:rsidRDefault="00DF7747" w:rsidP="00BA18F0">
      <w:pPr>
        <w:pStyle w:val="BodyText1"/>
      </w:pPr>
      <w:r w:rsidRPr="000E7F2F">
        <w:rPr>
          <w:b/>
          <w:bCs/>
        </w:rPr>
        <w:t xml:space="preserve">Figure </w:t>
      </w:r>
      <w:r w:rsidR="0077384C" w:rsidRPr="000E7F2F">
        <w:rPr>
          <w:b/>
          <w:bCs/>
        </w:rPr>
        <w:t>4B:</w:t>
      </w:r>
      <w:r w:rsidR="0077384C">
        <w:t xml:space="preserve"> </w:t>
      </w:r>
      <w:r w:rsidR="00BA18F0">
        <w:t>Example</w:t>
      </w:r>
      <w:r>
        <w:t xml:space="preserve"> </w:t>
      </w:r>
      <w:r w:rsidR="00BA18F0">
        <w:t xml:space="preserve">that does not meet good practice- debris caught in wiring which is </w:t>
      </w:r>
      <w:r w:rsidR="00BA18F0" w:rsidRPr="001A2FBB">
        <w:t>below high water flows and supporting posts are in the</w:t>
      </w:r>
      <w:r w:rsidR="00BA18F0">
        <w:t xml:space="preserve"> channel </w:t>
      </w:r>
    </w:p>
    <w:p w14:paraId="76AA9CA6" w14:textId="102665AA" w:rsidR="006D0820" w:rsidRDefault="006D0820" w:rsidP="00E94894">
      <w:pPr>
        <w:pStyle w:val="BodyText1"/>
      </w:pPr>
      <w:r>
        <w:br w:type="page"/>
      </w:r>
    </w:p>
    <w:p w14:paraId="060482F1" w14:textId="191370C3" w:rsidR="001D27C1" w:rsidRDefault="00454861" w:rsidP="001D27C1">
      <w:pPr>
        <w:pStyle w:val="Heading2"/>
      </w:pPr>
      <w:bookmarkStart w:id="31" w:name="_2.3_Regulatory_Position"/>
      <w:bookmarkStart w:id="32" w:name="_Toc193191465"/>
      <w:bookmarkEnd w:id="31"/>
      <w:r>
        <w:t>4.4</w:t>
      </w:r>
      <w:r w:rsidR="001D27C1">
        <w:t xml:space="preserve"> Regulatory Position on </w:t>
      </w:r>
      <w:r w:rsidR="00727BC4">
        <w:t>S</w:t>
      </w:r>
      <w:r w:rsidR="005E7491">
        <w:t xml:space="preserve">mall </w:t>
      </w:r>
      <w:r w:rsidR="00727BC4">
        <w:t>W</w:t>
      </w:r>
      <w:r w:rsidR="005E7491">
        <w:t xml:space="preserve">ater </w:t>
      </w:r>
      <w:r w:rsidR="00727BC4">
        <w:t>S</w:t>
      </w:r>
      <w:r w:rsidR="005E7491">
        <w:t>upply</w:t>
      </w:r>
      <w:r w:rsidR="001D27C1">
        <w:t xml:space="preserve"> </w:t>
      </w:r>
      <w:r w:rsidR="00727BC4">
        <w:t>P</w:t>
      </w:r>
      <w:r w:rsidR="001D27C1">
        <w:t>ipes</w:t>
      </w:r>
      <w:bookmarkEnd w:id="32"/>
      <w:r w:rsidR="001D27C1">
        <w:t xml:space="preserve"> </w:t>
      </w:r>
    </w:p>
    <w:p w14:paraId="30F208AF" w14:textId="77777777" w:rsidR="009443A7" w:rsidRPr="00353E65" w:rsidRDefault="001D27C1" w:rsidP="00E0780A">
      <w:pPr>
        <w:pStyle w:val="BodyText1"/>
      </w:pPr>
      <w:r w:rsidRPr="00353E65">
        <w:t>SEPA are aware that in rural locations small water supply pipelines (abstraction systems) can be used for livestock or drinking water supply.</w:t>
      </w:r>
    </w:p>
    <w:p w14:paraId="47FDB455" w14:textId="697224A3" w:rsidR="00BA003E" w:rsidRPr="00010BBB" w:rsidRDefault="001D27C1" w:rsidP="00E0780A">
      <w:pPr>
        <w:pStyle w:val="BodyText1"/>
      </w:pPr>
      <w:r w:rsidRPr="00353E65">
        <w:t>SEPA will not normally require an engineering authorisation for the installation of these type of small pipelines that are laid in</w:t>
      </w:r>
      <w:r w:rsidR="00BA003E" w:rsidRPr="00353E65">
        <w:t>/ across</w:t>
      </w:r>
      <w:r w:rsidRPr="00353E65">
        <w:t xml:space="preserve"> inland surface waters provided that good practice is followed</w:t>
      </w:r>
      <w:r w:rsidRPr="00010BBB">
        <w:t xml:space="preserve"> (see below).</w:t>
      </w:r>
      <w:r w:rsidR="00BA003E" w:rsidRPr="00010BBB">
        <w:t xml:space="preserve"> </w:t>
      </w:r>
    </w:p>
    <w:p w14:paraId="13898E45" w14:textId="5AF464B8" w:rsidR="001D27C1" w:rsidRPr="00010BBB" w:rsidRDefault="00DB064A" w:rsidP="00E0780A">
      <w:pPr>
        <w:pStyle w:val="BodyText1"/>
      </w:pPr>
      <w:r w:rsidRPr="00010BBB">
        <w:t>Note h</w:t>
      </w:r>
      <w:r w:rsidR="00BA003E" w:rsidRPr="00010BBB">
        <w:t xml:space="preserve">owever </w:t>
      </w:r>
      <w:r w:rsidRPr="00010BBB">
        <w:t xml:space="preserve">that </w:t>
      </w:r>
      <w:r w:rsidR="00BA003E" w:rsidRPr="00010BBB">
        <w:t xml:space="preserve">the </w:t>
      </w:r>
      <w:r w:rsidRPr="00010BBB">
        <w:t xml:space="preserve">abstraction of water </w:t>
      </w:r>
      <w:r w:rsidR="00BA003E" w:rsidRPr="00010BBB">
        <w:t xml:space="preserve">from the water environment </w:t>
      </w:r>
      <w:r w:rsidRPr="00010BBB">
        <w:t>itself will always</w:t>
      </w:r>
      <w:r w:rsidR="00BA003E" w:rsidRPr="00010BBB">
        <w:t xml:space="preserve"> be authorised via </w:t>
      </w:r>
      <w:r w:rsidR="00B56437">
        <w:t xml:space="preserve">Water </w:t>
      </w:r>
      <w:r w:rsidR="00BA003E" w:rsidRPr="00010BBB">
        <w:t xml:space="preserve">General Binging Rule (GBR), registration or </w:t>
      </w:r>
      <w:r w:rsidRPr="00010BBB">
        <w:t>p</w:t>
      </w:r>
      <w:r w:rsidR="00BA003E" w:rsidRPr="00010BBB">
        <w:t>ermit depending on the volume being abstracted.</w:t>
      </w:r>
    </w:p>
    <w:p w14:paraId="1F23B30D" w14:textId="1BCD6F73" w:rsidR="001D27C1" w:rsidRPr="00010BBB" w:rsidRDefault="001D27C1" w:rsidP="00E0780A">
      <w:pPr>
        <w:pStyle w:val="BodyText1"/>
      </w:pPr>
      <w:r w:rsidRPr="00010BBB">
        <w:t xml:space="preserve">Where </w:t>
      </w:r>
      <w:r w:rsidR="009D7B09" w:rsidRPr="00010BBB">
        <w:t xml:space="preserve">laid </w:t>
      </w:r>
      <w:r w:rsidR="00320FFD" w:rsidRPr="00010BBB">
        <w:t>pipes</w:t>
      </w:r>
      <w:r w:rsidRPr="00010BBB">
        <w:t xml:space="preserve"> do not follow this good practice</w:t>
      </w:r>
      <w:r w:rsidR="009D7B09" w:rsidRPr="00010BBB">
        <w:t>, as detailed below,</w:t>
      </w:r>
      <w:r w:rsidRPr="00010BBB">
        <w:t xml:space="preserve"> or where it is not possible to lay the pipework in this way, an </w:t>
      </w:r>
      <w:r w:rsidR="00172582">
        <w:t xml:space="preserve">application for </w:t>
      </w:r>
      <w:r w:rsidRPr="00010BBB">
        <w:t xml:space="preserve">authorisation </w:t>
      </w:r>
      <w:r w:rsidR="00E65170">
        <w:t>will</w:t>
      </w:r>
      <w:r w:rsidRPr="00010BBB">
        <w:t xml:space="preserve"> be </w:t>
      </w:r>
      <w:r w:rsidRPr="009B4530">
        <w:t>required</w:t>
      </w:r>
      <w:r w:rsidR="009B4530">
        <w:t>.</w:t>
      </w:r>
      <w:r w:rsidRPr="009B4530">
        <w:t xml:space="preserve"> </w:t>
      </w:r>
      <w:r w:rsidR="008C2452" w:rsidRPr="00010BBB">
        <w:rPr>
          <w:lang w:val="en"/>
        </w:rPr>
        <w:t>I</w:t>
      </w:r>
      <w:r w:rsidRPr="00010BBB">
        <w:rPr>
          <w:lang w:val="en"/>
        </w:rPr>
        <w:t xml:space="preserve">f in doubt </w:t>
      </w:r>
      <w:r w:rsidRPr="00010BBB">
        <w:t>you should discuss this with SEPA.</w:t>
      </w:r>
    </w:p>
    <w:p w14:paraId="4C7E5866" w14:textId="52CA7EB0" w:rsidR="001D27C1" w:rsidRPr="00010BBB" w:rsidRDefault="001D27C1" w:rsidP="00E0780A">
      <w:pPr>
        <w:pStyle w:val="BodyText1"/>
      </w:pPr>
      <w:r w:rsidRPr="00010BBB">
        <w:t xml:space="preserve">SEPA will not require authorisation </w:t>
      </w:r>
      <w:r w:rsidR="009D7B09" w:rsidRPr="00010BBB">
        <w:t xml:space="preserve">for small water supply pipes </w:t>
      </w:r>
      <w:r w:rsidR="00F9340F" w:rsidRPr="00010BBB">
        <w:t xml:space="preserve">laid in or near a watercourse </w:t>
      </w:r>
      <w:r w:rsidRPr="00010BBB">
        <w:t>when the good practice criteria below are met:</w:t>
      </w:r>
    </w:p>
    <w:p w14:paraId="26121966" w14:textId="77777777" w:rsidR="001D27C1" w:rsidRPr="00010BBB" w:rsidRDefault="001D27C1" w:rsidP="0073233C">
      <w:pPr>
        <w:pStyle w:val="BodyText1"/>
        <w:numPr>
          <w:ilvl w:val="0"/>
          <w:numId w:val="36"/>
        </w:numPr>
      </w:pPr>
      <w:r w:rsidRPr="00010BBB">
        <w:t xml:space="preserve">Wherever possible, </w:t>
      </w:r>
      <w:r w:rsidRPr="00010BBB">
        <w:rPr>
          <w:b/>
          <w:bCs/>
        </w:rPr>
        <w:t>pipelines should be laid underground on land</w:t>
      </w:r>
      <w:r w:rsidRPr="00010BBB">
        <w:t xml:space="preserve"> and not on the bed of a watercourse.</w:t>
      </w:r>
    </w:p>
    <w:p w14:paraId="1F651774" w14:textId="4B0D0AD7" w:rsidR="001D27C1" w:rsidRPr="00010BBB" w:rsidRDefault="001D27C1" w:rsidP="0073233C">
      <w:pPr>
        <w:pStyle w:val="BodyText1"/>
        <w:numPr>
          <w:ilvl w:val="0"/>
          <w:numId w:val="36"/>
        </w:numPr>
      </w:pPr>
      <w:r w:rsidRPr="00010BBB">
        <w:t xml:space="preserve">If </w:t>
      </w:r>
      <w:r w:rsidR="00F76191" w:rsidRPr="00010BBB">
        <w:t>a</w:t>
      </w:r>
      <w:r w:rsidRPr="00010BBB">
        <w:t xml:space="preserve"> pipeline is laid on the bed of a watercourse:</w:t>
      </w:r>
    </w:p>
    <w:p w14:paraId="044175DE" w14:textId="20E576C7" w:rsidR="001D27C1" w:rsidRPr="00010BBB" w:rsidRDefault="00FD1B78" w:rsidP="00935738">
      <w:pPr>
        <w:pStyle w:val="BodyText1"/>
        <w:numPr>
          <w:ilvl w:val="1"/>
          <w:numId w:val="36"/>
        </w:numPr>
        <w:ind w:left="1276" w:hanging="425"/>
      </w:pPr>
      <w:r>
        <w:t>T</w:t>
      </w:r>
      <w:r w:rsidR="001D27C1" w:rsidRPr="00010BBB">
        <w:t>he construction of the abstraction system should not involve digging or installation that affects the banks or bed of the watercourse.</w:t>
      </w:r>
    </w:p>
    <w:p w14:paraId="5E536604" w14:textId="105D25D6" w:rsidR="001D27C1" w:rsidRPr="00010BBB" w:rsidRDefault="00FD1B78" w:rsidP="00935738">
      <w:pPr>
        <w:pStyle w:val="BodyText1"/>
        <w:numPr>
          <w:ilvl w:val="1"/>
          <w:numId w:val="36"/>
        </w:numPr>
        <w:ind w:left="1276" w:hanging="425"/>
      </w:pPr>
      <w:r>
        <w:t>T</w:t>
      </w:r>
      <w:r w:rsidR="001D27C1" w:rsidRPr="00010BBB">
        <w:t>he abstraction system should use a pipe with an outside diameter of under 65mm, unless the abstraction is limited to 10</w:t>
      </w:r>
      <w:r w:rsidR="00D205FB">
        <w:rPr>
          <w:vertAlign w:val="superscript"/>
        </w:rPr>
        <w:t xml:space="preserve"> </w:t>
      </w:r>
      <w:r w:rsidR="003122C1">
        <w:t>cubic metres</w:t>
      </w:r>
      <w:r w:rsidR="003122C1" w:rsidRPr="00010BBB">
        <w:t xml:space="preserve"> per</w:t>
      </w:r>
      <w:r w:rsidR="001D27C1" w:rsidRPr="00010BBB">
        <w:t xml:space="preserve"> day by other means.</w:t>
      </w:r>
    </w:p>
    <w:p w14:paraId="407D9346" w14:textId="581273A0" w:rsidR="001D27C1" w:rsidRPr="00010BBB" w:rsidRDefault="00FD1B78" w:rsidP="00935738">
      <w:pPr>
        <w:pStyle w:val="BodyText1"/>
        <w:numPr>
          <w:ilvl w:val="1"/>
          <w:numId w:val="36"/>
        </w:numPr>
        <w:ind w:left="1276" w:hanging="425"/>
      </w:pPr>
      <w:r>
        <w:t>T</w:t>
      </w:r>
      <w:r w:rsidR="001D27C1" w:rsidRPr="00010BBB">
        <w:t>he abstraction system must only take water from the catchment it is placed in.</w:t>
      </w:r>
    </w:p>
    <w:p w14:paraId="2C87CCE2" w14:textId="051BFB4E" w:rsidR="001D27C1" w:rsidRPr="00010BBB" w:rsidRDefault="00FD1B78" w:rsidP="00935738">
      <w:pPr>
        <w:pStyle w:val="BodyText1"/>
        <w:numPr>
          <w:ilvl w:val="1"/>
          <w:numId w:val="36"/>
        </w:numPr>
        <w:ind w:left="1276" w:hanging="425"/>
      </w:pPr>
      <w:r>
        <w:t>T</w:t>
      </w:r>
      <w:r w:rsidR="001D27C1" w:rsidRPr="00010BBB">
        <w:t>he abstraction system should not prevent the free passage of migratory fish.</w:t>
      </w:r>
    </w:p>
    <w:p w14:paraId="70CBB584" w14:textId="040F0F92" w:rsidR="001D27C1" w:rsidRPr="00010BBB" w:rsidRDefault="00FD1B78" w:rsidP="00935738">
      <w:pPr>
        <w:pStyle w:val="BodyText1"/>
        <w:numPr>
          <w:ilvl w:val="1"/>
          <w:numId w:val="36"/>
        </w:numPr>
        <w:ind w:left="1276" w:hanging="425"/>
      </w:pPr>
      <w:r>
        <w:t>T</w:t>
      </w:r>
      <w:r w:rsidR="001D27C1" w:rsidRPr="00010BBB">
        <w:t>he abstraction system should be maintained in a good state of repair and kept clear of debris and obstructions.</w:t>
      </w:r>
    </w:p>
    <w:p w14:paraId="51FF8ABA" w14:textId="054FB605" w:rsidR="000B07DD" w:rsidRDefault="00FD1B78" w:rsidP="00935738">
      <w:pPr>
        <w:pStyle w:val="BodyText1"/>
        <w:numPr>
          <w:ilvl w:val="1"/>
          <w:numId w:val="36"/>
        </w:numPr>
        <w:ind w:left="1276" w:hanging="425"/>
      </w:pPr>
      <w:r>
        <w:t>T</w:t>
      </w:r>
      <w:r w:rsidR="001D27C1" w:rsidRPr="00010BBB">
        <w:t>he abstraction system should be removed if no longer required/used</w:t>
      </w:r>
      <w:r w:rsidR="00D205FB">
        <w:t>.</w:t>
      </w:r>
    </w:p>
    <w:p w14:paraId="5D765356" w14:textId="77777777" w:rsidR="003664B8" w:rsidRPr="00ED6FB2" w:rsidRDefault="003664B8" w:rsidP="00713347">
      <w:pPr>
        <w:ind w:right="546"/>
        <w:rPr>
          <w:rFonts w:ascii="Arial" w:hAnsi="Arial" w:cs="Arial"/>
        </w:rPr>
        <w:sectPr w:rsidR="003664B8" w:rsidRPr="00ED6FB2" w:rsidSect="005D4FF9">
          <w:pgSz w:w="11909" w:h="16838" w:code="9"/>
          <w:pgMar w:top="839" w:right="839" w:bottom="839" w:left="839" w:header="720" w:footer="720" w:gutter="0"/>
          <w:cols w:space="720"/>
        </w:sectPr>
      </w:pPr>
    </w:p>
    <w:p w14:paraId="1F67FC5C" w14:textId="2B238191" w:rsidR="003664B8" w:rsidRPr="001E39BC" w:rsidRDefault="00454861" w:rsidP="001E39BC">
      <w:pPr>
        <w:pStyle w:val="Heading1"/>
      </w:pPr>
      <w:bookmarkStart w:id="33" w:name="_Toc193191466"/>
      <w:r w:rsidRPr="001E39BC">
        <w:t>5</w:t>
      </w:r>
      <w:r w:rsidR="00075582" w:rsidRPr="001E39BC">
        <w:t>.</w:t>
      </w:r>
      <w:r w:rsidR="003664B8" w:rsidRPr="001E39BC">
        <w:t xml:space="preserve"> </w:t>
      </w:r>
      <w:r w:rsidR="00075582" w:rsidRPr="001E39BC">
        <w:t>G</w:t>
      </w:r>
      <w:r w:rsidR="003664B8" w:rsidRPr="001E39BC">
        <w:t xml:space="preserve">ood </w:t>
      </w:r>
      <w:r w:rsidR="00075582" w:rsidRPr="001E39BC">
        <w:t>P</w:t>
      </w:r>
      <w:r w:rsidR="003664B8" w:rsidRPr="001E39BC">
        <w:t>ractice</w:t>
      </w:r>
      <w:bookmarkEnd w:id="33"/>
      <w:r w:rsidR="003664B8" w:rsidRPr="001E39BC">
        <w:t xml:space="preserve"> </w:t>
      </w:r>
    </w:p>
    <w:p w14:paraId="4887AB61" w14:textId="14CE6ED3" w:rsidR="00EE100F" w:rsidRPr="006B05D2" w:rsidRDefault="0031577D" w:rsidP="00C549EE">
      <w:pPr>
        <w:pStyle w:val="BodyText1"/>
      </w:pPr>
      <w:r>
        <w:t xml:space="preserve">All new and modified </w:t>
      </w:r>
      <w:r w:rsidR="0010420F">
        <w:t xml:space="preserve">crossings </w:t>
      </w:r>
      <w:r>
        <w:t xml:space="preserve">should follow the principles </w:t>
      </w:r>
      <w:r w:rsidR="006B5935">
        <w:t>of Good</w:t>
      </w:r>
      <w:r>
        <w:t xml:space="preserve"> Practice</w:t>
      </w:r>
      <w:r w:rsidR="005E08E8">
        <w:t>.</w:t>
      </w:r>
      <w:r w:rsidR="006B05D2">
        <w:t xml:space="preserve"> </w:t>
      </w:r>
      <w:r w:rsidR="00EE100F">
        <w:rPr>
          <w:rFonts w:ascii="Arial" w:eastAsia="Tahoma" w:hAnsi="Arial" w:cs="Arial"/>
          <w:color w:val="000000"/>
        </w:rPr>
        <w:t>A</w:t>
      </w:r>
      <w:r w:rsidR="000C0404">
        <w:rPr>
          <w:rFonts w:ascii="Arial" w:eastAsia="Tahoma" w:hAnsi="Arial" w:cs="Arial"/>
          <w:color w:val="000000"/>
        </w:rPr>
        <w:t xml:space="preserve">ll </w:t>
      </w:r>
      <w:r w:rsidR="00EE100F">
        <w:rPr>
          <w:rFonts w:ascii="Arial" w:eastAsia="Tahoma" w:hAnsi="Arial" w:cs="Arial"/>
          <w:color w:val="000000"/>
        </w:rPr>
        <w:t>permit</w:t>
      </w:r>
      <w:r w:rsidR="000C0404">
        <w:rPr>
          <w:rFonts w:ascii="Arial" w:eastAsia="Tahoma" w:hAnsi="Arial" w:cs="Arial"/>
          <w:color w:val="000000"/>
        </w:rPr>
        <w:t xml:space="preserve"> applications </w:t>
      </w:r>
      <w:r w:rsidR="000352AB">
        <w:rPr>
          <w:rFonts w:ascii="Arial" w:eastAsia="Tahoma" w:hAnsi="Arial" w:cs="Arial"/>
          <w:color w:val="000000"/>
        </w:rPr>
        <w:t>must</w:t>
      </w:r>
      <w:r w:rsidR="00EE100F">
        <w:rPr>
          <w:rFonts w:ascii="Arial" w:eastAsia="Tahoma" w:hAnsi="Arial" w:cs="Arial"/>
          <w:color w:val="000000"/>
        </w:rPr>
        <w:t xml:space="preserve"> meet Good Practice to be granted.</w:t>
      </w:r>
    </w:p>
    <w:p w14:paraId="24AFBADB" w14:textId="4834D08D" w:rsidR="003B57AE" w:rsidRPr="003B57AE" w:rsidRDefault="003B57AE" w:rsidP="00C549EE">
      <w:pPr>
        <w:pStyle w:val="BodyText1"/>
      </w:pPr>
      <w:r>
        <w:t>Good Practice is achieved when the</w:t>
      </w:r>
      <w:r>
        <w:rPr>
          <w:rFonts w:ascii="Arial" w:hAnsi="Arial" w:cs="Arial"/>
        </w:rPr>
        <w:t xml:space="preserve"> chosen option </w:t>
      </w:r>
      <w:r>
        <w:t xml:space="preserve">serves a demonstrated need, while minimising ecological harm, at a cost that is proportionate. </w:t>
      </w:r>
      <w:r>
        <w:rPr>
          <w:rFonts w:ascii="Arial" w:hAnsi="Arial" w:cs="Arial"/>
        </w:rPr>
        <w:t xml:space="preserve">Meeting Good Practice ensures that modifications to </w:t>
      </w:r>
      <w:r w:rsidR="00ED793A">
        <w:rPr>
          <w:rFonts w:ascii="Arial" w:hAnsi="Arial" w:cs="Arial"/>
        </w:rPr>
        <w:t xml:space="preserve">the </w:t>
      </w:r>
      <w:r>
        <w:rPr>
          <w:rFonts w:ascii="Arial" w:hAnsi="Arial" w:cs="Arial"/>
        </w:rPr>
        <w:t>morphology of rivers and lochs are sustainable.</w:t>
      </w:r>
      <w:r>
        <w:t xml:space="preserve"> </w:t>
      </w:r>
    </w:p>
    <w:p w14:paraId="47CAA386" w14:textId="26A3235F" w:rsidR="00836ECB" w:rsidRDefault="003664B8" w:rsidP="00C549EE">
      <w:pPr>
        <w:pStyle w:val="BodyText1"/>
        <w:rPr>
          <w:rFonts w:ascii="Arial" w:eastAsia="Tahoma" w:hAnsi="Arial" w:cs="Arial"/>
          <w:color w:val="000000"/>
        </w:rPr>
      </w:pPr>
      <w:r w:rsidRPr="00ED6FB2">
        <w:rPr>
          <w:rFonts w:ascii="Arial" w:eastAsia="Tahoma" w:hAnsi="Arial" w:cs="Arial"/>
          <w:color w:val="000000"/>
        </w:rPr>
        <w:t>T</w:t>
      </w:r>
      <w:r w:rsidR="00030483">
        <w:rPr>
          <w:rFonts w:ascii="Arial" w:eastAsia="Tahoma" w:hAnsi="Arial" w:cs="Arial"/>
          <w:color w:val="000000"/>
        </w:rPr>
        <w:t>o meet Good Practice t</w:t>
      </w:r>
      <w:r w:rsidRPr="00ED6FB2">
        <w:rPr>
          <w:rFonts w:ascii="Arial" w:eastAsia="Tahoma" w:hAnsi="Arial" w:cs="Arial"/>
          <w:color w:val="000000"/>
        </w:rPr>
        <w:t>he steps</w:t>
      </w:r>
      <w:r w:rsidR="00ED5F66">
        <w:rPr>
          <w:rFonts w:ascii="Arial" w:eastAsia="Tahoma" w:hAnsi="Arial" w:cs="Arial"/>
          <w:color w:val="000000"/>
        </w:rPr>
        <w:t xml:space="preserve"> below</w:t>
      </w:r>
      <w:r w:rsidRPr="00ED6FB2">
        <w:rPr>
          <w:rFonts w:ascii="Arial" w:eastAsia="Tahoma" w:hAnsi="Arial" w:cs="Arial"/>
          <w:color w:val="000000"/>
        </w:rPr>
        <w:t xml:space="preserve"> should be followed</w:t>
      </w:r>
      <w:r w:rsidR="00030483">
        <w:rPr>
          <w:rFonts w:ascii="Arial" w:eastAsia="Tahoma" w:hAnsi="Arial" w:cs="Arial"/>
          <w:color w:val="000000"/>
        </w:rPr>
        <w:t>.</w:t>
      </w:r>
    </w:p>
    <w:p w14:paraId="24315CDC" w14:textId="594CBA4E" w:rsidR="0042429A" w:rsidRDefault="0042429A" w:rsidP="00C549EE">
      <w:pPr>
        <w:pStyle w:val="BodyText1"/>
        <w:rPr>
          <w:rFonts w:ascii="Arial" w:eastAsia="Tahoma" w:hAnsi="Arial" w:cs="Arial"/>
          <w:color w:val="000000"/>
        </w:rPr>
      </w:pPr>
      <w:r w:rsidRPr="007A196A">
        <w:rPr>
          <w:rFonts w:ascii="Arial" w:eastAsia="Arial" w:hAnsi="Arial" w:cs="Arial"/>
          <w:noProof/>
          <w:color w:val="000000"/>
          <w:lang w:eastAsia="en-GB"/>
        </w:rPr>
        <mc:AlternateContent>
          <mc:Choice Requires="wps">
            <w:drawing>
              <wp:inline distT="0" distB="0" distL="0" distR="0" wp14:anchorId="6F943520" wp14:editId="176A65DF">
                <wp:extent cx="6123305" cy="5943600"/>
                <wp:effectExtent l="0" t="0" r="10795" b="19050"/>
                <wp:docPr id="1176520051" name="Text Box 35" descr="Good Practice Summary&#10;To meet Good Practice you must: &#10;1. Demonstrate need &#10;• State the reasons for carrying out the activity and the benefits it will bring.&#10;• Identify and understand the problem or need. &#10;&#10;2. Identify and appraise options &#10;Use sustainable river management principles to: &#10;• Identify a number of options (minimum of three, including do nothing)&#10;• Carry out an options appraisal.&#10;&#10;3. Justify the selected option &#10;• State why it represents the best practical environmental option. &#10;&#10;4. Use all reasonable mitigation&#10;• State the mitigation measures you propose to minimise impacts &#10;• Submit method statement(s) detailing how the works will be carried out.&#10;&#10;"/>
                <wp:cNvGraphicFramePr/>
                <a:graphic xmlns:a="http://schemas.openxmlformats.org/drawingml/2006/main">
                  <a:graphicData uri="http://schemas.microsoft.com/office/word/2010/wordprocessingShape">
                    <wps:wsp>
                      <wps:cNvSpPr txBox="1"/>
                      <wps:spPr>
                        <a:xfrm>
                          <a:off x="0" y="0"/>
                          <a:ext cx="6123305" cy="5943600"/>
                        </a:xfrm>
                        <a:prstGeom prst="rect">
                          <a:avLst/>
                        </a:prstGeom>
                        <a:solidFill>
                          <a:srgbClr val="016574"/>
                        </a:solidFill>
                        <a:ln w="19050" cap="flat" cmpd="sng" algn="ctr">
                          <a:solidFill>
                            <a:srgbClr val="FFFFFF"/>
                          </a:solidFill>
                          <a:prstDash val="solid"/>
                          <a:miter lim="800000"/>
                        </a:ln>
                        <a:effectLst/>
                      </wps:spPr>
                      <wps:txbx>
                        <w:txbxContent>
                          <w:p w14:paraId="39CD5BF4" w14:textId="77777777" w:rsidR="0042429A" w:rsidRPr="002D44C4" w:rsidRDefault="0042429A" w:rsidP="0042429A">
                            <w:pPr>
                              <w:pStyle w:val="BodyText1"/>
                              <w:rPr>
                                <w:b/>
                                <w:bCs/>
                                <w:color w:val="FFFFFF" w:themeColor="background1"/>
                                <w:sz w:val="28"/>
                                <w:szCs w:val="28"/>
                                <w:lang w:eastAsia="en-GB"/>
                              </w:rPr>
                            </w:pPr>
                            <w:r w:rsidRPr="002D44C4">
                              <w:rPr>
                                <w:b/>
                                <w:bCs/>
                                <w:color w:val="FFFFFF" w:themeColor="background1"/>
                                <w:sz w:val="28"/>
                                <w:szCs w:val="28"/>
                                <w:lang w:eastAsia="en-GB"/>
                              </w:rPr>
                              <w:t>Good Practice Summary</w:t>
                            </w:r>
                          </w:p>
                          <w:p w14:paraId="35BB8F89" w14:textId="77777777" w:rsidR="0042429A" w:rsidRPr="000667DF" w:rsidRDefault="0042429A" w:rsidP="0042429A">
                            <w:pPr>
                              <w:pStyle w:val="BodyText1"/>
                              <w:numPr>
                                <w:ilvl w:val="0"/>
                                <w:numId w:val="60"/>
                              </w:numPr>
                              <w:rPr>
                                <w:rFonts w:ascii="Arial" w:hAnsi="Arial" w:cs="Arial"/>
                                <w:b/>
                                <w:bCs/>
                                <w:color w:val="FFFFFF" w:themeColor="background1"/>
                                <w:lang w:eastAsia="en-GB"/>
                              </w:rPr>
                            </w:pPr>
                            <w:r w:rsidRPr="000667DF">
                              <w:rPr>
                                <w:rFonts w:ascii="Arial" w:hAnsi="Arial" w:cs="Arial"/>
                                <w:b/>
                                <w:bCs/>
                                <w:color w:val="FFFFFF" w:themeColor="background1"/>
                                <w:lang w:eastAsia="en-GB"/>
                              </w:rPr>
                              <w:t xml:space="preserve">Demonstrate need </w:t>
                            </w:r>
                          </w:p>
                          <w:p w14:paraId="777E5A86" w14:textId="77777777" w:rsidR="0042429A" w:rsidRPr="00D24345" w:rsidRDefault="0042429A" w:rsidP="0042429A">
                            <w:pPr>
                              <w:pStyle w:val="BodyText1"/>
                              <w:numPr>
                                <w:ilvl w:val="0"/>
                                <w:numId w:val="64"/>
                              </w:numPr>
                              <w:rPr>
                                <w:rFonts w:ascii="Arial" w:hAnsi="Arial" w:cs="Arial"/>
                                <w:color w:val="FFFFFF" w:themeColor="background1"/>
                                <w:lang w:eastAsia="en-GB"/>
                              </w:rPr>
                            </w:pPr>
                            <w:r w:rsidRPr="00D24345">
                              <w:rPr>
                                <w:rFonts w:ascii="Arial" w:hAnsi="Arial" w:cs="Arial"/>
                                <w:color w:val="FFFFFF" w:themeColor="background1"/>
                                <w:lang w:eastAsia="en-GB"/>
                              </w:rPr>
                              <w:t>State the reasons for carrying out the activity and the benefits it will bring.</w:t>
                            </w:r>
                          </w:p>
                          <w:p w14:paraId="4563CC21" w14:textId="77777777" w:rsidR="0042429A" w:rsidRPr="00A43047" w:rsidRDefault="0042429A" w:rsidP="0042429A">
                            <w:pPr>
                              <w:pStyle w:val="BodyText1"/>
                              <w:numPr>
                                <w:ilvl w:val="0"/>
                                <w:numId w:val="64"/>
                              </w:numPr>
                              <w:rPr>
                                <w:rFonts w:ascii="Arial" w:hAnsi="Arial" w:cs="Arial"/>
                                <w:color w:val="FFFFFF" w:themeColor="background1"/>
                                <w:lang w:eastAsia="en-GB"/>
                              </w:rPr>
                            </w:pPr>
                            <w:r w:rsidRPr="00A43047">
                              <w:rPr>
                                <w:rFonts w:ascii="Arial" w:hAnsi="Arial" w:cs="Arial"/>
                                <w:color w:val="FFFFFF" w:themeColor="background1"/>
                                <w:lang w:eastAsia="en-GB"/>
                              </w:rPr>
                              <w:t xml:space="preserve">Identify and understand the problem or need. </w:t>
                            </w:r>
                          </w:p>
                          <w:p w14:paraId="209AD4CC" w14:textId="77777777" w:rsidR="0042429A" w:rsidRPr="00A43047" w:rsidRDefault="0042429A" w:rsidP="0042429A">
                            <w:pPr>
                              <w:pStyle w:val="BodyText1"/>
                              <w:numPr>
                                <w:ilvl w:val="0"/>
                                <w:numId w:val="60"/>
                              </w:numPr>
                              <w:rPr>
                                <w:rFonts w:ascii="Arial" w:hAnsi="Arial" w:cs="Arial"/>
                                <w:b/>
                                <w:bCs/>
                                <w:color w:val="FFFFFF" w:themeColor="background1"/>
                                <w:lang w:eastAsia="en-GB"/>
                              </w:rPr>
                            </w:pPr>
                            <w:r w:rsidRPr="00A43047">
                              <w:rPr>
                                <w:rFonts w:ascii="Arial" w:hAnsi="Arial" w:cs="Arial"/>
                                <w:b/>
                                <w:bCs/>
                                <w:color w:val="FFFFFF" w:themeColor="background1"/>
                                <w:lang w:eastAsia="en-GB"/>
                              </w:rPr>
                              <w:t xml:space="preserve">Identify and appraise options </w:t>
                            </w:r>
                          </w:p>
                          <w:p w14:paraId="6EE26289" w14:textId="77777777" w:rsidR="0042429A" w:rsidRPr="00D24345" w:rsidRDefault="0042429A" w:rsidP="0042429A">
                            <w:pPr>
                              <w:pStyle w:val="BodyText1"/>
                              <w:ind w:left="360"/>
                              <w:rPr>
                                <w:rFonts w:ascii="Arial" w:hAnsi="Arial" w:cs="Arial"/>
                                <w:color w:val="FFFFFF" w:themeColor="background1"/>
                                <w:lang w:eastAsia="en-GB"/>
                              </w:rPr>
                            </w:pPr>
                            <w:r w:rsidRPr="00D24345">
                              <w:rPr>
                                <w:rFonts w:ascii="Arial" w:hAnsi="Arial" w:cs="Arial"/>
                                <w:color w:val="FFFFFF" w:themeColor="background1"/>
                                <w:lang w:eastAsia="en-GB"/>
                              </w:rPr>
                              <w:t xml:space="preserve">Use sustainable river management principles to: </w:t>
                            </w:r>
                          </w:p>
                          <w:p w14:paraId="7DEB0618" w14:textId="77777777" w:rsidR="0042429A" w:rsidRDefault="0042429A" w:rsidP="0042429A">
                            <w:pPr>
                              <w:pStyle w:val="BodyText1"/>
                              <w:numPr>
                                <w:ilvl w:val="0"/>
                                <w:numId w:val="61"/>
                              </w:numPr>
                              <w:rPr>
                                <w:rFonts w:ascii="Arial" w:eastAsia="Arial" w:hAnsi="Arial" w:cs="Arial"/>
                                <w:color w:val="FFFFFF" w:themeColor="background1"/>
                                <w:lang w:eastAsia="en-GB"/>
                              </w:rPr>
                            </w:pPr>
                            <w:r w:rsidRPr="00D24345">
                              <w:rPr>
                                <w:rFonts w:ascii="Arial" w:hAnsi="Arial" w:cs="Arial"/>
                                <w:color w:val="FFFFFF" w:themeColor="background1"/>
                                <w:lang w:eastAsia="en-GB"/>
                              </w:rPr>
                              <w:t>Identify a number of options (minimum of three, including do nothing)</w:t>
                            </w:r>
                          </w:p>
                          <w:p w14:paraId="3C55CF50" w14:textId="77777777" w:rsidR="0042429A" w:rsidRPr="00AA4C07" w:rsidRDefault="0042429A" w:rsidP="0042429A">
                            <w:pPr>
                              <w:pStyle w:val="BodyText1"/>
                              <w:numPr>
                                <w:ilvl w:val="0"/>
                                <w:numId w:val="61"/>
                              </w:numPr>
                              <w:rPr>
                                <w:rFonts w:ascii="Arial" w:eastAsia="Arial" w:hAnsi="Arial" w:cs="Arial"/>
                                <w:color w:val="FFFFFF" w:themeColor="background1"/>
                                <w:lang w:eastAsia="en-GB"/>
                              </w:rPr>
                            </w:pPr>
                            <w:r w:rsidRPr="00AA4C07">
                              <w:rPr>
                                <w:rFonts w:ascii="Arial" w:eastAsia="Arial" w:hAnsi="Arial" w:cs="Arial"/>
                                <w:color w:val="FFFFFF" w:themeColor="background1"/>
                                <w:lang w:eastAsia="en-GB"/>
                              </w:rPr>
                              <w:t>Carry out an options appraisal.</w:t>
                            </w:r>
                          </w:p>
                          <w:p w14:paraId="42FF0EFF" w14:textId="77777777" w:rsidR="0042429A" w:rsidRPr="00AA4C07" w:rsidRDefault="0042429A" w:rsidP="0042429A">
                            <w:pPr>
                              <w:pStyle w:val="BodyText1"/>
                              <w:numPr>
                                <w:ilvl w:val="0"/>
                                <w:numId w:val="60"/>
                              </w:numPr>
                              <w:rPr>
                                <w:rFonts w:ascii="Arial" w:hAnsi="Arial" w:cs="Arial"/>
                                <w:b/>
                                <w:bCs/>
                                <w:color w:val="FFFFFF" w:themeColor="background1"/>
                                <w:lang w:eastAsia="en-GB"/>
                              </w:rPr>
                            </w:pPr>
                            <w:r w:rsidRPr="00AA4C07">
                              <w:rPr>
                                <w:rFonts w:ascii="Arial" w:hAnsi="Arial" w:cs="Arial"/>
                                <w:b/>
                                <w:bCs/>
                                <w:color w:val="FFFFFF" w:themeColor="background1"/>
                                <w:lang w:eastAsia="en-GB"/>
                              </w:rPr>
                              <w:t xml:space="preserve">Justify the selected option </w:t>
                            </w:r>
                          </w:p>
                          <w:p w14:paraId="4DEF2BCC" w14:textId="77777777" w:rsidR="0042429A" w:rsidRPr="00D24345" w:rsidRDefault="0042429A" w:rsidP="0042429A">
                            <w:pPr>
                              <w:pStyle w:val="BodyText1"/>
                              <w:numPr>
                                <w:ilvl w:val="0"/>
                                <w:numId w:val="62"/>
                              </w:numPr>
                              <w:rPr>
                                <w:rFonts w:ascii="Arial" w:hAnsi="Arial" w:cs="Arial"/>
                                <w:color w:val="FFFFFF" w:themeColor="background1"/>
                                <w:lang w:eastAsia="en-GB"/>
                              </w:rPr>
                            </w:pPr>
                            <w:r w:rsidRPr="00D24345">
                              <w:rPr>
                                <w:rFonts w:ascii="Arial" w:hAnsi="Arial" w:cs="Arial"/>
                                <w:color w:val="FFFFFF" w:themeColor="background1"/>
                                <w:lang w:eastAsia="en-GB"/>
                              </w:rPr>
                              <w:t xml:space="preserve">State why it represents the best practical environmental option. </w:t>
                            </w:r>
                          </w:p>
                          <w:p w14:paraId="6B6FFECF" w14:textId="77777777" w:rsidR="0042429A" w:rsidRPr="0084495D" w:rsidRDefault="0042429A" w:rsidP="0042429A">
                            <w:pPr>
                              <w:pStyle w:val="BodyText1"/>
                              <w:numPr>
                                <w:ilvl w:val="0"/>
                                <w:numId w:val="60"/>
                              </w:numPr>
                              <w:rPr>
                                <w:rFonts w:ascii="Arial" w:hAnsi="Arial" w:cs="Arial"/>
                                <w:b/>
                                <w:bCs/>
                                <w:color w:val="FFFFFF" w:themeColor="background1"/>
                                <w:lang w:eastAsia="en-GB"/>
                              </w:rPr>
                            </w:pPr>
                            <w:r w:rsidRPr="0084495D">
                              <w:rPr>
                                <w:rFonts w:ascii="Arial" w:hAnsi="Arial" w:cs="Arial"/>
                                <w:b/>
                                <w:bCs/>
                                <w:color w:val="FFFFFF" w:themeColor="background1"/>
                                <w:lang w:eastAsia="en-GB"/>
                              </w:rPr>
                              <w:t>Use all reasonable mitigation</w:t>
                            </w:r>
                          </w:p>
                          <w:p w14:paraId="428F32E6" w14:textId="77777777" w:rsidR="0042429A" w:rsidRPr="00D24345" w:rsidRDefault="0042429A" w:rsidP="0042429A">
                            <w:pPr>
                              <w:pStyle w:val="BodyText1"/>
                              <w:numPr>
                                <w:ilvl w:val="0"/>
                                <w:numId w:val="63"/>
                              </w:numPr>
                              <w:rPr>
                                <w:rFonts w:ascii="Arial" w:hAnsi="Arial" w:cs="Arial"/>
                                <w:color w:val="FFFFFF" w:themeColor="background1"/>
                                <w:lang w:eastAsia="en-GB"/>
                              </w:rPr>
                            </w:pPr>
                            <w:r w:rsidRPr="00D24345">
                              <w:rPr>
                                <w:rFonts w:ascii="Arial" w:hAnsi="Arial" w:cs="Arial"/>
                                <w:color w:val="FFFFFF" w:themeColor="background1"/>
                                <w:lang w:eastAsia="en-GB"/>
                              </w:rPr>
                              <w:t xml:space="preserve">State the mitigation measures you propose to minimise impacts </w:t>
                            </w:r>
                          </w:p>
                          <w:p w14:paraId="0AA08A62" w14:textId="77777777" w:rsidR="0042429A" w:rsidRPr="00D24345" w:rsidRDefault="0042429A" w:rsidP="0042429A">
                            <w:pPr>
                              <w:pStyle w:val="BodyText1"/>
                              <w:numPr>
                                <w:ilvl w:val="0"/>
                                <w:numId w:val="63"/>
                              </w:numPr>
                              <w:rPr>
                                <w:rFonts w:ascii="Arial" w:hAnsi="Arial" w:cs="Arial"/>
                                <w:color w:val="FFFFFF" w:themeColor="background1"/>
                                <w:lang w:eastAsia="en-GB"/>
                              </w:rPr>
                            </w:pPr>
                            <w:r w:rsidRPr="00D24345">
                              <w:rPr>
                                <w:rFonts w:ascii="Arial" w:hAnsi="Arial" w:cs="Arial"/>
                                <w:color w:val="FFFFFF" w:themeColor="background1"/>
                                <w:lang w:eastAsia="en-GB"/>
                              </w:rPr>
                              <w:t>Submit method statement(s) detailing how the works will be carried out.</w:t>
                            </w: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noAutofit/>
                      </wps:bodyPr>
                    </wps:wsp>
                  </a:graphicData>
                </a:graphic>
              </wp:inline>
            </w:drawing>
          </mc:Choice>
          <mc:Fallback>
            <w:pict>
              <v:shape w14:anchorId="6F943520" id="Text Box 35" o:spid="_x0000_s1027" type="#_x0000_t202" alt="Good Practice Summary&#10;To meet Good Practice you must: &#10;1. Demonstrate need &#10;• State the reasons for carrying out the activity and the benefits it will bring.&#10;• Identify and understand the problem or need. &#10;&#10;2. Identify and appraise options &#10;Use sustainable river management principles to: &#10;• Identify a number of options (minimum of three, including do nothing)&#10;• Carry out an options appraisal.&#10;&#10;3. Justify the selected option &#10;• State why it represents the best practical environmental option. &#10;&#10;4. Use all reasonable mitigation&#10;• State the mitigation measures you propose to minimise impacts &#10;• Submit method statement(s) detailing how the works will be carried out.&#10;&#10;" style="width:482.15pt;height:4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" fillcolor="#016574" strokecolor="white" strokeweight="1.5pt">
                <v:textbox inset="14.4pt,7.2pt,14.4pt,7.2pt">
                  <w:txbxContent>
                    <w:p w14:paraId="39CD5BF4" w14:textId="77777777" w:rsidR="0042429A" w:rsidRPr="002D44C4" w:rsidRDefault="0042429A" w:rsidP="0042429A">
                      <w:pPr>
                        <w:pStyle w:val="BodyText1"/>
                        <w:rPr>
                          <w:b/>
                          <w:bCs/>
                          <w:color w:val="FFFFFF" w:themeColor="background1"/>
                          <w:sz w:val="28"/>
                          <w:szCs w:val="28"/>
                          <w:lang w:eastAsia="en-GB"/>
                        </w:rPr>
                      </w:pPr>
                      <w:r w:rsidRPr="002D44C4">
                        <w:rPr>
                          <w:b/>
                          <w:bCs/>
                          <w:color w:val="FFFFFF" w:themeColor="background1"/>
                          <w:sz w:val="28"/>
                          <w:szCs w:val="28"/>
                          <w:lang w:eastAsia="en-GB"/>
                        </w:rPr>
                        <w:t>Good Practice Summary</w:t>
                      </w:r>
                    </w:p>
                    <w:p w14:paraId="35BB8F89" w14:textId="77777777" w:rsidR="0042429A" w:rsidRPr="000667DF" w:rsidRDefault="0042429A" w:rsidP="0042429A">
                      <w:pPr>
                        <w:pStyle w:val="BodyText1"/>
                        <w:numPr>
                          <w:ilvl w:val="0"/>
                          <w:numId w:val="60"/>
                        </w:numPr>
                        <w:rPr>
                          <w:rFonts w:ascii="Arial" w:hAnsi="Arial" w:cs="Arial"/>
                          <w:b/>
                          <w:bCs/>
                          <w:color w:val="FFFFFF" w:themeColor="background1"/>
                          <w:lang w:eastAsia="en-GB"/>
                        </w:rPr>
                      </w:pPr>
                      <w:r w:rsidRPr="000667DF">
                        <w:rPr>
                          <w:rFonts w:ascii="Arial" w:hAnsi="Arial" w:cs="Arial"/>
                          <w:b/>
                          <w:bCs/>
                          <w:color w:val="FFFFFF" w:themeColor="background1"/>
                          <w:lang w:eastAsia="en-GB"/>
                        </w:rPr>
                        <w:t xml:space="preserve">Demonstrate need </w:t>
                      </w:r>
                    </w:p>
                    <w:p w14:paraId="777E5A86" w14:textId="77777777" w:rsidR="0042429A" w:rsidRPr="00D24345" w:rsidRDefault="0042429A" w:rsidP="0042429A">
                      <w:pPr>
                        <w:pStyle w:val="BodyText1"/>
                        <w:numPr>
                          <w:ilvl w:val="0"/>
                          <w:numId w:val="64"/>
                        </w:numPr>
                        <w:rPr>
                          <w:rFonts w:ascii="Arial" w:hAnsi="Arial" w:cs="Arial"/>
                          <w:color w:val="FFFFFF" w:themeColor="background1"/>
                          <w:lang w:eastAsia="en-GB"/>
                        </w:rPr>
                      </w:pPr>
                      <w:r w:rsidRPr="00D24345">
                        <w:rPr>
                          <w:rFonts w:ascii="Arial" w:hAnsi="Arial" w:cs="Arial"/>
                          <w:color w:val="FFFFFF" w:themeColor="background1"/>
                          <w:lang w:eastAsia="en-GB"/>
                        </w:rPr>
                        <w:t>State the reasons for carrying out the activity and the benefits it will bring.</w:t>
                      </w:r>
                    </w:p>
                    <w:p w14:paraId="4563CC21" w14:textId="77777777" w:rsidR="0042429A" w:rsidRPr="00A43047" w:rsidRDefault="0042429A" w:rsidP="0042429A">
                      <w:pPr>
                        <w:pStyle w:val="BodyText1"/>
                        <w:numPr>
                          <w:ilvl w:val="0"/>
                          <w:numId w:val="64"/>
                        </w:numPr>
                        <w:rPr>
                          <w:rFonts w:ascii="Arial" w:hAnsi="Arial" w:cs="Arial"/>
                          <w:color w:val="FFFFFF" w:themeColor="background1"/>
                          <w:lang w:eastAsia="en-GB"/>
                        </w:rPr>
                      </w:pPr>
                      <w:r w:rsidRPr="00A43047">
                        <w:rPr>
                          <w:rFonts w:ascii="Arial" w:hAnsi="Arial" w:cs="Arial"/>
                          <w:color w:val="FFFFFF" w:themeColor="background1"/>
                          <w:lang w:eastAsia="en-GB"/>
                        </w:rPr>
                        <w:t xml:space="preserve">Identify and understand the problem or need. </w:t>
                      </w:r>
                    </w:p>
                    <w:p w14:paraId="209AD4CC" w14:textId="77777777" w:rsidR="0042429A" w:rsidRPr="00A43047" w:rsidRDefault="0042429A" w:rsidP="0042429A">
                      <w:pPr>
                        <w:pStyle w:val="BodyText1"/>
                        <w:numPr>
                          <w:ilvl w:val="0"/>
                          <w:numId w:val="60"/>
                        </w:numPr>
                        <w:rPr>
                          <w:rFonts w:ascii="Arial" w:hAnsi="Arial" w:cs="Arial"/>
                          <w:b/>
                          <w:bCs/>
                          <w:color w:val="FFFFFF" w:themeColor="background1"/>
                          <w:lang w:eastAsia="en-GB"/>
                        </w:rPr>
                      </w:pPr>
                      <w:r w:rsidRPr="00A43047">
                        <w:rPr>
                          <w:rFonts w:ascii="Arial" w:hAnsi="Arial" w:cs="Arial"/>
                          <w:b/>
                          <w:bCs/>
                          <w:color w:val="FFFFFF" w:themeColor="background1"/>
                          <w:lang w:eastAsia="en-GB"/>
                        </w:rPr>
                        <w:t xml:space="preserve">Identify and appraise options </w:t>
                      </w:r>
                    </w:p>
                    <w:p w14:paraId="6EE26289" w14:textId="77777777" w:rsidR="0042429A" w:rsidRPr="00D24345" w:rsidRDefault="0042429A" w:rsidP="0042429A">
                      <w:pPr>
                        <w:pStyle w:val="BodyText1"/>
                        <w:ind w:left="360"/>
                        <w:rPr>
                          <w:rFonts w:ascii="Arial" w:hAnsi="Arial" w:cs="Arial"/>
                          <w:color w:val="FFFFFF" w:themeColor="background1"/>
                          <w:lang w:eastAsia="en-GB"/>
                        </w:rPr>
                      </w:pPr>
                      <w:r w:rsidRPr="00D24345">
                        <w:rPr>
                          <w:rFonts w:ascii="Arial" w:hAnsi="Arial" w:cs="Arial"/>
                          <w:color w:val="FFFFFF" w:themeColor="background1"/>
                          <w:lang w:eastAsia="en-GB"/>
                        </w:rPr>
                        <w:t xml:space="preserve">Use sustainable river management principles to: </w:t>
                      </w:r>
                    </w:p>
                    <w:p w14:paraId="7DEB0618" w14:textId="77777777" w:rsidR="0042429A" w:rsidRDefault="0042429A" w:rsidP="0042429A">
                      <w:pPr>
                        <w:pStyle w:val="BodyText1"/>
                        <w:numPr>
                          <w:ilvl w:val="0"/>
                          <w:numId w:val="61"/>
                        </w:numPr>
                        <w:rPr>
                          <w:rFonts w:ascii="Arial" w:eastAsia="Arial" w:hAnsi="Arial" w:cs="Arial"/>
                          <w:color w:val="FFFFFF" w:themeColor="background1"/>
                          <w:lang w:eastAsia="en-GB"/>
                        </w:rPr>
                      </w:pPr>
                      <w:r w:rsidRPr="00D24345">
                        <w:rPr>
                          <w:rFonts w:ascii="Arial" w:hAnsi="Arial" w:cs="Arial"/>
                          <w:color w:val="FFFFFF" w:themeColor="background1"/>
                          <w:lang w:eastAsia="en-GB"/>
                        </w:rPr>
                        <w:t xml:space="preserve">Identify </w:t>
                      </w:r>
                      <w:proofErr w:type="gramStart"/>
                      <w:r w:rsidRPr="00D24345">
                        <w:rPr>
                          <w:rFonts w:ascii="Arial" w:hAnsi="Arial" w:cs="Arial"/>
                          <w:color w:val="FFFFFF" w:themeColor="background1"/>
                          <w:lang w:eastAsia="en-GB"/>
                        </w:rPr>
                        <w:t>a number of</w:t>
                      </w:r>
                      <w:proofErr w:type="gramEnd"/>
                      <w:r w:rsidRPr="00D24345">
                        <w:rPr>
                          <w:rFonts w:ascii="Arial" w:hAnsi="Arial" w:cs="Arial"/>
                          <w:color w:val="FFFFFF" w:themeColor="background1"/>
                          <w:lang w:eastAsia="en-GB"/>
                        </w:rPr>
                        <w:t xml:space="preserve"> options (minimum of three, including do nothing)</w:t>
                      </w:r>
                    </w:p>
                    <w:p w14:paraId="3C55CF50" w14:textId="77777777" w:rsidR="0042429A" w:rsidRPr="00AA4C07" w:rsidRDefault="0042429A" w:rsidP="0042429A">
                      <w:pPr>
                        <w:pStyle w:val="BodyText1"/>
                        <w:numPr>
                          <w:ilvl w:val="0"/>
                          <w:numId w:val="61"/>
                        </w:numPr>
                        <w:rPr>
                          <w:rFonts w:ascii="Arial" w:eastAsia="Arial" w:hAnsi="Arial" w:cs="Arial"/>
                          <w:color w:val="FFFFFF" w:themeColor="background1"/>
                          <w:lang w:eastAsia="en-GB"/>
                        </w:rPr>
                      </w:pPr>
                      <w:r w:rsidRPr="00AA4C07">
                        <w:rPr>
                          <w:rFonts w:ascii="Arial" w:eastAsia="Arial" w:hAnsi="Arial" w:cs="Arial"/>
                          <w:color w:val="FFFFFF" w:themeColor="background1"/>
                          <w:lang w:eastAsia="en-GB"/>
                        </w:rPr>
                        <w:t>Carry out an options appraisal.</w:t>
                      </w:r>
                    </w:p>
                    <w:p w14:paraId="42FF0EFF" w14:textId="77777777" w:rsidR="0042429A" w:rsidRPr="00AA4C07" w:rsidRDefault="0042429A" w:rsidP="0042429A">
                      <w:pPr>
                        <w:pStyle w:val="BodyText1"/>
                        <w:numPr>
                          <w:ilvl w:val="0"/>
                          <w:numId w:val="60"/>
                        </w:numPr>
                        <w:rPr>
                          <w:rFonts w:ascii="Arial" w:hAnsi="Arial" w:cs="Arial"/>
                          <w:b/>
                          <w:bCs/>
                          <w:color w:val="FFFFFF" w:themeColor="background1"/>
                          <w:lang w:eastAsia="en-GB"/>
                        </w:rPr>
                      </w:pPr>
                      <w:r w:rsidRPr="00AA4C07">
                        <w:rPr>
                          <w:rFonts w:ascii="Arial" w:hAnsi="Arial" w:cs="Arial"/>
                          <w:b/>
                          <w:bCs/>
                          <w:color w:val="FFFFFF" w:themeColor="background1"/>
                          <w:lang w:eastAsia="en-GB"/>
                        </w:rPr>
                        <w:t xml:space="preserve">Justify the selected option </w:t>
                      </w:r>
                    </w:p>
                    <w:p w14:paraId="4DEF2BCC" w14:textId="77777777" w:rsidR="0042429A" w:rsidRPr="00D24345" w:rsidRDefault="0042429A" w:rsidP="0042429A">
                      <w:pPr>
                        <w:pStyle w:val="BodyText1"/>
                        <w:numPr>
                          <w:ilvl w:val="0"/>
                          <w:numId w:val="62"/>
                        </w:numPr>
                        <w:rPr>
                          <w:rFonts w:ascii="Arial" w:hAnsi="Arial" w:cs="Arial"/>
                          <w:color w:val="FFFFFF" w:themeColor="background1"/>
                          <w:lang w:eastAsia="en-GB"/>
                        </w:rPr>
                      </w:pPr>
                      <w:r w:rsidRPr="00D24345">
                        <w:rPr>
                          <w:rFonts w:ascii="Arial" w:hAnsi="Arial" w:cs="Arial"/>
                          <w:color w:val="FFFFFF" w:themeColor="background1"/>
                          <w:lang w:eastAsia="en-GB"/>
                        </w:rPr>
                        <w:t xml:space="preserve">State why it represents the best practical environmental option. </w:t>
                      </w:r>
                    </w:p>
                    <w:p w14:paraId="6B6FFECF" w14:textId="77777777" w:rsidR="0042429A" w:rsidRPr="0084495D" w:rsidRDefault="0042429A" w:rsidP="0042429A">
                      <w:pPr>
                        <w:pStyle w:val="BodyText1"/>
                        <w:numPr>
                          <w:ilvl w:val="0"/>
                          <w:numId w:val="60"/>
                        </w:numPr>
                        <w:rPr>
                          <w:rFonts w:ascii="Arial" w:hAnsi="Arial" w:cs="Arial"/>
                          <w:b/>
                          <w:bCs/>
                          <w:color w:val="FFFFFF" w:themeColor="background1"/>
                          <w:lang w:eastAsia="en-GB"/>
                        </w:rPr>
                      </w:pPr>
                      <w:r w:rsidRPr="0084495D">
                        <w:rPr>
                          <w:rFonts w:ascii="Arial" w:hAnsi="Arial" w:cs="Arial"/>
                          <w:b/>
                          <w:bCs/>
                          <w:color w:val="FFFFFF" w:themeColor="background1"/>
                          <w:lang w:eastAsia="en-GB"/>
                        </w:rPr>
                        <w:t>Use all reasonable mitigation</w:t>
                      </w:r>
                    </w:p>
                    <w:p w14:paraId="428F32E6" w14:textId="77777777" w:rsidR="0042429A" w:rsidRPr="00D24345" w:rsidRDefault="0042429A" w:rsidP="0042429A">
                      <w:pPr>
                        <w:pStyle w:val="BodyText1"/>
                        <w:numPr>
                          <w:ilvl w:val="0"/>
                          <w:numId w:val="63"/>
                        </w:numPr>
                        <w:rPr>
                          <w:rFonts w:ascii="Arial" w:hAnsi="Arial" w:cs="Arial"/>
                          <w:color w:val="FFFFFF" w:themeColor="background1"/>
                          <w:lang w:eastAsia="en-GB"/>
                        </w:rPr>
                      </w:pPr>
                      <w:r w:rsidRPr="00D24345">
                        <w:rPr>
                          <w:rFonts w:ascii="Arial" w:hAnsi="Arial" w:cs="Arial"/>
                          <w:color w:val="FFFFFF" w:themeColor="background1"/>
                          <w:lang w:eastAsia="en-GB"/>
                        </w:rPr>
                        <w:t xml:space="preserve">State the mitigation measures you propose to minimise impacts </w:t>
                      </w:r>
                    </w:p>
                    <w:p w14:paraId="0AA08A62" w14:textId="77777777" w:rsidR="0042429A" w:rsidRPr="00D24345" w:rsidRDefault="0042429A" w:rsidP="0042429A">
                      <w:pPr>
                        <w:pStyle w:val="BodyText1"/>
                        <w:numPr>
                          <w:ilvl w:val="0"/>
                          <w:numId w:val="63"/>
                        </w:numPr>
                        <w:rPr>
                          <w:rFonts w:ascii="Arial" w:hAnsi="Arial" w:cs="Arial"/>
                          <w:color w:val="FFFFFF" w:themeColor="background1"/>
                          <w:lang w:eastAsia="en-GB"/>
                        </w:rPr>
                      </w:pPr>
                      <w:r w:rsidRPr="00D24345">
                        <w:rPr>
                          <w:rFonts w:ascii="Arial" w:hAnsi="Arial" w:cs="Arial"/>
                          <w:color w:val="FFFFFF" w:themeColor="background1"/>
                          <w:lang w:eastAsia="en-GB"/>
                        </w:rPr>
                        <w:t>Submit method statement(s) detailing how the works will be carried out.</w:t>
                      </w:r>
                    </w:p>
                  </w:txbxContent>
                </v:textbox>
                <w10:anchorlock/>
              </v:shape>
            </w:pict>
          </mc:Fallback>
        </mc:AlternateContent>
      </w:r>
    </w:p>
    <w:p w14:paraId="723C930F" w14:textId="319AB7A7" w:rsidR="00E5208B" w:rsidRPr="008A3170" w:rsidRDefault="00454861" w:rsidP="00C549EE">
      <w:pPr>
        <w:pStyle w:val="Heading2"/>
      </w:pPr>
      <w:bookmarkStart w:id="34" w:name="_Toc193191467"/>
      <w:r>
        <w:t>5</w:t>
      </w:r>
      <w:r w:rsidR="0094302E" w:rsidRPr="00AF24DF">
        <w:t xml:space="preserve">.1 </w:t>
      </w:r>
      <w:r w:rsidR="003664B8" w:rsidRPr="00AF24DF">
        <w:t>Demonstrating need</w:t>
      </w:r>
      <w:bookmarkEnd w:id="34"/>
    </w:p>
    <w:p w14:paraId="2FB9C19F" w14:textId="0D5C89D5" w:rsidR="0015492F" w:rsidRDefault="0015492F" w:rsidP="0015492F">
      <w:pPr>
        <w:pStyle w:val="BodyText1"/>
        <w:rPr>
          <w:lang w:eastAsia="en-GB"/>
        </w:rPr>
      </w:pPr>
      <w:r w:rsidRPr="001B6F6A">
        <w:t xml:space="preserve">Before undertaking any form of </w:t>
      </w:r>
      <w:r w:rsidR="000970B2">
        <w:t>crossing</w:t>
      </w:r>
      <w:r w:rsidRPr="001B6F6A">
        <w:t xml:space="preserve"> there should be a clear and justifiable reason or need. You should also have a good understanding of the causes (including the underlying cause) and scale of the problem being addressed.</w:t>
      </w:r>
      <w:r>
        <w:t xml:space="preserve"> </w:t>
      </w:r>
      <w:r>
        <w:rPr>
          <w:lang w:eastAsia="en-GB"/>
        </w:rPr>
        <w:t>Y</w:t>
      </w:r>
      <w:r w:rsidRPr="001E2BCE">
        <w:rPr>
          <w:lang w:eastAsia="en-GB"/>
        </w:rPr>
        <w:t xml:space="preserve">ou </w:t>
      </w:r>
      <w:r>
        <w:rPr>
          <w:lang w:eastAsia="en-GB"/>
        </w:rPr>
        <w:t>must:</w:t>
      </w:r>
    </w:p>
    <w:p w14:paraId="0445BF84" w14:textId="09B4511F" w:rsidR="0015492F" w:rsidRDefault="00DF4467" w:rsidP="0015492F">
      <w:pPr>
        <w:pStyle w:val="BodyText1"/>
        <w:numPr>
          <w:ilvl w:val="0"/>
          <w:numId w:val="65"/>
        </w:numPr>
        <w:rPr>
          <w:lang w:eastAsia="en-GB"/>
        </w:rPr>
      </w:pPr>
      <w:r>
        <w:rPr>
          <w:lang w:eastAsia="en-GB"/>
        </w:rPr>
        <w:t>S</w:t>
      </w:r>
      <w:r w:rsidR="0015492F" w:rsidRPr="001E2BCE">
        <w:rPr>
          <w:lang w:eastAsia="en-GB"/>
        </w:rPr>
        <w:t>pecify the reasons for carrying out the activity and the benefits it will bring</w:t>
      </w:r>
    </w:p>
    <w:p w14:paraId="02D0DAC3" w14:textId="31C12B81" w:rsidR="0015492F" w:rsidRDefault="00DF4467" w:rsidP="0015492F">
      <w:pPr>
        <w:pStyle w:val="BodyText1"/>
        <w:numPr>
          <w:ilvl w:val="0"/>
          <w:numId w:val="65"/>
        </w:numPr>
        <w:rPr>
          <w:lang w:eastAsia="en-GB"/>
        </w:rPr>
      </w:pPr>
      <w:r>
        <w:rPr>
          <w:lang w:eastAsia="en-GB"/>
        </w:rPr>
        <w:t>I</w:t>
      </w:r>
      <w:r w:rsidR="0015492F" w:rsidRPr="001E2BCE">
        <w:rPr>
          <w:lang w:eastAsia="en-GB"/>
        </w:rPr>
        <w:t xml:space="preserve">dentify and </w:t>
      </w:r>
      <w:r w:rsidR="0015492F">
        <w:rPr>
          <w:lang w:eastAsia="en-GB"/>
        </w:rPr>
        <w:t>understand the scale and nature of any</w:t>
      </w:r>
      <w:r w:rsidR="0015492F" w:rsidRPr="001E2BCE">
        <w:rPr>
          <w:lang w:eastAsia="en-GB"/>
        </w:rPr>
        <w:t xml:space="preserve"> problem or need</w:t>
      </w:r>
    </w:p>
    <w:p w14:paraId="216519F9" w14:textId="7E138FB3" w:rsidR="0015492F" w:rsidRPr="00E9784A" w:rsidRDefault="00DF4467" w:rsidP="0015492F">
      <w:pPr>
        <w:pStyle w:val="BodyText1"/>
        <w:numPr>
          <w:ilvl w:val="0"/>
          <w:numId w:val="65"/>
        </w:numPr>
        <w:rPr>
          <w:lang w:eastAsia="en-GB"/>
        </w:rPr>
      </w:pPr>
      <w:r>
        <w:rPr>
          <w:lang w:eastAsia="en-GB"/>
        </w:rPr>
        <w:t>D</w:t>
      </w:r>
      <w:r w:rsidR="0015492F" w:rsidRPr="00E9784A">
        <w:rPr>
          <w:lang w:eastAsia="en-GB"/>
        </w:rPr>
        <w:t>emonstrate that you understand the underlying cause of any problem and have assessed its scale and significance; and</w:t>
      </w:r>
    </w:p>
    <w:p w14:paraId="3EA2229A" w14:textId="7ED3ADF0" w:rsidR="0015492F" w:rsidRDefault="00DF4467" w:rsidP="0015492F">
      <w:pPr>
        <w:pStyle w:val="BodyText1"/>
        <w:numPr>
          <w:ilvl w:val="0"/>
          <w:numId w:val="65"/>
        </w:numPr>
        <w:rPr>
          <w:lang w:eastAsia="en-GB"/>
        </w:rPr>
      </w:pPr>
      <w:r>
        <w:rPr>
          <w:lang w:eastAsia="en-GB"/>
        </w:rPr>
        <w:t>S</w:t>
      </w:r>
      <w:r w:rsidR="0015492F" w:rsidRPr="001E2BCE">
        <w:rPr>
          <w:lang w:eastAsia="en-GB"/>
        </w:rPr>
        <w:t xml:space="preserve">ubmit </w:t>
      </w:r>
      <w:r w:rsidR="0015492F" w:rsidRPr="001E2BCE" w:rsidDel="00D43232">
        <w:rPr>
          <w:lang w:eastAsia="en-GB"/>
        </w:rPr>
        <w:t xml:space="preserve">supporting </w:t>
      </w:r>
      <w:r w:rsidR="0015492F" w:rsidRPr="001E2BCE">
        <w:rPr>
          <w:lang w:eastAsia="en-GB"/>
        </w:rPr>
        <w:t>evidence to support this.</w:t>
      </w:r>
    </w:p>
    <w:p w14:paraId="19514A2D" w14:textId="004FFC52" w:rsidR="003664B8" w:rsidRPr="00C549EE" w:rsidRDefault="00454861" w:rsidP="00C549EE">
      <w:pPr>
        <w:pStyle w:val="Heading3"/>
      </w:pPr>
      <w:bookmarkStart w:id="35" w:name="_Toc193191468"/>
      <w:r>
        <w:t>5</w:t>
      </w:r>
      <w:r w:rsidR="0094302E" w:rsidRPr="00C549EE">
        <w:t>.1.1</w:t>
      </w:r>
      <w:r w:rsidR="003664B8" w:rsidRPr="00C549EE">
        <w:t xml:space="preserve"> Is there a demonstrated need?</w:t>
      </w:r>
      <w:bookmarkEnd w:id="35"/>
    </w:p>
    <w:p w14:paraId="02F09365" w14:textId="77777777" w:rsidR="003466CA" w:rsidRDefault="003466CA" w:rsidP="003466CA">
      <w:pPr>
        <w:pStyle w:val="BodyText1"/>
        <w:rPr>
          <w:rFonts w:eastAsia="Tahoma"/>
        </w:rPr>
      </w:pPr>
      <w:r w:rsidRPr="00ED6FB2">
        <w:rPr>
          <w:rFonts w:eastAsia="Tahoma"/>
        </w:rPr>
        <w:t>The first step in identifying a sustainable engineering solution is to determine whether new engineering work is necessary.</w:t>
      </w:r>
    </w:p>
    <w:p w14:paraId="5E975791" w14:textId="77777777" w:rsidR="003664B8" w:rsidRPr="00ED6FB2" w:rsidRDefault="003664B8" w:rsidP="00C549EE">
      <w:pPr>
        <w:pStyle w:val="BodyText1"/>
        <w:rPr>
          <w:rFonts w:eastAsia="Tahoma"/>
        </w:rPr>
      </w:pPr>
      <w:r w:rsidRPr="00ED6FB2">
        <w:rPr>
          <w:rFonts w:eastAsia="Tahoma"/>
        </w:rPr>
        <w:t>The following considerations should be taken into account before deciding if a new crossing structure is required. It is essential that these considerations are taken into account in the early stages of the planning and design process.</w:t>
      </w:r>
    </w:p>
    <w:p w14:paraId="6F0750DB" w14:textId="77777777" w:rsidR="003664B8" w:rsidRPr="00ED6FB2" w:rsidRDefault="003664B8" w:rsidP="0073233C">
      <w:pPr>
        <w:pStyle w:val="BodyText1"/>
        <w:numPr>
          <w:ilvl w:val="0"/>
          <w:numId w:val="31"/>
        </w:numPr>
        <w:rPr>
          <w:rFonts w:eastAsia="Tahoma"/>
          <w:spacing w:val="4"/>
        </w:rPr>
      </w:pPr>
      <w:r w:rsidRPr="00ED6FB2">
        <w:rPr>
          <w:rFonts w:eastAsia="Tahoma"/>
          <w:spacing w:val="4"/>
        </w:rPr>
        <w:t>Can a route be chosen that minimises the number of crossings?</w:t>
      </w:r>
    </w:p>
    <w:p w14:paraId="06B5D314" w14:textId="77777777" w:rsidR="003664B8" w:rsidRPr="00ED6FB2" w:rsidRDefault="003664B8" w:rsidP="0073233C">
      <w:pPr>
        <w:pStyle w:val="BodyText1"/>
        <w:numPr>
          <w:ilvl w:val="0"/>
          <w:numId w:val="31"/>
        </w:numPr>
        <w:rPr>
          <w:rFonts w:eastAsia="Tahoma"/>
        </w:rPr>
      </w:pPr>
      <w:r w:rsidRPr="00ED6FB2">
        <w:rPr>
          <w:rFonts w:eastAsia="Tahoma"/>
        </w:rPr>
        <w:t>Can existing structures be used?</w:t>
      </w:r>
    </w:p>
    <w:p w14:paraId="086F60F0" w14:textId="77777777" w:rsidR="003664B8" w:rsidRPr="00ED6FB2" w:rsidRDefault="003664B8" w:rsidP="0073233C">
      <w:pPr>
        <w:pStyle w:val="BodyText1"/>
        <w:numPr>
          <w:ilvl w:val="0"/>
          <w:numId w:val="31"/>
        </w:numPr>
        <w:rPr>
          <w:rFonts w:eastAsia="Tahoma"/>
          <w:spacing w:val="4"/>
        </w:rPr>
      </w:pPr>
      <w:r w:rsidRPr="00ED6FB2">
        <w:rPr>
          <w:rFonts w:eastAsia="Tahoma"/>
          <w:spacing w:val="4"/>
        </w:rPr>
        <w:t>Can existing structures be upgraded or replaced (opportunity for environmental improvement).</w:t>
      </w:r>
    </w:p>
    <w:p w14:paraId="33E69348" w14:textId="77777777" w:rsidR="003664B8" w:rsidRPr="00C549EE" w:rsidRDefault="003664B8" w:rsidP="00C549EE">
      <w:pPr>
        <w:pStyle w:val="BodyText1"/>
        <w:rPr>
          <w:rFonts w:eastAsia="Tahoma"/>
          <w:b/>
          <w:bCs/>
        </w:rPr>
      </w:pPr>
      <w:r w:rsidRPr="00C549EE">
        <w:rPr>
          <w:rFonts w:eastAsia="Tahoma"/>
          <w:b/>
          <w:bCs/>
        </w:rPr>
        <w:t>Upgrading or replacing existing crossings</w:t>
      </w:r>
    </w:p>
    <w:p w14:paraId="2FACFE8F" w14:textId="1EB10E2D" w:rsidR="003664B8" w:rsidRPr="00ED6FB2" w:rsidRDefault="003664B8" w:rsidP="00C549EE">
      <w:pPr>
        <w:pStyle w:val="BodyText1"/>
        <w:rPr>
          <w:rFonts w:eastAsia="Tahoma"/>
        </w:rPr>
      </w:pPr>
      <w:r w:rsidRPr="00ED6FB2">
        <w:rPr>
          <w:rFonts w:eastAsia="Tahoma"/>
        </w:rPr>
        <w:t>When upgrading or replacing an existing crossing the opportunity should be taken to improve any environmental impact the existing crossing may have. For example</w:t>
      </w:r>
      <w:r w:rsidR="008E1282">
        <w:rPr>
          <w:rFonts w:eastAsia="Tahoma"/>
        </w:rPr>
        <w:t>,</w:t>
      </w:r>
      <w:r w:rsidRPr="00ED6FB2">
        <w:rPr>
          <w:rFonts w:eastAsia="Tahoma"/>
        </w:rPr>
        <w:t xml:space="preserve"> fish and mammal passage can be provided if the existing crossing creates a barrier. If improving fish passage</w:t>
      </w:r>
      <w:r w:rsidR="009901DB">
        <w:rPr>
          <w:rFonts w:eastAsia="Tahoma"/>
        </w:rPr>
        <w:t>,</w:t>
      </w:r>
      <w:r w:rsidR="00E7563D">
        <w:rPr>
          <w:rFonts w:eastAsia="Tahoma"/>
        </w:rPr>
        <w:t xml:space="preserve"> you can contact</w:t>
      </w:r>
      <w:r w:rsidRPr="00ED6FB2">
        <w:rPr>
          <w:rFonts w:eastAsia="Tahoma"/>
        </w:rPr>
        <w:t xml:space="preserve"> the local district salmon fishery board</w:t>
      </w:r>
      <w:r w:rsidRPr="00ED6FB2">
        <w:rPr>
          <w:rFonts w:eastAsia="Tahoma"/>
          <w:color w:val="00526E"/>
        </w:rPr>
        <w:t xml:space="preserve"> </w:t>
      </w:r>
      <w:r w:rsidRPr="00ED6FB2">
        <w:rPr>
          <w:rFonts w:eastAsia="Tahoma"/>
        </w:rPr>
        <w:t>and local fisheries trusts</w:t>
      </w:r>
      <w:r w:rsidR="00915D07">
        <w:rPr>
          <w:rFonts w:eastAsia="Tahoma"/>
        </w:rPr>
        <w:t xml:space="preserve"> </w:t>
      </w:r>
      <w:r w:rsidR="00915D07" w:rsidRPr="00ED6FB2">
        <w:rPr>
          <w:rFonts w:eastAsia="Tahoma"/>
        </w:rPr>
        <w:t>for advice</w:t>
      </w:r>
      <w:r w:rsidR="00915D07">
        <w:rPr>
          <w:rFonts w:eastAsia="Tahoma"/>
        </w:rPr>
        <w:t xml:space="preserve">, see </w:t>
      </w:r>
      <w:hyperlink r:id="rId39" w:anchor=":~:text=Fisheries%20Management%20Scotland%20is%20the%20representative%20body%20for%20Scotland's%20District" w:tgtFrame="_blank" w:history="1">
        <w:r w:rsidR="00915D07" w:rsidRPr="00863FD5">
          <w:rPr>
            <w:rStyle w:val="Hyperlink"/>
            <w:rFonts w:ascii="Arial" w:hAnsi="Arial" w:cs="Arial"/>
          </w:rPr>
          <w:t>Fisheries Management Scotland</w:t>
        </w:r>
      </w:hyperlink>
      <w:r w:rsidR="00915D07">
        <w:t xml:space="preserve"> for details</w:t>
      </w:r>
      <w:r w:rsidRPr="00ED6FB2">
        <w:rPr>
          <w:rFonts w:eastAsia="Tahoma"/>
        </w:rPr>
        <w:t>. They can advise on fish populations present (native as well as non-native) and any potential impacts of removing a barrier.</w:t>
      </w:r>
      <w:r w:rsidR="003E6E81">
        <w:rPr>
          <w:rFonts w:eastAsia="Tahoma"/>
        </w:rPr>
        <w:t xml:space="preserve"> Upgrading or replacing an existing crossing </w:t>
      </w:r>
      <w:r w:rsidR="00EB673D">
        <w:rPr>
          <w:rFonts w:eastAsia="Tahoma"/>
        </w:rPr>
        <w:t xml:space="preserve">also provides the opportunity to </w:t>
      </w:r>
      <w:r w:rsidR="004025E0">
        <w:rPr>
          <w:rFonts w:eastAsia="Tahoma"/>
        </w:rPr>
        <w:t>improve the resilience of the structure</w:t>
      </w:r>
      <w:r w:rsidR="00E64BC4">
        <w:rPr>
          <w:rFonts w:eastAsia="Tahoma"/>
        </w:rPr>
        <w:t xml:space="preserve"> especially</w:t>
      </w:r>
      <w:r w:rsidR="004025E0">
        <w:rPr>
          <w:rFonts w:eastAsia="Tahoma"/>
        </w:rPr>
        <w:t xml:space="preserve"> to the effects of climate change</w:t>
      </w:r>
      <w:r w:rsidR="00AE7E02">
        <w:rPr>
          <w:rFonts w:eastAsia="Tahoma"/>
        </w:rPr>
        <w:t xml:space="preserve">. For example, to </w:t>
      </w:r>
      <w:r w:rsidR="00281467">
        <w:rPr>
          <w:rFonts w:eastAsia="Tahoma"/>
        </w:rPr>
        <w:t>provide more space for the river</w:t>
      </w:r>
      <w:r w:rsidR="009D42A2">
        <w:rPr>
          <w:rFonts w:eastAsia="Tahoma"/>
        </w:rPr>
        <w:t xml:space="preserve">, </w:t>
      </w:r>
      <w:r w:rsidR="004025E0">
        <w:rPr>
          <w:rFonts w:eastAsia="Tahoma"/>
        </w:rPr>
        <w:t>allow for higher flows</w:t>
      </w:r>
      <w:r w:rsidR="009D1A8A">
        <w:rPr>
          <w:rFonts w:eastAsia="Tahoma"/>
        </w:rPr>
        <w:t xml:space="preserve">, </w:t>
      </w:r>
      <w:r w:rsidR="001B51BC">
        <w:rPr>
          <w:rFonts w:eastAsia="Tahoma"/>
        </w:rPr>
        <w:t>dissipate energy</w:t>
      </w:r>
      <w:r w:rsidR="00EE14D8">
        <w:rPr>
          <w:rFonts w:eastAsia="Tahoma"/>
        </w:rPr>
        <w:t>,</w:t>
      </w:r>
      <w:r w:rsidR="006D6141">
        <w:rPr>
          <w:rFonts w:eastAsia="Tahoma"/>
        </w:rPr>
        <w:t xml:space="preserve"> and</w:t>
      </w:r>
      <w:r w:rsidR="007958B6">
        <w:rPr>
          <w:rFonts w:eastAsia="Tahoma"/>
        </w:rPr>
        <w:t xml:space="preserve"> </w:t>
      </w:r>
      <w:r w:rsidR="00FD0E5E">
        <w:rPr>
          <w:rFonts w:eastAsia="Tahoma"/>
        </w:rPr>
        <w:t>reduce the risk of blockage.</w:t>
      </w:r>
      <w:r w:rsidR="00EE14D8">
        <w:rPr>
          <w:rFonts w:eastAsia="Tahoma"/>
        </w:rPr>
        <w:t xml:space="preserve"> </w:t>
      </w:r>
    </w:p>
    <w:p w14:paraId="1AAE7FC7" w14:textId="1C20778C" w:rsidR="003664B8" w:rsidRDefault="003664B8" w:rsidP="00C549EE">
      <w:pPr>
        <w:pStyle w:val="BodyText1"/>
        <w:rPr>
          <w:rFonts w:eastAsia="Tahoma"/>
        </w:rPr>
      </w:pPr>
      <w:r w:rsidRPr="00ED6FB2">
        <w:rPr>
          <w:rFonts w:eastAsia="Tahoma"/>
        </w:rPr>
        <w:t xml:space="preserve">If an old </w:t>
      </w:r>
      <w:r w:rsidR="00E7563D">
        <w:rPr>
          <w:rFonts w:eastAsia="Tahoma"/>
        </w:rPr>
        <w:t>crossing</w:t>
      </w:r>
      <w:r w:rsidR="00E7563D" w:rsidRPr="00ED6FB2">
        <w:rPr>
          <w:rFonts w:eastAsia="Tahoma"/>
        </w:rPr>
        <w:t xml:space="preserve"> </w:t>
      </w:r>
      <w:r w:rsidRPr="00ED6FB2">
        <w:rPr>
          <w:rFonts w:eastAsia="Tahoma"/>
        </w:rPr>
        <w:t xml:space="preserve">is being replaced, the old </w:t>
      </w:r>
      <w:r w:rsidR="00E7563D">
        <w:rPr>
          <w:rFonts w:eastAsia="Tahoma"/>
        </w:rPr>
        <w:t>crossing</w:t>
      </w:r>
      <w:r w:rsidRPr="00ED6FB2">
        <w:rPr>
          <w:rFonts w:eastAsia="Tahoma"/>
        </w:rPr>
        <w:t xml:space="preserve"> should be removed rather than leaving it in place and building a new structure next to it. However, there may be exceptions to this, such as if structures need to be retained for access purposes, or if they have some historical or local significance. In such instances, </w:t>
      </w:r>
      <w:hyperlink r:id="rId40" w:history="1">
        <w:r w:rsidR="00651B33" w:rsidRPr="00616B7F">
          <w:rPr>
            <w:rStyle w:val="Hyperlink"/>
            <w:rFonts w:ascii="Arial" w:hAnsi="Arial" w:cs="Arial"/>
          </w:rPr>
          <w:t>Historic Environment Scotland</w:t>
        </w:r>
      </w:hyperlink>
      <w:r w:rsidR="00651B33">
        <w:t xml:space="preserve"> </w:t>
      </w:r>
      <w:r w:rsidRPr="00ED6FB2">
        <w:rPr>
          <w:rFonts w:eastAsia="Tahoma"/>
        </w:rPr>
        <w:t>and the local authority planning department should be consulted.</w:t>
      </w:r>
    </w:p>
    <w:p w14:paraId="3DA609A1" w14:textId="1AC8FE27" w:rsidR="00402F63" w:rsidRDefault="00402F63" w:rsidP="00C549EE">
      <w:pPr>
        <w:pStyle w:val="BodyText1"/>
        <w:rPr>
          <w:rFonts w:eastAsia="Tahoma"/>
        </w:rPr>
      </w:pPr>
      <w:r w:rsidRPr="00BA18F0">
        <w:rPr>
          <w:rFonts w:eastAsia="Tahoma"/>
        </w:rPr>
        <w:t xml:space="preserve">See </w:t>
      </w:r>
      <w:hyperlink w:anchor="_Appendix_5_Maintenance" w:history="1">
        <w:r w:rsidR="00447F05" w:rsidRPr="00BA18F0">
          <w:rPr>
            <w:rStyle w:val="Hyperlink"/>
            <w:rFonts w:eastAsia="Tahoma"/>
          </w:rPr>
          <w:t xml:space="preserve">Appendix </w:t>
        </w:r>
        <w:r w:rsidR="00A33357" w:rsidRPr="00BA18F0">
          <w:rPr>
            <w:rStyle w:val="Hyperlink"/>
            <w:rFonts w:eastAsia="Tahoma"/>
          </w:rPr>
          <w:t>5</w:t>
        </w:r>
      </w:hyperlink>
      <w:r w:rsidRPr="00BA18F0">
        <w:rPr>
          <w:rFonts w:eastAsia="Tahoma"/>
        </w:rPr>
        <w:t xml:space="preserve"> for further information on maintenance and improvement of structures </w:t>
      </w:r>
    </w:p>
    <w:p w14:paraId="07AEB183" w14:textId="475E4FFE" w:rsidR="003664B8" w:rsidRPr="00402F63" w:rsidRDefault="00454861" w:rsidP="00402F63">
      <w:pPr>
        <w:pStyle w:val="Heading2"/>
      </w:pPr>
      <w:bookmarkStart w:id="36" w:name="_Toc193191469"/>
      <w:r>
        <w:t>5</w:t>
      </w:r>
      <w:r w:rsidR="0094302E" w:rsidRPr="00402F63">
        <w:t>.2</w:t>
      </w:r>
      <w:r w:rsidR="003664B8" w:rsidRPr="00402F63">
        <w:t xml:space="preserve"> </w:t>
      </w:r>
      <w:r w:rsidR="002B2005">
        <w:t>Identify and Appraise</w:t>
      </w:r>
      <w:r w:rsidR="003664B8" w:rsidRPr="00402F63">
        <w:t xml:space="preserve"> </w:t>
      </w:r>
      <w:r w:rsidR="002B2005">
        <w:t>O</w:t>
      </w:r>
      <w:r w:rsidR="003664B8" w:rsidRPr="00402F63">
        <w:t>ptions</w:t>
      </w:r>
      <w:bookmarkEnd w:id="36"/>
    </w:p>
    <w:p w14:paraId="3AB57303" w14:textId="4A3D7839" w:rsidR="00E818BB" w:rsidRDefault="00E818BB" w:rsidP="00E818BB">
      <w:pPr>
        <w:pStyle w:val="BodyText1"/>
      </w:pPr>
      <w:r w:rsidRPr="009575F1">
        <w:t xml:space="preserve">It is a basic principle of good practice that when addressing any engineering problem, or need, </w:t>
      </w:r>
      <w:r w:rsidR="002E3AA4">
        <w:t xml:space="preserve">that </w:t>
      </w:r>
      <w:r w:rsidRPr="009575F1">
        <w:t>several options are identified and evaluated (</w:t>
      </w:r>
      <w:r>
        <w:t xml:space="preserve">using an options appraisal to </w:t>
      </w:r>
      <w:r w:rsidRPr="009575F1">
        <w:t>co</w:t>
      </w:r>
      <w:r>
        <w:t>mpare</w:t>
      </w:r>
      <w:r w:rsidRPr="009575F1">
        <w:t xml:space="preserve"> the advantages and disadvantages) to determine the best solution. </w:t>
      </w:r>
    </w:p>
    <w:p w14:paraId="5E0A09BD" w14:textId="6162A07B" w:rsidR="00E818BB" w:rsidRDefault="00E818BB" w:rsidP="00E818BB">
      <w:pPr>
        <w:pStyle w:val="BodyText1"/>
        <w:rPr>
          <w:lang w:eastAsia="en-GB"/>
        </w:rPr>
      </w:pPr>
      <w:r>
        <w:rPr>
          <w:lang w:eastAsia="en-GB"/>
        </w:rPr>
        <w:t xml:space="preserve">In all cases we will expect you to identify and consider a minimum of </w:t>
      </w:r>
      <w:r w:rsidRPr="00715640">
        <w:rPr>
          <w:lang w:eastAsia="en-GB"/>
        </w:rPr>
        <w:t>three</w:t>
      </w:r>
      <w:r>
        <w:rPr>
          <w:lang w:eastAsia="en-GB"/>
        </w:rPr>
        <w:t xml:space="preserve"> options for comparison, including doing nothing. In some </w:t>
      </w:r>
      <w:r w:rsidR="00C52F2D">
        <w:rPr>
          <w:lang w:eastAsia="en-GB"/>
        </w:rPr>
        <w:t>instances</w:t>
      </w:r>
      <w:r>
        <w:rPr>
          <w:lang w:eastAsia="en-GB"/>
        </w:rPr>
        <w:t xml:space="preserve"> there may be more than three possible options available. </w:t>
      </w:r>
    </w:p>
    <w:p w14:paraId="58FC6F13" w14:textId="2396B3D3" w:rsidR="005172FC" w:rsidRPr="009575F1" w:rsidRDefault="004D5EAB" w:rsidP="00B32E41">
      <w:pPr>
        <w:pStyle w:val="BodyText1"/>
      </w:pPr>
      <w:r w:rsidRPr="009575F1">
        <w:t xml:space="preserve">There are three broad types of options </w:t>
      </w:r>
      <w:r>
        <w:t>to consider</w:t>
      </w:r>
      <w:r w:rsidR="005172FC">
        <w:t>:</w:t>
      </w:r>
      <w:r w:rsidR="005172FC" w:rsidRPr="005172FC">
        <w:t xml:space="preserve"> </w:t>
      </w:r>
      <w:r w:rsidR="005172FC">
        <w:t>d</w:t>
      </w:r>
      <w:r w:rsidR="005172FC" w:rsidRPr="009575F1">
        <w:t>o nothing</w:t>
      </w:r>
      <w:r w:rsidR="005172FC">
        <w:t>; non-engineering options</w:t>
      </w:r>
      <w:r w:rsidR="005172FC" w:rsidRPr="005172FC">
        <w:t xml:space="preserve"> </w:t>
      </w:r>
      <w:r w:rsidR="005172FC">
        <w:t>e</w:t>
      </w:r>
      <w:r w:rsidR="005172FC" w:rsidRPr="009575F1">
        <w:t>ngineering options</w:t>
      </w:r>
      <w:r w:rsidR="00DA290A">
        <w:t>.</w:t>
      </w:r>
    </w:p>
    <w:p w14:paraId="5F32AE23" w14:textId="6C069E91" w:rsidR="00A52FE6" w:rsidRPr="00616B7F" w:rsidRDefault="00A03C34" w:rsidP="00616B7F">
      <w:pPr>
        <w:ind w:left="360" w:hanging="360"/>
      </w:pPr>
      <w:r>
        <w:t xml:space="preserve">The key steps you should </w:t>
      </w:r>
      <w:r w:rsidR="001C616D">
        <w:t xml:space="preserve">follow when </w:t>
      </w:r>
      <w:r w:rsidR="00CB5AAA">
        <w:t>considering and appraising options for crossings are:</w:t>
      </w:r>
    </w:p>
    <w:p w14:paraId="7479917B" w14:textId="4411558C" w:rsidR="001C77AC" w:rsidRDefault="00A52FE6" w:rsidP="005172FC">
      <w:pPr>
        <w:pStyle w:val="ListParagraph"/>
        <w:numPr>
          <w:ilvl w:val="0"/>
          <w:numId w:val="84"/>
        </w:numPr>
        <w:rPr>
          <w:rFonts w:eastAsia="Tahoma"/>
        </w:rPr>
      </w:pPr>
      <w:hyperlink w:anchor="_5.2.1_Location_and" w:history="1">
        <w:r w:rsidRPr="004B680F">
          <w:rPr>
            <w:rStyle w:val="Hyperlink"/>
            <w:rFonts w:eastAsia="Tahoma"/>
          </w:rPr>
          <w:t>Consider the</w:t>
        </w:r>
        <w:r w:rsidR="00CB5AAA" w:rsidRPr="004B680F">
          <w:rPr>
            <w:rStyle w:val="Hyperlink"/>
            <w:rFonts w:eastAsia="Tahoma"/>
          </w:rPr>
          <w:t xml:space="preserve"> </w:t>
        </w:r>
        <w:r w:rsidR="001C77AC" w:rsidRPr="004B680F">
          <w:rPr>
            <w:rStyle w:val="Hyperlink"/>
            <w:rFonts w:eastAsia="Tahoma"/>
          </w:rPr>
          <w:t>location and alignment</w:t>
        </w:r>
      </w:hyperlink>
      <w:r w:rsidR="00CB5AAA">
        <w:rPr>
          <w:rFonts w:eastAsia="Tahoma"/>
        </w:rPr>
        <w:t xml:space="preserve"> of the crossing</w:t>
      </w:r>
    </w:p>
    <w:p w14:paraId="750A47D3" w14:textId="70A5D94C" w:rsidR="00DD0CA8" w:rsidRDefault="00DA1504" w:rsidP="00B32E41">
      <w:pPr>
        <w:pStyle w:val="ListParagraph"/>
        <w:numPr>
          <w:ilvl w:val="1"/>
          <w:numId w:val="56"/>
        </w:numPr>
        <w:rPr>
          <w:rFonts w:eastAsia="Tahoma"/>
        </w:rPr>
      </w:pPr>
      <w:r>
        <w:rPr>
          <w:rFonts w:eastAsia="Tahoma"/>
        </w:rPr>
        <w:t>a</w:t>
      </w:r>
      <w:r w:rsidR="00DD0CA8">
        <w:rPr>
          <w:rFonts w:eastAsia="Tahoma"/>
        </w:rPr>
        <w:t xml:space="preserve">void </w:t>
      </w:r>
      <w:r w:rsidR="00BA588F">
        <w:rPr>
          <w:rFonts w:eastAsia="Tahoma"/>
        </w:rPr>
        <w:t>active</w:t>
      </w:r>
      <w:r w:rsidR="00DD0CA8">
        <w:rPr>
          <w:rFonts w:eastAsia="Tahoma"/>
        </w:rPr>
        <w:t xml:space="preserve"> river areas, particularly meander </w:t>
      </w:r>
      <w:r w:rsidR="00EB1755">
        <w:rPr>
          <w:rFonts w:eastAsia="Tahoma"/>
        </w:rPr>
        <w:t>bends</w:t>
      </w:r>
      <w:r w:rsidR="00486E86" w:rsidRPr="00486E86">
        <w:rPr>
          <w:rFonts w:eastAsia="Tahoma"/>
        </w:rPr>
        <w:t xml:space="preserve"> </w:t>
      </w:r>
      <w:r w:rsidR="00486E86">
        <w:rPr>
          <w:rFonts w:eastAsia="Tahoma"/>
        </w:rPr>
        <w:t>and depositional areas</w:t>
      </w:r>
    </w:p>
    <w:p w14:paraId="580FD293" w14:textId="77777777" w:rsidR="005172FC" w:rsidRPr="00390916" w:rsidRDefault="00EB1755" w:rsidP="00B32E41">
      <w:pPr>
        <w:pStyle w:val="ListParagraph"/>
        <w:numPr>
          <w:ilvl w:val="1"/>
          <w:numId w:val="56"/>
        </w:numPr>
        <w:rPr>
          <w:rFonts w:eastAsia="Tahoma"/>
        </w:rPr>
      </w:pPr>
      <w:r>
        <w:rPr>
          <w:rFonts w:eastAsia="Tahoma"/>
        </w:rPr>
        <w:t>make the crossing perpen</w:t>
      </w:r>
      <w:r w:rsidR="00147A34">
        <w:rPr>
          <w:rFonts w:eastAsia="Tahoma"/>
        </w:rPr>
        <w:t xml:space="preserve">dicular to the </w:t>
      </w:r>
      <w:r w:rsidR="00740824">
        <w:rPr>
          <w:rFonts w:eastAsia="Tahoma"/>
        </w:rPr>
        <w:t>river</w:t>
      </w:r>
      <w:r w:rsidR="005172FC">
        <w:rPr>
          <w:rFonts w:eastAsia="Tahoma"/>
        </w:rPr>
        <w:t xml:space="preserve"> and consider flood plain issues</w:t>
      </w:r>
    </w:p>
    <w:p w14:paraId="02246C76" w14:textId="3463D79F" w:rsidR="00A129B0" w:rsidRPr="00FC5891" w:rsidRDefault="00FC5891" w:rsidP="00191690">
      <w:pPr>
        <w:pStyle w:val="ListParagraph"/>
        <w:numPr>
          <w:ilvl w:val="0"/>
          <w:numId w:val="84"/>
        </w:numPr>
        <w:rPr>
          <w:rStyle w:val="Hyperlink"/>
          <w:rFonts w:eastAsia="Tahoma"/>
        </w:rPr>
      </w:pPr>
      <w:r>
        <w:rPr>
          <w:rFonts w:eastAsia="Tahoma"/>
        </w:rPr>
        <w:fldChar w:fldCharType="begin"/>
      </w:r>
      <w:r w:rsidR="00262B0F">
        <w:rPr>
          <w:rFonts w:eastAsia="Tahoma"/>
        </w:rPr>
        <w:instrText>HYPERLINK  \l "_5.2.2_Site_specific"</w:instrText>
      </w:r>
      <w:r>
        <w:rPr>
          <w:rFonts w:eastAsia="Tahoma"/>
        </w:rPr>
      </w:r>
      <w:r>
        <w:rPr>
          <w:rFonts w:eastAsia="Tahoma"/>
        </w:rPr>
        <w:fldChar w:fldCharType="separate"/>
      </w:r>
      <w:r w:rsidR="00A129B0" w:rsidRPr="00FC5891">
        <w:rPr>
          <w:rStyle w:val="Hyperlink"/>
          <w:rFonts w:eastAsia="Tahoma"/>
        </w:rPr>
        <w:t>Consider key site specific requirements</w:t>
      </w:r>
    </w:p>
    <w:p w14:paraId="78A4A78D" w14:textId="1943A58B" w:rsidR="0092213D" w:rsidRDefault="00FC5891" w:rsidP="00B32E41">
      <w:pPr>
        <w:pStyle w:val="ListParagraph"/>
        <w:numPr>
          <w:ilvl w:val="1"/>
          <w:numId w:val="56"/>
        </w:numPr>
        <w:rPr>
          <w:rFonts w:eastAsia="Tahoma"/>
        </w:rPr>
      </w:pPr>
      <w:r>
        <w:rPr>
          <w:rFonts w:eastAsia="Tahoma"/>
        </w:rPr>
        <w:fldChar w:fldCharType="end"/>
      </w:r>
      <w:r w:rsidR="00DA1504">
        <w:rPr>
          <w:rFonts w:eastAsia="Tahoma"/>
        </w:rPr>
        <w:t xml:space="preserve">Identify </w:t>
      </w:r>
      <w:r w:rsidR="001908BE">
        <w:rPr>
          <w:rFonts w:eastAsia="Tahoma"/>
        </w:rPr>
        <w:t xml:space="preserve">ecological requirements </w:t>
      </w:r>
      <w:r w:rsidR="005172FC">
        <w:rPr>
          <w:rFonts w:eastAsia="Tahoma"/>
        </w:rPr>
        <w:t>(</w:t>
      </w:r>
      <w:r w:rsidR="001908BE">
        <w:rPr>
          <w:rFonts w:eastAsia="Tahoma"/>
        </w:rPr>
        <w:t>protected species</w:t>
      </w:r>
      <w:r w:rsidR="005172FC">
        <w:rPr>
          <w:rFonts w:eastAsia="Tahoma"/>
        </w:rPr>
        <w:t xml:space="preserve"> etc) and other water users</w:t>
      </w:r>
      <w:r w:rsidR="001908BE">
        <w:rPr>
          <w:rFonts w:eastAsia="Tahoma"/>
        </w:rPr>
        <w:t xml:space="preserve">. </w:t>
      </w:r>
    </w:p>
    <w:p w14:paraId="274F9FD8" w14:textId="32CC0B69" w:rsidR="0092213D" w:rsidRDefault="009E75F4" w:rsidP="00B32E41">
      <w:pPr>
        <w:pStyle w:val="ListParagraph"/>
        <w:numPr>
          <w:ilvl w:val="1"/>
          <w:numId w:val="56"/>
        </w:numPr>
        <w:rPr>
          <w:rFonts w:eastAsia="Tahoma"/>
        </w:rPr>
      </w:pPr>
      <w:r>
        <w:rPr>
          <w:rFonts w:eastAsia="Tahoma"/>
        </w:rPr>
        <w:t>h</w:t>
      </w:r>
      <w:r w:rsidR="00B207BA">
        <w:rPr>
          <w:rFonts w:eastAsia="Tahoma"/>
        </w:rPr>
        <w:t>ydraulic requirements (size and capacity)</w:t>
      </w:r>
    </w:p>
    <w:p w14:paraId="01100337" w14:textId="7553BF28" w:rsidR="001276EC" w:rsidRDefault="001276EC" w:rsidP="005172FC">
      <w:pPr>
        <w:pStyle w:val="ListParagraph"/>
        <w:numPr>
          <w:ilvl w:val="0"/>
          <w:numId w:val="84"/>
        </w:numPr>
        <w:rPr>
          <w:rFonts w:eastAsia="Tahoma"/>
        </w:rPr>
      </w:pPr>
      <w:hyperlink w:anchor="_5.2.3_Identify_Options" w:history="1">
        <w:r w:rsidRPr="002726E5">
          <w:rPr>
            <w:rStyle w:val="Hyperlink"/>
            <w:rFonts w:eastAsia="Tahoma"/>
          </w:rPr>
          <w:t>Identify a range of options</w:t>
        </w:r>
      </w:hyperlink>
      <w:r w:rsidRPr="002726E5">
        <w:rPr>
          <w:rFonts w:eastAsia="Tahoma"/>
        </w:rPr>
        <w:t>.</w:t>
      </w:r>
    </w:p>
    <w:p w14:paraId="3A779549" w14:textId="222E4D8A" w:rsidR="006205C1" w:rsidRPr="002726E5" w:rsidRDefault="009E75F4" w:rsidP="00B32E41">
      <w:pPr>
        <w:pStyle w:val="ListParagraph"/>
        <w:numPr>
          <w:ilvl w:val="1"/>
          <w:numId w:val="56"/>
        </w:numPr>
        <w:rPr>
          <w:rFonts w:eastAsia="Tahoma"/>
        </w:rPr>
      </w:pPr>
      <w:r>
        <w:rPr>
          <w:rFonts w:eastAsia="Tahoma"/>
        </w:rPr>
        <w:t>t</w:t>
      </w:r>
      <w:r w:rsidR="006205C1">
        <w:rPr>
          <w:rFonts w:eastAsia="Tahoma"/>
        </w:rPr>
        <w:t>ak</w:t>
      </w:r>
      <w:r w:rsidR="001C77AC">
        <w:rPr>
          <w:rFonts w:eastAsia="Tahoma"/>
        </w:rPr>
        <w:t>ing</w:t>
      </w:r>
      <w:r w:rsidR="006205C1">
        <w:rPr>
          <w:rFonts w:eastAsia="Tahoma"/>
        </w:rPr>
        <w:t xml:space="preserve"> into account </w:t>
      </w:r>
      <w:r w:rsidR="0037249D">
        <w:rPr>
          <w:rFonts w:eastAsia="Tahoma"/>
        </w:rPr>
        <w:t>the</w:t>
      </w:r>
      <w:r w:rsidR="006205C1">
        <w:rPr>
          <w:rFonts w:eastAsia="Tahoma"/>
        </w:rPr>
        <w:t xml:space="preserve"> principle of sustainable river management</w:t>
      </w:r>
      <w:r w:rsidR="001762A4">
        <w:rPr>
          <w:rFonts w:eastAsia="Tahoma"/>
        </w:rPr>
        <w:t xml:space="preserve"> (see box below)</w:t>
      </w:r>
    </w:p>
    <w:p w14:paraId="1A440B9E" w14:textId="28D95DEA" w:rsidR="009E75F4" w:rsidRDefault="00D15FF2" w:rsidP="005172FC">
      <w:pPr>
        <w:pStyle w:val="ListParagraph"/>
        <w:numPr>
          <w:ilvl w:val="0"/>
          <w:numId w:val="84"/>
        </w:numPr>
        <w:rPr>
          <w:rFonts w:eastAsia="Tahoma"/>
        </w:rPr>
      </w:pPr>
      <w:hyperlink w:anchor="_5.2.4_Options_Appraisal" w:history="1">
        <w:r w:rsidRPr="002726E5">
          <w:rPr>
            <w:rStyle w:val="Hyperlink"/>
            <w:rFonts w:eastAsia="Tahoma"/>
          </w:rPr>
          <w:t>Carry out options appraisal</w:t>
        </w:r>
      </w:hyperlink>
      <w:r w:rsidRPr="00D800A9">
        <w:rPr>
          <w:rFonts w:eastAsia="Tahoma"/>
        </w:rPr>
        <w:t xml:space="preserve"> </w:t>
      </w:r>
    </w:p>
    <w:p w14:paraId="3E2512C8" w14:textId="2EEB791C" w:rsidR="00D15FF2" w:rsidRDefault="00DF4467" w:rsidP="00B32E41">
      <w:pPr>
        <w:pStyle w:val="ListParagraph"/>
        <w:numPr>
          <w:ilvl w:val="1"/>
          <w:numId w:val="56"/>
        </w:numPr>
        <w:rPr>
          <w:rFonts w:eastAsia="Tahoma"/>
        </w:rPr>
      </w:pPr>
      <w:r>
        <w:rPr>
          <w:rFonts w:eastAsia="Tahoma"/>
        </w:rPr>
        <w:t>T</w:t>
      </w:r>
      <w:r w:rsidR="00D15FF2" w:rsidRPr="00D800A9">
        <w:rPr>
          <w:rFonts w:eastAsia="Tahoma"/>
        </w:rPr>
        <w:t>aking into account site</w:t>
      </w:r>
      <w:r w:rsidR="009E75F4">
        <w:rPr>
          <w:rFonts w:eastAsia="Tahoma"/>
        </w:rPr>
        <w:t xml:space="preserve"> specific</w:t>
      </w:r>
      <w:r w:rsidR="00D15FF2" w:rsidRPr="00D800A9">
        <w:rPr>
          <w:rFonts w:eastAsia="Tahoma"/>
        </w:rPr>
        <w:t xml:space="preserve"> requirements and </w:t>
      </w:r>
      <w:r w:rsidR="003E4111" w:rsidRPr="00D800A9">
        <w:rPr>
          <w:rFonts w:eastAsia="Tahoma"/>
        </w:rPr>
        <w:t>long-term</w:t>
      </w:r>
      <w:r w:rsidR="00D15FF2" w:rsidRPr="00D800A9">
        <w:rPr>
          <w:rFonts w:eastAsia="Tahoma"/>
        </w:rPr>
        <w:t xml:space="preserve"> maintenance requirements.</w:t>
      </w:r>
    </w:p>
    <w:p w14:paraId="422474B9" w14:textId="29561EC9" w:rsidR="00E818BB" w:rsidRDefault="00E818BB" w:rsidP="00E818BB">
      <w:pPr>
        <w:pStyle w:val="BodyText1"/>
        <w:rPr>
          <w:lang w:eastAsia="en-GB"/>
        </w:rPr>
      </w:pPr>
      <w:r>
        <w:rPr>
          <w:lang w:eastAsia="en-GB"/>
        </w:rPr>
        <w:t xml:space="preserve">To </w:t>
      </w:r>
      <w:r w:rsidRPr="00765555">
        <w:rPr>
          <w:lang w:eastAsia="en-GB"/>
        </w:rPr>
        <w:t xml:space="preserve">identify </w:t>
      </w:r>
      <w:r>
        <w:rPr>
          <w:lang w:eastAsia="en-GB"/>
        </w:rPr>
        <w:t>options for appraisal and help determine the best practical environmental option you</w:t>
      </w:r>
      <w:r w:rsidRPr="00765555">
        <w:rPr>
          <w:lang w:eastAsia="en-GB"/>
        </w:rPr>
        <w:t xml:space="preserve"> should </w:t>
      </w:r>
      <w:r>
        <w:rPr>
          <w:lang w:eastAsia="en-GB"/>
        </w:rPr>
        <w:t xml:space="preserve">assess options against </w:t>
      </w:r>
      <w:r w:rsidRPr="00765555">
        <w:rPr>
          <w:lang w:eastAsia="en-GB"/>
        </w:rPr>
        <w:t xml:space="preserve">the </w:t>
      </w:r>
      <w:r>
        <w:rPr>
          <w:lang w:eastAsia="en-GB"/>
        </w:rPr>
        <w:t>sustainable river management principles detailed below:</w:t>
      </w:r>
    </w:p>
    <w:p w14:paraId="0B9EA79D" w14:textId="77777777" w:rsidR="00E818BB" w:rsidRDefault="00E818BB" w:rsidP="00E818BB">
      <w:pPr>
        <w:pStyle w:val="BodyText1"/>
        <w:rPr>
          <w:lang w:eastAsia="en-GB"/>
        </w:rPr>
      </w:pPr>
      <w:r w:rsidRPr="0099338A">
        <w:rPr>
          <w:rFonts w:ascii="Arial" w:eastAsia="Arial" w:hAnsi="Arial" w:cs="Arial"/>
          <w:noProof/>
          <w:color w:val="000000"/>
          <w:lang w:eastAsia="en-GB"/>
        </w:rPr>
        <mc:AlternateContent>
          <mc:Choice Requires="wps">
            <w:drawing>
              <wp:inline distT="0" distB="0" distL="0" distR="0" wp14:anchorId="5030D802" wp14:editId="285C2675">
                <wp:extent cx="6123305" cy="3697357"/>
                <wp:effectExtent l="0" t="0" r="10795" b="17780"/>
                <wp:docPr id="917695801" name="Text Box 35" descr="Principles of sustainable river management&#10;• address the scale, significance and underlying cause of the problem or need.&#10;• consider the effects of climate change.&#10;• allow the river some room to move (where feasible).&#10;• respect channel form and processes.&#10;• consider and minimise maintenance requirements. &#10;• consider a range of options (i.e. modifying existing structure, non-engineering and engineering) for addressing the problem including ‘do nothing’.&#10;• consider how it addresses the underlying cause of the problem.&#10;&#10;"/>
                <wp:cNvGraphicFramePr/>
                <a:graphic xmlns:a="http://schemas.openxmlformats.org/drawingml/2006/main">
                  <a:graphicData uri="http://schemas.microsoft.com/office/word/2010/wordprocessingShape">
                    <wps:wsp>
                      <wps:cNvSpPr txBox="1"/>
                      <wps:spPr>
                        <a:xfrm>
                          <a:off x="0" y="0"/>
                          <a:ext cx="6123305" cy="3697357"/>
                        </a:xfrm>
                        <a:prstGeom prst="rect">
                          <a:avLst/>
                        </a:prstGeom>
                        <a:solidFill>
                          <a:srgbClr val="016574"/>
                        </a:solidFill>
                        <a:ln w="19050" cap="flat" cmpd="sng" algn="ctr">
                          <a:solidFill>
                            <a:srgbClr val="FFFFFF"/>
                          </a:solidFill>
                          <a:prstDash val="solid"/>
                          <a:miter lim="800000"/>
                        </a:ln>
                        <a:effectLst/>
                      </wps:spPr>
                      <wps:txbx>
                        <w:txbxContent>
                          <w:p w14:paraId="012884B4" w14:textId="77777777" w:rsidR="00E818BB" w:rsidRPr="00812CAE" w:rsidRDefault="00E818BB" w:rsidP="00E818BB">
                            <w:pPr>
                              <w:pStyle w:val="BodyText1"/>
                              <w:rPr>
                                <w:b/>
                                <w:bCs/>
                                <w:color w:val="FFFFFF" w:themeColor="background1"/>
                              </w:rPr>
                            </w:pPr>
                            <w:r w:rsidRPr="00812CAE">
                              <w:rPr>
                                <w:b/>
                                <w:bCs/>
                                <w:color w:val="FFFFFF" w:themeColor="background1"/>
                              </w:rPr>
                              <w:t>Principles of sustainable river management</w:t>
                            </w:r>
                          </w:p>
                          <w:p w14:paraId="0A779E79" w14:textId="47C4DAC4" w:rsidR="00E818BB" w:rsidRPr="00812CAE" w:rsidRDefault="00E818BB" w:rsidP="00E818BB">
                            <w:pPr>
                              <w:pStyle w:val="BodyText1"/>
                              <w:numPr>
                                <w:ilvl w:val="0"/>
                                <w:numId w:val="57"/>
                              </w:numPr>
                              <w:tabs>
                                <w:tab w:val="num" w:pos="360"/>
                              </w:tabs>
                              <w:ind w:left="0" w:firstLine="0"/>
                              <w:rPr>
                                <w:color w:val="FFFFFF" w:themeColor="background1"/>
                              </w:rPr>
                            </w:pPr>
                            <w:r w:rsidRPr="00812CAE">
                              <w:rPr>
                                <w:color w:val="FFFFFF" w:themeColor="background1"/>
                              </w:rPr>
                              <w:t xml:space="preserve">address the scale, </w:t>
                            </w:r>
                            <w:r w:rsidR="00D97C78" w:rsidRPr="00812CAE">
                              <w:rPr>
                                <w:color w:val="FFFFFF" w:themeColor="background1"/>
                              </w:rPr>
                              <w:t>significan</w:t>
                            </w:r>
                            <w:r w:rsidR="00D97C78">
                              <w:rPr>
                                <w:color w:val="FFFFFF" w:themeColor="background1"/>
                              </w:rPr>
                              <w:t>ce</w:t>
                            </w:r>
                            <w:r w:rsidR="00D97C78" w:rsidRPr="00812CAE">
                              <w:rPr>
                                <w:color w:val="FFFFFF" w:themeColor="background1"/>
                              </w:rPr>
                              <w:t xml:space="preserve"> </w:t>
                            </w:r>
                            <w:r w:rsidRPr="00812CAE">
                              <w:rPr>
                                <w:color w:val="FFFFFF" w:themeColor="background1"/>
                              </w:rPr>
                              <w:t>and underlying cause of the problem or need</w:t>
                            </w:r>
                            <w:r w:rsidR="00DE13CD">
                              <w:rPr>
                                <w:color w:val="FFFFFF" w:themeColor="background1"/>
                              </w:rPr>
                              <w:t>.</w:t>
                            </w:r>
                          </w:p>
                          <w:p w14:paraId="2A073A76" w14:textId="6609668B" w:rsidR="00E818BB" w:rsidRPr="00812CAE" w:rsidRDefault="00E818BB" w:rsidP="00E818BB">
                            <w:pPr>
                              <w:pStyle w:val="BodyText1"/>
                              <w:numPr>
                                <w:ilvl w:val="0"/>
                                <w:numId w:val="57"/>
                              </w:numPr>
                              <w:tabs>
                                <w:tab w:val="num" w:pos="360"/>
                              </w:tabs>
                              <w:ind w:left="0" w:firstLine="0"/>
                              <w:rPr>
                                <w:color w:val="FFFFFF" w:themeColor="background1"/>
                              </w:rPr>
                            </w:pPr>
                            <w:r w:rsidRPr="00812CAE">
                              <w:rPr>
                                <w:color w:val="FFFFFF" w:themeColor="background1"/>
                              </w:rPr>
                              <w:t>consider the effects of climate change</w:t>
                            </w:r>
                            <w:r w:rsidR="00DE13CD">
                              <w:rPr>
                                <w:color w:val="FFFFFF" w:themeColor="background1"/>
                              </w:rPr>
                              <w:t>.</w:t>
                            </w:r>
                          </w:p>
                          <w:p w14:paraId="725A902D" w14:textId="11AFDE6E" w:rsidR="00E818BB" w:rsidRPr="00812CAE" w:rsidRDefault="00E818BB" w:rsidP="00E818BB">
                            <w:pPr>
                              <w:pStyle w:val="BodyText1"/>
                              <w:numPr>
                                <w:ilvl w:val="0"/>
                                <w:numId w:val="57"/>
                              </w:numPr>
                              <w:tabs>
                                <w:tab w:val="num" w:pos="360"/>
                              </w:tabs>
                              <w:ind w:left="0" w:firstLine="0"/>
                              <w:rPr>
                                <w:color w:val="FFFFFF" w:themeColor="background1"/>
                              </w:rPr>
                            </w:pPr>
                            <w:r w:rsidRPr="00812CAE">
                              <w:rPr>
                                <w:color w:val="FFFFFF" w:themeColor="background1"/>
                              </w:rPr>
                              <w:t>allow the river some room to move (where feasible</w:t>
                            </w:r>
                            <w:r w:rsidR="00DE13CD" w:rsidRPr="00812CAE">
                              <w:rPr>
                                <w:color w:val="FFFFFF" w:themeColor="background1"/>
                              </w:rPr>
                              <w:t>)</w:t>
                            </w:r>
                            <w:r w:rsidR="00DE13CD">
                              <w:rPr>
                                <w:color w:val="FFFFFF" w:themeColor="background1"/>
                              </w:rPr>
                              <w:t>.</w:t>
                            </w:r>
                          </w:p>
                          <w:p w14:paraId="175A0599" w14:textId="22F4E613" w:rsidR="00E818BB" w:rsidRPr="00812CAE" w:rsidRDefault="00E818BB" w:rsidP="00E818BB">
                            <w:pPr>
                              <w:pStyle w:val="BodyText1"/>
                              <w:numPr>
                                <w:ilvl w:val="0"/>
                                <w:numId w:val="57"/>
                              </w:numPr>
                              <w:tabs>
                                <w:tab w:val="num" w:pos="360"/>
                              </w:tabs>
                              <w:ind w:left="0" w:firstLine="0"/>
                              <w:rPr>
                                <w:color w:val="FFFFFF" w:themeColor="background1"/>
                              </w:rPr>
                            </w:pPr>
                            <w:r w:rsidRPr="00812CAE">
                              <w:rPr>
                                <w:rFonts w:ascii="Arial" w:eastAsia="Arial" w:hAnsi="Arial" w:cs="Arial"/>
                                <w:color w:val="FFFFFF" w:themeColor="background1"/>
                              </w:rPr>
                              <w:t>respect channel form and processes</w:t>
                            </w:r>
                            <w:r w:rsidR="00DE13CD">
                              <w:rPr>
                                <w:rFonts w:ascii="Arial" w:eastAsia="Arial" w:hAnsi="Arial" w:cs="Arial"/>
                                <w:color w:val="FFFFFF" w:themeColor="background1"/>
                              </w:rPr>
                              <w:t>.</w:t>
                            </w:r>
                          </w:p>
                          <w:p w14:paraId="73958862" w14:textId="282B1EA7" w:rsidR="00E818BB" w:rsidRPr="00812CAE" w:rsidRDefault="00E818BB" w:rsidP="00E818BB">
                            <w:pPr>
                              <w:pStyle w:val="BodyText1"/>
                              <w:numPr>
                                <w:ilvl w:val="0"/>
                                <w:numId w:val="57"/>
                              </w:numPr>
                              <w:tabs>
                                <w:tab w:val="num" w:pos="360"/>
                              </w:tabs>
                              <w:ind w:left="0" w:firstLine="0"/>
                              <w:rPr>
                                <w:color w:val="FFFFFF" w:themeColor="background1"/>
                              </w:rPr>
                            </w:pPr>
                            <w:r w:rsidRPr="00812CAE">
                              <w:rPr>
                                <w:rFonts w:ascii="Arial" w:eastAsia="Arial" w:hAnsi="Arial" w:cs="Arial"/>
                                <w:color w:val="FFFFFF" w:themeColor="background1"/>
                              </w:rPr>
                              <w:t>consider and minimise maintenance requirements</w:t>
                            </w:r>
                            <w:r w:rsidR="00DE13CD">
                              <w:rPr>
                                <w:rFonts w:ascii="Arial" w:eastAsia="Arial" w:hAnsi="Arial" w:cs="Arial"/>
                                <w:color w:val="FFFFFF" w:themeColor="background1"/>
                              </w:rPr>
                              <w:t>.</w:t>
                            </w:r>
                            <w:r w:rsidR="00DE13CD" w:rsidRPr="00812CAE">
                              <w:rPr>
                                <w:rFonts w:ascii="Arial" w:eastAsia="Arial" w:hAnsi="Arial" w:cs="Arial"/>
                                <w:color w:val="FFFFFF" w:themeColor="background1"/>
                              </w:rPr>
                              <w:t xml:space="preserve"> </w:t>
                            </w:r>
                          </w:p>
                          <w:p w14:paraId="4A9E1495" w14:textId="77777777" w:rsidR="00E818BB" w:rsidRPr="00812CAE" w:rsidRDefault="00E818BB" w:rsidP="00E818BB">
                            <w:pPr>
                              <w:pStyle w:val="BodyText1"/>
                              <w:numPr>
                                <w:ilvl w:val="0"/>
                                <w:numId w:val="57"/>
                              </w:numPr>
                              <w:tabs>
                                <w:tab w:val="num" w:pos="360"/>
                              </w:tabs>
                              <w:ind w:left="0" w:firstLine="0"/>
                              <w:rPr>
                                <w:color w:val="FFFFFF" w:themeColor="background1"/>
                              </w:rPr>
                            </w:pPr>
                            <w:r w:rsidRPr="00812CAE">
                              <w:rPr>
                                <w:rFonts w:ascii="Arial" w:eastAsia="Arial" w:hAnsi="Arial" w:cs="Arial"/>
                                <w:color w:val="FFFFFF" w:themeColor="background1"/>
                              </w:rPr>
                              <w:t>consider a range of options (i.e. modifying existing structure, non-engineering and engineering) for addressing the problem including ‘do nothing’.</w:t>
                            </w:r>
                          </w:p>
                          <w:p w14:paraId="2D887112" w14:textId="44819265" w:rsidR="00E818BB" w:rsidRPr="00812CAE" w:rsidRDefault="00E818BB" w:rsidP="00E818BB">
                            <w:pPr>
                              <w:pStyle w:val="BodyText1"/>
                              <w:numPr>
                                <w:ilvl w:val="0"/>
                                <w:numId w:val="57"/>
                              </w:numPr>
                              <w:tabs>
                                <w:tab w:val="num" w:pos="360"/>
                              </w:tabs>
                              <w:ind w:left="0" w:firstLine="0"/>
                              <w:rPr>
                                <w:color w:val="FFFFFF" w:themeColor="background1"/>
                              </w:rPr>
                            </w:pPr>
                            <w:r>
                              <w:rPr>
                                <w:rFonts w:ascii="Arial" w:eastAsia="Arial" w:hAnsi="Arial" w:cs="Arial"/>
                                <w:color w:val="FFFFFF" w:themeColor="background1"/>
                              </w:rPr>
                              <w:t>c</w:t>
                            </w:r>
                            <w:r w:rsidRPr="00812CAE">
                              <w:rPr>
                                <w:rFonts w:ascii="Arial" w:eastAsia="Arial" w:hAnsi="Arial" w:cs="Arial"/>
                                <w:color w:val="FFFFFF" w:themeColor="background1"/>
                              </w:rPr>
                              <w:t>onsider how it addresses the underlying cause of the problem</w:t>
                            </w:r>
                            <w:r w:rsidR="00DE13CD">
                              <w:rPr>
                                <w:rFonts w:ascii="Arial" w:eastAsia="Arial" w:hAnsi="Arial" w:cs="Arial"/>
                                <w:color w:val="FFFFFF" w:themeColor="background1"/>
                              </w:rPr>
                              <w:t>.</w:t>
                            </w:r>
                          </w:p>
                          <w:p w14:paraId="66668A51" w14:textId="77777777" w:rsidR="00E818BB" w:rsidRPr="00197F7E" w:rsidRDefault="00E818BB" w:rsidP="00E818BB">
                            <w:pPr>
                              <w:spacing w:after="168"/>
                              <w:ind w:right="202"/>
                              <w:contextualSpacing/>
                              <w:rPr>
                                <w:rFonts w:ascii="Arial" w:eastAsia="Arial" w:hAnsi="Arial" w:cs="Arial"/>
                                <w:color w:val="FFFFFF" w:themeColor="background1"/>
                                <w:lang w:eastAsia="en-GB"/>
                              </w:rPr>
                            </w:pP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noAutofit/>
                      </wps:bodyPr>
                    </wps:wsp>
                  </a:graphicData>
                </a:graphic>
              </wp:inline>
            </w:drawing>
          </mc:Choice>
          <mc:Fallback>
            <w:pict>
              <v:shape w14:anchorId="5030D802" id="_x0000_s1028" type="#_x0000_t202" alt="Principles of sustainable river management&#10;• address the scale, significance and underlying cause of the problem or need.&#10;• consider the effects of climate change.&#10;• allow the river some room to move (where feasible).&#10;• respect channel form and processes.&#10;• consider and minimise maintenance requirements. &#10;• consider a range of options (i.e. modifying existing structure, non-engineering and engineering) for addressing the problem including ‘do nothing’.&#10;• consider how it addresses the underlying cause of the problem.&#10;&#10;" style="width:482.15pt;height:29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" fillcolor="#016574" strokecolor="white" strokeweight="1.5pt">
                <v:textbox inset="14.4pt,7.2pt,14.4pt,7.2pt">
                  <w:txbxContent>
                    <w:p w14:paraId="012884B4" w14:textId="77777777" w:rsidR="00E818BB" w:rsidRPr="00812CAE" w:rsidRDefault="00E818BB" w:rsidP="00E818BB">
                      <w:pPr>
                        <w:pStyle w:val="BodyText1"/>
                        <w:rPr>
                          <w:b/>
                          <w:bCs/>
                          <w:color w:val="FFFFFF" w:themeColor="background1"/>
                        </w:rPr>
                      </w:pPr>
                      <w:r w:rsidRPr="00812CAE">
                        <w:rPr>
                          <w:b/>
                          <w:bCs/>
                          <w:color w:val="FFFFFF" w:themeColor="background1"/>
                        </w:rPr>
                        <w:t>Principles of sustainable river management</w:t>
                      </w:r>
                    </w:p>
                    <w:p w14:paraId="0A779E79" w14:textId="47C4DAC4" w:rsidR="00E818BB" w:rsidRPr="00812CAE" w:rsidRDefault="00E818BB" w:rsidP="00E818BB">
                      <w:pPr>
                        <w:pStyle w:val="BodyText1"/>
                        <w:numPr>
                          <w:ilvl w:val="0"/>
                          <w:numId w:val="57"/>
                        </w:numPr>
                        <w:tabs>
                          <w:tab w:val="num" w:pos="360"/>
                        </w:tabs>
                        <w:ind w:left="0" w:firstLine="0"/>
                        <w:rPr>
                          <w:color w:val="FFFFFF" w:themeColor="background1"/>
                        </w:rPr>
                      </w:pPr>
                      <w:r w:rsidRPr="00812CAE">
                        <w:rPr>
                          <w:color w:val="FFFFFF" w:themeColor="background1"/>
                        </w:rPr>
                        <w:t xml:space="preserve">address the scale, </w:t>
                      </w:r>
                      <w:r w:rsidR="00D97C78" w:rsidRPr="00812CAE">
                        <w:rPr>
                          <w:color w:val="FFFFFF" w:themeColor="background1"/>
                        </w:rPr>
                        <w:t>significan</w:t>
                      </w:r>
                      <w:r w:rsidR="00D97C78">
                        <w:rPr>
                          <w:color w:val="FFFFFF" w:themeColor="background1"/>
                        </w:rPr>
                        <w:t>ce</w:t>
                      </w:r>
                      <w:r w:rsidR="00D97C78" w:rsidRPr="00812CAE">
                        <w:rPr>
                          <w:color w:val="FFFFFF" w:themeColor="background1"/>
                        </w:rPr>
                        <w:t xml:space="preserve"> </w:t>
                      </w:r>
                      <w:r w:rsidRPr="00812CAE">
                        <w:rPr>
                          <w:color w:val="FFFFFF" w:themeColor="background1"/>
                        </w:rPr>
                        <w:t>and underlying cause of the problem or need</w:t>
                      </w:r>
                      <w:r w:rsidR="00DE13CD">
                        <w:rPr>
                          <w:color w:val="FFFFFF" w:themeColor="background1"/>
                        </w:rPr>
                        <w:t>.</w:t>
                      </w:r>
                    </w:p>
                    <w:p w14:paraId="2A073A76" w14:textId="6609668B" w:rsidR="00E818BB" w:rsidRPr="00812CAE" w:rsidRDefault="00E818BB" w:rsidP="00E818BB">
                      <w:pPr>
                        <w:pStyle w:val="BodyText1"/>
                        <w:numPr>
                          <w:ilvl w:val="0"/>
                          <w:numId w:val="57"/>
                        </w:numPr>
                        <w:tabs>
                          <w:tab w:val="num" w:pos="360"/>
                        </w:tabs>
                        <w:ind w:left="0" w:firstLine="0"/>
                        <w:rPr>
                          <w:color w:val="FFFFFF" w:themeColor="background1"/>
                        </w:rPr>
                      </w:pPr>
                      <w:r w:rsidRPr="00812CAE">
                        <w:rPr>
                          <w:color w:val="FFFFFF" w:themeColor="background1"/>
                        </w:rPr>
                        <w:t>consider the effects of climate change</w:t>
                      </w:r>
                      <w:r w:rsidR="00DE13CD">
                        <w:rPr>
                          <w:color w:val="FFFFFF" w:themeColor="background1"/>
                        </w:rPr>
                        <w:t>.</w:t>
                      </w:r>
                    </w:p>
                    <w:p w14:paraId="725A902D" w14:textId="11AFDE6E" w:rsidR="00E818BB" w:rsidRPr="00812CAE" w:rsidRDefault="00E818BB" w:rsidP="00E818BB">
                      <w:pPr>
                        <w:pStyle w:val="BodyText1"/>
                        <w:numPr>
                          <w:ilvl w:val="0"/>
                          <w:numId w:val="57"/>
                        </w:numPr>
                        <w:tabs>
                          <w:tab w:val="num" w:pos="360"/>
                        </w:tabs>
                        <w:ind w:left="0" w:firstLine="0"/>
                        <w:rPr>
                          <w:color w:val="FFFFFF" w:themeColor="background1"/>
                        </w:rPr>
                      </w:pPr>
                      <w:r w:rsidRPr="00812CAE">
                        <w:rPr>
                          <w:color w:val="FFFFFF" w:themeColor="background1"/>
                        </w:rPr>
                        <w:t>allow the river some room to move (where feasible</w:t>
                      </w:r>
                      <w:r w:rsidR="00DE13CD" w:rsidRPr="00812CAE">
                        <w:rPr>
                          <w:color w:val="FFFFFF" w:themeColor="background1"/>
                        </w:rPr>
                        <w:t>)</w:t>
                      </w:r>
                      <w:r w:rsidR="00DE13CD">
                        <w:rPr>
                          <w:color w:val="FFFFFF" w:themeColor="background1"/>
                        </w:rPr>
                        <w:t>.</w:t>
                      </w:r>
                    </w:p>
                    <w:p w14:paraId="175A0599" w14:textId="22F4E613" w:rsidR="00E818BB" w:rsidRPr="00812CAE" w:rsidRDefault="00E818BB" w:rsidP="00E818BB">
                      <w:pPr>
                        <w:pStyle w:val="BodyText1"/>
                        <w:numPr>
                          <w:ilvl w:val="0"/>
                          <w:numId w:val="57"/>
                        </w:numPr>
                        <w:tabs>
                          <w:tab w:val="num" w:pos="360"/>
                        </w:tabs>
                        <w:ind w:left="0" w:firstLine="0"/>
                        <w:rPr>
                          <w:color w:val="FFFFFF" w:themeColor="background1"/>
                        </w:rPr>
                      </w:pPr>
                      <w:r w:rsidRPr="00812CAE">
                        <w:rPr>
                          <w:rFonts w:ascii="Arial" w:eastAsia="Arial" w:hAnsi="Arial" w:cs="Arial"/>
                          <w:color w:val="FFFFFF" w:themeColor="background1"/>
                        </w:rPr>
                        <w:t>respect channel form and processes</w:t>
                      </w:r>
                      <w:r w:rsidR="00DE13CD">
                        <w:rPr>
                          <w:rFonts w:ascii="Arial" w:eastAsia="Arial" w:hAnsi="Arial" w:cs="Arial"/>
                          <w:color w:val="FFFFFF" w:themeColor="background1"/>
                        </w:rPr>
                        <w:t>.</w:t>
                      </w:r>
                    </w:p>
                    <w:p w14:paraId="73958862" w14:textId="282B1EA7" w:rsidR="00E818BB" w:rsidRPr="00812CAE" w:rsidRDefault="00E818BB" w:rsidP="00E818BB">
                      <w:pPr>
                        <w:pStyle w:val="BodyText1"/>
                        <w:numPr>
                          <w:ilvl w:val="0"/>
                          <w:numId w:val="57"/>
                        </w:numPr>
                        <w:tabs>
                          <w:tab w:val="num" w:pos="360"/>
                        </w:tabs>
                        <w:ind w:left="0" w:firstLine="0"/>
                        <w:rPr>
                          <w:color w:val="FFFFFF" w:themeColor="background1"/>
                        </w:rPr>
                      </w:pPr>
                      <w:r w:rsidRPr="00812CAE">
                        <w:rPr>
                          <w:rFonts w:ascii="Arial" w:eastAsia="Arial" w:hAnsi="Arial" w:cs="Arial"/>
                          <w:color w:val="FFFFFF" w:themeColor="background1"/>
                        </w:rPr>
                        <w:t>consider and minimise maintenance requirements</w:t>
                      </w:r>
                      <w:r w:rsidR="00DE13CD">
                        <w:rPr>
                          <w:rFonts w:ascii="Arial" w:eastAsia="Arial" w:hAnsi="Arial" w:cs="Arial"/>
                          <w:color w:val="FFFFFF" w:themeColor="background1"/>
                        </w:rPr>
                        <w:t>.</w:t>
                      </w:r>
                      <w:r w:rsidR="00DE13CD" w:rsidRPr="00812CAE">
                        <w:rPr>
                          <w:rFonts w:ascii="Arial" w:eastAsia="Arial" w:hAnsi="Arial" w:cs="Arial"/>
                          <w:color w:val="FFFFFF" w:themeColor="background1"/>
                        </w:rPr>
                        <w:t xml:space="preserve"> </w:t>
                      </w:r>
                    </w:p>
                    <w:p w14:paraId="4A9E1495" w14:textId="77777777" w:rsidR="00E818BB" w:rsidRPr="00812CAE" w:rsidRDefault="00E818BB" w:rsidP="00E818BB">
                      <w:pPr>
                        <w:pStyle w:val="BodyText1"/>
                        <w:numPr>
                          <w:ilvl w:val="0"/>
                          <w:numId w:val="57"/>
                        </w:numPr>
                        <w:tabs>
                          <w:tab w:val="num" w:pos="360"/>
                        </w:tabs>
                        <w:ind w:left="0" w:firstLine="0"/>
                        <w:rPr>
                          <w:color w:val="FFFFFF" w:themeColor="background1"/>
                        </w:rPr>
                      </w:pPr>
                      <w:r w:rsidRPr="00812CAE">
                        <w:rPr>
                          <w:rFonts w:ascii="Arial" w:eastAsia="Arial" w:hAnsi="Arial" w:cs="Arial"/>
                          <w:color w:val="FFFFFF" w:themeColor="background1"/>
                        </w:rPr>
                        <w:t>consider a range of options (i.e. modifying existing structure, non-engineering and engineering) for addressing the problem including ‘do nothing’.</w:t>
                      </w:r>
                    </w:p>
                    <w:p w14:paraId="2D887112" w14:textId="44819265" w:rsidR="00E818BB" w:rsidRPr="00812CAE" w:rsidRDefault="00E818BB" w:rsidP="00E818BB">
                      <w:pPr>
                        <w:pStyle w:val="BodyText1"/>
                        <w:numPr>
                          <w:ilvl w:val="0"/>
                          <w:numId w:val="57"/>
                        </w:numPr>
                        <w:tabs>
                          <w:tab w:val="num" w:pos="360"/>
                        </w:tabs>
                        <w:ind w:left="0" w:firstLine="0"/>
                        <w:rPr>
                          <w:color w:val="FFFFFF" w:themeColor="background1"/>
                        </w:rPr>
                      </w:pPr>
                      <w:r>
                        <w:rPr>
                          <w:rFonts w:ascii="Arial" w:eastAsia="Arial" w:hAnsi="Arial" w:cs="Arial"/>
                          <w:color w:val="FFFFFF" w:themeColor="background1"/>
                        </w:rPr>
                        <w:t>c</w:t>
                      </w:r>
                      <w:r w:rsidRPr="00812CAE">
                        <w:rPr>
                          <w:rFonts w:ascii="Arial" w:eastAsia="Arial" w:hAnsi="Arial" w:cs="Arial"/>
                          <w:color w:val="FFFFFF" w:themeColor="background1"/>
                        </w:rPr>
                        <w:t>onsider how it addresses the underlying cause of the problem</w:t>
                      </w:r>
                      <w:r w:rsidR="00DE13CD">
                        <w:rPr>
                          <w:rFonts w:ascii="Arial" w:eastAsia="Arial" w:hAnsi="Arial" w:cs="Arial"/>
                          <w:color w:val="FFFFFF" w:themeColor="background1"/>
                        </w:rPr>
                        <w:t>.</w:t>
                      </w:r>
                    </w:p>
                    <w:p w14:paraId="66668A51" w14:textId="77777777" w:rsidR="00E818BB" w:rsidRPr="00197F7E" w:rsidRDefault="00E818BB" w:rsidP="00E818BB">
                      <w:pPr>
                        <w:spacing w:after="168"/>
                        <w:ind w:right="202"/>
                        <w:contextualSpacing/>
                        <w:rPr>
                          <w:rFonts w:ascii="Arial" w:eastAsia="Arial" w:hAnsi="Arial" w:cs="Arial"/>
                          <w:color w:val="FFFFFF" w:themeColor="background1"/>
                          <w:lang w:eastAsia="en-GB"/>
                        </w:rPr>
                      </w:pPr>
                    </w:p>
                  </w:txbxContent>
                </v:textbox>
                <w10:anchorlock/>
              </v:shape>
            </w:pict>
          </mc:Fallback>
        </mc:AlternateContent>
      </w:r>
    </w:p>
    <w:p w14:paraId="6090F3AC" w14:textId="4EFABD76" w:rsidR="00E818BB" w:rsidRDefault="00E818BB" w:rsidP="00E818BB">
      <w:pPr>
        <w:pStyle w:val="BodyText1"/>
        <w:rPr>
          <w:lang w:eastAsia="en-GB"/>
        </w:rPr>
      </w:pPr>
      <w:r>
        <w:rPr>
          <w:lang w:eastAsia="en-GB"/>
        </w:rPr>
        <w:t xml:space="preserve">The fundamental aim of sustainable river management is to design and carry out engineering in a way that works with, rather than against, river/loch processes. This helps the engineering works and the habitats to be more resilient to the changes that occur over time. A solution should be developed that strikes a balance between addressing a problem or meeting a need, and ensuring river/loch processes, and therefore habitats, are not unduly impacted.  </w:t>
      </w:r>
      <w:r>
        <w:t>Further details on these principles can be found within our</w:t>
      </w:r>
      <w:r w:rsidR="002726E5">
        <w:t xml:space="preserve"> guidance WAT-G-30 </w:t>
      </w:r>
      <w:r w:rsidR="0046591A" w:rsidRPr="0046591A">
        <w:t xml:space="preserve">EASR Guidance: Engineering: Meeting </w:t>
      </w:r>
      <w:r w:rsidR="00DB1CF1">
        <w:t>G</w:t>
      </w:r>
      <w:r w:rsidR="0046591A" w:rsidRPr="0046591A">
        <w:t xml:space="preserve">ood </w:t>
      </w:r>
      <w:r w:rsidR="00DB1CF1">
        <w:t>P</w:t>
      </w:r>
      <w:r w:rsidR="0046591A" w:rsidRPr="0046591A">
        <w:t>ractice</w:t>
      </w:r>
      <w:r>
        <w:t>.</w:t>
      </w:r>
    </w:p>
    <w:p w14:paraId="331BE51A" w14:textId="4C420EF4" w:rsidR="00E818BB" w:rsidRDefault="00E818BB" w:rsidP="009E3857">
      <w:pPr>
        <w:pStyle w:val="BodyText1"/>
      </w:pPr>
      <w:r w:rsidRPr="00DA1FD8">
        <w:t>Th</w:t>
      </w:r>
      <w:r>
        <w:t xml:space="preserve">e following </w:t>
      </w:r>
      <w:r w:rsidRPr="00DA1FD8">
        <w:t>section</w:t>
      </w:r>
      <w:r>
        <w:t xml:space="preserve">s </w:t>
      </w:r>
      <w:r w:rsidRPr="00DA1FD8">
        <w:t xml:space="preserve">provide information on </w:t>
      </w:r>
      <w:r w:rsidR="00D17F86">
        <w:t xml:space="preserve">selecting </w:t>
      </w:r>
      <w:r w:rsidRPr="00DA1FD8">
        <w:t xml:space="preserve">options </w:t>
      </w:r>
      <w:r>
        <w:t xml:space="preserve">for various types of crossings </w:t>
      </w:r>
      <w:r w:rsidRPr="00DA1FD8">
        <w:t xml:space="preserve">and </w:t>
      </w:r>
      <w:r>
        <w:t xml:space="preserve">aims to </w:t>
      </w:r>
      <w:r w:rsidRPr="00DA1FD8">
        <w:t xml:space="preserve">help </w:t>
      </w:r>
      <w:r>
        <w:t xml:space="preserve">you consider potential options for comparison and to aid </w:t>
      </w:r>
      <w:r w:rsidRPr="00DA1FD8">
        <w:t>select</w:t>
      </w:r>
      <w:r>
        <w:t>ing</w:t>
      </w:r>
      <w:r w:rsidRPr="00DA1FD8">
        <w:t xml:space="preserve"> the </w:t>
      </w:r>
      <w:r>
        <w:t xml:space="preserve">best practical environmental option and ensure the works are a sustainable use of the water environment. </w:t>
      </w:r>
    </w:p>
    <w:p w14:paraId="6BA5CA81" w14:textId="6B706F83" w:rsidR="00A129B0" w:rsidRPr="002F00AB" w:rsidRDefault="00454861" w:rsidP="00422569">
      <w:pPr>
        <w:pStyle w:val="Heading3"/>
        <w:rPr>
          <w:rFonts w:eastAsia="Tahoma"/>
        </w:rPr>
      </w:pPr>
      <w:bookmarkStart w:id="37" w:name="_5.2.1_Location_and"/>
      <w:bookmarkStart w:id="38" w:name="_Toc193191470"/>
      <w:bookmarkEnd w:id="37"/>
      <w:r>
        <w:rPr>
          <w:rFonts w:eastAsia="Tahoma"/>
        </w:rPr>
        <w:t>5</w:t>
      </w:r>
      <w:r w:rsidR="00661583">
        <w:rPr>
          <w:rFonts w:eastAsia="Tahoma"/>
        </w:rPr>
        <w:t>.2.1</w:t>
      </w:r>
      <w:r w:rsidR="00B45FA5">
        <w:rPr>
          <w:rFonts w:eastAsia="Tahoma"/>
        </w:rPr>
        <w:t xml:space="preserve"> </w:t>
      </w:r>
      <w:r w:rsidR="00E21647">
        <w:rPr>
          <w:rFonts w:eastAsia="Tahoma"/>
        </w:rPr>
        <w:t>L</w:t>
      </w:r>
      <w:r w:rsidR="00A129B0" w:rsidRPr="00ED6FB2">
        <w:rPr>
          <w:rFonts w:eastAsia="Tahoma"/>
        </w:rPr>
        <w:t>ocation and alignment</w:t>
      </w:r>
      <w:r w:rsidR="0092213D">
        <w:rPr>
          <w:rFonts w:eastAsia="Tahoma"/>
        </w:rPr>
        <w:t xml:space="preserve"> of </w:t>
      </w:r>
      <w:r w:rsidR="00AF02BB">
        <w:rPr>
          <w:rFonts w:eastAsia="Tahoma"/>
        </w:rPr>
        <w:t>c</w:t>
      </w:r>
      <w:r w:rsidR="0092213D">
        <w:rPr>
          <w:rFonts w:eastAsia="Tahoma"/>
        </w:rPr>
        <w:t>rossings</w:t>
      </w:r>
      <w:bookmarkEnd w:id="38"/>
    </w:p>
    <w:p w14:paraId="762ADB40" w14:textId="0683362C" w:rsidR="00A129B0" w:rsidRPr="00ED6FB2" w:rsidRDefault="00C31F44" w:rsidP="00466AB4">
      <w:pPr>
        <w:pStyle w:val="BodyText1"/>
        <w:rPr>
          <w:rFonts w:eastAsia="Tahoma"/>
        </w:rPr>
      </w:pPr>
      <w:r>
        <w:t>It important</w:t>
      </w:r>
      <w:r w:rsidRPr="00956D1B">
        <w:rPr>
          <w:rFonts w:eastAsia="Tahoma"/>
        </w:rPr>
        <w:t xml:space="preserve"> to </w:t>
      </w:r>
      <w:r>
        <w:t>select</w:t>
      </w:r>
      <w:r w:rsidRPr="00ED6FB2">
        <w:rPr>
          <w:rFonts w:eastAsia="Tahoma"/>
        </w:rPr>
        <w:t xml:space="preserve"> an </w:t>
      </w:r>
      <w:r w:rsidR="00A129B0" w:rsidRPr="00ED6FB2">
        <w:rPr>
          <w:rFonts w:eastAsia="Tahoma"/>
        </w:rPr>
        <w:t>appropriate location</w:t>
      </w:r>
      <w:r>
        <w:t xml:space="preserve"> for the crossing which takes</w:t>
      </w:r>
      <w:r w:rsidRPr="00ED6FB2">
        <w:rPr>
          <w:rFonts w:eastAsia="Tahoma"/>
        </w:rPr>
        <w:t xml:space="preserve"> into</w:t>
      </w:r>
      <w:r w:rsidR="00A129B0" w:rsidRPr="00ED6FB2">
        <w:rPr>
          <w:rFonts w:eastAsia="Tahoma"/>
        </w:rPr>
        <w:t xml:space="preserve"> account the characteristics of the location</w:t>
      </w:r>
      <w:r>
        <w:t>. This</w:t>
      </w:r>
      <w:r w:rsidRPr="00ED6FB2">
        <w:rPr>
          <w:rFonts w:eastAsia="Tahoma"/>
        </w:rPr>
        <w:t xml:space="preserve"> is</w:t>
      </w:r>
      <w:r w:rsidR="00A129B0" w:rsidRPr="00ED6FB2">
        <w:rPr>
          <w:rFonts w:eastAsia="Tahoma"/>
        </w:rPr>
        <w:t xml:space="preserve"> the first step in </w:t>
      </w:r>
      <w:r w:rsidR="00680FFD">
        <w:rPr>
          <w:rFonts w:eastAsia="Tahoma"/>
        </w:rPr>
        <w:t>minimising</w:t>
      </w:r>
      <w:r w:rsidR="00A129B0" w:rsidRPr="00ED6FB2">
        <w:rPr>
          <w:rFonts w:eastAsia="Tahoma"/>
        </w:rPr>
        <w:t>:</w:t>
      </w:r>
    </w:p>
    <w:p w14:paraId="652A17B1" w14:textId="696C793E" w:rsidR="00A129B0" w:rsidRPr="002F00AB" w:rsidRDefault="00DF4467" w:rsidP="00A129B0">
      <w:pPr>
        <w:pStyle w:val="BodyText1"/>
        <w:numPr>
          <w:ilvl w:val="1"/>
          <w:numId w:val="23"/>
        </w:numPr>
        <w:tabs>
          <w:tab w:val="left" w:pos="1421"/>
        </w:tabs>
        <w:rPr>
          <w:rFonts w:eastAsia="Tahoma"/>
        </w:rPr>
      </w:pPr>
      <w:r>
        <w:rPr>
          <w:rFonts w:eastAsia="Tahoma"/>
        </w:rPr>
        <w:t>T</w:t>
      </w:r>
      <w:r w:rsidR="00A129B0" w:rsidRPr="002F00AB">
        <w:rPr>
          <w:rFonts w:eastAsia="Tahoma"/>
        </w:rPr>
        <w:t>he impact of the river crossing on the water environment</w:t>
      </w:r>
      <w:r w:rsidR="00BC37A4">
        <w:rPr>
          <w:rFonts w:eastAsia="Tahoma"/>
        </w:rPr>
        <w:t>.</w:t>
      </w:r>
    </w:p>
    <w:p w14:paraId="1ADBBB71" w14:textId="5E6831AC" w:rsidR="00C31F44" w:rsidRDefault="00DF4467" w:rsidP="00C31F44">
      <w:pPr>
        <w:pStyle w:val="BodyText1"/>
        <w:numPr>
          <w:ilvl w:val="1"/>
          <w:numId w:val="23"/>
        </w:numPr>
        <w:tabs>
          <w:tab w:val="left" w:pos="1421"/>
        </w:tabs>
        <w:rPr>
          <w:rFonts w:eastAsia="Tahoma"/>
        </w:rPr>
      </w:pPr>
      <w:r>
        <w:rPr>
          <w:rFonts w:eastAsia="Tahoma"/>
        </w:rPr>
        <w:t>T</w:t>
      </w:r>
      <w:r w:rsidR="00A129B0" w:rsidRPr="00956D1B">
        <w:rPr>
          <w:rFonts w:eastAsia="Tahoma"/>
        </w:rPr>
        <w:t>he risk of damage to the crossing structure itself</w:t>
      </w:r>
      <w:r w:rsidR="00BC37A4">
        <w:rPr>
          <w:rFonts w:eastAsia="Tahoma"/>
        </w:rPr>
        <w:t>.</w:t>
      </w:r>
    </w:p>
    <w:p w14:paraId="7AB2A53B" w14:textId="4EF10562" w:rsidR="00C31F44" w:rsidRPr="00C31F44" w:rsidRDefault="00DF4467" w:rsidP="00C31F44">
      <w:pPr>
        <w:pStyle w:val="BodyText1"/>
        <w:numPr>
          <w:ilvl w:val="1"/>
          <w:numId w:val="23"/>
        </w:numPr>
        <w:tabs>
          <w:tab w:val="left" w:pos="1421"/>
        </w:tabs>
        <w:rPr>
          <w:rFonts w:eastAsia="Tahoma"/>
        </w:rPr>
      </w:pPr>
      <w:r>
        <w:rPr>
          <w:rFonts w:eastAsia="Tahoma"/>
        </w:rPr>
        <w:t>F</w:t>
      </w:r>
      <w:r w:rsidR="00A129B0" w:rsidRPr="00C31F44">
        <w:rPr>
          <w:rFonts w:eastAsia="Tahoma"/>
        </w:rPr>
        <w:t>uture maintenance costs.</w:t>
      </w:r>
    </w:p>
    <w:p w14:paraId="44CC3F6F" w14:textId="3F397C1B" w:rsidR="00C31F44" w:rsidRPr="00466AB4" w:rsidRDefault="00C31F44" w:rsidP="00C31F44">
      <w:pPr>
        <w:pStyle w:val="BodyText1"/>
        <w:rPr>
          <w:rFonts w:eastAsia="Tahoma"/>
          <w:b/>
          <w:bCs/>
        </w:rPr>
      </w:pPr>
      <w:r w:rsidRPr="00C31F44">
        <w:rPr>
          <w:rFonts w:eastAsia="Tahoma"/>
          <w:b/>
          <w:bCs/>
        </w:rPr>
        <w:t xml:space="preserve"> </w:t>
      </w:r>
      <w:r w:rsidRPr="00466AB4">
        <w:rPr>
          <w:rFonts w:eastAsia="Tahoma"/>
          <w:b/>
          <w:bCs/>
        </w:rPr>
        <w:t>Key points</w:t>
      </w:r>
    </w:p>
    <w:p w14:paraId="6AAA4F47" w14:textId="77777777" w:rsidR="00C31F44" w:rsidRDefault="00C31F44" w:rsidP="00C31F44">
      <w:pPr>
        <w:pStyle w:val="BodyText1"/>
        <w:numPr>
          <w:ilvl w:val="0"/>
          <w:numId w:val="76"/>
        </w:numPr>
        <w:rPr>
          <w:rFonts w:eastAsia="Tahoma"/>
        </w:rPr>
      </w:pPr>
      <w:r w:rsidRPr="002F00AB">
        <w:rPr>
          <w:rFonts w:eastAsia="Tahoma"/>
        </w:rPr>
        <w:t xml:space="preserve">Avoid crossings </w:t>
      </w:r>
      <w:r>
        <w:rPr>
          <w:rFonts w:eastAsia="Tahoma"/>
        </w:rPr>
        <w:t>at</w:t>
      </w:r>
      <w:r w:rsidRPr="002F00AB">
        <w:rPr>
          <w:rFonts w:eastAsia="Tahoma"/>
        </w:rPr>
        <w:t xml:space="preserve"> active areas, particularly at meander bends.</w:t>
      </w:r>
    </w:p>
    <w:p w14:paraId="22B03B59" w14:textId="77777777" w:rsidR="00C31F44" w:rsidRDefault="00C31F44" w:rsidP="00C31F44">
      <w:pPr>
        <w:pStyle w:val="BodyText1"/>
        <w:numPr>
          <w:ilvl w:val="0"/>
          <w:numId w:val="76"/>
        </w:numPr>
        <w:rPr>
          <w:rFonts w:eastAsia="Tahoma"/>
        </w:rPr>
      </w:pPr>
      <w:r w:rsidRPr="002F00AB">
        <w:rPr>
          <w:rFonts w:eastAsia="Tahoma"/>
        </w:rPr>
        <w:t>Avoid crossing rivers at depositional areas.</w:t>
      </w:r>
    </w:p>
    <w:p w14:paraId="5DE19607" w14:textId="1849212F" w:rsidR="00C31F44" w:rsidRDefault="00C31F44" w:rsidP="00C31F44">
      <w:pPr>
        <w:pStyle w:val="BodyText1"/>
        <w:numPr>
          <w:ilvl w:val="0"/>
          <w:numId w:val="76"/>
        </w:numPr>
        <w:rPr>
          <w:rFonts w:eastAsia="Tahoma"/>
        </w:rPr>
      </w:pPr>
      <w:r w:rsidRPr="00956D1B">
        <w:rPr>
          <w:rFonts w:eastAsia="Tahoma"/>
        </w:rPr>
        <w:t>Ensure the crossing is perpendicular to the river</w:t>
      </w:r>
      <w:r w:rsidR="00BC37A4">
        <w:rPr>
          <w:rFonts w:eastAsia="Tahoma"/>
        </w:rPr>
        <w:t>.</w:t>
      </w:r>
    </w:p>
    <w:p w14:paraId="32457C6F" w14:textId="12BA4464" w:rsidR="00C31F44" w:rsidRPr="00390916" w:rsidRDefault="00C31F44" w:rsidP="00C31F44">
      <w:pPr>
        <w:pStyle w:val="BodyText1"/>
        <w:numPr>
          <w:ilvl w:val="0"/>
          <w:numId w:val="76"/>
        </w:numPr>
        <w:rPr>
          <w:rFonts w:eastAsia="Tahoma"/>
        </w:rPr>
      </w:pPr>
      <w:r w:rsidRPr="00390916">
        <w:rPr>
          <w:rFonts w:eastAsia="Tahoma"/>
        </w:rPr>
        <w:t>Consider</w:t>
      </w:r>
      <w:r>
        <w:rPr>
          <w:rFonts w:eastAsia="Tahoma"/>
        </w:rPr>
        <w:t xml:space="preserve"> additional issues for</w:t>
      </w:r>
      <w:r w:rsidRPr="00390916">
        <w:rPr>
          <w:rFonts w:eastAsia="Tahoma"/>
        </w:rPr>
        <w:t xml:space="preserve"> flood plain crossings</w:t>
      </w:r>
      <w:r w:rsidR="00BC37A4">
        <w:rPr>
          <w:rFonts w:eastAsia="Tahoma"/>
        </w:rPr>
        <w:t>.</w:t>
      </w:r>
    </w:p>
    <w:p w14:paraId="3279B7B4" w14:textId="6B67EC46" w:rsidR="00A129B0" w:rsidRPr="00ED6FB2" w:rsidRDefault="00D228B4" w:rsidP="0004361D">
      <w:pPr>
        <w:pStyle w:val="Heading4"/>
        <w:rPr>
          <w:rFonts w:eastAsia="Tahoma"/>
        </w:rPr>
      </w:pPr>
      <w:r>
        <w:rPr>
          <w:rFonts w:eastAsia="Tahoma"/>
        </w:rPr>
        <w:t xml:space="preserve">5.2.1.1 </w:t>
      </w:r>
      <w:r w:rsidR="00A129B0" w:rsidRPr="00ED6FB2">
        <w:rPr>
          <w:rFonts w:eastAsia="Tahoma"/>
        </w:rPr>
        <w:t xml:space="preserve">Channel migration/active </w:t>
      </w:r>
      <w:r w:rsidR="00A129B0">
        <w:rPr>
          <w:rFonts w:eastAsia="Tahoma"/>
        </w:rPr>
        <w:t>area</w:t>
      </w:r>
      <w:r w:rsidR="00A129B0" w:rsidRPr="00ED6FB2">
        <w:rPr>
          <w:rFonts w:eastAsia="Tahoma"/>
        </w:rPr>
        <w:t>s</w:t>
      </w:r>
    </w:p>
    <w:p w14:paraId="02894431" w14:textId="77777777" w:rsidR="00A129B0" w:rsidRPr="00956D1B" w:rsidRDefault="00A129B0" w:rsidP="00A129B0">
      <w:pPr>
        <w:pStyle w:val="BodyText1"/>
      </w:pPr>
      <w:r w:rsidRPr="00956D1B">
        <w:t>Failing to recognise th</w:t>
      </w:r>
      <w:r>
        <w:t>e</w:t>
      </w:r>
      <w:r w:rsidRPr="00956D1B">
        <w:t xml:space="preserve"> natural process</w:t>
      </w:r>
      <w:r>
        <w:t>es of adjustment in rivers and lochs</w:t>
      </w:r>
      <w:r w:rsidRPr="00956D1B">
        <w:t xml:space="preserve"> may lead to the </w:t>
      </w:r>
      <w:r>
        <w:t xml:space="preserve">installation of a crossing </w:t>
      </w:r>
      <w:r w:rsidRPr="00956D1B">
        <w:t>damag</w:t>
      </w:r>
      <w:r>
        <w:t>ing</w:t>
      </w:r>
      <w:r w:rsidRPr="00956D1B">
        <w:t xml:space="preserve"> habitats and damage to or </w:t>
      </w:r>
      <w:r>
        <w:t>failure</w:t>
      </w:r>
      <w:r w:rsidRPr="00956D1B">
        <w:t xml:space="preserve"> of the crossing structure.</w:t>
      </w:r>
    </w:p>
    <w:p w14:paraId="6709D06F" w14:textId="0DAC69DB" w:rsidR="00A129B0" w:rsidRPr="00956D1B" w:rsidRDefault="00A129B0" w:rsidP="00A129B0">
      <w:pPr>
        <w:pStyle w:val="BodyText1"/>
      </w:pPr>
      <w:r w:rsidRPr="00956D1B">
        <w:t>Locate crossings on straight/stable sections of river</w:t>
      </w:r>
      <w:r w:rsidR="005B7B91">
        <w:t>.</w:t>
      </w:r>
      <w:r w:rsidRPr="00956D1B">
        <w:t xml:space="preserve"> Avoid crossings </w:t>
      </w:r>
      <w:r w:rsidR="0058182B">
        <w:t xml:space="preserve">in </w:t>
      </w:r>
      <w:r w:rsidRPr="00956D1B">
        <w:t>over</w:t>
      </w:r>
      <w:r w:rsidR="0058182B">
        <w:t>ly</w:t>
      </w:r>
      <w:r w:rsidRPr="00956D1B">
        <w:t xml:space="preserve"> active areas</w:t>
      </w:r>
      <w:r>
        <w:t xml:space="preserve"> where </w:t>
      </w:r>
      <w:r w:rsidR="0058182B">
        <w:t>the channel</w:t>
      </w:r>
      <w:r>
        <w:t xml:space="preserve"> regularly adjust</w:t>
      </w:r>
      <w:r w:rsidR="0058182B">
        <w:t>s</w:t>
      </w:r>
      <w:r w:rsidRPr="00956D1B">
        <w:t xml:space="preserve">, particularly </w:t>
      </w:r>
      <w:r>
        <w:t>at</w:t>
      </w:r>
      <w:r w:rsidRPr="00956D1B">
        <w:t xml:space="preserve"> meander bends, because there is a high risk that the structure will be damaged or fail due to river migration or localised scour. Extensive maintenance works to stabilise the structure and river may then be required, which will increase costs. Trying to stabilise a naturally dynamic river will result in long term, potentially significant, maintenance issues and may cause further impacts such as increased erosion </w:t>
      </w:r>
      <w:r>
        <w:t xml:space="preserve">and/or deposition </w:t>
      </w:r>
      <w:r w:rsidRPr="00956D1B">
        <w:t>upstream or downstream.</w:t>
      </w:r>
    </w:p>
    <w:p w14:paraId="7E8E1AD9" w14:textId="77777777" w:rsidR="00A129B0" w:rsidRPr="00ED6FB2" w:rsidRDefault="00A129B0" w:rsidP="00A129B0">
      <w:pPr>
        <w:pStyle w:val="BodyText1"/>
        <w:rPr>
          <w:rFonts w:eastAsia="Tahoma"/>
        </w:rPr>
      </w:pPr>
      <w:r w:rsidRPr="00ED6FB2">
        <w:rPr>
          <w:rFonts w:eastAsia="Tahoma"/>
        </w:rPr>
        <w:t>Active channels can be found in a variety of settings. Indications of an active river include:</w:t>
      </w:r>
    </w:p>
    <w:p w14:paraId="2CA8F696" w14:textId="318AB0EA" w:rsidR="00A129B0" w:rsidRPr="00ED6FB2" w:rsidRDefault="00DF4467" w:rsidP="00A129B0">
      <w:pPr>
        <w:pStyle w:val="BodyText1"/>
        <w:numPr>
          <w:ilvl w:val="0"/>
          <w:numId w:val="51"/>
        </w:numPr>
        <w:rPr>
          <w:rFonts w:eastAsia="Tahoma"/>
          <w:spacing w:val="3"/>
        </w:rPr>
      </w:pPr>
      <w:r>
        <w:rPr>
          <w:rFonts w:eastAsia="Tahoma"/>
          <w:spacing w:val="3"/>
        </w:rPr>
        <w:t>S</w:t>
      </w:r>
      <w:r w:rsidR="00A129B0" w:rsidRPr="00ED6FB2">
        <w:rPr>
          <w:rFonts w:eastAsia="Tahoma"/>
          <w:spacing w:val="3"/>
        </w:rPr>
        <w:t>igns of erosion especially on the outside of meander bends (Figure</w:t>
      </w:r>
      <w:r w:rsidR="005D351B">
        <w:rPr>
          <w:rFonts w:eastAsia="Tahoma"/>
          <w:spacing w:val="3"/>
        </w:rPr>
        <w:t>s</w:t>
      </w:r>
      <w:r w:rsidR="00B932D8">
        <w:rPr>
          <w:rFonts w:eastAsia="Tahoma"/>
          <w:spacing w:val="3"/>
        </w:rPr>
        <w:t xml:space="preserve"> 5B and 5C</w:t>
      </w:r>
      <w:r w:rsidR="00A129B0" w:rsidRPr="00ED6FB2">
        <w:rPr>
          <w:rFonts w:eastAsia="Tahoma"/>
          <w:spacing w:val="3"/>
        </w:rPr>
        <w:t>)</w:t>
      </w:r>
    </w:p>
    <w:p w14:paraId="6908A6CA" w14:textId="2F2EAAA6" w:rsidR="00A129B0" w:rsidRPr="00ED6FB2" w:rsidRDefault="00DF4467" w:rsidP="00A129B0">
      <w:pPr>
        <w:pStyle w:val="BodyText1"/>
        <w:numPr>
          <w:ilvl w:val="0"/>
          <w:numId w:val="51"/>
        </w:numPr>
        <w:rPr>
          <w:rFonts w:eastAsia="Tahoma"/>
          <w:spacing w:val="3"/>
        </w:rPr>
      </w:pPr>
      <w:r>
        <w:rPr>
          <w:rFonts w:eastAsia="Tahoma"/>
          <w:spacing w:val="3"/>
        </w:rPr>
        <w:t>D</w:t>
      </w:r>
      <w:r w:rsidR="00A129B0" w:rsidRPr="00ED6FB2">
        <w:rPr>
          <w:rFonts w:eastAsia="Tahoma"/>
          <w:spacing w:val="3"/>
        </w:rPr>
        <w:t>epositions of unvegetated larger sediment sizes – gravel, pebble, cobble</w:t>
      </w:r>
      <w:r w:rsidR="00BC37A4">
        <w:rPr>
          <w:rFonts w:eastAsia="Tahoma"/>
          <w:spacing w:val="3"/>
        </w:rPr>
        <w:t>.</w:t>
      </w:r>
    </w:p>
    <w:p w14:paraId="0BF38C78" w14:textId="62C8544E" w:rsidR="00A129B0" w:rsidRPr="00ED6FB2" w:rsidRDefault="00DF4467" w:rsidP="00A129B0">
      <w:pPr>
        <w:pStyle w:val="BodyText1"/>
        <w:numPr>
          <w:ilvl w:val="0"/>
          <w:numId w:val="51"/>
        </w:numPr>
        <w:rPr>
          <w:rFonts w:eastAsia="Tahoma"/>
        </w:rPr>
      </w:pPr>
      <w:r>
        <w:rPr>
          <w:rFonts w:eastAsia="Tahoma"/>
        </w:rPr>
        <w:t>S</w:t>
      </w:r>
      <w:r w:rsidR="00A129B0" w:rsidRPr="00ED6FB2">
        <w:rPr>
          <w:rFonts w:eastAsia="Tahoma"/>
        </w:rPr>
        <w:t>teeper river gradients (0.1</w:t>
      </w:r>
      <w:r w:rsidR="00636C0A">
        <w:rPr>
          <w:rFonts w:eastAsia="Tahoma"/>
        </w:rPr>
        <w:t xml:space="preserve"> to</w:t>
      </w:r>
      <w:r w:rsidR="00B932D8">
        <w:rPr>
          <w:rFonts w:eastAsia="Tahoma"/>
        </w:rPr>
        <w:t xml:space="preserve"> </w:t>
      </w:r>
      <w:r w:rsidR="00A129B0" w:rsidRPr="00ED6FB2">
        <w:rPr>
          <w:rFonts w:eastAsia="Tahoma"/>
        </w:rPr>
        <w:t>3</w:t>
      </w:r>
      <w:r w:rsidR="00636C0A">
        <w:rPr>
          <w:rFonts w:eastAsia="Tahoma"/>
        </w:rPr>
        <w:t xml:space="preserve"> percent</w:t>
      </w:r>
      <w:r w:rsidR="00A129B0" w:rsidRPr="00ED6FB2">
        <w:rPr>
          <w:rFonts w:eastAsia="Tahoma"/>
        </w:rPr>
        <w:t xml:space="preserve"> and above).</w:t>
      </w:r>
    </w:p>
    <w:p w14:paraId="19609F74" w14:textId="60E4E46A" w:rsidR="00A129B0" w:rsidRPr="00ED6FB2" w:rsidRDefault="00A129B0" w:rsidP="00A129B0">
      <w:pPr>
        <w:pStyle w:val="BodyText1"/>
        <w:rPr>
          <w:rFonts w:eastAsia="Tahoma"/>
          <w:spacing w:val="5"/>
        </w:rPr>
      </w:pPr>
      <w:r w:rsidRPr="00ED6FB2">
        <w:rPr>
          <w:rFonts w:eastAsia="Tahoma"/>
          <w:spacing w:val="5"/>
        </w:rPr>
        <w:t xml:space="preserve">It </w:t>
      </w:r>
      <w:r>
        <w:rPr>
          <w:rFonts w:eastAsia="Tahoma"/>
          <w:spacing w:val="5"/>
        </w:rPr>
        <w:t>can be</w:t>
      </w:r>
      <w:r w:rsidRPr="00ED6FB2">
        <w:rPr>
          <w:rFonts w:eastAsia="Tahoma"/>
          <w:spacing w:val="5"/>
        </w:rPr>
        <w:t xml:space="preserve"> difficult to predict how a river </w:t>
      </w:r>
      <w:r>
        <w:rPr>
          <w:rFonts w:eastAsia="Tahoma"/>
          <w:spacing w:val="5"/>
        </w:rPr>
        <w:t xml:space="preserve">or loch </w:t>
      </w:r>
      <w:r w:rsidRPr="00ED6FB2">
        <w:rPr>
          <w:rFonts w:eastAsia="Tahoma"/>
          <w:spacing w:val="5"/>
        </w:rPr>
        <w:t xml:space="preserve">might </w:t>
      </w:r>
      <w:r>
        <w:rPr>
          <w:rFonts w:eastAsia="Tahoma"/>
          <w:spacing w:val="5"/>
        </w:rPr>
        <w:t>change</w:t>
      </w:r>
      <w:r w:rsidRPr="00ED6FB2">
        <w:rPr>
          <w:rFonts w:eastAsia="Tahoma"/>
          <w:spacing w:val="5"/>
        </w:rPr>
        <w:t xml:space="preserve"> over time and there are many ways in which a river may </w:t>
      </w:r>
      <w:r>
        <w:rPr>
          <w:rFonts w:eastAsia="Tahoma"/>
          <w:spacing w:val="5"/>
        </w:rPr>
        <w:t>adjust</w:t>
      </w:r>
      <w:r w:rsidRPr="00ED6FB2">
        <w:rPr>
          <w:rFonts w:eastAsia="Tahoma"/>
          <w:spacing w:val="5"/>
        </w:rPr>
        <w:t xml:space="preserve">. </w:t>
      </w:r>
      <w:r>
        <w:rPr>
          <w:rFonts w:eastAsia="Tahoma"/>
          <w:spacing w:val="5"/>
        </w:rPr>
        <w:t xml:space="preserve">The impacts of climate change also mean that rivers are likely to change/adjust to a greater degree, more frequently and sometimes unexpectedly. </w:t>
      </w:r>
      <w:r w:rsidRPr="00ED6FB2">
        <w:rPr>
          <w:rFonts w:eastAsia="Tahoma"/>
          <w:spacing w:val="5"/>
        </w:rPr>
        <w:t xml:space="preserve">If there are concerns that the river to be crossed has the potential to </w:t>
      </w:r>
      <w:r>
        <w:rPr>
          <w:rFonts w:eastAsia="Tahoma"/>
          <w:spacing w:val="5"/>
        </w:rPr>
        <w:t>adjust</w:t>
      </w:r>
      <w:r w:rsidRPr="00ED6FB2">
        <w:rPr>
          <w:rFonts w:eastAsia="Tahoma"/>
          <w:spacing w:val="5"/>
        </w:rPr>
        <w:t xml:space="preserve"> significantly over time</w:t>
      </w:r>
      <w:r w:rsidR="00493B21">
        <w:rPr>
          <w:rFonts w:eastAsia="Tahoma"/>
          <w:spacing w:val="5"/>
        </w:rPr>
        <w:t>,</w:t>
      </w:r>
      <w:r w:rsidRPr="00ED6FB2">
        <w:rPr>
          <w:rFonts w:eastAsia="Tahoma"/>
          <w:spacing w:val="5"/>
        </w:rPr>
        <w:t xml:space="preserve"> then a suitably qualified geomorphologist should be consulted to assess the site and suggest </w:t>
      </w:r>
      <w:r>
        <w:rPr>
          <w:rFonts w:eastAsia="Tahoma"/>
          <w:spacing w:val="5"/>
        </w:rPr>
        <w:t xml:space="preserve">appropriate </w:t>
      </w:r>
      <w:r w:rsidRPr="00ED6FB2">
        <w:rPr>
          <w:rFonts w:eastAsia="Tahoma"/>
          <w:spacing w:val="5"/>
        </w:rPr>
        <w:t>mitigation measures.</w:t>
      </w:r>
    </w:p>
    <w:p w14:paraId="47EE366D" w14:textId="5E1D322F" w:rsidR="00E64BAD" w:rsidRDefault="00E64BAD" w:rsidP="00A129B0">
      <w:pPr>
        <w:pStyle w:val="BodyText1"/>
        <w:rPr>
          <w:rFonts w:eastAsia="Tahoma"/>
          <w:color w:val="0000FF"/>
          <w:u w:val="single"/>
        </w:rPr>
      </w:pPr>
      <w:r w:rsidRPr="00ED6FB2">
        <w:rPr>
          <w:rFonts w:ascii="Arial" w:hAnsi="Arial" w:cs="Arial"/>
          <w:noProof/>
        </w:rPr>
        <w:drawing>
          <wp:inline distT="0" distB="0" distL="0" distR="0" wp14:anchorId="211B2CF6" wp14:editId="6C965474">
            <wp:extent cx="5087389" cy="2576945"/>
            <wp:effectExtent l="0" t="0" r="0" b="0"/>
            <wp:docPr id="1077713924" name="Picture" descr="Figure 5A: Photograph showing good practice, locate crossings on stable sections of a river to avoid erosion. This is an example of a straight, stable section of river – note no evidence of active erosion"/>
            <wp:cNvGraphicFramePr/>
            <a:graphic xmlns:a="http://schemas.openxmlformats.org/drawingml/2006/main">
              <a:graphicData uri="http://schemas.openxmlformats.org/drawingml/2006/picture">
                <pic:pic xmlns:pic="http://schemas.openxmlformats.org/drawingml/2006/picture">
                  <pic:nvPicPr>
                    <pic:cNvPr id="1077713924" name="Picture" descr="Figure 5A: Photograph showing good practice, locate crossings on stable sections of a river to avoid erosion. This is an example of a straight, stable section of river – note no evidence of active erosion"/>
                    <pic:cNvPicPr preferRelativeResize="0"/>
                  </pic:nvPicPr>
                  <pic:blipFill>
                    <a:blip r:embed="rId41"/>
                    <a:stretch>
                      <a:fillRect/>
                    </a:stretch>
                  </pic:blipFill>
                  <pic:spPr>
                    <a:xfrm>
                      <a:off x="0" y="0"/>
                      <a:ext cx="5095160" cy="2580881"/>
                    </a:xfrm>
                    <a:prstGeom prst="rect">
                      <a:avLst/>
                    </a:prstGeom>
                  </pic:spPr>
                </pic:pic>
              </a:graphicData>
            </a:graphic>
          </wp:inline>
        </w:drawing>
      </w:r>
    </w:p>
    <w:p w14:paraId="5EAFDC25" w14:textId="0EE54DF4" w:rsidR="00E64BAD" w:rsidRDefault="00E64BAD" w:rsidP="00E64BAD">
      <w:pPr>
        <w:pStyle w:val="BodyText1"/>
        <w:rPr>
          <w:rFonts w:eastAsia="Tahoma"/>
        </w:rPr>
      </w:pPr>
      <w:r w:rsidRPr="00A93026">
        <w:rPr>
          <w:rFonts w:eastAsia="Tahoma"/>
          <w:b/>
          <w:bCs/>
        </w:rPr>
        <w:t xml:space="preserve">Figure </w:t>
      </w:r>
      <w:r w:rsidR="00680FFD" w:rsidRPr="00A93026">
        <w:rPr>
          <w:rFonts w:eastAsia="Tahoma"/>
          <w:b/>
          <w:bCs/>
        </w:rPr>
        <w:t>5</w:t>
      </w:r>
      <w:r w:rsidR="00A93026" w:rsidRPr="00A93026">
        <w:rPr>
          <w:rFonts w:eastAsia="Tahoma"/>
          <w:b/>
          <w:bCs/>
        </w:rPr>
        <w:t>A</w:t>
      </w:r>
      <w:r w:rsidRPr="00ED6FB2">
        <w:rPr>
          <w:rFonts w:eastAsia="Tahoma"/>
        </w:rPr>
        <w:t>: Good practice, locate crossings on stable sections of a river to avoid erosion. This is an example of a straight, stable section of river</w:t>
      </w:r>
      <w:r w:rsidR="00DA3746">
        <w:rPr>
          <w:rFonts w:eastAsia="Tahoma"/>
        </w:rPr>
        <w:t>,</w:t>
      </w:r>
      <w:r w:rsidRPr="00ED6FB2">
        <w:rPr>
          <w:rFonts w:eastAsia="Tahoma"/>
        </w:rPr>
        <w:t xml:space="preserve"> note no evidence of active erosion.</w:t>
      </w:r>
    </w:p>
    <w:p w14:paraId="4A73DD4B" w14:textId="65A3E40E" w:rsidR="00634E79" w:rsidRPr="00634E79" w:rsidRDefault="00634E79" w:rsidP="00634E79">
      <w:pPr>
        <w:spacing w:after="218"/>
        <w:ind w:right="546"/>
        <w:textAlignment w:val="baseline"/>
        <w:rPr>
          <w:rFonts w:ascii="Arial" w:hAnsi="Arial" w:cs="Arial"/>
        </w:rPr>
      </w:pPr>
      <w:r w:rsidRPr="00634E79">
        <w:rPr>
          <w:rFonts w:ascii="Arial" w:hAnsi="Arial" w:cs="Arial"/>
          <w:noProof/>
        </w:rPr>
        <w:drawing>
          <wp:inline distT="0" distB="0" distL="0" distR="0" wp14:anchorId="09EC548A" wp14:editId="2E648E00">
            <wp:extent cx="4888177" cy="3374967"/>
            <wp:effectExtent l="0" t="0" r="8255" b="0"/>
            <wp:docPr id="2032449834" name="Picture 26" descr="Figure 5B: Photograph showing poor practice, do not locate crossings on actively eroding areas. Indicators of an active river include bank erosion on the outside of meander b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449834" name="Picture 26" descr="Figure 5B: Photograph showing poor practice, do not locate crossings on actively eroding areas. Indicators of an active river include bank erosion on the outside of meander bends"/>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97917" cy="3381692"/>
                    </a:xfrm>
                    <a:prstGeom prst="rect">
                      <a:avLst/>
                    </a:prstGeom>
                    <a:noFill/>
                    <a:ln>
                      <a:noFill/>
                    </a:ln>
                  </pic:spPr>
                </pic:pic>
              </a:graphicData>
            </a:graphic>
          </wp:inline>
        </w:drawing>
      </w:r>
    </w:p>
    <w:p w14:paraId="3C30AF69" w14:textId="38FF3F04" w:rsidR="0014352F" w:rsidRPr="00ED6FB2" w:rsidRDefault="0014352F" w:rsidP="0014352F">
      <w:pPr>
        <w:pStyle w:val="BodyText1"/>
        <w:rPr>
          <w:rFonts w:eastAsia="Tahoma"/>
        </w:rPr>
      </w:pPr>
      <w:r w:rsidRPr="004328C0">
        <w:rPr>
          <w:rFonts w:eastAsia="Tahoma"/>
          <w:b/>
          <w:bCs/>
        </w:rPr>
        <w:t xml:space="preserve">Figure </w:t>
      </w:r>
      <w:r w:rsidR="004328C0" w:rsidRPr="004328C0">
        <w:rPr>
          <w:rFonts w:eastAsia="Tahoma"/>
          <w:b/>
          <w:bCs/>
        </w:rPr>
        <w:t>5B</w:t>
      </w:r>
      <w:r w:rsidRPr="004328C0">
        <w:rPr>
          <w:rFonts w:eastAsia="Tahoma"/>
          <w:b/>
          <w:bCs/>
        </w:rPr>
        <w:t>:</w:t>
      </w:r>
      <w:r w:rsidRPr="00ED6FB2">
        <w:rPr>
          <w:rFonts w:eastAsia="Tahoma"/>
        </w:rPr>
        <w:t xml:space="preserve"> Poor practice, do not locate crossings on actively eroding areas. Indicators of an active river include bank erosion on the outside of meander bends.</w:t>
      </w:r>
    </w:p>
    <w:p w14:paraId="7421AC94" w14:textId="5B9E82FE" w:rsidR="00E6223D" w:rsidRPr="00E6223D" w:rsidRDefault="00E6223D" w:rsidP="00E6223D">
      <w:pPr>
        <w:ind w:right="546"/>
        <w:rPr>
          <w:rFonts w:ascii="Arial" w:hAnsi="Arial" w:cs="Arial"/>
        </w:rPr>
      </w:pPr>
      <w:r w:rsidRPr="00E6223D">
        <w:rPr>
          <w:rFonts w:ascii="Arial" w:hAnsi="Arial" w:cs="Arial"/>
          <w:noProof/>
        </w:rPr>
        <w:drawing>
          <wp:inline distT="0" distB="0" distL="0" distR="0" wp14:anchorId="20623F43" wp14:editId="7CAAE987">
            <wp:extent cx="5098636" cy="3823854"/>
            <wp:effectExtent l="0" t="0" r="6985" b="5715"/>
            <wp:docPr id="747010055" name="Picture 13" descr="Figure 5C: Photograph showing poor practice, do not locate crossings on actively eroding areas. Indicators of an active river include the presence of unvegetated sediment de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010055" name="Picture 13" descr="Figure 5C: Photograph showing poor practice, do not locate crossings on actively eroding areas. Indicators of an active river include the presence of unvegetated sediment depositi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21286" cy="3840841"/>
                    </a:xfrm>
                    <a:prstGeom prst="rect">
                      <a:avLst/>
                    </a:prstGeom>
                    <a:noFill/>
                    <a:ln>
                      <a:noFill/>
                    </a:ln>
                  </pic:spPr>
                </pic:pic>
              </a:graphicData>
            </a:graphic>
          </wp:inline>
        </w:drawing>
      </w:r>
    </w:p>
    <w:p w14:paraId="4E31906E" w14:textId="7240AA8E" w:rsidR="00680FFD" w:rsidRDefault="00680FFD" w:rsidP="00680FFD">
      <w:pPr>
        <w:pStyle w:val="BodyText1"/>
        <w:rPr>
          <w:rFonts w:eastAsia="Tahoma"/>
        </w:rPr>
      </w:pPr>
      <w:r w:rsidRPr="00023D2D">
        <w:rPr>
          <w:rFonts w:eastAsia="Tahoma"/>
          <w:b/>
          <w:bCs/>
        </w:rPr>
        <w:t xml:space="preserve">Figure </w:t>
      </w:r>
      <w:r w:rsidR="00023D2D" w:rsidRPr="00023D2D">
        <w:rPr>
          <w:rFonts w:eastAsia="Tahoma"/>
          <w:b/>
          <w:bCs/>
        </w:rPr>
        <w:t>5C</w:t>
      </w:r>
      <w:r w:rsidRPr="00ED6FB2">
        <w:rPr>
          <w:rFonts w:eastAsia="Tahoma"/>
        </w:rPr>
        <w:t>: Poor practice, do not locate crossings on actively eroding areas. Indicators of an active river include the presence of unvegetated sediment deposition.</w:t>
      </w:r>
    </w:p>
    <w:p w14:paraId="24954658" w14:textId="764AB99C" w:rsidR="00A129B0" w:rsidRPr="00ED6FB2" w:rsidRDefault="00D228B4" w:rsidP="00023D2D">
      <w:pPr>
        <w:ind w:right="546"/>
        <w:rPr>
          <w:rFonts w:eastAsia="Tahoma"/>
        </w:rPr>
      </w:pPr>
      <w:r>
        <w:rPr>
          <w:rFonts w:eastAsia="Tahoma"/>
          <w:b/>
        </w:rPr>
        <w:t xml:space="preserve">5.2.1.2 </w:t>
      </w:r>
      <w:r w:rsidR="00A129B0" w:rsidRPr="00ED6FB2">
        <w:rPr>
          <w:rFonts w:eastAsia="Tahoma"/>
          <w:b/>
        </w:rPr>
        <w:t>Depositional areas</w:t>
      </w:r>
    </w:p>
    <w:p w14:paraId="6BBD6CC4" w14:textId="71ACCA2B" w:rsidR="006F6261" w:rsidRDefault="006F6261" w:rsidP="00A129B0">
      <w:pPr>
        <w:pStyle w:val="BodyText1"/>
        <w:rPr>
          <w:rFonts w:eastAsia="Tahoma"/>
        </w:rPr>
      </w:pPr>
      <w:r>
        <w:rPr>
          <w:rFonts w:eastAsia="Tahoma"/>
        </w:rPr>
        <w:t>As r</w:t>
      </w:r>
      <w:r w:rsidR="00A129B0" w:rsidRPr="00ED6FB2">
        <w:rPr>
          <w:rFonts w:eastAsia="Tahoma"/>
        </w:rPr>
        <w:t xml:space="preserve">ivers </w:t>
      </w:r>
      <w:r w:rsidR="00A129B0">
        <w:rPr>
          <w:rFonts w:eastAsia="Tahoma"/>
        </w:rPr>
        <w:t xml:space="preserve">can </w:t>
      </w:r>
      <w:r w:rsidR="00A129B0" w:rsidRPr="00ED6FB2">
        <w:rPr>
          <w:rFonts w:eastAsia="Tahoma"/>
        </w:rPr>
        <w:t>carry a significant amount of sediment as well as water</w:t>
      </w:r>
      <w:r>
        <w:rPr>
          <w:rFonts w:eastAsia="Tahoma"/>
        </w:rPr>
        <w:t xml:space="preserve"> you should a</w:t>
      </w:r>
      <w:r w:rsidR="00A129B0" w:rsidRPr="00ED6FB2">
        <w:rPr>
          <w:rFonts w:eastAsia="Tahoma"/>
        </w:rPr>
        <w:t xml:space="preserve">void crossing rivers at locations where sediment is depositing, as there is a risk that sediment will accumulate at the structure, reducing flow capacity and increasing flood risk. </w:t>
      </w:r>
    </w:p>
    <w:p w14:paraId="739D8E22" w14:textId="29423379" w:rsidR="00A129B0" w:rsidRPr="00ED6FB2" w:rsidRDefault="00A129B0" w:rsidP="00A129B0">
      <w:pPr>
        <w:pStyle w:val="BodyText1"/>
        <w:rPr>
          <w:rFonts w:eastAsia="Tahoma"/>
        </w:rPr>
      </w:pPr>
      <w:r w:rsidRPr="00ED6FB2">
        <w:rPr>
          <w:rFonts w:eastAsia="Tahoma"/>
        </w:rPr>
        <w:t xml:space="preserve">Any modifications to the channel </w:t>
      </w:r>
      <w:r>
        <w:rPr>
          <w:rFonts w:eastAsia="Tahoma"/>
        </w:rPr>
        <w:t xml:space="preserve">associated with installation of a crossing (e.g. over widening) </w:t>
      </w:r>
      <w:r w:rsidRPr="00ED6FB2">
        <w:rPr>
          <w:rFonts w:eastAsia="Tahoma"/>
        </w:rPr>
        <w:t>could also lead to increased sediment deposition reducing flow capacity and increasing flood risk. This could lead to a need for regular dredging, which increases maintenance costs and damages the ecology of the river.</w:t>
      </w:r>
    </w:p>
    <w:p w14:paraId="7E62B059" w14:textId="77777777" w:rsidR="00A129B0" w:rsidRPr="00ED6FB2" w:rsidRDefault="00A129B0" w:rsidP="00A129B0">
      <w:pPr>
        <w:pStyle w:val="BodyText1"/>
        <w:rPr>
          <w:rFonts w:eastAsia="Tahoma"/>
        </w:rPr>
      </w:pPr>
      <w:r>
        <w:rPr>
          <w:rFonts w:eastAsia="Tahoma"/>
        </w:rPr>
        <w:t>Other</w:t>
      </w:r>
      <w:r w:rsidRPr="00ED6FB2">
        <w:rPr>
          <w:rFonts w:eastAsia="Tahoma"/>
        </w:rPr>
        <w:t xml:space="preserve"> factors </w:t>
      </w:r>
      <w:r>
        <w:rPr>
          <w:rFonts w:eastAsia="Tahoma"/>
        </w:rPr>
        <w:t xml:space="preserve">that influence deposition </w:t>
      </w:r>
      <w:r w:rsidRPr="00ED6FB2">
        <w:rPr>
          <w:rFonts w:eastAsia="Tahoma"/>
        </w:rPr>
        <w:t>includ</w:t>
      </w:r>
      <w:r>
        <w:rPr>
          <w:rFonts w:eastAsia="Tahoma"/>
        </w:rPr>
        <w:t>e</w:t>
      </w:r>
      <w:r w:rsidRPr="00ED6FB2">
        <w:rPr>
          <w:rFonts w:eastAsia="Tahoma"/>
        </w:rPr>
        <w:t xml:space="preserve"> valley </w:t>
      </w:r>
      <w:r>
        <w:rPr>
          <w:rFonts w:eastAsia="Tahoma"/>
        </w:rPr>
        <w:t>confinement</w:t>
      </w:r>
      <w:r w:rsidRPr="00ED6FB2">
        <w:rPr>
          <w:rFonts w:eastAsia="Tahoma"/>
        </w:rPr>
        <w:t>, geology</w:t>
      </w:r>
      <w:r>
        <w:rPr>
          <w:rFonts w:eastAsia="Tahoma"/>
        </w:rPr>
        <w:t>, catchment hydrology,</w:t>
      </w:r>
      <w:r w:rsidRPr="00ED6FB2">
        <w:rPr>
          <w:rFonts w:eastAsia="Tahoma"/>
        </w:rPr>
        <w:t xml:space="preserve"> and </w:t>
      </w:r>
      <w:r>
        <w:rPr>
          <w:rFonts w:eastAsia="Tahoma"/>
        </w:rPr>
        <w:t xml:space="preserve">the location and type of </w:t>
      </w:r>
      <w:r w:rsidRPr="00ED6FB2">
        <w:rPr>
          <w:rFonts w:eastAsia="Tahoma"/>
        </w:rPr>
        <w:t>sediment s</w:t>
      </w:r>
      <w:r>
        <w:rPr>
          <w:rFonts w:eastAsia="Tahoma"/>
        </w:rPr>
        <w:t>ources</w:t>
      </w:r>
      <w:r w:rsidRPr="00ED6FB2">
        <w:rPr>
          <w:rFonts w:eastAsia="Tahoma"/>
        </w:rPr>
        <w:t>.</w:t>
      </w:r>
    </w:p>
    <w:p w14:paraId="2B144C3B" w14:textId="2A61F4C3" w:rsidR="00A129B0" w:rsidRDefault="00A129B0" w:rsidP="00A129B0">
      <w:pPr>
        <w:pStyle w:val="BodyText1"/>
        <w:rPr>
          <w:rFonts w:eastAsia="Tahoma"/>
          <w:spacing w:val="3"/>
        </w:rPr>
      </w:pPr>
      <w:r w:rsidRPr="00ED6FB2">
        <w:rPr>
          <w:rFonts w:eastAsia="Tahoma"/>
          <w:spacing w:val="3"/>
        </w:rPr>
        <w:t xml:space="preserve">In many rivers, deposition occurs where there is a reduction in </w:t>
      </w:r>
      <w:r>
        <w:rPr>
          <w:rFonts w:eastAsia="Tahoma"/>
          <w:spacing w:val="3"/>
        </w:rPr>
        <w:t>channel slope</w:t>
      </w:r>
      <w:r w:rsidRPr="00ED6FB2">
        <w:rPr>
          <w:rFonts w:eastAsia="Tahoma"/>
          <w:spacing w:val="3"/>
        </w:rPr>
        <w:t xml:space="preserve">. </w:t>
      </w:r>
      <w:r>
        <w:rPr>
          <w:rFonts w:eastAsia="Tahoma"/>
          <w:spacing w:val="3"/>
        </w:rPr>
        <w:t>L</w:t>
      </w:r>
      <w:r w:rsidRPr="00ED6FB2">
        <w:rPr>
          <w:rFonts w:eastAsia="Tahoma"/>
          <w:spacing w:val="3"/>
        </w:rPr>
        <w:t>ower</w:t>
      </w:r>
      <w:r>
        <w:rPr>
          <w:rFonts w:eastAsia="Tahoma"/>
          <w:spacing w:val="3"/>
        </w:rPr>
        <w:t xml:space="preserve"> channel slope means</w:t>
      </w:r>
      <w:r w:rsidRPr="00ED6FB2">
        <w:rPr>
          <w:rFonts w:eastAsia="Tahoma"/>
          <w:spacing w:val="3"/>
        </w:rPr>
        <w:t xml:space="preserve"> the river has less energy </w:t>
      </w:r>
      <w:r>
        <w:rPr>
          <w:rFonts w:eastAsia="Tahoma"/>
          <w:spacing w:val="3"/>
        </w:rPr>
        <w:t xml:space="preserve">to continue the movement of sediment downstream so some or all </w:t>
      </w:r>
      <w:r w:rsidRPr="00ED6FB2">
        <w:rPr>
          <w:rFonts w:eastAsia="Tahoma"/>
          <w:spacing w:val="3"/>
        </w:rPr>
        <w:t>is deposited</w:t>
      </w:r>
      <w:r>
        <w:rPr>
          <w:rFonts w:eastAsia="Tahoma"/>
          <w:spacing w:val="3"/>
        </w:rPr>
        <w:t xml:space="preserve"> in the channel</w:t>
      </w:r>
      <w:r w:rsidRPr="00ED6FB2">
        <w:rPr>
          <w:rFonts w:eastAsia="Tahoma"/>
          <w:spacing w:val="3"/>
        </w:rPr>
        <w:t xml:space="preserve">. </w:t>
      </w:r>
      <w:r>
        <w:rPr>
          <w:rFonts w:eastAsia="Tahoma"/>
          <w:spacing w:val="3"/>
        </w:rPr>
        <w:t>For example, t</w:t>
      </w:r>
      <w:r w:rsidRPr="00ED6FB2">
        <w:rPr>
          <w:rFonts w:eastAsia="Tahoma"/>
          <w:spacing w:val="3"/>
        </w:rPr>
        <w:t xml:space="preserve">his </w:t>
      </w:r>
      <w:r>
        <w:rPr>
          <w:rFonts w:eastAsia="Tahoma"/>
          <w:spacing w:val="3"/>
        </w:rPr>
        <w:t>process frequently</w:t>
      </w:r>
      <w:r w:rsidRPr="00ED6FB2">
        <w:rPr>
          <w:rFonts w:eastAsia="Tahoma"/>
          <w:spacing w:val="3"/>
        </w:rPr>
        <w:t xml:space="preserve"> occur</w:t>
      </w:r>
      <w:r>
        <w:rPr>
          <w:rFonts w:eastAsia="Tahoma"/>
          <w:spacing w:val="3"/>
        </w:rPr>
        <w:t>s</w:t>
      </w:r>
      <w:r w:rsidRPr="00ED6FB2">
        <w:rPr>
          <w:rFonts w:eastAsia="Tahoma"/>
          <w:spacing w:val="3"/>
        </w:rPr>
        <w:t xml:space="preserve"> where relatively steep tributaries with high sediment loads </w:t>
      </w:r>
      <w:r>
        <w:rPr>
          <w:rFonts w:eastAsia="Tahoma"/>
          <w:spacing w:val="3"/>
        </w:rPr>
        <w:t>flow onto the relatively flat</w:t>
      </w:r>
      <w:r w:rsidRPr="00ED6FB2">
        <w:rPr>
          <w:rFonts w:eastAsia="Tahoma"/>
          <w:spacing w:val="3"/>
        </w:rPr>
        <w:t xml:space="preserve"> </w:t>
      </w:r>
      <w:r>
        <w:rPr>
          <w:rFonts w:eastAsia="Tahoma"/>
          <w:spacing w:val="3"/>
        </w:rPr>
        <w:t>floodplain of a</w:t>
      </w:r>
      <w:r w:rsidR="004317BD">
        <w:rPr>
          <w:rFonts w:eastAsia="Tahoma"/>
          <w:spacing w:val="3"/>
        </w:rPr>
        <w:t xml:space="preserve"> </w:t>
      </w:r>
      <w:r>
        <w:rPr>
          <w:rFonts w:eastAsia="Tahoma"/>
          <w:spacing w:val="3"/>
        </w:rPr>
        <w:t>larger</w:t>
      </w:r>
      <w:r w:rsidRPr="00ED6FB2">
        <w:rPr>
          <w:rFonts w:eastAsia="Tahoma"/>
          <w:spacing w:val="3"/>
        </w:rPr>
        <w:t xml:space="preserve"> river</w:t>
      </w:r>
      <w:r>
        <w:rPr>
          <w:rFonts w:eastAsia="Tahoma"/>
          <w:spacing w:val="3"/>
        </w:rPr>
        <w:t>. Large areas of deposition called alluvial fans can be formed in such locations</w:t>
      </w:r>
      <w:r w:rsidRPr="00ED6FB2">
        <w:rPr>
          <w:rFonts w:eastAsia="Tahoma"/>
          <w:spacing w:val="3"/>
        </w:rPr>
        <w:t xml:space="preserve">. Deposition </w:t>
      </w:r>
      <w:r>
        <w:rPr>
          <w:rFonts w:eastAsia="Tahoma"/>
          <w:spacing w:val="3"/>
        </w:rPr>
        <w:t xml:space="preserve">can </w:t>
      </w:r>
      <w:r w:rsidRPr="00ED6FB2">
        <w:rPr>
          <w:rFonts w:eastAsia="Tahoma"/>
          <w:spacing w:val="3"/>
        </w:rPr>
        <w:t>also occur downstream of areas that supply large volumes of sediment</w:t>
      </w:r>
      <w:r>
        <w:rPr>
          <w:rFonts w:eastAsia="Tahoma"/>
          <w:spacing w:val="3"/>
        </w:rPr>
        <w:t xml:space="preserve"> such as downstream from eroding valley sides or downstream from confluences</w:t>
      </w:r>
      <w:r w:rsidRPr="00ED6FB2">
        <w:rPr>
          <w:rFonts w:eastAsia="Tahoma"/>
          <w:spacing w:val="3"/>
        </w:rPr>
        <w:t xml:space="preserve">. Avoid such locations if possible. </w:t>
      </w:r>
    </w:p>
    <w:p w14:paraId="44BD3DB0" w14:textId="77777777" w:rsidR="00A129B0" w:rsidRPr="00ED6FB2" w:rsidRDefault="00A129B0" w:rsidP="00A129B0">
      <w:pPr>
        <w:pStyle w:val="BodyText1"/>
        <w:rPr>
          <w:rFonts w:eastAsia="Tahoma"/>
          <w:spacing w:val="3"/>
        </w:rPr>
      </w:pPr>
      <w:r w:rsidRPr="00ED6FB2">
        <w:rPr>
          <w:rFonts w:eastAsia="Tahoma"/>
          <w:spacing w:val="3"/>
        </w:rPr>
        <w:t>Indicators of depositional areas include:</w:t>
      </w:r>
    </w:p>
    <w:p w14:paraId="2AF46301" w14:textId="3DC3EC99" w:rsidR="00A129B0" w:rsidRPr="00ED6FB2" w:rsidRDefault="00DF4467" w:rsidP="00A129B0">
      <w:pPr>
        <w:pStyle w:val="BodyText1"/>
        <w:numPr>
          <w:ilvl w:val="0"/>
          <w:numId w:val="50"/>
        </w:numPr>
        <w:rPr>
          <w:rFonts w:eastAsia="Tahoma"/>
          <w:spacing w:val="3"/>
        </w:rPr>
      </w:pPr>
      <w:r>
        <w:rPr>
          <w:rFonts w:eastAsia="Tahoma"/>
          <w:spacing w:val="3"/>
        </w:rPr>
        <w:t>S</w:t>
      </w:r>
      <w:r w:rsidR="00A129B0" w:rsidRPr="00ED6FB2">
        <w:rPr>
          <w:rFonts w:eastAsia="Tahoma"/>
          <w:spacing w:val="3"/>
        </w:rPr>
        <w:t>ediment deposits in rivers such as gravel bars and islands</w:t>
      </w:r>
      <w:r w:rsidR="00241D2D">
        <w:rPr>
          <w:rFonts w:eastAsia="Tahoma"/>
          <w:spacing w:val="3"/>
        </w:rPr>
        <w:t>.</w:t>
      </w:r>
    </w:p>
    <w:p w14:paraId="7C86DD93" w14:textId="1F6E7455" w:rsidR="00A129B0" w:rsidRPr="00ED6FB2" w:rsidRDefault="00DF4467" w:rsidP="00A129B0">
      <w:pPr>
        <w:pStyle w:val="BodyText1"/>
        <w:numPr>
          <w:ilvl w:val="0"/>
          <w:numId w:val="50"/>
        </w:numPr>
        <w:rPr>
          <w:rFonts w:eastAsia="Tahoma"/>
          <w:spacing w:val="3"/>
        </w:rPr>
      </w:pPr>
      <w:r>
        <w:rPr>
          <w:rFonts w:eastAsia="Tahoma"/>
          <w:spacing w:val="3"/>
        </w:rPr>
        <w:t xml:space="preserve">A </w:t>
      </w:r>
      <w:r w:rsidR="00A129B0">
        <w:rPr>
          <w:rFonts w:eastAsia="Tahoma"/>
          <w:spacing w:val="3"/>
        </w:rPr>
        <w:t xml:space="preserve">reduction in </w:t>
      </w:r>
      <w:r w:rsidR="00A129B0" w:rsidRPr="00ED6FB2">
        <w:rPr>
          <w:rFonts w:eastAsia="Tahoma"/>
          <w:spacing w:val="3"/>
        </w:rPr>
        <w:t>sediment size</w:t>
      </w:r>
      <w:r w:rsidR="00523E74">
        <w:rPr>
          <w:rFonts w:eastAsia="Tahoma"/>
          <w:spacing w:val="3"/>
        </w:rPr>
        <w:t xml:space="preserve"> </w:t>
      </w:r>
      <w:r w:rsidR="00A129B0">
        <w:rPr>
          <w:rFonts w:eastAsia="Tahoma"/>
          <w:spacing w:val="3"/>
        </w:rPr>
        <w:t>with distance downstream</w:t>
      </w:r>
      <w:r w:rsidR="00241D2D">
        <w:rPr>
          <w:rFonts w:eastAsia="Tahoma"/>
          <w:spacing w:val="3"/>
        </w:rPr>
        <w:t>.</w:t>
      </w:r>
    </w:p>
    <w:p w14:paraId="5CEF43CA" w14:textId="54A029BF" w:rsidR="00A129B0" w:rsidRPr="00DF4467" w:rsidRDefault="00DF4467" w:rsidP="00DF4467">
      <w:pPr>
        <w:pStyle w:val="BodyText1"/>
        <w:numPr>
          <w:ilvl w:val="0"/>
          <w:numId w:val="50"/>
        </w:numPr>
        <w:rPr>
          <w:rFonts w:eastAsia="Tahoma"/>
        </w:rPr>
      </w:pPr>
      <w:r w:rsidRPr="00ED6FB2">
        <w:rPr>
          <w:rFonts w:eastAsia="Tahoma"/>
        </w:rPr>
        <w:t>L</w:t>
      </w:r>
      <w:r w:rsidR="00A129B0" w:rsidRPr="00DF4467">
        <w:rPr>
          <w:rFonts w:eastAsia="Tahoma"/>
        </w:rPr>
        <w:t>ow channel slope or where the slope changes quickly from high to low.</w:t>
      </w:r>
    </w:p>
    <w:p w14:paraId="62089218" w14:textId="77777777" w:rsidR="00A129B0" w:rsidRPr="00ED6FB2" w:rsidRDefault="00A129B0" w:rsidP="00A129B0">
      <w:pPr>
        <w:pStyle w:val="BodyText1"/>
        <w:rPr>
          <w:rFonts w:eastAsia="Tahoma"/>
        </w:rPr>
      </w:pPr>
      <w:r w:rsidRPr="00ED6FB2">
        <w:rPr>
          <w:rFonts w:eastAsia="Tahoma"/>
        </w:rPr>
        <w:t xml:space="preserve">If it is necessary to cross a river in a depositional zone, ask a suitably qualified geomorphologist to assess the site and suggest </w:t>
      </w:r>
      <w:r>
        <w:rPr>
          <w:rFonts w:eastAsia="Tahoma"/>
        </w:rPr>
        <w:t xml:space="preserve">appropriate </w:t>
      </w:r>
      <w:r w:rsidRPr="00ED6FB2">
        <w:rPr>
          <w:rFonts w:eastAsia="Tahoma"/>
        </w:rPr>
        <w:t>mitigation measures.</w:t>
      </w:r>
    </w:p>
    <w:p w14:paraId="7098DAC1" w14:textId="4396BF19" w:rsidR="00DF123F" w:rsidRPr="00DF123F" w:rsidRDefault="00DF123F" w:rsidP="00DF123F">
      <w:pPr>
        <w:spacing w:before="221" w:after="148"/>
        <w:ind w:left="72" w:right="546"/>
        <w:textAlignment w:val="baseline"/>
        <w:rPr>
          <w:rFonts w:ascii="Arial" w:eastAsia="Tahoma" w:hAnsi="Arial" w:cs="Arial"/>
          <w:b/>
          <w:color w:val="00526E"/>
        </w:rPr>
      </w:pPr>
      <w:r w:rsidRPr="00DF123F">
        <w:rPr>
          <w:rFonts w:ascii="Arial" w:eastAsia="Tahoma" w:hAnsi="Arial" w:cs="Arial"/>
          <w:b/>
          <w:noProof/>
          <w:color w:val="00526E"/>
        </w:rPr>
        <w:drawing>
          <wp:inline distT="0" distB="0" distL="0" distR="0" wp14:anchorId="3787D23A" wp14:editId="09B4219C">
            <wp:extent cx="4789283" cy="3591157"/>
            <wp:effectExtent l="0" t="0" r="0" b="9525"/>
            <wp:docPr id="770246287" name="Picture 15" descr="Figure 5D: Photograph showing poor practice, do not locate crossings on depositional areas. Indicators of a depositional area include gravel islands and large gravel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246287" name="Picture 15" descr="Figure 5D: Photograph showing poor practice, do not locate crossings on depositional areas. Indicators of a depositional area include gravel islands and large gravel bar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00657" cy="3599686"/>
                    </a:xfrm>
                    <a:prstGeom prst="rect">
                      <a:avLst/>
                    </a:prstGeom>
                    <a:noFill/>
                    <a:ln>
                      <a:noFill/>
                    </a:ln>
                  </pic:spPr>
                </pic:pic>
              </a:graphicData>
            </a:graphic>
          </wp:inline>
        </w:drawing>
      </w:r>
    </w:p>
    <w:p w14:paraId="67769172" w14:textId="5916F95F" w:rsidR="0014352F" w:rsidRDefault="0014352F" w:rsidP="0014352F">
      <w:pPr>
        <w:pStyle w:val="BodyText1"/>
        <w:rPr>
          <w:rFonts w:eastAsia="Tahoma"/>
        </w:rPr>
      </w:pPr>
      <w:r w:rsidRPr="007800DE">
        <w:rPr>
          <w:rFonts w:eastAsia="Tahoma"/>
          <w:b/>
          <w:bCs/>
        </w:rPr>
        <w:t>Figure 5</w:t>
      </w:r>
      <w:r w:rsidR="007800DE" w:rsidRPr="007800DE">
        <w:rPr>
          <w:rFonts w:eastAsia="Tahoma"/>
          <w:b/>
          <w:bCs/>
        </w:rPr>
        <w:t>D</w:t>
      </w:r>
      <w:r w:rsidRPr="007800DE">
        <w:rPr>
          <w:rFonts w:eastAsia="Tahoma"/>
          <w:b/>
          <w:bCs/>
        </w:rPr>
        <w:t>:</w:t>
      </w:r>
      <w:r w:rsidRPr="00ED6FB2">
        <w:rPr>
          <w:rFonts w:eastAsia="Tahoma"/>
        </w:rPr>
        <w:t xml:space="preserve"> Poor practice, do not locate crossings on depositional areas. Indicators of a depositional area include gravel islands</w:t>
      </w:r>
      <w:r w:rsidR="00871A94">
        <w:rPr>
          <w:rFonts w:eastAsia="Tahoma"/>
        </w:rPr>
        <w:t xml:space="preserve"> and large gravel bars</w:t>
      </w:r>
      <w:r w:rsidRPr="00ED6FB2">
        <w:rPr>
          <w:rFonts w:eastAsia="Tahoma"/>
        </w:rPr>
        <w:t>.</w:t>
      </w:r>
    </w:p>
    <w:p w14:paraId="0072E752" w14:textId="0CA2C1AB" w:rsidR="00A129B0" w:rsidRPr="00247400" w:rsidRDefault="00D228B4" w:rsidP="00D228B4">
      <w:pPr>
        <w:pStyle w:val="Heading4"/>
        <w:rPr>
          <w:rFonts w:eastAsia="Tahoma"/>
        </w:rPr>
      </w:pPr>
      <w:r>
        <w:rPr>
          <w:rFonts w:eastAsia="Tahoma"/>
        </w:rPr>
        <w:t xml:space="preserve">5.2.1.3 </w:t>
      </w:r>
      <w:r w:rsidR="00A129B0" w:rsidRPr="00247400">
        <w:rPr>
          <w:rFonts w:eastAsia="Tahoma"/>
        </w:rPr>
        <w:t>Alignment</w:t>
      </w:r>
    </w:p>
    <w:p w14:paraId="5320EEB5" w14:textId="74F51949" w:rsidR="00A129B0" w:rsidRPr="00247400" w:rsidRDefault="00A129B0" w:rsidP="00A129B0">
      <w:pPr>
        <w:pStyle w:val="BodyText1"/>
        <w:rPr>
          <w:rFonts w:eastAsia="Tahoma"/>
        </w:rPr>
      </w:pPr>
      <w:r w:rsidRPr="00247400">
        <w:rPr>
          <w:rFonts w:eastAsia="Tahoma"/>
        </w:rPr>
        <w:t xml:space="preserve">Crossings should be perpendicular to the river </w:t>
      </w:r>
      <w:r w:rsidRPr="00AA3A3C">
        <w:rPr>
          <w:rFonts w:eastAsia="Tahoma"/>
        </w:rPr>
        <w:t xml:space="preserve">(Figures </w:t>
      </w:r>
      <w:r w:rsidR="00AA3A3C" w:rsidRPr="00AA3A3C">
        <w:rPr>
          <w:rFonts w:eastAsia="Tahoma"/>
        </w:rPr>
        <w:t>5</w:t>
      </w:r>
      <w:r w:rsidR="00AA3A3C">
        <w:rPr>
          <w:rFonts w:eastAsia="Tahoma"/>
        </w:rPr>
        <w:t>E</w:t>
      </w:r>
      <w:r w:rsidR="00AA3A3C" w:rsidRPr="00AA3A3C">
        <w:rPr>
          <w:rFonts w:eastAsia="Tahoma"/>
        </w:rPr>
        <w:t xml:space="preserve"> </w:t>
      </w:r>
      <w:r w:rsidR="004E7285" w:rsidRPr="00AA3A3C">
        <w:rPr>
          <w:rFonts w:eastAsia="Tahoma"/>
        </w:rPr>
        <w:t xml:space="preserve">and </w:t>
      </w:r>
      <w:r w:rsidR="00AA3A3C" w:rsidRPr="00AA3A3C">
        <w:rPr>
          <w:rFonts w:eastAsia="Tahoma"/>
        </w:rPr>
        <w:t>5</w:t>
      </w:r>
      <w:r w:rsidR="00AA3A3C">
        <w:rPr>
          <w:rFonts w:eastAsia="Tahoma"/>
        </w:rPr>
        <w:t>F</w:t>
      </w:r>
      <w:r w:rsidRPr="00AA3A3C">
        <w:rPr>
          <w:rFonts w:eastAsia="Tahoma"/>
        </w:rPr>
        <w:t>).</w:t>
      </w:r>
      <w:r w:rsidRPr="00247400">
        <w:rPr>
          <w:rFonts w:eastAsia="Tahoma"/>
        </w:rPr>
        <w:t xml:space="preserve"> This ensures that the crossing is as short as possible – reducing impact and, in some instances, cost. This also reduces the risk of localised scour at the structure.</w:t>
      </w:r>
    </w:p>
    <w:p w14:paraId="2A70286A" w14:textId="7ADE8DB9" w:rsidR="00DA04EC" w:rsidRDefault="00DA04EC" w:rsidP="00DA04EC">
      <w:pPr>
        <w:pStyle w:val="BodyText1"/>
        <w:rPr>
          <w:rFonts w:eastAsia="Tahoma"/>
        </w:rPr>
      </w:pPr>
      <w:r>
        <w:rPr>
          <w:rFonts w:eastAsia="Tahoma"/>
          <w:noProof/>
        </w:rPr>
        <w:drawing>
          <wp:inline distT="0" distB="0" distL="0" distR="0" wp14:anchorId="46EFE2C0" wp14:editId="70F97E06">
            <wp:extent cx="6496685" cy="2357120"/>
            <wp:effectExtent l="0" t="0" r="0" b="5080"/>
            <wp:docPr id="1566846365" name="Picture 77" descr="Figure 5E: a diagram showing good practice location which ensures the crossing is perpendicular to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846365" name="Picture 77" descr="Figure 5E: a diagram showing good practice location which ensures the crossing is perpendicular to rive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496685" cy="2357120"/>
                    </a:xfrm>
                    <a:prstGeom prst="rect">
                      <a:avLst/>
                    </a:prstGeom>
                  </pic:spPr>
                </pic:pic>
              </a:graphicData>
            </a:graphic>
          </wp:inline>
        </w:drawing>
      </w:r>
    </w:p>
    <w:p w14:paraId="1F0BF50C" w14:textId="4B6CDCA6" w:rsidR="00DA04EC" w:rsidRDefault="00DA04EC" w:rsidP="00DA04EC">
      <w:pPr>
        <w:pStyle w:val="BodyText1"/>
        <w:rPr>
          <w:rFonts w:eastAsia="Tahoma"/>
        </w:rPr>
      </w:pPr>
      <w:r w:rsidRPr="00B366AA">
        <w:rPr>
          <w:rFonts w:eastAsia="Tahoma"/>
          <w:b/>
          <w:bCs/>
        </w:rPr>
        <w:t>Figure 5</w:t>
      </w:r>
      <w:r w:rsidR="00B366AA" w:rsidRPr="00B366AA">
        <w:rPr>
          <w:rFonts w:eastAsia="Tahoma"/>
          <w:b/>
          <w:bCs/>
        </w:rPr>
        <w:t>E:</w:t>
      </w:r>
      <w:r w:rsidRPr="00247400">
        <w:rPr>
          <w:rFonts w:eastAsia="Tahoma"/>
        </w:rPr>
        <w:t xml:space="preserve"> Good practice</w:t>
      </w:r>
      <w:r w:rsidR="00D86111">
        <w:rPr>
          <w:rFonts w:eastAsia="Tahoma"/>
        </w:rPr>
        <w:t xml:space="preserve"> location</w:t>
      </w:r>
      <w:r w:rsidRPr="00247400">
        <w:rPr>
          <w:rFonts w:eastAsia="Tahoma"/>
        </w:rPr>
        <w:t>, ensure the crossing is perpendicular to river.</w:t>
      </w:r>
    </w:p>
    <w:p w14:paraId="5CEB5F74" w14:textId="0E9A0CA2" w:rsidR="00DA04EC" w:rsidRDefault="008C247A" w:rsidP="00DA04EC">
      <w:pPr>
        <w:pStyle w:val="BodyText1"/>
        <w:rPr>
          <w:rFonts w:eastAsia="Tahoma"/>
        </w:rPr>
      </w:pPr>
      <w:r>
        <w:rPr>
          <w:rFonts w:eastAsia="Tahoma"/>
          <w:noProof/>
        </w:rPr>
        <w:drawing>
          <wp:inline distT="0" distB="0" distL="0" distR="0" wp14:anchorId="46E34B63" wp14:editId="29530527">
            <wp:extent cx="6496685" cy="2326640"/>
            <wp:effectExtent l="0" t="0" r="0" b="0"/>
            <wp:docPr id="1110130310" name="Picture 78" descr="Figure 5F: A diagram showing a poor practice location, crossing would not perpendicular to river and on a meander b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130310" name="Picture 78" descr="Figure 5F: A diagram showing a poor practice location, crossing would not perpendicular to river and on a meander ben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496685" cy="2326640"/>
                    </a:xfrm>
                    <a:prstGeom prst="rect">
                      <a:avLst/>
                    </a:prstGeom>
                  </pic:spPr>
                </pic:pic>
              </a:graphicData>
            </a:graphic>
          </wp:inline>
        </w:drawing>
      </w:r>
    </w:p>
    <w:p w14:paraId="55B24B0E" w14:textId="156460EF" w:rsidR="00A129B0" w:rsidRPr="005D488B" w:rsidRDefault="00A129B0" w:rsidP="00A129B0">
      <w:pPr>
        <w:pStyle w:val="BodyText1"/>
        <w:tabs>
          <w:tab w:val="left" w:pos="7088"/>
        </w:tabs>
        <w:rPr>
          <w:rFonts w:eastAsia="Tahoma"/>
        </w:rPr>
      </w:pPr>
      <w:r w:rsidRPr="000819F3">
        <w:rPr>
          <w:rFonts w:eastAsia="Tahoma"/>
          <w:b/>
          <w:bCs/>
        </w:rPr>
        <w:t xml:space="preserve">Figure </w:t>
      </w:r>
      <w:r w:rsidR="008C247A" w:rsidRPr="000819F3">
        <w:rPr>
          <w:rFonts w:eastAsia="Tahoma"/>
          <w:b/>
          <w:bCs/>
        </w:rPr>
        <w:t>5</w:t>
      </w:r>
      <w:r w:rsidR="000819F3" w:rsidRPr="000819F3">
        <w:rPr>
          <w:rFonts w:eastAsia="Tahoma"/>
          <w:b/>
          <w:bCs/>
        </w:rPr>
        <w:t>F:</w:t>
      </w:r>
      <w:r w:rsidR="008C247A" w:rsidRPr="005D488B">
        <w:rPr>
          <w:rFonts w:eastAsia="Tahoma"/>
          <w:b/>
          <w:bCs/>
        </w:rPr>
        <w:t xml:space="preserve"> </w:t>
      </w:r>
      <w:r w:rsidRPr="005D488B">
        <w:rPr>
          <w:rFonts w:eastAsia="Tahoma"/>
        </w:rPr>
        <w:t>Poor practice</w:t>
      </w:r>
      <w:r w:rsidR="00D86111">
        <w:rPr>
          <w:rFonts w:eastAsia="Tahoma"/>
        </w:rPr>
        <w:t xml:space="preserve"> location</w:t>
      </w:r>
      <w:r w:rsidRPr="005D488B">
        <w:rPr>
          <w:rFonts w:eastAsia="Tahoma"/>
        </w:rPr>
        <w:t>, crossing not perpendicular to river and on a meander bend</w:t>
      </w:r>
    </w:p>
    <w:p w14:paraId="1E093734" w14:textId="0E3C0BC2" w:rsidR="00A129B0" w:rsidRDefault="00A129B0" w:rsidP="00A129B0">
      <w:pPr>
        <w:spacing w:before="13"/>
        <w:ind w:left="72" w:right="546"/>
        <w:textAlignment w:val="baseline"/>
        <w:rPr>
          <w:rFonts w:ascii="Arial" w:eastAsia="Tahoma" w:hAnsi="Arial" w:cs="Arial"/>
          <w:color w:val="000000"/>
        </w:rPr>
      </w:pPr>
      <w:r w:rsidRPr="00ED6FB2">
        <w:rPr>
          <w:rFonts w:ascii="Arial" w:eastAsia="Tahoma" w:hAnsi="Arial" w:cs="Arial"/>
          <w:color w:val="000000"/>
        </w:rPr>
        <w:t>Buried pipe or cable crossings</w:t>
      </w:r>
      <w:r w:rsidR="00FF6ACA">
        <w:rPr>
          <w:rFonts w:ascii="Arial" w:eastAsia="Tahoma" w:hAnsi="Arial" w:cs="Arial"/>
          <w:color w:val="000000"/>
        </w:rPr>
        <w:t xml:space="preserve"> (except </w:t>
      </w:r>
      <w:r w:rsidR="004E1234">
        <w:rPr>
          <w:rFonts w:ascii="Arial" w:eastAsia="Tahoma" w:hAnsi="Arial" w:cs="Arial"/>
          <w:color w:val="000000"/>
        </w:rPr>
        <w:t>small water pipes as</w:t>
      </w:r>
      <w:r w:rsidR="00FF6ACA">
        <w:rPr>
          <w:rFonts w:ascii="Arial" w:eastAsia="Tahoma" w:hAnsi="Arial" w:cs="Arial"/>
          <w:color w:val="000000"/>
        </w:rPr>
        <w:t xml:space="preserve"> covered in </w:t>
      </w:r>
      <w:hyperlink w:anchor="_2.3_Regulatory_Position" w:history="1">
        <w:r w:rsidR="00FF6ACA" w:rsidRPr="00FF6ACA">
          <w:rPr>
            <w:rStyle w:val="Hyperlink"/>
            <w:rFonts w:ascii="Arial" w:eastAsia="Tahoma" w:hAnsi="Arial" w:cs="Arial"/>
          </w:rPr>
          <w:t>section 3.1.5</w:t>
        </w:r>
      </w:hyperlink>
      <w:r w:rsidR="00FF6ACA">
        <w:rPr>
          <w:rFonts w:ascii="Arial" w:eastAsia="Tahoma" w:hAnsi="Arial" w:cs="Arial"/>
          <w:color w:val="000000"/>
        </w:rPr>
        <w:t>)</w:t>
      </w:r>
      <w:r w:rsidRPr="00ED6FB2">
        <w:rPr>
          <w:rFonts w:ascii="Arial" w:eastAsia="Tahoma" w:hAnsi="Arial" w:cs="Arial"/>
          <w:color w:val="000000"/>
        </w:rPr>
        <w:t xml:space="preserve"> should also be perpendicular to the river</w:t>
      </w:r>
      <w:r>
        <w:rPr>
          <w:rFonts w:ascii="Arial" w:eastAsia="Tahoma" w:hAnsi="Arial" w:cs="Arial"/>
          <w:color w:val="000000"/>
        </w:rPr>
        <w:t>.</w:t>
      </w:r>
      <w:r w:rsidRPr="00ED6FB2">
        <w:rPr>
          <w:rFonts w:ascii="Arial" w:eastAsia="Tahoma" w:hAnsi="Arial" w:cs="Arial"/>
          <w:color w:val="000000"/>
        </w:rPr>
        <w:t xml:space="preserve"> Do not use rivers as conduits for pipes or cables This can increase the risk of the pipe or cable being damaged which may lead to pollution of the watercourse and may also increase bed and bank erosion.</w:t>
      </w:r>
    </w:p>
    <w:p w14:paraId="78E50730" w14:textId="049C0A68" w:rsidR="001E6CA4" w:rsidRPr="00ED6FB2" w:rsidRDefault="001E6CA4" w:rsidP="00A129B0">
      <w:pPr>
        <w:spacing w:after="295"/>
        <w:ind w:right="546"/>
        <w:textAlignment w:val="baseline"/>
        <w:rPr>
          <w:rFonts w:ascii="Arial" w:hAnsi="Arial" w:cs="Arial"/>
        </w:rPr>
      </w:pPr>
      <w:r>
        <w:rPr>
          <w:rFonts w:ascii="Arial" w:hAnsi="Arial" w:cs="Arial"/>
          <w:noProof/>
        </w:rPr>
        <w:drawing>
          <wp:inline distT="0" distB="0" distL="0" distR="0" wp14:anchorId="7147E1E3" wp14:editId="13F62193">
            <wp:extent cx="6496685" cy="2625725"/>
            <wp:effectExtent l="0" t="0" r="0" b="3175"/>
            <wp:docPr id="1422131568" name="Picture 19" descr="Figure 5G: Diagram showing good practice. The pipe or cable crossing perpendicular to the river and buried below the river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131568" name="Picture 19" descr="Figure 5G: Diagram showing good practice. The pipe or cable crossing perpendicular to the river and buried below the river b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496685" cy="2625725"/>
                    </a:xfrm>
                    <a:prstGeom prst="rect">
                      <a:avLst/>
                    </a:prstGeom>
                  </pic:spPr>
                </pic:pic>
              </a:graphicData>
            </a:graphic>
          </wp:inline>
        </w:drawing>
      </w:r>
    </w:p>
    <w:p w14:paraId="72AD2477" w14:textId="65953ABF" w:rsidR="00302732" w:rsidRPr="00ED6FB2" w:rsidRDefault="00302732" w:rsidP="00302732">
      <w:pPr>
        <w:pStyle w:val="BodyText1"/>
        <w:rPr>
          <w:rFonts w:eastAsia="Tahoma"/>
        </w:rPr>
      </w:pPr>
      <w:r w:rsidRPr="001E6CA4">
        <w:rPr>
          <w:rFonts w:eastAsia="Tahoma"/>
          <w:b/>
          <w:bCs/>
        </w:rPr>
        <w:t>Figure 5</w:t>
      </w:r>
      <w:r w:rsidR="001E6CA4" w:rsidRPr="001E6CA4">
        <w:rPr>
          <w:rFonts w:eastAsia="Tahoma"/>
          <w:b/>
          <w:bCs/>
        </w:rPr>
        <w:t>G</w:t>
      </w:r>
      <w:r w:rsidRPr="001E6CA4">
        <w:rPr>
          <w:rFonts w:eastAsia="Tahoma"/>
          <w:b/>
          <w:bCs/>
        </w:rPr>
        <w:t>:</w:t>
      </w:r>
      <w:r w:rsidRPr="00ED6FB2">
        <w:rPr>
          <w:rFonts w:eastAsia="Tahoma"/>
        </w:rPr>
        <w:t xml:space="preserve"> Good practice, the pipe or cable should cross perpendicular to the river and should be buried below the </w:t>
      </w:r>
      <w:r w:rsidR="00FE6CC6" w:rsidRPr="00ED6FB2">
        <w:rPr>
          <w:rFonts w:eastAsia="Tahoma"/>
        </w:rPr>
        <w:t>riverbed</w:t>
      </w:r>
      <w:r w:rsidRPr="00ED6FB2">
        <w:rPr>
          <w:rFonts w:eastAsia="Tahoma"/>
        </w:rPr>
        <w:t>.</w:t>
      </w:r>
    </w:p>
    <w:p w14:paraId="2329BF36" w14:textId="1DDEA3B6" w:rsidR="0027453C" w:rsidRDefault="0027453C" w:rsidP="00302732">
      <w:pPr>
        <w:pStyle w:val="BodyText1"/>
        <w:rPr>
          <w:rFonts w:eastAsia="Tahoma"/>
        </w:rPr>
      </w:pPr>
      <w:r>
        <w:rPr>
          <w:rFonts w:eastAsia="Tahoma"/>
          <w:noProof/>
        </w:rPr>
        <w:drawing>
          <wp:inline distT="0" distB="0" distL="0" distR="0" wp14:anchorId="013B4FEB" wp14:editId="3F3A39FB">
            <wp:extent cx="6496685" cy="2697480"/>
            <wp:effectExtent l="0" t="0" r="0" b="7620"/>
            <wp:docPr id="906395230" name="Picture 20" descr="Figure 5H: A diagram showing poor practice. Pipes or cables laid on the river bed or use rivers as conduits for pipes and c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395230" name="Picture 20" descr="Figure 5H: A diagram showing poor practice. Pipes or cables laid on the river bed or use rivers as conduits for pipes and cable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496685" cy="2697480"/>
                    </a:xfrm>
                    <a:prstGeom prst="rect">
                      <a:avLst/>
                    </a:prstGeom>
                  </pic:spPr>
                </pic:pic>
              </a:graphicData>
            </a:graphic>
          </wp:inline>
        </w:drawing>
      </w:r>
    </w:p>
    <w:p w14:paraId="36890D19" w14:textId="583AFDA9" w:rsidR="00302732" w:rsidRPr="00ED6FB2" w:rsidRDefault="00302732" w:rsidP="00302732">
      <w:pPr>
        <w:pStyle w:val="BodyText1"/>
        <w:rPr>
          <w:rFonts w:eastAsia="Tahoma"/>
        </w:rPr>
      </w:pPr>
      <w:r w:rsidRPr="0027453C">
        <w:rPr>
          <w:rFonts w:eastAsia="Tahoma"/>
          <w:b/>
          <w:bCs/>
        </w:rPr>
        <w:t>Figure 5</w:t>
      </w:r>
      <w:r w:rsidR="0027453C" w:rsidRPr="0027453C">
        <w:rPr>
          <w:rFonts w:eastAsia="Tahoma"/>
          <w:b/>
          <w:bCs/>
        </w:rPr>
        <w:t>H</w:t>
      </w:r>
      <w:r w:rsidRPr="00ED6FB2">
        <w:rPr>
          <w:rFonts w:eastAsia="Tahoma"/>
        </w:rPr>
        <w:t xml:space="preserve">: Poor practice, do not lay pipes or cables on the </w:t>
      </w:r>
      <w:r w:rsidR="00FE6CC6" w:rsidRPr="00ED6FB2">
        <w:rPr>
          <w:rFonts w:eastAsia="Tahoma"/>
        </w:rPr>
        <w:t>riverbed</w:t>
      </w:r>
      <w:r w:rsidRPr="00ED6FB2">
        <w:rPr>
          <w:rFonts w:eastAsia="Tahoma"/>
        </w:rPr>
        <w:t xml:space="preserve"> or use rivers as conduits for pipes and cables.</w:t>
      </w:r>
    </w:p>
    <w:p w14:paraId="1E26A9DE" w14:textId="51CD4627" w:rsidR="00A129B0" w:rsidRPr="00ED6FB2" w:rsidRDefault="00A129B0" w:rsidP="00A129B0">
      <w:pPr>
        <w:ind w:left="72" w:right="546"/>
        <w:textAlignment w:val="baseline"/>
        <w:rPr>
          <w:rFonts w:ascii="Arial" w:eastAsia="Tahoma" w:hAnsi="Arial" w:cs="Arial"/>
          <w:color w:val="000000"/>
        </w:rPr>
      </w:pPr>
      <w:r w:rsidRPr="00ED6FB2">
        <w:rPr>
          <w:rFonts w:ascii="Arial" w:eastAsia="Tahoma" w:hAnsi="Arial" w:cs="Arial"/>
          <w:color w:val="000000"/>
        </w:rPr>
        <w:t>If it is not possible to align the crossing perpendicular to the river then mitigation measures should be considered, including:</w:t>
      </w:r>
    </w:p>
    <w:p w14:paraId="4C4F709B" w14:textId="0177602A" w:rsidR="00A129B0" w:rsidRPr="00ED6FB2" w:rsidRDefault="00DF4467" w:rsidP="00CA43F2">
      <w:pPr>
        <w:pStyle w:val="BodyText1"/>
        <w:numPr>
          <w:ilvl w:val="0"/>
          <w:numId w:val="88"/>
        </w:numPr>
        <w:tabs>
          <w:tab w:val="left" w:pos="0"/>
          <w:tab w:val="left" w:pos="1421"/>
        </w:tabs>
        <w:rPr>
          <w:rFonts w:eastAsia="Tahoma"/>
        </w:rPr>
      </w:pPr>
      <w:r>
        <w:rPr>
          <w:rFonts w:eastAsia="Tahoma"/>
        </w:rPr>
        <w:t>D</w:t>
      </w:r>
      <w:r w:rsidR="00A129B0" w:rsidRPr="00ED6FB2">
        <w:rPr>
          <w:rFonts w:eastAsia="Tahoma"/>
        </w:rPr>
        <w:t>esign a structure that can cope with channel migration (e.g. larger single span, additional spans with piers or viaduct structure</w:t>
      </w:r>
      <w:r w:rsidR="00FE6CC6" w:rsidRPr="00ED6FB2">
        <w:rPr>
          <w:rFonts w:eastAsia="Tahoma"/>
        </w:rPr>
        <w:t>).</w:t>
      </w:r>
    </w:p>
    <w:p w14:paraId="1F0E3404" w14:textId="28F0BFE8" w:rsidR="00CA43F2" w:rsidRDefault="00DF4467" w:rsidP="00CA43F2">
      <w:pPr>
        <w:pStyle w:val="BodyText1"/>
        <w:numPr>
          <w:ilvl w:val="0"/>
          <w:numId w:val="88"/>
        </w:numPr>
        <w:tabs>
          <w:tab w:val="left" w:pos="1421"/>
        </w:tabs>
        <w:rPr>
          <w:rFonts w:eastAsia="Tahoma"/>
        </w:rPr>
      </w:pPr>
      <w:r>
        <w:rPr>
          <w:rFonts w:eastAsia="Tahoma"/>
        </w:rPr>
        <w:t>R</w:t>
      </w:r>
      <w:r w:rsidR="00A129B0" w:rsidRPr="00485129">
        <w:rPr>
          <w:rFonts w:eastAsia="Tahoma"/>
        </w:rPr>
        <w:t xml:space="preserve">ealignment of the river should only be considered if other options are not possible. </w:t>
      </w:r>
      <w:r w:rsidR="00A129B0" w:rsidRPr="001F7A58">
        <w:rPr>
          <w:rFonts w:eastAsia="Tahoma"/>
        </w:rPr>
        <w:t>Careful consideration of the design of the new river channel is essential to ensure that it is geomorphically stable (i.e. the design does not result in increased erosion or deposition). If realignment of the watercourse is necessary</w:t>
      </w:r>
      <w:r w:rsidR="004E5D4F">
        <w:rPr>
          <w:rFonts w:eastAsia="Tahoma"/>
        </w:rPr>
        <w:t>,</w:t>
      </w:r>
      <w:r w:rsidR="00A129B0" w:rsidRPr="001F7A58">
        <w:rPr>
          <w:rFonts w:eastAsia="Tahoma"/>
        </w:rPr>
        <w:t xml:space="preserve"> then a suitably qualified geomorphologist should be consulted to ensure the new river channel is designed appropriately</w:t>
      </w:r>
      <w:r w:rsidR="00E64BAD">
        <w:rPr>
          <w:rFonts w:eastAsia="Tahoma"/>
        </w:rPr>
        <w:t>.</w:t>
      </w:r>
    </w:p>
    <w:p w14:paraId="1E9FC4AD" w14:textId="19778DCC" w:rsidR="00A129B0" w:rsidRDefault="00E64BAD" w:rsidP="00CA43F2">
      <w:pPr>
        <w:pStyle w:val="BodyText1"/>
        <w:tabs>
          <w:tab w:val="left" w:pos="1421"/>
        </w:tabs>
        <w:rPr>
          <w:rFonts w:eastAsia="Tahoma"/>
        </w:rPr>
      </w:pPr>
      <w:r>
        <w:rPr>
          <w:rFonts w:eastAsia="Tahoma"/>
        </w:rPr>
        <w:t xml:space="preserve">Please refer to our guidance </w:t>
      </w:r>
      <w:r w:rsidR="003C6AD6">
        <w:rPr>
          <w:rFonts w:eastAsia="Tahoma"/>
        </w:rPr>
        <w:t>WAT-G-23 EASR Guidance</w:t>
      </w:r>
      <w:r w:rsidR="000E356E">
        <w:rPr>
          <w:rFonts w:eastAsia="Tahoma"/>
        </w:rPr>
        <w:t>: Engineering: Activity Guide:</w:t>
      </w:r>
      <w:r w:rsidR="003C6AD6">
        <w:rPr>
          <w:rFonts w:eastAsia="Tahoma"/>
        </w:rPr>
        <w:t xml:space="preserve"> Channel Modifications for further</w:t>
      </w:r>
      <w:r w:rsidR="005021B0">
        <w:rPr>
          <w:rFonts w:eastAsia="Tahoma"/>
        </w:rPr>
        <w:t xml:space="preserve"> information.</w:t>
      </w:r>
    </w:p>
    <w:p w14:paraId="6F5C81F1" w14:textId="2F08AFDB" w:rsidR="00A129B0" w:rsidRPr="001F7A58" w:rsidRDefault="00614048" w:rsidP="00C800D0">
      <w:pPr>
        <w:pStyle w:val="Heading4"/>
        <w:rPr>
          <w:rFonts w:eastAsia="Tahoma"/>
        </w:rPr>
      </w:pPr>
      <w:r>
        <w:rPr>
          <w:rFonts w:eastAsia="Tahoma"/>
        </w:rPr>
        <w:t xml:space="preserve">5.2.1.4 </w:t>
      </w:r>
      <w:r w:rsidR="00A129B0" w:rsidRPr="001F7A58">
        <w:rPr>
          <w:rFonts w:eastAsia="Tahoma"/>
        </w:rPr>
        <w:t>Crossing a floodplain</w:t>
      </w:r>
    </w:p>
    <w:p w14:paraId="4AF1F1C3" w14:textId="3C0D77E9" w:rsidR="00A129B0" w:rsidRDefault="00A129B0" w:rsidP="00C800D0">
      <w:pPr>
        <w:pStyle w:val="BodyText1"/>
        <w:rPr>
          <w:rFonts w:ascii="Arial" w:eastAsia="Tahoma" w:hAnsi="Arial" w:cs="Arial"/>
          <w:color w:val="000000"/>
        </w:rPr>
      </w:pPr>
      <w:r>
        <w:rPr>
          <w:rFonts w:ascii="Arial" w:eastAsia="Tahoma" w:hAnsi="Arial" w:cs="Arial"/>
          <w:color w:val="000000"/>
        </w:rPr>
        <w:t>F</w:t>
      </w:r>
      <w:r w:rsidRPr="00ED6FB2">
        <w:rPr>
          <w:rFonts w:ascii="Arial" w:eastAsia="Tahoma" w:hAnsi="Arial" w:cs="Arial"/>
          <w:color w:val="000000"/>
        </w:rPr>
        <w:t>loodplains are an important part of the river system</w:t>
      </w:r>
      <w:r>
        <w:rPr>
          <w:rFonts w:ascii="Arial" w:eastAsia="Tahoma" w:hAnsi="Arial" w:cs="Arial"/>
          <w:color w:val="000000"/>
        </w:rPr>
        <w:t xml:space="preserve"> because the spreading of high flow dissipates the energy in the main channel</w:t>
      </w:r>
      <w:r w:rsidRPr="00ED6FB2">
        <w:rPr>
          <w:rFonts w:ascii="Arial" w:eastAsia="Tahoma" w:hAnsi="Arial" w:cs="Arial"/>
          <w:color w:val="000000"/>
        </w:rPr>
        <w:t xml:space="preserve">. </w:t>
      </w:r>
      <w:r>
        <w:rPr>
          <w:rFonts w:ascii="Arial" w:eastAsia="Tahoma" w:hAnsi="Arial" w:cs="Arial"/>
          <w:color w:val="000000"/>
        </w:rPr>
        <w:t xml:space="preserve">Blocking floodplain flows concentrates high flows and energy in the main channel at the crossing. This significantly increases the risks of erosion causing issues at the structure, </w:t>
      </w:r>
      <w:r w:rsidR="00E54EB7">
        <w:rPr>
          <w:rFonts w:ascii="Arial" w:eastAsia="Tahoma" w:hAnsi="Arial" w:cs="Arial"/>
          <w:color w:val="000000"/>
        </w:rPr>
        <w:t xml:space="preserve">as well as </w:t>
      </w:r>
      <w:r>
        <w:rPr>
          <w:rFonts w:ascii="Arial" w:eastAsia="Tahoma" w:hAnsi="Arial" w:cs="Arial"/>
          <w:color w:val="000000"/>
        </w:rPr>
        <w:t xml:space="preserve">upstream and downstream. </w:t>
      </w:r>
      <w:r w:rsidRPr="00ED6FB2">
        <w:rPr>
          <w:rFonts w:ascii="Arial" w:eastAsia="Tahoma" w:hAnsi="Arial" w:cs="Arial"/>
          <w:color w:val="000000"/>
        </w:rPr>
        <w:t>Viaducts (a road deck spanning between piers) should be used to cross floodplains rather than embankments (</w:t>
      </w:r>
      <w:r w:rsidRPr="00F9435F">
        <w:rPr>
          <w:rFonts w:ascii="Arial" w:eastAsia="Tahoma" w:hAnsi="Arial" w:cs="Arial"/>
          <w:color w:val="000000"/>
        </w:rPr>
        <w:t xml:space="preserve">Figure </w:t>
      </w:r>
      <w:r w:rsidR="00BC31D6" w:rsidRPr="00F9435F">
        <w:rPr>
          <w:rFonts w:ascii="Arial" w:eastAsia="Tahoma" w:hAnsi="Arial" w:cs="Arial"/>
          <w:color w:val="000000"/>
        </w:rPr>
        <w:t>5</w:t>
      </w:r>
      <w:r w:rsidR="004E7285" w:rsidRPr="00F9435F">
        <w:rPr>
          <w:rFonts w:ascii="Arial" w:eastAsia="Tahoma" w:hAnsi="Arial" w:cs="Arial"/>
          <w:color w:val="000000"/>
        </w:rPr>
        <w:t>i</w:t>
      </w:r>
      <w:r w:rsidRPr="00F9435F">
        <w:rPr>
          <w:rFonts w:ascii="Arial" w:eastAsia="Tahoma" w:hAnsi="Arial" w:cs="Arial"/>
          <w:color w:val="000000"/>
        </w:rPr>
        <w:t>).</w:t>
      </w:r>
      <w:r w:rsidRPr="00ED6FB2">
        <w:rPr>
          <w:rFonts w:ascii="Arial" w:eastAsia="Tahoma" w:hAnsi="Arial" w:cs="Arial"/>
          <w:color w:val="000000"/>
        </w:rPr>
        <w:t xml:space="preserve"> This option greatly reduces the impact on the floodplain but can have cost implications.</w:t>
      </w:r>
    </w:p>
    <w:p w14:paraId="7A693038" w14:textId="1B45A7DA" w:rsidR="00A129B0" w:rsidRDefault="00C800D0" w:rsidP="00C800D0">
      <w:pPr>
        <w:pStyle w:val="BodyText1"/>
        <w:rPr>
          <w:rFonts w:ascii="Arial" w:eastAsia="Tahoma" w:hAnsi="Arial" w:cs="Arial"/>
          <w:color w:val="000000"/>
        </w:rPr>
      </w:pPr>
      <w:r w:rsidRPr="00ED6FB2">
        <w:rPr>
          <w:rFonts w:ascii="Arial" w:eastAsia="Tahoma" w:hAnsi="Arial" w:cs="Arial"/>
          <w:color w:val="000000"/>
        </w:rPr>
        <w:t>Where embankments are unavoidable, ‘normally dry culverts’ in embankments can be used to connect the floodplain</w:t>
      </w:r>
      <w:r>
        <w:rPr>
          <w:rFonts w:ascii="Arial" w:eastAsia="Tahoma" w:hAnsi="Arial" w:cs="Arial"/>
          <w:color w:val="000000"/>
        </w:rPr>
        <w:t xml:space="preserve"> upstream and downstream</w:t>
      </w:r>
      <w:r w:rsidRPr="00ED6FB2">
        <w:rPr>
          <w:rFonts w:ascii="Arial" w:eastAsia="Tahoma" w:hAnsi="Arial" w:cs="Arial"/>
          <w:color w:val="000000"/>
        </w:rPr>
        <w:t>. There may be hydraulic design issues to overcome, which can result in reinforcement around the culverts to prevent scour and embankment failure during high flow events</w:t>
      </w:r>
      <w:r w:rsidR="007E4CBC">
        <w:rPr>
          <w:rFonts w:ascii="Arial" w:eastAsia="Tahoma" w:hAnsi="Arial" w:cs="Arial"/>
          <w:color w:val="000000"/>
        </w:rPr>
        <w:t>.</w:t>
      </w:r>
    </w:p>
    <w:p w14:paraId="7CBAAFF7" w14:textId="1B37AFB5" w:rsidR="00E45F29" w:rsidRDefault="00E45F29" w:rsidP="00C800D0">
      <w:pPr>
        <w:pStyle w:val="BodyText1"/>
        <w:rPr>
          <w:rFonts w:ascii="Arial" w:eastAsia="Tahoma" w:hAnsi="Arial" w:cs="Arial"/>
          <w:color w:val="000000"/>
        </w:rPr>
      </w:pPr>
      <w:r>
        <w:rPr>
          <w:rFonts w:ascii="Arial" w:eastAsia="Tahoma" w:hAnsi="Arial" w:cs="Arial"/>
          <w:noProof/>
          <w:color w:val="000000"/>
        </w:rPr>
        <w:drawing>
          <wp:inline distT="0" distB="0" distL="0" distR="0" wp14:anchorId="425C85B3" wp14:editId="47D0DC1B">
            <wp:extent cx="6496685" cy="1919605"/>
            <wp:effectExtent l="0" t="0" r="0" b="4445"/>
            <wp:docPr id="1822880667" name="Picture 18" descr="Figure 5i a diagram showing good practice where a viaducts is e used to cross a floodpl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880667" name="Picture 18" descr="Figure 5i a diagram showing good practice where a viaducts is e used to cross a floodplain."/>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496685" cy="1919605"/>
                    </a:xfrm>
                    <a:prstGeom prst="rect">
                      <a:avLst/>
                    </a:prstGeom>
                  </pic:spPr>
                </pic:pic>
              </a:graphicData>
            </a:graphic>
          </wp:inline>
        </w:drawing>
      </w:r>
    </w:p>
    <w:p w14:paraId="2C39666A" w14:textId="77777777" w:rsidR="00F9435F" w:rsidRDefault="00614048" w:rsidP="00927A6D">
      <w:pPr>
        <w:pStyle w:val="BodyText1"/>
        <w:rPr>
          <w:rFonts w:eastAsia="Tahoma"/>
        </w:rPr>
      </w:pPr>
      <w:r w:rsidRPr="005021B0">
        <w:rPr>
          <w:rFonts w:eastAsia="Tahoma"/>
          <w:b/>
          <w:bCs/>
        </w:rPr>
        <w:t xml:space="preserve">Figure </w:t>
      </w:r>
      <w:r w:rsidR="00BC31D6" w:rsidRPr="005021B0">
        <w:rPr>
          <w:rFonts w:eastAsia="Tahoma"/>
          <w:b/>
          <w:bCs/>
        </w:rPr>
        <w:t>5</w:t>
      </w:r>
      <w:r w:rsidR="004E7285" w:rsidRPr="005021B0">
        <w:rPr>
          <w:rFonts w:eastAsia="Tahoma"/>
          <w:b/>
          <w:bCs/>
        </w:rPr>
        <w:t>i</w:t>
      </w:r>
      <w:r w:rsidRPr="005021B0">
        <w:rPr>
          <w:rFonts w:eastAsia="Tahoma"/>
          <w:b/>
          <w:bCs/>
        </w:rPr>
        <w:t>:</w:t>
      </w:r>
      <w:r w:rsidRPr="00ED6FB2">
        <w:rPr>
          <w:rFonts w:eastAsia="Tahoma"/>
        </w:rPr>
        <w:t xml:space="preserve"> Good practice, viaducts should be used to cross floodplains.</w:t>
      </w:r>
    </w:p>
    <w:p w14:paraId="4AFC7B5E" w14:textId="77777777" w:rsidR="00E039DF" w:rsidRDefault="00E039DF" w:rsidP="00927A6D">
      <w:pPr>
        <w:pStyle w:val="BodyText1"/>
        <w:rPr>
          <w:rFonts w:eastAsia="Tahoma"/>
        </w:rPr>
      </w:pPr>
    </w:p>
    <w:p w14:paraId="5D073EF3" w14:textId="77777777" w:rsidR="00927A6D" w:rsidRPr="00ED6FB2" w:rsidRDefault="00927A6D" w:rsidP="00927A6D">
      <w:pPr>
        <w:pStyle w:val="BodyText1"/>
        <w:rPr>
          <w:rFonts w:ascii="Arial" w:hAnsi="Arial" w:cs="Arial"/>
        </w:rPr>
        <w:sectPr w:rsidR="00927A6D" w:rsidRPr="00ED6FB2" w:rsidSect="00A129B0">
          <w:type w:val="continuous"/>
          <w:pgSz w:w="11909" w:h="16838" w:code="9"/>
          <w:pgMar w:top="839" w:right="839" w:bottom="839" w:left="839" w:header="720" w:footer="720" w:gutter="0"/>
          <w:cols w:space="720"/>
        </w:sectPr>
      </w:pPr>
    </w:p>
    <w:p w14:paraId="4BC6AFC1" w14:textId="0F8BBE94" w:rsidR="00A129B0" w:rsidRPr="008A3170" w:rsidRDefault="00A129B0" w:rsidP="00F225BA">
      <w:pPr>
        <w:pStyle w:val="Heading3"/>
        <w:rPr>
          <w:rFonts w:eastAsia="Tahoma"/>
        </w:rPr>
      </w:pPr>
      <w:bookmarkStart w:id="39" w:name="_Toc193191471"/>
      <w:r>
        <w:rPr>
          <w:rFonts w:eastAsia="Tahoma"/>
        </w:rPr>
        <w:t xml:space="preserve">5.2.2 </w:t>
      </w:r>
      <w:r w:rsidR="00DB5B0B">
        <w:rPr>
          <w:rFonts w:eastAsia="Tahoma"/>
        </w:rPr>
        <w:t>S</w:t>
      </w:r>
      <w:r w:rsidRPr="00ED6FB2">
        <w:rPr>
          <w:rFonts w:eastAsia="Tahoma"/>
        </w:rPr>
        <w:t>ite specific requirements</w:t>
      </w:r>
      <w:bookmarkEnd w:id="39"/>
    </w:p>
    <w:p w14:paraId="008604AC" w14:textId="4E0C10C1" w:rsidR="003664B8" w:rsidRDefault="009F2FAD" w:rsidP="00AB5AA1">
      <w:pPr>
        <w:pStyle w:val="BodyText1"/>
        <w:rPr>
          <w:rFonts w:eastAsia="Tahoma"/>
        </w:rPr>
      </w:pPr>
      <w:r>
        <w:rPr>
          <w:rFonts w:eastAsia="Tahoma"/>
        </w:rPr>
        <w:t>To</w:t>
      </w:r>
      <w:r w:rsidR="003664B8" w:rsidRPr="00ED6FB2">
        <w:rPr>
          <w:rFonts w:eastAsia="Tahoma"/>
        </w:rPr>
        <w:t xml:space="preserve"> carry out a thorough options appraisal</w:t>
      </w:r>
      <w:r w:rsidR="009D2F33">
        <w:rPr>
          <w:rFonts w:eastAsia="Tahoma"/>
        </w:rPr>
        <w:t>,</w:t>
      </w:r>
      <w:r w:rsidR="003664B8" w:rsidRPr="00ED6FB2">
        <w:rPr>
          <w:rFonts w:eastAsia="Tahoma"/>
        </w:rPr>
        <w:t xml:space="preserve"> it is essential that the key requirements for a site are identified </w:t>
      </w:r>
      <w:r w:rsidR="00112319">
        <w:rPr>
          <w:rFonts w:eastAsia="Tahoma"/>
        </w:rPr>
        <w:t>and</w:t>
      </w:r>
      <w:r w:rsidR="003664B8" w:rsidRPr="00ED6FB2">
        <w:rPr>
          <w:rFonts w:eastAsia="Tahoma"/>
        </w:rPr>
        <w:t xml:space="preserve"> met when assessing the options.</w:t>
      </w:r>
    </w:p>
    <w:p w14:paraId="71F73374" w14:textId="444161E6" w:rsidR="000E3E24" w:rsidRDefault="00C97BD6" w:rsidP="00AB5AA1">
      <w:pPr>
        <w:pStyle w:val="BodyText1"/>
        <w:rPr>
          <w:rFonts w:eastAsia="Tahoma"/>
        </w:rPr>
      </w:pPr>
      <w:r>
        <w:rPr>
          <w:rFonts w:eastAsia="Tahoma"/>
        </w:rPr>
        <w:t>This could include i</w:t>
      </w:r>
      <w:r w:rsidR="00741014">
        <w:rPr>
          <w:rFonts w:eastAsia="Tahoma"/>
        </w:rPr>
        <w:t>dentify</w:t>
      </w:r>
      <w:r>
        <w:rPr>
          <w:rFonts w:eastAsia="Tahoma"/>
        </w:rPr>
        <w:t>ing</w:t>
      </w:r>
      <w:r w:rsidR="00741014">
        <w:rPr>
          <w:rFonts w:eastAsia="Tahoma"/>
        </w:rPr>
        <w:t xml:space="preserve"> protected species, protected areas and valuable habitats; </w:t>
      </w:r>
      <w:r w:rsidR="00C56D05">
        <w:rPr>
          <w:rFonts w:eastAsia="Tahoma"/>
        </w:rPr>
        <w:t>identify</w:t>
      </w:r>
      <w:r w:rsidR="00E06D37">
        <w:rPr>
          <w:rFonts w:eastAsia="Tahoma"/>
        </w:rPr>
        <w:t>ing</w:t>
      </w:r>
      <w:r w:rsidR="007E3AC3">
        <w:rPr>
          <w:rFonts w:eastAsia="Tahoma"/>
        </w:rPr>
        <w:t xml:space="preserve"> water users and establish</w:t>
      </w:r>
      <w:r w:rsidR="00965E37">
        <w:rPr>
          <w:rFonts w:eastAsia="Tahoma"/>
        </w:rPr>
        <w:t>ing</w:t>
      </w:r>
      <w:r w:rsidR="007E3AC3">
        <w:rPr>
          <w:rFonts w:eastAsia="Tahoma"/>
        </w:rPr>
        <w:t xml:space="preserve"> whether this affects the design </w:t>
      </w:r>
      <w:r w:rsidR="005461A5">
        <w:rPr>
          <w:rFonts w:eastAsia="Tahoma"/>
        </w:rPr>
        <w:t>of any crossing</w:t>
      </w:r>
      <w:r w:rsidR="00B30C7D">
        <w:rPr>
          <w:rFonts w:eastAsia="Tahoma"/>
        </w:rPr>
        <w:t>, such as provi</w:t>
      </w:r>
      <w:r w:rsidR="00FD3195">
        <w:rPr>
          <w:rFonts w:eastAsia="Tahoma"/>
        </w:rPr>
        <w:t>sion of mammal ledges etc)</w:t>
      </w:r>
      <w:r w:rsidR="00B71E12">
        <w:rPr>
          <w:rFonts w:eastAsia="Tahoma"/>
        </w:rPr>
        <w:t>,</w:t>
      </w:r>
      <w:r w:rsidR="005461A5">
        <w:rPr>
          <w:rFonts w:eastAsia="Tahoma"/>
        </w:rPr>
        <w:t xml:space="preserve"> and to </w:t>
      </w:r>
      <w:r w:rsidR="00C56D05">
        <w:rPr>
          <w:rFonts w:eastAsia="Tahoma"/>
        </w:rPr>
        <w:t xml:space="preserve">identify the hydrological requirements </w:t>
      </w:r>
      <w:r w:rsidR="00B71E12">
        <w:rPr>
          <w:rFonts w:eastAsia="Tahoma"/>
        </w:rPr>
        <w:t>(</w:t>
      </w:r>
      <w:r w:rsidR="00C56D05">
        <w:rPr>
          <w:rFonts w:eastAsia="Tahoma"/>
        </w:rPr>
        <w:t>size and capacity)</w:t>
      </w:r>
      <w:r w:rsidR="007E23A4">
        <w:rPr>
          <w:rFonts w:eastAsia="Tahoma"/>
        </w:rPr>
        <w:t xml:space="preserve"> required</w:t>
      </w:r>
      <w:r w:rsidR="00D268B9">
        <w:rPr>
          <w:rFonts w:eastAsia="Tahoma"/>
        </w:rPr>
        <w:t>.</w:t>
      </w:r>
    </w:p>
    <w:p w14:paraId="7447FF48" w14:textId="4693FCB9" w:rsidR="00741014" w:rsidRPr="00ED6FB2" w:rsidRDefault="00741014" w:rsidP="00741014">
      <w:pPr>
        <w:pStyle w:val="Heading4"/>
        <w:rPr>
          <w:rFonts w:eastAsia="Tahoma"/>
        </w:rPr>
      </w:pPr>
      <w:r>
        <w:rPr>
          <w:rFonts w:eastAsia="Tahoma"/>
        </w:rPr>
        <w:t>5.2.2.1 Identify the ecological requirements</w:t>
      </w:r>
    </w:p>
    <w:p w14:paraId="3860CF2B" w14:textId="70056DEC" w:rsidR="006E3238" w:rsidRDefault="006E3238" w:rsidP="006E3238">
      <w:pPr>
        <w:pStyle w:val="BodyText1"/>
        <w:rPr>
          <w:rFonts w:eastAsia="Tahoma"/>
        </w:rPr>
      </w:pPr>
      <w:r>
        <w:rPr>
          <w:rFonts w:eastAsia="Tahoma"/>
        </w:rPr>
        <w:t>You should identify</w:t>
      </w:r>
      <w:r w:rsidR="00391143">
        <w:rPr>
          <w:rFonts w:eastAsia="Tahoma"/>
        </w:rPr>
        <w:t>:</w:t>
      </w:r>
    </w:p>
    <w:p w14:paraId="74F882A7" w14:textId="6CEC95AF" w:rsidR="006E3238" w:rsidRDefault="00DF4467" w:rsidP="000819F3">
      <w:pPr>
        <w:pStyle w:val="BodyText1"/>
        <w:numPr>
          <w:ilvl w:val="0"/>
          <w:numId w:val="71"/>
        </w:numPr>
      </w:pPr>
      <w:r>
        <w:rPr>
          <w:rFonts w:eastAsia="Tahoma"/>
        </w:rPr>
        <w:t>A</w:t>
      </w:r>
      <w:r w:rsidR="006E3238">
        <w:rPr>
          <w:rFonts w:eastAsia="Tahoma"/>
        </w:rPr>
        <w:t xml:space="preserve">ny protected areas </w:t>
      </w:r>
      <w:r w:rsidR="00FB260A">
        <w:rPr>
          <w:rFonts w:eastAsia="Tahoma"/>
        </w:rPr>
        <w:t>(such</w:t>
      </w:r>
      <w:r w:rsidR="006E3238">
        <w:rPr>
          <w:rFonts w:eastAsia="Tahoma"/>
        </w:rPr>
        <w:t xml:space="preserve"> as SSSI SAC, SPA)</w:t>
      </w:r>
      <w:r w:rsidR="006E3238">
        <w:t xml:space="preserve"> </w:t>
      </w:r>
    </w:p>
    <w:p w14:paraId="7CB93F4B" w14:textId="795C1EB2" w:rsidR="006E3238" w:rsidRDefault="00DF4467" w:rsidP="000819F3">
      <w:pPr>
        <w:pStyle w:val="BodyText1"/>
        <w:numPr>
          <w:ilvl w:val="0"/>
          <w:numId w:val="71"/>
        </w:numPr>
      </w:pPr>
      <w:r>
        <w:t>R</w:t>
      </w:r>
      <w:r w:rsidR="006E3238">
        <w:t xml:space="preserve">elevant protected species that are present such as freshwater pearl mussel, Atlantic salmon, lamprey and otter etc. Where these are present you should </w:t>
      </w:r>
      <w:r w:rsidR="00B421EF">
        <w:t xml:space="preserve">consult </w:t>
      </w:r>
      <w:hyperlink r:id="rId50" w:history="1">
        <w:r w:rsidR="00A23A96" w:rsidRPr="00EF62B3">
          <w:rPr>
            <w:rStyle w:val="Hyperlink"/>
          </w:rPr>
          <w:t>N</w:t>
        </w:r>
        <w:r w:rsidR="00B421EF" w:rsidRPr="00EF62B3">
          <w:rPr>
            <w:rStyle w:val="Hyperlink"/>
          </w:rPr>
          <w:t>ature</w:t>
        </w:r>
        <w:r w:rsidR="00A23A96" w:rsidRPr="00EF62B3">
          <w:rPr>
            <w:rStyle w:val="Hyperlink"/>
          </w:rPr>
          <w:t>S</w:t>
        </w:r>
        <w:r w:rsidR="00B421EF" w:rsidRPr="00EF62B3">
          <w:rPr>
            <w:rStyle w:val="Hyperlink"/>
          </w:rPr>
          <w:t>cot</w:t>
        </w:r>
      </w:hyperlink>
      <w:r w:rsidR="00B421EF">
        <w:t xml:space="preserve"> for advice.</w:t>
      </w:r>
    </w:p>
    <w:p w14:paraId="69BE1F8C" w14:textId="36DC727B" w:rsidR="006E3238" w:rsidRDefault="006E3238" w:rsidP="000819F3">
      <w:pPr>
        <w:pStyle w:val="BodyText1"/>
        <w:numPr>
          <w:ilvl w:val="0"/>
          <w:numId w:val="71"/>
        </w:numPr>
        <w:rPr>
          <w:rFonts w:eastAsia="Tahoma"/>
        </w:rPr>
      </w:pPr>
      <w:r>
        <w:t>Identify important habitats (e</w:t>
      </w:r>
      <w:r w:rsidR="00EE3E4A">
        <w:t>.</w:t>
      </w:r>
      <w:r>
        <w:t>g</w:t>
      </w:r>
      <w:r w:rsidR="00EE3E4A">
        <w:t>.</w:t>
      </w:r>
      <w:r>
        <w:t xml:space="preserve"> fish spawning and rearing areas) and ensure they are not damaged.  </w:t>
      </w:r>
    </w:p>
    <w:p w14:paraId="3625202D" w14:textId="0FAF5B97" w:rsidR="004255F2" w:rsidRDefault="00391143" w:rsidP="00AB5AA1">
      <w:pPr>
        <w:pStyle w:val="BodyText1"/>
        <w:rPr>
          <w:rFonts w:eastAsia="Tahoma"/>
        </w:rPr>
      </w:pPr>
      <w:r>
        <w:rPr>
          <w:rFonts w:eastAsia="Tahoma"/>
        </w:rPr>
        <w:t>T</w:t>
      </w:r>
      <w:r w:rsidR="006E3238">
        <w:rPr>
          <w:rFonts w:eastAsia="Tahoma"/>
        </w:rPr>
        <w:t>hese may all affect your designs, methods and timings of construction</w:t>
      </w:r>
      <w:r>
        <w:rPr>
          <w:rFonts w:eastAsia="Tahoma"/>
        </w:rPr>
        <w:t>.</w:t>
      </w:r>
    </w:p>
    <w:p w14:paraId="1A847F62" w14:textId="13769A28" w:rsidR="003664B8" w:rsidRPr="00ED6FB2" w:rsidRDefault="000E3E24" w:rsidP="000E3E24">
      <w:pPr>
        <w:pStyle w:val="Heading4"/>
        <w:rPr>
          <w:rFonts w:eastAsia="Tahoma"/>
        </w:rPr>
      </w:pPr>
      <w:r>
        <w:rPr>
          <w:rFonts w:eastAsia="Tahoma"/>
        </w:rPr>
        <w:t>5.2.2.</w:t>
      </w:r>
      <w:r w:rsidR="00741014">
        <w:rPr>
          <w:rFonts w:eastAsia="Tahoma"/>
        </w:rPr>
        <w:t xml:space="preserve">2 </w:t>
      </w:r>
      <w:r w:rsidR="003664B8" w:rsidRPr="00ED6FB2">
        <w:rPr>
          <w:rFonts w:eastAsia="Tahoma"/>
        </w:rPr>
        <w:t>Other users of the river</w:t>
      </w:r>
    </w:p>
    <w:p w14:paraId="68179955" w14:textId="49139643" w:rsidR="003664B8" w:rsidRPr="00ED6FB2" w:rsidRDefault="003664B8" w:rsidP="002354A0">
      <w:pPr>
        <w:pStyle w:val="BodyText1"/>
        <w:rPr>
          <w:rFonts w:ascii="Arial" w:eastAsia="Tahoma" w:hAnsi="Arial" w:cs="Arial"/>
          <w:color w:val="000000"/>
        </w:rPr>
      </w:pPr>
      <w:r w:rsidRPr="00ED6FB2">
        <w:rPr>
          <w:rFonts w:ascii="Arial" w:eastAsia="Tahoma" w:hAnsi="Arial" w:cs="Arial"/>
          <w:color w:val="000000"/>
        </w:rPr>
        <w:t xml:space="preserve">Identify other users of the river and ensure the </w:t>
      </w:r>
      <w:r w:rsidR="000E3E24">
        <w:rPr>
          <w:rFonts w:ascii="Arial" w:eastAsia="Tahoma" w:hAnsi="Arial" w:cs="Arial"/>
          <w:color w:val="000000"/>
        </w:rPr>
        <w:t xml:space="preserve">design </w:t>
      </w:r>
      <w:r w:rsidR="003D5401">
        <w:rPr>
          <w:rFonts w:ascii="Arial" w:eastAsia="Tahoma" w:hAnsi="Arial" w:cs="Arial"/>
          <w:color w:val="000000"/>
        </w:rPr>
        <w:t>does not affect the use</w:t>
      </w:r>
      <w:r w:rsidRPr="00ED6FB2">
        <w:rPr>
          <w:rFonts w:ascii="Arial" w:eastAsia="Tahoma" w:hAnsi="Arial" w:cs="Arial"/>
          <w:color w:val="000000"/>
        </w:rPr>
        <w:t xml:space="preserve"> (</w:t>
      </w:r>
      <w:r w:rsidR="000E3E24" w:rsidRPr="00ED6FB2">
        <w:rPr>
          <w:rFonts w:ascii="Arial" w:eastAsia="Tahoma" w:hAnsi="Arial" w:cs="Arial"/>
          <w:color w:val="000000"/>
        </w:rPr>
        <w:t>e.g.</w:t>
      </w:r>
      <w:r w:rsidRPr="00ED6FB2">
        <w:rPr>
          <w:rFonts w:ascii="Arial" w:eastAsia="Tahoma" w:hAnsi="Arial" w:cs="Arial"/>
          <w:color w:val="000000"/>
        </w:rPr>
        <w:t xml:space="preserve"> </w:t>
      </w:r>
      <w:r w:rsidR="007F56D6" w:rsidRPr="00ED6FB2">
        <w:rPr>
          <w:rFonts w:ascii="Arial" w:eastAsia="Tahoma" w:hAnsi="Arial" w:cs="Arial"/>
          <w:color w:val="000000"/>
        </w:rPr>
        <w:t>i</w:t>
      </w:r>
      <w:r w:rsidR="007F56D6">
        <w:rPr>
          <w:rFonts w:ascii="Arial" w:eastAsia="Tahoma" w:hAnsi="Arial" w:cs="Arial"/>
          <w:color w:val="000000"/>
        </w:rPr>
        <w:t>f</w:t>
      </w:r>
      <w:r w:rsidR="007F56D6" w:rsidRPr="00ED6FB2">
        <w:rPr>
          <w:rFonts w:ascii="Arial" w:eastAsia="Tahoma" w:hAnsi="Arial" w:cs="Arial"/>
          <w:color w:val="000000"/>
        </w:rPr>
        <w:t xml:space="preserve"> </w:t>
      </w:r>
      <w:r w:rsidRPr="00ED6FB2">
        <w:rPr>
          <w:rFonts w:ascii="Arial" w:eastAsia="Tahoma" w:hAnsi="Arial" w:cs="Arial"/>
          <w:color w:val="000000"/>
        </w:rPr>
        <w:t xml:space="preserve">the river </w:t>
      </w:r>
      <w:r w:rsidR="007F56D6">
        <w:rPr>
          <w:rFonts w:ascii="Arial" w:eastAsia="Tahoma" w:hAnsi="Arial" w:cs="Arial"/>
          <w:color w:val="000000"/>
        </w:rPr>
        <w:t xml:space="preserve">is </w:t>
      </w:r>
      <w:r w:rsidRPr="00ED6FB2">
        <w:rPr>
          <w:rFonts w:ascii="Arial" w:eastAsia="Tahoma" w:hAnsi="Arial" w:cs="Arial"/>
          <w:color w:val="000000"/>
        </w:rPr>
        <w:t>used for navigation, canoeing</w:t>
      </w:r>
      <w:r w:rsidR="00AC2A94">
        <w:rPr>
          <w:rFonts w:ascii="Arial" w:eastAsia="Tahoma" w:hAnsi="Arial" w:cs="Arial"/>
          <w:color w:val="000000"/>
        </w:rPr>
        <w:t xml:space="preserve"> or </w:t>
      </w:r>
      <w:r w:rsidRPr="00ED6FB2">
        <w:rPr>
          <w:rFonts w:ascii="Arial" w:eastAsia="Tahoma" w:hAnsi="Arial" w:cs="Arial"/>
          <w:color w:val="000000"/>
        </w:rPr>
        <w:t>rafting</w:t>
      </w:r>
      <w:r w:rsidR="007F56D6">
        <w:rPr>
          <w:rFonts w:ascii="Arial" w:eastAsia="Tahoma" w:hAnsi="Arial" w:cs="Arial"/>
          <w:color w:val="000000"/>
        </w:rPr>
        <w:t>, ensure the structure design allows this to continue</w:t>
      </w:r>
      <w:r w:rsidR="00E72751">
        <w:rPr>
          <w:rFonts w:ascii="Arial" w:eastAsia="Tahoma" w:hAnsi="Arial" w:cs="Arial"/>
          <w:color w:val="000000"/>
        </w:rPr>
        <w:t xml:space="preserve"> </w:t>
      </w:r>
      <w:r w:rsidR="0060446A">
        <w:rPr>
          <w:rFonts w:ascii="Arial" w:eastAsia="Tahoma" w:hAnsi="Arial" w:cs="Arial"/>
          <w:color w:val="000000"/>
        </w:rPr>
        <w:t xml:space="preserve">safely and </w:t>
      </w:r>
      <w:r w:rsidR="00BE448E">
        <w:rPr>
          <w:rFonts w:ascii="Arial" w:eastAsia="Tahoma" w:hAnsi="Arial" w:cs="Arial"/>
          <w:color w:val="000000"/>
        </w:rPr>
        <w:t>unaffected</w:t>
      </w:r>
      <w:r w:rsidRPr="00ED6FB2">
        <w:rPr>
          <w:rFonts w:ascii="Arial" w:eastAsia="Tahoma" w:hAnsi="Arial" w:cs="Arial"/>
          <w:color w:val="000000"/>
        </w:rPr>
        <w:t>).</w:t>
      </w:r>
    </w:p>
    <w:p w14:paraId="6C623DB3" w14:textId="1770F01C" w:rsidR="003664B8" w:rsidRPr="00ED6FB2" w:rsidRDefault="000E3E24" w:rsidP="000E3E24">
      <w:pPr>
        <w:pStyle w:val="Heading4"/>
        <w:rPr>
          <w:rFonts w:eastAsia="Tahoma"/>
        </w:rPr>
      </w:pPr>
      <w:r>
        <w:rPr>
          <w:rFonts w:eastAsia="Tahoma"/>
        </w:rPr>
        <w:t xml:space="preserve">5.2.2.3 </w:t>
      </w:r>
      <w:r w:rsidR="003664B8" w:rsidRPr="00ED6FB2">
        <w:rPr>
          <w:rFonts w:eastAsia="Tahoma"/>
        </w:rPr>
        <w:t>Size and capacity of crossing</w:t>
      </w:r>
    </w:p>
    <w:p w14:paraId="7DE6C74B" w14:textId="2420352E" w:rsidR="0039172D" w:rsidRPr="00ED6FB2" w:rsidRDefault="0039172D" w:rsidP="00C549EE">
      <w:pPr>
        <w:pStyle w:val="BodyText1"/>
        <w:rPr>
          <w:rFonts w:eastAsia="Tahoma"/>
        </w:rPr>
      </w:pPr>
      <w:r w:rsidRPr="00ED6FB2">
        <w:rPr>
          <w:rFonts w:eastAsia="Tahoma"/>
        </w:rPr>
        <w:t>The hydraulic capacity of crossing structures will vary depending on the location of the crossing and the purpose the crossing infrastructure serves. Requirements must be discussed with the relevant organisations.</w:t>
      </w:r>
    </w:p>
    <w:p w14:paraId="1978903E" w14:textId="3E422C14" w:rsidR="0039172D" w:rsidRPr="00ED6FB2" w:rsidRDefault="0039172D" w:rsidP="00C549EE">
      <w:pPr>
        <w:pStyle w:val="BodyText1"/>
        <w:rPr>
          <w:rFonts w:eastAsia="Tahoma"/>
        </w:rPr>
      </w:pPr>
      <w:r w:rsidRPr="00ED6FB2">
        <w:rPr>
          <w:rFonts w:eastAsia="Tahoma"/>
        </w:rPr>
        <w:t>If crossing structures require planning permission</w:t>
      </w:r>
      <w:r w:rsidR="00FE6CC6" w:rsidRPr="00ED6FB2">
        <w:rPr>
          <w:rFonts w:eastAsia="Tahoma"/>
        </w:rPr>
        <w:t>,</w:t>
      </w:r>
      <w:r w:rsidRPr="00ED6FB2">
        <w:rPr>
          <w:rFonts w:eastAsia="Tahoma"/>
        </w:rPr>
        <w:t xml:space="preserve"> they should conform to Scottish Planning Policy. This states that no new development should increase the probability of flooding elsewhere.</w:t>
      </w:r>
    </w:p>
    <w:p w14:paraId="2B9F7AAB" w14:textId="51A6F91D" w:rsidR="0039172D" w:rsidRPr="00ED6FB2" w:rsidRDefault="0039172D" w:rsidP="00C549EE">
      <w:pPr>
        <w:pStyle w:val="BodyText1"/>
        <w:rPr>
          <w:rFonts w:eastAsia="Tahoma"/>
        </w:rPr>
      </w:pPr>
      <w:r w:rsidRPr="00C549EE">
        <w:t xml:space="preserve">Further information on flooding and the different responsibilities in relation to flooding can be found on </w:t>
      </w:r>
      <w:r w:rsidR="00B71747">
        <w:t>our</w:t>
      </w:r>
      <w:r w:rsidR="00B71747" w:rsidRPr="00C549EE">
        <w:t xml:space="preserve"> </w:t>
      </w:r>
      <w:r w:rsidRPr="00C549EE">
        <w:t>website at:</w:t>
      </w:r>
      <w:r w:rsidR="001D3380" w:rsidRPr="001D3380">
        <w:t xml:space="preserve"> </w:t>
      </w:r>
      <w:hyperlink r:id="rId51" w:history="1">
        <w:r w:rsidR="001D3380" w:rsidRPr="003407BB">
          <w:rPr>
            <w:rStyle w:val="Hyperlink"/>
          </w:rPr>
          <w:t>Flooding</w:t>
        </w:r>
      </w:hyperlink>
      <w:r w:rsidRPr="003407BB">
        <w:rPr>
          <w:rStyle w:val="Hyperlink"/>
        </w:rPr>
        <w:t xml:space="preserve"> </w:t>
      </w:r>
    </w:p>
    <w:p w14:paraId="2031BCD4" w14:textId="02A4DECF" w:rsidR="0039172D" w:rsidRPr="00C549EE" w:rsidRDefault="0039172D" w:rsidP="00C549EE">
      <w:pPr>
        <w:pStyle w:val="BodyText1"/>
      </w:pPr>
      <w:r w:rsidRPr="00C549EE">
        <w:t xml:space="preserve">If a crossing is in an urban area, close to other development, close to or will </w:t>
      </w:r>
      <w:r w:rsidR="00A31C8D" w:rsidRPr="00C549EE">
        <w:t>affect</w:t>
      </w:r>
      <w:r w:rsidRPr="00C549EE">
        <w:t xml:space="preserve"> a trunk road or will be adopted by the roads authority (this will be the Local Authority or Transport Scotland for trunk roads) then the relevant roads authority must be contacted to advise on hydraulic capacity and other requirements.</w:t>
      </w:r>
    </w:p>
    <w:p w14:paraId="62DCF3ED" w14:textId="6BEE6FFE" w:rsidR="009A538B" w:rsidRDefault="0094142F" w:rsidP="004630CB">
      <w:pPr>
        <w:pStyle w:val="BodyText1"/>
      </w:pPr>
      <w:r>
        <w:t>C</w:t>
      </w:r>
      <w:r w:rsidRPr="00C549EE">
        <w:t xml:space="preserve">onsider the amount of freeboard that is required e.g. to aide passage of </w:t>
      </w:r>
      <w:r>
        <w:t>floating</w:t>
      </w:r>
      <w:r w:rsidRPr="00C549EE">
        <w:t xml:space="preserve"> debris </w:t>
      </w:r>
      <w:r>
        <w:t xml:space="preserve">including large pieces of wood (whole trees, branches etc) </w:t>
      </w:r>
      <w:r w:rsidRPr="00C549EE">
        <w:t>and other water uses e.g. navigation and recreation</w:t>
      </w:r>
      <w:r w:rsidR="00A811A5">
        <w:t>.</w:t>
      </w:r>
    </w:p>
    <w:p w14:paraId="25F4E900" w14:textId="0BB18D2A" w:rsidR="004630CB" w:rsidRDefault="009A538B" w:rsidP="004630CB">
      <w:pPr>
        <w:pStyle w:val="BodyText1"/>
        <w:rPr>
          <w:rFonts w:eastAsia="Tahoma"/>
        </w:rPr>
      </w:pPr>
      <w:r w:rsidRPr="00ED6FB2">
        <w:rPr>
          <w:rFonts w:eastAsia="Tahoma"/>
        </w:rPr>
        <w:t xml:space="preserve">Remember sediment moves down rivers as well as water, especially during high flows. Allowance for </w:t>
      </w:r>
      <w:r>
        <w:rPr>
          <w:rFonts w:eastAsia="Tahoma"/>
        </w:rPr>
        <w:t xml:space="preserve">maintaining a natural bed of sediment and </w:t>
      </w:r>
      <w:r w:rsidRPr="00ED6FB2">
        <w:rPr>
          <w:rFonts w:eastAsia="Tahoma"/>
        </w:rPr>
        <w:t xml:space="preserve">sediment </w:t>
      </w:r>
      <w:r>
        <w:rPr>
          <w:rFonts w:eastAsia="Tahoma"/>
        </w:rPr>
        <w:t xml:space="preserve">transport during high flows </w:t>
      </w:r>
      <w:r w:rsidRPr="00ED6FB2">
        <w:rPr>
          <w:rFonts w:eastAsia="Tahoma"/>
        </w:rPr>
        <w:t>should be taken into account when assessing capacity and the required size of structure.</w:t>
      </w:r>
    </w:p>
    <w:p w14:paraId="442ED844" w14:textId="065FD82D" w:rsidR="004630CB" w:rsidRPr="00ED6FB2" w:rsidRDefault="004630CB" w:rsidP="004630CB">
      <w:pPr>
        <w:pStyle w:val="BodyText1"/>
        <w:rPr>
          <w:rFonts w:eastAsia="Tahoma"/>
        </w:rPr>
      </w:pPr>
      <w:r w:rsidRPr="00ED6FB2">
        <w:rPr>
          <w:rFonts w:eastAsia="Tahoma"/>
        </w:rPr>
        <w:t>These considerations must be taken into account in the early stages of the planning and design process.</w:t>
      </w:r>
    </w:p>
    <w:p w14:paraId="40E1DBFF" w14:textId="77777777" w:rsidR="0039172D" w:rsidRPr="00ED6FB2" w:rsidRDefault="0039172D" w:rsidP="00C549EE">
      <w:pPr>
        <w:pStyle w:val="BodyText1"/>
        <w:rPr>
          <w:rFonts w:eastAsia="Tahoma"/>
          <w:spacing w:val="5"/>
        </w:rPr>
      </w:pPr>
      <w:r w:rsidRPr="00ED6FB2">
        <w:rPr>
          <w:rFonts w:eastAsia="Tahoma"/>
          <w:spacing w:val="5"/>
        </w:rPr>
        <w:t>For further information on hydraulic capacity of structures see:</w:t>
      </w:r>
    </w:p>
    <w:p w14:paraId="33C1A4A6" w14:textId="1F7D52F0" w:rsidR="0039172D" w:rsidRPr="00ED6FB2" w:rsidRDefault="0039172D" w:rsidP="006A5C36">
      <w:pPr>
        <w:pStyle w:val="BodyText1"/>
        <w:rPr>
          <w:rFonts w:eastAsia="Tahoma"/>
        </w:rPr>
      </w:pPr>
      <w:r w:rsidRPr="00ED6FB2">
        <w:rPr>
          <w:rFonts w:eastAsia="Tahoma"/>
        </w:rPr>
        <w:t xml:space="preserve">CIRIA </w:t>
      </w:r>
      <w:r w:rsidR="00D4646E">
        <w:rPr>
          <w:rFonts w:eastAsia="Tahoma"/>
        </w:rPr>
        <w:t>Culvert</w:t>
      </w:r>
      <w:r w:rsidR="00CC6EC0">
        <w:rPr>
          <w:rFonts w:eastAsia="Tahoma"/>
        </w:rPr>
        <w:t>, Screen and Outfall Manual (C786)</w:t>
      </w:r>
      <w:r w:rsidRPr="00ED6FB2">
        <w:rPr>
          <w:rFonts w:eastAsia="Tahoma"/>
          <w:color w:val="00526E"/>
        </w:rPr>
        <w:t xml:space="preserve"> </w:t>
      </w:r>
      <w:hyperlink r:id="rId52">
        <w:r w:rsidRPr="003407BB">
          <w:rPr>
            <w:rStyle w:val="Hyperlink"/>
          </w:rPr>
          <w:t>www.ciria.org</w:t>
        </w:r>
      </w:hyperlink>
      <w:r w:rsidRPr="00ED6FB2">
        <w:rPr>
          <w:rFonts w:eastAsia="Tahoma"/>
          <w:color w:val="00526E"/>
        </w:rPr>
        <w:t xml:space="preserve"> </w:t>
      </w:r>
    </w:p>
    <w:p w14:paraId="5C8B8936" w14:textId="0421271A" w:rsidR="0076381C" w:rsidRDefault="0039172D" w:rsidP="006A5C36">
      <w:pPr>
        <w:pStyle w:val="BodyText1"/>
      </w:pPr>
      <w:r w:rsidRPr="00C549EE">
        <w:rPr>
          <w:rFonts w:eastAsia="Tahoma"/>
        </w:rPr>
        <w:t xml:space="preserve">Highways Agency Design Manual for Roads and Bridges, </w:t>
      </w:r>
      <w:r w:rsidR="00F44068" w:rsidRPr="00F44068">
        <w:rPr>
          <w:rFonts w:eastAsia="Tahoma"/>
        </w:rPr>
        <w:t>CD 529 - Design of outfall and culvert details</w:t>
      </w:r>
      <w:r w:rsidRPr="00C549EE">
        <w:rPr>
          <w:rFonts w:eastAsia="Tahoma"/>
          <w:color w:val="00526E"/>
        </w:rPr>
        <w:t xml:space="preserve"> </w:t>
      </w:r>
      <w:hyperlink r:id="rId53">
        <w:r w:rsidR="00E17E25" w:rsidRPr="003407BB">
          <w:rPr>
            <w:rStyle w:val="Hyperlink"/>
          </w:rPr>
          <w:t>www.standardsforhighways.co.uk/dmrb</w:t>
        </w:r>
      </w:hyperlink>
    </w:p>
    <w:p w14:paraId="0ECA2415" w14:textId="4F260F3C" w:rsidR="003664B8" w:rsidRPr="00ED6FB2" w:rsidRDefault="00454861" w:rsidP="00C549EE">
      <w:pPr>
        <w:pStyle w:val="Heading3"/>
        <w:rPr>
          <w:rFonts w:eastAsia="Tahoma"/>
        </w:rPr>
      </w:pPr>
      <w:bookmarkStart w:id="40" w:name="_Toc193191472"/>
      <w:r>
        <w:rPr>
          <w:rFonts w:eastAsia="Tahoma"/>
        </w:rPr>
        <w:t>5</w:t>
      </w:r>
      <w:r w:rsidR="0094302E">
        <w:rPr>
          <w:rFonts w:eastAsia="Tahoma"/>
        </w:rPr>
        <w:t>.</w:t>
      </w:r>
      <w:r w:rsidR="002B2005">
        <w:rPr>
          <w:rFonts w:eastAsia="Tahoma"/>
        </w:rPr>
        <w:t>2.</w:t>
      </w:r>
      <w:r w:rsidR="00A129B0">
        <w:rPr>
          <w:rFonts w:eastAsia="Tahoma"/>
        </w:rPr>
        <w:t>3</w:t>
      </w:r>
      <w:r w:rsidR="00A129B0" w:rsidRPr="00ED6FB2">
        <w:rPr>
          <w:rFonts w:eastAsia="Tahoma"/>
        </w:rPr>
        <w:t xml:space="preserve"> </w:t>
      </w:r>
      <w:r w:rsidR="002A7141">
        <w:rPr>
          <w:rFonts w:eastAsia="Tahoma"/>
        </w:rPr>
        <w:t>Identify</w:t>
      </w:r>
      <w:r w:rsidR="001276EC">
        <w:rPr>
          <w:rFonts w:eastAsia="Tahoma"/>
        </w:rPr>
        <w:t xml:space="preserve"> </w:t>
      </w:r>
      <w:r w:rsidR="003664B8" w:rsidRPr="00ED6FB2">
        <w:rPr>
          <w:rFonts w:eastAsia="Tahoma"/>
        </w:rPr>
        <w:t>Options</w:t>
      </w:r>
      <w:bookmarkEnd w:id="40"/>
      <w:r w:rsidR="003664B8" w:rsidRPr="00ED6FB2">
        <w:rPr>
          <w:rFonts w:eastAsia="Tahoma"/>
        </w:rPr>
        <w:t xml:space="preserve"> </w:t>
      </w:r>
    </w:p>
    <w:p w14:paraId="0E4722EB" w14:textId="7471E8D6" w:rsidR="00433B9B" w:rsidRPr="00433B9B" w:rsidRDefault="00CE7009" w:rsidP="004B54C2">
      <w:pPr>
        <w:pStyle w:val="BodyText1"/>
      </w:pPr>
      <w:r>
        <w:t>As previously covered</w:t>
      </w:r>
      <w:r w:rsidR="00FE6CC6">
        <w:t>,</w:t>
      </w:r>
      <w:r>
        <w:t xml:space="preserve"> t</w:t>
      </w:r>
      <w:r w:rsidR="00C845F7" w:rsidRPr="00433B9B">
        <w:t>here are 5 broad types of crossing.</w:t>
      </w:r>
    </w:p>
    <w:p w14:paraId="3996E4DC" w14:textId="5E4B51E2" w:rsidR="00863E1C" w:rsidRPr="004B54C2" w:rsidRDefault="000956FF" w:rsidP="004B54C2">
      <w:pPr>
        <w:pStyle w:val="BodyText1"/>
        <w:numPr>
          <w:ilvl w:val="0"/>
          <w:numId w:val="67"/>
        </w:numPr>
        <w:rPr>
          <w:rFonts w:eastAsia="Tahoma" w:cstheme="minorHAnsi"/>
          <w:color w:val="000000"/>
        </w:rPr>
      </w:pPr>
      <w:r w:rsidRPr="004B54C2">
        <w:rPr>
          <w:rFonts w:eastAsia="Tahoma" w:cstheme="minorHAnsi"/>
          <w:color w:val="000000"/>
        </w:rPr>
        <w:t xml:space="preserve">Single span structures </w:t>
      </w:r>
    </w:p>
    <w:p w14:paraId="74037384" w14:textId="3413AEF9" w:rsidR="00863E1C" w:rsidRPr="004B54C2" w:rsidRDefault="000956FF" w:rsidP="004B54C2">
      <w:pPr>
        <w:pStyle w:val="BodyText1"/>
        <w:numPr>
          <w:ilvl w:val="0"/>
          <w:numId w:val="67"/>
        </w:numPr>
        <w:rPr>
          <w:rFonts w:eastAsia="Tahoma" w:cstheme="minorHAnsi"/>
          <w:color w:val="000000"/>
        </w:rPr>
      </w:pPr>
      <w:r w:rsidRPr="004B54C2">
        <w:rPr>
          <w:rFonts w:eastAsia="Tahoma" w:cstheme="minorHAnsi"/>
          <w:color w:val="000000"/>
        </w:rPr>
        <w:t xml:space="preserve">Span structures with in-stream supports </w:t>
      </w:r>
    </w:p>
    <w:p w14:paraId="7D1E9DF3" w14:textId="7CA92FF4" w:rsidR="00863E1C" w:rsidRPr="004B54C2" w:rsidRDefault="000956FF" w:rsidP="004B54C2">
      <w:pPr>
        <w:pStyle w:val="BodyText1"/>
        <w:numPr>
          <w:ilvl w:val="0"/>
          <w:numId w:val="67"/>
        </w:numPr>
        <w:rPr>
          <w:rFonts w:eastAsia="Tahoma" w:cstheme="minorHAnsi"/>
          <w:color w:val="000000"/>
        </w:rPr>
      </w:pPr>
      <w:r w:rsidRPr="004B54C2">
        <w:rPr>
          <w:rFonts w:eastAsia="Tahoma" w:cstheme="minorHAnsi"/>
          <w:color w:val="000000"/>
        </w:rPr>
        <w:t xml:space="preserve">Closed culverts </w:t>
      </w:r>
    </w:p>
    <w:p w14:paraId="3759E93E" w14:textId="3E9A88F0" w:rsidR="000956FF" w:rsidRPr="004B54C2" w:rsidRDefault="000956FF" w:rsidP="004B54C2">
      <w:pPr>
        <w:pStyle w:val="BodyText1"/>
        <w:numPr>
          <w:ilvl w:val="0"/>
          <w:numId w:val="67"/>
        </w:numPr>
        <w:rPr>
          <w:rFonts w:eastAsia="Tahoma" w:cstheme="minorHAnsi"/>
          <w:color w:val="000000"/>
        </w:rPr>
      </w:pPr>
      <w:r w:rsidRPr="004B54C2">
        <w:rPr>
          <w:rFonts w:eastAsia="Tahoma" w:cstheme="minorHAnsi"/>
          <w:color w:val="000000"/>
        </w:rPr>
        <w:t>Fords</w:t>
      </w:r>
    </w:p>
    <w:p w14:paraId="4FA0A50E" w14:textId="416AAAB8" w:rsidR="00740D68" w:rsidRPr="004B54C2" w:rsidRDefault="000956FF" w:rsidP="004B54C2">
      <w:pPr>
        <w:pStyle w:val="BodyText1"/>
        <w:numPr>
          <w:ilvl w:val="0"/>
          <w:numId w:val="67"/>
        </w:numPr>
        <w:rPr>
          <w:i/>
          <w:iCs/>
        </w:rPr>
      </w:pPr>
      <w:r w:rsidRPr="004B54C2">
        <w:rPr>
          <w:rFonts w:eastAsia="Tahoma" w:cstheme="minorHAnsi"/>
        </w:rPr>
        <w:t>Pipe or cables</w:t>
      </w:r>
      <w:r w:rsidR="00F3147B" w:rsidRPr="004B54C2">
        <w:rPr>
          <w:rFonts w:eastAsia="Tahoma" w:cstheme="minorHAnsi"/>
        </w:rPr>
        <w:t xml:space="preserve"> </w:t>
      </w:r>
      <w:r w:rsidR="001A29AD" w:rsidRPr="004B54C2">
        <w:rPr>
          <w:rFonts w:eastAsia="Tahoma" w:cstheme="minorHAnsi"/>
        </w:rPr>
        <w:t>crossings</w:t>
      </w:r>
      <w:r w:rsidR="00F3147B" w:rsidRPr="004B54C2">
        <w:rPr>
          <w:rFonts w:eastAsia="Tahoma" w:cstheme="minorHAnsi"/>
        </w:rPr>
        <w:t xml:space="preserve"> </w:t>
      </w:r>
    </w:p>
    <w:p w14:paraId="1120E10D" w14:textId="36974CB3" w:rsidR="0035647D" w:rsidRDefault="00822490" w:rsidP="00C549EE">
      <w:pPr>
        <w:pStyle w:val="BodyText1"/>
        <w:rPr>
          <w:rFonts w:eastAsia="Tahoma"/>
        </w:rPr>
      </w:pPr>
      <w:r>
        <w:rPr>
          <w:rFonts w:eastAsia="Tahoma"/>
        </w:rPr>
        <w:t>E</w:t>
      </w:r>
      <w:r w:rsidR="002F03B9">
        <w:rPr>
          <w:rFonts w:eastAsia="Tahoma"/>
        </w:rPr>
        <w:t xml:space="preserve">ach </w:t>
      </w:r>
      <w:r w:rsidR="00EF7892">
        <w:rPr>
          <w:rFonts w:eastAsia="Tahoma"/>
        </w:rPr>
        <w:t xml:space="preserve">type of crossing </w:t>
      </w:r>
      <w:r w:rsidR="00E3428C">
        <w:rPr>
          <w:rFonts w:eastAsia="Tahoma"/>
        </w:rPr>
        <w:t xml:space="preserve">can be constructed in a </w:t>
      </w:r>
      <w:r w:rsidR="00EC7817">
        <w:rPr>
          <w:rFonts w:eastAsia="Tahoma"/>
        </w:rPr>
        <w:t>variety</w:t>
      </w:r>
      <w:r w:rsidR="00E3428C">
        <w:rPr>
          <w:rFonts w:eastAsia="Tahoma"/>
        </w:rPr>
        <w:t xml:space="preserve"> of different forms. </w:t>
      </w:r>
      <w:r w:rsidR="00EC7817">
        <w:rPr>
          <w:rFonts w:eastAsia="Tahoma"/>
        </w:rPr>
        <w:t xml:space="preserve">Typical examples of these different forms </w:t>
      </w:r>
      <w:r w:rsidR="00E00547">
        <w:rPr>
          <w:rFonts w:eastAsia="Tahoma"/>
        </w:rPr>
        <w:t xml:space="preserve">are </w:t>
      </w:r>
      <w:r w:rsidR="00891CBC">
        <w:rPr>
          <w:rFonts w:eastAsia="Tahoma"/>
        </w:rPr>
        <w:t xml:space="preserve">outlined </w:t>
      </w:r>
      <w:r w:rsidR="00E00547">
        <w:rPr>
          <w:rFonts w:eastAsia="Tahoma"/>
        </w:rPr>
        <w:t>below</w:t>
      </w:r>
      <w:r w:rsidR="00860183">
        <w:rPr>
          <w:rFonts w:eastAsia="Tahoma"/>
        </w:rPr>
        <w:t>,</w:t>
      </w:r>
      <w:r w:rsidR="00E00547">
        <w:rPr>
          <w:rFonts w:eastAsia="Tahoma"/>
        </w:rPr>
        <w:t xml:space="preserve"> </w:t>
      </w:r>
      <w:r w:rsidR="00860183">
        <w:rPr>
          <w:rFonts w:eastAsia="Tahoma"/>
        </w:rPr>
        <w:t>t</w:t>
      </w:r>
      <w:r w:rsidR="00E00547">
        <w:rPr>
          <w:rFonts w:eastAsia="Tahoma"/>
        </w:rPr>
        <w:t>hese are</w:t>
      </w:r>
      <w:r w:rsidR="0035647D">
        <w:rPr>
          <w:rFonts w:eastAsia="Tahoma"/>
        </w:rPr>
        <w:t xml:space="preserve"> listed in </w:t>
      </w:r>
      <w:r w:rsidR="004B54C2">
        <w:rPr>
          <w:rFonts w:eastAsia="Tahoma"/>
        </w:rPr>
        <w:t xml:space="preserve">a </w:t>
      </w:r>
      <w:r w:rsidR="00AE735C">
        <w:rPr>
          <w:rFonts w:eastAsia="Tahoma"/>
        </w:rPr>
        <w:t xml:space="preserve">generally </w:t>
      </w:r>
      <w:r w:rsidR="0035647D">
        <w:rPr>
          <w:rFonts w:eastAsia="Tahoma"/>
        </w:rPr>
        <w:t xml:space="preserve">increasing </w:t>
      </w:r>
      <w:r w:rsidR="005425B0">
        <w:rPr>
          <w:rFonts w:eastAsia="Tahoma"/>
        </w:rPr>
        <w:t xml:space="preserve">order of potential </w:t>
      </w:r>
      <w:r w:rsidR="0035647D">
        <w:rPr>
          <w:rFonts w:eastAsia="Tahoma"/>
        </w:rPr>
        <w:t xml:space="preserve">morphological </w:t>
      </w:r>
      <w:r w:rsidR="00740D68">
        <w:rPr>
          <w:rFonts w:eastAsia="Tahoma"/>
        </w:rPr>
        <w:t xml:space="preserve">and </w:t>
      </w:r>
      <w:r w:rsidR="005425B0">
        <w:rPr>
          <w:rFonts w:eastAsia="Tahoma"/>
        </w:rPr>
        <w:t xml:space="preserve">ecological </w:t>
      </w:r>
      <w:r w:rsidR="0035647D">
        <w:rPr>
          <w:rFonts w:eastAsia="Tahoma"/>
        </w:rPr>
        <w:t>impacts</w:t>
      </w:r>
      <w:r w:rsidR="0007422B">
        <w:rPr>
          <w:rFonts w:eastAsia="Tahoma"/>
        </w:rPr>
        <w:t>.</w:t>
      </w:r>
      <w:r w:rsidR="0035647D">
        <w:rPr>
          <w:rFonts w:eastAsia="Tahoma"/>
        </w:rPr>
        <w:t xml:space="preserve"> </w:t>
      </w:r>
    </w:p>
    <w:p w14:paraId="2438B06E" w14:textId="77777777" w:rsidR="00807FB7" w:rsidRDefault="00807FB7" w:rsidP="00807FB7">
      <w:pPr>
        <w:pStyle w:val="BodyText1"/>
      </w:pPr>
      <w:r w:rsidRPr="009575F1">
        <w:t xml:space="preserve">As the nature of a problem </w:t>
      </w:r>
      <w:r>
        <w:t xml:space="preserve">or need for installing a crossing </w:t>
      </w:r>
      <w:r w:rsidRPr="009575F1">
        <w:t xml:space="preserve">is varied and site specific, we cannot detail all </w:t>
      </w:r>
      <w:r w:rsidRPr="00584EB9">
        <w:t>possible solution</w:t>
      </w:r>
      <w:r>
        <w:t>s</w:t>
      </w:r>
      <w:r w:rsidRPr="00584EB9">
        <w:t xml:space="preserve"> here</w:t>
      </w:r>
      <w:r w:rsidRPr="00054FF0">
        <w:t xml:space="preserve">. </w:t>
      </w:r>
      <w:r>
        <w:t>T</w:t>
      </w:r>
      <w:r w:rsidRPr="009575F1">
        <w:t>he key is to ensure impact</w:t>
      </w:r>
      <w:r>
        <w:t>s are minimised and mitigated as far as possible.</w:t>
      </w:r>
      <w:r w:rsidRPr="009575F1">
        <w:t xml:space="preserve"> </w:t>
      </w:r>
    </w:p>
    <w:p w14:paraId="3411C904" w14:textId="4CD63C49" w:rsidR="001E3411" w:rsidRPr="00CF4ECF" w:rsidRDefault="001E3411" w:rsidP="001E3411">
      <w:pPr>
        <w:pStyle w:val="BodyText1"/>
      </w:pPr>
      <w:r w:rsidRPr="00CF4ECF">
        <w:t>To help choose the most suitable option</w:t>
      </w:r>
      <w:r w:rsidR="009B747E">
        <w:t>,</w:t>
      </w:r>
      <w:r w:rsidRPr="00CF4ECF">
        <w:t xml:space="preserve"> </w:t>
      </w:r>
      <w:r>
        <w:t xml:space="preserve">details on </w:t>
      </w:r>
      <w:r w:rsidRPr="00CF4ECF">
        <w:t>each crossing type are set out below</w:t>
      </w:r>
      <w:r>
        <w:t xml:space="preserve"> and in the supporting Appendices</w:t>
      </w:r>
      <w:r w:rsidRPr="00CF4ECF">
        <w:t xml:space="preserve">. Remember the option chosen should meet all the key site specific requirements identified (see </w:t>
      </w:r>
      <w:hyperlink w:anchor="_5.2.2_Site_specific" w:history="1">
        <w:r w:rsidRPr="00CD1210">
          <w:rPr>
            <w:rStyle w:val="Hyperlink"/>
          </w:rPr>
          <w:t>Section 5.2.2</w:t>
        </w:r>
      </w:hyperlink>
      <w:r w:rsidRPr="00CD1210">
        <w:t>).</w:t>
      </w:r>
    </w:p>
    <w:p w14:paraId="3E896438" w14:textId="6CA431AE" w:rsidR="00E0339E" w:rsidRPr="00084DCF" w:rsidRDefault="00B45FA5" w:rsidP="00A16A4C">
      <w:pPr>
        <w:pStyle w:val="Heading4"/>
      </w:pPr>
      <w:r>
        <w:t>5.2.</w:t>
      </w:r>
      <w:r w:rsidR="00A129B0">
        <w:t>3</w:t>
      </w:r>
      <w:r>
        <w:t xml:space="preserve">.1 </w:t>
      </w:r>
      <w:r w:rsidR="00264832" w:rsidRPr="00084DCF">
        <w:t>Single Span Structures</w:t>
      </w:r>
    </w:p>
    <w:p w14:paraId="0DAA2DFF" w14:textId="4E6321D5" w:rsidR="00BF355C" w:rsidRPr="00084DCF" w:rsidRDefault="00BF355C" w:rsidP="00C549EE">
      <w:pPr>
        <w:pStyle w:val="BodyText1"/>
        <w:rPr>
          <w:rFonts w:eastAsia="Tahoma"/>
        </w:rPr>
      </w:pPr>
      <w:r w:rsidRPr="00084DCF">
        <w:rPr>
          <w:rFonts w:eastAsia="Tahoma"/>
        </w:rPr>
        <w:t xml:space="preserve">Structures that span the width of the channel with no in-stream support and do not affect the bed of the river, </w:t>
      </w:r>
      <w:r w:rsidR="006E6DAD" w:rsidRPr="00084DCF">
        <w:rPr>
          <w:rFonts w:eastAsia="Tahoma"/>
        </w:rPr>
        <w:t>i.e.</w:t>
      </w:r>
      <w:r w:rsidRPr="00084DCF">
        <w:rPr>
          <w:rFonts w:eastAsia="Tahoma"/>
        </w:rPr>
        <w:t xml:space="preserve"> they have no artificial invert and a natural bed is maintained. Bank habitat can be maintained under the crossing if abutments are set back.</w:t>
      </w:r>
    </w:p>
    <w:p w14:paraId="54B34044" w14:textId="1FF36CC0" w:rsidR="00BF355C" w:rsidRDefault="00BF355C" w:rsidP="00C549EE">
      <w:pPr>
        <w:pStyle w:val="BodyText1"/>
        <w:rPr>
          <w:rFonts w:eastAsia="Tahoma"/>
          <w:spacing w:val="3"/>
        </w:rPr>
      </w:pPr>
      <w:r w:rsidRPr="00084DCF">
        <w:rPr>
          <w:rFonts w:eastAsia="Tahoma"/>
          <w:spacing w:val="3"/>
        </w:rPr>
        <w:t xml:space="preserve">They can come in a variety of forms from pre-cast concrete structures (arch or portal [rectangular]), panel bridges that come in </w:t>
      </w:r>
      <w:r w:rsidR="00A44DF3" w:rsidRPr="00084DCF">
        <w:rPr>
          <w:rFonts w:eastAsia="Tahoma"/>
          <w:spacing w:val="3"/>
        </w:rPr>
        <w:t>prefabricated</w:t>
      </w:r>
      <w:r w:rsidRPr="00084DCF">
        <w:rPr>
          <w:rFonts w:eastAsia="Tahoma"/>
          <w:spacing w:val="3"/>
        </w:rPr>
        <w:t xml:space="preserve"> sections to bridges designed for site specific requirements. Some prefabricated structures require foundations to be constructed at the site and others can have prefabricated foundations.</w:t>
      </w:r>
    </w:p>
    <w:p w14:paraId="445183F5" w14:textId="77777777" w:rsidR="00C255DC" w:rsidRPr="00A621A4" w:rsidRDefault="00C255DC" w:rsidP="00C255DC">
      <w:pPr>
        <w:pStyle w:val="BodyText1"/>
        <w:rPr>
          <w:rFonts w:eastAsia="Tahoma"/>
          <w:b/>
          <w:bCs/>
        </w:rPr>
      </w:pPr>
      <w:r>
        <w:rPr>
          <w:rFonts w:eastAsia="Tahoma"/>
          <w:b/>
          <w:bCs/>
        </w:rPr>
        <w:t xml:space="preserve">Key Points </w:t>
      </w:r>
      <w:r w:rsidRPr="00A621A4">
        <w:rPr>
          <w:rFonts w:eastAsia="Tahoma"/>
          <w:b/>
          <w:bCs/>
        </w:rPr>
        <w:t>Single Span Structures</w:t>
      </w:r>
    </w:p>
    <w:p w14:paraId="06401F01" w14:textId="795F1C36" w:rsidR="00C255DC" w:rsidRPr="0064422E" w:rsidRDefault="002E25E0" w:rsidP="0064422E">
      <w:pPr>
        <w:pStyle w:val="BodyText1"/>
        <w:numPr>
          <w:ilvl w:val="0"/>
          <w:numId w:val="72"/>
        </w:numPr>
      </w:pPr>
      <w:r>
        <w:t>Crossing type generally with l</w:t>
      </w:r>
      <w:r w:rsidR="00C255DC" w:rsidRPr="0064422E">
        <w:t xml:space="preserve">owest </w:t>
      </w:r>
      <w:r w:rsidR="0064422E">
        <w:t>i</w:t>
      </w:r>
      <w:r w:rsidR="00C255DC" w:rsidRPr="0064422E">
        <w:t>mpact</w:t>
      </w:r>
      <w:r w:rsidR="00EF1794" w:rsidRPr="0064422E">
        <w:t xml:space="preserve"> </w:t>
      </w:r>
    </w:p>
    <w:p w14:paraId="39517E5F" w14:textId="77777777" w:rsidR="00C255DC" w:rsidRPr="00CF4ECF" w:rsidRDefault="00C255DC" w:rsidP="00C255DC">
      <w:pPr>
        <w:pStyle w:val="BodyText1"/>
        <w:numPr>
          <w:ilvl w:val="0"/>
          <w:numId w:val="29"/>
        </w:numPr>
      </w:pPr>
      <w:r w:rsidRPr="00CF4ECF">
        <w:t>May not be suitable for ve</w:t>
      </w:r>
      <w:r>
        <w:t>r</w:t>
      </w:r>
      <w:r w:rsidRPr="00CF4ECF">
        <w:t>y wide rivers</w:t>
      </w:r>
    </w:p>
    <w:p w14:paraId="0669CAE5" w14:textId="77777777" w:rsidR="00C255DC" w:rsidRPr="00CF4ECF" w:rsidRDefault="00C255DC" w:rsidP="00C255DC">
      <w:pPr>
        <w:pStyle w:val="BodyText1"/>
        <w:numPr>
          <w:ilvl w:val="0"/>
          <w:numId w:val="29"/>
        </w:numPr>
      </w:pPr>
      <w:r w:rsidRPr="00CF4ECF">
        <w:t xml:space="preserve">Bank habitat can be </w:t>
      </w:r>
      <w:r>
        <w:t>maintained</w:t>
      </w:r>
      <w:r w:rsidRPr="00CF4ECF">
        <w:t xml:space="preserve"> under the crossing if abutments are set back</w:t>
      </w:r>
    </w:p>
    <w:p w14:paraId="23997881" w14:textId="77777777" w:rsidR="00C255DC" w:rsidRPr="00CF4ECF" w:rsidRDefault="00C255DC" w:rsidP="00C255DC">
      <w:pPr>
        <w:pStyle w:val="BodyText1"/>
        <w:numPr>
          <w:ilvl w:val="0"/>
          <w:numId w:val="29"/>
        </w:numPr>
      </w:pPr>
      <w:r w:rsidRPr="00CF4ECF">
        <w:t>Minimal disturbance to the river during the construction phase if abutments are set back</w:t>
      </w:r>
    </w:p>
    <w:p w14:paraId="51B0A103" w14:textId="77777777" w:rsidR="00C255DC" w:rsidRPr="00CF4ECF" w:rsidRDefault="00C255DC" w:rsidP="00C255DC">
      <w:pPr>
        <w:pStyle w:val="BodyText1"/>
        <w:numPr>
          <w:ilvl w:val="0"/>
          <w:numId w:val="29"/>
        </w:numPr>
      </w:pPr>
      <w:r w:rsidRPr="00CF4ECF">
        <w:t>Low risk of causing a barrier to fish and other wildlife if designed appropriately.</w:t>
      </w:r>
    </w:p>
    <w:p w14:paraId="001DDA1E" w14:textId="77777777" w:rsidR="00C255DC" w:rsidRPr="00CF4ECF" w:rsidRDefault="00C255DC" w:rsidP="00C255DC">
      <w:pPr>
        <w:pStyle w:val="BodyText1"/>
        <w:numPr>
          <w:ilvl w:val="0"/>
          <w:numId w:val="29"/>
        </w:numPr>
      </w:pPr>
      <w:r w:rsidRPr="00CF4ECF">
        <w:t xml:space="preserve">Lower risk of disrupting navigation or recreation if designed appropriately. </w:t>
      </w:r>
    </w:p>
    <w:p w14:paraId="14456534" w14:textId="5D3D7970" w:rsidR="00C255DC" w:rsidRPr="00CF4ECF" w:rsidRDefault="00FE6CC6" w:rsidP="00C255DC">
      <w:pPr>
        <w:pStyle w:val="BodyText1"/>
        <w:numPr>
          <w:ilvl w:val="0"/>
          <w:numId w:val="29"/>
        </w:numPr>
      </w:pPr>
      <w:r w:rsidRPr="00CF4ECF">
        <w:t>Prefabricated</w:t>
      </w:r>
      <w:r w:rsidR="00C255DC" w:rsidRPr="00CF4ECF">
        <w:t xml:space="preserve"> structures are generally cheaper than a site</w:t>
      </w:r>
      <w:r w:rsidR="00CA4F7B" w:rsidRPr="00CF4ECF">
        <w:t>-</w:t>
      </w:r>
      <w:r w:rsidR="00C255DC" w:rsidRPr="00CF4ECF">
        <w:t>specific design</w:t>
      </w:r>
    </w:p>
    <w:p w14:paraId="45482720" w14:textId="77777777" w:rsidR="00C255DC" w:rsidRPr="00CF4ECF" w:rsidRDefault="00C255DC" w:rsidP="00C255DC">
      <w:pPr>
        <w:pStyle w:val="BodyText1"/>
        <w:numPr>
          <w:ilvl w:val="0"/>
          <w:numId w:val="29"/>
        </w:numPr>
      </w:pPr>
      <w:r w:rsidRPr="00CF4ECF">
        <w:t>Span structures can take longer to install and may be more expensive than other crossing types as specialist construction techniques may be required.</w:t>
      </w:r>
    </w:p>
    <w:p w14:paraId="7C11D769" w14:textId="77777777" w:rsidR="00C255DC" w:rsidRPr="00CF4ECF" w:rsidRDefault="00C255DC" w:rsidP="00C255DC">
      <w:pPr>
        <w:pStyle w:val="BodyText1"/>
        <w:numPr>
          <w:ilvl w:val="0"/>
          <w:numId w:val="29"/>
        </w:numPr>
      </w:pPr>
      <w:r w:rsidRPr="00CF4ECF">
        <w:t>Can be used to carry pipe or cables across watercourses</w:t>
      </w:r>
    </w:p>
    <w:p w14:paraId="5C108503" w14:textId="3E0BD8B7" w:rsidR="008E730D" w:rsidRPr="00535FF8" w:rsidRDefault="008E730D" w:rsidP="0073233C">
      <w:pPr>
        <w:pStyle w:val="BodyText1"/>
        <w:numPr>
          <w:ilvl w:val="0"/>
          <w:numId w:val="9"/>
        </w:numPr>
        <w:rPr>
          <w:rFonts w:ascii="Arial" w:hAnsi="Arial" w:cs="Arial"/>
          <w:b/>
          <w:bCs/>
        </w:rPr>
      </w:pPr>
      <w:r w:rsidRPr="00535FF8">
        <w:rPr>
          <w:rFonts w:ascii="Arial" w:hAnsi="Arial" w:cs="Arial"/>
          <w:b/>
          <w:bCs/>
        </w:rPr>
        <w:t>Single span bridge with abutments setback from the channe</w:t>
      </w:r>
      <w:r w:rsidR="00786AB8">
        <w:rPr>
          <w:rFonts w:ascii="Arial" w:hAnsi="Arial" w:cs="Arial"/>
          <w:b/>
          <w:bCs/>
        </w:rPr>
        <w:t>l</w:t>
      </w:r>
      <w:r w:rsidRPr="00535FF8">
        <w:rPr>
          <w:rFonts w:ascii="Arial" w:hAnsi="Arial" w:cs="Arial"/>
          <w:b/>
          <w:bCs/>
        </w:rPr>
        <w:t xml:space="preserve"> </w:t>
      </w:r>
    </w:p>
    <w:p w14:paraId="00CB9970" w14:textId="6FFD80E1" w:rsidR="008E730D" w:rsidRPr="00A16A4C" w:rsidRDefault="00A52677" w:rsidP="00786AB8">
      <w:pPr>
        <w:pStyle w:val="BodyText1"/>
        <w:ind w:left="360"/>
      </w:pPr>
      <w:r w:rsidRPr="00A16A4C">
        <w:t xml:space="preserve">This construction does not require any </w:t>
      </w:r>
      <w:r w:rsidR="008E730D" w:rsidRPr="00A16A4C">
        <w:t>modification</w:t>
      </w:r>
      <w:r w:rsidRPr="00A16A4C">
        <w:t xml:space="preserve"> to the channel bed</w:t>
      </w:r>
      <w:r w:rsidR="008E730D" w:rsidRPr="00A16A4C">
        <w:t xml:space="preserve"> </w:t>
      </w:r>
      <w:r w:rsidRPr="00A16A4C">
        <w:t xml:space="preserve">and </w:t>
      </w:r>
      <w:r w:rsidR="00A2244B" w:rsidRPr="00A16A4C">
        <w:t xml:space="preserve">the </w:t>
      </w:r>
      <w:r w:rsidR="008E730D" w:rsidRPr="00A16A4C">
        <w:t xml:space="preserve">abutments are </w:t>
      </w:r>
      <w:r w:rsidR="002317BF" w:rsidRPr="00A16A4C">
        <w:t xml:space="preserve">at or </w:t>
      </w:r>
      <w:r w:rsidR="008E730D" w:rsidRPr="00A16A4C">
        <w:t xml:space="preserve">setback </w:t>
      </w:r>
      <w:r w:rsidR="002317BF" w:rsidRPr="00A16A4C">
        <w:t>from</w:t>
      </w:r>
      <w:r w:rsidR="008E730D" w:rsidRPr="00A16A4C">
        <w:t xml:space="preserve"> the bank top</w:t>
      </w:r>
      <w:r w:rsidR="002317BF" w:rsidRPr="00A16A4C">
        <w:t>s.</w:t>
      </w:r>
      <w:r w:rsidR="002317BF" w:rsidRPr="00A16A4C" w:rsidDel="002317BF">
        <w:t xml:space="preserve"> </w:t>
      </w:r>
      <w:r w:rsidR="00C570AD" w:rsidRPr="00A16A4C">
        <w:t xml:space="preserve">Once completed, there will be no part of the structure </w:t>
      </w:r>
      <w:r w:rsidR="00030C97" w:rsidRPr="00A16A4C">
        <w:t>on the bed or banks of the channel.</w:t>
      </w:r>
    </w:p>
    <w:p w14:paraId="1DCA0CE5" w14:textId="60D21514" w:rsidR="008E730D" w:rsidRPr="00C549EE" w:rsidRDefault="008E730D" w:rsidP="00786AB8">
      <w:pPr>
        <w:pStyle w:val="BodyText1"/>
        <w:ind w:left="360"/>
      </w:pPr>
      <w:bookmarkStart w:id="41" w:name="_Hlk182834733"/>
      <w:r w:rsidRPr="00C549EE">
        <w:t xml:space="preserve">This </w:t>
      </w:r>
      <w:r w:rsidR="00A44DF3" w:rsidRPr="00C549EE">
        <w:t xml:space="preserve">can </w:t>
      </w:r>
      <w:r w:rsidRPr="00C549EE">
        <w:t>include pipelines or cables that cross the river using this technique</w:t>
      </w:r>
    </w:p>
    <w:bookmarkEnd w:id="41"/>
    <w:p w14:paraId="6B5D714D" w14:textId="7F3B15CB" w:rsidR="008E730D" w:rsidRPr="00C549EE" w:rsidRDefault="00111AE0" w:rsidP="00786AB8">
      <w:pPr>
        <w:pStyle w:val="BodyText1"/>
        <w:ind w:left="360"/>
      </w:pPr>
      <w:r>
        <w:t xml:space="preserve">These are the preferred type of crossing as they have the lowest impact </w:t>
      </w:r>
      <w:r w:rsidR="00424670">
        <w:t>on river systems.</w:t>
      </w:r>
      <w:r w:rsidR="00FC1520">
        <w:t xml:space="preserve"> Bank habitats can be maintained under the crossing </w:t>
      </w:r>
      <w:r w:rsidR="00F40F5C">
        <w:t xml:space="preserve">and there can be minimal disturbance to the river </w:t>
      </w:r>
      <w:r w:rsidR="00FC1520">
        <w:t>if abutments are setback</w:t>
      </w:r>
      <w:r w:rsidR="00620A52">
        <w:t xml:space="preserve">. </w:t>
      </w:r>
      <w:r w:rsidR="00587582">
        <w:t xml:space="preserve">In general, the further abutments are setback, the lower the risk </w:t>
      </w:r>
      <w:r w:rsidR="004F02B5">
        <w:t xml:space="preserve">of impacts to morphological processes and ecology. </w:t>
      </w:r>
      <w:r w:rsidR="00620A52">
        <w:t>The risk of causing a barrier to fish, other aquatic and terrestrial ecology</w:t>
      </w:r>
      <w:r w:rsidR="004F0F0A">
        <w:t>, sediment and floating debris is low. These may not be suitable for wide river</w:t>
      </w:r>
      <w:r w:rsidR="00587582">
        <w:t>s.</w:t>
      </w:r>
      <w:r w:rsidR="00424670">
        <w:t xml:space="preserve"> </w:t>
      </w:r>
    </w:p>
    <w:p w14:paraId="37D68D8A" w14:textId="6A7634BF" w:rsidR="00E0339E" w:rsidRPr="005F59AD" w:rsidRDefault="00162AA4" w:rsidP="0073233C">
      <w:pPr>
        <w:pStyle w:val="BodyText1"/>
        <w:numPr>
          <w:ilvl w:val="0"/>
          <w:numId w:val="9"/>
        </w:numPr>
        <w:rPr>
          <w:rFonts w:ascii="Arial" w:hAnsi="Arial" w:cs="Arial"/>
          <w:b/>
          <w:bCs/>
        </w:rPr>
      </w:pPr>
      <w:r>
        <w:rPr>
          <w:rFonts w:ascii="Arial" w:hAnsi="Arial" w:cs="Arial"/>
          <w:b/>
          <w:bCs/>
        </w:rPr>
        <w:t>A</w:t>
      </w:r>
      <w:r w:rsidR="00E0339E" w:rsidRPr="005F59AD">
        <w:rPr>
          <w:rFonts w:ascii="Arial" w:hAnsi="Arial" w:cs="Arial"/>
          <w:b/>
          <w:bCs/>
        </w:rPr>
        <w:t>rch or portal culvert</w:t>
      </w:r>
    </w:p>
    <w:p w14:paraId="3D00BA3B" w14:textId="1558935D" w:rsidR="00E0339E" w:rsidRPr="00A16A4C" w:rsidRDefault="00A361F1" w:rsidP="00786AB8">
      <w:pPr>
        <w:pStyle w:val="BodyText1"/>
        <w:ind w:left="360"/>
      </w:pPr>
      <w:r w:rsidRPr="00A16A4C">
        <w:t xml:space="preserve">The culvert does </w:t>
      </w:r>
      <w:r w:rsidR="00243FCF">
        <w:t>not</w:t>
      </w:r>
      <w:r w:rsidR="00243FCF" w:rsidRPr="00A16A4C">
        <w:t xml:space="preserve"> </w:t>
      </w:r>
      <w:r w:rsidRPr="00A16A4C">
        <w:t xml:space="preserve">have an </w:t>
      </w:r>
      <w:r w:rsidR="00E0339E" w:rsidRPr="00A16A4C">
        <w:t xml:space="preserve">artificial </w:t>
      </w:r>
      <w:r w:rsidRPr="00A16A4C">
        <w:t>base (</w:t>
      </w:r>
      <w:r w:rsidR="00E0339E" w:rsidRPr="00A16A4C">
        <w:t>invert</w:t>
      </w:r>
      <w:r w:rsidR="00FE6CC6" w:rsidRPr="00A16A4C">
        <w:t>),</w:t>
      </w:r>
      <w:r w:rsidR="00E0339E" w:rsidRPr="00A16A4C">
        <w:t xml:space="preserve"> </w:t>
      </w:r>
      <w:r w:rsidR="005A7C2C" w:rsidRPr="00A16A4C">
        <w:t xml:space="preserve">and the </w:t>
      </w:r>
      <w:r w:rsidR="00E0339E" w:rsidRPr="00A16A4C">
        <w:t xml:space="preserve">culvert walls </w:t>
      </w:r>
      <w:r w:rsidR="005A7C2C" w:rsidRPr="00A16A4C">
        <w:t xml:space="preserve">sit on foundations that are </w:t>
      </w:r>
      <w:r w:rsidR="00E0339E" w:rsidRPr="00A16A4C">
        <w:t xml:space="preserve">setback from </w:t>
      </w:r>
      <w:r w:rsidR="00197B58" w:rsidRPr="00A16A4C">
        <w:t xml:space="preserve">the </w:t>
      </w:r>
      <w:r w:rsidR="00E0339E" w:rsidRPr="00A16A4C">
        <w:t>banks</w:t>
      </w:r>
      <w:r w:rsidR="00197B58" w:rsidRPr="00A16A4C">
        <w:t>.</w:t>
      </w:r>
    </w:p>
    <w:p w14:paraId="3864D4CA" w14:textId="6FDBFF25" w:rsidR="00507777" w:rsidRDefault="004559C1" w:rsidP="00786AB8">
      <w:pPr>
        <w:pStyle w:val="BodyText1"/>
        <w:ind w:left="360"/>
      </w:pPr>
      <w:r>
        <w:t xml:space="preserve">The main advantage of these structures is that they can be installed without disturbing the bed and banks. </w:t>
      </w:r>
      <w:r w:rsidR="00A71629">
        <w:t xml:space="preserve">The </w:t>
      </w:r>
      <w:r w:rsidR="00E0339E" w:rsidRPr="00C549EE">
        <w:t xml:space="preserve">key difference </w:t>
      </w:r>
      <w:r w:rsidR="007D3DBD">
        <w:t>between the</w:t>
      </w:r>
      <w:r w:rsidR="008F56E5">
        <w:t>m</w:t>
      </w:r>
      <w:r w:rsidR="007D3DBD">
        <w:t xml:space="preserve"> and </w:t>
      </w:r>
      <w:r w:rsidR="0082298E">
        <w:t>bridges is that the</w:t>
      </w:r>
      <w:r w:rsidR="0082298E" w:rsidRPr="00C549EE">
        <w:t xml:space="preserve"> </w:t>
      </w:r>
      <w:r w:rsidR="00E0339E" w:rsidRPr="00C549EE">
        <w:t>culvert walls</w:t>
      </w:r>
      <w:r w:rsidR="0082298E">
        <w:t xml:space="preserve"> and soffit</w:t>
      </w:r>
      <w:r w:rsidR="00E0339E" w:rsidRPr="00C549EE">
        <w:t xml:space="preserve"> are likely to be closer to the </w:t>
      </w:r>
      <w:r w:rsidR="00CE75AC">
        <w:t>channel. This</w:t>
      </w:r>
      <w:r w:rsidR="00E0339E" w:rsidRPr="00C549EE">
        <w:t xml:space="preserve"> </w:t>
      </w:r>
      <w:r w:rsidR="00CE75AC" w:rsidRPr="00C549EE">
        <w:t>mean</w:t>
      </w:r>
      <w:r w:rsidR="00CE75AC">
        <w:t>s that</w:t>
      </w:r>
      <w:r w:rsidR="00CE75AC" w:rsidRPr="00C549EE">
        <w:t xml:space="preserve"> </w:t>
      </w:r>
      <w:r w:rsidR="00E0339E" w:rsidRPr="00C549EE">
        <w:t xml:space="preserve">there is </w:t>
      </w:r>
      <w:r w:rsidR="0081271B">
        <w:t>increased risk</w:t>
      </w:r>
      <w:r w:rsidR="00E0339E" w:rsidRPr="00C549EE">
        <w:t xml:space="preserve"> of high flow funnelling </w:t>
      </w:r>
      <w:r w:rsidR="0089568E">
        <w:t>that will apply greater hydraulic forces to the bed and banks</w:t>
      </w:r>
      <w:r w:rsidR="00E0339E" w:rsidRPr="00C549EE">
        <w:t xml:space="preserve">. </w:t>
      </w:r>
      <w:r w:rsidR="00301544">
        <w:t xml:space="preserve">For this reason, these structures should be designed </w:t>
      </w:r>
      <w:r w:rsidR="00E67A34">
        <w:t>to minimise high flow funnelling</w:t>
      </w:r>
      <w:r w:rsidR="00EA0BBF">
        <w:t xml:space="preserve"> by setting back foundations as far as possible. The </w:t>
      </w:r>
      <w:r w:rsidR="003A37F9">
        <w:t xml:space="preserve">further </w:t>
      </w:r>
      <w:r w:rsidR="009F4FED">
        <w:t>foundations are setback, the</w:t>
      </w:r>
      <w:r w:rsidR="00EA0BBF">
        <w:t xml:space="preserve"> less impact </w:t>
      </w:r>
      <w:r w:rsidR="009F4FED">
        <w:t xml:space="preserve">there will be </w:t>
      </w:r>
      <w:r w:rsidR="00EA0BBF">
        <w:t xml:space="preserve">on the </w:t>
      </w:r>
      <w:r w:rsidR="00615504">
        <w:t xml:space="preserve">channel. </w:t>
      </w:r>
    </w:p>
    <w:p w14:paraId="5FF52DC4" w14:textId="6224F47B" w:rsidR="00E0339E" w:rsidRPr="00C549EE" w:rsidRDefault="00615504" w:rsidP="00786AB8">
      <w:pPr>
        <w:pStyle w:val="BodyText1"/>
        <w:ind w:left="360"/>
      </w:pPr>
      <w:r>
        <w:t xml:space="preserve">Where </w:t>
      </w:r>
      <w:r w:rsidR="00876C66">
        <w:t xml:space="preserve">the culvert walls are </w:t>
      </w:r>
      <w:r w:rsidR="00E50A5A">
        <w:t xml:space="preserve">within the bank zone, </w:t>
      </w:r>
      <w:r>
        <w:t xml:space="preserve">foundations </w:t>
      </w:r>
      <w:r w:rsidR="00E50A5A">
        <w:t>will be</w:t>
      </w:r>
      <w:r>
        <w:t xml:space="preserve"> </w:t>
      </w:r>
      <w:r w:rsidR="00C83C2A">
        <w:t>close to</w:t>
      </w:r>
      <w:r>
        <w:t xml:space="preserve"> the bank toe or e</w:t>
      </w:r>
      <w:r w:rsidR="00552461">
        <w:t>xtend</w:t>
      </w:r>
      <w:r>
        <w:t xml:space="preserve"> under the channel bed, </w:t>
      </w:r>
      <w:r w:rsidR="00E77CEB">
        <w:t xml:space="preserve">so </w:t>
      </w:r>
      <w:r w:rsidR="009C2070">
        <w:t xml:space="preserve">extensive disturbance of the bed and banks </w:t>
      </w:r>
      <w:r w:rsidR="005C2E54">
        <w:t>would be</w:t>
      </w:r>
      <w:r w:rsidR="009C2070">
        <w:t xml:space="preserve"> required during construction. </w:t>
      </w:r>
      <w:r w:rsidR="009545F6">
        <w:t xml:space="preserve">Even with careful reinstatement of the bed and banks, this can often still lead to </w:t>
      </w:r>
      <w:r w:rsidR="00D80836">
        <w:t xml:space="preserve">post construction instability (erosion) due to the </w:t>
      </w:r>
      <w:r w:rsidR="00507777">
        <w:t>funnelling of high flows</w:t>
      </w:r>
      <w:r w:rsidR="00226E55">
        <w:t xml:space="preserve"> and loss of bankside habitat</w:t>
      </w:r>
      <w:r w:rsidR="00507777">
        <w:t>.</w:t>
      </w:r>
      <w:r w:rsidR="000816CC">
        <w:t xml:space="preserve"> T</w:t>
      </w:r>
      <w:r w:rsidR="008B2096">
        <w:t xml:space="preserve">his scenario would </w:t>
      </w:r>
      <w:r w:rsidR="000816CC">
        <w:t xml:space="preserve">therefore </w:t>
      </w:r>
      <w:r w:rsidR="008B2096">
        <w:t xml:space="preserve">be considered significantly higher </w:t>
      </w:r>
      <w:r w:rsidR="005F3BAC">
        <w:t xml:space="preserve">impact than if the foundations </w:t>
      </w:r>
      <w:r w:rsidR="000816CC">
        <w:t>we</w:t>
      </w:r>
      <w:r w:rsidR="005F3BAC">
        <w:t>re setback</w:t>
      </w:r>
      <w:r w:rsidR="00954A8E">
        <w:t xml:space="preserve"> and a similar or higher impact than a single span b</w:t>
      </w:r>
      <w:r w:rsidR="000D0908">
        <w:t>ridge with abutments on the bank</w:t>
      </w:r>
      <w:r w:rsidR="005F3BAC">
        <w:t>.</w:t>
      </w:r>
      <w:r w:rsidR="00507777">
        <w:t xml:space="preserve"> </w:t>
      </w:r>
      <w:r w:rsidR="001F0159">
        <w:t xml:space="preserve">Where this is </w:t>
      </w:r>
      <w:r w:rsidR="000816CC">
        <w:t>unavoidable</w:t>
      </w:r>
      <w:r w:rsidR="001F0159">
        <w:t>, the</w:t>
      </w:r>
      <w:r>
        <w:t xml:space="preserve"> </w:t>
      </w:r>
      <w:r w:rsidR="00264EC2">
        <w:t xml:space="preserve">disturbed </w:t>
      </w:r>
      <w:r w:rsidR="00E0339E" w:rsidRPr="00C549EE">
        <w:t xml:space="preserve">bed &amp; banks </w:t>
      </w:r>
      <w:r w:rsidR="001F0159">
        <w:t>must be</w:t>
      </w:r>
      <w:r w:rsidR="00E0339E" w:rsidRPr="00C549EE">
        <w:t xml:space="preserve"> </w:t>
      </w:r>
      <w:r w:rsidR="00264EC2">
        <w:t>reinstated appropriately and this will</w:t>
      </w:r>
      <w:r w:rsidR="008A2F1D">
        <w:t xml:space="preserve"> require the input of a </w:t>
      </w:r>
      <w:r w:rsidR="003459FE">
        <w:t>geo</w:t>
      </w:r>
      <w:r w:rsidR="008A2F1D">
        <w:t>morphological specialist.</w:t>
      </w:r>
      <w:r w:rsidR="00E0339E" w:rsidRPr="00C549EE">
        <w:t xml:space="preserve"> </w:t>
      </w:r>
      <w:r w:rsidR="0060466E">
        <w:t>Note that any significant changes to the channel bed such as introduction of larger bed material or the introduction of step-pool bed forms would be considered as a separate activity.</w:t>
      </w:r>
    </w:p>
    <w:p w14:paraId="437C80D6" w14:textId="0539316C" w:rsidR="00E50C16" w:rsidRPr="00790D29" w:rsidRDefault="00E50C16" w:rsidP="0073233C">
      <w:pPr>
        <w:pStyle w:val="BodyText1"/>
        <w:numPr>
          <w:ilvl w:val="0"/>
          <w:numId w:val="9"/>
        </w:numPr>
        <w:rPr>
          <w:rFonts w:ascii="Arial" w:hAnsi="Arial" w:cs="Arial"/>
          <w:b/>
          <w:bCs/>
        </w:rPr>
      </w:pPr>
      <w:r w:rsidRPr="00790D29">
        <w:rPr>
          <w:rFonts w:ascii="Arial" w:hAnsi="Arial" w:cs="Arial"/>
          <w:b/>
          <w:bCs/>
        </w:rPr>
        <w:t xml:space="preserve">Single span bridge with abutments </w:t>
      </w:r>
      <w:r w:rsidR="0056286F">
        <w:rPr>
          <w:rFonts w:ascii="Arial" w:hAnsi="Arial" w:cs="Arial"/>
          <w:b/>
          <w:bCs/>
        </w:rPr>
        <w:t>between the bank toe and</w:t>
      </w:r>
      <w:r w:rsidRPr="00790D29">
        <w:rPr>
          <w:rFonts w:ascii="Arial" w:hAnsi="Arial" w:cs="Arial"/>
          <w:b/>
          <w:bCs/>
        </w:rPr>
        <w:t xml:space="preserve"> bank top</w:t>
      </w:r>
    </w:p>
    <w:p w14:paraId="0DB957BE" w14:textId="77777777" w:rsidR="00E50C16" w:rsidRPr="00C549EE" w:rsidRDefault="00E50C16" w:rsidP="00786AB8">
      <w:pPr>
        <w:pStyle w:val="BodyText1"/>
        <w:ind w:left="360"/>
      </w:pPr>
      <w:r w:rsidRPr="00C549EE">
        <w:t>This includes pipelines or cables that cross the river using this technique</w:t>
      </w:r>
    </w:p>
    <w:p w14:paraId="1A67CCD2" w14:textId="1C1EE246" w:rsidR="00E50C16" w:rsidRPr="00C549EE" w:rsidRDefault="0013676D" w:rsidP="00786AB8">
      <w:pPr>
        <w:pStyle w:val="BodyText1"/>
        <w:ind w:left="360"/>
      </w:pPr>
      <w:r>
        <w:t>These structures have a higher impact</w:t>
      </w:r>
      <w:r w:rsidR="00E50C16" w:rsidRPr="00C549EE">
        <w:t xml:space="preserve"> because the bankside habitat is lost, and high flow</w:t>
      </w:r>
      <w:r w:rsidR="005E1F0E">
        <w:t xml:space="preserve"> forces</w:t>
      </w:r>
      <w:r w:rsidR="00E50C16" w:rsidRPr="00C549EE">
        <w:t xml:space="preserve"> are focussed on the channel bed because the </w:t>
      </w:r>
      <w:r w:rsidR="005E1F0E">
        <w:t xml:space="preserve">abutments </w:t>
      </w:r>
      <w:r w:rsidR="00E50C16" w:rsidRPr="00C549EE">
        <w:t xml:space="preserve">do not allow flow </w:t>
      </w:r>
      <w:r w:rsidR="009F6FF2">
        <w:t xml:space="preserve">to </w:t>
      </w:r>
      <w:r w:rsidR="00E50C16" w:rsidRPr="00C549EE">
        <w:t>spread</w:t>
      </w:r>
      <w:r w:rsidR="000A3AA0">
        <w:t xml:space="preserve"> </w:t>
      </w:r>
      <w:r w:rsidR="009F6FF2">
        <w:t>out as water level rises</w:t>
      </w:r>
      <w:r w:rsidR="00E50C16" w:rsidRPr="00C549EE">
        <w:t xml:space="preserve">. </w:t>
      </w:r>
      <w:r w:rsidR="007B1221">
        <w:t>This can lead to changes in the morphological behaviour of the channel</w:t>
      </w:r>
      <w:r w:rsidR="000076CA">
        <w:t xml:space="preserve"> e.g. increased scour (erosion)</w:t>
      </w:r>
      <w:r w:rsidR="00620AAF">
        <w:t xml:space="preserve">. </w:t>
      </w:r>
      <w:r w:rsidR="00EF398F">
        <w:t>During construction, excavation of the b</w:t>
      </w:r>
      <w:r w:rsidR="009D6804">
        <w:t xml:space="preserve">anks will be needed and it may also be necessary to excavate the bed to </w:t>
      </w:r>
      <w:r w:rsidR="00663C4A">
        <w:t xml:space="preserve">form the foundations. </w:t>
      </w:r>
      <w:r w:rsidR="00AC71B6">
        <w:t xml:space="preserve">The disturbed </w:t>
      </w:r>
      <w:r w:rsidR="00AC71B6" w:rsidRPr="00C549EE">
        <w:t xml:space="preserve">bed &amp; banks </w:t>
      </w:r>
      <w:r w:rsidR="00AC71B6">
        <w:t>must be</w:t>
      </w:r>
      <w:r w:rsidR="00AC71B6" w:rsidRPr="00C549EE">
        <w:t xml:space="preserve"> </w:t>
      </w:r>
      <w:r w:rsidR="00AC71B6">
        <w:t>reinstated appropriately</w:t>
      </w:r>
      <w:r w:rsidR="00F7150F">
        <w:t>,</w:t>
      </w:r>
      <w:r w:rsidR="00AC71B6">
        <w:t xml:space="preserve"> and this will require the input of a </w:t>
      </w:r>
      <w:r w:rsidR="00A335AC">
        <w:t>geo</w:t>
      </w:r>
      <w:r w:rsidR="00AC71B6">
        <w:t>morphological specialist.</w:t>
      </w:r>
      <w:r w:rsidR="00DD64A0">
        <w:t xml:space="preserve"> Note that </w:t>
      </w:r>
      <w:r w:rsidR="009E5F7F">
        <w:t xml:space="preserve">any </w:t>
      </w:r>
      <w:r w:rsidR="00914FED">
        <w:t xml:space="preserve">significant </w:t>
      </w:r>
      <w:r w:rsidR="00DD64A0">
        <w:t xml:space="preserve">changes to the channel bed </w:t>
      </w:r>
      <w:r w:rsidR="00914FED">
        <w:t xml:space="preserve">such as introduction of larger bed material or the introduction of step-pool bed forms </w:t>
      </w:r>
      <w:r w:rsidR="00DD64A0">
        <w:t>would be considered as a separate activity</w:t>
      </w:r>
      <w:r w:rsidR="0060466E">
        <w:t>.</w:t>
      </w:r>
    </w:p>
    <w:p w14:paraId="45758F68" w14:textId="6BFCE1B9" w:rsidR="00D36B41" w:rsidRDefault="00D97ED2" w:rsidP="00786AB8">
      <w:pPr>
        <w:pStyle w:val="BodyText1"/>
        <w:ind w:left="360"/>
        <w:rPr>
          <w:rFonts w:ascii="Arial" w:hAnsi="Arial" w:cs="Arial"/>
        </w:rPr>
      </w:pPr>
      <w:r>
        <w:rPr>
          <w:rFonts w:ascii="Arial" w:hAnsi="Arial" w:cs="Arial"/>
        </w:rPr>
        <w:t xml:space="preserve">Further good practice </w:t>
      </w:r>
      <w:r w:rsidR="0085470D">
        <w:rPr>
          <w:rFonts w:ascii="Arial" w:hAnsi="Arial" w:cs="Arial"/>
        </w:rPr>
        <w:t xml:space="preserve">advice on single span crossing is provided in </w:t>
      </w:r>
      <w:hyperlink w:anchor="_Appendix_1_Good" w:history="1">
        <w:r w:rsidR="0085470D" w:rsidRPr="00535FF8">
          <w:rPr>
            <w:rStyle w:val="Hyperlink"/>
            <w:rFonts w:ascii="Arial" w:hAnsi="Arial" w:cs="Arial"/>
          </w:rPr>
          <w:t>Appendix 1</w:t>
        </w:r>
      </w:hyperlink>
    </w:p>
    <w:p w14:paraId="7D08D043" w14:textId="45FFB201" w:rsidR="00B01942" w:rsidRDefault="00B45FA5" w:rsidP="00535FF8">
      <w:pPr>
        <w:pStyle w:val="Heading4"/>
      </w:pPr>
      <w:r>
        <w:t>5.2.</w:t>
      </w:r>
      <w:r w:rsidR="00A129B0">
        <w:t>3</w:t>
      </w:r>
      <w:r>
        <w:t xml:space="preserve">.2. </w:t>
      </w:r>
      <w:r w:rsidR="001A29AD" w:rsidRPr="00B45FA5">
        <w:t>Span Structures</w:t>
      </w:r>
      <w:r w:rsidR="00E0339E" w:rsidRPr="00B45FA5">
        <w:t xml:space="preserve"> with in-stream support</w:t>
      </w:r>
    </w:p>
    <w:p w14:paraId="55837E85" w14:textId="4787F5E6" w:rsidR="00790D29" w:rsidRDefault="00790D29" w:rsidP="00C549EE">
      <w:pPr>
        <w:pStyle w:val="BodyText1"/>
      </w:pPr>
      <w:r w:rsidRPr="00790D29">
        <w:t>This includes pipelines or cables that cross the river using this technique</w:t>
      </w:r>
    </w:p>
    <w:p w14:paraId="09D20DA4" w14:textId="7FE05551" w:rsidR="00E0339E" w:rsidRDefault="00F25411" w:rsidP="006B088A">
      <w:pPr>
        <w:pStyle w:val="BodyText1"/>
        <w:rPr>
          <w:rFonts w:eastAsia="Tahoma"/>
          <w:color w:val="000000"/>
        </w:rPr>
      </w:pPr>
      <w:r w:rsidRPr="00F25411">
        <w:rPr>
          <w:rFonts w:eastAsia="Tahoma"/>
          <w:color w:val="000000"/>
        </w:rPr>
        <w:t xml:space="preserve">In-stream supports (piers) can be used to increase the crossing width where single span is not possible or prohibitively expensive. </w:t>
      </w:r>
      <w:r w:rsidR="006B088A">
        <w:rPr>
          <w:rFonts w:eastAsia="Tahoma"/>
          <w:color w:val="000000"/>
        </w:rPr>
        <w:t>As well as the impacts</w:t>
      </w:r>
      <w:r w:rsidR="004002DD">
        <w:rPr>
          <w:rFonts w:eastAsia="Tahoma"/>
          <w:color w:val="000000"/>
        </w:rPr>
        <w:t xml:space="preserve"> outlined for span structures above, the introduction of one or more in-stream supports</w:t>
      </w:r>
      <w:r w:rsidR="001D7979">
        <w:rPr>
          <w:rFonts w:eastAsia="Tahoma"/>
          <w:color w:val="000000"/>
        </w:rPr>
        <w:t xml:space="preserve"> introduces further </w:t>
      </w:r>
      <w:r w:rsidR="00032459">
        <w:rPr>
          <w:rFonts w:eastAsia="Tahoma"/>
          <w:color w:val="000000"/>
        </w:rPr>
        <w:t xml:space="preserve">potential </w:t>
      </w:r>
      <w:r w:rsidR="001D7979">
        <w:rPr>
          <w:rFonts w:eastAsia="Tahoma"/>
          <w:color w:val="000000"/>
        </w:rPr>
        <w:t>risk</w:t>
      </w:r>
      <w:r w:rsidR="00032459">
        <w:rPr>
          <w:rFonts w:eastAsia="Tahoma"/>
          <w:color w:val="000000"/>
        </w:rPr>
        <w:t xml:space="preserve"> of impact. </w:t>
      </w:r>
      <w:r w:rsidR="00647061">
        <w:rPr>
          <w:rFonts w:eastAsia="Tahoma"/>
          <w:color w:val="000000"/>
        </w:rPr>
        <w:t xml:space="preserve">Whilst </w:t>
      </w:r>
      <w:r w:rsidR="000A471E">
        <w:rPr>
          <w:rFonts w:eastAsia="Tahoma"/>
          <w:color w:val="000000"/>
        </w:rPr>
        <w:t>avoiding the need for in-stream support structures</w:t>
      </w:r>
      <w:r w:rsidR="00647061">
        <w:rPr>
          <w:rFonts w:eastAsia="Tahoma"/>
          <w:color w:val="000000"/>
        </w:rPr>
        <w:t xml:space="preserve"> would generally be considered </w:t>
      </w:r>
      <w:r w:rsidR="000A471E">
        <w:rPr>
          <w:rFonts w:eastAsia="Tahoma"/>
          <w:color w:val="000000"/>
        </w:rPr>
        <w:t xml:space="preserve">a better option, it may be the case that </w:t>
      </w:r>
      <w:r w:rsidR="00126679">
        <w:rPr>
          <w:rFonts w:eastAsia="Tahoma"/>
          <w:color w:val="000000"/>
        </w:rPr>
        <w:t xml:space="preserve">the combination of using an in-stream structure and setting back abutments is overall better than </w:t>
      </w:r>
      <w:r w:rsidR="000B1EF4">
        <w:rPr>
          <w:rFonts w:eastAsia="Tahoma"/>
          <w:color w:val="000000"/>
        </w:rPr>
        <w:t>a single span with abutments very close to the channel.</w:t>
      </w:r>
      <w:r w:rsidR="002473B1">
        <w:rPr>
          <w:rFonts w:eastAsia="Tahoma"/>
          <w:color w:val="000000"/>
        </w:rPr>
        <w:t xml:space="preserve"> This would </w:t>
      </w:r>
      <w:r w:rsidR="00D15B78">
        <w:rPr>
          <w:rFonts w:eastAsia="Tahoma"/>
          <w:color w:val="000000"/>
        </w:rPr>
        <w:t>require</w:t>
      </w:r>
      <w:r w:rsidR="002473B1">
        <w:rPr>
          <w:rFonts w:eastAsia="Tahoma"/>
          <w:color w:val="000000"/>
        </w:rPr>
        <w:t xml:space="preserve"> case-by-case </w:t>
      </w:r>
      <w:r w:rsidR="00D15B78">
        <w:rPr>
          <w:rFonts w:eastAsia="Tahoma"/>
          <w:color w:val="000000"/>
        </w:rPr>
        <w:t>assessment.</w:t>
      </w:r>
    </w:p>
    <w:p w14:paraId="2EFE4652" w14:textId="626DFC9B" w:rsidR="00F4761F" w:rsidRDefault="000B1EF4" w:rsidP="006B088A">
      <w:pPr>
        <w:pStyle w:val="BodyText1"/>
        <w:rPr>
          <w:rFonts w:eastAsia="Tahoma"/>
          <w:color w:val="000000"/>
        </w:rPr>
      </w:pPr>
      <w:r>
        <w:rPr>
          <w:rFonts w:eastAsia="Tahoma"/>
          <w:color w:val="000000"/>
        </w:rPr>
        <w:t>In-stream supports</w:t>
      </w:r>
      <w:r w:rsidR="00D15B78">
        <w:rPr>
          <w:rFonts w:eastAsia="Tahoma"/>
          <w:color w:val="000000"/>
        </w:rPr>
        <w:t xml:space="preserve"> will require potentially significant </w:t>
      </w:r>
      <w:r w:rsidR="00036893">
        <w:rPr>
          <w:rFonts w:eastAsia="Tahoma"/>
          <w:color w:val="000000"/>
        </w:rPr>
        <w:t xml:space="preserve">disturbance of the bed during construction. The changes in hydraulics caused by </w:t>
      </w:r>
      <w:r w:rsidR="00A87D64">
        <w:rPr>
          <w:rFonts w:eastAsia="Tahoma"/>
          <w:color w:val="000000"/>
        </w:rPr>
        <w:t xml:space="preserve">the in-stream supports can also cause longer term changes to </w:t>
      </w:r>
      <w:r w:rsidR="00F7150F">
        <w:rPr>
          <w:rFonts w:eastAsia="Tahoma"/>
          <w:color w:val="000000"/>
        </w:rPr>
        <w:t>riverbed</w:t>
      </w:r>
      <w:r w:rsidR="00A87D64">
        <w:rPr>
          <w:rFonts w:eastAsia="Tahoma"/>
          <w:color w:val="000000"/>
        </w:rPr>
        <w:t xml:space="preserve"> and channel morphology more generally following construction. Patterns of erosion and deposition may be altered </w:t>
      </w:r>
      <w:r w:rsidR="00D8350F">
        <w:rPr>
          <w:rFonts w:eastAsia="Tahoma"/>
          <w:color w:val="000000"/>
        </w:rPr>
        <w:t xml:space="preserve">locally and potentially spread upstream and downstream. </w:t>
      </w:r>
      <w:r w:rsidR="001913AB">
        <w:rPr>
          <w:rFonts w:eastAsia="Tahoma"/>
          <w:color w:val="000000"/>
        </w:rPr>
        <w:t xml:space="preserve">Foundations for supports will typically need to be very deep to avoid structural issues associated with </w:t>
      </w:r>
      <w:r w:rsidR="00F61F40">
        <w:rPr>
          <w:rFonts w:eastAsia="Tahoma"/>
          <w:color w:val="000000"/>
        </w:rPr>
        <w:t>scour.</w:t>
      </w:r>
    </w:p>
    <w:p w14:paraId="2FAEDB12" w14:textId="45FAEC7D" w:rsidR="000B1EF4" w:rsidRDefault="00F4761F" w:rsidP="006B088A">
      <w:pPr>
        <w:pStyle w:val="BodyText1"/>
        <w:rPr>
          <w:rFonts w:eastAsia="Tahoma"/>
          <w:color w:val="000000"/>
        </w:rPr>
      </w:pPr>
      <w:r>
        <w:rPr>
          <w:rFonts w:eastAsia="Tahoma"/>
          <w:color w:val="000000"/>
        </w:rPr>
        <w:t xml:space="preserve">In-stream supports also introduce a higher risk of blockage </w:t>
      </w:r>
      <w:r w:rsidR="00127CBD">
        <w:rPr>
          <w:rFonts w:eastAsia="Tahoma"/>
          <w:color w:val="000000"/>
        </w:rPr>
        <w:t>by debris.</w:t>
      </w:r>
      <w:r w:rsidR="00A87D64">
        <w:rPr>
          <w:rFonts w:eastAsia="Tahoma"/>
          <w:color w:val="000000"/>
        </w:rPr>
        <w:t xml:space="preserve"> </w:t>
      </w:r>
      <w:r w:rsidR="000B1EF4">
        <w:rPr>
          <w:rFonts w:eastAsia="Tahoma"/>
          <w:color w:val="000000"/>
        </w:rPr>
        <w:t xml:space="preserve"> </w:t>
      </w:r>
    </w:p>
    <w:p w14:paraId="7F251C42" w14:textId="46E4DE90" w:rsidR="00B3792A" w:rsidRDefault="00B3792A" w:rsidP="00B3792A">
      <w:pPr>
        <w:pStyle w:val="BodyText1"/>
        <w:rPr>
          <w:b/>
          <w:bCs/>
        </w:rPr>
      </w:pPr>
      <w:r>
        <w:rPr>
          <w:b/>
          <w:bCs/>
        </w:rPr>
        <w:t xml:space="preserve">Key points: </w:t>
      </w:r>
      <w:r w:rsidRPr="00D857DF">
        <w:rPr>
          <w:b/>
          <w:bCs/>
        </w:rPr>
        <w:t xml:space="preserve">Spanned Structures with </w:t>
      </w:r>
      <w:r>
        <w:rPr>
          <w:b/>
          <w:bCs/>
        </w:rPr>
        <w:t>I</w:t>
      </w:r>
      <w:r w:rsidRPr="00D857DF">
        <w:rPr>
          <w:b/>
          <w:bCs/>
        </w:rPr>
        <w:t xml:space="preserve">nstream </w:t>
      </w:r>
      <w:r>
        <w:rPr>
          <w:b/>
          <w:bCs/>
        </w:rPr>
        <w:t>S</w:t>
      </w:r>
      <w:r w:rsidRPr="00D857DF">
        <w:rPr>
          <w:b/>
          <w:bCs/>
        </w:rPr>
        <w:t>upports</w:t>
      </w:r>
    </w:p>
    <w:p w14:paraId="4DBA065D" w14:textId="5D5A9C60" w:rsidR="00B3792A" w:rsidRPr="002E25E0" w:rsidRDefault="00535FF8" w:rsidP="002E25E0">
      <w:pPr>
        <w:pStyle w:val="BodyText1"/>
        <w:numPr>
          <w:ilvl w:val="0"/>
          <w:numId w:val="73"/>
        </w:numPr>
      </w:pPr>
      <w:r w:rsidRPr="002E25E0">
        <w:t>Crossing type</w:t>
      </w:r>
      <w:r w:rsidR="002E25E0" w:rsidRPr="002E25E0">
        <w:t xml:space="preserve"> </w:t>
      </w:r>
      <w:r w:rsidRPr="002E25E0">
        <w:t xml:space="preserve">with </w:t>
      </w:r>
      <w:r w:rsidR="002E25E0">
        <w:t>generally m</w:t>
      </w:r>
      <w:r w:rsidR="00B3792A" w:rsidRPr="002E25E0">
        <w:t>oderate impact</w:t>
      </w:r>
    </w:p>
    <w:p w14:paraId="7492F752" w14:textId="77777777" w:rsidR="00B3792A" w:rsidRPr="00CF4ECF" w:rsidRDefault="00B3792A" w:rsidP="00B3792A">
      <w:pPr>
        <w:pStyle w:val="BodyText1"/>
        <w:numPr>
          <w:ilvl w:val="0"/>
          <w:numId w:val="28"/>
        </w:numPr>
      </w:pPr>
      <w:r w:rsidRPr="00CF4ECF">
        <w:t xml:space="preserve">Only appropriate where in-stream support is necessary to ensure structural integrity (i.e. very wide rivers). </w:t>
      </w:r>
    </w:p>
    <w:p w14:paraId="45270750" w14:textId="77777777" w:rsidR="00B3792A" w:rsidRPr="00CF4ECF" w:rsidRDefault="00B3792A" w:rsidP="00B3792A">
      <w:pPr>
        <w:pStyle w:val="BodyText1"/>
        <w:numPr>
          <w:ilvl w:val="0"/>
          <w:numId w:val="28"/>
        </w:numPr>
      </w:pPr>
      <w:r w:rsidRPr="00CF4ECF">
        <w:t xml:space="preserve">Bank habitat can be maintained under the crossing if abutments are set back. </w:t>
      </w:r>
    </w:p>
    <w:p w14:paraId="05507217" w14:textId="77777777" w:rsidR="00B3792A" w:rsidRPr="00CF4ECF" w:rsidRDefault="00B3792A" w:rsidP="00B3792A">
      <w:pPr>
        <w:pStyle w:val="BodyText1"/>
        <w:numPr>
          <w:ilvl w:val="0"/>
          <w:numId w:val="28"/>
        </w:numPr>
      </w:pPr>
      <w:r w:rsidRPr="00CF4ECF">
        <w:t>Low risk of causing a barrier to fish and other wildlife if designed appropriately.</w:t>
      </w:r>
    </w:p>
    <w:p w14:paraId="7A3590A7" w14:textId="77777777" w:rsidR="00B3792A" w:rsidRPr="00CF4ECF" w:rsidRDefault="00B3792A" w:rsidP="00B3792A">
      <w:pPr>
        <w:pStyle w:val="BodyText1"/>
        <w:numPr>
          <w:ilvl w:val="0"/>
          <w:numId w:val="28"/>
        </w:numPr>
      </w:pPr>
      <w:r w:rsidRPr="00CF4ECF">
        <w:t xml:space="preserve">Careful consideration required if river is used for navigation or recreation. </w:t>
      </w:r>
    </w:p>
    <w:p w14:paraId="73FB4EA0" w14:textId="4EF47825" w:rsidR="00B3792A" w:rsidRPr="00CF4ECF" w:rsidRDefault="00B3792A" w:rsidP="00B3792A">
      <w:pPr>
        <w:pStyle w:val="BodyText1"/>
        <w:numPr>
          <w:ilvl w:val="0"/>
          <w:numId w:val="28"/>
        </w:numPr>
      </w:pPr>
      <w:r w:rsidRPr="00CF4ECF">
        <w:t xml:space="preserve">Higher risk of causing damage to the river during the construction phase (requires work in the </w:t>
      </w:r>
      <w:r w:rsidR="00EE5FDE" w:rsidRPr="00CF4ECF">
        <w:t>riverbed</w:t>
      </w:r>
      <w:r w:rsidRPr="00CF4ECF">
        <w:t>).</w:t>
      </w:r>
    </w:p>
    <w:p w14:paraId="0B0448FD" w14:textId="77777777" w:rsidR="00B3792A" w:rsidRPr="00CF4ECF" w:rsidRDefault="00B3792A" w:rsidP="00B3792A">
      <w:pPr>
        <w:pStyle w:val="BodyText1"/>
        <w:numPr>
          <w:ilvl w:val="0"/>
          <w:numId w:val="28"/>
        </w:numPr>
      </w:pPr>
      <w:r w:rsidRPr="00CF4ECF">
        <w:t xml:space="preserve">In-stream supports can significantly affect local channel hydraulics, increasing the risk of </w:t>
      </w:r>
      <w:r>
        <w:t xml:space="preserve">alteration to patterns of sediment transport, </w:t>
      </w:r>
      <w:r w:rsidRPr="00CF4ECF">
        <w:t>erosion and deposition.</w:t>
      </w:r>
    </w:p>
    <w:p w14:paraId="3E70C4F0" w14:textId="77777777" w:rsidR="00B3792A" w:rsidRPr="00CF4ECF" w:rsidRDefault="00B3792A" w:rsidP="00B3792A">
      <w:pPr>
        <w:pStyle w:val="BodyText1"/>
        <w:numPr>
          <w:ilvl w:val="0"/>
          <w:numId w:val="28"/>
        </w:numPr>
      </w:pPr>
      <w:r w:rsidRPr="00CF4ECF">
        <w:t>Higher risk of blockage by debris.</w:t>
      </w:r>
    </w:p>
    <w:p w14:paraId="073FF96B" w14:textId="77777777" w:rsidR="00B3792A" w:rsidRPr="00CF4ECF" w:rsidRDefault="00B3792A" w:rsidP="00B3792A">
      <w:pPr>
        <w:pStyle w:val="BodyText1"/>
        <w:numPr>
          <w:ilvl w:val="0"/>
          <w:numId w:val="28"/>
        </w:numPr>
      </w:pPr>
      <w:r w:rsidRPr="00CF4ECF">
        <w:t>Span structures with in-stream supports can take longer to install and may be more expensive than other crossing types as specialist construction techniques may be required.</w:t>
      </w:r>
    </w:p>
    <w:p w14:paraId="3C502343" w14:textId="77777777" w:rsidR="00B3792A" w:rsidRPr="00CF4ECF" w:rsidRDefault="00B3792A" w:rsidP="00B3792A">
      <w:pPr>
        <w:pStyle w:val="BodyText1"/>
        <w:numPr>
          <w:ilvl w:val="0"/>
          <w:numId w:val="28"/>
        </w:numPr>
      </w:pPr>
      <w:r w:rsidRPr="00CF4ECF">
        <w:t>Can be used to carry pipe or cables across watercourses</w:t>
      </w:r>
    </w:p>
    <w:p w14:paraId="63F9F6E2" w14:textId="0BA01539" w:rsidR="00B3792A" w:rsidRPr="00790D29" w:rsidRDefault="0085470D" w:rsidP="006B088A">
      <w:pPr>
        <w:pStyle w:val="BodyText1"/>
        <w:rPr>
          <w:rFonts w:ascii="Arial" w:hAnsi="Arial" w:cs="Arial"/>
        </w:rPr>
      </w:pPr>
      <w:r>
        <w:rPr>
          <w:rFonts w:ascii="Arial" w:hAnsi="Arial" w:cs="Arial"/>
        </w:rPr>
        <w:t xml:space="preserve">Further good practice advice on spanned structures with instream supports is provided in </w:t>
      </w:r>
      <w:hyperlink w:anchor="_Appendix_1_Good" w:history="1">
        <w:r w:rsidRPr="002E25E0">
          <w:rPr>
            <w:rStyle w:val="Hyperlink"/>
            <w:rFonts w:ascii="Arial" w:hAnsi="Arial" w:cs="Arial"/>
          </w:rPr>
          <w:t>Appendix 1</w:t>
        </w:r>
      </w:hyperlink>
    </w:p>
    <w:p w14:paraId="7AE6D3FD" w14:textId="44B99A02" w:rsidR="00E0339E" w:rsidRDefault="00B45FA5" w:rsidP="004D7951">
      <w:pPr>
        <w:pStyle w:val="Heading4"/>
      </w:pPr>
      <w:r>
        <w:t>5.2.</w:t>
      </w:r>
      <w:r w:rsidR="00A129B0">
        <w:t>3</w:t>
      </w:r>
      <w:r>
        <w:t xml:space="preserve">.3 </w:t>
      </w:r>
      <w:r w:rsidR="003A6FAF" w:rsidRPr="003A6FAF">
        <w:t xml:space="preserve">Closed </w:t>
      </w:r>
      <w:r w:rsidR="00236996">
        <w:t>Culverts</w:t>
      </w:r>
    </w:p>
    <w:p w14:paraId="7FD4484F" w14:textId="73008D22" w:rsidR="00D53CEC" w:rsidRPr="00C549EE" w:rsidRDefault="00E73FB3" w:rsidP="00C549EE">
      <w:pPr>
        <w:pStyle w:val="BodyText1"/>
      </w:pPr>
      <w:r w:rsidRPr="00C549EE">
        <w:t xml:space="preserve">Closed culverts have an artificial invert (floor) and so have a greater impact on the bed and banks of the river. </w:t>
      </w:r>
      <w:r w:rsidR="00C907CD" w:rsidRPr="00C549EE">
        <w:t xml:space="preserve">They </w:t>
      </w:r>
      <w:r w:rsidRPr="00C549EE">
        <w:t>can be made from a variety of materials and come in a range of shapes (</w:t>
      </w:r>
      <w:r w:rsidR="002E25E0" w:rsidRPr="00C549EE">
        <w:t>e.g.</w:t>
      </w:r>
      <w:r w:rsidRPr="00C549EE">
        <w:t xml:space="preserve"> pipe, box, closed arch) and sizes.</w:t>
      </w:r>
    </w:p>
    <w:p w14:paraId="746B71E7" w14:textId="2CE17541" w:rsidR="00D71AAC" w:rsidRPr="00C549EE" w:rsidRDefault="00D53CEC" w:rsidP="00C549EE">
      <w:pPr>
        <w:pStyle w:val="BodyText1"/>
      </w:pPr>
      <w:r w:rsidRPr="00C549EE">
        <w:t>The i</w:t>
      </w:r>
      <w:r w:rsidR="00E73FB3" w:rsidRPr="00C549EE">
        <w:t xml:space="preserve">nstallation of a closed culvert </w:t>
      </w:r>
      <w:r w:rsidRPr="00C549EE">
        <w:t xml:space="preserve">will </w:t>
      </w:r>
      <w:r w:rsidR="00E73FB3" w:rsidRPr="00C549EE">
        <w:t xml:space="preserve">cause significant disruption to the </w:t>
      </w:r>
      <w:r w:rsidR="00EE5FDE" w:rsidRPr="00C549EE">
        <w:t>riverbed</w:t>
      </w:r>
      <w:r w:rsidR="00E73FB3" w:rsidRPr="00C549EE">
        <w:t xml:space="preserve"> and, if not designed correctly, can </w:t>
      </w:r>
      <w:r w:rsidRPr="00C549EE">
        <w:t xml:space="preserve">be </w:t>
      </w:r>
      <w:r w:rsidR="00E73FB3" w:rsidRPr="00C549EE">
        <w:t>a barrier to fish migration</w:t>
      </w:r>
      <w:r w:rsidR="00C907CD" w:rsidRPr="00C549EE">
        <w:t xml:space="preserve"> and </w:t>
      </w:r>
      <w:r w:rsidRPr="00C549EE">
        <w:t xml:space="preserve">adversely affect </w:t>
      </w:r>
      <w:r w:rsidR="00C907CD" w:rsidRPr="00C549EE">
        <w:t>sediment transportation</w:t>
      </w:r>
      <w:r w:rsidR="00E73FB3" w:rsidRPr="00C549EE">
        <w:t>.</w:t>
      </w:r>
      <w:r w:rsidR="001C16B1" w:rsidRPr="00C549EE">
        <w:t xml:space="preserve"> </w:t>
      </w:r>
      <w:r w:rsidR="00987D62" w:rsidRPr="00C549EE">
        <w:t>However, w</w:t>
      </w:r>
      <w:r w:rsidRPr="00C549EE">
        <w:t>ith</w:t>
      </w:r>
      <w:r w:rsidR="009B2099">
        <w:t xml:space="preserve"> a</w:t>
      </w:r>
      <w:r w:rsidRPr="00C549EE">
        <w:t xml:space="preserve"> good design t</w:t>
      </w:r>
      <w:r w:rsidR="001C16B1" w:rsidRPr="00C549EE">
        <w:t xml:space="preserve">hey can be </w:t>
      </w:r>
      <w:r w:rsidR="009B2099" w:rsidRPr="00C549EE">
        <w:t>constructed</w:t>
      </w:r>
      <w:r w:rsidR="001C16B1" w:rsidRPr="00C549EE">
        <w:t xml:space="preserve"> to retain natural bed materials to </w:t>
      </w:r>
      <w:r w:rsidRPr="00C549EE">
        <w:t xml:space="preserve">not hinder </w:t>
      </w:r>
      <w:r w:rsidR="001C16B1" w:rsidRPr="00C549EE">
        <w:t xml:space="preserve">fish migration and </w:t>
      </w:r>
      <w:r w:rsidRPr="00C549EE">
        <w:t xml:space="preserve">allow the natural downstream </w:t>
      </w:r>
      <w:r w:rsidR="001C16B1" w:rsidRPr="00C549EE">
        <w:t>movement of sediment</w:t>
      </w:r>
    </w:p>
    <w:p w14:paraId="645BF331" w14:textId="72ABB647" w:rsidR="00D71AAC" w:rsidRPr="00AF24DF" w:rsidRDefault="00D71AAC" w:rsidP="00AF24DF">
      <w:pPr>
        <w:pStyle w:val="BodyText1"/>
        <w:ind w:right="546"/>
        <w:rPr>
          <w:rFonts w:eastAsia="Times New Roman"/>
        </w:rPr>
      </w:pPr>
      <w:r w:rsidRPr="00ED6FB2">
        <w:rPr>
          <w:rFonts w:eastAsia="Tahoma"/>
        </w:rPr>
        <w:t xml:space="preserve">SEPA has a </w:t>
      </w:r>
      <w:hyperlink w:anchor="_2.2._Regulatory_Position" w:history="1">
        <w:r w:rsidR="00987D62" w:rsidRPr="00C13909">
          <w:rPr>
            <w:rStyle w:val="Hyperlink"/>
            <w:rFonts w:eastAsia="Tahoma"/>
          </w:rPr>
          <w:t xml:space="preserve">regulatory </w:t>
        </w:r>
        <w:r w:rsidRPr="00C13909">
          <w:rPr>
            <w:rStyle w:val="Hyperlink"/>
            <w:rFonts w:eastAsia="Tahoma"/>
          </w:rPr>
          <w:t xml:space="preserve">position </w:t>
        </w:r>
        <w:r w:rsidR="00C13909" w:rsidRPr="00C13909">
          <w:rPr>
            <w:rStyle w:val="Hyperlink"/>
            <w:rFonts w:eastAsia="Tahoma"/>
          </w:rPr>
          <w:t>on the</w:t>
        </w:r>
        <w:r w:rsidRPr="00C13909">
          <w:rPr>
            <w:rStyle w:val="Hyperlink"/>
            <w:rFonts w:eastAsia="Tahoma"/>
          </w:rPr>
          <w:t xml:space="preserve"> culverting watercourses</w:t>
        </w:r>
      </w:hyperlink>
      <w:r w:rsidRPr="00ED6FB2">
        <w:rPr>
          <w:rFonts w:eastAsia="Tahoma"/>
        </w:rPr>
        <w:t xml:space="preserve">. </w:t>
      </w:r>
    </w:p>
    <w:p w14:paraId="50A5BD5B" w14:textId="77777777" w:rsidR="001F7DAD" w:rsidRPr="003B6208" w:rsidRDefault="001F7DAD" w:rsidP="001F7DAD">
      <w:pPr>
        <w:pStyle w:val="BodyText1"/>
        <w:rPr>
          <w:b/>
          <w:bCs/>
        </w:rPr>
      </w:pPr>
      <w:r>
        <w:rPr>
          <w:b/>
          <w:bCs/>
        </w:rPr>
        <w:t xml:space="preserve">Key Points </w:t>
      </w:r>
      <w:r w:rsidRPr="003B6208">
        <w:rPr>
          <w:b/>
          <w:bCs/>
        </w:rPr>
        <w:t>Closed Culverts</w:t>
      </w:r>
    </w:p>
    <w:p w14:paraId="015E2E25" w14:textId="77777777" w:rsidR="001F7DAD" w:rsidRPr="00CF4ECF" w:rsidRDefault="001F7DAD" w:rsidP="001F7DAD">
      <w:pPr>
        <w:pStyle w:val="BodyText1"/>
        <w:rPr>
          <w:b/>
          <w:bCs/>
        </w:rPr>
      </w:pPr>
      <w:r w:rsidRPr="00CF4ECF">
        <w:rPr>
          <w:b/>
          <w:bCs/>
        </w:rPr>
        <w:t>High Impact</w:t>
      </w:r>
    </w:p>
    <w:p w14:paraId="151CEC01" w14:textId="77777777" w:rsidR="001F7DAD" w:rsidRPr="00CF4ECF" w:rsidRDefault="001F7DAD" w:rsidP="001F7DAD">
      <w:pPr>
        <w:pStyle w:val="BodyText1"/>
        <w:numPr>
          <w:ilvl w:val="0"/>
          <w:numId w:val="27"/>
        </w:numPr>
      </w:pPr>
      <w:r w:rsidRPr="00CF4ECF">
        <w:t>Only suitable for small streams in lowland rivers</w:t>
      </w:r>
    </w:p>
    <w:p w14:paraId="11969C70" w14:textId="51B21145" w:rsidR="001F7DAD" w:rsidRPr="00CF4ECF" w:rsidRDefault="001F7DAD" w:rsidP="001F7DAD">
      <w:pPr>
        <w:pStyle w:val="BodyText1"/>
        <w:numPr>
          <w:ilvl w:val="0"/>
          <w:numId w:val="27"/>
        </w:numPr>
      </w:pPr>
      <w:r w:rsidRPr="00CF4ECF">
        <w:t>Higher risk of causing a barrier to fish and other wildlife passage.</w:t>
      </w:r>
    </w:p>
    <w:p w14:paraId="59FC2AE6" w14:textId="4603A441" w:rsidR="001F7DAD" w:rsidRPr="00CF4ECF" w:rsidRDefault="001F7DAD" w:rsidP="001F7DAD">
      <w:pPr>
        <w:pStyle w:val="BodyText1"/>
        <w:numPr>
          <w:ilvl w:val="0"/>
          <w:numId w:val="27"/>
        </w:numPr>
      </w:pPr>
      <w:r w:rsidRPr="00CF4ECF">
        <w:t xml:space="preserve">Higher risk of causing damage to the river during the construction phase (requires work in the </w:t>
      </w:r>
      <w:r w:rsidR="00EE5FDE" w:rsidRPr="00CF4ECF">
        <w:t>riverbed</w:t>
      </w:r>
      <w:r w:rsidRPr="00CF4ECF">
        <w:t>)</w:t>
      </w:r>
    </w:p>
    <w:p w14:paraId="3A069036" w14:textId="77777777" w:rsidR="001F7DAD" w:rsidRPr="00CF4ECF" w:rsidRDefault="001F7DAD" w:rsidP="001F7DAD">
      <w:pPr>
        <w:pStyle w:val="BodyText1"/>
        <w:numPr>
          <w:ilvl w:val="0"/>
          <w:numId w:val="27"/>
        </w:numPr>
      </w:pPr>
      <w:r w:rsidRPr="00CF4ECF">
        <w:t>May not be suitable if river is used for navigation or recreation</w:t>
      </w:r>
    </w:p>
    <w:p w14:paraId="28D730E6" w14:textId="77777777" w:rsidR="001F7DAD" w:rsidRPr="00CF4ECF" w:rsidRDefault="001F7DAD" w:rsidP="001F7DAD">
      <w:pPr>
        <w:pStyle w:val="BodyText1"/>
        <w:numPr>
          <w:ilvl w:val="0"/>
          <w:numId w:val="27"/>
        </w:numPr>
      </w:pPr>
      <w:r w:rsidRPr="00CF4ECF">
        <w:t>Higher risk of blockage by debris</w:t>
      </w:r>
    </w:p>
    <w:p w14:paraId="627BB3C1" w14:textId="77777777" w:rsidR="001F7DAD" w:rsidRPr="00CF4ECF" w:rsidRDefault="001F7DAD" w:rsidP="001F7DAD">
      <w:pPr>
        <w:pStyle w:val="BodyText1"/>
        <w:numPr>
          <w:ilvl w:val="0"/>
          <w:numId w:val="27"/>
        </w:numPr>
      </w:pPr>
      <w:r w:rsidRPr="00CF4ECF">
        <w:t xml:space="preserve">Culverts are generally cheaper than span structures because the design and construction process is generally less complex than for spanning structures. </w:t>
      </w:r>
    </w:p>
    <w:p w14:paraId="3EABE8E7" w14:textId="77777777" w:rsidR="001F7DAD" w:rsidRPr="00CF4ECF" w:rsidRDefault="001F7DAD" w:rsidP="001F7DAD">
      <w:pPr>
        <w:pStyle w:val="BodyText1"/>
        <w:numPr>
          <w:ilvl w:val="0"/>
          <w:numId w:val="27"/>
        </w:numPr>
      </w:pPr>
      <w:r w:rsidRPr="00CF4ECF">
        <w:t>Not suitable for carrying pipelines or cables across rivers.</w:t>
      </w:r>
    </w:p>
    <w:p w14:paraId="045F7B17" w14:textId="508B4D64" w:rsidR="00E0339E" w:rsidRPr="00790D29" w:rsidRDefault="00E0339E" w:rsidP="0073233C">
      <w:pPr>
        <w:pStyle w:val="BodyText1"/>
        <w:numPr>
          <w:ilvl w:val="0"/>
          <w:numId w:val="10"/>
        </w:numPr>
        <w:rPr>
          <w:rFonts w:ascii="Arial" w:hAnsi="Arial" w:cs="Arial"/>
          <w:b/>
          <w:bCs/>
        </w:rPr>
      </w:pPr>
      <w:r w:rsidRPr="00790D29">
        <w:rPr>
          <w:rFonts w:ascii="Arial" w:hAnsi="Arial" w:cs="Arial"/>
          <w:b/>
          <w:bCs/>
        </w:rPr>
        <w:t>Closed B</w:t>
      </w:r>
      <w:r w:rsidR="00D67CDB">
        <w:rPr>
          <w:rFonts w:ascii="Arial" w:hAnsi="Arial" w:cs="Arial"/>
          <w:b/>
          <w:bCs/>
        </w:rPr>
        <w:t>ox</w:t>
      </w:r>
      <w:r w:rsidRPr="00790D29">
        <w:rPr>
          <w:rFonts w:ascii="Arial" w:hAnsi="Arial" w:cs="Arial"/>
          <w:b/>
          <w:bCs/>
        </w:rPr>
        <w:t xml:space="preserve"> </w:t>
      </w:r>
      <w:r w:rsidR="00312BBC">
        <w:rPr>
          <w:rFonts w:ascii="Arial" w:hAnsi="Arial" w:cs="Arial"/>
          <w:b/>
          <w:bCs/>
        </w:rPr>
        <w:t>c</w:t>
      </w:r>
      <w:r w:rsidR="00CB4105" w:rsidRPr="00790D29">
        <w:rPr>
          <w:rFonts w:ascii="Arial" w:hAnsi="Arial" w:cs="Arial"/>
          <w:b/>
          <w:bCs/>
        </w:rPr>
        <w:t xml:space="preserve">ulvert </w:t>
      </w:r>
      <w:r w:rsidR="00CB4105">
        <w:rPr>
          <w:rFonts w:ascii="Arial" w:hAnsi="Arial" w:cs="Arial"/>
          <w:b/>
          <w:bCs/>
        </w:rPr>
        <w:t>(</w:t>
      </w:r>
      <w:r w:rsidRPr="00790D29">
        <w:rPr>
          <w:rFonts w:ascii="Arial" w:hAnsi="Arial" w:cs="Arial"/>
          <w:b/>
          <w:bCs/>
        </w:rPr>
        <w:t>w</w:t>
      </w:r>
      <w:r w:rsidR="005A74A3">
        <w:rPr>
          <w:rFonts w:ascii="Arial" w:hAnsi="Arial" w:cs="Arial"/>
          <w:b/>
          <w:bCs/>
        </w:rPr>
        <w:t xml:space="preserve">hich retains </w:t>
      </w:r>
      <w:r w:rsidRPr="00790D29">
        <w:rPr>
          <w:rFonts w:ascii="Arial" w:hAnsi="Arial" w:cs="Arial"/>
          <w:b/>
          <w:bCs/>
        </w:rPr>
        <w:t>natural bed</w:t>
      </w:r>
      <w:r w:rsidR="005A74A3">
        <w:rPr>
          <w:rFonts w:ascii="Arial" w:hAnsi="Arial" w:cs="Arial"/>
          <w:b/>
          <w:bCs/>
        </w:rPr>
        <w:t xml:space="preserve"> materials</w:t>
      </w:r>
      <w:r w:rsidR="007D2E2C">
        <w:rPr>
          <w:rFonts w:ascii="Arial" w:hAnsi="Arial" w:cs="Arial"/>
          <w:b/>
          <w:bCs/>
        </w:rPr>
        <w:t>)</w:t>
      </w:r>
    </w:p>
    <w:p w14:paraId="5B0F36B7" w14:textId="4608F90A" w:rsidR="0084499C" w:rsidRDefault="007A45FA" w:rsidP="00C549EE">
      <w:pPr>
        <w:pStyle w:val="BodyText1"/>
      </w:pPr>
      <w:r>
        <w:t>A b</w:t>
      </w:r>
      <w:r w:rsidR="00C3683C">
        <w:t xml:space="preserve">ox culvert </w:t>
      </w:r>
      <w:r w:rsidR="00C8095D">
        <w:t>has</w:t>
      </w:r>
      <w:r w:rsidR="00DC4299">
        <w:t xml:space="preserve"> </w:t>
      </w:r>
      <w:r w:rsidR="00044D90">
        <w:t xml:space="preserve">a rectangular or square </w:t>
      </w:r>
      <w:r w:rsidR="00D17C98">
        <w:t>shape</w:t>
      </w:r>
      <w:r w:rsidR="00DC4299">
        <w:t xml:space="preserve"> typically made from </w:t>
      </w:r>
      <w:r w:rsidR="00D17C98">
        <w:t xml:space="preserve">reinforced </w:t>
      </w:r>
      <w:r w:rsidR="00DC4299">
        <w:t xml:space="preserve">concrete. </w:t>
      </w:r>
      <w:r w:rsidR="00596954">
        <w:t xml:space="preserve">A box culvert is usually constructed using several </w:t>
      </w:r>
      <w:r w:rsidR="00331EA6">
        <w:t xml:space="preserve">pre-cast </w:t>
      </w:r>
      <w:r w:rsidR="00596954">
        <w:t xml:space="preserve">short culvert units (typically </w:t>
      </w:r>
      <w:r w:rsidR="00000AA5">
        <w:t>up to 2</w:t>
      </w:r>
      <w:r w:rsidR="00461F3E">
        <w:t>m</w:t>
      </w:r>
      <w:r w:rsidR="00000AA5">
        <w:t xml:space="preserve"> long)</w:t>
      </w:r>
      <w:r w:rsidR="007361BA">
        <w:t xml:space="preserve"> joined together.</w:t>
      </w:r>
      <w:r w:rsidR="00596954">
        <w:t xml:space="preserve"> </w:t>
      </w:r>
      <w:r w:rsidR="001360C5">
        <w:t>For wider channels</w:t>
      </w:r>
      <w:r w:rsidR="002E4F2B">
        <w:t xml:space="preserve"> or to create two-stage channels, box culvert</w:t>
      </w:r>
      <w:r w:rsidR="007361BA">
        <w:t>s</w:t>
      </w:r>
      <w:r w:rsidR="002E4F2B">
        <w:t xml:space="preserve"> can </w:t>
      </w:r>
      <w:r w:rsidR="00F57994">
        <w:t xml:space="preserve">also </w:t>
      </w:r>
      <w:r w:rsidR="002E4F2B">
        <w:t xml:space="preserve">be laid </w:t>
      </w:r>
      <w:r w:rsidR="007361BA">
        <w:t>side by side.</w:t>
      </w:r>
      <w:r w:rsidR="00D6508E">
        <w:t xml:space="preserve"> The </w:t>
      </w:r>
      <w:r w:rsidR="00DA2ED5">
        <w:t xml:space="preserve">internal shape of the </w:t>
      </w:r>
      <w:r w:rsidR="00393C0D">
        <w:t xml:space="preserve">culvert can be moulded to form </w:t>
      </w:r>
      <w:r w:rsidR="000001CF">
        <w:t>ledges, benches</w:t>
      </w:r>
      <w:r w:rsidR="004A32EF">
        <w:t xml:space="preserve"> or ribs to aid mammal passage or retain sediment.</w:t>
      </w:r>
      <w:r w:rsidR="0084499C">
        <w:t xml:space="preserve"> </w:t>
      </w:r>
    </w:p>
    <w:p w14:paraId="0582D5BF" w14:textId="55977E99" w:rsidR="00E0339E" w:rsidRDefault="0084499C" w:rsidP="00C549EE">
      <w:pPr>
        <w:pStyle w:val="BodyText1"/>
      </w:pPr>
      <w:r>
        <w:t>Installing a box culvert involves excavation of the channel bed and banks</w:t>
      </w:r>
      <w:r w:rsidR="00984C48">
        <w:t xml:space="preserve"> to form a foundation onto which the box culvert units are lowered</w:t>
      </w:r>
      <w:r w:rsidR="005F5B8A">
        <w:t xml:space="preserve"> and assembled. Once installed</w:t>
      </w:r>
      <w:r w:rsidR="00736161">
        <w:t>,</w:t>
      </w:r>
      <w:r w:rsidR="005F5B8A">
        <w:t xml:space="preserve"> </w:t>
      </w:r>
      <w:r w:rsidR="00FA5E93">
        <w:t xml:space="preserve">suitable substrate is </w:t>
      </w:r>
      <w:r w:rsidR="004417EA">
        <w:t xml:space="preserve">placed on top to form </w:t>
      </w:r>
      <w:r w:rsidR="00A3503A">
        <w:t>a flat surface for the crossing.</w:t>
      </w:r>
    </w:p>
    <w:p w14:paraId="364B69BE" w14:textId="616FB4E1" w:rsidR="00B935E0" w:rsidRDefault="00B935E0" w:rsidP="00C549EE">
      <w:pPr>
        <w:pStyle w:val="BodyText1"/>
      </w:pPr>
      <w:r>
        <w:t xml:space="preserve">The base of a box culvert should normally be placed below the </w:t>
      </w:r>
      <w:r w:rsidR="00E947C9">
        <w:t xml:space="preserve">existing bed level of the watercourse such that a layer of natural bed material can be </w:t>
      </w:r>
      <w:r w:rsidR="00B253B4">
        <w:t>retained through the culvert.</w:t>
      </w:r>
    </w:p>
    <w:p w14:paraId="1632CE13" w14:textId="77777777" w:rsidR="00B60386" w:rsidRDefault="00292667" w:rsidP="00C549EE">
      <w:pPr>
        <w:pStyle w:val="BodyText1"/>
      </w:pPr>
      <w:r>
        <w:t xml:space="preserve">The impacts of box culverts </w:t>
      </w:r>
      <w:r w:rsidR="00B60386">
        <w:t xml:space="preserve">include </w:t>
      </w:r>
    </w:p>
    <w:p w14:paraId="4C9E64A0" w14:textId="08966C0A" w:rsidR="00292667" w:rsidRDefault="00DF4467" w:rsidP="00B60386">
      <w:pPr>
        <w:pStyle w:val="BodyText1"/>
        <w:numPr>
          <w:ilvl w:val="0"/>
          <w:numId w:val="6"/>
        </w:numPr>
      </w:pPr>
      <w:r>
        <w:t>L</w:t>
      </w:r>
      <w:r w:rsidR="00B60386">
        <w:t xml:space="preserve">oss of bank habitat as the </w:t>
      </w:r>
      <w:r w:rsidR="00E243D5">
        <w:t>culvert walls are typically vertical concrete walls</w:t>
      </w:r>
    </w:p>
    <w:p w14:paraId="1DCF52DB" w14:textId="493D1F82" w:rsidR="00E243D5" w:rsidRDefault="00E243D5" w:rsidP="00B60386">
      <w:pPr>
        <w:pStyle w:val="BodyText1"/>
        <w:numPr>
          <w:ilvl w:val="0"/>
          <w:numId w:val="6"/>
        </w:numPr>
      </w:pPr>
      <w:r>
        <w:t>Simplification of channel planform as the culvert is usually straight</w:t>
      </w:r>
    </w:p>
    <w:p w14:paraId="33CD6CC4" w14:textId="3E12751E" w:rsidR="0098004D" w:rsidRDefault="0098004D" w:rsidP="00B60386">
      <w:pPr>
        <w:pStyle w:val="BodyText1"/>
        <w:numPr>
          <w:ilvl w:val="0"/>
          <w:numId w:val="6"/>
        </w:numPr>
      </w:pPr>
      <w:r>
        <w:t>Disruption</w:t>
      </w:r>
      <w:r w:rsidR="00F03FCE">
        <w:t xml:space="preserve"> and simplification of</w:t>
      </w:r>
      <w:r>
        <w:t xml:space="preserve"> the channel bed as it is dug out</w:t>
      </w:r>
      <w:r w:rsidR="00F03FCE">
        <w:t xml:space="preserve"> and replaced</w:t>
      </w:r>
    </w:p>
    <w:p w14:paraId="00132B00" w14:textId="30EBC6F0" w:rsidR="003A5BD7" w:rsidRDefault="006D5517" w:rsidP="00B60386">
      <w:pPr>
        <w:pStyle w:val="BodyText1"/>
        <w:numPr>
          <w:ilvl w:val="0"/>
          <w:numId w:val="6"/>
        </w:numPr>
      </w:pPr>
      <w:r>
        <w:t>Alteration of flow patterns</w:t>
      </w:r>
      <w:r w:rsidR="007A6F11">
        <w:t xml:space="preserve"> </w:t>
      </w:r>
      <w:r w:rsidR="00EB4CDC">
        <w:t>and velocities.</w:t>
      </w:r>
      <w:r w:rsidR="00AE5BCC">
        <w:t xml:space="preserve"> Increased velocities can result in erosion of </w:t>
      </w:r>
      <w:r w:rsidR="00B935E0">
        <w:t xml:space="preserve">natural </w:t>
      </w:r>
      <w:r w:rsidR="00AE5BCC">
        <w:t xml:space="preserve">bed material </w:t>
      </w:r>
      <w:r w:rsidR="00B935E0">
        <w:t xml:space="preserve">placed </w:t>
      </w:r>
      <w:r w:rsidR="00BA3908">
        <w:t>with</w:t>
      </w:r>
      <w:r w:rsidR="00B935E0">
        <w:t>in the culvert</w:t>
      </w:r>
      <w:r w:rsidR="000A6186">
        <w:t>.</w:t>
      </w:r>
      <w:r w:rsidR="00BA3908">
        <w:t xml:space="preserve"> </w:t>
      </w:r>
      <w:r w:rsidR="006F558C">
        <w:t>Abrupt changes in velocity at the inlet and outlet can cause significant scour creating steps</w:t>
      </w:r>
      <w:r w:rsidR="006E7ACB">
        <w:t xml:space="preserve"> </w:t>
      </w:r>
      <w:r w:rsidR="006F558C">
        <w:t xml:space="preserve">in the channel bed and undermining </w:t>
      </w:r>
      <w:r w:rsidR="006E7ACB">
        <w:t xml:space="preserve">of </w:t>
      </w:r>
      <w:r w:rsidR="006F558C">
        <w:t>the structure</w:t>
      </w:r>
      <w:r w:rsidR="003B5155">
        <w:t>. Decreases in velocity can result in excessive deposition of sediment in the culvert reducing flow capacity</w:t>
      </w:r>
      <w:r w:rsidR="00D91B36">
        <w:t xml:space="preserve"> and creating maintenance issues</w:t>
      </w:r>
      <w:r w:rsidR="003B5155">
        <w:t>.</w:t>
      </w:r>
    </w:p>
    <w:p w14:paraId="7259AB51" w14:textId="4869A67F" w:rsidR="00E0339E" w:rsidRPr="00790D29" w:rsidRDefault="00E0339E" w:rsidP="0073233C">
      <w:pPr>
        <w:pStyle w:val="BodyText1"/>
        <w:numPr>
          <w:ilvl w:val="0"/>
          <w:numId w:val="10"/>
        </w:numPr>
        <w:rPr>
          <w:rFonts w:ascii="Arial" w:hAnsi="Arial" w:cs="Arial"/>
          <w:b/>
          <w:bCs/>
        </w:rPr>
      </w:pPr>
      <w:r w:rsidRPr="00790D29">
        <w:rPr>
          <w:rFonts w:ascii="Arial" w:hAnsi="Arial" w:cs="Arial"/>
          <w:b/>
          <w:bCs/>
        </w:rPr>
        <w:t>Closed P</w:t>
      </w:r>
      <w:r w:rsidR="00312BBC">
        <w:rPr>
          <w:rFonts w:ascii="Arial" w:hAnsi="Arial" w:cs="Arial"/>
          <w:b/>
          <w:bCs/>
        </w:rPr>
        <w:t>ipe</w:t>
      </w:r>
      <w:r w:rsidRPr="00790D29">
        <w:rPr>
          <w:rFonts w:ascii="Arial" w:hAnsi="Arial" w:cs="Arial"/>
          <w:b/>
          <w:bCs/>
        </w:rPr>
        <w:t xml:space="preserve"> culvert with natural bed</w:t>
      </w:r>
    </w:p>
    <w:p w14:paraId="3B36993E" w14:textId="11158A3D" w:rsidR="00E0339E" w:rsidRDefault="00AA751B" w:rsidP="00C549EE">
      <w:pPr>
        <w:pStyle w:val="BodyText1"/>
      </w:pPr>
      <w:r w:rsidRPr="001F7DAD">
        <w:t xml:space="preserve">A pipe culvert is </w:t>
      </w:r>
      <w:r w:rsidR="00642E09" w:rsidRPr="001F7DAD">
        <w:t>circular in shape and typically</w:t>
      </w:r>
      <w:r w:rsidR="00081820" w:rsidRPr="001F7DAD">
        <w:t xml:space="preserve"> made from plastic, </w:t>
      </w:r>
      <w:r w:rsidR="000A5D8E" w:rsidRPr="001F7DAD">
        <w:t xml:space="preserve">reinforced concrete or metal. </w:t>
      </w:r>
      <w:r w:rsidR="006A3289" w:rsidRPr="001F7DAD">
        <w:t xml:space="preserve">A culvert is typically constructed using several </w:t>
      </w:r>
      <w:r w:rsidR="00D519C5" w:rsidRPr="001F7DAD">
        <w:t xml:space="preserve">shorter </w:t>
      </w:r>
      <w:r w:rsidR="006A3289" w:rsidRPr="001F7DAD">
        <w:t xml:space="preserve">lengths of pipe </w:t>
      </w:r>
      <w:r w:rsidR="00D519C5" w:rsidRPr="001F7DAD">
        <w:t xml:space="preserve">(e.g. 6m long) </w:t>
      </w:r>
      <w:r w:rsidR="009A5707" w:rsidRPr="001F7DAD">
        <w:t>joined</w:t>
      </w:r>
      <w:r w:rsidR="006A3289" w:rsidRPr="001F7DAD">
        <w:t xml:space="preserve"> together.</w:t>
      </w:r>
      <w:r w:rsidR="00642E09">
        <w:rPr>
          <w:i/>
          <w:iCs/>
        </w:rPr>
        <w:t xml:space="preserve"> </w:t>
      </w:r>
      <w:r w:rsidR="0021583C">
        <w:t>For wider channels or to create two-stage channels, pipe culverts can also be laid side by side.</w:t>
      </w:r>
      <w:r w:rsidR="00665868">
        <w:t xml:space="preserve"> Pipe culverts placed </w:t>
      </w:r>
      <w:r w:rsidR="00E04821">
        <w:t>at a higher level than the watercourse can be used as mammal passes.</w:t>
      </w:r>
      <w:r w:rsidR="00312EC9">
        <w:t xml:space="preserve"> Installation of baffles and ledges in pipes can be more difficult than in boxes due to the curvature of the internal surface</w:t>
      </w:r>
      <w:r w:rsidR="00660F63">
        <w:t>.</w:t>
      </w:r>
    </w:p>
    <w:p w14:paraId="1B7B0FDC" w14:textId="49919814" w:rsidR="00BD6635" w:rsidRDefault="00BD6635" w:rsidP="00BD6635">
      <w:pPr>
        <w:pStyle w:val="BodyText1"/>
      </w:pPr>
      <w:r>
        <w:t>Installing a pipe culvert involves excavation of the channel bed and banks to form a foundation onto which the pipe culvert lengths are lowered and assembled. Once installed</w:t>
      </w:r>
      <w:r w:rsidR="00736161">
        <w:t>,</w:t>
      </w:r>
      <w:r>
        <w:t xml:space="preserve"> suitable substrate is placed on top to form a flat surface for the crossing.</w:t>
      </w:r>
    </w:p>
    <w:p w14:paraId="5B1C2032" w14:textId="17268E0A" w:rsidR="00BD6635" w:rsidRDefault="00BD6635" w:rsidP="00BD6635">
      <w:pPr>
        <w:pStyle w:val="BodyText1"/>
      </w:pPr>
      <w:r>
        <w:t xml:space="preserve">The base of a </w:t>
      </w:r>
      <w:r w:rsidR="00C67E10">
        <w:t>pipe</w:t>
      </w:r>
      <w:r>
        <w:t xml:space="preserve"> culvert should normally be placed below the existing bed level of the watercourse such that a layer of natural bed material can be retained through the culvert.</w:t>
      </w:r>
      <w:r w:rsidR="00C67E10">
        <w:t xml:space="preserve"> Due to the shape of a pipe, it can sometimes be necessary to bury the base quite deep to </w:t>
      </w:r>
      <w:r w:rsidR="00E97DDB">
        <w:t>create a bed through the pipe that is as wide as the watercourse upstream and downstream.</w:t>
      </w:r>
      <w:r w:rsidR="0016589F">
        <w:t xml:space="preserve"> This may mean that a large pipe is required to allow for the depth of bed material</w:t>
      </w:r>
      <w:r w:rsidR="00E268E4">
        <w:t>, flow capacity and freeboard.</w:t>
      </w:r>
    </w:p>
    <w:p w14:paraId="610BFD9F" w14:textId="7D77F0ED" w:rsidR="00BD6635" w:rsidRDefault="00BD6635" w:rsidP="00BD6635">
      <w:pPr>
        <w:pStyle w:val="BodyText1"/>
      </w:pPr>
      <w:r>
        <w:t xml:space="preserve">The impacts of </w:t>
      </w:r>
      <w:r w:rsidR="00660F63">
        <w:t>pipe</w:t>
      </w:r>
      <w:r>
        <w:t xml:space="preserve"> culverts include </w:t>
      </w:r>
    </w:p>
    <w:p w14:paraId="240DA656" w14:textId="69B3C193" w:rsidR="00BD6635" w:rsidRDefault="00DF4467" w:rsidP="00BD6635">
      <w:pPr>
        <w:pStyle w:val="BodyText1"/>
        <w:numPr>
          <w:ilvl w:val="0"/>
          <w:numId w:val="6"/>
        </w:numPr>
      </w:pPr>
      <w:r>
        <w:t>L</w:t>
      </w:r>
      <w:r w:rsidR="00BD6635">
        <w:t xml:space="preserve">oss of bank habitat as the culvert walls are typically </w:t>
      </w:r>
      <w:r w:rsidR="00660F63">
        <w:t>curved plastic, concrete or metal</w:t>
      </w:r>
    </w:p>
    <w:p w14:paraId="3AB30876" w14:textId="77777777" w:rsidR="00BD6635" w:rsidRDefault="00BD6635" w:rsidP="00BD6635">
      <w:pPr>
        <w:pStyle w:val="BodyText1"/>
        <w:numPr>
          <w:ilvl w:val="0"/>
          <w:numId w:val="6"/>
        </w:numPr>
      </w:pPr>
      <w:r>
        <w:t>Simplification of channel planform as the culvert is usually straight</w:t>
      </w:r>
    </w:p>
    <w:p w14:paraId="01585AD5" w14:textId="77777777" w:rsidR="00BD6635" w:rsidRDefault="00BD6635" w:rsidP="00BD6635">
      <w:pPr>
        <w:pStyle w:val="BodyText1"/>
        <w:numPr>
          <w:ilvl w:val="0"/>
          <w:numId w:val="6"/>
        </w:numPr>
      </w:pPr>
      <w:r>
        <w:t>Disruption and simplification of the channel bed as it is dug out and replaced</w:t>
      </w:r>
    </w:p>
    <w:p w14:paraId="35A14731" w14:textId="06A70BFB" w:rsidR="00BD6635" w:rsidRDefault="00BD6635" w:rsidP="00BD6635">
      <w:pPr>
        <w:pStyle w:val="BodyText1"/>
        <w:numPr>
          <w:ilvl w:val="0"/>
          <w:numId w:val="6"/>
        </w:numPr>
      </w:pPr>
      <w:r>
        <w:t xml:space="preserve">Alteration of flow patterns and velocities. Increased velocities can result in erosion of natural bed material placed within the culvert. Abrupt changes in velocity at the inlet and outlet can cause significant scour creating steps in the channel bed and undermining of the structure. </w:t>
      </w:r>
      <w:r w:rsidR="0026734C">
        <w:t xml:space="preserve">Pipes are more likely to increase velocities </w:t>
      </w:r>
      <w:r w:rsidR="00D92A64">
        <w:t xml:space="preserve">than boxes </w:t>
      </w:r>
      <w:r w:rsidR="0026734C">
        <w:t>due to the</w:t>
      </w:r>
      <w:r w:rsidR="00D92A64">
        <w:t xml:space="preserve"> curved internal shape</w:t>
      </w:r>
      <w:r w:rsidR="00D74443">
        <w:t xml:space="preserve"> which reduces width as water level rises above the centre.</w:t>
      </w:r>
      <w:r w:rsidR="0026734C">
        <w:t xml:space="preserve"> </w:t>
      </w:r>
      <w:r>
        <w:t>Decreases in velocity can result in excessive deposition of sediment in the culvert reducing flow capacity and creating maintenance issues.</w:t>
      </w:r>
    </w:p>
    <w:p w14:paraId="0CFEF025" w14:textId="6AEAA10F" w:rsidR="00E61C44" w:rsidRDefault="0085470D" w:rsidP="00E61C44">
      <w:pPr>
        <w:pStyle w:val="BodyText1"/>
      </w:pPr>
      <w:r>
        <w:t xml:space="preserve">Further Good Practice advice on Closed culverts is provided in </w:t>
      </w:r>
      <w:hyperlink w:anchor="_Appendix_2_Good" w:history="1">
        <w:r w:rsidRPr="00E61C44">
          <w:rPr>
            <w:rStyle w:val="Hyperlink"/>
          </w:rPr>
          <w:t>Appendix 2</w:t>
        </w:r>
      </w:hyperlink>
    </w:p>
    <w:p w14:paraId="77C6BDDA" w14:textId="04380780" w:rsidR="00E85476" w:rsidRDefault="00B45FA5" w:rsidP="005C4344">
      <w:pPr>
        <w:pStyle w:val="Heading4"/>
        <w:rPr>
          <w:rFonts w:eastAsia="Calibri"/>
        </w:rPr>
      </w:pPr>
      <w:r>
        <w:rPr>
          <w:rFonts w:eastAsia="Calibri"/>
        </w:rPr>
        <w:t>5.2.</w:t>
      </w:r>
      <w:r w:rsidR="00A129B0">
        <w:rPr>
          <w:rFonts w:eastAsia="Calibri"/>
        </w:rPr>
        <w:t>3</w:t>
      </w:r>
      <w:r>
        <w:rPr>
          <w:rFonts w:eastAsia="Calibri"/>
        </w:rPr>
        <w:t xml:space="preserve">.4 </w:t>
      </w:r>
      <w:r w:rsidR="00AF7735" w:rsidRPr="00AF7735">
        <w:rPr>
          <w:rFonts w:eastAsia="Calibri"/>
        </w:rPr>
        <w:t>Fords</w:t>
      </w:r>
    </w:p>
    <w:p w14:paraId="039EFFD8" w14:textId="79CF4633" w:rsidR="005B2563" w:rsidRPr="009158B4" w:rsidRDefault="00D553AD" w:rsidP="00CF4ECF">
      <w:pPr>
        <w:pStyle w:val="BodyText1"/>
      </w:pPr>
      <w:r w:rsidRPr="005C4344">
        <w:t>Fords are river or loch crossings that are situated on the bed. They may be informal with no construction on the bed/banks or formally constructed and reinforced with artificial material.</w:t>
      </w:r>
      <w:r w:rsidR="00942B9B" w:rsidRPr="005C4344">
        <w:t xml:space="preserve"> </w:t>
      </w:r>
      <w:r w:rsidR="00142DF1" w:rsidRPr="005C4344">
        <w:t>The i</w:t>
      </w:r>
      <w:r w:rsidR="00942B9B" w:rsidRPr="005C4344">
        <w:t xml:space="preserve">mpacts </w:t>
      </w:r>
      <w:r w:rsidR="00D82A85" w:rsidRPr="005C4344">
        <w:t xml:space="preserve">of a ford </w:t>
      </w:r>
      <w:r w:rsidR="00942B9B" w:rsidRPr="005C4344">
        <w:t xml:space="preserve">can vary </w:t>
      </w:r>
      <w:r w:rsidR="00D82A85" w:rsidRPr="005C4344">
        <w:t>depending on things like the</w:t>
      </w:r>
      <w:r w:rsidR="00942B9B" w:rsidRPr="005C4344">
        <w:t xml:space="preserve"> river type, </w:t>
      </w:r>
      <w:r w:rsidR="00D82A85" w:rsidRPr="005C4344">
        <w:t xml:space="preserve">the </w:t>
      </w:r>
      <w:r w:rsidR="00942B9B" w:rsidRPr="005C4344">
        <w:t xml:space="preserve">degree of </w:t>
      </w:r>
      <w:r w:rsidR="00AE0786" w:rsidRPr="005C4344">
        <w:t>works required</w:t>
      </w:r>
      <w:r w:rsidR="00942B9B" w:rsidRPr="005C4344">
        <w:t xml:space="preserve"> and the type and frequency of usage.</w:t>
      </w:r>
      <w:r w:rsidR="005B2563" w:rsidRPr="009158B4">
        <w:t xml:space="preserve"> </w:t>
      </w:r>
    </w:p>
    <w:p w14:paraId="0C7F6F8F" w14:textId="12596D62" w:rsidR="00963FC6" w:rsidRPr="005C4344" w:rsidRDefault="00963FC6" w:rsidP="00CF4ECF">
      <w:pPr>
        <w:pStyle w:val="BodyText1"/>
      </w:pPr>
      <w:r w:rsidRPr="005C4344">
        <w:t>Fords can harm the environment if they are not properly located, designed or</w:t>
      </w:r>
      <w:r w:rsidR="00C422F6" w:rsidRPr="005C4344">
        <w:t xml:space="preserve"> </w:t>
      </w:r>
      <w:r w:rsidR="00755EC1" w:rsidRPr="005C4344">
        <w:t>installed. They</w:t>
      </w:r>
      <w:r w:rsidR="00C422F6" w:rsidRPr="005C4344">
        <w:t xml:space="preserve"> can destroy habitats, </w:t>
      </w:r>
      <w:r w:rsidR="00755EC1" w:rsidRPr="005C4344">
        <w:t>impact</w:t>
      </w:r>
      <w:r w:rsidR="00C422F6" w:rsidRPr="005C4344">
        <w:t xml:space="preserve"> </w:t>
      </w:r>
      <w:r w:rsidR="00755EC1" w:rsidRPr="005C4344">
        <w:t>aquatic</w:t>
      </w:r>
      <w:r w:rsidR="00C422F6" w:rsidRPr="005C4344">
        <w:t xml:space="preserve"> </w:t>
      </w:r>
      <w:r w:rsidR="00755EC1" w:rsidRPr="005C4344">
        <w:t>species</w:t>
      </w:r>
      <w:r w:rsidR="009563B0" w:rsidRPr="005C4344">
        <w:t xml:space="preserve"> </w:t>
      </w:r>
      <w:r w:rsidR="00C422F6" w:rsidRPr="005C4344">
        <w:t xml:space="preserve">(loss of </w:t>
      </w:r>
      <w:r w:rsidR="00755EC1" w:rsidRPr="005C4344">
        <w:t>invertebrate and fish spawning grounds</w:t>
      </w:r>
      <w:r w:rsidR="008634F4" w:rsidRPr="005C4344">
        <w:t xml:space="preserve"> etc) </w:t>
      </w:r>
      <w:r w:rsidR="00F750FA" w:rsidRPr="005C4344">
        <w:t xml:space="preserve">and can impede fish migration </w:t>
      </w:r>
      <w:r w:rsidR="00125A23">
        <w:t xml:space="preserve">and </w:t>
      </w:r>
      <w:r w:rsidR="00F750FA" w:rsidRPr="005C4344">
        <w:t xml:space="preserve">sediment </w:t>
      </w:r>
      <w:r w:rsidR="009563B0" w:rsidRPr="005C4344">
        <w:t>transport. Vehicles</w:t>
      </w:r>
      <w:r w:rsidR="00C90617" w:rsidRPr="005C4344">
        <w:t xml:space="preserve"> and </w:t>
      </w:r>
      <w:r w:rsidR="009563B0" w:rsidRPr="005C4344">
        <w:t>equipment</w:t>
      </w:r>
      <w:r w:rsidR="00C90617" w:rsidRPr="005C4344">
        <w:t xml:space="preserve"> crossing fords can cause pollution and siltation</w:t>
      </w:r>
      <w:r w:rsidR="00651A84" w:rsidRPr="005C4344">
        <w:t>, and</w:t>
      </w:r>
      <w:r w:rsidR="009563B0" w:rsidRPr="005C4344">
        <w:t xml:space="preserve"> there is also a risk of spreading invasive non native species.</w:t>
      </w:r>
    </w:p>
    <w:p w14:paraId="1285C49F" w14:textId="530A047B" w:rsidR="00590FBD" w:rsidRPr="00AF24DF" w:rsidRDefault="00590FBD" w:rsidP="00590FBD">
      <w:pPr>
        <w:pStyle w:val="BodyText1"/>
        <w:ind w:right="546"/>
        <w:rPr>
          <w:rFonts w:eastAsia="Times New Roman"/>
        </w:rPr>
      </w:pPr>
      <w:r w:rsidRPr="00ED6FB2">
        <w:rPr>
          <w:rFonts w:eastAsia="Tahoma"/>
        </w:rPr>
        <w:t xml:space="preserve">SEPA has a </w:t>
      </w:r>
      <w:hyperlink w:anchor="_4.2_Regulatory_Position:" w:history="1">
        <w:r w:rsidRPr="00590FBD">
          <w:rPr>
            <w:rStyle w:val="Hyperlink"/>
            <w:rFonts w:eastAsia="Tahoma"/>
          </w:rPr>
          <w:t>regulatory position on fords</w:t>
        </w:r>
      </w:hyperlink>
      <w:r w:rsidRPr="00ED6FB2">
        <w:rPr>
          <w:rFonts w:eastAsia="Tahoma"/>
        </w:rPr>
        <w:t xml:space="preserve">. </w:t>
      </w:r>
    </w:p>
    <w:p w14:paraId="4A72244E" w14:textId="77777777" w:rsidR="001F7DAD" w:rsidRPr="00C13E06" w:rsidRDefault="001F7DAD" w:rsidP="001F7DAD">
      <w:pPr>
        <w:pStyle w:val="BodyText1"/>
        <w:rPr>
          <w:b/>
          <w:bCs/>
        </w:rPr>
      </w:pPr>
      <w:r>
        <w:rPr>
          <w:b/>
          <w:bCs/>
        </w:rPr>
        <w:t xml:space="preserve">Key Points </w:t>
      </w:r>
      <w:r w:rsidRPr="00C13E06">
        <w:rPr>
          <w:b/>
          <w:bCs/>
        </w:rPr>
        <w:t>Fords</w:t>
      </w:r>
    </w:p>
    <w:p w14:paraId="17E7A9DE" w14:textId="6ECCDF35" w:rsidR="001F7DAD" w:rsidRPr="00FF410F" w:rsidRDefault="001F7DAD" w:rsidP="001F7DAD">
      <w:pPr>
        <w:pStyle w:val="BodyText1"/>
        <w:numPr>
          <w:ilvl w:val="0"/>
          <w:numId w:val="74"/>
        </w:numPr>
      </w:pPr>
      <w:r w:rsidRPr="00C728B6">
        <w:t xml:space="preserve">Crossing </w:t>
      </w:r>
      <w:r w:rsidR="00242064">
        <w:t>t</w:t>
      </w:r>
      <w:r w:rsidRPr="00C728B6">
        <w:t>ype with low to -high impact</w:t>
      </w:r>
      <w:r w:rsidRPr="00FF410F">
        <w:t xml:space="preserve"> (depending on type, river type and frequency of use) </w:t>
      </w:r>
    </w:p>
    <w:p w14:paraId="2D6C61D9" w14:textId="77777777" w:rsidR="001F7DAD" w:rsidRPr="00CF4ECF" w:rsidRDefault="001F7DAD" w:rsidP="001F7DAD">
      <w:pPr>
        <w:pStyle w:val="BodyText1"/>
        <w:numPr>
          <w:ilvl w:val="0"/>
          <w:numId w:val="26"/>
        </w:numPr>
      </w:pPr>
      <w:r w:rsidRPr="00CF4ECF">
        <w:t>Only suitable if infrequent crossing is expected</w:t>
      </w:r>
    </w:p>
    <w:p w14:paraId="31F27E27" w14:textId="77777777" w:rsidR="001F7DAD" w:rsidRPr="00CF4ECF" w:rsidRDefault="001F7DAD" w:rsidP="001F7DAD">
      <w:pPr>
        <w:pStyle w:val="BodyText1"/>
        <w:numPr>
          <w:ilvl w:val="0"/>
          <w:numId w:val="26"/>
        </w:numPr>
      </w:pPr>
      <w:r w:rsidRPr="00CF4ECF">
        <w:t>Should not be used where there is a high risk of pollution e.g. at construction sites</w:t>
      </w:r>
    </w:p>
    <w:p w14:paraId="3EDE5A1C" w14:textId="77777777" w:rsidR="001F7DAD" w:rsidRPr="00CF4ECF" w:rsidRDefault="001F7DAD" w:rsidP="001F7DAD">
      <w:pPr>
        <w:pStyle w:val="BodyText1"/>
        <w:numPr>
          <w:ilvl w:val="0"/>
          <w:numId w:val="26"/>
        </w:numPr>
      </w:pPr>
      <w:r w:rsidRPr="00CF4ECF">
        <w:t>Higher risk of pollution from surface water runoff and increased bed and bank erosion.</w:t>
      </w:r>
    </w:p>
    <w:p w14:paraId="7333C9FF" w14:textId="77777777" w:rsidR="001F7DAD" w:rsidRPr="00CF4ECF" w:rsidRDefault="001F7DAD" w:rsidP="001F7DAD">
      <w:pPr>
        <w:pStyle w:val="BodyText1"/>
        <w:numPr>
          <w:ilvl w:val="0"/>
          <w:numId w:val="26"/>
        </w:numPr>
      </w:pPr>
      <w:r w:rsidRPr="00CF4ECF">
        <w:t>Moderate risk of creating a barrier to fish passage.</w:t>
      </w:r>
    </w:p>
    <w:p w14:paraId="24D93612" w14:textId="77777777" w:rsidR="001F7DAD" w:rsidRPr="00CF4ECF" w:rsidRDefault="001F7DAD" w:rsidP="001F7DAD">
      <w:pPr>
        <w:pStyle w:val="BodyText1"/>
        <w:numPr>
          <w:ilvl w:val="0"/>
          <w:numId w:val="26"/>
        </w:numPr>
      </w:pPr>
      <w:r w:rsidRPr="00CF4ECF">
        <w:t xml:space="preserve">Risk of damaging fish spawning habitat. </w:t>
      </w:r>
    </w:p>
    <w:p w14:paraId="3BFC22E3" w14:textId="53591F8B" w:rsidR="001F7DAD" w:rsidRPr="00CF4ECF" w:rsidRDefault="001F7DAD" w:rsidP="001F7DAD">
      <w:pPr>
        <w:pStyle w:val="BodyText1"/>
        <w:numPr>
          <w:ilvl w:val="0"/>
          <w:numId w:val="26"/>
        </w:numPr>
      </w:pPr>
      <w:r w:rsidRPr="00CF4ECF">
        <w:t>A low</w:t>
      </w:r>
      <w:r w:rsidR="00EE5FDE" w:rsidRPr="00CF4ECF">
        <w:t>-</w:t>
      </w:r>
      <w:r w:rsidRPr="00CF4ECF">
        <w:t>cost solution</w:t>
      </w:r>
    </w:p>
    <w:p w14:paraId="7FD7D54F" w14:textId="3A9706A9" w:rsidR="00AF7735" w:rsidRPr="005F59AD" w:rsidRDefault="00AF7735" w:rsidP="0073233C">
      <w:pPr>
        <w:pStyle w:val="BodyText1"/>
        <w:numPr>
          <w:ilvl w:val="0"/>
          <w:numId w:val="8"/>
        </w:numPr>
        <w:rPr>
          <w:rFonts w:ascii="Arial" w:hAnsi="Arial" w:cs="Arial"/>
          <w:b/>
          <w:bCs/>
        </w:rPr>
      </w:pPr>
      <w:r w:rsidRPr="005F59AD">
        <w:rPr>
          <w:rFonts w:ascii="Arial" w:hAnsi="Arial" w:cs="Arial"/>
          <w:b/>
          <w:bCs/>
        </w:rPr>
        <w:t>Fords with natural bed material</w:t>
      </w:r>
    </w:p>
    <w:p w14:paraId="63B297F6" w14:textId="1F460B2C" w:rsidR="00AF7735" w:rsidRPr="00CF4ECF" w:rsidRDefault="00DD03CF" w:rsidP="00CF4ECF">
      <w:pPr>
        <w:pStyle w:val="BodyText1"/>
      </w:pPr>
      <w:r>
        <w:t xml:space="preserve">The </w:t>
      </w:r>
      <w:r w:rsidR="00840F95">
        <w:t>i</w:t>
      </w:r>
      <w:r w:rsidR="00AF7735" w:rsidRPr="00CF4ECF">
        <w:t xml:space="preserve">mpacts should be minimal if they are located on a stable section of river, </w:t>
      </w:r>
      <w:r w:rsidR="00A608C7">
        <w:t xml:space="preserve">that </w:t>
      </w:r>
      <w:r w:rsidR="00AF7735" w:rsidRPr="00CF4ECF">
        <w:t>require</w:t>
      </w:r>
      <w:r w:rsidR="00A608C7">
        <w:t>s</w:t>
      </w:r>
      <w:r w:rsidR="00AF7735" w:rsidRPr="00CF4ECF">
        <w:t xml:space="preserve"> </w:t>
      </w:r>
      <w:r w:rsidR="000A043A">
        <w:t xml:space="preserve">little or no </w:t>
      </w:r>
      <w:r w:rsidR="00225EA3">
        <w:t>manipulation of the natural bed material to maintain a flat crossing,</w:t>
      </w:r>
      <w:r w:rsidR="00AF7735" w:rsidRPr="00CF4ECF">
        <w:t xml:space="preserve"> and </w:t>
      </w:r>
      <w:r w:rsidR="00AF7735" w:rsidRPr="005C4344">
        <w:t xml:space="preserve">it </w:t>
      </w:r>
      <w:r w:rsidR="00225EA3" w:rsidRPr="005C4344">
        <w:t>is used infrequently</w:t>
      </w:r>
      <w:r w:rsidR="004B50D3" w:rsidRPr="005C4344">
        <w:t xml:space="preserve"> especially by heavy vehicles/machinery</w:t>
      </w:r>
      <w:r w:rsidR="00AF7735" w:rsidRPr="009158B4">
        <w:t>.</w:t>
      </w:r>
      <w:r w:rsidR="00A608C7" w:rsidRPr="009158B4">
        <w:t xml:space="preserve"> </w:t>
      </w:r>
      <w:r w:rsidR="0014400A" w:rsidRPr="009158B4">
        <w:t>The channel b</w:t>
      </w:r>
      <w:r w:rsidR="0014400A">
        <w:t>ed should also have a low fine sediment content</w:t>
      </w:r>
      <w:r w:rsidR="00405A04">
        <w:t xml:space="preserve"> i.e. predominantly be large gravel, cobble, boulder or bedrock.</w:t>
      </w:r>
      <w:r w:rsidR="00AF7735" w:rsidRPr="00CF4ECF">
        <w:t xml:space="preserve"> </w:t>
      </w:r>
    </w:p>
    <w:p w14:paraId="557CA623" w14:textId="356F0EE9" w:rsidR="00AF7735" w:rsidRPr="00CF4ECF" w:rsidRDefault="00AF7735" w:rsidP="00CF4ECF">
      <w:pPr>
        <w:pStyle w:val="BodyText1"/>
      </w:pPr>
      <w:r w:rsidRPr="00CF4ECF">
        <w:t xml:space="preserve">Maintaining </w:t>
      </w:r>
      <w:r w:rsidR="00EE6220">
        <w:t>the</w:t>
      </w:r>
      <w:r w:rsidR="00EE6220" w:rsidRPr="00CF4ECF">
        <w:t xml:space="preserve"> </w:t>
      </w:r>
      <w:r w:rsidRPr="00CF4ECF">
        <w:t xml:space="preserve">natural bed minimises </w:t>
      </w:r>
      <w:r w:rsidR="00EE6220">
        <w:t>alteration to flow patterns</w:t>
      </w:r>
      <w:r w:rsidR="006435B6">
        <w:t xml:space="preserve"> and</w:t>
      </w:r>
      <w:r w:rsidRPr="00CF4ECF">
        <w:t xml:space="preserve"> allows </w:t>
      </w:r>
      <w:r w:rsidR="00FE2A8E">
        <w:t xml:space="preserve">natural </w:t>
      </w:r>
      <w:r w:rsidRPr="00CF4ECF">
        <w:t xml:space="preserve">sediment </w:t>
      </w:r>
      <w:r w:rsidR="00FE2A8E">
        <w:t>transport processes to continue largely unaltered</w:t>
      </w:r>
      <w:r w:rsidRPr="00CF4ECF">
        <w:t xml:space="preserve">. </w:t>
      </w:r>
    </w:p>
    <w:p w14:paraId="73F9C0BF" w14:textId="10775075" w:rsidR="00153D67" w:rsidRDefault="007076E1" w:rsidP="00CF4ECF">
      <w:pPr>
        <w:pStyle w:val="BodyText1"/>
      </w:pPr>
      <w:r>
        <w:t>The i</w:t>
      </w:r>
      <w:r w:rsidR="00AF7735" w:rsidRPr="00CF4ECF">
        <w:t xml:space="preserve">mpacts will be higher when </w:t>
      </w:r>
      <w:r w:rsidR="008B0A2E">
        <w:t>created</w:t>
      </w:r>
      <w:r w:rsidR="008B0A2E" w:rsidRPr="00CF4ECF">
        <w:t xml:space="preserve"> </w:t>
      </w:r>
      <w:r w:rsidR="00AF7735" w:rsidRPr="00CF4ECF">
        <w:t xml:space="preserve">in </w:t>
      </w:r>
      <w:r w:rsidR="00AF7735" w:rsidRPr="005C4344">
        <w:t xml:space="preserve">less stable </w:t>
      </w:r>
      <w:r w:rsidR="00AF7735" w:rsidRPr="00CF4ECF">
        <w:t>locations</w:t>
      </w:r>
      <w:r w:rsidR="001861D4">
        <w:t xml:space="preserve"> i.e. where there is </w:t>
      </w:r>
      <w:r w:rsidR="0041042E">
        <w:t>natural regular</w:t>
      </w:r>
      <w:r w:rsidR="001861D4">
        <w:t xml:space="preserve"> adjustment of </w:t>
      </w:r>
      <w:r w:rsidR="0041042E">
        <w:t>the bed or banks.</w:t>
      </w:r>
      <w:r w:rsidR="00AF7735" w:rsidRPr="00CF4ECF">
        <w:t xml:space="preserve"> </w:t>
      </w:r>
      <w:r w:rsidR="002577CE">
        <w:t xml:space="preserve">In such situations it is very likely that </w:t>
      </w:r>
      <w:r w:rsidR="00C21A09">
        <w:t xml:space="preserve">regular manipulation of the natural </w:t>
      </w:r>
      <w:r w:rsidR="00EE5FDE">
        <w:t>riverbed</w:t>
      </w:r>
      <w:r w:rsidR="00C21A09">
        <w:t xml:space="preserve"> will be required to maintain a flat crossing. </w:t>
      </w:r>
      <w:r w:rsidR="00E24846">
        <w:t xml:space="preserve">This will impact more on flow patterns and sediment transport processes leading to increased instability upstream and downstream that ultimately may render the ford unusable. </w:t>
      </w:r>
      <w:r w:rsidR="00AF7735" w:rsidRPr="00CF4ECF">
        <w:t xml:space="preserve">Note </w:t>
      </w:r>
      <w:r w:rsidR="00153D67">
        <w:t>that</w:t>
      </w:r>
      <w:r w:rsidR="00AF7735" w:rsidRPr="00CF4ECF">
        <w:t xml:space="preserve"> </w:t>
      </w:r>
      <w:r w:rsidR="00153D67">
        <w:t xml:space="preserve">manipulation of the </w:t>
      </w:r>
      <w:r w:rsidR="00EE5FDE" w:rsidRPr="00CF4ECF">
        <w:t>riverbed</w:t>
      </w:r>
      <w:r w:rsidR="00AF7735" w:rsidRPr="00CF4ECF">
        <w:t xml:space="preserve"> will require separate authorisation as </w:t>
      </w:r>
      <w:r w:rsidR="00153D67">
        <w:t xml:space="preserve">a </w:t>
      </w:r>
      <w:r w:rsidR="00AF7735" w:rsidRPr="00CF4ECF">
        <w:t>sediment management</w:t>
      </w:r>
      <w:r w:rsidR="00153D67">
        <w:t xml:space="preserve"> activity</w:t>
      </w:r>
      <w:r w:rsidR="00AF7735" w:rsidRPr="00CF4ECF">
        <w:t>.</w:t>
      </w:r>
    </w:p>
    <w:p w14:paraId="29FE6A87" w14:textId="28512F77" w:rsidR="00AF7735" w:rsidRDefault="00716EB1" w:rsidP="00CF4ECF">
      <w:pPr>
        <w:pStyle w:val="BodyText1"/>
      </w:pPr>
      <w:r>
        <w:t xml:space="preserve">If the ford is frequently used and/or the </w:t>
      </w:r>
      <w:r w:rsidR="000946FC">
        <w:t xml:space="preserve">vehicles/machinery using the ford are heavy, this can increase impacts such as compaction of the </w:t>
      </w:r>
      <w:r w:rsidR="00EE5FDE">
        <w:t>riverbed</w:t>
      </w:r>
      <w:r w:rsidR="00CD65C8">
        <w:t xml:space="preserve">, alteration of </w:t>
      </w:r>
      <w:r w:rsidR="00226D29">
        <w:t>f</w:t>
      </w:r>
      <w:r w:rsidR="00CD65C8">
        <w:t>low patterns, pollution, siltation and spread of</w:t>
      </w:r>
      <w:r w:rsidR="00A7196D" w:rsidRPr="00A7196D">
        <w:rPr>
          <w:color w:val="00B050"/>
        </w:rPr>
        <w:t xml:space="preserve"> </w:t>
      </w:r>
      <w:r w:rsidR="00A7196D" w:rsidRPr="005C4344">
        <w:t>invasive non-native species.</w:t>
      </w:r>
    </w:p>
    <w:p w14:paraId="02C1F4EE" w14:textId="7F3B5575" w:rsidR="007076E1" w:rsidRDefault="00A7196D" w:rsidP="00CF4ECF">
      <w:pPr>
        <w:pStyle w:val="BodyText1"/>
      </w:pPr>
      <w:r>
        <w:t xml:space="preserve">Ideally, </w:t>
      </w:r>
      <w:r w:rsidR="007304B2">
        <w:t>the banks at a ford should be left unaltered</w:t>
      </w:r>
      <w:r w:rsidR="002A0FF6">
        <w:t xml:space="preserve"> to minimise impact on bankside habitats.</w:t>
      </w:r>
      <w:r w:rsidR="00432888">
        <w:t xml:space="preserve"> </w:t>
      </w:r>
      <w:r w:rsidR="00FA0D7E">
        <w:t xml:space="preserve">Where reprofiling is necessary to </w:t>
      </w:r>
      <w:r w:rsidR="006B7E1A">
        <w:t xml:space="preserve">facilitate access, this can lead to increased bank erosion and/or </w:t>
      </w:r>
      <w:r w:rsidR="0073675F">
        <w:t xml:space="preserve">be </w:t>
      </w:r>
      <w:r w:rsidR="00EB2986">
        <w:t>a focal point for silt runoff from the road/track and surrounding land</w:t>
      </w:r>
      <w:r w:rsidR="007362A2">
        <w:t xml:space="preserve"> during heavy rainfall.</w:t>
      </w:r>
      <w:r w:rsidR="0073675F">
        <w:t xml:space="preserve"> </w:t>
      </w:r>
      <w:r w:rsidR="00C74D3C">
        <w:t xml:space="preserve">Reprofiling and/or reinforcement of the banks </w:t>
      </w:r>
      <w:r w:rsidR="00E943A2">
        <w:t>increases impacts on bankside habitats.</w:t>
      </w:r>
    </w:p>
    <w:p w14:paraId="1B60A52A" w14:textId="2A276F27" w:rsidR="007C2CE7" w:rsidRPr="00254098" w:rsidRDefault="007C2CE7" w:rsidP="0073233C">
      <w:pPr>
        <w:pStyle w:val="BodyText1"/>
        <w:numPr>
          <w:ilvl w:val="0"/>
          <w:numId w:val="8"/>
        </w:numPr>
        <w:rPr>
          <w:rFonts w:ascii="Arial" w:hAnsi="Arial" w:cs="Arial"/>
          <w:b/>
          <w:bCs/>
        </w:rPr>
      </w:pPr>
      <w:r w:rsidRPr="00254098">
        <w:rPr>
          <w:rFonts w:ascii="Arial" w:hAnsi="Arial" w:cs="Arial"/>
          <w:b/>
          <w:bCs/>
        </w:rPr>
        <w:t xml:space="preserve">Fords with reinforced bed at </w:t>
      </w:r>
      <w:r w:rsidR="00EE5FDE" w:rsidRPr="00254098">
        <w:rPr>
          <w:rFonts w:ascii="Arial" w:hAnsi="Arial" w:cs="Arial"/>
          <w:b/>
          <w:bCs/>
        </w:rPr>
        <w:t>riverbed</w:t>
      </w:r>
      <w:r w:rsidRPr="00254098">
        <w:rPr>
          <w:rFonts w:ascii="Arial" w:hAnsi="Arial" w:cs="Arial"/>
          <w:b/>
          <w:bCs/>
        </w:rPr>
        <w:t xml:space="preserve"> level</w:t>
      </w:r>
    </w:p>
    <w:p w14:paraId="3A6103D6" w14:textId="3D2D3DD0" w:rsidR="007C2CE7" w:rsidRPr="00CF4ECF" w:rsidRDefault="00405A04" w:rsidP="00CF4ECF">
      <w:pPr>
        <w:pStyle w:val="BodyText1"/>
      </w:pPr>
      <w:r>
        <w:t xml:space="preserve">It is expected that </w:t>
      </w:r>
      <w:r w:rsidR="00020B8F">
        <w:t xml:space="preserve">any reinforcement used on the bed will be laid at or below </w:t>
      </w:r>
      <w:r w:rsidR="00485976">
        <w:t>bed level. Reinforcement tha</w:t>
      </w:r>
      <w:r w:rsidR="00172074">
        <w:t>t is raised above bed level (e.g. a pipe bridge)</w:t>
      </w:r>
      <w:r w:rsidR="002358C4">
        <w:t xml:space="preserve"> </w:t>
      </w:r>
      <w:r w:rsidR="007D6C0A">
        <w:t>is</w:t>
      </w:r>
      <w:r w:rsidR="002358C4">
        <w:t xml:space="preserve"> </w:t>
      </w:r>
      <w:r w:rsidR="00335FB2">
        <w:t>likely</w:t>
      </w:r>
      <w:r w:rsidR="002358C4">
        <w:t xml:space="preserve"> to </w:t>
      </w:r>
      <w:r w:rsidR="00335FB2">
        <w:t>have</w:t>
      </w:r>
      <w:r w:rsidR="002358C4">
        <w:t xml:space="preserve"> </w:t>
      </w:r>
      <w:r w:rsidR="00335FB2">
        <w:t xml:space="preserve">a </w:t>
      </w:r>
      <w:r w:rsidR="002358C4">
        <w:t xml:space="preserve">significantly higher impact </w:t>
      </w:r>
      <w:r w:rsidR="00335FB2">
        <w:t xml:space="preserve">on </w:t>
      </w:r>
      <w:r w:rsidR="00B44302">
        <w:t>flow patterns, sediment transport and the movement of aquatic ecology including fish.</w:t>
      </w:r>
      <w:r w:rsidR="009158B4">
        <w:t xml:space="preserve"> </w:t>
      </w:r>
      <w:r w:rsidR="002C355C">
        <w:t xml:space="preserve">Even where reinforcement is at bed level, this </w:t>
      </w:r>
      <w:r w:rsidR="0056203E">
        <w:t>can result in the l</w:t>
      </w:r>
      <w:r w:rsidR="007C2CE7" w:rsidRPr="00CF4ECF">
        <w:t>oss of natural bed material</w:t>
      </w:r>
      <w:r w:rsidR="0056203E">
        <w:t xml:space="preserve"> and the d</w:t>
      </w:r>
      <w:r w:rsidR="00CF5B99">
        <w:t>estruction of</w:t>
      </w:r>
      <w:r w:rsidR="007C2CE7" w:rsidRPr="00CF4ECF">
        <w:t xml:space="preserve"> </w:t>
      </w:r>
      <w:r w:rsidR="00EE5FDE">
        <w:t>riverbed</w:t>
      </w:r>
      <w:r w:rsidR="00CF5B99">
        <w:t xml:space="preserve"> </w:t>
      </w:r>
      <w:r w:rsidR="007C2CE7" w:rsidRPr="00CF4ECF">
        <w:t>habitat</w:t>
      </w:r>
      <w:r w:rsidR="00CF5B99">
        <w:t>s.</w:t>
      </w:r>
      <w:r w:rsidR="007C2CE7" w:rsidRPr="00CF4ECF">
        <w:t xml:space="preserve"> </w:t>
      </w:r>
      <w:r w:rsidR="00CF5B99">
        <w:t>It is also likely to alter flow patterns</w:t>
      </w:r>
      <w:r w:rsidR="00FD3817">
        <w:t xml:space="preserve"> </w:t>
      </w:r>
      <w:r w:rsidR="0053685F">
        <w:t>and sediment transport processes</w:t>
      </w:r>
      <w:r w:rsidR="00016440">
        <w:t xml:space="preserve">. </w:t>
      </w:r>
      <w:r w:rsidR="007C2CE7" w:rsidRPr="00CF4ECF">
        <w:t xml:space="preserve">This could cause scour </w:t>
      </w:r>
      <w:r w:rsidR="00016440">
        <w:t>of the bed downstream</w:t>
      </w:r>
      <w:r w:rsidR="00254385">
        <w:t xml:space="preserve"> </w:t>
      </w:r>
      <w:r w:rsidR="007C2CE7" w:rsidRPr="00CF4ECF">
        <w:t>result</w:t>
      </w:r>
      <w:r w:rsidR="00254385">
        <w:t>ing</w:t>
      </w:r>
      <w:r w:rsidR="007C2CE7" w:rsidRPr="00CF4ECF">
        <w:t xml:space="preserve"> in a hydraulic drop/step on the </w:t>
      </w:r>
      <w:r w:rsidR="00CA4F7B" w:rsidRPr="00CF4ECF">
        <w:t>riverbed</w:t>
      </w:r>
      <w:r w:rsidR="007C2CE7" w:rsidRPr="00CF4ECF">
        <w:t xml:space="preserve"> that can impact fish passage</w:t>
      </w:r>
      <w:r w:rsidR="00254385">
        <w:t xml:space="preserve"> and undermine the reinforcement</w:t>
      </w:r>
      <w:r w:rsidR="007C2CE7" w:rsidRPr="00CF4ECF">
        <w:t xml:space="preserve">. </w:t>
      </w:r>
      <w:r w:rsidR="00132A4E">
        <w:t xml:space="preserve">The </w:t>
      </w:r>
      <w:r w:rsidR="00B126AE">
        <w:t>altered flow patterns</w:t>
      </w:r>
      <w:r w:rsidR="00032F5D">
        <w:t xml:space="preserve"> could also result in bank erosion which </w:t>
      </w:r>
      <w:r w:rsidR="006C2519">
        <w:t xml:space="preserve">would damage bankside habitats, introduce </w:t>
      </w:r>
      <w:r w:rsidR="00DB21F0">
        <w:t xml:space="preserve">sediment downstream and </w:t>
      </w:r>
      <w:r w:rsidR="00032F5D">
        <w:t>could result in outflanking of the ford</w:t>
      </w:r>
      <w:r w:rsidR="006C2519">
        <w:t xml:space="preserve"> making it unusable.</w:t>
      </w:r>
    </w:p>
    <w:p w14:paraId="58D26B06" w14:textId="2A3AE006" w:rsidR="007C2CE7" w:rsidRPr="00790D29" w:rsidRDefault="0085470D" w:rsidP="00790D29">
      <w:pPr>
        <w:pStyle w:val="BodyText1"/>
        <w:rPr>
          <w:rFonts w:ascii="Arial" w:hAnsi="Arial" w:cs="Arial"/>
          <w:color w:val="0070C0"/>
        </w:rPr>
      </w:pPr>
      <w:r>
        <w:rPr>
          <w:rFonts w:ascii="Arial" w:hAnsi="Arial" w:cs="Arial"/>
        </w:rPr>
        <w:t xml:space="preserve">Further Good Practice advice on fords is provided in </w:t>
      </w:r>
      <w:hyperlink w:anchor="_Appendix_2_3" w:history="1">
        <w:r w:rsidRPr="001F7DAD">
          <w:rPr>
            <w:rStyle w:val="Hyperlink"/>
            <w:rFonts w:ascii="Arial" w:hAnsi="Arial" w:cs="Arial"/>
          </w:rPr>
          <w:t xml:space="preserve">Appendix </w:t>
        </w:r>
        <w:r w:rsidR="001F7DAD">
          <w:rPr>
            <w:rStyle w:val="Hyperlink"/>
            <w:rFonts w:ascii="Arial" w:hAnsi="Arial" w:cs="Arial"/>
          </w:rPr>
          <w:t>3</w:t>
        </w:r>
      </w:hyperlink>
    </w:p>
    <w:p w14:paraId="182D51F0" w14:textId="3A6EF8AA" w:rsidR="00AF7735" w:rsidRPr="00B45FA5" w:rsidRDefault="00B45FA5" w:rsidP="001F7DAD">
      <w:pPr>
        <w:pStyle w:val="Heading4"/>
      </w:pPr>
      <w:r>
        <w:t>5.2.</w:t>
      </w:r>
      <w:r w:rsidR="00A129B0">
        <w:t>3</w:t>
      </w:r>
      <w:r>
        <w:t xml:space="preserve">.5 </w:t>
      </w:r>
      <w:r w:rsidR="00AF7735" w:rsidRPr="00B45FA5">
        <w:t>Pipeline/cable crossing</w:t>
      </w:r>
      <w:r w:rsidR="006A1999" w:rsidRPr="00B45FA5">
        <w:t>s</w:t>
      </w:r>
      <w:r w:rsidR="00AF7735" w:rsidRPr="00B45FA5">
        <w:t>:</w:t>
      </w:r>
    </w:p>
    <w:p w14:paraId="62261935" w14:textId="3011A266" w:rsidR="00B1726E" w:rsidRDefault="006215F2" w:rsidP="00CF4ECF">
      <w:pPr>
        <w:pStyle w:val="BodyText1"/>
      </w:pPr>
      <w:r w:rsidRPr="005C4344">
        <w:t xml:space="preserve">Where possible, </w:t>
      </w:r>
      <w:r w:rsidR="00B1726E" w:rsidRPr="005C4344">
        <w:t xml:space="preserve">pipelines or cables </w:t>
      </w:r>
      <w:r w:rsidRPr="005C4344">
        <w:t xml:space="preserve">should be buried </w:t>
      </w:r>
      <w:r w:rsidR="008311F5" w:rsidRPr="005C4344">
        <w:t xml:space="preserve">well below </w:t>
      </w:r>
      <w:r w:rsidR="004E1CC0" w:rsidRPr="005C4344">
        <w:t xml:space="preserve">the river /loch bed </w:t>
      </w:r>
      <w:r w:rsidR="00B1726E" w:rsidRPr="005C4344">
        <w:t xml:space="preserve">and use </w:t>
      </w:r>
      <w:r w:rsidR="004E1CC0" w:rsidRPr="005C4344">
        <w:t>minimal</w:t>
      </w:r>
      <w:r w:rsidR="00B1726E" w:rsidRPr="005C4344">
        <w:t xml:space="preserve"> disruptive </w:t>
      </w:r>
      <w:r w:rsidR="004E1CC0" w:rsidRPr="005C4344">
        <w:t>techniques</w:t>
      </w:r>
      <w:r w:rsidR="00B1726E" w:rsidRPr="005C4344">
        <w:t xml:space="preserve"> such a </w:t>
      </w:r>
      <w:r w:rsidR="004E1CC0" w:rsidRPr="005C4344">
        <w:t xml:space="preserve">directional drilling. </w:t>
      </w:r>
      <w:r w:rsidR="004F3B32" w:rsidRPr="005C4344">
        <w:t xml:space="preserve">Bear in mind that pipelines and cables can also </w:t>
      </w:r>
      <w:r w:rsidR="00E9079B" w:rsidRPr="005C4344">
        <w:t xml:space="preserve">span over a river </w:t>
      </w:r>
      <w:r w:rsidR="00B1726E" w:rsidRPr="005C4344">
        <w:t xml:space="preserve">using a span structure </w:t>
      </w:r>
      <w:r w:rsidR="00236A92" w:rsidRPr="005C4344">
        <w:t>which can be lower impact than the other techniques set out below</w:t>
      </w:r>
      <w:r w:rsidR="00B1726E" w:rsidRPr="005C4344">
        <w:t>.</w:t>
      </w:r>
    </w:p>
    <w:p w14:paraId="4ECD09F3" w14:textId="27E8DBEA" w:rsidR="004A0CD2" w:rsidRPr="000066D9" w:rsidRDefault="004A0CD2" w:rsidP="004A0CD2">
      <w:pPr>
        <w:pStyle w:val="BodyText1"/>
        <w:rPr>
          <w:b/>
          <w:bCs/>
        </w:rPr>
      </w:pPr>
      <w:r>
        <w:rPr>
          <w:b/>
          <w:bCs/>
        </w:rPr>
        <w:t xml:space="preserve">Key Points: </w:t>
      </w:r>
    </w:p>
    <w:p w14:paraId="2B0398A1" w14:textId="467F930B" w:rsidR="004A0CD2" w:rsidRPr="001F7DAD" w:rsidRDefault="001F7DAD" w:rsidP="001F7DAD">
      <w:pPr>
        <w:pStyle w:val="BodyText1"/>
        <w:numPr>
          <w:ilvl w:val="0"/>
          <w:numId w:val="75"/>
        </w:numPr>
      </w:pPr>
      <w:r w:rsidRPr="001F7DAD">
        <w:t>Crossing type with m</w:t>
      </w:r>
      <w:r w:rsidR="004A0CD2" w:rsidRPr="001F7DAD">
        <w:t>inimal</w:t>
      </w:r>
      <w:r w:rsidR="00E0236F">
        <w:t xml:space="preserve"> </w:t>
      </w:r>
      <w:r w:rsidR="00025990">
        <w:t xml:space="preserve">impact </w:t>
      </w:r>
      <w:r w:rsidR="00287FFA">
        <w:t>(</w:t>
      </w:r>
      <w:r w:rsidR="006B6F98">
        <w:t>e.g. when</w:t>
      </w:r>
      <w:r w:rsidR="00287FFA">
        <w:t xml:space="preserve"> buried)</w:t>
      </w:r>
      <w:r w:rsidR="00E0236F">
        <w:t xml:space="preserve"> to </w:t>
      </w:r>
      <w:r w:rsidR="00EB20F3">
        <w:t>high</w:t>
      </w:r>
      <w:r w:rsidR="009B068F" w:rsidRPr="001F7DAD">
        <w:t xml:space="preserve"> </w:t>
      </w:r>
      <w:r w:rsidR="00E0236F">
        <w:t>i</w:t>
      </w:r>
      <w:r w:rsidR="004A0CD2" w:rsidRPr="001F7DAD">
        <w:t>mpact</w:t>
      </w:r>
      <w:r w:rsidR="008F30CF">
        <w:t xml:space="preserve"> (depending on </w:t>
      </w:r>
      <w:r w:rsidR="00320FE5">
        <w:t>design and method of construction)</w:t>
      </w:r>
    </w:p>
    <w:p w14:paraId="44031ACD" w14:textId="77777777" w:rsidR="004A0CD2" w:rsidRPr="00CF4ECF" w:rsidRDefault="004A0CD2" w:rsidP="004A0CD2">
      <w:pPr>
        <w:pStyle w:val="BodyText1"/>
        <w:numPr>
          <w:ilvl w:val="0"/>
          <w:numId w:val="25"/>
        </w:numPr>
      </w:pPr>
      <w:r w:rsidRPr="00CF4ECF">
        <w:t xml:space="preserve">Pipelines or cables can be carried above rivers using a single span bridging structure or span structure with in-steam supports. </w:t>
      </w:r>
    </w:p>
    <w:p w14:paraId="4627FACC" w14:textId="77777777" w:rsidR="004A0CD2" w:rsidRPr="00CF4ECF" w:rsidRDefault="004A0CD2" w:rsidP="004A0CD2">
      <w:pPr>
        <w:pStyle w:val="BodyText1"/>
        <w:numPr>
          <w:ilvl w:val="0"/>
          <w:numId w:val="25"/>
        </w:numPr>
      </w:pPr>
      <w:r w:rsidRPr="00CF4ECF">
        <w:t>If they are not bridged over a river, they should be buried below the bed of the river and should not be laid in the channel.</w:t>
      </w:r>
    </w:p>
    <w:p w14:paraId="06CD332A" w14:textId="77777777" w:rsidR="004A0CD2" w:rsidRPr="00CF4ECF" w:rsidRDefault="004A0CD2" w:rsidP="004A0CD2">
      <w:pPr>
        <w:pStyle w:val="BodyText1"/>
        <w:numPr>
          <w:ilvl w:val="0"/>
          <w:numId w:val="25"/>
        </w:numPr>
      </w:pPr>
      <w:r w:rsidRPr="00CF4ECF">
        <w:t>Depending on the construction technique there may be a high risk of causing damage to the water environment during the construction phase.</w:t>
      </w:r>
    </w:p>
    <w:p w14:paraId="09307793" w14:textId="049FE879" w:rsidR="004A0CD2" w:rsidRPr="00CF4ECF" w:rsidRDefault="004A0CD2" w:rsidP="004A0CD2">
      <w:pPr>
        <w:pStyle w:val="BodyText1"/>
        <w:numPr>
          <w:ilvl w:val="0"/>
          <w:numId w:val="25"/>
        </w:numPr>
      </w:pPr>
      <w:r w:rsidRPr="00CF4ECF">
        <w:t xml:space="preserve">Burying below the channel should be suitable for all types of </w:t>
      </w:r>
      <w:r w:rsidR="00CA4F7B" w:rsidRPr="00CF4ECF">
        <w:t>rivers</w:t>
      </w:r>
      <w:r w:rsidRPr="00CF4ECF">
        <w:t xml:space="preserve"> but may depend on ground conditions</w:t>
      </w:r>
    </w:p>
    <w:p w14:paraId="6AB5C91E" w14:textId="5809022B" w:rsidR="00C4012C" w:rsidRPr="00EB20F3" w:rsidRDefault="00C4012C" w:rsidP="0073233C">
      <w:pPr>
        <w:pStyle w:val="BodyText1"/>
        <w:numPr>
          <w:ilvl w:val="0"/>
          <w:numId w:val="30"/>
        </w:numPr>
        <w:rPr>
          <w:rFonts w:ascii="Arial" w:hAnsi="Arial" w:cs="Arial"/>
          <w:b/>
          <w:bCs/>
        </w:rPr>
      </w:pPr>
      <w:r w:rsidRPr="009F60CF">
        <w:rPr>
          <w:rFonts w:ascii="Arial" w:hAnsi="Arial" w:cs="Arial"/>
          <w:b/>
          <w:bCs/>
        </w:rPr>
        <w:t>Buried below bed: directional drilling</w:t>
      </w:r>
    </w:p>
    <w:p w14:paraId="160DE0A8" w14:textId="0FF0D09D" w:rsidR="00C4012C" w:rsidRPr="00EB20F3" w:rsidRDefault="00C4012C" w:rsidP="00CF4ECF">
      <w:pPr>
        <w:pStyle w:val="BodyText1"/>
      </w:pPr>
      <w:r w:rsidRPr="00EB20F3">
        <w:t xml:space="preserve">This technique </w:t>
      </w:r>
      <w:r w:rsidR="001019D7" w:rsidRPr="00EB20F3">
        <w:t xml:space="preserve">can be used to </w:t>
      </w:r>
      <w:r w:rsidR="00A83571" w:rsidRPr="00EB20F3">
        <w:t xml:space="preserve">install pipes or cables </w:t>
      </w:r>
      <w:r w:rsidR="00A32972" w:rsidRPr="00EB20F3">
        <w:t xml:space="preserve">by </w:t>
      </w:r>
      <w:r w:rsidR="001019D7" w:rsidRPr="00EB20F3">
        <w:t>drill</w:t>
      </w:r>
      <w:r w:rsidR="00A32972" w:rsidRPr="00EB20F3">
        <w:t xml:space="preserve">ing from </w:t>
      </w:r>
      <w:r w:rsidR="005B761C" w:rsidRPr="00EB20F3">
        <w:t xml:space="preserve">a </w:t>
      </w:r>
      <w:r w:rsidR="00653279" w:rsidRPr="00EB20F3">
        <w:t>location</w:t>
      </w:r>
      <w:r w:rsidR="005B761C" w:rsidRPr="00EB20F3">
        <w:t xml:space="preserve"> </w:t>
      </w:r>
      <w:r w:rsidR="000A22E7" w:rsidRPr="00EB20F3">
        <w:t xml:space="preserve">setback from the river or loch down and under the river or loch </w:t>
      </w:r>
      <w:r w:rsidR="009F4973" w:rsidRPr="00EB20F3">
        <w:t xml:space="preserve">then back up </w:t>
      </w:r>
      <w:r w:rsidR="000A22E7" w:rsidRPr="00EB20F3">
        <w:t>to a location on the opposite side</w:t>
      </w:r>
      <w:r w:rsidR="00C264FD" w:rsidRPr="00EB20F3">
        <w:t>.</w:t>
      </w:r>
      <w:r w:rsidR="00A32972" w:rsidRPr="00EB20F3">
        <w:t xml:space="preserve"> </w:t>
      </w:r>
      <w:r w:rsidR="00C264FD" w:rsidRPr="00EB20F3">
        <w:t xml:space="preserve">This </w:t>
      </w:r>
      <w:r w:rsidRPr="00EB20F3">
        <w:t xml:space="preserve">does not </w:t>
      </w:r>
      <w:r w:rsidR="00045916" w:rsidRPr="00EB20F3">
        <w:t>disturb</w:t>
      </w:r>
      <w:r w:rsidRPr="00EB20F3">
        <w:t xml:space="preserve"> the bed or banks </w:t>
      </w:r>
      <w:r w:rsidR="00C264FD" w:rsidRPr="00EB20F3">
        <w:t xml:space="preserve">of the river or loch </w:t>
      </w:r>
      <w:r w:rsidRPr="00EB20F3">
        <w:t xml:space="preserve">and </w:t>
      </w:r>
      <w:r w:rsidR="00045916" w:rsidRPr="00EB20F3">
        <w:t xml:space="preserve">minimises </w:t>
      </w:r>
      <w:r w:rsidR="00C264FD" w:rsidRPr="00EB20F3">
        <w:t xml:space="preserve">the </w:t>
      </w:r>
      <w:r w:rsidR="00045916" w:rsidRPr="00EB20F3">
        <w:t xml:space="preserve">potential environmental impacts. </w:t>
      </w:r>
    </w:p>
    <w:p w14:paraId="1DAD108C" w14:textId="56187760" w:rsidR="00AF7735" w:rsidRPr="005F59AD" w:rsidRDefault="00AF7735" w:rsidP="0073233C">
      <w:pPr>
        <w:pStyle w:val="BodyText1"/>
        <w:numPr>
          <w:ilvl w:val="0"/>
          <w:numId w:val="30"/>
        </w:numPr>
        <w:rPr>
          <w:rFonts w:ascii="Arial" w:hAnsi="Arial" w:cs="Arial"/>
          <w:b/>
          <w:bCs/>
        </w:rPr>
      </w:pPr>
      <w:r>
        <w:rPr>
          <w:rFonts w:ascii="Arial" w:hAnsi="Arial" w:cs="Arial"/>
          <w:b/>
          <w:bCs/>
        </w:rPr>
        <w:t>B</w:t>
      </w:r>
      <w:r w:rsidRPr="005F59AD">
        <w:rPr>
          <w:rFonts w:ascii="Arial" w:hAnsi="Arial" w:cs="Arial"/>
          <w:b/>
          <w:bCs/>
        </w:rPr>
        <w:t>uried below bed</w:t>
      </w:r>
      <w:r>
        <w:rPr>
          <w:rFonts w:ascii="Arial" w:hAnsi="Arial" w:cs="Arial"/>
          <w:b/>
          <w:bCs/>
        </w:rPr>
        <w:t>: I</w:t>
      </w:r>
      <w:r w:rsidRPr="005F59AD">
        <w:rPr>
          <w:rFonts w:ascii="Arial" w:hAnsi="Arial" w:cs="Arial"/>
          <w:b/>
          <w:bCs/>
        </w:rPr>
        <w:t xml:space="preserve">solated open cut </w:t>
      </w:r>
    </w:p>
    <w:p w14:paraId="136092B8" w14:textId="5491CED4" w:rsidR="00AF7735" w:rsidRPr="00CF4ECF" w:rsidRDefault="00AF7735" w:rsidP="00CF4ECF">
      <w:pPr>
        <w:pStyle w:val="BodyText1"/>
      </w:pPr>
      <w:r w:rsidRPr="00CF4ECF">
        <w:t xml:space="preserve">This </w:t>
      </w:r>
      <w:r w:rsidR="00E50DDD">
        <w:t>technique involves</w:t>
      </w:r>
      <w:r w:rsidR="0023129A">
        <w:t xml:space="preserve"> excavating the bed and banks of a river or loch to install a pipe or cable below the bed. </w:t>
      </w:r>
      <w:r w:rsidR="000B2C2D">
        <w:t xml:space="preserve">The excavated area is isolated from </w:t>
      </w:r>
      <w:r w:rsidR="00C843AE">
        <w:t xml:space="preserve">the water such that it is kept dry. This </w:t>
      </w:r>
      <w:r w:rsidR="002C3273">
        <w:t xml:space="preserve">can include the use of cofferdams and/or overpumping. Once the pipe or cable is installed, the </w:t>
      </w:r>
      <w:r w:rsidRPr="00CF4ECF">
        <w:t xml:space="preserve">bed </w:t>
      </w:r>
      <w:r w:rsidR="002C3273">
        <w:t>and</w:t>
      </w:r>
      <w:r w:rsidRPr="00CF4ECF">
        <w:t xml:space="preserve"> banks </w:t>
      </w:r>
      <w:r w:rsidR="005D1714">
        <w:t>are</w:t>
      </w:r>
      <w:r w:rsidRPr="00CF4ECF">
        <w:t xml:space="preserve"> re-instated </w:t>
      </w:r>
      <w:r w:rsidR="00EF1D2A">
        <w:t>to</w:t>
      </w:r>
      <w:r w:rsidR="00EF1D2A" w:rsidRPr="00CF4ECF">
        <w:t xml:space="preserve"> </w:t>
      </w:r>
      <w:r w:rsidRPr="00CF4ECF">
        <w:t>their original condition, so operational impacts should be minimal.</w:t>
      </w:r>
    </w:p>
    <w:p w14:paraId="64D7BEA8" w14:textId="77777777" w:rsidR="00AF7735" w:rsidRPr="005F59AD" w:rsidRDefault="00AF7735" w:rsidP="0073233C">
      <w:pPr>
        <w:pStyle w:val="BodyText1"/>
        <w:numPr>
          <w:ilvl w:val="0"/>
          <w:numId w:val="30"/>
        </w:numPr>
        <w:rPr>
          <w:rFonts w:ascii="Arial" w:hAnsi="Arial" w:cs="Arial"/>
          <w:b/>
          <w:bCs/>
        </w:rPr>
      </w:pPr>
      <w:r>
        <w:rPr>
          <w:rFonts w:ascii="Arial" w:hAnsi="Arial" w:cs="Arial"/>
          <w:b/>
          <w:bCs/>
        </w:rPr>
        <w:t>B</w:t>
      </w:r>
      <w:r w:rsidRPr="005F59AD">
        <w:rPr>
          <w:rFonts w:ascii="Arial" w:hAnsi="Arial" w:cs="Arial"/>
          <w:b/>
          <w:bCs/>
        </w:rPr>
        <w:t>uried below bed</w:t>
      </w:r>
      <w:r>
        <w:rPr>
          <w:rFonts w:ascii="Arial" w:hAnsi="Arial" w:cs="Arial"/>
          <w:b/>
          <w:bCs/>
        </w:rPr>
        <w:t>: D</w:t>
      </w:r>
      <w:r w:rsidRPr="005F59AD">
        <w:rPr>
          <w:rFonts w:ascii="Arial" w:hAnsi="Arial" w:cs="Arial"/>
          <w:b/>
          <w:bCs/>
        </w:rPr>
        <w:t>irect open cut</w:t>
      </w:r>
    </w:p>
    <w:p w14:paraId="43BA1A82" w14:textId="1BE48975" w:rsidR="00AF7735" w:rsidRDefault="00BD26F7" w:rsidP="00CF4ECF">
      <w:pPr>
        <w:pStyle w:val="BodyText1"/>
      </w:pPr>
      <w:r>
        <w:t xml:space="preserve">This technique is similar </w:t>
      </w:r>
      <w:r w:rsidR="002D4353">
        <w:t>to isolated open cut</w:t>
      </w:r>
      <w:r w:rsidR="00CA4F7B">
        <w:t>,</w:t>
      </w:r>
      <w:r w:rsidR="002D4353">
        <w:t xml:space="preserve"> but the excavation is not isolated from the water. </w:t>
      </w:r>
      <w:r w:rsidR="007E0946">
        <w:t xml:space="preserve">This means that </w:t>
      </w:r>
      <w:r w:rsidR="00067672">
        <w:t>there</w:t>
      </w:r>
      <w:r w:rsidR="007E0946">
        <w:t xml:space="preserve"> will be a lot m</w:t>
      </w:r>
      <w:r w:rsidR="00AF7735" w:rsidRPr="00CF4ECF">
        <w:t>ore disruption during construction</w:t>
      </w:r>
      <w:r w:rsidR="00DB2704">
        <w:t xml:space="preserve"> with significantly increased risks of </w:t>
      </w:r>
      <w:r w:rsidR="00CC316D">
        <w:t xml:space="preserve">pollution, siltation and harm to aquatic ecology. </w:t>
      </w:r>
      <w:r w:rsidR="00CD0B3A">
        <w:t>Once the pipeline or cable is installed t</w:t>
      </w:r>
      <w:r w:rsidR="00AF7735" w:rsidRPr="00CF4ECF">
        <w:t xml:space="preserve">he bed </w:t>
      </w:r>
      <w:r w:rsidR="00CD0B3A">
        <w:t>and</w:t>
      </w:r>
      <w:r w:rsidR="00AF7735" w:rsidRPr="00CF4ECF">
        <w:t xml:space="preserve"> banks </w:t>
      </w:r>
      <w:r w:rsidR="00CA0F6C">
        <w:t>are</w:t>
      </w:r>
      <w:r w:rsidR="00AF7735" w:rsidRPr="00CF4ECF">
        <w:t xml:space="preserve"> re-instated </w:t>
      </w:r>
      <w:r w:rsidR="00CA0F6C">
        <w:t>to</w:t>
      </w:r>
      <w:r w:rsidR="00CA0F6C" w:rsidRPr="00CF4ECF">
        <w:t xml:space="preserve"> </w:t>
      </w:r>
      <w:r w:rsidR="00AF7735" w:rsidRPr="00CF4ECF">
        <w:t xml:space="preserve">their original condition </w:t>
      </w:r>
      <w:r w:rsidR="00CE58C2">
        <w:t>however this will be a lot more challenging than if the excavation was</w:t>
      </w:r>
      <w:r w:rsidR="00875549">
        <w:t xml:space="preserve"> isolated. </w:t>
      </w:r>
      <w:r w:rsidR="00E42651">
        <w:t xml:space="preserve">Assuming good reinstatement can be achieved, </w:t>
      </w:r>
      <w:r w:rsidR="00AF7735" w:rsidRPr="00CF4ECF">
        <w:t>the operational impact should be minimal.</w:t>
      </w:r>
    </w:p>
    <w:p w14:paraId="2BB8F6F5" w14:textId="33959C74" w:rsidR="009D20B8" w:rsidRPr="00CF4ECF" w:rsidRDefault="009D20B8" w:rsidP="00CF4ECF">
      <w:pPr>
        <w:pStyle w:val="BodyText1"/>
      </w:pPr>
      <w:r>
        <w:t xml:space="preserve">Mole ploughing is a form of open cut pipe/cable laying where a plough </w:t>
      </w:r>
      <w:r w:rsidR="00C019DA">
        <w:t xml:space="preserve">attachment on a tractor or excavator is used to simultaneously cut a </w:t>
      </w:r>
      <w:r w:rsidR="005F0438">
        <w:t>furrow</w:t>
      </w:r>
      <w:r w:rsidR="00D91759">
        <w:t xml:space="preserve"> and</w:t>
      </w:r>
      <w:r w:rsidR="00E43E35">
        <w:t xml:space="preserve"> </w:t>
      </w:r>
      <w:r w:rsidR="00C019DA">
        <w:t>lay the pipe/cable in the trench</w:t>
      </w:r>
      <w:r w:rsidR="00D91759">
        <w:t xml:space="preserve">. The furrow typically </w:t>
      </w:r>
      <w:r w:rsidR="00E43E35">
        <w:t>backfill</w:t>
      </w:r>
      <w:r w:rsidR="009E4912">
        <w:t>s</w:t>
      </w:r>
      <w:r w:rsidR="00E43E35">
        <w:t xml:space="preserve"> </w:t>
      </w:r>
      <w:r w:rsidR="009E4912">
        <w:t xml:space="preserve">automatically </w:t>
      </w:r>
      <w:r w:rsidR="00635C98">
        <w:t xml:space="preserve">after the plough passes through however the ground surface will usually </w:t>
      </w:r>
      <w:r w:rsidR="002478B9">
        <w:t>be lifted slightly above the previous level</w:t>
      </w:r>
      <w:r w:rsidR="00C019DA">
        <w:t xml:space="preserve">. </w:t>
      </w:r>
      <w:r w:rsidR="00AC67E0">
        <w:t>M</w:t>
      </w:r>
      <w:r w:rsidR="002478B9">
        <w:t xml:space="preserve">ole ploughing </w:t>
      </w:r>
      <w:r w:rsidR="00AC67E0">
        <w:t xml:space="preserve">usually involves </w:t>
      </w:r>
      <w:r w:rsidR="0007670E">
        <w:t>plant and machinery crossing a flowing watercourse so is liable to similar impacts to direct open cut</w:t>
      </w:r>
      <w:r w:rsidR="00A0678E">
        <w:t>.</w:t>
      </w:r>
      <w:r w:rsidR="005207C5">
        <w:t xml:space="preserve"> It is also typically only feasible in soft ground and on smaller watercourses.</w:t>
      </w:r>
      <w:r w:rsidR="00FE71B7">
        <w:t xml:space="preserve"> </w:t>
      </w:r>
    </w:p>
    <w:p w14:paraId="5597C125" w14:textId="4D051AFF" w:rsidR="00AF7735" w:rsidRPr="003A6FAF" w:rsidRDefault="00AF7735" w:rsidP="0073233C">
      <w:pPr>
        <w:pStyle w:val="BodyText1"/>
        <w:numPr>
          <w:ilvl w:val="0"/>
          <w:numId w:val="30"/>
        </w:numPr>
        <w:rPr>
          <w:rFonts w:ascii="Arial" w:hAnsi="Arial" w:cs="Arial"/>
          <w:b/>
          <w:bCs/>
        </w:rPr>
      </w:pPr>
      <w:r w:rsidRPr="003A6FAF">
        <w:rPr>
          <w:rFonts w:ascii="Arial" w:hAnsi="Arial" w:cs="Arial"/>
          <w:b/>
          <w:bCs/>
        </w:rPr>
        <w:t xml:space="preserve">Pipeline/cable laid on </w:t>
      </w:r>
      <w:r w:rsidR="00CA4F7B" w:rsidRPr="003A6FAF">
        <w:rPr>
          <w:rFonts w:ascii="Arial" w:hAnsi="Arial" w:cs="Arial"/>
          <w:b/>
          <w:bCs/>
        </w:rPr>
        <w:t>riverbed</w:t>
      </w:r>
    </w:p>
    <w:p w14:paraId="2E574583" w14:textId="164A0697" w:rsidR="00E0339E" w:rsidRDefault="00B85ED3" w:rsidP="00CF4ECF">
      <w:pPr>
        <w:pStyle w:val="BodyText1"/>
      </w:pPr>
      <w:r>
        <w:t>With the exception of small water pipes</w:t>
      </w:r>
      <w:r w:rsidR="00B63AD3">
        <w:t>/cables</w:t>
      </w:r>
      <w:r>
        <w:t xml:space="preserve"> </w:t>
      </w:r>
      <w:r w:rsidR="00B63AD3">
        <w:t xml:space="preserve">as outlined in our </w:t>
      </w:r>
      <w:r w:rsidR="005C4344" w:rsidRPr="005C4344">
        <w:t>Regulatory Position on small water supply pipe</w:t>
      </w:r>
      <w:r w:rsidR="00B63AD3">
        <w:t xml:space="preserve">, laying pipes or cables on the bed of a river </w:t>
      </w:r>
      <w:r w:rsidR="00DA4852">
        <w:t>or loch is not viewed as good practice</w:t>
      </w:r>
      <w:r w:rsidR="00562C8B">
        <w:t xml:space="preserve"> and will not be routinely authorised</w:t>
      </w:r>
      <w:r w:rsidR="00DA4852">
        <w:t xml:space="preserve">. </w:t>
      </w:r>
      <w:r w:rsidR="00BD09B4">
        <w:t>While</w:t>
      </w:r>
      <w:r w:rsidR="00AF7735" w:rsidRPr="00CF4ECF">
        <w:t xml:space="preserve"> the pipe/cable could have significant impacts on sediment transport</w:t>
      </w:r>
      <w:r w:rsidR="004711E4">
        <w:t>, erosion and deposition patterns</w:t>
      </w:r>
      <w:r w:rsidR="00AF7735" w:rsidRPr="00CF4ECF">
        <w:t xml:space="preserve"> which may extend beyond the site</w:t>
      </w:r>
      <w:r w:rsidR="004711E4">
        <w:t xml:space="preserve">, the pipe/cable will </w:t>
      </w:r>
      <w:r w:rsidR="008A2B14">
        <w:t xml:space="preserve">likely </w:t>
      </w:r>
      <w:r w:rsidR="004711E4">
        <w:t>be subject to damage by</w:t>
      </w:r>
      <w:r w:rsidR="000E4799">
        <w:t xml:space="preserve"> hydraulic forces and sediment impact</w:t>
      </w:r>
      <w:r w:rsidR="00AF7735" w:rsidRPr="00CF4ECF">
        <w:t xml:space="preserve">.  </w:t>
      </w:r>
      <w:r w:rsidR="00C7424B">
        <w:t xml:space="preserve">The scale of impact will clearly depend on the </w:t>
      </w:r>
      <w:r w:rsidR="00003A20">
        <w:t>size and orientation of the pipe/cable and the morphology of the river affected</w:t>
      </w:r>
      <w:r w:rsidR="00AF7735" w:rsidRPr="00CF4ECF">
        <w:t>.</w:t>
      </w:r>
    </w:p>
    <w:p w14:paraId="3F1CBC39" w14:textId="2BCAEBF2" w:rsidR="00AF6E33" w:rsidRPr="00790D29" w:rsidRDefault="00AF6E33" w:rsidP="00AF6E33">
      <w:pPr>
        <w:pStyle w:val="BodyText1"/>
        <w:rPr>
          <w:rFonts w:ascii="Arial" w:hAnsi="Arial" w:cs="Arial"/>
          <w:color w:val="0070C0"/>
        </w:rPr>
      </w:pPr>
      <w:r>
        <w:rPr>
          <w:rFonts w:ascii="Arial" w:hAnsi="Arial" w:cs="Arial"/>
        </w:rPr>
        <w:t xml:space="preserve">Further Good Practice advice on pipe and cable crossings is provided in </w:t>
      </w:r>
      <w:hyperlink w:anchor="_Appendix4:_Pipe_and" w:history="1">
        <w:r w:rsidRPr="00C26058">
          <w:rPr>
            <w:rStyle w:val="Hyperlink"/>
            <w:rFonts w:ascii="Arial" w:hAnsi="Arial" w:cs="Arial"/>
          </w:rPr>
          <w:t xml:space="preserve">Appendix </w:t>
        </w:r>
        <w:r w:rsidR="00C26058" w:rsidRPr="00C26058">
          <w:rPr>
            <w:rStyle w:val="Hyperlink"/>
            <w:rFonts w:ascii="Arial" w:hAnsi="Arial" w:cs="Arial"/>
          </w:rPr>
          <w:t>4</w:t>
        </w:r>
      </w:hyperlink>
    </w:p>
    <w:p w14:paraId="4A48F504" w14:textId="3BE538D7" w:rsidR="000E0E3C" w:rsidRPr="000E3E24" w:rsidRDefault="000E3E24" w:rsidP="000E3E24">
      <w:pPr>
        <w:pStyle w:val="Heading3"/>
      </w:pPr>
      <w:bookmarkStart w:id="42" w:name="_Toc193191473"/>
      <w:r w:rsidRPr="000E3E24">
        <w:t xml:space="preserve">5.2.4 </w:t>
      </w:r>
      <w:r w:rsidR="000E0E3C" w:rsidRPr="000E3E24">
        <w:t>Options Appraisal</w:t>
      </w:r>
      <w:bookmarkEnd w:id="42"/>
    </w:p>
    <w:p w14:paraId="5A3F129F" w14:textId="6455CA90" w:rsidR="000E0E3C" w:rsidRDefault="000E0E3C" w:rsidP="000E0E3C">
      <w:pPr>
        <w:pStyle w:val="BodyText1"/>
      </w:pPr>
      <w:r>
        <w:t>The options appraisal should include:</w:t>
      </w:r>
    </w:p>
    <w:p w14:paraId="40BA37FA" w14:textId="77777777" w:rsidR="000E0E3C" w:rsidRPr="00B2065D" w:rsidRDefault="000E0E3C" w:rsidP="000E0E3C">
      <w:pPr>
        <w:pStyle w:val="BodyText1"/>
        <w:numPr>
          <w:ilvl w:val="0"/>
          <w:numId w:val="58"/>
        </w:numPr>
        <w:rPr>
          <w:lang w:eastAsia="en-GB"/>
        </w:rPr>
      </w:pPr>
      <w:r>
        <w:rPr>
          <w:lang w:eastAsia="en-GB"/>
        </w:rPr>
        <w:t xml:space="preserve">Comparison of at </w:t>
      </w:r>
      <w:r w:rsidRPr="00B2065D">
        <w:rPr>
          <w:lang w:eastAsia="en-GB"/>
        </w:rPr>
        <w:t>least 3 options (including doing nothing</w:t>
      </w:r>
      <w:r>
        <w:rPr>
          <w:lang w:eastAsia="en-GB"/>
        </w:rPr>
        <w:t>).</w:t>
      </w:r>
    </w:p>
    <w:p w14:paraId="43023FF8" w14:textId="77777777" w:rsidR="000E0E3C" w:rsidRPr="00B2065D" w:rsidRDefault="000E0E3C" w:rsidP="000E0E3C">
      <w:pPr>
        <w:pStyle w:val="BodyText1"/>
        <w:numPr>
          <w:ilvl w:val="0"/>
          <w:numId w:val="58"/>
        </w:numPr>
        <w:rPr>
          <w:lang w:eastAsia="en-GB"/>
        </w:rPr>
      </w:pPr>
      <w:r>
        <w:rPr>
          <w:lang w:eastAsia="en-GB"/>
        </w:rPr>
        <w:t>C</w:t>
      </w:r>
      <w:r w:rsidRPr="00B2065D">
        <w:rPr>
          <w:lang w:eastAsia="en-GB"/>
        </w:rPr>
        <w:t>osts (including capital, construction and maintenance costs)</w:t>
      </w:r>
      <w:r>
        <w:rPr>
          <w:lang w:eastAsia="en-GB"/>
        </w:rPr>
        <w:t>.</w:t>
      </w:r>
    </w:p>
    <w:p w14:paraId="485CF83E" w14:textId="77777777" w:rsidR="000E0E3C" w:rsidRPr="004D6FC6" w:rsidRDefault="000E0E3C" w:rsidP="000E0E3C">
      <w:pPr>
        <w:pStyle w:val="BodyText1"/>
        <w:numPr>
          <w:ilvl w:val="0"/>
          <w:numId w:val="58"/>
        </w:numPr>
        <w:rPr>
          <w:lang w:eastAsia="en-GB"/>
        </w:rPr>
      </w:pPr>
      <w:r>
        <w:rPr>
          <w:lang w:eastAsia="en-GB"/>
        </w:rPr>
        <w:t>F</w:t>
      </w:r>
      <w:r w:rsidRPr="004D6FC6">
        <w:rPr>
          <w:lang w:eastAsia="en-GB"/>
        </w:rPr>
        <w:t>easibility</w:t>
      </w:r>
      <w:r>
        <w:rPr>
          <w:lang w:eastAsia="en-GB"/>
        </w:rPr>
        <w:t xml:space="preserve"> of construction.</w:t>
      </w:r>
      <w:r w:rsidRPr="004D6FC6">
        <w:rPr>
          <w:lang w:eastAsia="en-GB"/>
        </w:rPr>
        <w:t xml:space="preserve"> </w:t>
      </w:r>
    </w:p>
    <w:p w14:paraId="31AC329F" w14:textId="77777777" w:rsidR="000E0E3C" w:rsidRPr="00BD1B76" w:rsidRDefault="000E0E3C" w:rsidP="000E0E3C">
      <w:pPr>
        <w:pStyle w:val="BodyText1"/>
        <w:numPr>
          <w:ilvl w:val="0"/>
          <w:numId w:val="58"/>
        </w:numPr>
        <w:rPr>
          <w:lang w:eastAsia="en-GB"/>
        </w:rPr>
      </w:pPr>
      <w:r>
        <w:rPr>
          <w:lang w:eastAsia="en-GB"/>
        </w:rPr>
        <w:t>How well it addresses the problem or need</w:t>
      </w:r>
      <w:r w:rsidRPr="00BD1B76">
        <w:rPr>
          <w:lang w:eastAsia="en-GB"/>
        </w:rPr>
        <w:t xml:space="preserve"> </w:t>
      </w:r>
      <w:r>
        <w:rPr>
          <w:lang w:eastAsia="en-GB"/>
        </w:rPr>
        <w:t>and whether it tackles the underlying cause.</w:t>
      </w:r>
      <w:r w:rsidRPr="004D6FC6">
        <w:rPr>
          <w:lang w:eastAsia="en-GB"/>
        </w:rPr>
        <w:t xml:space="preserve"> </w:t>
      </w:r>
    </w:p>
    <w:p w14:paraId="361EDE45" w14:textId="77777777" w:rsidR="000E0E3C" w:rsidRPr="003A70C3" w:rsidRDefault="000E0E3C" w:rsidP="000E0E3C">
      <w:pPr>
        <w:pStyle w:val="BodyText1"/>
        <w:numPr>
          <w:ilvl w:val="0"/>
          <w:numId w:val="58"/>
        </w:numPr>
        <w:rPr>
          <w:lang w:eastAsia="en-GB"/>
        </w:rPr>
      </w:pPr>
      <w:r>
        <w:rPr>
          <w:lang w:eastAsia="en-GB"/>
        </w:rPr>
        <w:t>Maintenance requirements.</w:t>
      </w:r>
    </w:p>
    <w:p w14:paraId="5941D51B" w14:textId="77777777" w:rsidR="000E0E3C" w:rsidRDefault="000E0E3C" w:rsidP="000E0E3C">
      <w:pPr>
        <w:pStyle w:val="BodyText1"/>
        <w:numPr>
          <w:ilvl w:val="0"/>
          <w:numId w:val="58"/>
        </w:numPr>
        <w:rPr>
          <w:lang w:eastAsia="en-GB"/>
        </w:rPr>
      </w:pPr>
      <w:r>
        <w:rPr>
          <w:lang w:eastAsia="en-GB"/>
        </w:rPr>
        <w:t>I</w:t>
      </w:r>
      <w:r w:rsidRPr="004D6FC6">
        <w:rPr>
          <w:lang w:eastAsia="en-GB"/>
        </w:rPr>
        <w:t>mpact</w:t>
      </w:r>
      <w:r>
        <w:rPr>
          <w:lang w:eastAsia="en-GB"/>
        </w:rPr>
        <w:t>s</w:t>
      </w:r>
      <w:r w:rsidRPr="004D6FC6">
        <w:rPr>
          <w:lang w:eastAsia="en-GB"/>
        </w:rPr>
        <w:t xml:space="preserve"> upon </w:t>
      </w:r>
      <w:r>
        <w:rPr>
          <w:lang w:eastAsia="en-GB"/>
        </w:rPr>
        <w:t xml:space="preserve">physical </w:t>
      </w:r>
      <w:r w:rsidRPr="004D6FC6">
        <w:rPr>
          <w:lang w:eastAsia="en-GB"/>
        </w:rPr>
        <w:t>river attributes</w:t>
      </w:r>
      <w:r>
        <w:rPr>
          <w:lang w:eastAsia="en-GB"/>
        </w:rPr>
        <w:t xml:space="preserve"> (morphology).</w:t>
      </w:r>
      <w:r>
        <w:rPr>
          <w:lang w:eastAsia="en-GB"/>
        </w:rPr>
        <w:tab/>
      </w:r>
    </w:p>
    <w:p w14:paraId="4D99570E" w14:textId="77777777" w:rsidR="000E0E3C" w:rsidRDefault="000E0E3C" w:rsidP="000E0E3C">
      <w:pPr>
        <w:pStyle w:val="BodyText1"/>
        <w:numPr>
          <w:ilvl w:val="1"/>
          <w:numId w:val="58"/>
        </w:numPr>
        <w:rPr>
          <w:lang w:eastAsia="en-GB"/>
        </w:rPr>
      </w:pPr>
      <w:r>
        <w:rPr>
          <w:lang w:eastAsia="en-GB"/>
        </w:rPr>
        <w:t>Channel form, allow the river room, riparian areas,</w:t>
      </w:r>
      <w:r w:rsidRPr="00DB521C">
        <w:rPr>
          <w:lang w:eastAsia="en-GB"/>
        </w:rPr>
        <w:t xml:space="preserve"> </w:t>
      </w:r>
      <w:r>
        <w:rPr>
          <w:lang w:eastAsia="en-GB"/>
        </w:rPr>
        <w:t>sediment movement etc.</w:t>
      </w:r>
    </w:p>
    <w:p w14:paraId="0EADA3A8" w14:textId="77777777" w:rsidR="000E0E3C" w:rsidRDefault="000E0E3C" w:rsidP="000E0E3C">
      <w:pPr>
        <w:pStyle w:val="BodyText1"/>
        <w:numPr>
          <w:ilvl w:val="0"/>
          <w:numId w:val="58"/>
        </w:numPr>
        <w:rPr>
          <w:lang w:eastAsia="en-GB"/>
        </w:rPr>
      </w:pPr>
      <w:r>
        <w:rPr>
          <w:lang w:eastAsia="en-GB"/>
        </w:rPr>
        <w:t>I</w:t>
      </w:r>
      <w:r w:rsidRPr="006341A0">
        <w:rPr>
          <w:lang w:eastAsia="en-GB"/>
        </w:rPr>
        <w:t xml:space="preserve">mpacts on </w:t>
      </w:r>
      <w:r>
        <w:rPr>
          <w:lang w:eastAsia="en-GB"/>
        </w:rPr>
        <w:t>ecology.</w:t>
      </w:r>
    </w:p>
    <w:p w14:paraId="366C2944" w14:textId="77777777" w:rsidR="000E0E3C" w:rsidRDefault="000E0E3C" w:rsidP="000E0E3C">
      <w:pPr>
        <w:pStyle w:val="BodyText1"/>
        <w:numPr>
          <w:ilvl w:val="1"/>
          <w:numId w:val="58"/>
        </w:numPr>
        <w:rPr>
          <w:lang w:eastAsia="en-GB"/>
        </w:rPr>
      </w:pPr>
      <w:r>
        <w:rPr>
          <w:lang w:eastAsia="en-GB"/>
        </w:rPr>
        <w:t>F</w:t>
      </w:r>
      <w:r w:rsidRPr="006341A0">
        <w:rPr>
          <w:lang w:eastAsia="en-GB"/>
        </w:rPr>
        <w:t>ish</w:t>
      </w:r>
      <w:r>
        <w:rPr>
          <w:lang w:eastAsia="en-GB"/>
        </w:rPr>
        <w:t>,</w:t>
      </w:r>
      <w:r w:rsidRPr="006341A0">
        <w:rPr>
          <w:lang w:eastAsia="en-GB"/>
        </w:rPr>
        <w:t xml:space="preserve"> other aquatic and riparian wildlife; and</w:t>
      </w:r>
    </w:p>
    <w:p w14:paraId="6E77E93F" w14:textId="77777777" w:rsidR="000E0E3C" w:rsidRPr="00F828F3" w:rsidRDefault="000E0E3C" w:rsidP="000E0E3C">
      <w:pPr>
        <w:pStyle w:val="BodyText1"/>
        <w:numPr>
          <w:ilvl w:val="1"/>
          <w:numId w:val="58"/>
        </w:numPr>
        <w:rPr>
          <w:lang w:eastAsia="en-GB"/>
        </w:rPr>
      </w:pPr>
      <w:r>
        <w:rPr>
          <w:lang w:eastAsia="en-GB"/>
        </w:rPr>
        <w:t>I</w:t>
      </w:r>
      <w:r w:rsidRPr="00F828F3">
        <w:rPr>
          <w:lang w:eastAsia="en-GB"/>
        </w:rPr>
        <w:t xml:space="preserve">mpacts on conservation designations, </w:t>
      </w:r>
      <w:r>
        <w:rPr>
          <w:lang w:eastAsia="en-GB"/>
        </w:rPr>
        <w:t xml:space="preserve">important </w:t>
      </w:r>
      <w:r w:rsidRPr="00F828F3">
        <w:rPr>
          <w:lang w:eastAsia="en-GB"/>
        </w:rPr>
        <w:t xml:space="preserve">species </w:t>
      </w:r>
      <w:r>
        <w:rPr>
          <w:lang w:eastAsia="en-GB"/>
        </w:rPr>
        <w:t xml:space="preserve">and habitat </w:t>
      </w:r>
      <w:r w:rsidRPr="00F828F3">
        <w:rPr>
          <w:lang w:eastAsia="en-GB"/>
        </w:rPr>
        <w:t>features</w:t>
      </w:r>
      <w:r>
        <w:rPr>
          <w:lang w:eastAsia="en-GB"/>
        </w:rPr>
        <w:t>.</w:t>
      </w:r>
      <w:r w:rsidRPr="00F828F3">
        <w:rPr>
          <w:lang w:eastAsia="en-GB"/>
        </w:rPr>
        <w:t xml:space="preserve"> </w:t>
      </w:r>
    </w:p>
    <w:p w14:paraId="093C0409" w14:textId="77777777" w:rsidR="000E0E3C" w:rsidRPr="007D2300" w:rsidRDefault="000E0E3C" w:rsidP="000E0E3C">
      <w:pPr>
        <w:pStyle w:val="BodyText1"/>
        <w:numPr>
          <w:ilvl w:val="0"/>
          <w:numId w:val="58"/>
        </w:numPr>
        <w:rPr>
          <w:lang w:eastAsia="en-GB"/>
        </w:rPr>
      </w:pPr>
      <w:r>
        <w:rPr>
          <w:lang w:eastAsia="en-GB"/>
        </w:rPr>
        <w:t>I</w:t>
      </w:r>
      <w:r w:rsidRPr="003A7331">
        <w:rPr>
          <w:lang w:eastAsia="en-GB"/>
        </w:rPr>
        <w:t>mpact</w:t>
      </w:r>
      <w:r>
        <w:rPr>
          <w:lang w:eastAsia="en-GB"/>
        </w:rPr>
        <w:t>s</w:t>
      </w:r>
      <w:r w:rsidRPr="003A7331">
        <w:rPr>
          <w:lang w:eastAsia="en-GB"/>
        </w:rPr>
        <w:t xml:space="preserve"> on other users of the water environment </w:t>
      </w:r>
      <w:r>
        <w:rPr>
          <w:lang w:eastAsia="en-GB"/>
        </w:rPr>
        <w:t>(such as angling, kayaking etc).</w:t>
      </w:r>
    </w:p>
    <w:p w14:paraId="5E738158" w14:textId="77777777" w:rsidR="000E0E3C" w:rsidRDefault="000E0E3C" w:rsidP="000E0E3C">
      <w:pPr>
        <w:pStyle w:val="BodyText1"/>
        <w:rPr>
          <w:rFonts w:eastAsia="Times New Roman"/>
          <w:lang w:eastAsia="en-GB"/>
        </w:rPr>
      </w:pPr>
      <w:r w:rsidRPr="00F777E2">
        <w:rPr>
          <w:rFonts w:eastAsia="Times New Roman"/>
          <w:lang w:eastAsia="en-GB"/>
        </w:rPr>
        <w:t xml:space="preserve">The cost evaluation should assess whether the costs </w:t>
      </w:r>
      <w:r>
        <w:rPr>
          <w:rFonts w:eastAsia="Times New Roman"/>
          <w:lang w:eastAsia="en-GB"/>
        </w:rPr>
        <w:t xml:space="preserve">for each option </w:t>
      </w:r>
      <w:r w:rsidRPr="00F777E2">
        <w:rPr>
          <w:rFonts w:eastAsia="Times New Roman"/>
          <w:lang w:eastAsia="en-GB"/>
        </w:rPr>
        <w:t>are proportionate</w:t>
      </w:r>
      <w:r>
        <w:rPr>
          <w:rFonts w:eastAsia="Times New Roman"/>
          <w:lang w:eastAsia="en-GB"/>
        </w:rPr>
        <w:t>.</w:t>
      </w:r>
    </w:p>
    <w:p w14:paraId="1035F007" w14:textId="77777777" w:rsidR="000E0E3C" w:rsidRDefault="000E0E3C" w:rsidP="000E0E3C">
      <w:pPr>
        <w:pStyle w:val="BodyText1"/>
      </w:pPr>
      <w:r>
        <w:t>The suitability of the best option will always depend on the needs and the details of each situation. In some cases, you may need to implement a variety of methods to address the problem or need.</w:t>
      </w:r>
    </w:p>
    <w:p w14:paraId="7492C1BE" w14:textId="0CE6E97D" w:rsidR="000139D2" w:rsidRPr="00AB5AA1" w:rsidRDefault="00454861" w:rsidP="00AB5AA1">
      <w:pPr>
        <w:pStyle w:val="Heading2"/>
        <w:rPr>
          <w:rFonts w:eastAsia="Tahoma"/>
        </w:rPr>
      </w:pPr>
      <w:bookmarkStart w:id="43" w:name="_Toc193191474"/>
      <w:r>
        <w:rPr>
          <w:rFonts w:eastAsia="Tahoma"/>
        </w:rPr>
        <w:t>5</w:t>
      </w:r>
      <w:r w:rsidR="0094302E">
        <w:rPr>
          <w:rFonts w:eastAsia="Tahoma"/>
        </w:rPr>
        <w:t>.</w:t>
      </w:r>
      <w:r w:rsidR="005F3926">
        <w:rPr>
          <w:rFonts w:eastAsia="Tahoma"/>
        </w:rPr>
        <w:t>3</w:t>
      </w:r>
      <w:r w:rsidR="003664B8" w:rsidRPr="00ED6FB2">
        <w:rPr>
          <w:rFonts w:eastAsia="Tahoma"/>
        </w:rPr>
        <w:t xml:space="preserve"> </w:t>
      </w:r>
      <w:r w:rsidR="000961B7">
        <w:rPr>
          <w:rFonts w:eastAsia="Tahoma"/>
        </w:rPr>
        <w:t>Justify the selected option</w:t>
      </w:r>
      <w:bookmarkEnd w:id="43"/>
      <w:r w:rsidR="000961B7">
        <w:rPr>
          <w:rFonts w:eastAsia="Tahoma"/>
        </w:rPr>
        <w:t xml:space="preserve"> </w:t>
      </w:r>
    </w:p>
    <w:p w14:paraId="014CF1F1" w14:textId="78A8DAEB" w:rsidR="008C41D6" w:rsidRPr="008C41D6" w:rsidRDefault="008C41D6" w:rsidP="008C41D6">
      <w:pPr>
        <w:spacing w:after="240"/>
      </w:pPr>
      <w:r w:rsidRPr="008C41D6">
        <w:rPr>
          <w:rFonts w:ascii="Arial" w:eastAsia="Arial" w:hAnsi="Arial" w:cs="Arial"/>
          <w:lang w:eastAsia="en-GB"/>
        </w:rPr>
        <w:t>After evaluating all the alternatives,</w:t>
      </w:r>
      <w:r w:rsidRPr="008C41D6">
        <w:t xml:space="preserve"> the best practical and environmental option, with proportionate costs, should be chosen and justification provided. </w:t>
      </w:r>
    </w:p>
    <w:p w14:paraId="441FB23F" w14:textId="0F0BB29E" w:rsidR="008C41D6" w:rsidRPr="008C41D6" w:rsidRDefault="008C41D6" w:rsidP="008C41D6">
      <w:pPr>
        <w:spacing w:after="240"/>
      </w:pPr>
      <w:r w:rsidRPr="008C41D6">
        <w:t>This does not always mean adopting a lowest impact engineering approach or adopting the cheapest solution. The best practical environmental option means choosing the approach that effectively addresses the problem or need and minimises negative environmental impact as far as practical.</w:t>
      </w:r>
    </w:p>
    <w:p w14:paraId="0F05EE5C" w14:textId="51BD9EF8" w:rsidR="008C41D6" w:rsidRPr="008C41D6" w:rsidRDefault="008C41D6" w:rsidP="008C41D6">
      <w:pPr>
        <w:spacing w:after="240"/>
        <w:rPr>
          <w:lang w:eastAsia="en-GB"/>
        </w:rPr>
      </w:pPr>
      <w:r w:rsidRPr="008C41D6">
        <w:rPr>
          <w:b/>
          <w:bCs/>
          <w:lang w:eastAsia="en-GB"/>
        </w:rPr>
        <w:t>Proportionate costs</w:t>
      </w:r>
      <w:r w:rsidRPr="008C41D6">
        <w:rPr>
          <w:lang w:eastAsia="en-GB"/>
        </w:rPr>
        <w:t xml:space="preserve"> are those that correspond to the level </w:t>
      </w:r>
      <w:r w:rsidR="007B174E">
        <w:rPr>
          <w:lang w:eastAsia="en-GB"/>
        </w:rPr>
        <w:t xml:space="preserve">of </w:t>
      </w:r>
      <w:r w:rsidRPr="008C41D6">
        <w:rPr>
          <w:lang w:eastAsia="en-GB"/>
        </w:rPr>
        <w:t>environmental harm being minimised or the environmental benefits that the option provides.</w:t>
      </w:r>
    </w:p>
    <w:p w14:paraId="7196003B" w14:textId="0115291D" w:rsidR="008C41D6" w:rsidRPr="008C41D6" w:rsidRDefault="008C41D6" w:rsidP="008C41D6">
      <w:pPr>
        <w:spacing w:after="240"/>
        <w:rPr>
          <w:rFonts w:ascii="Arial" w:eastAsia="Arial" w:hAnsi="Arial" w:cs="Arial"/>
          <w:lang w:eastAsia="en-GB"/>
        </w:rPr>
      </w:pPr>
      <w:r w:rsidRPr="008C41D6">
        <w:t>Large absolute cost in itself does not constitute disproportionate cost</w:t>
      </w:r>
      <w:r w:rsidR="00A30A2D">
        <w:t>.</w:t>
      </w:r>
    </w:p>
    <w:p w14:paraId="2293DC35" w14:textId="77777777" w:rsidR="008C41D6" w:rsidRPr="008C41D6" w:rsidRDefault="008C41D6" w:rsidP="008C41D6">
      <w:pPr>
        <w:spacing w:after="240"/>
        <w:rPr>
          <w:rFonts w:ascii="Arial" w:eastAsia="Arial" w:hAnsi="Arial" w:cs="Arial"/>
          <w:lang w:eastAsia="en-GB"/>
        </w:rPr>
      </w:pPr>
      <w:r w:rsidRPr="008C41D6">
        <w:rPr>
          <w:rFonts w:ascii="Arial" w:eastAsia="Arial" w:hAnsi="Arial" w:cs="Arial"/>
          <w:lang w:eastAsia="en-GB"/>
        </w:rPr>
        <w:t>For example, incurring significant costs to prevent significant environmental harm or achieve significant environmental benefits e.g. safeguarding protected species and designated sites, is likely to be considered proportionate. But incurring significant costs for minor environmental benefits would likely to be considered disproportionate</w:t>
      </w:r>
    </w:p>
    <w:p w14:paraId="1D73B200" w14:textId="090BDAF2" w:rsidR="008C41D6" w:rsidRPr="008C41D6" w:rsidRDefault="008C41D6" w:rsidP="008C41D6">
      <w:pPr>
        <w:spacing w:after="240"/>
        <w:rPr>
          <w:rFonts w:ascii="Arial" w:eastAsia="Arial" w:hAnsi="Arial" w:cs="Arial"/>
          <w:lang w:eastAsia="en-GB"/>
        </w:rPr>
      </w:pPr>
      <w:r w:rsidRPr="008C41D6">
        <w:rPr>
          <w:rFonts w:ascii="Arial" w:eastAsia="Arial" w:hAnsi="Arial" w:cs="Arial"/>
          <w:lang w:eastAsia="en-GB"/>
        </w:rPr>
        <w:t>The reason for choosing your option may be a single factor or for multiple reasons. These should be made clear so we can assess whether Good Practice has been met</w:t>
      </w:r>
      <w:r w:rsidR="00794B6D">
        <w:rPr>
          <w:rFonts w:ascii="Arial" w:eastAsia="Arial" w:hAnsi="Arial" w:cs="Arial"/>
          <w:lang w:eastAsia="en-GB"/>
        </w:rPr>
        <w:t>.</w:t>
      </w:r>
    </w:p>
    <w:p w14:paraId="7A806E2E" w14:textId="5AA72B36" w:rsidR="008C41D6" w:rsidRPr="008C41D6" w:rsidRDefault="005D2B29" w:rsidP="005D2B29">
      <w:pPr>
        <w:pStyle w:val="Heading3"/>
      </w:pPr>
      <w:bookmarkStart w:id="44" w:name="_Toc190943775"/>
      <w:bookmarkStart w:id="45" w:name="_Toc191303808"/>
      <w:bookmarkStart w:id="46" w:name="_Toc193191475"/>
      <w:r>
        <w:t xml:space="preserve">5.3.1 </w:t>
      </w:r>
      <w:r w:rsidR="008C41D6" w:rsidRPr="008C41D6">
        <w:t xml:space="preserve">Possible justifications for your chosen </w:t>
      </w:r>
      <w:bookmarkEnd w:id="44"/>
      <w:r w:rsidR="008C41D6" w:rsidRPr="008C41D6">
        <w:t>option</w:t>
      </w:r>
      <w:bookmarkEnd w:id="45"/>
      <w:bookmarkEnd w:id="46"/>
    </w:p>
    <w:p w14:paraId="2C0FE627" w14:textId="26E66B5F" w:rsidR="008C41D6" w:rsidRPr="008C41D6" w:rsidRDefault="008C41D6" w:rsidP="008C41D6">
      <w:pPr>
        <w:spacing w:after="240"/>
      </w:pPr>
      <w:r w:rsidRPr="008C41D6">
        <w:t xml:space="preserve">Some possible justifications for your chosen option are detailed below. </w:t>
      </w:r>
    </w:p>
    <w:p w14:paraId="78FD415A" w14:textId="741BC683" w:rsidR="008C41D6" w:rsidRPr="008C41D6" w:rsidRDefault="008C41D6" w:rsidP="008C41D6">
      <w:pPr>
        <w:spacing w:after="240"/>
        <w:rPr>
          <w:bCs/>
        </w:rPr>
      </w:pPr>
      <w:r w:rsidRPr="008C41D6">
        <w:rPr>
          <w:b/>
          <w:bCs/>
        </w:rPr>
        <w:t xml:space="preserve">Channel Form </w:t>
      </w:r>
    </w:p>
    <w:p w14:paraId="26C11C13" w14:textId="6502CF64" w:rsidR="008C41D6" w:rsidRPr="008C41D6" w:rsidRDefault="008C41D6" w:rsidP="008C41D6">
      <w:pPr>
        <w:spacing w:after="240"/>
      </w:pPr>
      <w:r w:rsidRPr="008C41D6">
        <w:t xml:space="preserve">Channel type may </w:t>
      </w:r>
      <w:r w:rsidR="00C94F87">
        <w:t xml:space="preserve">help </w:t>
      </w:r>
      <w:r w:rsidRPr="008C41D6">
        <w:t xml:space="preserve">determine the most suitable </w:t>
      </w:r>
      <w:r w:rsidR="00C94F87">
        <w:t>crossing structure to use</w:t>
      </w:r>
      <w:r w:rsidRPr="008C41D6">
        <w:t xml:space="preserve">. Natural, un-modified channels are a particular shape for a good reason. They represent a long-term balance between the forces of water flowing downhill and resistance caused by sediment and vegetation. Any project that significantly alters channel form (i.e. width, depth, slope, planform) will affect the natural balance in the river with consequences for erosion and deposition of sediment. Options which accommodate natural river form </w:t>
      </w:r>
      <w:r w:rsidR="009710AC">
        <w:t xml:space="preserve">and minimise </w:t>
      </w:r>
      <w:r w:rsidR="006A1545">
        <w:t xml:space="preserve">alteration of flow and sediment transport patterns </w:t>
      </w:r>
      <w:r w:rsidRPr="008C41D6">
        <w:t>are encouraged.</w:t>
      </w:r>
    </w:p>
    <w:p w14:paraId="2224AF4B" w14:textId="6D5144D3" w:rsidR="008C41D6" w:rsidRPr="008C41D6" w:rsidRDefault="008C41D6" w:rsidP="008C41D6">
      <w:pPr>
        <w:spacing w:after="240"/>
        <w:rPr>
          <w:bCs/>
        </w:rPr>
      </w:pPr>
      <w:r w:rsidRPr="008C41D6">
        <w:rPr>
          <w:b/>
          <w:bCs/>
        </w:rPr>
        <w:t>Environmental Benefits</w:t>
      </w:r>
    </w:p>
    <w:p w14:paraId="746582F8" w14:textId="226FC725" w:rsidR="008C41D6" w:rsidRPr="008C41D6" w:rsidRDefault="008C41D6" w:rsidP="008C41D6">
      <w:pPr>
        <w:spacing w:after="240"/>
      </w:pPr>
      <w:r w:rsidRPr="008C41D6">
        <w:t>Justification for a chosen method could be related to the environmental benefits it creates or how it minimises environmental disruption. For example, the selected option may create/</w:t>
      </w:r>
      <w:r w:rsidR="007F7CCD">
        <w:t>improve</w:t>
      </w:r>
      <w:r w:rsidRPr="008C41D6">
        <w:t xml:space="preserve">/retain habitat for terrestrial and aquatic wildlife, have no impacts on fish passage or other wildlife, improve water quality or increase climate resilience. </w:t>
      </w:r>
    </w:p>
    <w:p w14:paraId="755E632B" w14:textId="394624C4" w:rsidR="008C41D6" w:rsidRPr="008C41D6" w:rsidRDefault="008C41D6" w:rsidP="008C41D6">
      <w:pPr>
        <w:spacing w:after="240"/>
        <w:rPr>
          <w:b/>
          <w:bCs/>
          <w:lang w:eastAsia="en-GB"/>
        </w:rPr>
      </w:pPr>
      <w:r w:rsidRPr="008C41D6">
        <w:rPr>
          <w:b/>
          <w:bCs/>
          <w:lang w:eastAsia="en-GB"/>
        </w:rPr>
        <w:t xml:space="preserve">How well it addresses the problem or need </w:t>
      </w:r>
    </w:p>
    <w:p w14:paraId="410F6B39" w14:textId="333D9AA9" w:rsidR="008C41D6" w:rsidRPr="008C41D6" w:rsidRDefault="008C41D6" w:rsidP="008C41D6">
      <w:pPr>
        <w:spacing w:after="240"/>
      </w:pPr>
      <w:r w:rsidRPr="008C41D6">
        <w:t>The chosen option may be the one which addresses the overall problem or need whilst minimising adverse impacts</w:t>
      </w:r>
    </w:p>
    <w:p w14:paraId="07913444" w14:textId="266BA1FF" w:rsidR="008C41D6" w:rsidRPr="008C41D6" w:rsidRDefault="008C41D6" w:rsidP="008C41D6">
      <w:pPr>
        <w:spacing w:after="240"/>
        <w:rPr>
          <w:bCs/>
        </w:rPr>
      </w:pPr>
      <w:r w:rsidRPr="008C41D6">
        <w:rPr>
          <w:b/>
          <w:bCs/>
        </w:rPr>
        <w:t>Economic Savings</w:t>
      </w:r>
    </w:p>
    <w:p w14:paraId="688EBDE9" w14:textId="31AD1A62" w:rsidR="008C41D6" w:rsidRPr="008C41D6" w:rsidRDefault="008C41D6" w:rsidP="008C41D6">
      <w:pPr>
        <w:spacing w:after="240"/>
      </w:pPr>
      <w:r w:rsidRPr="008C41D6">
        <w:t xml:space="preserve">A </w:t>
      </w:r>
      <w:r w:rsidR="00FF4D1B">
        <w:t>long-</w:t>
      </w:r>
      <w:r w:rsidR="00F243CC">
        <w:t>term</w:t>
      </w:r>
      <w:r w:rsidRPr="008C41D6">
        <w:t xml:space="preserve"> economic saving would be </w:t>
      </w:r>
      <w:r w:rsidR="00A212A7">
        <w:t xml:space="preserve">realised </w:t>
      </w:r>
      <w:r w:rsidR="00F16F98">
        <w:t xml:space="preserve">by </w:t>
      </w:r>
      <w:r w:rsidRPr="008C41D6">
        <w:t xml:space="preserve">a reduction in </w:t>
      </w:r>
      <w:r w:rsidR="000A18BE">
        <w:t>whole life</w:t>
      </w:r>
      <w:r w:rsidR="00E97AE9">
        <w:t xml:space="preserve"> </w:t>
      </w:r>
      <w:r w:rsidRPr="008C41D6">
        <w:t xml:space="preserve">costs. For example, the selected </w:t>
      </w:r>
      <w:r w:rsidR="000A18BE">
        <w:t>structure and design</w:t>
      </w:r>
      <w:r w:rsidRPr="008C41D6">
        <w:t xml:space="preserve"> </w:t>
      </w:r>
      <w:r w:rsidR="00B06A1F">
        <w:t>works with</w:t>
      </w:r>
      <w:r w:rsidR="00F11848">
        <w:t>,</w:t>
      </w:r>
      <w:r w:rsidR="00B06A1F">
        <w:t xml:space="preserve"> rather than against</w:t>
      </w:r>
      <w:r w:rsidR="00F11848">
        <w:t>,</w:t>
      </w:r>
      <w:r w:rsidR="00B06A1F">
        <w:t xml:space="preserve"> river processes such that it </w:t>
      </w:r>
      <w:r w:rsidR="00776673">
        <w:t>provide</w:t>
      </w:r>
      <w:r w:rsidR="004A648B">
        <w:t>s</w:t>
      </w:r>
      <w:r w:rsidR="00776673">
        <w:t xml:space="preserve"> resilience to </w:t>
      </w:r>
      <w:r w:rsidR="002C26FE">
        <w:t xml:space="preserve">changes in </w:t>
      </w:r>
      <w:r w:rsidR="00C74FF9">
        <w:t xml:space="preserve">patterns of flow and sediment transport </w:t>
      </w:r>
      <w:r w:rsidR="00D928A6">
        <w:t>as a result of climate change</w:t>
      </w:r>
      <w:r w:rsidRPr="008C41D6">
        <w:t>.</w:t>
      </w:r>
      <w:r w:rsidR="00F243CC">
        <w:t xml:space="preserve"> This </w:t>
      </w:r>
      <w:r w:rsidR="008C1DA9">
        <w:t>c</w:t>
      </w:r>
      <w:r w:rsidR="00F243CC">
        <w:t xml:space="preserve">ould both </w:t>
      </w:r>
      <w:r w:rsidR="002E6DC6">
        <w:t xml:space="preserve">reduce the </w:t>
      </w:r>
      <w:r w:rsidR="008C1DA9">
        <w:t xml:space="preserve">overall </w:t>
      </w:r>
      <w:r w:rsidR="000C57B5">
        <w:t xml:space="preserve">costs of repairing or replacing the structure and/or </w:t>
      </w:r>
      <w:r w:rsidR="00B3552A">
        <w:t xml:space="preserve">damage </w:t>
      </w:r>
      <w:r w:rsidR="003A2768">
        <w:t xml:space="preserve">or disruption </w:t>
      </w:r>
      <w:r w:rsidR="00B3552A">
        <w:t>to adjacent infrastructure</w:t>
      </w:r>
      <w:r w:rsidR="009B5B88">
        <w:t xml:space="preserve"> while also </w:t>
      </w:r>
      <w:r w:rsidR="007316BE">
        <w:t>reducing environmental damage that would require remediation</w:t>
      </w:r>
      <w:r w:rsidR="001C2942">
        <w:t>.</w:t>
      </w:r>
    </w:p>
    <w:p w14:paraId="4718901A" w14:textId="30F2043A" w:rsidR="008C41D6" w:rsidRPr="008C41D6" w:rsidRDefault="008C41D6" w:rsidP="008C41D6">
      <w:pPr>
        <w:spacing w:after="240"/>
        <w:rPr>
          <w:b/>
          <w:bCs/>
        </w:rPr>
      </w:pPr>
      <w:r w:rsidRPr="008C41D6">
        <w:rPr>
          <w:b/>
          <w:bCs/>
        </w:rPr>
        <w:t>Costs</w:t>
      </w:r>
    </w:p>
    <w:p w14:paraId="145D03F9" w14:textId="6111A965" w:rsidR="008C41D6" w:rsidRPr="008C41D6" w:rsidRDefault="008C41D6" w:rsidP="008C41D6">
      <w:pPr>
        <w:spacing w:after="240"/>
      </w:pPr>
      <w:r w:rsidRPr="008C41D6">
        <w:t>Whilst low environmental impact options are preferred, we recognise that the costs for a chosen option must be proportionate for the situation.</w:t>
      </w:r>
      <w:r w:rsidRPr="008C41D6">
        <w:rPr>
          <w:rFonts w:eastAsia="Arial"/>
        </w:rPr>
        <w:t xml:space="preserve"> Where </w:t>
      </w:r>
      <w:r w:rsidRPr="008C41D6">
        <w:t>an option with lower environmental impacts</w:t>
      </w:r>
      <w:r w:rsidRPr="008C41D6">
        <w:rPr>
          <w:rFonts w:eastAsia="Arial"/>
        </w:rPr>
        <w:t xml:space="preserve"> has been rejected due to financial cost you must provide </w:t>
      </w:r>
      <w:r w:rsidRPr="008C41D6">
        <w:t>details.</w:t>
      </w:r>
    </w:p>
    <w:p w14:paraId="4F6E28B8" w14:textId="7686CB59" w:rsidR="008C41D6" w:rsidRPr="008C41D6" w:rsidRDefault="008C41D6" w:rsidP="008C41D6">
      <w:pPr>
        <w:spacing w:after="240"/>
        <w:rPr>
          <w:b/>
          <w:bCs/>
        </w:rPr>
      </w:pPr>
      <w:r w:rsidRPr="008C41D6">
        <w:rPr>
          <w:b/>
          <w:bCs/>
        </w:rPr>
        <w:t>Feasibility of construction</w:t>
      </w:r>
    </w:p>
    <w:p w14:paraId="501CFCB3" w14:textId="1ADC57A7" w:rsidR="008C41D6" w:rsidRPr="008C41D6" w:rsidRDefault="008C41D6" w:rsidP="008C41D6">
      <w:pPr>
        <w:spacing w:after="240"/>
      </w:pPr>
      <w:r w:rsidRPr="008C41D6">
        <w:t>In certain cases</w:t>
      </w:r>
      <w:r w:rsidR="003739A7">
        <w:t>,</w:t>
      </w:r>
      <w:r w:rsidRPr="008C41D6">
        <w:t xml:space="preserve"> </w:t>
      </w:r>
      <w:r w:rsidR="003739A7">
        <w:t>for example</w:t>
      </w:r>
      <w:r w:rsidR="003739A7" w:rsidRPr="008C41D6">
        <w:t xml:space="preserve"> </w:t>
      </w:r>
      <w:r w:rsidRPr="008C41D6">
        <w:t xml:space="preserve">where access is very limited </w:t>
      </w:r>
      <w:r w:rsidR="003739A7">
        <w:t xml:space="preserve">or ground conditions are difficult, </w:t>
      </w:r>
      <w:r w:rsidRPr="008C41D6">
        <w:t xml:space="preserve">this may rule out lower impact approaches and mean that a higher impact </w:t>
      </w:r>
      <w:r w:rsidR="004A0AAC">
        <w:t>structure</w:t>
      </w:r>
      <w:r w:rsidR="0063084C">
        <w:t xml:space="preserve"> is necessary</w:t>
      </w:r>
      <w:r w:rsidR="004A0AAC">
        <w:t>.</w:t>
      </w:r>
      <w:r w:rsidR="004A0AAC" w:rsidRPr="008C41D6">
        <w:t xml:space="preserve"> </w:t>
      </w:r>
    </w:p>
    <w:p w14:paraId="0317416A" w14:textId="178363A4" w:rsidR="008C41D6" w:rsidRPr="008C41D6" w:rsidRDefault="008C41D6" w:rsidP="008C41D6">
      <w:pPr>
        <w:spacing w:after="240"/>
        <w:rPr>
          <w:bCs/>
        </w:rPr>
      </w:pPr>
      <w:r w:rsidRPr="008C41D6">
        <w:rPr>
          <w:b/>
          <w:bCs/>
        </w:rPr>
        <w:t xml:space="preserve">Maintenance </w:t>
      </w:r>
    </w:p>
    <w:p w14:paraId="2E351F94" w14:textId="33216279" w:rsidR="008C41D6" w:rsidRPr="008C41D6" w:rsidRDefault="008C41D6" w:rsidP="008C41D6">
      <w:pPr>
        <w:spacing w:after="240"/>
      </w:pPr>
      <w:r w:rsidRPr="008C41D6">
        <w:t xml:space="preserve">How often will a structure have to be </w:t>
      </w:r>
      <w:r w:rsidR="00542EFC">
        <w:t>inspected, maintained, repaired</w:t>
      </w:r>
      <w:r w:rsidR="00A72C82">
        <w:t xml:space="preserve"> or</w:t>
      </w:r>
      <w:r w:rsidR="00542EFC">
        <w:t xml:space="preserve"> </w:t>
      </w:r>
      <w:r w:rsidRPr="008C41D6">
        <w:t xml:space="preserve">replaced? </w:t>
      </w:r>
      <w:r w:rsidR="003368ED">
        <w:t>Structures</w:t>
      </w:r>
      <w:r w:rsidRPr="008C41D6">
        <w:t xml:space="preserve"> that work against natural processes often result in high maintenance</w:t>
      </w:r>
      <w:r w:rsidR="00200C03">
        <w:t xml:space="preserve"> requirements</w:t>
      </w:r>
      <w:r w:rsidR="003011C8">
        <w:t>. Th</w:t>
      </w:r>
      <w:r w:rsidR="004E37F7">
        <w:t>is in turn</w:t>
      </w:r>
      <w:r w:rsidR="00200C03">
        <w:t xml:space="preserve"> </w:t>
      </w:r>
      <w:r w:rsidR="003A1584">
        <w:t>increase</w:t>
      </w:r>
      <w:r w:rsidR="00FC67F9">
        <w:t xml:space="preserve">s </w:t>
      </w:r>
      <w:r w:rsidR="00472C07">
        <w:t>interventions</w:t>
      </w:r>
      <w:r w:rsidR="00D62C45">
        <w:t>,</w:t>
      </w:r>
      <w:r w:rsidR="003A1584">
        <w:t xml:space="preserve"> impact</w:t>
      </w:r>
      <w:r w:rsidR="00D62C45">
        <w:t>s</w:t>
      </w:r>
      <w:r w:rsidR="00200C03">
        <w:t xml:space="preserve"> and </w:t>
      </w:r>
      <w:r w:rsidR="00D62C45">
        <w:t>damage to</w:t>
      </w:r>
      <w:r w:rsidR="003A1584">
        <w:t xml:space="preserve"> the environment</w:t>
      </w:r>
      <w:r w:rsidRPr="008C41D6">
        <w:t xml:space="preserve">. A project which takes account of natural processes such as </w:t>
      </w:r>
      <w:r w:rsidR="005E41E7">
        <w:t xml:space="preserve">flow and </w:t>
      </w:r>
      <w:r w:rsidRPr="008C41D6">
        <w:t xml:space="preserve">sediment </w:t>
      </w:r>
      <w:r w:rsidR="00A75314">
        <w:t xml:space="preserve">transport </w:t>
      </w:r>
      <w:r w:rsidR="005E41E7">
        <w:t xml:space="preserve">patterns </w:t>
      </w:r>
      <w:r w:rsidRPr="008C41D6">
        <w:t>could avoid or reduce the</w:t>
      </w:r>
      <w:r w:rsidR="00A75314">
        <w:t xml:space="preserve"> </w:t>
      </w:r>
      <w:r w:rsidR="00380D85">
        <w:t>requirements for maintenance</w:t>
      </w:r>
      <w:r w:rsidRPr="008C41D6">
        <w:t xml:space="preserve">. </w:t>
      </w:r>
    </w:p>
    <w:p w14:paraId="470940B7" w14:textId="5545A519" w:rsidR="008C41D6" w:rsidRPr="008C41D6" w:rsidRDefault="008C41D6" w:rsidP="008C41D6">
      <w:pPr>
        <w:spacing w:after="240"/>
        <w:rPr>
          <w:bCs/>
        </w:rPr>
      </w:pPr>
      <w:r w:rsidRPr="008C41D6">
        <w:rPr>
          <w:b/>
          <w:bCs/>
        </w:rPr>
        <w:t>Aesthetic and Recreational Value/ Impacts on other water users</w:t>
      </w:r>
    </w:p>
    <w:p w14:paraId="4904960E" w14:textId="18BAD25C" w:rsidR="008C41D6" w:rsidRPr="008C41D6" w:rsidRDefault="008C41D6" w:rsidP="008C41D6">
      <w:pPr>
        <w:spacing w:after="240"/>
      </w:pPr>
      <w:r w:rsidRPr="008C41D6">
        <w:t xml:space="preserve">The preferred </w:t>
      </w:r>
      <w:r w:rsidR="00425B05">
        <w:t xml:space="preserve">structure </w:t>
      </w:r>
      <w:r w:rsidR="00617FF4">
        <w:t>and/or design</w:t>
      </w:r>
      <w:r w:rsidR="00425B05" w:rsidRPr="008C41D6">
        <w:t xml:space="preserve"> </w:t>
      </w:r>
      <w:r w:rsidRPr="008C41D6">
        <w:t xml:space="preserve">may be related to the appearance of </w:t>
      </w:r>
      <w:r w:rsidR="00DE5AEC">
        <w:t xml:space="preserve">the crossing </w:t>
      </w:r>
      <w:r w:rsidR="00BC1BBD">
        <w:t>and/or</w:t>
      </w:r>
      <w:r w:rsidRPr="008C41D6">
        <w:t xml:space="preserve"> for a particular </w:t>
      </w:r>
      <w:r w:rsidR="00160ED2">
        <w:t xml:space="preserve">project requirement </w:t>
      </w:r>
      <w:r w:rsidR="00BD5C5C">
        <w:t xml:space="preserve">such as </w:t>
      </w:r>
      <w:r w:rsidRPr="008C41D6">
        <w:t xml:space="preserve">public access, angling, </w:t>
      </w:r>
      <w:r w:rsidR="00183BA7">
        <w:t>connection between agricultural land</w:t>
      </w:r>
      <w:r w:rsidR="00BD5C5C">
        <w:t xml:space="preserve"> or </w:t>
      </w:r>
      <w:r w:rsidRPr="008C41D6">
        <w:t xml:space="preserve">infrastructure needs.  </w:t>
      </w:r>
    </w:p>
    <w:p w14:paraId="4FFD6E4D" w14:textId="7A35FBAA" w:rsidR="008C41D6" w:rsidRPr="008C41D6" w:rsidRDefault="008C41D6" w:rsidP="008C41D6">
      <w:pPr>
        <w:spacing w:after="240"/>
        <w:rPr>
          <w:bCs/>
        </w:rPr>
      </w:pPr>
      <w:r w:rsidRPr="008C41D6">
        <w:rPr>
          <w:b/>
          <w:bCs/>
        </w:rPr>
        <w:t>Health and Safety</w:t>
      </w:r>
    </w:p>
    <w:p w14:paraId="487D6A4C" w14:textId="4865B724" w:rsidR="008C41D6" w:rsidRPr="008C41D6" w:rsidRDefault="008C41D6" w:rsidP="008C41D6">
      <w:pPr>
        <w:spacing w:after="240"/>
      </w:pPr>
      <w:r w:rsidRPr="008C41D6">
        <w:t xml:space="preserve">The chosen </w:t>
      </w:r>
      <w:r w:rsidR="00941E44">
        <w:t>structure and/or design</w:t>
      </w:r>
      <w:r w:rsidR="00941E44" w:rsidRPr="008C41D6">
        <w:t xml:space="preserve"> </w:t>
      </w:r>
      <w:r w:rsidRPr="008C41D6">
        <w:t xml:space="preserve">may be </w:t>
      </w:r>
      <w:r w:rsidR="00941E44">
        <w:t>necessary</w:t>
      </w:r>
      <w:r w:rsidR="006F7E0F">
        <w:t xml:space="preserve"> for</w:t>
      </w:r>
      <w:r w:rsidRPr="008C41D6">
        <w:t xml:space="preserve"> the health and safety of people </w:t>
      </w:r>
      <w:r w:rsidR="00623C0B">
        <w:t xml:space="preserve">undertaking construction </w:t>
      </w:r>
      <w:r w:rsidR="009C4DD7">
        <w:t xml:space="preserve">or </w:t>
      </w:r>
      <w:r w:rsidRPr="008C41D6">
        <w:t>access</w:t>
      </w:r>
      <w:r w:rsidR="0097235A">
        <w:t>ing</w:t>
      </w:r>
      <w:r w:rsidRPr="008C41D6">
        <w:t xml:space="preserve"> the </w:t>
      </w:r>
      <w:r w:rsidR="009C4DD7">
        <w:t>structure</w:t>
      </w:r>
      <w:r w:rsidR="009C4DD7" w:rsidRPr="008C41D6">
        <w:t xml:space="preserve"> </w:t>
      </w:r>
      <w:r w:rsidRPr="008C41D6">
        <w:t xml:space="preserve">for </w:t>
      </w:r>
      <w:r w:rsidR="009C4DD7">
        <w:t xml:space="preserve">inspection and </w:t>
      </w:r>
      <w:r w:rsidRPr="008C41D6">
        <w:t xml:space="preserve">maintenance works. </w:t>
      </w:r>
    </w:p>
    <w:p w14:paraId="52DA7F8E" w14:textId="376459CC" w:rsidR="00140968" w:rsidRDefault="00140968">
      <w:pPr>
        <w:spacing w:line="240" w:lineRule="auto"/>
      </w:pPr>
      <w:bookmarkStart w:id="47" w:name="_Toc182484171"/>
      <w:r>
        <w:br w:type="page"/>
      </w:r>
    </w:p>
    <w:p w14:paraId="5CBF9336" w14:textId="2A42E74D" w:rsidR="0099734F" w:rsidRPr="009F439E" w:rsidRDefault="00454861" w:rsidP="009F439E">
      <w:pPr>
        <w:pStyle w:val="Heading2"/>
      </w:pPr>
      <w:bookmarkStart w:id="48" w:name="_Toc193191476"/>
      <w:r>
        <w:t>5</w:t>
      </w:r>
      <w:r w:rsidR="0099734F" w:rsidRPr="009F439E">
        <w:t>.</w:t>
      </w:r>
      <w:r w:rsidR="005F3926">
        <w:t>4</w:t>
      </w:r>
      <w:r w:rsidR="009F439E" w:rsidRPr="009F439E">
        <w:t xml:space="preserve"> </w:t>
      </w:r>
      <w:r w:rsidR="0099734F" w:rsidRPr="009F439E">
        <w:t>Use all reasonable mitigation</w:t>
      </w:r>
      <w:bookmarkEnd w:id="47"/>
      <w:bookmarkEnd w:id="48"/>
    </w:p>
    <w:p w14:paraId="7C23B5AA" w14:textId="33FCCA2D" w:rsidR="0099734F" w:rsidRPr="00CF4ECF" w:rsidRDefault="00263ACB" w:rsidP="00CF4ECF">
      <w:pPr>
        <w:pStyle w:val="BodyText1"/>
      </w:pPr>
      <w:r w:rsidRPr="00CF4ECF">
        <w:t>To</w:t>
      </w:r>
      <w:r w:rsidR="0099734F" w:rsidRPr="00CF4ECF">
        <w:t xml:space="preserve"> minimise impacts on the water environment and other water users you must plan to use all reasonable mitigation when carrying out any engineering works. </w:t>
      </w:r>
    </w:p>
    <w:p w14:paraId="57D291DF" w14:textId="5D6FDD96" w:rsidR="00E40189" w:rsidRDefault="00FA200F" w:rsidP="00E9502F">
      <w:pPr>
        <w:spacing w:after="168"/>
        <w:ind w:right="47"/>
        <w:rPr>
          <w:rFonts w:ascii="Arial" w:hAnsi="Arial" w:cs="Arial"/>
          <w:bCs/>
          <w:color w:val="3C4741" w:themeColor="text1"/>
        </w:rPr>
      </w:pPr>
      <w:r w:rsidRPr="00684F5A">
        <w:rPr>
          <w:rFonts w:ascii="Arial" w:eastAsia="Times New Roman" w:hAnsi="Arial" w:cs="Arial"/>
          <w:noProof/>
        </w:rPr>
        <mc:AlternateContent>
          <mc:Choice Requires="wps">
            <w:drawing>
              <wp:anchor distT="45720" distB="45720" distL="114300" distR="114300" simplePos="0" relativeHeight="251658241" behindDoc="0" locked="0" layoutInCell="1" allowOverlap="1" wp14:anchorId="6287FB0F" wp14:editId="68D000E9">
                <wp:simplePos x="0" y="0"/>
                <wp:positionH relativeFrom="margin">
                  <wp:posOffset>-28</wp:posOffset>
                </wp:positionH>
                <wp:positionV relativeFrom="paragraph">
                  <wp:posOffset>51904</wp:posOffset>
                </wp:positionV>
                <wp:extent cx="5657850" cy="2552700"/>
                <wp:effectExtent l="0" t="0" r="0" b="0"/>
                <wp:wrapSquare wrapText="bothSides"/>
                <wp:docPr id="208660443" name="Text Box 2" descr="Box detailing Key Points:&#10;• Design structure in accordance with good practice to limit impacts&#10;• All reasonable mitigation should be used to prevent or minimise construction and operation impacts &#10;o such as damage or unnecessary alteration to the bed and banks, pollution, harm to fish and other wildlife, spread of invasive species and disruption to other water users.&#10;• Method statements should be prepared to demonstrate how the works will be carried and what mitigation will be used.&#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0" cy="2552700"/>
                        </a:xfrm>
                        <a:prstGeom prst="rect">
                          <a:avLst/>
                        </a:prstGeom>
                        <a:solidFill>
                          <a:srgbClr val="016574"/>
                        </a:solidFill>
                        <a:ln w="9525">
                          <a:noFill/>
                          <a:miter lim="800000"/>
                          <a:headEnd/>
                          <a:tailEnd/>
                        </a:ln>
                      </wps:spPr>
                      <wps:txbx>
                        <w:txbxContent>
                          <w:p w14:paraId="157B638D" w14:textId="77777777" w:rsidR="00FA200F" w:rsidRPr="00E5208B" w:rsidRDefault="00FA200F" w:rsidP="00E40189">
                            <w:pPr>
                              <w:ind w:left="360" w:hanging="360"/>
                              <w:rPr>
                                <w:color w:val="FFFFFF" w:themeColor="background1"/>
                              </w:rPr>
                            </w:pPr>
                            <w:r w:rsidRPr="00E5208B">
                              <w:rPr>
                                <w:color w:val="FFFFFF" w:themeColor="background1"/>
                              </w:rPr>
                              <w:t>Key Points</w:t>
                            </w:r>
                          </w:p>
                          <w:p w14:paraId="3D76D62F" w14:textId="64AB79DC" w:rsidR="00FA200F" w:rsidRPr="00FA200F" w:rsidRDefault="00FA200F" w:rsidP="00E40189">
                            <w:pPr>
                              <w:pStyle w:val="ListParagraph"/>
                              <w:numPr>
                                <w:ilvl w:val="0"/>
                                <w:numId w:val="13"/>
                              </w:numPr>
                              <w:ind w:left="720"/>
                              <w:rPr>
                                <w:rFonts w:eastAsia="Tahoma"/>
                                <w:color w:val="FFFFFF" w:themeColor="background1"/>
                              </w:rPr>
                            </w:pPr>
                            <w:r w:rsidRPr="00FA200F">
                              <w:rPr>
                                <w:rFonts w:eastAsia="Tahoma"/>
                                <w:color w:val="FFFFFF" w:themeColor="background1"/>
                              </w:rPr>
                              <w:t>Design structure in accordance with good practice</w:t>
                            </w:r>
                            <w:r w:rsidR="0080676B">
                              <w:rPr>
                                <w:rFonts w:eastAsia="Tahoma"/>
                                <w:color w:val="FFFFFF" w:themeColor="background1"/>
                              </w:rPr>
                              <w:t xml:space="preserve"> to limit impacts</w:t>
                            </w:r>
                          </w:p>
                          <w:p w14:paraId="67BFD9A8" w14:textId="77777777" w:rsidR="006E09BB" w:rsidRDefault="0080676B" w:rsidP="00E40189">
                            <w:pPr>
                              <w:pStyle w:val="ListParagraph"/>
                              <w:numPr>
                                <w:ilvl w:val="0"/>
                                <w:numId w:val="13"/>
                              </w:numPr>
                              <w:ind w:left="720"/>
                              <w:rPr>
                                <w:rFonts w:eastAsia="Tahoma"/>
                                <w:color w:val="FFFFFF" w:themeColor="background1"/>
                              </w:rPr>
                            </w:pPr>
                            <w:r>
                              <w:rPr>
                                <w:rFonts w:eastAsia="Tahoma"/>
                                <w:color w:val="FFFFFF" w:themeColor="background1"/>
                              </w:rPr>
                              <w:t>All reasonable mitigation should be used to prevent or minimise c</w:t>
                            </w:r>
                            <w:r w:rsidR="00FA200F" w:rsidRPr="00FA200F">
                              <w:rPr>
                                <w:rFonts w:eastAsia="Tahoma"/>
                                <w:color w:val="FFFFFF" w:themeColor="background1"/>
                              </w:rPr>
                              <w:t xml:space="preserve">onstruction </w:t>
                            </w:r>
                            <w:r w:rsidR="00CF2E24">
                              <w:rPr>
                                <w:rFonts w:eastAsia="Tahoma"/>
                                <w:color w:val="FFFFFF" w:themeColor="background1"/>
                              </w:rPr>
                              <w:t xml:space="preserve">and operation </w:t>
                            </w:r>
                            <w:r>
                              <w:rPr>
                                <w:rFonts w:eastAsia="Tahoma"/>
                                <w:color w:val="FFFFFF" w:themeColor="background1"/>
                              </w:rPr>
                              <w:t>impacts</w:t>
                            </w:r>
                            <w:r w:rsidR="00BA36FE">
                              <w:rPr>
                                <w:rFonts w:eastAsia="Tahoma"/>
                                <w:color w:val="FFFFFF" w:themeColor="background1"/>
                              </w:rPr>
                              <w:t xml:space="preserve"> </w:t>
                            </w:r>
                          </w:p>
                          <w:p w14:paraId="1303A2EB" w14:textId="35DBC979" w:rsidR="00FA200F" w:rsidRDefault="00C8464E" w:rsidP="00E40189">
                            <w:pPr>
                              <w:pStyle w:val="ListParagraph"/>
                              <w:numPr>
                                <w:ilvl w:val="1"/>
                                <w:numId w:val="13"/>
                              </w:numPr>
                              <w:ind w:left="1440"/>
                              <w:rPr>
                                <w:rFonts w:eastAsia="Tahoma"/>
                                <w:color w:val="FFFFFF" w:themeColor="background1"/>
                              </w:rPr>
                            </w:pPr>
                            <w:r>
                              <w:rPr>
                                <w:rFonts w:eastAsia="Tahoma"/>
                                <w:color w:val="FFFFFF" w:themeColor="background1"/>
                              </w:rPr>
                              <w:t xml:space="preserve">such as damage </w:t>
                            </w:r>
                            <w:r w:rsidR="002B2A63">
                              <w:rPr>
                                <w:rFonts w:eastAsia="Tahoma"/>
                                <w:color w:val="FFFFFF" w:themeColor="background1"/>
                              </w:rPr>
                              <w:t xml:space="preserve">or unnecessary alteration </w:t>
                            </w:r>
                            <w:r w:rsidR="00551D92">
                              <w:rPr>
                                <w:rFonts w:eastAsia="Tahoma"/>
                                <w:color w:val="FFFFFF" w:themeColor="background1"/>
                              </w:rPr>
                              <w:t>to the</w:t>
                            </w:r>
                            <w:r w:rsidR="006B0398">
                              <w:rPr>
                                <w:rFonts w:eastAsia="Tahoma"/>
                                <w:color w:val="FFFFFF" w:themeColor="background1"/>
                              </w:rPr>
                              <w:t xml:space="preserve"> bed and banks</w:t>
                            </w:r>
                            <w:r w:rsidR="00BA36FE">
                              <w:rPr>
                                <w:rFonts w:eastAsia="Tahoma"/>
                                <w:color w:val="FFFFFF" w:themeColor="background1"/>
                              </w:rPr>
                              <w:t xml:space="preserve">, pollution, </w:t>
                            </w:r>
                            <w:r w:rsidR="00FE7BCE">
                              <w:rPr>
                                <w:rFonts w:eastAsia="Tahoma"/>
                                <w:color w:val="FFFFFF" w:themeColor="background1"/>
                              </w:rPr>
                              <w:t xml:space="preserve">harm to </w:t>
                            </w:r>
                            <w:r w:rsidR="00BA36FE">
                              <w:rPr>
                                <w:rFonts w:eastAsia="Tahoma"/>
                                <w:color w:val="FFFFFF" w:themeColor="background1"/>
                              </w:rPr>
                              <w:t xml:space="preserve">fish and other wildlife, </w:t>
                            </w:r>
                            <w:r w:rsidR="00FE7BCE">
                              <w:rPr>
                                <w:rFonts w:eastAsia="Tahoma"/>
                                <w:color w:val="FFFFFF" w:themeColor="background1"/>
                              </w:rPr>
                              <w:t xml:space="preserve">spread of </w:t>
                            </w:r>
                            <w:r w:rsidR="00BA36FE">
                              <w:rPr>
                                <w:rFonts w:eastAsia="Tahoma"/>
                                <w:color w:val="FFFFFF" w:themeColor="background1"/>
                              </w:rPr>
                              <w:t xml:space="preserve">invasive species and </w:t>
                            </w:r>
                            <w:r w:rsidR="00FE7BCE">
                              <w:rPr>
                                <w:rFonts w:eastAsia="Tahoma"/>
                                <w:color w:val="FFFFFF" w:themeColor="background1"/>
                              </w:rPr>
                              <w:t>disruption</w:t>
                            </w:r>
                            <w:r w:rsidR="00BB2B0B">
                              <w:rPr>
                                <w:rFonts w:eastAsia="Tahoma"/>
                                <w:color w:val="FFFFFF" w:themeColor="background1"/>
                              </w:rPr>
                              <w:t xml:space="preserve"> to </w:t>
                            </w:r>
                            <w:r w:rsidR="00BA36FE">
                              <w:rPr>
                                <w:rFonts w:eastAsia="Tahoma"/>
                                <w:color w:val="FFFFFF" w:themeColor="background1"/>
                              </w:rPr>
                              <w:t>other water users</w:t>
                            </w:r>
                            <w:r w:rsidR="00AB5AA1">
                              <w:rPr>
                                <w:rFonts w:eastAsia="Tahoma"/>
                                <w:color w:val="FFFFFF" w:themeColor="background1"/>
                              </w:rPr>
                              <w:t>.</w:t>
                            </w:r>
                          </w:p>
                          <w:p w14:paraId="19198A50" w14:textId="0BFEE571" w:rsidR="00AB5AA1" w:rsidRPr="00FA200F" w:rsidRDefault="00AB5AA1" w:rsidP="00E40189">
                            <w:pPr>
                              <w:pStyle w:val="ListParagraph"/>
                              <w:numPr>
                                <w:ilvl w:val="0"/>
                                <w:numId w:val="13"/>
                              </w:numPr>
                              <w:ind w:left="720"/>
                              <w:rPr>
                                <w:rFonts w:eastAsia="Tahoma"/>
                                <w:color w:val="FFFFFF" w:themeColor="background1"/>
                              </w:rPr>
                            </w:pPr>
                            <w:r>
                              <w:rPr>
                                <w:rFonts w:eastAsia="Tahoma"/>
                                <w:color w:val="FFFFFF" w:themeColor="background1"/>
                              </w:rPr>
                              <w:t xml:space="preserve">Method statements should be </w:t>
                            </w:r>
                            <w:r w:rsidR="00594719">
                              <w:rPr>
                                <w:rFonts w:eastAsia="Tahoma"/>
                                <w:color w:val="FFFFFF" w:themeColor="background1"/>
                              </w:rPr>
                              <w:t>prepared to</w:t>
                            </w:r>
                            <w:r>
                              <w:rPr>
                                <w:rFonts w:eastAsia="Tahoma"/>
                                <w:color w:val="FFFFFF" w:themeColor="background1"/>
                              </w:rPr>
                              <w:t xml:space="preserve"> demonstrate how the works will be carried and what mitigation will be used.</w:t>
                            </w:r>
                          </w:p>
                          <w:p w14:paraId="39A6DB95" w14:textId="0D8DBCAF" w:rsidR="00FA200F" w:rsidRPr="00E5208B" w:rsidRDefault="00FA200F" w:rsidP="00AB5AA1">
                            <w:pPr>
                              <w:pStyle w:val="ListParagraph"/>
                              <w:tabs>
                                <w:tab w:val="left" w:pos="504"/>
                                <w:tab w:val="left" w:pos="1421"/>
                              </w:tabs>
                              <w:spacing w:before="73"/>
                              <w:ind w:right="546"/>
                              <w:textAlignment w:val="baseline"/>
                              <w:rPr>
                                <w:color w:val="FFFFFF" w:themeColor="background1"/>
                              </w:rPr>
                            </w:pPr>
                          </w:p>
                          <w:p w14:paraId="5142C848" w14:textId="382F487E" w:rsidR="00FA200F" w:rsidRPr="00E5208B" w:rsidRDefault="00FA200F" w:rsidP="0073233C">
                            <w:pPr>
                              <w:pStyle w:val="BodyText1"/>
                              <w:numPr>
                                <w:ilvl w:val="0"/>
                                <w:numId w:val="20"/>
                              </w:numPr>
                              <w:spacing w:before="240"/>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87FB0F" id="Text Box 2" o:spid="_x0000_s1029" type="#_x0000_t202" alt="Box detailing Key Points:&#10;• Design structure in accordance with good practice to limit impacts&#10;• All reasonable mitigation should be used to prevent or minimise construction and operation impacts &#10;o such as damage or unnecessary alteration to the bed and banks, pollution, harm to fish and other wildlife, spread of invasive species and disruption to other water users.&#10;• Method statements should be prepared to demonstrate how the works will be carried and what mitigation will be used.&#10;" style="position:absolute;margin-left:0;margin-top:4.1pt;width:445.5pt;height:201pt;z-index:2516582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" fillcolor="#016574" stroked="f">
                <v:textbox>
                  <w:txbxContent>
                    <w:p w14:paraId="157B638D" w14:textId="77777777" w:rsidR="00FA200F" w:rsidRPr="00E5208B" w:rsidRDefault="00FA200F" w:rsidP="00E40189">
                      <w:pPr>
                        <w:ind w:left="360" w:hanging="360"/>
                        <w:rPr>
                          <w:color w:val="FFFFFF" w:themeColor="background1"/>
                        </w:rPr>
                      </w:pPr>
                      <w:r w:rsidRPr="00E5208B">
                        <w:rPr>
                          <w:color w:val="FFFFFF" w:themeColor="background1"/>
                        </w:rPr>
                        <w:t>Key Points</w:t>
                      </w:r>
                    </w:p>
                    <w:p w14:paraId="3D76D62F" w14:textId="64AB79DC" w:rsidR="00FA200F" w:rsidRPr="00FA200F" w:rsidRDefault="00FA200F" w:rsidP="00E40189">
                      <w:pPr>
                        <w:pStyle w:val="ListParagraph"/>
                        <w:numPr>
                          <w:ilvl w:val="0"/>
                          <w:numId w:val="13"/>
                        </w:numPr>
                        <w:ind w:left="720"/>
                        <w:rPr>
                          <w:rFonts w:eastAsia="Tahoma"/>
                          <w:color w:val="FFFFFF" w:themeColor="background1"/>
                        </w:rPr>
                      </w:pPr>
                      <w:r w:rsidRPr="00FA200F">
                        <w:rPr>
                          <w:rFonts w:eastAsia="Tahoma"/>
                          <w:color w:val="FFFFFF" w:themeColor="background1"/>
                        </w:rPr>
                        <w:t>Design structure in accordance with good practice</w:t>
                      </w:r>
                      <w:r w:rsidR="0080676B">
                        <w:rPr>
                          <w:rFonts w:eastAsia="Tahoma"/>
                          <w:color w:val="FFFFFF" w:themeColor="background1"/>
                        </w:rPr>
                        <w:t xml:space="preserve"> to limit impacts</w:t>
                      </w:r>
                    </w:p>
                    <w:p w14:paraId="67BFD9A8" w14:textId="77777777" w:rsidR="006E09BB" w:rsidRDefault="0080676B" w:rsidP="00E40189">
                      <w:pPr>
                        <w:pStyle w:val="ListParagraph"/>
                        <w:numPr>
                          <w:ilvl w:val="0"/>
                          <w:numId w:val="13"/>
                        </w:numPr>
                        <w:ind w:left="720"/>
                        <w:rPr>
                          <w:rFonts w:eastAsia="Tahoma"/>
                          <w:color w:val="FFFFFF" w:themeColor="background1"/>
                        </w:rPr>
                      </w:pPr>
                      <w:r>
                        <w:rPr>
                          <w:rFonts w:eastAsia="Tahoma"/>
                          <w:color w:val="FFFFFF" w:themeColor="background1"/>
                        </w:rPr>
                        <w:t>All reasonable mitigation should be used to prevent or minimise c</w:t>
                      </w:r>
                      <w:r w:rsidR="00FA200F" w:rsidRPr="00FA200F">
                        <w:rPr>
                          <w:rFonts w:eastAsia="Tahoma"/>
                          <w:color w:val="FFFFFF" w:themeColor="background1"/>
                        </w:rPr>
                        <w:t xml:space="preserve">onstruction </w:t>
                      </w:r>
                      <w:r w:rsidR="00CF2E24">
                        <w:rPr>
                          <w:rFonts w:eastAsia="Tahoma"/>
                          <w:color w:val="FFFFFF" w:themeColor="background1"/>
                        </w:rPr>
                        <w:t xml:space="preserve">and operation </w:t>
                      </w:r>
                      <w:r>
                        <w:rPr>
                          <w:rFonts w:eastAsia="Tahoma"/>
                          <w:color w:val="FFFFFF" w:themeColor="background1"/>
                        </w:rPr>
                        <w:t>impacts</w:t>
                      </w:r>
                      <w:r w:rsidR="00BA36FE">
                        <w:rPr>
                          <w:rFonts w:eastAsia="Tahoma"/>
                          <w:color w:val="FFFFFF" w:themeColor="background1"/>
                        </w:rPr>
                        <w:t xml:space="preserve"> </w:t>
                      </w:r>
                    </w:p>
                    <w:p w14:paraId="1303A2EB" w14:textId="35DBC979" w:rsidR="00FA200F" w:rsidRDefault="00C8464E" w:rsidP="00E40189">
                      <w:pPr>
                        <w:pStyle w:val="ListParagraph"/>
                        <w:numPr>
                          <w:ilvl w:val="1"/>
                          <w:numId w:val="13"/>
                        </w:numPr>
                        <w:ind w:left="1440"/>
                        <w:rPr>
                          <w:rFonts w:eastAsia="Tahoma"/>
                          <w:color w:val="FFFFFF" w:themeColor="background1"/>
                        </w:rPr>
                      </w:pPr>
                      <w:r>
                        <w:rPr>
                          <w:rFonts w:eastAsia="Tahoma"/>
                          <w:color w:val="FFFFFF" w:themeColor="background1"/>
                        </w:rPr>
                        <w:t xml:space="preserve">such as damage </w:t>
                      </w:r>
                      <w:r w:rsidR="002B2A63">
                        <w:rPr>
                          <w:rFonts w:eastAsia="Tahoma"/>
                          <w:color w:val="FFFFFF" w:themeColor="background1"/>
                        </w:rPr>
                        <w:t xml:space="preserve">or unnecessary alteration </w:t>
                      </w:r>
                      <w:r w:rsidR="00551D92">
                        <w:rPr>
                          <w:rFonts w:eastAsia="Tahoma"/>
                          <w:color w:val="FFFFFF" w:themeColor="background1"/>
                        </w:rPr>
                        <w:t>to the</w:t>
                      </w:r>
                      <w:r w:rsidR="006B0398">
                        <w:rPr>
                          <w:rFonts w:eastAsia="Tahoma"/>
                          <w:color w:val="FFFFFF" w:themeColor="background1"/>
                        </w:rPr>
                        <w:t xml:space="preserve"> bed and banks</w:t>
                      </w:r>
                      <w:r w:rsidR="00BA36FE">
                        <w:rPr>
                          <w:rFonts w:eastAsia="Tahoma"/>
                          <w:color w:val="FFFFFF" w:themeColor="background1"/>
                        </w:rPr>
                        <w:t xml:space="preserve">, pollution, </w:t>
                      </w:r>
                      <w:r w:rsidR="00FE7BCE">
                        <w:rPr>
                          <w:rFonts w:eastAsia="Tahoma"/>
                          <w:color w:val="FFFFFF" w:themeColor="background1"/>
                        </w:rPr>
                        <w:t xml:space="preserve">harm to </w:t>
                      </w:r>
                      <w:r w:rsidR="00BA36FE">
                        <w:rPr>
                          <w:rFonts w:eastAsia="Tahoma"/>
                          <w:color w:val="FFFFFF" w:themeColor="background1"/>
                        </w:rPr>
                        <w:t xml:space="preserve">fish and other wildlife, </w:t>
                      </w:r>
                      <w:r w:rsidR="00FE7BCE">
                        <w:rPr>
                          <w:rFonts w:eastAsia="Tahoma"/>
                          <w:color w:val="FFFFFF" w:themeColor="background1"/>
                        </w:rPr>
                        <w:t xml:space="preserve">spread of </w:t>
                      </w:r>
                      <w:r w:rsidR="00BA36FE">
                        <w:rPr>
                          <w:rFonts w:eastAsia="Tahoma"/>
                          <w:color w:val="FFFFFF" w:themeColor="background1"/>
                        </w:rPr>
                        <w:t xml:space="preserve">invasive species and </w:t>
                      </w:r>
                      <w:r w:rsidR="00FE7BCE">
                        <w:rPr>
                          <w:rFonts w:eastAsia="Tahoma"/>
                          <w:color w:val="FFFFFF" w:themeColor="background1"/>
                        </w:rPr>
                        <w:t>disruption</w:t>
                      </w:r>
                      <w:r w:rsidR="00BB2B0B">
                        <w:rPr>
                          <w:rFonts w:eastAsia="Tahoma"/>
                          <w:color w:val="FFFFFF" w:themeColor="background1"/>
                        </w:rPr>
                        <w:t xml:space="preserve"> to </w:t>
                      </w:r>
                      <w:r w:rsidR="00BA36FE">
                        <w:rPr>
                          <w:rFonts w:eastAsia="Tahoma"/>
                          <w:color w:val="FFFFFF" w:themeColor="background1"/>
                        </w:rPr>
                        <w:t>other water users</w:t>
                      </w:r>
                      <w:r w:rsidR="00AB5AA1">
                        <w:rPr>
                          <w:rFonts w:eastAsia="Tahoma"/>
                          <w:color w:val="FFFFFF" w:themeColor="background1"/>
                        </w:rPr>
                        <w:t>.</w:t>
                      </w:r>
                    </w:p>
                    <w:p w14:paraId="19198A50" w14:textId="0BFEE571" w:rsidR="00AB5AA1" w:rsidRPr="00FA200F" w:rsidRDefault="00AB5AA1" w:rsidP="00E40189">
                      <w:pPr>
                        <w:pStyle w:val="ListParagraph"/>
                        <w:numPr>
                          <w:ilvl w:val="0"/>
                          <w:numId w:val="13"/>
                        </w:numPr>
                        <w:ind w:left="720"/>
                        <w:rPr>
                          <w:rFonts w:eastAsia="Tahoma"/>
                          <w:color w:val="FFFFFF" w:themeColor="background1"/>
                        </w:rPr>
                      </w:pPr>
                      <w:r>
                        <w:rPr>
                          <w:rFonts w:eastAsia="Tahoma"/>
                          <w:color w:val="FFFFFF" w:themeColor="background1"/>
                        </w:rPr>
                        <w:t xml:space="preserve">Method statements should be </w:t>
                      </w:r>
                      <w:r w:rsidR="00594719">
                        <w:rPr>
                          <w:rFonts w:eastAsia="Tahoma"/>
                          <w:color w:val="FFFFFF" w:themeColor="background1"/>
                        </w:rPr>
                        <w:t>prepared to</w:t>
                      </w:r>
                      <w:r>
                        <w:rPr>
                          <w:rFonts w:eastAsia="Tahoma"/>
                          <w:color w:val="FFFFFF" w:themeColor="background1"/>
                        </w:rPr>
                        <w:t xml:space="preserve"> demonstrate how the works will be carried and what mitigation will be used.</w:t>
                      </w:r>
                    </w:p>
                    <w:p w14:paraId="39A6DB95" w14:textId="0D8DBCAF" w:rsidR="00FA200F" w:rsidRPr="00E5208B" w:rsidRDefault="00FA200F" w:rsidP="00AB5AA1">
                      <w:pPr>
                        <w:pStyle w:val="ListParagraph"/>
                        <w:tabs>
                          <w:tab w:val="left" w:pos="504"/>
                          <w:tab w:val="left" w:pos="1421"/>
                        </w:tabs>
                        <w:spacing w:before="73"/>
                        <w:ind w:right="546"/>
                        <w:textAlignment w:val="baseline"/>
                        <w:rPr>
                          <w:color w:val="FFFFFF" w:themeColor="background1"/>
                        </w:rPr>
                      </w:pPr>
                    </w:p>
                    <w:p w14:paraId="5142C848" w14:textId="382F487E" w:rsidR="00FA200F" w:rsidRPr="00E5208B" w:rsidRDefault="00FA200F" w:rsidP="0073233C">
                      <w:pPr>
                        <w:pStyle w:val="BodyText1"/>
                        <w:numPr>
                          <w:ilvl w:val="0"/>
                          <w:numId w:val="20"/>
                        </w:numPr>
                        <w:spacing w:before="240"/>
                        <w:rPr>
                          <w:color w:val="FFFFFF" w:themeColor="background1"/>
                        </w:rPr>
                      </w:pPr>
                    </w:p>
                  </w:txbxContent>
                </v:textbox>
                <w10:wrap type="square" anchorx="margin"/>
              </v:shape>
            </w:pict>
          </mc:Fallback>
        </mc:AlternateContent>
      </w:r>
    </w:p>
    <w:p w14:paraId="29138B80" w14:textId="77777777" w:rsidR="00E40189" w:rsidRDefault="00E40189" w:rsidP="00E40189">
      <w:pPr>
        <w:spacing w:after="168"/>
        <w:ind w:right="47"/>
        <w:rPr>
          <w:rFonts w:ascii="Arial" w:hAnsi="Arial" w:cs="Arial"/>
          <w:bCs/>
          <w:color w:val="3C4741" w:themeColor="text1"/>
        </w:rPr>
      </w:pPr>
    </w:p>
    <w:p w14:paraId="433BC45A" w14:textId="77777777" w:rsidR="00E40189" w:rsidRDefault="00E40189" w:rsidP="00E40189">
      <w:pPr>
        <w:spacing w:after="168"/>
        <w:ind w:right="47"/>
        <w:rPr>
          <w:rFonts w:ascii="Arial" w:hAnsi="Arial" w:cs="Arial"/>
          <w:bCs/>
          <w:color w:val="3C4741" w:themeColor="text1"/>
        </w:rPr>
      </w:pPr>
    </w:p>
    <w:p w14:paraId="6F9F2ED5" w14:textId="77777777" w:rsidR="00E40189" w:rsidRDefault="00E40189" w:rsidP="00E40189">
      <w:pPr>
        <w:spacing w:after="168"/>
        <w:ind w:right="47"/>
        <w:rPr>
          <w:rFonts w:ascii="Arial" w:hAnsi="Arial" w:cs="Arial"/>
          <w:bCs/>
          <w:color w:val="3C4741" w:themeColor="text1"/>
        </w:rPr>
      </w:pPr>
    </w:p>
    <w:p w14:paraId="572D252F" w14:textId="77777777" w:rsidR="00E40189" w:rsidRDefault="00E40189" w:rsidP="00E40189">
      <w:pPr>
        <w:pStyle w:val="BodyText1"/>
      </w:pPr>
    </w:p>
    <w:p w14:paraId="42EA1A1A" w14:textId="77777777" w:rsidR="00E40189" w:rsidRDefault="00E40189" w:rsidP="00E40189">
      <w:pPr>
        <w:pStyle w:val="BodyText1"/>
      </w:pPr>
    </w:p>
    <w:p w14:paraId="1F3DA685" w14:textId="77777777" w:rsidR="00E40189" w:rsidRDefault="00E40189" w:rsidP="00E40189">
      <w:pPr>
        <w:pStyle w:val="BodyText1"/>
      </w:pPr>
    </w:p>
    <w:p w14:paraId="00FD36B2" w14:textId="6BD3CAA3" w:rsidR="0099734F" w:rsidRPr="002912EC" w:rsidRDefault="0099734F" w:rsidP="00DD1F35">
      <w:pPr>
        <w:pStyle w:val="BodyText1"/>
      </w:pPr>
      <w:r>
        <w:t>M</w:t>
      </w:r>
      <w:r w:rsidRPr="002912EC">
        <w:t>itigation measures</w:t>
      </w:r>
      <w:r>
        <w:t xml:space="preserve"> for a proposal should</w:t>
      </w:r>
      <w:r w:rsidRPr="002912EC">
        <w:t>:</w:t>
      </w:r>
    </w:p>
    <w:p w14:paraId="0D27E890" w14:textId="0584DE17" w:rsidR="0099734F" w:rsidRDefault="00DF4467" w:rsidP="0073233C">
      <w:pPr>
        <w:pStyle w:val="BodyText1"/>
        <w:numPr>
          <w:ilvl w:val="0"/>
          <w:numId w:val="24"/>
        </w:numPr>
      </w:pPr>
      <w:r>
        <w:t>Li</w:t>
      </w:r>
      <w:r w:rsidR="0099734F" w:rsidRPr="00981912">
        <w:t xml:space="preserve">mit, or offset, </w:t>
      </w:r>
      <w:r w:rsidR="0099734F">
        <w:t xml:space="preserve">potential </w:t>
      </w:r>
      <w:r w:rsidR="0099734F" w:rsidRPr="00981912">
        <w:t>impacts</w:t>
      </w:r>
      <w:r w:rsidR="0099734F">
        <w:t xml:space="preserve"> from </w:t>
      </w:r>
      <w:r w:rsidR="00170480">
        <w:t xml:space="preserve">both </w:t>
      </w:r>
      <w:r w:rsidR="00CF2E24">
        <w:t xml:space="preserve">the </w:t>
      </w:r>
      <w:r w:rsidR="0099734F">
        <w:t>construction</w:t>
      </w:r>
      <w:r w:rsidR="00170480">
        <w:t xml:space="preserve"> and operation of the activity</w:t>
      </w:r>
      <w:r w:rsidR="0099734F">
        <w:t>.</w:t>
      </w:r>
      <w:r w:rsidR="0099734F" w:rsidRPr="007D3C2D">
        <w:rPr>
          <w:color w:val="00B050"/>
        </w:rPr>
        <w:t xml:space="preserve"> </w:t>
      </w:r>
    </w:p>
    <w:p w14:paraId="4F11A1FF" w14:textId="638FC9C2" w:rsidR="0099734F" w:rsidRPr="00981912" w:rsidRDefault="00DF4467" w:rsidP="0073233C">
      <w:pPr>
        <w:pStyle w:val="BodyText1"/>
        <w:numPr>
          <w:ilvl w:val="0"/>
          <w:numId w:val="24"/>
        </w:numPr>
      </w:pPr>
      <w:r>
        <w:t>B</w:t>
      </w:r>
      <w:r w:rsidR="0099734F" w:rsidRPr="007F326F">
        <w:t>e</w:t>
      </w:r>
      <w:r w:rsidR="0099734F">
        <w:t xml:space="preserve"> </w:t>
      </w:r>
      <w:r w:rsidR="0099734F" w:rsidRPr="00981912">
        <w:t xml:space="preserve">proportionate to the environmental risk. </w:t>
      </w:r>
    </w:p>
    <w:p w14:paraId="72809621" w14:textId="7ECD6943" w:rsidR="0099734F" w:rsidRPr="007E1290" w:rsidRDefault="00DF4467" w:rsidP="0073233C">
      <w:pPr>
        <w:pStyle w:val="BodyText1"/>
        <w:numPr>
          <w:ilvl w:val="0"/>
          <w:numId w:val="24"/>
        </w:numPr>
      </w:pPr>
      <w:r>
        <w:t>B</w:t>
      </w:r>
      <w:r w:rsidR="0099734F" w:rsidRPr="00981912">
        <w:t xml:space="preserve">e prioritised </w:t>
      </w:r>
      <w:r w:rsidR="0099734F">
        <w:t>by</w:t>
      </w:r>
      <w:r w:rsidR="0099734F" w:rsidRPr="00981912">
        <w:t xml:space="preserve"> </w:t>
      </w:r>
      <w:r w:rsidR="0099734F">
        <w:t xml:space="preserve">the balance of factors such as </w:t>
      </w:r>
      <w:r w:rsidR="0099734F" w:rsidRPr="00981912">
        <w:t>environmental benefit</w:t>
      </w:r>
      <w:r w:rsidR="0099734F">
        <w:t>,</w:t>
      </w:r>
      <w:r w:rsidR="0099734F" w:rsidRPr="00981912">
        <w:t xml:space="preserve"> cost, and ease of implementation. </w:t>
      </w:r>
    </w:p>
    <w:p w14:paraId="4A0C5418" w14:textId="3CB92E98" w:rsidR="0099734F" w:rsidRPr="00A577DD" w:rsidRDefault="00DF4467" w:rsidP="001D75D8">
      <w:pPr>
        <w:pStyle w:val="BodyText1"/>
        <w:numPr>
          <w:ilvl w:val="0"/>
          <w:numId w:val="24"/>
        </w:numPr>
      </w:pPr>
      <w:r w:rsidRPr="00305AE3">
        <w:t>N</w:t>
      </w:r>
      <w:r w:rsidR="0099734F" w:rsidRPr="00305AE3">
        <w:t xml:space="preserve">ot be used to </w:t>
      </w:r>
      <w:r w:rsidR="0099734F">
        <w:t>compensate</w:t>
      </w:r>
      <w:r w:rsidR="0099734F" w:rsidRPr="00305AE3">
        <w:t xml:space="preserve"> </w:t>
      </w:r>
      <w:r w:rsidR="00011B21">
        <w:t xml:space="preserve">for </w:t>
      </w:r>
      <w:r w:rsidR="0099734F" w:rsidRPr="00305AE3">
        <w:t xml:space="preserve">the impacts of </w:t>
      </w:r>
      <w:r w:rsidR="0099734F">
        <w:t xml:space="preserve">an </w:t>
      </w:r>
      <w:r w:rsidR="0099734F" w:rsidRPr="00305AE3">
        <w:t>unjustified activit</w:t>
      </w:r>
      <w:r w:rsidR="0099734F">
        <w:t>y</w:t>
      </w:r>
      <w:r w:rsidR="0099734F" w:rsidRPr="00A577DD">
        <w:t xml:space="preserve"> </w:t>
      </w:r>
    </w:p>
    <w:p w14:paraId="48D6B359" w14:textId="0381A0C3" w:rsidR="0099734F" w:rsidRDefault="0099734F" w:rsidP="00CF4ECF">
      <w:pPr>
        <w:pStyle w:val="BodyText1"/>
        <w:rPr>
          <w:color w:val="3C4741" w:themeColor="text1"/>
        </w:rPr>
      </w:pPr>
      <w:r w:rsidRPr="003E709A">
        <w:t xml:space="preserve">As every case </w:t>
      </w:r>
      <w:r>
        <w:t>is</w:t>
      </w:r>
      <w:r w:rsidRPr="003E709A">
        <w:t xml:space="preserve"> different there is no single answer to what </w:t>
      </w:r>
      <w:r w:rsidR="00CB2AF0">
        <w:t xml:space="preserve">type of </w:t>
      </w:r>
      <w:r w:rsidRPr="003E709A">
        <w:t>mitigation is considered reasonabl</w:t>
      </w:r>
      <w:r>
        <w:t>e.</w:t>
      </w:r>
      <w:r w:rsidRPr="001B12A8">
        <w:rPr>
          <w:color w:val="3C4741" w:themeColor="text1"/>
        </w:rPr>
        <w:t xml:space="preserve"> </w:t>
      </w:r>
      <w:r w:rsidR="00655039">
        <w:rPr>
          <w:color w:val="3C4741" w:themeColor="text1"/>
        </w:rPr>
        <w:t>Assessment of mitigation should be carried out on a case-by-case basis.</w:t>
      </w:r>
    </w:p>
    <w:p w14:paraId="6FAB3884" w14:textId="22CA6B39" w:rsidR="0099734F" w:rsidRDefault="0099734F" w:rsidP="00CF4ECF">
      <w:pPr>
        <w:pStyle w:val="BodyText1"/>
        <w:rPr>
          <w:color w:val="3C4741" w:themeColor="text1"/>
        </w:rPr>
      </w:pPr>
      <w:r>
        <w:rPr>
          <w:color w:val="3C4741" w:themeColor="text1"/>
        </w:rPr>
        <w:t>You should understand the ri</w:t>
      </w:r>
      <w:r w:rsidR="00655039">
        <w:rPr>
          <w:color w:val="3C4741" w:themeColor="text1"/>
        </w:rPr>
        <w:t>s</w:t>
      </w:r>
      <w:r>
        <w:rPr>
          <w:color w:val="3C4741" w:themeColor="text1"/>
        </w:rPr>
        <w:t xml:space="preserve">ks and issues.as set out in </w:t>
      </w:r>
      <w:hyperlink w:anchor="_3.3_What_are" w:history="1">
        <w:r w:rsidR="00551D92" w:rsidRPr="00551D92">
          <w:rPr>
            <w:rStyle w:val="Hyperlink"/>
          </w:rPr>
          <w:t xml:space="preserve">section </w:t>
        </w:r>
        <w:r w:rsidR="00551D92">
          <w:rPr>
            <w:rStyle w:val="Hyperlink"/>
          </w:rPr>
          <w:t>3</w:t>
        </w:r>
        <w:r w:rsidR="00551D92" w:rsidRPr="00551D92">
          <w:rPr>
            <w:rStyle w:val="Hyperlink"/>
          </w:rPr>
          <w:t>.</w:t>
        </w:r>
        <w:r w:rsidR="00551D92">
          <w:rPr>
            <w:rStyle w:val="Hyperlink"/>
          </w:rPr>
          <w:t>3</w:t>
        </w:r>
      </w:hyperlink>
      <w:r w:rsidR="00551D92">
        <w:rPr>
          <w:color w:val="3C4741" w:themeColor="text1"/>
        </w:rPr>
        <w:t xml:space="preserve"> </w:t>
      </w:r>
    </w:p>
    <w:p w14:paraId="31C5CC74" w14:textId="796D8659" w:rsidR="0099734F" w:rsidRDefault="0099734F" w:rsidP="00CF4ECF">
      <w:pPr>
        <w:pStyle w:val="BodyText1"/>
      </w:pPr>
      <w:r w:rsidRPr="005B43D7">
        <w:t xml:space="preserve">A method statement should be submitted </w:t>
      </w:r>
      <w:r>
        <w:t>including</w:t>
      </w:r>
      <w:r w:rsidRPr="005B43D7">
        <w:t xml:space="preserve"> </w:t>
      </w:r>
      <w:r>
        <w:t xml:space="preserve">details on </w:t>
      </w:r>
      <w:r w:rsidRPr="00AB26F7">
        <w:t xml:space="preserve">how you intend to carry out the works </w:t>
      </w:r>
      <w:r>
        <w:t xml:space="preserve">including the </w:t>
      </w:r>
      <w:r w:rsidRPr="00AB26F7">
        <w:t>mitigation measures you inten</w:t>
      </w:r>
      <w:r>
        <w:t>d</w:t>
      </w:r>
      <w:r w:rsidRPr="00AB26F7">
        <w:t xml:space="preserve"> to take</w:t>
      </w:r>
      <w:r>
        <w:t xml:space="preserve"> and </w:t>
      </w:r>
      <w:r w:rsidRPr="00AB26F7">
        <w:t>how you will maintain them</w:t>
      </w:r>
      <w:r>
        <w:t>.</w:t>
      </w:r>
      <w:r w:rsidR="00FD0142" w:rsidRPr="00FD0142">
        <w:t xml:space="preserve"> </w:t>
      </w:r>
      <w:r w:rsidR="00FD0142">
        <w:t>Details can be found in our section 5.2 of our guidance WAT-G-030 EASR Guidance Engineering Meeting Good Practice.</w:t>
      </w:r>
    </w:p>
    <w:p w14:paraId="411E3243" w14:textId="77777777" w:rsidR="0099734F" w:rsidRDefault="0099734F" w:rsidP="00CF4ECF">
      <w:pPr>
        <w:pStyle w:val="BodyText1"/>
      </w:pPr>
      <w:r>
        <w:t>Using s</w:t>
      </w:r>
      <w:r w:rsidRPr="005B43D7">
        <w:t xml:space="preserve">uitable mitigation will help you </w:t>
      </w:r>
      <w:r>
        <w:t xml:space="preserve">to </w:t>
      </w:r>
      <w:r w:rsidRPr="005B43D7">
        <w:t xml:space="preserve">comply with Permit conditions.  In certain cases, </w:t>
      </w:r>
      <w:r>
        <w:t xml:space="preserve">specific </w:t>
      </w:r>
      <w:r w:rsidRPr="005B43D7">
        <w:t>conditions relating to mitigation</w:t>
      </w:r>
      <w:r>
        <w:t xml:space="preserve"> requirements</w:t>
      </w:r>
      <w:r w:rsidRPr="005B43D7">
        <w:t xml:space="preserve"> will be specified within the Permit.</w:t>
      </w:r>
    </w:p>
    <w:p w14:paraId="427825BE" w14:textId="50E3E2EA" w:rsidR="00551D92" w:rsidRPr="00551D92" w:rsidRDefault="0099734F" w:rsidP="00551D92">
      <w:pPr>
        <w:pStyle w:val="BodyText1"/>
      </w:pPr>
      <w:r w:rsidRPr="00551D92">
        <w:t xml:space="preserve">Further guidance is available in our in </w:t>
      </w:r>
      <w:r w:rsidR="00214133" w:rsidRPr="00551D92">
        <w:t>WAT-G-034 EASR Guidance: Construction works and silt/pollution mitigation.</w:t>
      </w:r>
    </w:p>
    <w:p w14:paraId="6B93F5C9" w14:textId="5EDDB7BF" w:rsidR="0068604C" w:rsidRPr="00B2577A" w:rsidRDefault="0068604C" w:rsidP="008C70EB">
      <w:pPr>
        <w:pStyle w:val="Heading1"/>
        <w:numPr>
          <w:ilvl w:val="0"/>
          <w:numId w:val="67"/>
        </w:numPr>
        <w:ind w:hanging="720"/>
      </w:pPr>
      <w:bookmarkStart w:id="49" w:name="_Toc191303814"/>
      <w:bookmarkStart w:id="50" w:name="_Toc193191477"/>
      <w:r w:rsidRPr="00B2577A">
        <w:t>Post Works Monitoring</w:t>
      </w:r>
      <w:bookmarkEnd w:id="49"/>
      <w:bookmarkEnd w:id="50"/>
      <w:r w:rsidRPr="00B2577A">
        <w:t xml:space="preserve"> </w:t>
      </w:r>
    </w:p>
    <w:p w14:paraId="264903AB" w14:textId="3F66BABA" w:rsidR="0068604C" w:rsidRPr="0068604C" w:rsidRDefault="0068604C" w:rsidP="0068604C">
      <w:pPr>
        <w:spacing w:after="240"/>
      </w:pPr>
      <w:r w:rsidRPr="0068604C">
        <w:t>After your engineering works have been completed, you should undertake post-project appraisal to help identify any problems that need to be investigated and addressed (e.g. post construction snagging issues and emerging issues) and to monitor how well the works address the original problem or need</w:t>
      </w:r>
    </w:p>
    <w:p w14:paraId="5A1E71CA" w14:textId="2C21EC0D" w:rsidR="0068604C" w:rsidRPr="0068604C" w:rsidRDefault="0068604C" w:rsidP="0068604C">
      <w:pPr>
        <w:spacing w:after="240"/>
      </w:pPr>
      <w:r w:rsidRPr="0068604C">
        <w:t xml:space="preserve">It’s especially important to check the works after the first </w:t>
      </w:r>
      <w:r w:rsidR="00CE569C">
        <w:t xml:space="preserve">moderate to </w:t>
      </w:r>
      <w:r w:rsidRPr="0068604C">
        <w:t>high flow events to see how they have coped and whether any issues have emerged or are at risk of emerging. This can include issues such as</w:t>
      </w:r>
      <w:r w:rsidR="00362AFF">
        <w:t>:</w:t>
      </w:r>
    </w:p>
    <w:p w14:paraId="5D0034D6" w14:textId="74F75D81" w:rsidR="0068604C" w:rsidRPr="0068604C" w:rsidRDefault="001D75D8" w:rsidP="0068604C">
      <w:pPr>
        <w:numPr>
          <w:ilvl w:val="0"/>
          <w:numId w:val="52"/>
        </w:numPr>
        <w:spacing w:after="240"/>
      </w:pPr>
      <w:r>
        <w:t>D</w:t>
      </w:r>
      <w:r w:rsidR="009B0245">
        <w:t>amage</w:t>
      </w:r>
      <w:r w:rsidR="009B0245" w:rsidRPr="0068604C">
        <w:t xml:space="preserve"> </w:t>
      </w:r>
      <w:r w:rsidR="0068604C" w:rsidRPr="0068604C">
        <w:t>to restore</w:t>
      </w:r>
      <w:r w:rsidR="00F66151">
        <w:t>d</w:t>
      </w:r>
      <w:r w:rsidR="0068604C" w:rsidRPr="0068604C">
        <w:t xml:space="preserve"> bed and banks.</w:t>
      </w:r>
    </w:p>
    <w:p w14:paraId="20C5EC0E" w14:textId="1961B9F7" w:rsidR="0068604C" w:rsidRPr="0068604C" w:rsidRDefault="001D75D8" w:rsidP="0068604C">
      <w:pPr>
        <w:numPr>
          <w:ilvl w:val="0"/>
          <w:numId w:val="52"/>
        </w:numPr>
        <w:spacing w:after="240"/>
      </w:pPr>
      <w:r>
        <w:t>D</w:t>
      </w:r>
      <w:r w:rsidR="0068604C" w:rsidRPr="0068604C">
        <w:t xml:space="preserve">efective installation or materials </w:t>
      </w:r>
      <w:r w:rsidR="003F57A6">
        <w:t>(e.g. movement of the structure</w:t>
      </w:r>
      <w:r w:rsidR="00EC40B5">
        <w:t>)</w:t>
      </w:r>
    </w:p>
    <w:p w14:paraId="64582023" w14:textId="79AB8742" w:rsidR="00B5593E" w:rsidRDefault="001D75D8" w:rsidP="0068604C">
      <w:pPr>
        <w:numPr>
          <w:ilvl w:val="0"/>
          <w:numId w:val="52"/>
        </w:numPr>
        <w:spacing w:after="240"/>
      </w:pPr>
      <w:r>
        <w:t>N</w:t>
      </w:r>
      <w:r w:rsidR="0068604C" w:rsidRPr="0068604C">
        <w:t xml:space="preserve">ew erosion </w:t>
      </w:r>
      <w:r w:rsidR="00EC40B5">
        <w:t xml:space="preserve">of </w:t>
      </w:r>
      <w:r w:rsidR="00733296">
        <w:t xml:space="preserve">banks </w:t>
      </w:r>
      <w:r w:rsidR="0068604C" w:rsidRPr="0068604C">
        <w:t>up</w:t>
      </w:r>
      <w:r w:rsidR="00733296">
        <w:t>stream</w:t>
      </w:r>
      <w:r w:rsidR="0068604C" w:rsidRPr="0068604C">
        <w:t xml:space="preserve"> or downstream </w:t>
      </w:r>
      <w:r w:rsidR="002A39F9">
        <w:t>that</w:t>
      </w:r>
      <w:r w:rsidR="002A39F9" w:rsidRPr="0068604C">
        <w:t xml:space="preserve"> </w:t>
      </w:r>
      <w:r w:rsidR="00E955B1">
        <w:t xml:space="preserve">could </w:t>
      </w:r>
      <w:r w:rsidR="0068604C" w:rsidRPr="0068604C">
        <w:t xml:space="preserve">threaten the </w:t>
      </w:r>
      <w:r w:rsidR="00577451">
        <w:t>integrity of the</w:t>
      </w:r>
      <w:r w:rsidR="0068604C" w:rsidRPr="0068604C">
        <w:t xml:space="preserve"> structure</w:t>
      </w:r>
      <w:r w:rsidR="00577451">
        <w:t>/infrastructure</w:t>
      </w:r>
      <w:r w:rsidR="008C4E0E">
        <w:t xml:space="preserve"> and damage habitats</w:t>
      </w:r>
      <w:r w:rsidR="0017399E">
        <w:t>.</w:t>
      </w:r>
    </w:p>
    <w:p w14:paraId="63FDA808" w14:textId="37BA95BE" w:rsidR="0068604C" w:rsidRPr="0068604C" w:rsidRDefault="001D75D8" w:rsidP="0068604C">
      <w:pPr>
        <w:numPr>
          <w:ilvl w:val="0"/>
          <w:numId w:val="52"/>
        </w:numPr>
        <w:spacing w:after="240"/>
      </w:pPr>
      <w:r>
        <w:t>N</w:t>
      </w:r>
      <w:r w:rsidR="00B5593E">
        <w:t>ew erosion</w:t>
      </w:r>
      <w:r w:rsidR="0036456B">
        <w:t xml:space="preserve"> of the bed </w:t>
      </w:r>
      <w:r w:rsidR="00B80B78">
        <w:t xml:space="preserve">or changes in sediment transport patterns </w:t>
      </w:r>
      <w:r w:rsidR="009C51E8">
        <w:t>upstream, downstream or through the structure</w:t>
      </w:r>
      <w:r w:rsidR="0068604C" w:rsidRPr="0068604C">
        <w:t xml:space="preserve"> </w:t>
      </w:r>
      <w:r w:rsidR="002A39F9">
        <w:t>that could</w:t>
      </w:r>
      <w:r w:rsidR="009D1D88">
        <w:t xml:space="preserve"> </w:t>
      </w:r>
      <w:r w:rsidR="00C742E7">
        <w:t xml:space="preserve">threaten the integrity of the structure </w:t>
      </w:r>
      <w:r w:rsidR="00663C66">
        <w:t>or cause issues with fish passage</w:t>
      </w:r>
      <w:r w:rsidR="0017399E">
        <w:t>.</w:t>
      </w:r>
      <w:r w:rsidR="002A39F9">
        <w:t xml:space="preserve"> </w:t>
      </w:r>
    </w:p>
    <w:p w14:paraId="24ACD004" w14:textId="762EDAC5" w:rsidR="0068604C" w:rsidRPr="0068604C" w:rsidRDefault="008926AF" w:rsidP="00483EA7">
      <w:pPr>
        <w:pStyle w:val="Heading2"/>
        <w:rPr>
          <w:b w:val="0"/>
        </w:rPr>
      </w:pPr>
      <w:bookmarkStart w:id="51" w:name="_Toc190943778"/>
      <w:bookmarkStart w:id="52" w:name="_Toc191303815"/>
      <w:bookmarkStart w:id="53" w:name="_Toc193191478"/>
      <w:r>
        <w:t xml:space="preserve">6.1 </w:t>
      </w:r>
      <w:r w:rsidR="0068604C" w:rsidRPr="0068604C">
        <w:t>Post project appraisal and site management</w:t>
      </w:r>
      <w:bookmarkEnd w:id="51"/>
      <w:bookmarkEnd w:id="52"/>
      <w:bookmarkEnd w:id="53"/>
      <w:r w:rsidR="0068604C" w:rsidRPr="0068604C">
        <w:t xml:space="preserve"> </w:t>
      </w:r>
    </w:p>
    <w:p w14:paraId="14B4FB94" w14:textId="76F6E115" w:rsidR="0068604C" w:rsidRPr="0068604C" w:rsidRDefault="0068604C" w:rsidP="00483EA7">
      <w:pPr>
        <w:pStyle w:val="BodyText1"/>
      </w:pPr>
      <w:r w:rsidRPr="0068604C">
        <w:t xml:space="preserve">Frequent inspection and maintenance of </w:t>
      </w:r>
      <w:r w:rsidR="00640B2B">
        <w:t xml:space="preserve">a </w:t>
      </w:r>
      <w:r w:rsidR="005A6CA4">
        <w:t>crossing</w:t>
      </w:r>
      <w:r w:rsidRPr="0068604C">
        <w:t xml:space="preserve"> is required to ensure that </w:t>
      </w:r>
      <w:r w:rsidR="00A86F7C">
        <w:t xml:space="preserve">any </w:t>
      </w:r>
      <w:r w:rsidRPr="0068604C">
        <w:t xml:space="preserve">damage can be repaired before it progresses to </w:t>
      </w:r>
      <w:r w:rsidR="002221D1">
        <w:t>a more significant</w:t>
      </w:r>
      <w:r w:rsidR="002221D1" w:rsidRPr="0068604C">
        <w:t xml:space="preserve"> </w:t>
      </w:r>
      <w:r w:rsidRPr="0068604C">
        <w:t xml:space="preserve">failure. The following points summarise the suggested appraisal methods: </w:t>
      </w:r>
    </w:p>
    <w:p w14:paraId="7E24133C" w14:textId="61FFE5BD" w:rsidR="0068604C" w:rsidRPr="0068604C" w:rsidRDefault="0068604C" w:rsidP="00483EA7">
      <w:pPr>
        <w:pStyle w:val="BodyText1"/>
      </w:pPr>
      <w:r w:rsidRPr="0068604C">
        <w:t xml:space="preserve">All projects should be inspected at reasonable intervals and at least annually. New projects should be inspected </w:t>
      </w:r>
      <w:r w:rsidR="00E96A55">
        <w:t xml:space="preserve">as soon as possible </w:t>
      </w:r>
      <w:r w:rsidRPr="0068604C">
        <w:t xml:space="preserve">after the first </w:t>
      </w:r>
      <w:r w:rsidR="002F02A0">
        <w:t>significant</w:t>
      </w:r>
      <w:r w:rsidR="002F02A0" w:rsidRPr="0068604C">
        <w:t xml:space="preserve"> </w:t>
      </w:r>
      <w:r w:rsidRPr="0068604C">
        <w:t xml:space="preserve">high flow. </w:t>
      </w:r>
    </w:p>
    <w:p w14:paraId="4902E706" w14:textId="00FD4505" w:rsidR="0068604C" w:rsidRPr="0068604C" w:rsidRDefault="002F02A0" w:rsidP="00483EA7">
      <w:pPr>
        <w:pStyle w:val="BodyText1"/>
      </w:pPr>
      <w:r>
        <w:t>P</w:t>
      </w:r>
      <w:r w:rsidR="0068604C" w:rsidRPr="0068604C">
        <w:t xml:space="preserve">hotos </w:t>
      </w:r>
      <w:r w:rsidR="00231155">
        <w:t>of the works</w:t>
      </w:r>
      <w:r w:rsidR="0068604C" w:rsidRPr="0068604C">
        <w:t xml:space="preserve"> should be taken periodically at established points. Photos should be taken at least twice a year, ideally in the spring and autumn</w:t>
      </w:r>
      <w:r w:rsidR="00E93DE7">
        <w:t xml:space="preserve"> (when vegetation is low) to</w:t>
      </w:r>
      <w:r w:rsidR="00BE041F">
        <w:t xml:space="preserve"> capture any changes due </w:t>
      </w:r>
      <w:r w:rsidR="00813E2C">
        <w:t>to winter high flows</w:t>
      </w:r>
      <w:r w:rsidR="0068604C" w:rsidRPr="0068604C">
        <w:t xml:space="preserve">. To allow comparisons </w:t>
      </w:r>
      <w:r w:rsidR="00813E2C">
        <w:t>between</w:t>
      </w:r>
      <w:r w:rsidR="00813E2C" w:rsidRPr="0068604C">
        <w:t xml:space="preserve"> </w:t>
      </w:r>
      <w:r w:rsidR="0068604C" w:rsidRPr="0068604C">
        <w:t>repeated photographs, they should be taken during low water periods and at corresponding water levels. If it is safe to do so, you may wish to take extra photographs during higher flows to record the performance of the engineering.</w:t>
      </w:r>
    </w:p>
    <w:p w14:paraId="6048E37D" w14:textId="77777777" w:rsidR="004C5E5C" w:rsidRPr="00D956A8" w:rsidRDefault="004C5E5C" w:rsidP="004C5E5C">
      <w:pPr>
        <w:spacing w:after="240"/>
      </w:pPr>
      <w:r w:rsidRPr="00D956A8">
        <w:t xml:space="preserve">The development of </w:t>
      </w:r>
      <w:r>
        <w:t>any</w:t>
      </w:r>
      <w:r w:rsidRPr="00D956A8">
        <w:t xml:space="preserve"> vegetation </w:t>
      </w:r>
      <w:r>
        <w:t xml:space="preserve">planted as part of any mitigation efforts </w:t>
      </w:r>
      <w:r w:rsidRPr="00D956A8">
        <w:t>should be monitored</w:t>
      </w:r>
      <w:r>
        <w:t xml:space="preserve"> to assess its effectiveness</w:t>
      </w:r>
      <w:r w:rsidRPr="00D956A8">
        <w:t xml:space="preserve"> </w:t>
      </w:r>
      <w:r>
        <w:t>roughly</w:t>
      </w:r>
      <w:r w:rsidRPr="00D956A8">
        <w:t xml:space="preserve"> once per growing season (preferably near the end of summer) for at least three consecutive years.</w:t>
      </w:r>
    </w:p>
    <w:p w14:paraId="39878062" w14:textId="703350EA" w:rsidR="00E40189" w:rsidRDefault="00E40189">
      <w:pPr>
        <w:spacing w:line="240" w:lineRule="auto"/>
        <w:rPr>
          <w:rFonts w:ascii="Arial" w:hAnsi="Arial" w:cs="Arial"/>
        </w:rPr>
      </w:pPr>
      <w:r>
        <w:br w:type="page"/>
      </w:r>
    </w:p>
    <w:p w14:paraId="6D096C36" w14:textId="4DB7A7C1" w:rsidR="00AA178E" w:rsidRPr="00A33357" w:rsidRDefault="00AA178E" w:rsidP="00A33357">
      <w:pPr>
        <w:pStyle w:val="Heading1"/>
      </w:pPr>
      <w:bookmarkStart w:id="54" w:name="_Appendix_1_Good"/>
      <w:bookmarkStart w:id="55" w:name="_Toc193191479"/>
      <w:bookmarkEnd w:id="54"/>
      <w:r w:rsidRPr="00A33357">
        <w:t>Appendix 1</w:t>
      </w:r>
      <w:r w:rsidR="00A33357" w:rsidRPr="00A33357">
        <w:t xml:space="preserve"> Good practice design: single span structures and span structures with in-stream supports</w:t>
      </w:r>
      <w:bookmarkEnd w:id="55"/>
    </w:p>
    <w:p w14:paraId="48F372A0" w14:textId="77777777" w:rsidR="00AA178E" w:rsidRDefault="00AA178E" w:rsidP="00E40189">
      <w:pPr>
        <w:pStyle w:val="BodyText1"/>
        <w:rPr>
          <w:rFonts w:eastAsia="Tahoma"/>
        </w:rPr>
      </w:pPr>
      <w:r>
        <w:rPr>
          <w:rFonts w:eastAsia="Tahoma"/>
        </w:rPr>
        <w:t>The principles below should be followed for all types of single span structures and span structures with in-stream supports.</w:t>
      </w:r>
    </w:p>
    <w:p w14:paraId="3E814B01" w14:textId="689C8568" w:rsidR="00AA178E" w:rsidRDefault="00AA178E" w:rsidP="00E40189">
      <w:pPr>
        <w:pStyle w:val="BodyText1"/>
        <w:rPr>
          <w:rFonts w:eastAsia="Tahoma"/>
          <w:spacing w:val="3"/>
        </w:rPr>
      </w:pPr>
      <w:r>
        <w:rPr>
          <w:rFonts w:eastAsia="Tahoma"/>
          <w:spacing w:val="3"/>
        </w:rPr>
        <w:t xml:space="preserve">Minimise the potential for localised bed and bank erosion (scour) or excessive sediment deposition at the crossing structure through careful consideration of the location and alignment as discussed in </w:t>
      </w:r>
      <w:hyperlink w:anchor="_5.2.1_Location_and" w:history="1">
        <w:r w:rsidR="00E40189" w:rsidRPr="00E40189">
          <w:rPr>
            <w:rStyle w:val="Hyperlink"/>
            <w:rFonts w:eastAsia="Tahoma"/>
            <w:spacing w:val="3"/>
          </w:rPr>
          <w:t>Section 5.2.1</w:t>
        </w:r>
      </w:hyperlink>
      <w:r>
        <w:rPr>
          <w:rFonts w:eastAsia="Tahoma"/>
          <w:spacing w:val="3"/>
        </w:rPr>
        <w:t>.</w:t>
      </w:r>
    </w:p>
    <w:p w14:paraId="012727E7" w14:textId="52C5D2DA" w:rsidR="00AA178E" w:rsidRDefault="00AA178E" w:rsidP="00E40189">
      <w:pPr>
        <w:pStyle w:val="BodyText1"/>
        <w:rPr>
          <w:rFonts w:eastAsia="Tahoma"/>
        </w:rPr>
      </w:pPr>
      <w:r>
        <w:rPr>
          <w:rFonts w:eastAsia="Tahoma"/>
        </w:rPr>
        <w:t>Set abutments back from the river channel and banks to allow the continuation of the riparian corridor underneath the structure. This helps to minimise or prevent the need for bed and bank reinforcement, reduces the risk of creating a barrier to fish passage and allows mammal passage under the structure (</w:t>
      </w:r>
      <w:r w:rsidRPr="00035ECF">
        <w:rPr>
          <w:rFonts w:eastAsia="Tahoma"/>
        </w:rPr>
        <w:t xml:space="preserve">see Figures </w:t>
      </w:r>
      <w:r w:rsidR="00954F2C" w:rsidRPr="00035ECF">
        <w:rPr>
          <w:rFonts w:eastAsia="Tahoma"/>
        </w:rPr>
        <w:t xml:space="preserve">A1A, A1B </w:t>
      </w:r>
      <w:r w:rsidR="00035ECF" w:rsidRPr="00035ECF">
        <w:rPr>
          <w:rFonts w:eastAsia="Tahoma"/>
        </w:rPr>
        <w:t>and A1C</w:t>
      </w:r>
      <w:r w:rsidRPr="00035ECF">
        <w:rPr>
          <w:rFonts w:eastAsia="Tahoma"/>
        </w:rPr>
        <w:t>).</w:t>
      </w:r>
    </w:p>
    <w:p w14:paraId="563287C8" w14:textId="5CE05727" w:rsidR="00AA178E" w:rsidRDefault="00AA178E" w:rsidP="00E40189">
      <w:pPr>
        <w:pStyle w:val="BodyText1"/>
        <w:rPr>
          <w:rFonts w:eastAsia="Tahoma"/>
        </w:rPr>
      </w:pPr>
      <w:r>
        <w:rPr>
          <w:rFonts w:eastAsia="Tahoma"/>
        </w:rPr>
        <w:t>Make the distance between the bridge abutments as wide as possible and maintain the bank habitat, maximising the riparian corridor</w:t>
      </w:r>
      <w:r w:rsidR="00B66BBC">
        <w:rPr>
          <w:rFonts w:eastAsia="Tahoma"/>
        </w:rPr>
        <w:t>,</w:t>
      </w:r>
      <w:r>
        <w:rPr>
          <w:rFonts w:eastAsia="Tahoma"/>
        </w:rPr>
        <w:t xml:space="preserve"> allowing the river some space to move</w:t>
      </w:r>
      <w:r w:rsidR="00B66BBC">
        <w:rPr>
          <w:rFonts w:eastAsia="Tahoma"/>
        </w:rPr>
        <w:t xml:space="preserve"> and providing high flow spread to dissipate energy</w:t>
      </w:r>
      <w:r>
        <w:rPr>
          <w:rFonts w:eastAsia="Tahoma"/>
        </w:rPr>
        <w:t>.</w:t>
      </w:r>
    </w:p>
    <w:p w14:paraId="6B8FECB4" w14:textId="77777777" w:rsidR="00AA178E" w:rsidRDefault="00AA178E" w:rsidP="00E40189">
      <w:pPr>
        <w:pStyle w:val="BodyText1"/>
        <w:rPr>
          <w:rFonts w:eastAsia="Tahoma"/>
        </w:rPr>
      </w:pPr>
      <w:r>
        <w:rPr>
          <w:rFonts w:eastAsia="Tahoma"/>
        </w:rPr>
        <w:t>Ensure the natural channel width is maintained and provide mammal passage if bank habitat cannot be retained and abutments cannot be set back.</w:t>
      </w:r>
    </w:p>
    <w:p w14:paraId="0B78B406" w14:textId="4BF342DE" w:rsidR="00AA178E" w:rsidRDefault="00AA178E" w:rsidP="00E40189">
      <w:pPr>
        <w:pStyle w:val="BodyText1"/>
        <w:rPr>
          <w:rFonts w:eastAsia="Tahoma"/>
          <w:spacing w:val="5"/>
        </w:rPr>
      </w:pPr>
      <w:r>
        <w:rPr>
          <w:rFonts w:eastAsia="Tahoma"/>
          <w:spacing w:val="5"/>
        </w:rPr>
        <w:t xml:space="preserve">Bury foundations (of abutments and in-stream piers) deep enough to minimise or prevent the need for bed or bank reinforcement or bridge weirs or aprons. This maintains the natural </w:t>
      </w:r>
      <w:r w:rsidRPr="00035ECF">
        <w:rPr>
          <w:rFonts w:eastAsia="Tahoma"/>
          <w:spacing w:val="5"/>
        </w:rPr>
        <w:t xml:space="preserve">bed material and bed levels, protecting habitat and allowing fish passage (Figures </w:t>
      </w:r>
      <w:r w:rsidR="00035ECF" w:rsidRPr="00035ECF">
        <w:rPr>
          <w:rFonts w:eastAsia="Tahoma"/>
          <w:spacing w:val="5"/>
        </w:rPr>
        <w:t>A1A and A1C</w:t>
      </w:r>
      <w:r w:rsidRPr="00035ECF">
        <w:rPr>
          <w:rFonts w:eastAsia="Tahoma"/>
          <w:spacing w:val="5"/>
        </w:rPr>
        <w:t>).</w:t>
      </w:r>
      <w:r>
        <w:rPr>
          <w:rFonts w:eastAsia="Tahoma"/>
          <w:spacing w:val="5"/>
        </w:rPr>
        <w:t xml:space="preserve"> The foundations should be buried deep enough to allow for scour during high flows</w:t>
      </w:r>
      <w:r w:rsidR="00F516A4">
        <w:rPr>
          <w:rFonts w:eastAsia="Tahoma"/>
          <w:spacing w:val="5"/>
        </w:rPr>
        <w:t>, including consideration of climate change</w:t>
      </w:r>
      <w:r>
        <w:rPr>
          <w:rFonts w:eastAsia="Tahoma"/>
          <w:spacing w:val="5"/>
        </w:rPr>
        <w:t xml:space="preserve">. A suitably qualified engineer or </w:t>
      </w:r>
      <w:r w:rsidR="00770524">
        <w:rPr>
          <w:rFonts w:eastAsia="Tahoma"/>
          <w:spacing w:val="5"/>
        </w:rPr>
        <w:t>geomorphologist</w:t>
      </w:r>
      <w:r>
        <w:rPr>
          <w:rFonts w:eastAsia="Tahoma"/>
          <w:spacing w:val="5"/>
        </w:rPr>
        <w:t xml:space="preserve"> should be consulted to advise on an appropriate depth.</w:t>
      </w:r>
    </w:p>
    <w:p w14:paraId="309EFCC2" w14:textId="6175C006" w:rsidR="00AA178E" w:rsidRDefault="00AA178E" w:rsidP="00E40189">
      <w:pPr>
        <w:pStyle w:val="BodyText1"/>
        <w:rPr>
          <w:rFonts w:eastAsia="Tahoma"/>
          <w:spacing w:val="5"/>
        </w:rPr>
      </w:pPr>
      <w:r>
        <w:rPr>
          <w:rFonts w:eastAsia="Tahoma"/>
          <w:spacing w:val="5"/>
        </w:rPr>
        <w:t xml:space="preserve">Design </w:t>
      </w:r>
      <w:r w:rsidR="00B66BBC">
        <w:rPr>
          <w:rFonts w:eastAsia="Tahoma"/>
          <w:spacing w:val="5"/>
        </w:rPr>
        <w:t xml:space="preserve">any </w:t>
      </w:r>
      <w:r>
        <w:rPr>
          <w:rFonts w:eastAsia="Tahoma"/>
          <w:spacing w:val="5"/>
        </w:rPr>
        <w:t xml:space="preserve">structure </w:t>
      </w:r>
      <w:r w:rsidR="00732709">
        <w:rPr>
          <w:rFonts w:eastAsia="Tahoma"/>
          <w:spacing w:val="5"/>
        </w:rPr>
        <w:t xml:space="preserve">that </w:t>
      </w:r>
      <w:r>
        <w:rPr>
          <w:rFonts w:eastAsia="Tahoma"/>
          <w:spacing w:val="5"/>
        </w:rPr>
        <w:t>includ</w:t>
      </w:r>
      <w:r w:rsidR="00732709">
        <w:rPr>
          <w:rFonts w:eastAsia="Tahoma"/>
          <w:spacing w:val="5"/>
        </w:rPr>
        <w:t>es</w:t>
      </w:r>
      <w:r>
        <w:rPr>
          <w:rFonts w:eastAsia="Tahoma"/>
          <w:spacing w:val="5"/>
        </w:rPr>
        <w:t xml:space="preserve"> in-stream piers to facilitate the passage of </w:t>
      </w:r>
      <w:r w:rsidR="00732709">
        <w:rPr>
          <w:rFonts w:eastAsia="Tahoma"/>
          <w:spacing w:val="5"/>
        </w:rPr>
        <w:t xml:space="preserve">floating </w:t>
      </w:r>
      <w:r>
        <w:rPr>
          <w:rFonts w:eastAsia="Tahoma"/>
          <w:spacing w:val="5"/>
        </w:rPr>
        <w:t>debris.</w:t>
      </w:r>
    </w:p>
    <w:p w14:paraId="5E536941" w14:textId="07BB017C" w:rsidR="00AA178E" w:rsidRDefault="00AA178E" w:rsidP="00AA178E">
      <w:pPr>
        <w:pStyle w:val="BodyText1"/>
        <w:rPr>
          <w:rFonts w:eastAsia="Tahoma"/>
        </w:rPr>
      </w:pPr>
      <w:r>
        <w:rPr>
          <w:rFonts w:eastAsia="Tahoma"/>
        </w:rPr>
        <w:t>Consider requirements for bed and bank reinforcement only if the risk of erosion cannot reasonably be eliminated through the above measures.</w:t>
      </w:r>
      <w:r w:rsidR="008B6037">
        <w:rPr>
          <w:rFonts w:eastAsia="Tahoma"/>
        </w:rPr>
        <w:t xml:space="preserve"> </w:t>
      </w:r>
      <w:r w:rsidR="008B6037" w:rsidRPr="008B6037">
        <w:rPr>
          <w:rFonts w:eastAsia="Tahoma"/>
        </w:rPr>
        <w:t>Design such measures to help dissipate energy rather than transfer it to another part of the channel.</w:t>
      </w:r>
    </w:p>
    <w:p w14:paraId="01589ADD" w14:textId="0BA8951C" w:rsidR="00615C9E" w:rsidRDefault="00615C9E" w:rsidP="00E40189">
      <w:pPr>
        <w:pStyle w:val="BodyText1"/>
        <w:rPr>
          <w:rFonts w:eastAsia="Tahoma"/>
        </w:rPr>
      </w:pPr>
      <w:r>
        <w:rPr>
          <w:rFonts w:eastAsia="Tahoma"/>
          <w:noProof/>
        </w:rPr>
        <w:drawing>
          <wp:inline distT="0" distB="0" distL="0" distR="0" wp14:anchorId="3DAB3F30" wp14:editId="4532541A">
            <wp:extent cx="6496685" cy="2743200"/>
            <wp:effectExtent l="0" t="0" r="0" b="0"/>
            <wp:docPr id="654119611" name="Picture 79" descr="Figure A1A: Diagram showing good practice. Pre-cast span structure showing set back abutments and deep fou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119611" name="Picture 79" descr="Figure A1A: Diagram showing good practice. Pre-cast span structure showing set back abutments and deep foundations"/>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496685" cy="2743200"/>
                    </a:xfrm>
                    <a:prstGeom prst="rect">
                      <a:avLst/>
                    </a:prstGeom>
                  </pic:spPr>
                </pic:pic>
              </a:graphicData>
            </a:graphic>
          </wp:inline>
        </w:drawing>
      </w:r>
    </w:p>
    <w:p w14:paraId="436B24F4" w14:textId="3F9F7B3E" w:rsidR="00E40189" w:rsidRDefault="00E40189" w:rsidP="00E40189">
      <w:pPr>
        <w:pStyle w:val="BodyText1"/>
        <w:rPr>
          <w:rFonts w:eastAsia="Tahoma"/>
        </w:rPr>
      </w:pPr>
      <w:r>
        <w:rPr>
          <w:rFonts w:eastAsia="Tahoma"/>
        </w:rPr>
        <w:t xml:space="preserve">Figure </w:t>
      </w:r>
      <w:r w:rsidR="00615C9E">
        <w:rPr>
          <w:rFonts w:eastAsia="Tahoma"/>
        </w:rPr>
        <w:t>A1</w:t>
      </w:r>
      <w:r w:rsidR="00580BC9">
        <w:rPr>
          <w:rFonts w:eastAsia="Tahoma"/>
        </w:rPr>
        <w:t>A</w:t>
      </w:r>
      <w:r>
        <w:rPr>
          <w:rFonts w:eastAsia="Tahoma"/>
        </w:rPr>
        <w:t>: Good practice, pre-cast span structure showing set back abutments and deep foundations</w:t>
      </w:r>
    </w:p>
    <w:p w14:paraId="3A022BDB" w14:textId="40C0C7DF" w:rsidR="005B28FC" w:rsidRDefault="00CE2E08" w:rsidP="00AA178E">
      <w:pPr>
        <w:pStyle w:val="BodyText1"/>
        <w:rPr>
          <w:rFonts w:eastAsia="Tahoma"/>
        </w:rPr>
      </w:pPr>
      <w:r w:rsidRPr="00CE2E08">
        <w:rPr>
          <w:rFonts w:eastAsia="Tahoma"/>
          <w:noProof/>
        </w:rPr>
        <w:drawing>
          <wp:inline distT="0" distB="0" distL="0" distR="0" wp14:anchorId="6B41CD5C" wp14:editId="70A4BE8A">
            <wp:extent cx="6438900" cy="2594189"/>
            <wp:effectExtent l="0" t="0" r="0" b="0"/>
            <wp:docPr id="1729900746" name="Picture 1" descr="Figure A1B: Photograph showing good practice. A span bridge showing set back abutments and bank habitat maintained through the structure allowing mammal pa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900746" name="Picture 1" descr="Figure A1B: Photograph showing good practice. A span bridge showing set back abutments and bank habitat maintained through the structure allowing mammal passage"/>
                    <pic:cNvPicPr/>
                  </pic:nvPicPr>
                  <pic:blipFill>
                    <a:blip r:embed="rId55"/>
                    <a:stretch>
                      <a:fillRect/>
                    </a:stretch>
                  </pic:blipFill>
                  <pic:spPr>
                    <a:xfrm>
                      <a:off x="0" y="0"/>
                      <a:ext cx="6449556" cy="2598482"/>
                    </a:xfrm>
                    <a:prstGeom prst="rect">
                      <a:avLst/>
                    </a:prstGeom>
                  </pic:spPr>
                </pic:pic>
              </a:graphicData>
            </a:graphic>
          </wp:inline>
        </w:drawing>
      </w:r>
    </w:p>
    <w:p w14:paraId="1F16E298" w14:textId="6108BC1D" w:rsidR="004C2C35" w:rsidRPr="00AA13F1" w:rsidRDefault="004C2C35" w:rsidP="004C2C35">
      <w:pPr>
        <w:pStyle w:val="BodyText1"/>
      </w:pPr>
      <w:r w:rsidRPr="00AA13F1">
        <w:t xml:space="preserve">Figure </w:t>
      </w:r>
      <w:r>
        <w:t>A</w:t>
      </w:r>
      <w:r w:rsidR="00580BC9">
        <w:t>1B</w:t>
      </w:r>
      <w:r w:rsidRPr="00AA13F1">
        <w:t>: Good practice, span bridge showing set back abutments and bank habitat maintained through the structure allowing mammal passage. Photograph courtesy of The Highland Council</w:t>
      </w:r>
    </w:p>
    <w:p w14:paraId="0725F99B" w14:textId="5D039397" w:rsidR="00A87602" w:rsidRDefault="00185665" w:rsidP="00A87602">
      <w:pPr>
        <w:pStyle w:val="BodyText1"/>
      </w:pPr>
      <w:r>
        <w:rPr>
          <w:noProof/>
        </w:rPr>
        <w:drawing>
          <wp:inline distT="0" distB="0" distL="0" distR="0" wp14:anchorId="6D41DE65" wp14:editId="470E65EE">
            <wp:extent cx="6496685" cy="2729865"/>
            <wp:effectExtent l="0" t="0" r="0" b="0"/>
            <wp:docPr id="1196201647" name="Picture 16" descr="Figure A1C: Diagram showing good practice. A bridge with piers showing set back abutments and deep fou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201647" name="Picture 16" descr="Figure A1C: Diagram showing good practice. A bridge with piers showing set back abutments and deep foundation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496685" cy="2729865"/>
                    </a:xfrm>
                    <a:prstGeom prst="rect">
                      <a:avLst/>
                    </a:prstGeom>
                  </pic:spPr>
                </pic:pic>
              </a:graphicData>
            </a:graphic>
          </wp:inline>
        </w:drawing>
      </w:r>
    </w:p>
    <w:p w14:paraId="0690BC5C" w14:textId="4802853F" w:rsidR="004C2C35" w:rsidRDefault="004C2C35" w:rsidP="004C2C35">
      <w:pPr>
        <w:pStyle w:val="BodyText1"/>
      </w:pPr>
      <w:r w:rsidRPr="004C2C35">
        <w:t xml:space="preserve">Figure </w:t>
      </w:r>
      <w:r w:rsidR="00145BAB">
        <w:t>A</w:t>
      </w:r>
      <w:r w:rsidR="00580BC9">
        <w:t>1C</w:t>
      </w:r>
      <w:r w:rsidRPr="004C2C35">
        <w:t>: Good practice, bridge with piers showing set back abutments and deep foundations</w:t>
      </w:r>
    </w:p>
    <w:p w14:paraId="2D6A65D5" w14:textId="271385BB" w:rsidR="00A87602" w:rsidRDefault="00D35F87" w:rsidP="00D35F87">
      <w:pPr>
        <w:pStyle w:val="BodyText1"/>
      </w:pPr>
      <w:r w:rsidRPr="00145BAB">
        <w:t xml:space="preserve">Piers increase the risk of </w:t>
      </w:r>
      <w:r w:rsidR="00C15342">
        <w:t>floating</w:t>
      </w:r>
      <w:r w:rsidRPr="00145BAB">
        <w:t xml:space="preserve"> debris </w:t>
      </w:r>
      <w:r w:rsidR="00C15342">
        <w:t>such as large pieces of wood/trees</w:t>
      </w:r>
      <w:r>
        <w:t xml:space="preserve"> </w:t>
      </w:r>
      <w:r w:rsidRPr="00145BAB">
        <w:t xml:space="preserve">becoming trapped which in turn can increase localised flooding and put the structure at risk of failing. Passage of </w:t>
      </w:r>
      <w:r w:rsidR="00550823">
        <w:t>floating</w:t>
      </w:r>
      <w:r w:rsidRPr="00145BAB">
        <w:t xml:space="preserve"> debris through the structure should be considered, </w:t>
      </w:r>
      <w:r w:rsidR="00550823" w:rsidRPr="00550823">
        <w:t>e.g.</w:t>
      </w:r>
      <w:r w:rsidRPr="00145BAB">
        <w:t xml:space="preserve"> design piers to facilitate the passage of </w:t>
      </w:r>
      <w:r w:rsidR="00550823">
        <w:t>floating</w:t>
      </w:r>
      <w:r w:rsidRPr="00145BAB">
        <w:t xml:space="preserve"> debris by streamlining the upstream facing side (</w:t>
      </w:r>
      <w:r w:rsidRPr="00035ECF">
        <w:t xml:space="preserve">Figure </w:t>
      </w:r>
      <w:r w:rsidR="00580BC9" w:rsidRPr="00C014D4">
        <w:t>A1D</w:t>
      </w:r>
      <w:r w:rsidR="00550823">
        <w:t>)</w:t>
      </w:r>
    </w:p>
    <w:p w14:paraId="56C4BB2F" w14:textId="6BC444AD" w:rsidR="00D35F87" w:rsidRDefault="009D655A" w:rsidP="00D35F87">
      <w:pPr>
        <w:pStyle w:val="BodyText1"/>
      </w:pPr>
      <w:r w:rsidRPr="00ED6FB2">
        <w:rPr>
          <w:rFonts w:ascii="Arial" w:hAnsi="Arial" w:cs="Arial"/>
          <w:noProof/>
        </w:rPr>
        <w:drawing>
          <wp:inline distT="0" distB="0" distL="0" distR="0" wp14:anchorId="638B9A14" wp14:editId="1CF4BA9E">
            <wp:extent cx="5450205" cy="2277110"/>
            <wp:effectExtent l="0" t="0" r="0" b="0"/>
            <wp:docPr id="41" name="Picture" descr="Figure A1D: A photograph showing good practice. Streamlined piers to facilitate passage of large woody debris."/>
            <wp:cNvGraphicFramePr/>
            <a:graphic xmlns:a="http://schemas.openxmlformats.org/drawingml/2006/main">
              <a:graphicData uri="http://schemas.openxmlformats.org/drawingml/2006/picture">
                <pic:pic xmlns:pic="http://schemas.openxmlformats.org/drawingml/2006/picture">
                  <pic:nvPicPr>
                    <pic:cNvPr id="41" name="Picture" descr="Figure A1D: A photograph showing good practice. Streamlined piers to facilitate passage of large woody debris."/>
                    <pic:cNvPicPr preferRelativeResize="0"/>
                  </pic:nvPicPr>
                  <pic:blipFill>
                    <a:blip r:embed="rId57"/>
                    <a:stretch>
                      <a:fillRect/>
                    </a:stretch>
                  </pic:blipFill>
                  <pic:spPr>
                    <a:xfrm>
                      <a:off x="0" y="0"/>
                      <a:ext cx="5450205" cy="2277110"/>
                    </a:xfrm>
                    <a:prstGeom prst="rect">
                      <a:avLst/>
                    </a:prstGeom>
                  </pic:spPr>
                </pic:pic>
              </a:graphicData>
            </a:graphic>
          </wp:inline>
        </w:drawing>
      </w:r>
    </w:p>
    <w:p w14:paraId="6C1B8353" w14:textId="0BE9C855" w:rsidR="00145BAB" w:rsidRPr="00ED6FB2" w:rsidRDefault="00145BAB" w:rsidP="00145BAB">
      <w:pPr>
        <w:pStyle w:val="BodyText1"/>
        <w:rPr>
          <w:rFonts w:eastAsia="Arial"/>
        </w:rPr>
      </w:pPr>
      <w:r w:rsidRPr="00C014D4">
        <w:rPr>
          <w:rFonts w:eastAsia="Arial"/>
          <w:b/>
          <w:bCs/>
        </w:rPr>
        <w:t xml:space="preserve">Figure </w:t>
      </w:r>
      <w:r w:rsidR="00BC7987" w:rsidRPr="00C014D4">
        <w:rPr>
          <w:rFonts w:eastAsia="Arial"/>
          <w:b/>
          <w:bCs/>
        </w:rPr>
        <w:t>A</w:t>
      </w:r>
      <w:r w:rsidR="00580BC9" w:rsidRPr="00C014D4">
        <w:rPr>
          <w:rFonts w:eastAsia="Arial"/>
          <w:b/>
          <w:bCs/>
        </w:rPr>
        <w:t>1D</w:t>
      </w:r>
      <w:r w:rsidRPr="00C014D4">
        <w:rPr>
          <w:rFonts w:eastAsia="Arial"/>
          <w:b/>
          <w:bCs/>
        </w:rPr>
        <w:t>:</w:t>
      </w:r>
      <w:r w:rsidRPr="00ED6FB2">
        <w:rPr>
          <w:rFonts w:eastAsia="Arial"/>
        </w:rPr>
        <w:t xml:space="preserve"> Good practice, streamlined pier to facilitate passage of large woody debris.</w:t>
      </w:r>
    </w:p>
    <w:p w14:paraId="4A492265" w14:textId="77777777" w:rsidR="00F26081" w:rsidRPr="00C014D4" w:rsidRDefault="00F26081" w:rsidP="00C014D4">
      <w:pPr>
        <w:pStyle w:val="BodyText1"/>
        <w:rPr>
          <w:rFonts w:eastAsia="Tahoma"/>
          <w:b/>
          <w:bCs/>
        </w:rPr>
      </w:pPr>
      <w:r w:rsidRPr="00C014D4">
        <w:rPr>
          <w:rFonts w:eastAsia="Tahoma"/>
          <w:b/>
          <w:bCs/>
        </w:rPr>
        <w:t>Maintain natural channel width</w:t>
      </w:r>
    </w:p>
    <w:p w14:paraId="72B94D3D" w14:textId="7AB5A4BC" w:rsidR="00F26081" w:rsidRDefault="00F26081" w:rsidP="00BC7987">
      <w:pPr>
        <w:pStyle w:val="BodyText1"/>
        <w:rPr>
          <w:rFonts w:eastAsia="Tahoma"/>
          <w:color w:val="000000"/>
          <w:spacing w:val="5"/>
        </w:rPr>
      </w:pPr>
      <w:r>
        <w:rPr>
          <w:rFonts w:eastAsia="Tahoma"/>
          <w:color w:val="000000"/>
          <w:spacing w:val="5"/>
        </w:rPr>
        <w:t xml:space="preserve">Maintain the natural </w:t>
      </w:r>
      <w:r w:rsidR="00550823">
        <w:rPr>
          <w:rFonts w:eastAsia="Tahoma"/>
          <w:color w:val="000000"/>
          <w:spacing w:val="5"/>
        </w:rPr>
        <w:t>bed</w:t>
      </w:r>
      <w:r>
        <w:rPr>
          <w:rFonts w:eastAsia="Tahoma"/>
          <w:color w:val="000000"/>
          <w:spacing w:val="5"/>
        </w:rPr>
        <w:t xml:space="preserve"> width if bank habitat cannot be retained under the </w:t>
      </w:r>
      <w:r w:rsidRPr="00035ECF">
        <w:rPr>
          <w:rFonts w:eastAsia="Tahoma"/>
          <w:color w:val="000000"/>
          <w:spacing w:val="5"/>
        </w:rPr>
        <w:t>bridge (Figure</w:t>
      </w:r>
      <w:r w:rsidR="00035ECF">
        <w:rPr>
          <w:rFonts w:eastAsia="Tahoma"/>
          <w:color w:val="000000"/>
          <w:spacing w:val="5"/>
        </w:rPr>
        <w:t>s</w:t>
      </w:r>
      <w:r w:rsidRPr="00035ECF">
        <w:rPr>
          <w:rFonts w:eastAsia="Tahoma"/>
          <w:color w:val="000000"/>
          <w:spacing w:val="5"/>
        </w:rPr>
        <w:t xml:space="preserve"> </w:t>
      </w:r>
      <w:r w:rsidR="00BC7987" w:rsidRPr="00035ECF">
        <w:rPr>
          <w:rFonts w:eastAsia="Tahoma"/>
          <w:color w:val="000000"/>
          <w:spacing w:val="5"/>
        </w:rPr>
        <w:t>A</w:t>
      </w:r>
      <w:r w:rsidR="00F45888" w:rsidRPr="00035ECF">
        <w:rPr>
          <w:rFonts w:eastAsia="Tahoma"/>
          <w:color w:val="000000"/>
          <w:spacing w:val="5"/>
        </w:rPr>
        <w:t>1E</w:t>
      </w:r>
      <w:r w:rsidRPr="00035ECF">
        <w:rPr>
          <w:rFonts w:eastAsia="Tahoma"/>
          <w:color w:val="000000"/>
          <w:spacing w:val="5"/>
        </w:rPr>
        <w:t xml:space="preserve"> and </w:t>
      </w:r>
      <w:r w:rsidR="00BC7987" w:rsidRPr="00035ECF">
        <w:rPr>
          <w:rFonts w:eastAsia="Tahoma"/>
          <w:color w:val="000000"/>
          <w:spacing w:val="5"/>
        </w:rPr>
        <w:t>A</w:t>
      </w:r>
      <w:r w:rsidR="00580BC9" w:rsidRPr="00035ECF">
        <w:rPr>
          <w:rFonts w:eastAsia="Tahoma"/>
          <w:color w:val="000000"/>
          <w:spacing w:val="5"/>
        </w:rPr>
        <w:t>1F</w:t>
      </w:r>
      <w:r w:rsidRPr="00035ECF">
        <w:rPr>
          <w:rFonts w:eastAsia="Tahoma"/>
          <w:color w:val="000000"/>
          <w:spacing w:val="5"/>
        </w:rPr>
        <w:t>). This will help ensure adequate water depth and velocity for fish passa</w:t>
      </w:r>
      <w:r>
        <w:rPr>
          <w:rFonts w:eastAsia="Tahoma"/>
          <w:color w:val="000000"/>
          <w:spacing w:val="5"/>
        </w:rPr>
        <w:t xml:space="preserve">ge. If the channel under the bridge is too wide this will increase the risk of creating slow and shallow flows. This can prevent fish from swimming through the bridge and may lead to sediment deposition, reducing the flow capacity at the structure which could increase flood risk. If the channel under the bridge is too narrow it may lead to faster flows that fish are unable to swim against and may increase erosion which could damage the structure. If </w:t>
      </w:r>
      <w:r w:rsidR="00984DA3">
        <w:rPr>
          <w:rFonts w:eastAsia="Tahoma"/>
          <w:color w:val="000000"/>
          <w:spacing w:val="5"/>
        </w:rPr>
        <w:t>necessary,</w:t>
      </w:r>
      <w:r>
        <w:rPr>
          <w:rFonts w:eastAsia="Tahoma"/>
          <w:color w:val="000000"/>
          <w:spacing w:val="5"/>
        </w:rPr>
        <w:t xml:space="preserve"> a two-stage channel can be created under the bridge to maintain adequate water depth in low flows.</w:t>
      </w:r>
    </w:p>
    <w:p w14:paraId="49D5011D" w14:textId="77777777" w:rsidR="00F26081" w:rsidRPr="00F7430F" w:rsidRDefault="00F26081" w:rsidP="00F7430F">
      <w:pPr>
        <w:pStyle w:val="BodyText1"/>
        <w:rPr>
          <w:rFonts w:eastAsia="Tahoma"/>
          <w:b/>
          <w:bCs/>
        </w:rPr>
      </w:pPr>
      <w:r w:rsidRPr="00F7430F">
        <w:rPr>
          <w:rFonts w:eastAsia="Tahoma"/>
          <w:b/>
          <w:bCs/>
        </w:rPr>
        <w:t>Mammal passage</w:t>
      </w:r>
    </w:p>
    <w:p w14:paraId="0B989B5E" w14:textId="4FF6C472" w:rsidR="00F26081" w:rsidRDefault="00F26081" w:rsidP="00F7430F">
      <w:pPr>
        <w:pStyle w:val="BodyText1"/>
        <w:rPr>
          <w:rFonts w:eastAsia="Tahoma"/>
          <w:color w:val="000000"/>
        </w:rPr>
      </w:pPr>
      <w:r>
        <w:rPr>
          <w:rFonts w:eastAsia="Tahoma"/>
          <w:color w:val="000000"/>
        </w:rPr>
        <w:t>Provide mammal passage if bank habitat cannot be retained under the bridge. In general</w:t>
      </w:r>
      <w:r w:rsidR="00D45C7D">
        <w:rPr>
          <w:rFonts w:eastAsia="Tahoma"/>
          <w:color w:val="000000"/>
        </w:rPr>
        <w:t>,</w:t>
      </w:r>
      <w:r>
        <w:rPr>
          <w:rFonts w:eastAsia="Tahoma"/>
          <w:color w:val="000000"/>
        </w:rPr>
        <w:t xml:space="preserve"> mammal passes should be designed with otters in mind, although if larger mammals such as badgers are present then larger passes may be required.</w:t>
      </w:r>
    </w:p>
    <w:p w14:paraId="788D12DA" w14:textId="71E4E6B0" w:rsidR="00F26081" w:rsidRDefault="00F26081" w:rsidP="003E208A">
      <w:pPr>
        <w:pStyle w:val="BodyText1"/>
        <w:rPr>
          <w:rFonts w:eastAsia="Tahoma"/>
          <w:color w:val="000000"/>
        </w:rPr>
      </w:pPr>
      <w:r>
        <w:rPr>
          <w:rFonts w:eastAsia="Tahoma"/>
          <w:color w:val="000000"/>
        </w:rPr>
        <w:t>Passage can be provided by constructing a ledge under the bridge (</w:t>
      </w:r>
      <w:r w:rsidRPr="003E208A">
        <w:rPr>
          <w:rFonts w:eastAsia="Tahoma"/>
          <w:color w:val="000000"/>
        </w:rPr>
        <w:t xml:space="preserve">Figure </w:t>
      </w:r>
      <w:r w:rsidR="003E208A" w:rsidRPr="003E208A">
        <w:rPr>
          <w:rFonts w:eastAsia="Tahoma"/>
          <w:color w:val="000000"/>
        </w:rPr>
        <w:t>A1E</w:t>
      </w:r>
      <w:r>
        <w:rPr>
          <w:rFonts w:eastAsia="Tahoma"/>
          <w:color w:val="000000"/>
        </w:rPr>
        <w:t xml:space="preserve">) or providing a tunnel adjacent to the bridge </w:t>
      </w:r>
      <w:r w:rsidRPr="003E208A">
        <w:rPr>
          <w:rFonts w:eastAsia="Tahoma"/>
          <w:color w:val="000000"/>
        </w:rPr>
        <w:t xml:space="preserve">(Figure </w:t>
      </w:r>
      <w:r w:rsidR="003E208A" w:rsidRPr="003E208A">
        <w:rPr>
          <w:rFonts w:eastAsia="Tahoma"/>
          <w:color w:val="000000"/>
        </w:rPr>
        <w:t>A1F</w:t>
      </w:r>
      <w:r>
        <w:rPr>
          <w:rFonts w:eastAsia="Tahoma"/>
          <w:color w:val="000000"/>
        </w:rPr>
        <w:t>).</w:t>
      </w:r>
    </w:p>
    <w:p w14:paraId="57192DC1" w14:textId="6DD8B438" w:rsidR="00F26081" w:rsidRDefault="00F26081" w:rsidP="003E208A">
      <w:pPr>
        <w:pStyle w:val="BodyText1"/>
        <w:rPr>
          <w:rFonts w:eastAsia="Tahoma"/>
          <w:color w:val="000000"/>
        </w:rPr>
      </w:pPr>
      <w:r>
        <w:rPr>
          <w:rFonts w:eastAsia="Tahoma"/>
          <w:color w:val="000000"/>
        </w:rPr>
        <w:t xml:space="preserve">Minimum headroom of 60 cm should be provided. The width of the ledge or tunnel will depend on the length of the crossing but should be a minimum of 60 cm for tunnels and 45–60 cm for </w:t>
      </w:r>
      <w:r w:rsidR="001B0719">
        <w:rPr>
          <w:rFonts w:eastAsia="Tahoma"/>
          <w:color w:val="000000"/>
        </w:rPr>
        <w:t>ledges but</w:t>
      </w:r>
      <w:r>
        <w:rPr>
          <w:rFonts w:eastAsia="Tahoma"/>
          <w:color w:val="000000"/>
        </w:rPr>
        <w:t xml:space="preserve"> may need to be wider for larger mammals.</w:t>
      </w:r>
    </w:p>
    <w:p w14:paraId="3A1A76FC" w14:textId="2D01159A" w:rsidR="00F26081" w:rsidRDefault="00F26081" w:rsidP="003E208A">
      <w:pPr>
        <w:pStyle w:val="BodyText1"/>
        <w:rPr>
          <w:rFonts w:eastAsia="Tahoma"/>
          <w:color w:val="000000"/>
        </w:rPr>
      </w:pPr>
      <w:r>
        <w:rPr>
          <w:rFonts w:eastAsia="Tahoma"/>
          <w:color w:val="000000"/>
        </w:rPr>
        <w:t>Both tunnels and ledges which are above the natural bank height should have access ramps leading up to them from ground level. Fencing may be required to guide mammals to the crossing areas if they are to be effective.</w:t>
      </w:r>
    </w:p>
    <w:p w14:paraId="77A943C4" w14:textId="7B864B9B" w:rsidR="008C5FBE" w:rsidRDefault="00F26081" w:rsidP="002B0192">
      <w:pPr>
        <w:pStyle w:val="BodyText1"/>
        <w:rPr>
          <w:rFonts w:eastAsia="Tahoma"/>
        </w:rPr>
      </w:pPr>
      <w:r>
        <w:rPr>
          <w:rFonts w:eastAsia="Tahoma"/>
          <w:color w:val="000000"/>
        </w:rPr>
        <w:t>For further information see</w:t>
      </w:r>
      <w:r w:rsidR="002B0192">
        <w:rPr>
          <w:rFonts w:eastAsia="Tahoma"/>
        </w:rPr>
        <w:t xml:space="preserve"> </w:t>
      </w:r>
      <w:r w:rsidR="002B0192" w:rsidRPr="00ED6FB2">
        <w:rPr>
          <w:rFonts w:eastAsia="Tahoma"/>
        </w:rPr>
        <w:t xml:space="preserve">CIRIA </w:t>
      </w:r>
      <w:r w:rsidR="002B0192">
        <w:rPr>
          <w:rFonts w:eastAsia="Tahoma"/>
        </w:rPr>
        <w:t>Culvert, Screen and Outfall Manual (C786)</w:t>
      </w:r>
      <w:r w:rsidR="002B0192" w:rsidRPr="00ED6FB2">
        <w:rPr>
          <w:rFonts w:eastAsia="Tahoma"/>
          <w:color w:val="00526E"/>
        </w:rPr>
        <w:t xml:space="preserve"> </w:t>
      </w:r>
      <w:hyperlink r:id="rId58">
        <w:hyperlink r:id="rId59">
          <w:r w:rsidR="003014DB" w:rsidRPr="003407BB">
            <w:rPr>
              <w:rStyle w:val="Hyperlink"/>
            </w:rPr>
            <w:t>www.ciria.org</w:t>
          </w:r>
        </w:hyperlink>
      </w:hyperlink>
      <w:r w:rsidR="002B0192" w:rsidRPr="00ED6FB2">
        <w:rPr>
          <w:rFonts w:eastAsia="Tahoma"/>
          <w:color w:val="00526E"/>
        </w:rPr>
        <w:t xml:space="preserve"> </w:t>
      </w:r>
      <w:r w:rsidR="002B0192">
        <w:rPr>
          <w:rFonts w:eastAsia="Tahoma"/>
        </w:rPr>
        <w:t xml:space="preserve"> </w:t>
      </w:r>
    </w:p>
    <w:p w14:paraId="59F7E0C3" w14:textId="55CE0ED3" w:rsidR="008C5FBE" w:rsidRDefault="002B72B3" w:rsidP="00806F86">
      <w:pPr>
        <w:pStyle w:val="BodyText1"/>
      </w:pPr>
      <w:r>
        <w:rPr>
          <w:noProof/>
        </w:rPr>
        <w:drawing>
          <wp:inline distT="0" distB="0" distL="0" distR="0" wp14:anchorId="5D1BA771" wp14:editId="1CEB33CA">
            <wp:extent cx="6496685" cy="2741295"/>
            <wp:effectExtent l="0" t="0" r="0" b="1905"/>
            <wp:docPr id="846873172" name="Picture 17" descr="Figure A1E: Diagram showing good practice. Natural channel width has been maintained and mammal passage provided by a ledge where bank habitat cannot be reta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873172" name="Picture 17" descr="Figure A1E: Diagram showing good practice. Natural channel width has been maintained and mammal passage provided by a ledge where bank habitat cannot be retain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496685" cy="2741295"/>
                    </a:xfrm>
                    <a:prstGeom prst="rect">
                      <a:avLst/>
                    </a:prstGeom>
                  </pic:spPr>
                </pic:pic>
              </a:graphicData>
            </a:graphic>
          </wp:inline>
        </w:drawing>
      </w:r>
    </w:p>
    <w:p w14:paraId="2EB9AB62" w14:textId="2EF180D8" w:rsidR="00806F86" w:rsidRDefault="00806F86" w:rsidP="00806F86">
      <w:pPr>
        <w:pStyle w:val="BodyText1"/>
      </w:pPr>
      <w:r w:rsidRPr="00B93D26">
        <w:rPr>
          <w:b/>
          <w:bCs/>
        </w:rPr>
        <w:t>Figure A</w:t>
      </w:r>
      <w:r w:rsidR="00F45888" w:rsidRPr="00B93D26">
        <w:rPr>
          <w:b/>
          <w:bCs/>
        </w:rPr>
        <w:t>1E</w:t>
      </w:r>
      <w:r w:rsidR="00B93D26">
        <w:t>:</w:t>
      </w:r>
      <w:r>
        <w:t xml:space="preserve"> </w:t>
      </w:r>
      <w:r w:rsidRPr="00737204">
        <w:t>Good practice, natural channel width maintained and mammal passage provided by a ledge where bank habitat cannot be retained</w:t>
      </w:r>
      <w:r w:rsidR="00781892">
        <w:t>.</w:t>
      </w:r>
    </w:p>
    <w:p w14:paraId="39FF3375" w14:textId="74606F77" w:rsidR="00A931DB" w:rsidRPr="00737204" w:rsidRDefault="00A931DB" w:rsidP="00806F86">
      <w:pPr>
        <w:pStyle w:val="BodyText1"/>
      </w:pPr>
      <w:r>
        <w:rPr>
          <w:noProof/>
        </w:rPr>
        <w:drawing>
          <wp:inline distT="0" distB="0" distL="0" distR="0" wp14:anchorId="32A128E2" wp14:editId="3420BCE3">
            <wp:extent cx="6496685" cy="2856865"/>
            <wp:effectExtent l="0" t="0" r="0" b="635"/>
            <wp:docPr id="272479290" name="Picture 16" descr="Figure A1F: Diagram showing good practice. Natural channel width has been maintained and mammal passage provided by a tunnel where bank habitat cannot be reta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79290" name="Picture 16" descr="Figure A1F: Diagram showing good practice. Natural channel width has been maintained and mammal passage provided by a tunnel where bank habitat cannot be retain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496685" cy="2856865"/>
                    </a:xfrm>
                    <a:prstGeom prst="rect">
                      <a:avLst/>
                    </a:prstGeom>
                  </pic:spPr>
                </pic:pic>
              </a:graphicData>
            </a:graphic>
          </wp:inline>
        </w:drawing>
      </w:r>
    </w:p>
    <w:p w14:paraId="5C3B3E36" w14:textId="7D575458" w:rsidR="00806F86" w:rsidRDefault="00806F86" w:rsidP="00A87602">
      <w:pPr>
        <w:pStyle w:val="BodyText1"/>
      </w:pPr>
      <w:r w:rsidRPr="00B62315">
        <w:rPr>
          <w:b/>
          <w:bCs/>
        </w:rPr>
        <w:t>Figure A</w:t>
      </w:r>
      <w:r w:rsidR="00F45888" w:rsidRPr="00B62315">
        <w:rPr>
          <w:b/>
          <w:bCs/>
        </w:rPr>
        <w:t>1F</w:t>
      </w:r>
      <w:r w:rsidRPr="00B62315">
        <w:rPr>
          <w:b/>
          <w:bCs/>
        </w:rPr>
        <w:t>:</w:t>
      </w:r>
      <w:r w:rsidRPr="00F50AA7">
        <w:t xml:space="preserve"> Good practice, natural channel width maintained and mammal passage provided by a tunnel where bank habitat cannot be retained.</w:t>
      </w:r>
    </w:p>
    <w:p w14:paraId="29CFBBED" w14:textId="25F4E534" w:rsidR="00580BC9" w:rsidRPr="00580BC9" w:rsidRDefault="00580BC9" w:rsidP="00580BC9">
      <w:pPr>
        <w:pStyle w:val="BodyText1"/>
        <w:rPr>
          <w:b/>
          <w:bCs/>
        </w:rPr>
      </w:pPr>
      <w:r w:rsidRPr="00580BC9">
        <w:rPr>
          <w:b/>
          <w:bCs/>
        </w:rPr>
        <w:t>Other mitigation</w:t>
      </w:r>
    </w:p>
    <w:p w14:paraId="3FDBE437" w14:textId="5BB3FB3B" w:rsidR="003B7BB9" w:rsidRPr="00580BC9" w:rsidRDefault="003B7BB9" w:rsidP="00580BC9">
      <w:pPr>
        <w:pStyle w:val="BodyText1"/>
      </w:pPr>
      <w:r w:rsidRPr="00035ECF">
        <w:t xml:space="preserve">Where a crossing affects a longer length of river, consider light penetration and soil moisture deficit. Lack of light and moisture can prevent the establishment of vegetation under the crossing and weaken the banks (Figure </w:t>
      </w:r>
      <w:r w:rsidR="00806F86" w:rsidRPr="00035ECF">
        <w:t>A</w:t>
      </w:r>
      <w:r w:rsidR="00AA6D25" w:rsidRPr="00834B01">
        <w:t>1</w:t>
      </w:r>
      <w:r w:rsidR="00834B01" w:rsidRPr="00834B01">
        <w:t>G</w:t>
      </w:r>
      <w:r w:rsidRPr="00035ECF">
        <w:t xml:space="preserve">). This can result in increased erosion under the </w:t>
      </w:r>
      <w:r w:rsidRPr="00580BC9">
        <w:t>crossing and potential exposure of the structure foundations. This may result in the requirement for bank reinforcement however the natural bed should still be maintained.</w:t>
      </w:r>
    </w:p>
    <w:p w14:paraId="71CED916" w14:textId="15877998" w:rsidR="003B7BB9" w:rsidRPr="00ED6FB2" w:rsidRDefault="003B7BB9" w:rsidP="00580BC9">
      <w:pPr>
        <w:pStyle w:val="BodyText1"/>
        <w:rPr>
          <w:rFonts w:eastAsia="Tahoma"/>
        </w:rPr>
      </w:pPr>
      <w:r w:rsidRPr="00ED6FB2">
        <w:rPr>
          <w:rFonts w:eastAsia="Tahoma"/>
        </w:rPr>
        <w:t xml:space="preserve">In </w:t>
      </w:r>
      <w:r w:rsidR="00834AC4" w:rsidRPr="00ED6FB2">
        <w:rPr>
          <w:rFonts w:eastAsia="Tahoma"/>
        </w:rPr>
        <w:t>general,</w:t>
      </w:r>
      <w:r w:rsidRPr="00ED6FB2">
        <w:rPr>
          <w:rFonts w:eastAsia="Tahoma"/>
        </w:rPr>
        <w:t xml:space="preserve"> the need for bank reinforcement should be minimised through careful consideration of the location and alignment as discussed in </w:t>
      </w:r>
      <w:hyperlink w:anchor="_5.2.1_Location_and" w:history="1">
        <w:r w:rsidR="00806F86" w:rsidRPr="008769D8">
          <w:rPr>
            <w:rStyle w:val="Hyperlink"/>
            <w:rFonts w:ascii="Arial" w:eastAsia="Tahoma" w:hAnsi="Arial" w:cs="Arial"/>
            <w:spacing w:val="4"/>
          </w:rPr>
          <w:t>Section</w:t>
        </w:r>
        <w:r w:rsidR="008769D8" w:rsidRPr="008769D8">
          <w:rPr>
            <w:rStyle w:val="Hyperlink"/>
            <w:rFonts w:ascii="Arial" w:eastAsia="Tahoma" w:hAnsi="Arial" w:cs="Arial"/>
            <w:spacing w:val="4"/>
          </w:rPr>
          <w:t xml:space="preserve"> 5.2.1</w:t>
        </w:r>
      </w:hyperlink>
      <w:r w:rsidRPr="00ED6FB2">
        <w:rPr>
          <w:rFonts w:eastAsia="Tahoma"/>
        </w:rPr>
        <w:t xml:space="preserve">. </w:t>
      </w:r>
      <w:r w:rsidR="00FB4475" w:rsidRPr="00ED6FB2">
        <w:rPr>
          <w:rFonts w:eastAsia="Tahoma"/>
        </w:rPr>
        <w:t>However,</w:t>
      </w:r>
      <w:r w:rsidRPr="00ED6FB2">
        <w:rPr>
          <w:rFonts w:eastAsia="Tahoma"/>
        </w:rPr>
        <w:t xml:space="preserve"> where bank reinforcement is necessary, </w:t>
      </w:r>
      <w:r w:rsidR="00FB4475">
        <w:rPr>
          <w:rFonts w:eastAsia="Tahoma"/>
        </w:rPr>
        <w:t>lower impact</w:t>
      </w:r>
      <w:r w:rsidRPr="00ED6FB2">
        <w:rPr>
          <w:rFonts w:eastAsia="Tahoma"/>
        </w:rPr>
        <w:t xml:space="preserve"> measures should be considered. </w:t>
      </w:r>
      <w:r w:rsidR="00FB4475">
        <w:rPr>
          <w:rFonts w:eastAsia="Tahoma"/>
        </w:rPr>
        <w:t>Higher impact</w:t>
      </w:r>
      <w:r w:rsidR="004B4D60">
        <w:rPr>
          <w:rFonts w:eastAsia="Tahoma"/>
        </w:rPr>
        <w:t xml:space="preserve"> </w:t>
      </w:r>
      <w:r w:rsidRPr="00ED6FB2">
        <w:rPr>
          <w:rFonts w:eastAsia="Tahoma"/>
        </w:rPr>
        <w:t xml:space="preserve">techniques may be needed if the crossing is located in a higher energy environment where there is high risk of erosion. </w:t>
      </w:r>
      <w:r w:rsidR="00F800F8">
        <w:rPr>
          <w:rFonts w:eastAsia="Tahoma"/>
        </w:rPr>
        <w:t xml:space="preserve">These should, as far as possible, be designed to help dissipate energy rather than transfer it to another part of the channel though. </w:t>
      </w:r>
      <w:r w:rsidRPr="00ED6FB2">
        <w:rPr>
          <w:rFonts w:eastAsia="Tahoma"/>
        </w:rPr>
        <w:t xml:space="preserve">For more information on bank reinforcement please see </w:t>
      </w:r>
      <w:r w:rsidR="008769D8">
        <w:rPr>
          <w:rFonts w:eastAsia="Tahoma"/>
        </w:rPr>
        <w:t xml:space="preserve">our guidance </w:t>
      </w:r>
      <w:r w:rsidR="00F51705">
        <w:rPr>
          <w:rFonts w:eastAsia="Tahoma"/>
        </w:rPr>
        <w:t xml:space="preserve">WAT-G-022 </w:t>
      </w:r>
      <w:r w:rsidR="00D55CEA">
        <w:rPr>
          <w:rFonts w:eastAsia="Tahoma"/>
        </w:rPr>
        <w:t>EASR Guidance</w:t>
      </w:r>
      <w:r w:rsidR="00D55CEA" w:rsidRPr="00D55CEA">
        <w:t>: Engineering:</w:t>
      </w:r>
      <w:r w:rsidR="00D55CEA">
        <w:rPr>
          <w:rFonts w:eastAsia="Tahoma"/>
        </w:rPr>
        <w:t xml:space="preserve"> Activity Guide</w:t>
      </w:r>
      <w:r w:rsidR="00D55CEA" w:rsidRPr="00D55CEA">
        <w:t>:</w:t>
      </w:r>
      <w:r w:rsidR="00D55CEA">
        <w:rPr>
          <w:rFonts w:eastAsia="Tahoma"/>
        </w:rPr>
        <w:t xml:space="preserve"> Bank Works </w:t>
      </w:r>
      <w:r w:rsidR="008769D8">
        <w:rPr>
          <w:rFonts w:eastAsia="Tahoma"/>
        </w:rPr>
        <w:t xml:space="preserve">for further details </w:t>
      </w:r>
    </w:p>
    <w:p w14:paraId="276B094B" w14:textId="27C6E716" w:rsidR="003B7BB9" w:rsidRDefault="003B7BB9" w:rsidP="00580BC9">
      <w:pPr>
        <w:pStyle w:val="BodyText1"/>
        <w:rPr>
          <w:rFonts w:eastAsia="Tahoma"/>
        </w:rPr>
      </w:pPr>
      <w:r w:rsidRPr="00ED6FB2">
        <w:rPr>
          <w:rFonts w:eastAsia="Tahoma"/>
        </w:rPr>
        <w:t xml:space="preserve">Bed reinforcement should not be placed under a span structure. </w:t>
      </w:r>
      <w:r w:rsidR="00441320">
        <w:rPr>
          <w:rFonts w:eastAsia="Tahoma"/>
        </w:rPr>
        <w:t>The structure should be designed in a way that does not increase scour/erosion and/or moved to a more appropriate location where natural scour risk is lower. I</w:t>
      </w:r>
      <w:r w:rsidRPr="00ED6FB2">
        <w:rPr>
          <w:rFonts w:eastAsia="Tahoma"/>
        </w:rPr>
        <w:t xml:space="preserve">f bed reinforcement is deemed necessary it should be buried below the natural bed level, </w:t>
      </w:r>
      <w:r w:rsidR="00441320">
        <w:rPr>
          <w:rFonts w:eastAsia="Tahoma"/>
        </w:rPr>
        <w:t xml:space="preserve">be </w:t>
      </w:r>
      <w:r w:rsidRPr="00ED6FB2">
        <w:rPr>
          <w:rFonts w:eastAsia="Tahoma"/>
        </w:rPr>
        <w:t>deep enough to allow for scour during high flows</w:t>
      </w:r>
      <w:r w:rsidR="00F14678">
        <w:rPr>
          <w:rFonts w:eastAsia="Tahoma"/>
        </w:rPr>
        <w:t>, have natural bed material replaced on top and retain the natural bed material even after high flows</w:t>
      </w:r>
      <w:r w:rsidR="00F14678" w:rsidRPr="00ED6FB2">
        <w:rPr>
          <w:rFonts w:eastAsia="Tahoma"/>
        </w:rPr>
        <w:t xml:space="preserve">. </w:t>
      </w:r>
      <w:r w:rsidR="00F14678">
        <w:rPr>
          <w:rFonts w:eastAsia="Tahoma"/>
        </w:rPr>
        <w:t>This could be achieved by, for example, using baffles or step-pool bed construction.</w:t>
      </w:r>
    </w:p>
    <w:p w14:paraId="12228BED" w14:textId="4F56DE05" w:rsidR="00F51705" w:rsidRDefault="00F51705" w:rsidP="00580BC9">
      <w:pPr>
        <w:pStyle w:val="BodyText1"/>
        <w:rPr>
          <w:rFonts w:eastAsia="Tahoma"/>
        </w:rPr>
      </w:pPr>
      <w:r>
        <w:rPr>
          <w:rFonts w:eastAsia="Tahoma"/>
          <w:noProof/>
        </w:rPr>
        <w:drawing>
          <wp:inline distT="0" distB="0" distL="0" distR="0" wp14:anchorId="52904294" wp14:editId="42942710">
            <wp:extent cx="6496685" cy="3476625"/>
            <wp:effectExtent l="0" t="0" r="0" b="9525"/>
            <wp:docPr id="686822855" name="Picture 15" descr="Figure A1G: Photograph showing a longer crossings which may lack light and moisture which can prevent the establishment of vegetation under the crossing and weaken the ban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822855" name="Picture 15" descr="Figure A1G: Photograph showing a longer crossings which may lack light and moisture which can prevent the establishment of vegetation under the crossing and weaken the banks. "/>
                    <pic:cNvPicPr/>
                  </pic:nvPicPr>
                  <pic:blipFill>
                    <a:blip r:embed="rId62">
                      <a:extLst>
                        <a:ext uri="{28A0092B-C50C-407E-A947-70E740481C1C}">
                          <a14:useLocalDpi xmlns:a14="http://schemas.microsoft.com/office/drawing/2010/main" val="0"/>
                        </a:ext>
                      </a:extLst>
                    </a:blip>
                    <a:stretch>
                      <a:fillRect/>
                    </a:stretch>
                  </pic:blipFill>
                  <pic:spPr>
                    <a:xfrm>
                      <a:off x="0" y="0"/>
                      <a:ext cx="6496685" cy="3476625"/>
                    </a:xfrm>
                    <a:prstGeom prst="rect">
                      <a:avLst/>
                    </a:prstGeom>
                  </pic:spPr>
                </pic:pic>
              </a:graphicData>
            </a:graphic>
          </wp:inline>
        </w:drawing>
      </w:r>
    </w:p>
    <w:p w14:paraId="6C9707A4" w14:textId="2B9AAC9D" w:rsidR="00806F86" w:rsidRPr="00ED6FB2" w:rsidRDefault="00806F86" w:rsidP="00806F86">
      <w:pPr>
        <w:pStyle w:val="BodyText1"/>
        <w:rPr>
          <w:rFonts w:eastAsia="Tahoma"/>
        </w:rPr>
      </w:pPr>
      <w:r w:rsidRPr="00834B01">
        <w:rPr>
          <w:rFonts w:eastAsia="Tahoma"/>
          <w:b/>
          <w:bCs/>
        </w:rPr>
        <w:t>Figure A</w:t>
      </w:r>
      <w:r w:rsidR="00834B01" w:rsidRPr="00834B01">
        <w:rPr>
          <w:rFonts w:eastAsia="Tahoma"/>
          <w:b/>
          <w:bCs/>
        </w:rPr>
        <w:t>1G</w:t>
      </w:r>
      <w:r w:rsidRPr="00834B01">
        <w:rPr>
          <w:rFonts w:eastAsia="Tahoma"/>
          <w:b/>
          <w:bCs/>
        </w:rPr>
        <w:t>:</w:t>
      </w:r>
      <w:r w:rsidRPr="00ED6FB2">
        <w:rPr>
          <w:rFonts w:eastAsia="Tahoma"/>
        </w:rPr>
        <w:t xml:space="preserve"> Longer crossings may lack light and moisture which can prevent the establishment of vegetation under the crossing and weaken the banks. This may result in the requirement for bank reinforcement however the natural bed should still be maintained.</w:t>
      </w:r>
    </w:p>
    <w:p w14:paraId="518692D9" w14:textId="18B2EBAD" w:rsidR="00A87602" w:rsidRDefault="00A87602">
      <w:pPr>
        <w:spacing w:line="240" w:lineRule="auto"/>
      </w:pPr>
      <w:r>
        <w:br w:type="page"/>
      </w:r>
    </w:p>
    <w:p w14:paraId="51EBBB30" w14:textId="2270FAE4" w:rsidR="003664B8" w:rsidRPr="00ED6FB2" w:rsidRDefault="006C0E23" w:rsidP="008769D8">
      <w:pPr>
        <w:pStyle w:val="Heading1"/>
        <w:rPr>
          <w:rFonts w:eastAsia="Tahoma"/>
        </w:rPr>
      </w:pPr>
      <w:bookmarkStart w:id="56" w:name="_Appendix_2_Good"/>
      <w:bookmarkStart w:id="57" w:name="_Toc193191480"/>
      <w:bookmarkEnd w:id="56"/>
      <w:r>
        <w:rPr>
          <w:rFonts w:eastAsia="Tahoma"/>
        </w:rPr>
        <w:t xml:space="preserve">Appendix </w:t>
      </w:r>
      <w:r w:rsidR="00A33357">
        <w:rPr>
          <w:rFonts w:eastAsia="Tahoma"/>
        </w:rPr>
        <w:t>2</w:t>
      </w:r>
      <w:r>
        <w:rPr>
          <w:rFonts w:eastAsia="Tahoma"/>
        </w:rPr>
        <w:t xml:space="preserve"> </w:t>
      </w:r>
      <w:r w:rsidR="003664B8" w:rsidRPr="00ED6FB2">
        <w:rPr>
          <w:rFonts w:eastAsia="Tahoma"/>
        </w:rPr>
        <w:t>Good practice design: closed culverts</w:t>
      </w:r>
      <w:bookmarkEnd w:id="57"/>
    </w:p>
    <w:p w14:paraId="5B790092" w14:textId="0EE5D6DA" w:rsidR="003664B8" w:rsidRPr="00ED6FB2" w:rsidRDefault="003664B8" w:rsidP="00A26E70">
      <w:pPr>
        <w:pStyle w:val="BodyText1"/>
        <w:rPr>
          <w:rFonts w:eastAsia="Tahoma"/>
        </w:rPr>
      </w:pPr>
      <w:r w:rsidRPr="00ED6FB2">
        <w:rPr>
          <w:rFonts w:eastAsia="Tahoma"/>
        </w:rPr>
        <w:t xml:space="preserve">Poorly designed closed culverts have a high risk of </w:t>
      </w:r>
      <w:r w:rsidR="00A46AF9">
        <w:rPr>
          <w:rFonts w:eastAsia="Tahoma"/>
        </w:rPr>
        <w:t xml:space="preserve">damaging aquatic habitats, </w:t>
      </w:r>
      <w:r w:rsidRPr="00ED6FB2">
        <w:rPr>
          <w:rFonts w:eastAsia="Tahoma"/>
        </w:rPr>
        <w:t>creating a barrier to fish passage and mammal movement throughout the river corridor</w:t>
      </w:r>
      <w:r w:rsidR="0046756C">
        <w:rPr>
          <w:rFonts w:eastAsia="Tahoma"/>
        </w:rPr>
        <w:t>,</w:t>
      </w:r>
      <w:r w:rsidR="007D7CF3">
        <w:rPr>
          <w:rFonts w:eastAsia="Tahoma"/>
        </w:rPr>
        <w:t xml:space="preserve"> </w:t>
      </w:r>
      <w:r w:rsidR="00DD18DB">
        <w:rPr>
          <w:rFonts w:eastAsia="Tahoma"/>
        </w:rPr>
        <w:t xml:space="preserve">interrupting </w:t>
      </w:r>
      <w:r w:rsidR="005A7EE0">
        <w:rPr>
          <w:rFonts w:eastAsia="Tahoma"/>
        </w:rPr>
        <w:t xml:space="preserve">the </w:t>
      </w:r>
      <w:r w:rsidR="00DD18DB">
        <w:rPr>
          <w:rFonts w:eastAsia="Tahoma"/>
        </w:rPr>
        <w:t xml:space="preserve">transport </w:t>
      </w:r>
      <w:r w:rsidR="005A7EE0">
        <w:rPr>
          <w:rFonts w:eastAsia="Tahoma"/>
        </w:rPr>
        <w:t>of sediment down a river and increasing erosion</w:t>
      </w:r>
      <w:r w:rsidR="00DD0753">
        <w:rPr>
          <w:rFonts w:eastAsia="Tahoma"/>
        </w:rPr>
        <w:t xml:space="preserve"> and deposition at the crossing as well as upstream and downstream</w:t>
      </w:r>
      <w:r w:rsidRPr="00ED6FB2">
        <w:rPr>
          <w:rFonts w:eastAsia="Tahoma"/>
        </w:rPr>
        <w:t>.</w:t>
      </w:r>
    </w:p>
    <w:p w14:paraId="4C17BC9A" w14:textId="1FB6A9D8" w:rsidR="003664B8" w:rsidRPr="00ED6FB2" w:rsidRDefault="003664B8" w:rsidP="00A26E70">
      <w:pPr>
        <w:pStyle w:val="BodyText1"/>
        <w:numPr>
          <w:ilvl w:val="0"/>
          <w:numId w:val="77"/>
        </w:numPr>
        <w:rPr>
          <w:rFonts w:eastAsia="Tahoma"/>
        </w:rPr>
      </w:pPr>
      <w:r w:rsidRPr="00ED6FB2">
        <w:rPr>
          <w:rFonts w:eastAsia="Tahoma"/>
        </w:rPr>
        <w:t>Following the principles below for all types of closed culverts will reduce the</w:t>
      </w:r>
      <w:r w:rsidR="00DD0753">
        <w:rPr>
          <w:rFonts w:eastAsia="Tahoma"/>
        </w:rPr>
        <w:t>se</w:t>
      </w:r>
      <w:r w:rsidRPr="00ED6FB2">
        <w:rPr>
          <w:rFonts w:eastAsia="Tahoma"/>
        </w:rPr>
        <w:t xml:space="preserve"> risk</w:t>
      </w:r>
      <w:r w:rsidR="00DD0753">
        <w:rPr>
          <w:rFonts w:eastAsia="Tahoma"/>
        </w:rPr>
        <w:t>s</w:t>
      </w:r>
      <w:r w:rsidRPr="00ED6FB2">
        <w:rPr>
          <w:rFonts w:eastAsia="Tahoma"/>
        </w:rPr>
        <w:t>.</w:t>
      </w:r>
    </w:p>
    <w:p w14:paraId="45AB3870" w14:textId="3D9E7DFD" w:rsidR="003664B8" w:rsidRPr="00ED6FB2" w:rsidRDefault="003664B8" w:rsidP="00A26E70">
      <w:pPr>
        <w:pStyle w:val="BodyText1"/>
        <w:numPr>
          <w:ilvl w:val="0"/>
          <w:numId w:val="77"/>
        </w:numPr>
        <w:rPr>
          <w:rFonts w:eastAsia="Tahoma"/>
          <w:spacing w:val="3"/>
        </w:rPr>
      </w:pPr>
      <w:r w:rsidRPr="00ED6FB2">
        <w:rPr>
          <w:rFonts w:eastAsia="Tahoma"/>
          <w:spacing w:val="3"/>
        </w:rPr>
        <w:t>Minimise the potential for localised bed and bank erosion (scour) or excessive sediment deposition at the crossing structure through careful consideration of the location and alignment as discussed</w:t>
      </w:r>
      <w:r w:rsidR="00E01892">
        <w:rPr>
          <w:rFonts w:eastAsia="Tahoma"/>
          <w:spacing w:val="3"/>
        </w:rPr>
        <w:t xml:space="preserve"> in </w:t>
      </w:r>
      <w:hyperlink w:anchor="_5.2.1_Location_and" w:history="1">
        <w:r w:rsidR="00E01892" w:rsidRPr="00E01892">
          <w:rPr>
            <w:rStyle w:val="Hyperlink"/>
            <w:rFonts w:ascii="Arial" w:eastAsia="Tahoma" w:hAnsi="Arial" w:cs="Arial"/>
            <w:spacing w:val="3"/>
          </w:rPr>
          <w:t>section 5.2.1</w:t>
        </w:r>
      </w:hyperlink>
      <w:r w:rsidRPr="00ED6FB2">
        <w:rPr>
          <w:rFonts w:eastAsia="Tahoma"/>
          <w:spacing w:val="3"/>
        </w:rPr>
        <w:t xml:space="preserve"> </w:t>
      </w:r>
      <w:r w:rsidR="00DD0753">
        <w:rPr>
          <w:rFonts w:eastAsia="Tahoma"/>
          <w:spacing w:val="3"/>
        </w:rPr>
        <w:t>above</w:t>
      </w:r>
      <w:r w:rsidRPr="00ED6FB2">
        <w:rPr>
          <w:rFonts w:eastAsia="Tahoma"/>
          <w:spacing w:val="3"/>
        </w:rPr>
        <w:t>.</w:t>
      </w:r>
    </w:p>
    <w:p w14:paraId="54A0E805" w14:textId="77777777" w:rsidR="003664B8" w:rsidRPr="00ED6FB2" w:rsidRDefault="003664B8" w:rsidP="00A26E70">
      <w:pPr>
        <w:pStyle w:val="BodyText1"/>
        <w:numPr>
          <w:ilvl w:val="0"/>
          <w:numId w:val="77"/>
        </w:numPr>
        <w:rPr>
          <w:rFonts w:eastAsia="Tahoma"/>
        </w:rPr>
      </w:pPr>
      <w:r w:rsidRPr="00ED6FB2">
        <w:rPr>
          <w:rFonts w:eastAsia="Tahoma"/>
        </w:rPr>
        <w:t>Design culverts so that they are passable to all fish species, even if some fish species are not present as the culvert could affect future measures to improve passage in the catchment.</w:t>
      </w:r>
    </w:p>
    <w:p w14:paraId="7819CF6A" w14:textId="608F3F52" w:rsidR="00F621FF" w:rsidRPr="00A60DF6" w:rsidRDefault="003664B8" w:rsidP="00F621FF">
      <w:pPr>
        <w:pStyle w:val="BodyText1"/>
      </w:pPr>
      <w:r w:rsidRPr="00ED6FB2">
        <w:rPr>
          <w:rFonts w:eastAsia="Tahoma"/>
        </w:rPr>
        <w:t xml:space="preserve">Maintain </w:t>
      </w:r>
      <w:r w:rsidR="00DD0753">
        <w:rPr>
          <w:rFonts w:eastAsia="Tahoma"/>
        </w:rPr>
        <w:t xml:space="preserve">a </w:t>
      </w:r>
      <w:r w:rsidRPr="00ED6FB2">
        <w:rPr>
          <w:rFonts w:eastAsia="Tahoma"/>
        </w:rPr>
        <w:t xml:space="preserve">natural </w:t>
      </w:r>
      <w:r w:rsidR="00966C43" w:rsidRPr="00ED6FB2">
        <w:rPr>
          <w:rFonts w:eastAsia="Tahoma"/>
        </w:rPr>
        <w:t>riverbed</w:t>
      </w:r>
      <w:r w:rsidRPr="00ED6FB2">
        <w:rPr>
          <w:rFonts w:eastAsia="Tahoma"/>
        </w:rPr>
        <w:t xml:space="preserve"> level and slope</w:t>
      </w:r>
      <w:r w:rsidR="00F247F9">
        <w:rPr>
          <w:rFonts w:eastAsia="Tahoma"/>
        </w:rPr>
        <w:t xml:space="preserve"> by</w:t>
      </w:r>
      <w:r w:rsidRPr="00ED6FB2">
        <w:rPr>
          <w:rFonts w:eastAsia="Tahoma"/>
        </w:rPr>
        <w:t xml:space="preserve"> bury</w:t>
      </w:r>
      <w:r w:rsidR="00F247F9">
        <w:rPr>
          <w:rFonts w:eastAsia="Tahoma"/>
        </w:rPr>
        <w:t>ing</w:t>
      </w:r>
      <w:r w:rsidRPr="00ED6FB2">
        <w:rPr>
          <w:rFonts w:eastAsia="Tahoma"/>
        </w:rPr>
        <w:t xml:space="preserve"> the culvert invert below the natural bed level.</w:t>
      </w:r>
      <w:r w:rsidR="00C00FA4">
        <w:rPr>
          <w:rFonts w:eastAsia="Tahoma"/>
        </w:rPr>
        <w:t xml:space="preserve"> On steeper culverts</w:t>
      </w:r>
      <w:r w:rsidR="00BC44B8">
        <w:rPr>
          <w:rFonts w:eastAsia="Tahoma"/>
        </w:rPr>
        <w:t xml:space="preserve"> (e.g. steeper than about </w:t>
      </w:r>
      <w:r w:rsidR="00104F35">
        <w:rPr>
          <w:rFonts w:eastAsia="Tahoma"/>
        </w:rPr>
        <w:t>1.5</w:t>
      </w:r>
      <w:r w:rsidR="004867CD">
        <w:rPr>
          <w:rFonts w:eastAsia="Tahoma"/>
        </w:rPr>
        <w:t xml:space="preserve"> percent</w:t>
      </w:r>
      <w:r w:rsidR="00104F35">
        <w:rPr>
          <w:rFonts w:eastAsia="Tahoma"/>
        </w:rPr>
        <w:t>)</w:t>
      </w:r>
      <w:r w:rsidR="00C00FA4">
        <w:rPr>
          <w:rFonts w:eastAsia="Tahoma"/>
        </w:rPr>
        <w:t xml:space="preserve">, </w:t>
      </w:r>
      <w:r w:rsidR="004867CD">
        <w:rPr>
          <w:rFonts w:eastAsia="Tahoma"/>
        </w:rPr>
        <w:t xml:space="preserve">measures to retain the natural bed material such as baffles may be necessary. </w:t>
      </w:r>
      <w:r w:rsidR="002A14BD">
        <w:rPr>
          <w:rFonts w:eastAsia="Tahoma"/>
        </w:rPr>
        <w:t xml:space="preserve">Where baffles are </w:t>
      </w:r>
      <w:r w:rsidR="006E752B">
        <w:rPr>
          <w:rFonts w:eastAsia="Tahoma"/>
        </w:rPr>
        <w:t>used,</w:t>
      </w:r>
      <w:r w:rsidR="002A14BD">
        <w:rPr>
          <w:rFonts w:eastAsia="Tahoma"/>
        </w:rPr>
        <w:t xml:space="preserve"> they should be of a height and </w:t>
      </w:r>
      <w:r w:rsidR="00941508">
        <w:rPr>
          <w:rFonts w:eastAsia="Tahoma"/>
        </w:rPr>
        <w:t>spacing that does not create issues for fish passage</w:t>
      </w:r>
      <w:r w:rsidR="00B30CBC">
        <w:rPr>
          <w:rFonts w:eastAsia="Tahoma"/>
        </w:rPr>
        <w:t xml:space="preserve">. Designing them like a step-pool channel is </w:t>
      </w:r>
      <w:r w:rsidR="007E4D5B">
        <w:rPr>
          <w:rFonts w:eastAsia="Tahoma"/>
        </w:rPr>
        <w:t>a potential</w:t>
      </w:r>
      <w:r w:rsidR="00B30CBC">
        <w:rPr>
          <w:rFonts w:eastAsia="Tahoma"/>
        </w:rPr>
        <w:t xml:space="preserve"> way to do this</w:t>
      </w:r>
      <w:r w:rsidR="00A04906">
        <w:rPr>
          <w:rFonts w:eastAsia="Tahoma"/>
        </w:rPr>
        <w:t xml:space="preserve"> which also helps to dissipate energy through the culvert reducing the risk of erosion/scour downstream</w:t>
      </w:r>
      <w:r w:rsidR="00B30CBC">
        <w:rPr>
          <w:rFonts w:eastAsia="Tahoma"/>
        </w:rPr>
        <w:t>.</w:t>
      </w:r>
      <w:r w:rsidR="00A01C6D">
        <w:rPr>
          <w:rFonts w:eastAsia="Tahoma"/>
        </w:rPr>
        <w:t xml:space="preserve"> See our </w:t>
      </w:r>
      <w:r w:rsidR="00F621FF">
        <w:t>WAT-G-023 EASR Guidance: Engineering: Activity Guide: Channel modification for further details.</w:t>
      </w:r>
    </w:p>
    <w:p w14:paraId="3BF1DEA9" w14:textId="67CF85AE" w:rsidR="003664B8" w:rsidRPr="00ED6FB2" w:rsidRDefault="001D75D8" w:rsidP="00A26E70">
      <w:pPr>
        <w:pStyle w:val="BodyText1"/>
        <w:numPr>
          <w:ilvl w:val="0"/>
          <w:numId w:val="77"/>
        </w:numPr>
        <w:rPr>
          <w:rFonts w:eastAsia="Tahoma"/>
        </w:rPr>
      </w:pPr>
      <w:r>
        <w:rPr>
          <w:rFonts w:eastAsia="Tahoma"/>
        </w:rPr>
        <w:t>Ch</w:t>
      </w:r>
      <w:r w:rsidR="00A01C6D">
        <w:rPr>
          <w:rFonts w:eastAsia="Tahoma"/>
        </w:rPr>
        <w:t>annel modifications guide for details</w:t>
      </w:r>
      <w:r w:rsidR="00512FD3">
        <w:rPr>
          <w:rFonts w:eastAsia="Tahoma"/>
        </w:rPr>
        <w:t xml:space="preserve">  </w:t>
      </w:r>
    </w:p>
    <w:p w14:paraId="48F7C0E0" w14:textId="4E7DF818" w:rsidR="003664B8" w:rsidRPr="00ED6FB2" w:rsidRDefault="003664B8" w:rsidP="00A26E70">
      <w:pPr>
        <w:pStyle w:val="BodyText1"/>
        <w:numPr>
          <w:ilvl w:val="0"/>
          <w:numId w:val="77"/>
        </w:numPr>
        <w:rPr>
          <w:rFonts w:eastAsia="Tahoma"/>
          <w:spacing w:val="6"/>
        </w:rPr>
      </w:pPr>
      <w:r w:rsidRPr="00ED6FB2">
        <w:rPr>
          <w:rFonts w:eastAsia="Tahoma"/>
          <w:spacing w:val="6"/>
        </w:rPr>
        <w:t xml:space="preserve">Maintain natural </w:t>
      </w:r>
      <w:r w:rsidR="00AB4B7E">
        <w:rPr>
          <w:rFonts w:eastAsia="Tahoma"/>
          <w:spacing w:val="6"/>
        </w:rPr>
        <w:t>bed</w:t>
      </w:r>
      <w:r w:rsidR="00AB4B7E" w:rsidRPr="00ED6FB2">
        <w:rPr>
          <w:rFonts w:eastAsia="Tahoma"/>
          <w:spacing w:val="6"/>
        </w:rPr>
        <w:t xml:space="preserve"> </w:t>
      </w:r>
      <w:r w:rsidRPr="00ED6FB2">
        <w:rPr>
          <w:rFonts w:eastAsia="Tahoma"/>
          <w:spacing w:val="6"/>
        </w:rPr>
        <w:t>width.</w:t>
      </w:r>
      <w:r w:rsidR="00AB4B7E">
        <w:rPr>
          <w:rFonts w:eastAsia="Tahoma"/>
          <w:spacing w:val="6"/>
        </w:rPr>
        <w:t xml:space="preserve"> </w:t>
      </w:r>
      <w:r w:rsidR="00C97B24">
        <w:rPr>
          <w:rFonts w:eastAsia="Tahoma"/>
          <w:spacing w:val="6"/>
        </w:rPr>
        <w:t xml:space="preserve">For pipe culverts, this may require the pipe invert to be buried </w:t>
      </w:r>
      <w:r w:rsidR="00AB4B7E">
        <w:rPr>
          <w:rFonts w:eastAsia="Tahoma"/>
          <w:spacing w:val="6"/>
        </w:rPr>
        <w:t>quite far below the natural bed.</w:t>
      </w:r>
    </w:p>
    <w:p w14:paraId="63AF3627" w14:textId="464548AE" w:rsidR="003664B8" w:rsidRPr="00ED6FB2" w:rsidRDefault="003664B8" w:rsidP="00A26E70">
      <w:pPr>
        <w:pStyle w:val="BodyText1"/>
        <w:numPr>
          <w:ilvl w:val="0"/>
          <w:numId w:val="77"/>
        </w:numPr>
        <w:rPr>
          <w:rFonts w:eastAsia="Tahoma"/>
        </w:rPr>
      </w:pPr>
      <w:r w:rsidRPr="00ED6FB2">
        <w:rPr>
          <w:rFonts w:eastAsia="Tahoma"/>
        </w:rPr>
        <w:t xml:space="preserve">Ensure there are no physical obstructions to fish passage. Avoid </w:t>
      </w:r>
      <w:r w:rsidR="00CB7134">
        <w:rPr>
          <w:rFonts w:eastAsia="Tahoma"/>
        </w:rPr>
        <w:t>creating steps in the bed</w:t>
      </w:r>
      <w:r w:rsidRPr="00ED6FB2">
        <w:rPr>
          <w:rFonts w:eastAsia="Tahoma"/>
        </w:rPr>
        <w:t xml:space="preserve"> </w:t>
      </w:r>
      <w:r w:rsidR="009E20EC">
        <w:rPr>
          <w:rFonts w:eastAsia="Tahoma"/>
        </w:rPr>
        <w:t xml:space="preserve">particularly </w:t>
      </w:r>
      <w:r w:rsidRPr="00ED6FB2">
        <w:rPr>
          <w:rFonts w:eastAsia="Tahoma"/>
        </w:rPr>
        <w:t xml:space="preserve">at the </w:t>
      </w:r>
      <w:r w:rsidR="00EB5F16">
        <w:rPr>
          <w:rFonts w:eastAsia="Tahoma"/>
        </w:rPr>
        <w:t>out</w:t>
      </w:r>
      <w:r w:rsidR="00CB7134">
        <w:rPr>
          <w:rFonts w:eastAsia="Tahoma"/>
        </w:rPr>
        <w:t xml:space="preserve">let </w:t>
      </w:r>
      <w:r w:rsidR="00EB5F16">
        <w:rPr>
          <w:rFonts w:eastAsia="Tahoma"/>
        </w:rPr>
        <w:t xml:space="preserve">(downstream end) </w:t>
      </w:r>
      <w:r w:rsidR="00CB7134">
        <w:rPr>
          <w:rFonts w:eastAsia="Tahoma"/>
        </w:rPr>
        <w:t xml:space="preserve">of the </w:t>
      </w:r>
      <w:r w:rsidRPr="00ED6FB2">
        <w:rPr>
          <w:rFonts w:eastAsia="Tahoma"/>
        </w:rPr>
        <w:t>culvert. This can happen due to poor initial design</w:t>
      </w:r>
      <w:r w:rsidR="00EB5F16">
        <w:rPr>
          <w:rFonts w:eastAsia="Tahoma"/>
        </w:rPr>
        <w:t>/installation</w:t>
      </w:r>
      <w:r w:rsidRPr="00ED6FB2">
        <w:rPr>
          <w:rFonts w:eastAsia="Tahoma"/>
        </w:rPr>
        <w:t xml:space="preserve"> </w:t>
      </w:r>
      <w:r w:rsidR="00EB5F16">
        <w:rPr>
          <w:rFonts w:eastAsia="Tahoma"/>
        </w:rPr>
        <w:t>and/</w:t>
      </w:r>
      <w:r w:rsidRPr="00ED6FB2">
        <w:rPr>
          <w:rFonts w:eastAsia="Tahoma"/>
        </w:rPr>
        <w:t xml:space="preserve">or subsequent erosion of the </w:t>
      </w:r>
      <w:r w:rsidR="00966C43" w:rsidRPr="00ED6FB2">
        <w:rPr>
          <w:rFonts w:eastAsia="Tahoma"/>
        </w:rPr>
        <w:t>riverbed</w:t>
      </w:r>
      <w:r w:rsidRPr="00ED6FB2">
        <w:rPr>
          <w:rFonts w:eastAsia="Tahoma"/>
        </w:rPr>
        <w:t xml:space="preserve"> downstream.</w:t>
      </w:r>
      <w:r w:rsidR="006720A7">
        <w:rPr>
          <w:rFonts w:eastAsia="Tahoma"/>
        </w:rPr>
        <w:t xml:space="preserve"> The change in hydraulics </w:t>
      </w:r>
      <w:r w:rsidR="005530A1">
        <w:rPr>
          <w:rFonts w:eastAsia="Tahoma"/>
        </w:rPr>
        <w:t>from the confined</w:t>
      </w:r>
      <w:r w:rsidR="006B0204">
        <w:rPr>
          <w:rFonts w:eastAsia="Tahoma"/>
        </w:rPr>
        <w:t xml:space="preserve">, higher energy </w:t>
      </w:r>
      <w:r w:rsidR="005530A1">
        <w:rPr>
          <w:rFonts w:eastAsia="Tahoma"/>
        </w:rPr>
        <w:t xml:space="preserve">closed culvert to the </w:t>
      </w:r>
      <w:r w:rsidR="0060687D">
        <w:rPr>
          <w:rFonts w:eastAsia="Tahoma"/>
        </w:rPr>
        <w:t>less confined</w:t>
      </w:r>
      <w:r w:rsidR="006B0204">
        <w:rPr>
          <w:rFonts w:eastAsia="Tahoma"/>
        </w:rPr>
        <w:t xml:space="preserve">, lower energy </w:t>
      </w:r>
      <w:r w:rsidR="005530A1">
        <w:rPr>
          <w:rFonts w:eastAsia="Tahoma"/>
        </w:rPr>
        <w:t xml:space="preserve">open </w:t>
      </w:r>
      <w:r w:rsidR="0060687D">
        <w:rPr>
          <w:rFonts w:eastAsia="Tahoma"/>
        </w:rPr>
        <w:t xml:space="preserve">channel </w:t>
      </w:r>
      <w:r w:rsidR="006B0204">
        <w:rPr>
          <w:rFonts w:eastAsia="Tahoma"/>
        </w:rPr>
        <w:t xml:space="preserve">downstream </w:t>
      </w:r>
      <w:r w:rsidR="0060687D">
        <w:rPr>
          <w:rFonts w:eastAsia="Tahoma"/>
        </w:rPr>
        <w:t xml:space="preserve">can often result in </w:t>
      </w:r>
      <w:r w:rsidR="006B0204">
        <w:rPr>
          <w:rFonts w:eastAsia="Tahoma"/>
        </w:rPr>
        <w:t>erosion</w:t>
      </w:r>
      <w:r w:rsidR="00F762F0">
        <w:rPr>
          <w:rFonts w:eastAsia="Tahoma"/>
        </w:rPr>
        <w:t>/scour</w:t>
      </w:r>
      <w:r w:rsidR="006B0204">
        <w:rPr>
          <w:rFonts w:eastAsia="Tahoma"/>
        </w:rPr>
        <w:t xml:space="preserve"> as energy is </w:t>
      </w:r>
      <w:r w:rsidR="007761C6">
        <w:rPr>
          <w:rFonts w:eastAsia="Tahoma"/>
        </w:rPr>
        <w:t xml:space="preserve">quickly </w:t>
      </w:r>
      <w:r w:rsidR="006B0204">
        <w:rPr>
          <w:rFonts w:eastAsia="Tahoma"/>
        </w:rPr>
        <w:t>dissipated</w:t>
      </w:r>
      <w:r w:rsidR="00F762F0">
        <w:rPr>
          <w:rFonts w:eastAsia="Tahoma"/>
        </w:rPr>
        <w:t>. It can sometimes be useful to provide a mechanism</w:t>
      </w:r>
      <w:r w:rsidR="0050529B">
        <w:rPr>
          <w:rFonts w:eastAsia="Tahoma"/>
        </w:rPr>
        <w:t xml:space="preserve"> to dissipate this energy such as a constructed scour pool.</w:t>
      </w:r>
      <w:r w:rsidR="0033064D">
        <w:rPr>
          <w:rFonts w:eastAsia="Tahoma"/>
        </w:rPr>
        <w:t xml:space="preserve"> Use of step-pool </w:t>
      </w:r>
      <w:r w:rsidR="006A6AAC">
        <w:rPr>
          <w:rFonts w:eastAsia="Tahoma"/>
        </w:rPr>
        <w:t xml:space="preserve">baffle </w:t>
      </w:r>
      <w:r w:rsidR="0033064D">
        <w:rPr>
          <w:rFonts w:eastAsia="Tahoma"/>
        </w:rPr>
        <w:t>construction</w:t>
      </w:r>
      <w:r w:rsidR="006A6AAC">
        <w:rPr>
          <w:rFonts w:eastAsia="Tahoma"/>
        </w:rPr>
        <w:t xml:space="preserve"> can also help dissipate energy within the culvert reducing </w:t>
      </w:r>
      <w:r w:rsidR="009C544F">
        <w:rPr>
          <w:rFonts w:eastAsia="Tahoma"/>
        </w:rPr>
        <w:t>the sudden energy transition and associated scour at the outlet.</w:t>
      </w:r>
      <w:r w:rsidR="006A6AAC">
        <w:rPr>
          <w:rFonts w:eastAsia="Tahoma"/>
        </w:rPr>
        <w:t xml:space="preserve"> </w:t>
      </w:r>
    </w:p>
    <w:p w14:paraId="53BD5BC5" w14:textId="77777777" w:rsidR="003664B8" w:rsidRPr="00ED6FB2" w:rsidRDefault="003664B8" w:rsidP="00A26E70">
      <w:pPr>
        <w:pStyle w:val="BodyText1"/>
        <w:numPr>
          <w:ilvl w:val="0"/>
          <w:numId w:val="77"/>
        </w:numPr>
        <w:rPr>
          <w:rFonts w:ascii="Arial" w:eastAsia="Tahoma" w:hAnsi="Arial" w:cs="Arial"/>
          <w:color w:val="000000"/>
        </w:rPr>
      </w:pPr>
      <w:r w:rsidRPr="00ED6FB2">
        <w:rPr>
          <w:rFonts w:ascii="Arial" w:eastAsia="Tahoma" w:hAnsi="Arial" w:cs="Arial"/>
          <w:color w:val="000000"/>
        </w:rPr>
        <w:t>Ensure adequate water depth (maintaining natural bed level, slope and channel width contributes to this).</w:t>
      </w:r>
    </w:p>
    <w:p w14:paraId="22767A19" w14:textId="77777777" w:rsidR="003664B8" w:rsidRPr="00ED6FB2" w:rsidRDefault="003664B8" w:rsidP="00A26E70">
      <w:pPr>
        <w:pStyle w:val="BodyText1"/>
        <w:numPr>
          <w:ilvl w:val="0"/>
          <w:numId w:val="77"/>
        </w:numPr>
        <w:rPr>
          <w:rFonts w:ascii="Arial" w:eastAsia="Tahoma" w:hAnsi="Arial" w:cs="Arial"/>
          <w:color w:val="000000"/>
        </w:rPr>
      </w:pPr>
      <w:r w:rsidRPr="00ED6FB2">
        <w:rPr>
          <w:rFonts w:ascii="Arial" w:eastAsia="Tahoma" w:hAnsi="Arial" w:cs="Arial"/>
          <w:color w:val="000000"/>
        </w:rPr>
        <w:t>Ensure appropriate water velocity (maintaining natural bed level, slope and channel width contributes to this).</w:t>
      </w:r>
    </w:p>
    <w:p w14:paraId="3636C947" w14:textId="77777777" w:rsidR="003664B8" w:rsidRDefault="003664B8" w:rsidP="00A26E70">
      <w:pPr>
        <w:pStyle w:val="BodyText1"/>
        <w:numPr>
          <w:ilvl w:val="0"/>
          <w:numId w:val="77"/>
        </w:numPr>
        <w:rPr>
          <w:rFonts w:ascii="Arial" w:eastAsia="Tahoma" w:hAnsi="Arial" w:cs="Arial"/>
          <w:color w:val="000000"/>
        </w:rPr>
      </w:pPr>
      <w:r w:rsidRPr="00ED6FB2">
        <w:rPr>
          <w:rFonts w:ascii="Arial" w:eastAsia="Tahoma" w:hAnsi="Arial" w:cs="Arial"/>
          <w:color w:val="000000"/>
        </w:rPr>
        <w:t>Ensure adequate fish resting places (pools or slower water) above and below the structure especially for longer culverts. Longer culverts may also require resting places within the structure.</w:t>
      </w:r>
    </w:p>
    <w:p w14:paraId="0A678D79" w14:textId="6BB48933" w:rsidR="000D724C" w:rsidRPr="00ED6FB2" w:rsidRDefault="000D724C" w:rsidP="00A26E70">
      <w:pPr>
        <w:pStyle w:val="BodyText1"/>
        <w:numPr>
          <w:ilvl w:val="0"/>
          <w:numId w:val="77"/>
        </w:numPr>
        <w:rPr>
          <w:rFonts w:ascii="Arial" w:eastAsia="Tahoma" w:hAnsi="Arial" w:cs="Arial"/>
          <w:color w:val="000000"/>
        </w:rPr>
      </w:pPr>
      <w:r>
        <w:rPr>
          <w:rFonts w:ascii="Arial" w:eastAsia="Tahoma" w:hAnsi="Arial" w:cs="Arial"/>
          <w:color w:val="000000"/>
        </w:rPr>
        <w:t xml:space="preserve">Ensure </w:t>
      </w:r>
      <w:r w:rsidR="002B7566">
        <w:rPr>
          <w:rFonts w:ascii="Arial" w:eastAsia="Tahoma" w:hAnsi="Arial" w:cs="Arial"/>
          <w:color w:val="000000"/>
        </w:rPr>
        <w:t>replaced natural bed material is of appropriate size and grading to prevent large voids and sub-surface flow</w:t>
      </w:r>
      <w:r w:rsidR="00744230">
        <w:rPr>
          <w:rFonts w:ascii="Arial" w:eastAsia="Tahoma" w:hAnsi="Arial" w:cs="Arial"/>
          <w:color w:val="000000"/>
        </w:rPr>
        <w:t xml:space="preserve"> during low flow conditions.</w:t>
      </w:r>
      <w:r w:rsidR="0040295C">
        <w:rPr>
          <w:rFonts w:ascii="Arial" w:eastAsia="Tahoma" w:hAnsi="Arial" w:cs="Arial"/>
          <w:color w:val="000000"/>
        </w:rPr>
        <w:t xml:space="preserve"> </w:t>
      </w:r>
      <w:r w:rsidR="003D58AC">
        <w:rPr>
          <w:rFonts w:ascii="Arial" w:eastAsia="Tahoma" w:hAnsi="Arial" w:cs="Arial"/>
          <w:color w:val="000000"/>
        </w:rPr>
        <w:t xml:space="preserve">If material is imported to </w:t>
      </w:r>
      <w:r w:rsidR="00EE2BB7">
        <w:rPr>
          <w:rFonts w:ascii="Arial" w:eastAsia="Tahoma" w:hAnsi="Arial" w:cs="Arial"/>
          <w:color w:val="000000"/>
        </w:rPr>
        <w:t>be used as replacement bed</w:t>
      </w:r>
      <w:r w:rsidR="0040295C">
        <w:rPr>
          <w:rFonts w:ascii="Arial" w:eastAsia="Tahoma" w:hAnsi="Arial" w:cs="Arial"/>
          <w:color w:val="000000"/>
        </w:rPr>
        <w:t xml:space="preserve"> material</w:t>
      </w:r>
      <w:r w:rsidR="00EE2BB7">
        <w:rPr>
          <w:rFonts w:ascii="Arial" w:eastAsia="Tahoma" w:hAnsi="Arial" w:cs="Arial"/>
          <w:color w:val="000000"/>
        </w:rPr>
        <w:t>, it</w:t>
      </w:r>
      <w:r w:rsidR="0040295C">
        <w:rPr>
          <w:rFonts w:ascii="Arial" w:eastAsia="Tahoma" w:hAnsi="Arial" w:cs="Arial"/>
          <w:color w:val="000000"/>
        </w:rPr>
        <w:t xml:space="preserve"> should closely match the shape of the natural </w:t>
      </w:r>
      <w:r w:rsidR="00092425">
        <w:rPr>
          <w:rFonts w:ascii="Arial" w:eastAsia="Tahoma" w:hAnsi="Arial" w:cs="Arial"/>
          <w:color w:val="000000"/>
        </w:rPr>
        <w:t>bed material</w:t>
      </w:r>
      <w:r w:rsidR="00763354">
        <w:rPr>
          <w:rFonts w:ascii="Arial" w:eastAsia="Tahoma" w:hAnsi="Arial" w:cs="Arial"/>
          <w:color w:val="000000"/>
        </w:rPr>
        <w:t xml:space="preserve"> </w:t>
      </w:r>
      <w:r w:rsidR="007F0A85">
        <w:rPr>
          <w:rFonts w:ascii="Arial" w:eastAsia="Tahoma" w:hAnsi="Arial" w:cs="Arial"/>
          <w:color w:val="000000"/>
        </w:rPr>
        <w:t xml:space="preserve">e.g. </w:t>
      </w:r>
      <w:r w:rsidR="00BC70A6">
        <w:rPr>
          <w:rFonts w:ascii="Arial" w:eastAsia="Tahoma" w:hAnsi="Arial" w:cs="Arial"/>
          <w:color w:val="000000"/>
        </w:rPr>
        <w:t>if the natural bed material is sub-rounded then the imported material should also be sub-rounded.</w:t>
      </w:r>
      <w:r w:rsidR="00763354">
        <w:rPr>
          <w:rFonts w:ascii="Arial" w:eastAsia="Tahoma" w:hAnsi="Arial" w:cs="Arial"/>
          <w:color w:val="000000"/>
        </w:rPr>
        <w:t xml:space="preserve"> </w:t>
      </w:r>
    </w:p>
    <w:p w14:paraId="6ED48B79" w14:textId="77777777" w:rsidR="003664B8" w:rsidRPr="00ED6FB2" w:rsidRDefault="003664B8" w:rsidP="00A26E70">
      <w:pPr>
        <w:pStyle w:val="BodyText1"/>
        <w:numPr>
          <w:ilvl w:val="0"/>
          <w:numId w:val="77"/>
        </w:numPr>
        <w:rPr>
          <w:rFonts w:ascii="Arial" w:eastAsia="Tahoma" w:hAnsi="Arial" w:cs="Arial"/>
          <w:color w:val="000000"/>
        </w:rPr>
      </w:pPr>
      <w:r w:rsidRPr="00ED6FB2">
        <w:rPr>
          <w:rFonts w:ascii="Arial" w:eastAsia="Tahoma" w:hAnsi="Arial" w:cs="Arial"/>
          <w:color w:val="000000"/>
        </w:rPr>
        <w:t>Provide mammal passage.</w:t>
      </w:r>
    </w:p>
    <w:p w14:paraId="3473872B" w14:textId="0E7A1317" w:rsidR="003664B8" w:rsidRPr="00262920" w:rsidRDefault="003664B8" w:rsidP="00A06DBE">
      <w:pPr>
        <w:pStyle w:val="BodyText1"/>
        <w:rPr>
          <w:rFonts w:eastAsia="Tahoma"/>
          <w:color w:val="00526E"/>
        </w:rPr>
      </w:pPr>
      <w:r w:rsidRPr="00262920">
        <w:rPr>
          <w:rFonts w:eastAsia="Tahoma"/>
        </w:rPr>
        <w:t>Specific fish passage requirements will depend on the species of fish. Further information on culvert design can be found in CIRIA’s Culvert</w:t>
      </w:r>
      <w:r w:rsidR="00272DD0" w:rsidRPr="00262920">
        <w:rPr>
          <w:rFonts w:eastAsia="Tahoma"/>
        </w:rPr>
        <w:t>,</w:t>
      </w:r>
      <w:r w:rsidRPr="00262920">
        <w:rPr>
          <w:rFonts w:eastAsia="Tahoma"/>
        </w:rPr>
        <w:t xml:space="preserve"> </w:t>
      </w:r>
      <w:r w:rsidR="00AB4F41" w:rsidRPr="00262920">
        <w:rPr>
          <w:rFonts w:eastAsia="Tahoma"/>
        </w:rPr>
        <w:t xml:space="preserve">screen </w:t>
      </w:r>
      <w:r w:rsidRPr="00262920">
        <w:rPr>
          <w:rFonts w:eastAsia="Tahoma"/>
        </w:rPr>
        <w:t xml:space="preserve">and </w:t>
      </w:r>
      <w:r w:rsidR="00AB4F41" w:rsidRPr="00262920">
        <w:rPr>
          <w:rFonts w:eastAsia="Tahoma"/>
        </w:rPr>
        <w:t>outfall manual</w:t>
      </w:r>
      <w:r w:rsidRPr="00262920">
        <w:rPr>
          <w:rFonts w:eastAsia="Tahoma"/>
        </w:rPr>
        <w:t xml:space="preserve"> </w:t>
      </w:r>
      <w:r w:rsidR="00757345" w:rsidRPr="00262920">
        <w:rPr>
          <w:rFonts w:eastAsia="Tahoma"/>
        </w:rPr>
        <w:t>(C</w:t>
      </w:r>
      <w:r w:rsidR="00BB5103" w:rsidRPr="00262920">
        <w:rPr>
          <w:rFonts w:eastAsia="Tahoma"/>
        </w:rPr>
        <w:t xml:space="preserve">786) </w:t>
      </w:r>
      <w:r w:rsidRPr="00262920">
        <w:rPr>
          <w:rFonts w:eastAsia="Tahoma"/>
        </w:rPr>
        <w:t xml:space="preserve">at: </w:t>
      </w:r>
      <w:hyperlink r:id="rId63">
        <w:r w:rsidRPr="00E56436">
          <w:rPr>
            <w:rStyle w:val="Hyperlink"/>
            <w:rFonts w:ascii="Arial" w:hAnsi="Arial" w:cs="Arial"/>
            <w:spacing w:val="3"/>
          </w:rPr>
          <w:t>www.ciria.org</w:t>
        </w:r>
      </w:hyperlink>
      <w:r w:rsidRPr="00262920">
        <w:rPr>
          <w:rFonts w:eastAsia="Tahoma"/>
          <w:color w:val="00526E"/>
        </w:rPr>
        <w:t xml:space="preserve"> </w:t>
      </w:r>
    </w:p>
    <w:p w14:paraId="45C61A0C" w14:textId="67E19D49" w:rsidR="005510B7" w:rsidRDefault="005510B7" w:rsidP="00A26E70">
      <w:pPr>
        <w:pStyle w:val="BodyText1"/>
        <w:rPr>
          <w:rFonts w:eastAsia="Tahoma"/>
        </w:rPr>
      </w:pPr>
    </w:p>
    <w:p w14:paraId="0FDF8BCF" w14:textId="6F1613B0" w:rsidR="007543CA" w:rsidRDefault="007543CA" w:rsidP="00A26E70">
      <w:pPr>
        <w:pStyle w:val="BodyText1"/>
        <w:rPr>
          <w:rFonts w:eastAsia="Tahoma"/>
          <w:b/>
          <w:bCs/>
        </w:rPr>
      </w:pPr>
      <w:r>
        <w:rPr>
          <w:rFonts w:eastAsia="Tahoma"/>
          <w:b/>
          <w:bCs/>
          <w:noProof/>
        </w:rPr>
        <w:drawing>
          <wp:inline distT="0" distB="0" distL="0" distR="0" wp14:anchorId="3CFE31B6" wp14:editId="432623C5">
            <wp:extent cx="6496685" cy="3670300"/>
            <wp:effectExtent l="0" t="0" r="0" b="6350"/>
            <wp:docPr id="2083527230" name="Picture 20" descr="Figure A2A: Photograph showing good practice. A culvert which maintains natural channel width, bed level and slope ensuring adequate water depth and water velocity for fish passage. Photograph courtesy of Aberdeenshire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527230" name="Picture 20" descr="Figure A2A: Photograph showing good practice. A culvert which maintains natural channel width, bed level and slope ensuring adequate water depth and water velocity for fish passage. Photograph courtesy of Aberdeenshire Council"/>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496685" cy="3670300"/>
                    </a:xfrm>
                    <a:prstGeom prst="rect">
                      <a:avLst/>
                    </a:prstGeom>
                  </pic:spPr>
                </pic:pic>
              </a:graphicData>
            </a:graphic>
          </wp:inline>
        </w:drawing>
      </w:r>
    </w:p>
    <w:p w14:paraId="4AE21AD3" w14:textId="61442F82" w:rsidR="00A26E70" w:rsidRDefault="00A26E70" w:rsidP="00A26E70">
      <w:pPr>
        <w:pStyle w:val="BodyText1"/>
        <w:rPr>
          <w:rFonts w:eastAsia="Tahoma"/>
        </w:rPr>
      </w:pPr>
      <w:r w:rsidRPr="00A06DBE">
        <w:rPr>
          <w:rFonts w:eastAsia="Tahoma"/>
          <w:b/>
          <w:bCs/>
        </w:rPr>
        <w:t>Figure A2</w:t>
      </w:r>
      <w:r w:rsidR="00F45888" w:rsidRPr="00A06DBE">
        <w:rPr>
          <w:rFonts w:eastAsia="Tahoma"/>
          <w:b/>
          <w:bCs/>
        </w:rPr>
        <w:t>A</w:t>
      </w:r>
      <w:r w:rsidRPr="00A06DBE">
        <w:rPr>
          <w:rFonts w:eastAsia="Tahoma"/>
          <w:b/>
          <w:bCs/>
        </w:rPr>
        <w:t>:</w:t>
      </w:r>
      <w:r w:rsidRPr="00ED6FB2">
        <w:rPr>
          <w:rFonts w:eastAsia="Tahoma"/>
        </w:rPr>
        <w:t xml:space="preserve"> Good practice, culvert maintaining natural channel width, bed level and slope ensuring adequate water depth and water velocity for fish passage.</w:t>
      </w:r>
      <w:r w:rsidR="00DD5FDF">
        <w:rPr>
          <w:rFonts w:eastAsia="Tahoma"/>
        </w:rPr>
        <w:t xml:space="preserve"> </w:t>
      </w:r>
      <w:r>
        <w:rPr>
          <w:rFonts w:eastAsia="Tahoma"/>
        </w:rPr>
        <w:t>Photograph courtesy of Aberdeenshire Council.</w:t>
      </w:r>
    </w:p>
    <w:p w14:paraId="136EB69B" w14:textId="663D0DA5" w:rsidR="00EB39EE" w:rsidRPr="00ED6FB2" w:rsidRDefault="00EB39EE" w:rsidP="00A26E70">
      <w:pPr>
        <w:pStyle w:val="BodyText1"/>
        <w:rPr>
          <w:rFonts w:eastAsia="Tahoma"/>
        </w:rPr>
      </w:pPr>
      <w:r>
        <w:rPr>
          <w:rFonts w:eastAsia="Tahoma"/>
          <w:noProof/>
        </w:rPr>
        <w:drawing>
          <wp:inline distT="0" distB="0" distL="0" distR="0" wp14:anchorId="4F416EF2" wp14:editId="47DCD539">
            <wp:extent cx="6496685" cy="2764790"/>
            <wp:effectExtent l="0" t="0" r="0" b="0"/>
            <wp:docPr id="1530453190" name="Picture 17" descr="Figure A2A: A diagram showing good practice. A culvert maintaining natural channel width, bed level and slope ensuring adequate water depth and water velocity for fish passage. Photograph courtesy of Aberdeenshire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453190" name="Picture 17" descr="Figure A2A: A diagram showing good practice. A culvert maintaining natural channel width, bed level and slope ensuring adequate water depth and water velocity for fish passage. Photograph courtesy of Aberdeenshire Council"/>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496685" cy="2764790"/>
                    </a:xfrm>
                    <a:prstGeom prst="rect">
                      <a:avLst/>
                    </a:prstGeom>
                  </pic:spPr>
                </pic:pic>
              </a:graphicData>
            </a:graphic>
          </wp:inline>
        </w:drawing>
      </w:r>
    </w:p>
    <w:p w14:paraId="32EA0E9B" w14:textId="4C3205FB" w:rsidR="005510B7" w:rsidRDefault="005510B7" w:rsidP="005510B7">
      <w:pPr>
        <w:pStyle w:val="BodyText1"/>
        <w:rPr>
          <w:rFonts w:eastAsia="Tahoma"/>
        </w:rPr>
      </w:pPr>
      <w:r w:rsidRPr="0043612A">
        <w:rPr>
          <w:rFonts w:eastAsia="Tahoma"/>
          <w:b/>
          <w:bCs/>
        </w:rPr>
        <w:t>Figure A2B:</w:t>
      </w:r>
      <w:r>
        <w:rPr>
          <w:rFonts w:eastAsia="Tahoma"/>
        </w:rPr>
        <w:t xml:space="preserve"> Good practice, longitudinal section of a culvert showing invert buried below bed level allowing the natural bed level, slope and material to be maintained.</w:t>
      </w:r>
    </w:p>
    <w:p w14:paraId="575A8F64" w14:textId="133A5468" w:rsidR="005D051D" w:rsidRDefault="009549E5" w:rsidP="00300DA6">
      <w:pPr>
        <w:pStyle w:val="BodyText1"/>
        <w:rPr>
          <w:rFonts w:eastAsia="Tahoma"/>
        </w:rPr>
      </w:pPr>
      <w:r>
        <w:rPr>
          <w:rFonts w:eastAsia="Tahoma"/>
          <w:noProof/>
        </w:rPr>
        <w:drawing>
          <wp:inline distT="0" distB="0" distL="0" distR="0" wp14:anchorId="3FC4D832" wp14:editId="1452033D">
            <wp:extent cx="5645736" cy="5002306"/>
            <wp:effectExtent l="0" t="0" r="0" b="8255"/>
            <wp:docPr id="512042710" name="Picture 82" descr="Figure A2C: Two diagrams showing good Practice.  Culverts showing invert buried below bed level allowing the natural bed level, slope and material to be maintained. and also maintains natural channel wid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42710" name="Picture 82" descr="Figure A2C: Two diagrams showing good Practice.  Culverts showing invert buried below bed level allowing the natural bed level, slope and material to be maintained. and also maintains natural channel width"/>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653224" cy="5008940"/>
                    </a:xfrm>
                    <a:prstGeom prst="rect">
                      <a:avLst/>
                    </a:prstGeom>
                  </pic:spPr>
                </pic:pic>
              </a:graphicData>
            </a:graphic>
          </wp:inline>
        </w:drawing>
      </w:r>
    </w:p>
    <w:p w14:paraId="2DF35503" w14:textId="2FF34E49" w:rsidR="009549E5" w:rsidRDefault="009549E5" w:rsidP="009549E5">
      <w:pPr>
        <w:pStyle w:val="BodyText1"/>
        <w:rPr>
          <w:rFonts w:eastAsia="Tahoma"/>
        </w:rPr>
      </w:pPr>
      <w:r w:rsidRPr="00F5170C">
        <w:rPr>
          <w:rFonts w:eastAsia="Tahoma"/>
          <w:b/>
          <w:bCs/>
        </w:rPr>
        <w:t>Figure A2C</w:t>
      </w:r>
      <w:r w:rsidR="00F5170C" w:rsidRPr="00F5170C">
        <w:rPr>
          <w:rFonts w:eastAsia="Tahoma"/>
          <w:b/>
          <w:bCs/>
        </w:rPr>
        <w:t>:</w:t>
      </w:r>
      <w:r>
        <w:rPr>
          <w:rFonts w:eastAsia="Tahoma"/>
        </w:rPr>
        <w:t xml:space="preserve"> Good Practice, culverts showing invert buried below bed level allowing the natural bed level, slope and material to be maintained. </w:t>
      </w:r>
      <w:r w:rsidR="000B58C2">
        <w:rPr>
          <w:rFonts w:eastAsia="Tahoma"/>
        </w:rPr>
        <w:t>and also m</w:t>
      </w:r>
      <w:r>
        <w:rPr>
          <w:rFonts w:eastAsia="Tahoma"/>
        </w:rPr>
        <w:t>aintains natural channel width</w:t>
      </w:r>
    </w:p>
    <w:p w14:paraId="213D6DBE" w14:textId="77777777" w:rsidR="00BB546D" w:rsidRPr="00ED6FB2" w:rsidRDefault="00BB546D" w:rsidP="00BB546D">
      <w:pPr>
        <w:ind w:left="72" w:right="546"/>
        <w:textAlignment w:val="baseline"/>
        <w:rPr>
          <w:rFonts w:ascii="Arial" w:eastAsia="Tahoma" w:hAnsi="Arial" w:cs="Arial"/>
          <w:b/>
          <w:color w:val="00526E"/>
        </w:rPr>
      </w:pPr>
      <w:r w:rsidRPr="00ED6FB2">
        <w:rPr>
          <w:rFonts w:ascii="Arial" w:eastAsia="Tahoma" w:hAnsi="Arial" w:cs="Arial"/>
          <w:b/>
          <w:color w:val="00526E"/>
        </w:rPr>
        <w:t>Maintain natural channel width</w:t>
      </w:r>
    </w:p>
    <w:p w14:paraId="4CA7D10A" w14:textId="0D971D98" w:rsidR="00BB546D" w:rsidRPr="00ED6FB2" w:rsidRDefault="00BB546D" w:rsidP="00C12560">
      <w:pPr>
        <w:pStyle w:val="BodyText1"/>
        <w:rPr>
          <w:rFonts w:eastAsia="Tahoma"/>
        </w:rPr>
      </w:pPr>
      <w:r w:rsidRPr="00ED6FB2">
        <w:rPr>
          <w:rFonts w:eastAsia="Tahoma"/>
        </w:rPr>
        <w:t xml:space="preserve">The culvert should maintain the natural </w:t>
      </w:r>
      <w:r>
        <w:rPr>
          <w:rFonts w:eastAsia="Tahoma"/>
        </w:rPr>
        <w:t>bed</w:t>
      </w:r>
      <w:r w:rsidRPr="00ED6FB2">
        <w:rPr>
          <w:rFonts w:eastAsia="Tahoma"/>
        </w:rPr>
        <w:t xml:space="preserve"> width (</w:t>
      </w:r>
      <w:r w:rsidRPr="00844661">
        <w:rPr>
          <w:rFonts w:eastAsia="Tahoma"/>
        </w:rPr>
        <w:t xml:space="preserve">Figures </w:t>
      </w:r>
      <w:r w:rsidR="000B58C2" w:rsidRPr="00C12560">
        <w:rPr>
          <w:rFonts w:eastAsia="Tahoma"/>
        </w:rPr>
        <w:t>A2A and A2</w:t>
      </w:r>
      <w:r w:rsidR="00844661" w:rsidRPr="00C12560">
        <w:rPr>
          <w:rFonts w:eastAsia="Tahoma"/>
        </w:rPr>
        <w:t>C</w:t>
      </w:r>
      <w:r w:rsidRPr="00844661">
        <w:rPr>
          <w:rFonts w:eastAsia="Tahoma"/>
        </w:rPr>
        <w:t>).</w:t>
      </w:r>
    </w:p>
    <w:p w14:paraId="5D0B3D41" w14:textId="5DC80EBE" w:rsidR="00BB546D" w:rsidRPr="00ED6FB2" w:rsidRDefault="00BB546D" w:rsidP="00C12560">
      <w:pPr>
        <w:pStyle w:val="BodyText1"/>
        <w:rPr>
          <w:rFonts w:eastAsia="Tahoma"/>
          <w:spacing w:val="4"/>
        </w:rPr>
      </w:pPr>
      <w:r w:rsidRPr="00ED6FB2">
        <w:rPr>
          <w:rFonts w:eastAsia="Tahoma"/>
          <w:spacing w:val="4"/>
        </w:rPr>
        <w:t xml:space="preserve">Maintaining the natural </w:t>
      </w:r>
      <w:r>
        <w:rPr>
          <w:rFonts w:eastAsia="Tahoma"/>
          <w:spacing w:val="4"/>
        </w:rPr>
        <w:t>bed</w:t>
      </w:r>
      <w:r w:rsidRPr="00ED6FB2">
        <w:rPr>
          <w:rFonts w:eastAsia="Tahoma"/>
          <w:spacing w:val="4"/>
        </w:rPr>
        <w:t xml:space="preserve"> width will help ensure adequate water depth and velocity for fish passage. Culverts that are too wide will increase the risk of creating slow and shallow flows. This can prevent fish from swimming up or down the culvert and may lead to sediment deposition, reducing the flow capacity at the structure which could increase flood risk. If the culvert is too narrow it may lead to faster flows that fish are unable to swim against and may increase erosion and could lead to a drop forming downstream, creating a barrier to fish passage. Water velocities and depths in the culvert under different flow conditions </w:t>
      </w:r>
      <w:r>
        <w:rPr>
          <w:rFonts w:eastAsia="Tahoma"/>
          <w:spacing w:val="4"/>
        </w:rPr>
        <w:t>should</w:t>
      </w:r>
      <w:r w:rsidRPr="00ED6FB2">
        <w:rPr>
          <w:rFonts w:eastAsia="Tahoma"/>
          <w:spacing w:val="4"/>
        </w:rPr>
        <w:t xml:space="preserve"> be checked to ensure they are adequate for fish passage. </w:t>
      </w:r>
      <w:r w:rsidR="00844661">
        <w:rPr>
          <w:rFonts w:eastAsia="Tahoma"/>
          <w:spacing w:val="4"/>
        </w:rPr>
        <w:t xml:space="preserve">See </w:t>
      </w:r>
      <w:r w:rsidR="007E3A23" w:rsidRPr="008A5679">
        <w:t>Fish-Pass-Manual</w:t>
      </w:r>
      <w:r w:rsidR="007E3A23">
        <w:t>’</w:t>
      </w:r>
      <w:r w:rsidR="007E3A23">
        <w:rPr>
          <w:rStyle w:val="cf01"/>
        </w:rPr>
        <w:t xml:space="preserve"> </w:t>
      </w:r>
      <w:r w:rsidR="007E3A23">
        <w:rPr>
          <w:rFonts w:eastAsia="Tahoma"/>
          <w:color w:val="000000"/>
          <w:spacing w:val="4"/>
        </w:rPr>
        <w:t>from the institute of fisheries management</w:t>
      </w:r>
      <w:r w:rsidR="0081302E">
        <w:rPr>
          <w:rFonts w:eastAsia="Tahoma"/>
          <w:color w:val="000000"/>
          <w:spacing w:val="4"/>
        </w:rPr>
        <w:t xml:space="preserve"> for detailed design guidelines.</w:t>
      </w:r>
    </w:p>
    <w:p w14:paraId="1339D18A" w14:textId="2B8B38BB" w:rsidR="00BB546D" w:rsidRDefault="00BB546D" w:rsidP="00C12560">
      <w:pPr>
        <w:pStyle w:val="BodyText1"/>
        <w:rPr>
          <w:rFonts w:eastAsia="Tahoma"/>
          <w:spacing w:val="4"/>
        </w:rPr>
      </w:pPr>
      <w:r w:rsidRPr="00ED6FB2">
        <w:rPr>
          <w:rFonts w:eastAsia="Tahoma"/>
          <w:spacing w:val="4"/>
        </w:rPr>
        <w:t xml:space="preserve">Use larger single culverts rather than multiple smaller culverts or pipes as fish prefer larger barrel sizes and can be discouraged from entering smaller pipes. Smaller diameters also increase the speed of water during high flows that fish are unable to swim against </w:t>
      </w:r>
      <w:r w:rsidRPr="00627F46">
        <w:rPr>
          <w:rFonts w:eastAsia="Tahoma"/>
          <w:spacing w:val="4"/>
        </w:rPr>
        <w:t xml:space="preserve">(Figure </w:t>
      </w:r>
      <w:r w:rsidR="00421F34" w:rsidRPr="00627F46">
        <w:rPr>
          <w:rFonts w:eastAsia="Tahoma"/>
          <w:spacing w:val="4"/>
        </w:rPr>
        <w:t>A2D</w:t>
      </w:r>
      <w:r w:rsidRPr="00627F46">
        <w:rPr>
          <w:rFonts w:eastAsia="Tahoma"/>
          <w:spacing w:val="4"/>
        </w:rPr>
        <w:t>). Multiple smaller pipes may trap sediment that could increase flood risk and</w:t>
      </w:r>
      <w:r w:rsidRPr="00ED6FB2">
        <w:rPr>
          <w:rFonts w:eastAsia="Tahoma"/>
          <w:spacing w:val="4"/>
        </w:rPr>
        <w:t xml:space="preserve"> may stop river sediments moving downstream.</w:t>
      </w:r>
    </w:p>
    <w:p w14:paraId="090AEE9F" w14:textId="4D713583" w:rsidR="00D315D5" w:rsidRDefault="00BB546D" w:rsidP="00BB546D">
      <w:pPr>
        <w:pStyle w:val="BodyText1"/>
        <w:rPr>
          <w:rFonts w:eastAsia="Tahoma"/>
        </w:rPr>
      </w:pPr>
      <w:r w:rsidRPr="00ED6FB2">
        <w:rPr>
          <w:rFonts w:eastAsia="Tahoma"/>
        </w:rPr>
        <w:t>Twin barrels should only be used where a single span structure or single barrel culvert is not possible (</w:t>
      </w:r>
      <w:r w:rsidRPr="00627F46">
        <w:rPr>
          <w:rFonts w:eastAsia="Tahoma"/>
        </w:rPr>
        <w:t xml:space="preserve">Figure </w:t>
      </w:r>
      <w:r w:rsidR="00627F46" w:rsidRPr="00627F46">
        <w:rPr>
          <w:rFonts w:eastAsia="Tahoma"/>
        </w:rPr>
        <w:t>A2E</w:t>
      </w:r>
      <w:r w:rsidRPr="00ED6FB2">
        <w:rPr>
          <w:rFonts w:eastAsia="Tahoma"/>
        </w:rPr>
        <w:t>). If a twin barrel is used the natural channel width should still be</w:t>
      </w:r>
      <w:r>
        <w:rPr>
          <w:rFonts w:eastAsia="Tahoma"/>
        </w:rPr>
        <w:t xml:space="preserve"> maintained</w:t>
      </w:r>
    </w:p>
    <w:p w14:paraId="3F41779E" w14:textId="752C3680" w:rsidR="00117B39" w:rsidRPr="00117B39" w:rsidRDefault="00117B39" w:rsidP="00117B39">
      <w:pPr>
        <w:pStyle w:val="BodyText1"/>
        <w:rPr>
          <w:rFonts w:eastAsia="Tahoma"/>
        </w:rPr>
      </w:pPr>
      <w:r w:rsidRPr="00117B39">
        <w:rPr>
          <w:rFonts w:eastAsia="Tahoma"/>
          <w:noProof/>
        </w:rPr>
        <w:drawing>
          <wp:inline distT="0" distB="0" distL="0" distR="0" wp14:anchorId="421BCAD7" wp14:editId="06498117">
            <wp:extent cx="5353200" cy="4014000"/>
            <wp:effectExtent l="0" t="0" r="0" b="5715"/>
            <wp:docPr id="1874428310" name="Picture 6" descr="Figure A2D:  Photograph showing poor practice. The use of smaller multiple pipes create a barrier to fish pass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428310" name="Picture 6" descr="Figure A2D:  Photograph showing poor practice. The use of smaller multiple pipes create a barrier to fish passage. "/>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353200" cy="4014000"/>
                    </a:xfrm>
                    <a:prstGeom prst="rect">
                      <a:avLst/>
                    </a:prstGeom>
                    <a:noFill/>
                    <a:ln>
                      <a:noFill/>
                    </a:ln>
                  </pic:spPr>
                </pic:pic>
              </a:graphicData>
            </a:graphic>
          </wp:inline>
        </w:drawing>
      </w:r>
    </w:p>
    <w:p w14:paraId="5343A5AF" w14:textId="3042CAC8" w:rsidR="00E60EFF" w:rsidRPr="00AA13F1" w:rsidRDefault="00E60EFF" w:rsidP="00E60EFF">
      <w:pPr>
        <w:pStyle w:val="BodyText1"/>
      </w:pPr>
      <w:r w:rsidRPr="001D7B3D">
        <w:rPr>
          <w:b/>
          <w:bCs/>
        </w:rPr>
        <w:t xml:space="preserve">Figure </w:t>
      </w:r>
      <w:r w:rsidR="0057355A" w:rsidRPr="001D7B3D">
        <w:rPr>
          <w:b/>
          <w:bCs/>
        </w:rPr>
        <w:t>A2D</w:t>
      </w:r>
      <w:r w:rsidR="001D7B3D" w:rsidRPr="001D7B3D">
        <w:rPr>
          <w:b/>
          <w:bCs/>
        </w:rPr>
        <w:t>:</w:t>
      </w:r>
      <w:r w:rsidR="0057355A">
        <w:t xml:space="preserve"> </w:t>
      </w:r>
      <w:r w:rsidRPr="00AA13F1">
        <w:t xml:space="preserve"> Poor Practice do not use smaller multiple pipes; they create a barrier to fish passage</w:t>
      </w:r>
      <w:r>
        <w:t xml:space="preserve">. Note that there is also a big drop at the outlet of each pipe making them even less </w:t>
      </w:r>
      <w:r w:rsidR="00E32211">
        <w:t>accessible</w:t>
      </w:r>
      <w:r>
        <w:t>.</w:t>
      </w:r>
    </w:p>
    <w:p w14:paraId="60A682ED" w14:textId="134CA30D" w:rsidR="00164538" w:rsidRPr="00164538" w:rsidRDefault="00164538" w:rsidP="00164538">
      <w:pPr>
        <w:pStyle w:val="BodyText1"/>
        <w:rPr>
          <w:rFonts w:eastAsia="Tahoma"/>
        </w:rPr>
      </w:pPr>
      <w:r w:rsidRPr="00164538">
        <w:rPr>
          <w:rFonts w:eastAsia="Tahoma"/>
          <w:noProof/>
        </w:rPr>
        <w:drawing>
          <wp:inline distT="0" distB="0" distL="0" distR="0" wp14:anchorId="64E2821D" wp14:editId="164871E2">
            <wp:extent cx="5353200" cy="4014000"/>
            <wp:effectExtent l="0" t="0" r="0" b="5715"/>
            <wp:docPr id="1041759192" name="Picture 18" descr="Figure A2E:  Photograph showing a twin Barrel culvert that maintains natural channel width and invert buried below the natural bed level. These should only be used where single span structure of single barrel culvert is not pos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759192" name="Picture 18" descr="Figure A2E:  Photograph showing a twin Barrel culvert that maintains natural channel width and invert buried below the natural bed level. These should only be used where single span structure of single barrel culvert is not possibl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53200" cy="4014000"/>
                    </a:xfrm>
                    <a:prstGeom prst="rect">
                      <a:avLst/>
                    </a:prstGeom>
                    <a:noFill/>
                    <a:ln>
                      <a:noFill/>
                    </a:ln>
                  </pic:spPr>
                </pic:pic>
              </a:graphicData>
            </a:graphic>
          </wp:inline>
        </w:drawing>
      </w:r>
    </w:p>
    <w:p w14:paraId="7346E95A" w14:textId="4EC73FFA" w:rsidR="0057355A" w:rsidRDefault="0057355A" w:rsidP="0057355A">
      <w:pPr>
        <w:pStyle w:val="BodyText1"/>
        <w:rPr>
          <w:rFonts w:eastAsia="Tahoma"/>
        </w:rPr>
      </w:pPr>
      <w:r w:rsidRPr="00B101D5">
        <w:rPr>
          <w:rFonts w:eastAsia="Tahoma"/>
          <w:b/>
          <w:bCs/>
        </w:rPr>
        <w:t xml:space="preserve">Figure </w:t>
      </w:r>
      <w:r w:rsidR="00F9381C" w:rsidRPr="00B101D5">
        <w:rPr>
          <w:rFonts w:eastAsia="Tahoma"/>
          <w:b/>
          <w:bCs/>
        </w:rPr>
        <w:t>A2E</w:t>
      </w:r>
      <w:r w:rsidR="00B101D5" w:rsidRPr="00B101D5">
        <w:rPr>
          <w:rFonts w:eastAsia="Tahoma"/>
          <w:b/>
          <w:bCs/>
        </w:rPr>
        <w:t>:</w:t>
      </w:r>
      <w:r w:rsidR="00F9381C">
        <w:rPr>
          <w:rFonts w:eastAsia="Tahoma"/>
        </w:rPr>
        <w:t xml:space="preserve"> </w:t>
      </w:r>
      <w:r>
        <w:rPr>
          <w:rFonts w:eastAsia="Tahoma"/>
        </w:rPr>
        <w:t xml:space="preserve"> Twin Barrel culvert that main</w:t>
      </w:r>
      <w:r w:rsidR="0050067C">
        <w:rPr>
          <w:rFonts w:eastAsia="Tahoma"/>
        </w:rPr>
        <w:t>tains</w:t>
      </w:r>
      <w:r>
        <w:rPr>
          <w:rFonts w:eastAsia="Tahoma"/>
        </w:rPr>
        <w:t xml:space="preserve"> natural channel width and invert buried below the natural bed level. Should only be used where single span structure of single barrel culvert is not possible.</w:t>
      </w:r>
    </w:p>
    <w:p w14:paraId="524E07A0" w14:textId="77777777" w:rsidR="00574F36" w:rsidRPr="00B72017" w:rsidRDefault="00574F36" w:rsidP="00B72017">
      <w:pPr>
        <w:pStyle w:val="BodyText1"/>
        <w:rPr>
          <w:rFonts w:eastAsia="Tahoma"/>
          <w:b/>
          <w:bCs/>
        </w:rPr>
      </w:pPr>
      <w:r w:rsidRPr="00B72017">
        <w:rPr>
          <w:rFonts w:eastAsia="Tahoma"/>
          <w:b/>
          <w:bCs/>
        </w:rPr>
        <w:t>Mammal passage</w:t>
      </w:r>
    </w:p>
    <w:p w14:paraId="168756E0" w14:textId="77777777" w:rsidR="00574F36" w:rsidRDefault="00574F36" w:rsidP="00B72017">
      <w:pPr>
        <w:pStyle w:val="BodyText1"/>
        <w:rPr>
          <w:rFonts w:eastAsia="Tahoma"/>
        </w:rPr>
      </w:pPr>
      <w:r>
        <w:rPr>
          <w:rFonts w:eastAsia="Tahoma"/>
        </w:rPr>
        <w:t>Mammal passage should be provided. In general mammal passes should be designed with otters in mind, although if larger mammals such as badgers are present then larger passes may be required.</w:t>
      </w:r>
    </w:p>
    <w:p w14:paraId="611C895E" w14:textId="51E2E004" w:rsidR="00574F36" w:rsidRDefault="00574F36" w:rsidP="00B72017">
      <w:pPr>
        <w:pStyle w:val="BodyText1"/>
        <w:rPr>
          <w:rFonts w:eastAsia="Tahoma"/>
        </w:rPr>
      </w:pPr>
      <w:r>
        <w:rPr>
          <w:rFonts w:eastAsia="Tahoma"/>
        </w:rPr>
        <w:t xml:space="preserve">Passage can be provided by constructing a ledge through the culvert </w:t>
      </w:r>
      <w:r w:rsidRPr="00BC0B0B">
        <w:rPr>
          <w:rFonts w:eastAsia="Tahoma"/>
        </w:rPr>
        <w:t xml:space="preserve">(Figure </w:t>
      </w:r>
      <w:r w:rsidR="004A0F4F" w:rsidRPr="00BC0B0B">
        <w:rPr>
          <w:rFonts w:eastAsia="Tahoma"/>
        </w:rPr>
        <w:t>A2F</w:t>
      </w:r>
      <w:r w:rsidRPr="00BC0B0B">
        <w:rPr>
          <w:rFonts w:eastAsia="Tahoma"/>
        </w:rPr>
        <w:t>)</w:t>
      </w:r>
      <w:r>
        <w:rPr>
          <w:rFonts w:eastAsia="Tahoma"/>
        </w:rPr>
        <w:t xml:space="preserve"> or providing a tunnel adjacent to the </w:t>
      </w:r>
      <w:r w:rsidRPr="00BC0B0B">
        <w:rPr>
          <w:rFonts w:eastAsia="Tahoma"/>
        </w:rPr>
        <w:t xml:space="preserve">culvert (Figure </w:t>
      </w:r>
      <w:r w:rsidR="004A0F4F" w:rsidRPr="00BC0B0B">
        <w:rPr>
          <w:rFonts w:eastAsia="Tahoma"/>
        </w:rPr>
        <w:t>A2G</w:t>
      </w:r>
      <w:r w:rsidRPr="00BC0B0B">
        <w:rPr>
          <w:rFonts w:eastAsia="Tahoma"/>
        </w:rPr>
        <w:t>).</w:t>
      </w:r>
    </w:p>
    <w:p w14:paraId="1ECECB9E" w14:textId="0D5D96E7" w:rsidR="00574F36" w:rsidRDefault="00574F36" w:rsidP="00B72017">
      <w:pPr>
        <w:pStyle w:val="BodyText1"/>
        <w:rPr>
          <w:rFonts w:eastAsia="Tahoma"/>
        </w:rPr>
      </w:pPr>
      <w:r>
        <w:rPr>
          <w:rFonts w:eastAsia="Tahoma"/>
        </w:rPr>
        <w:t xml:space="preserve">Minimum headroom of 60 cm should be provided. The width of the ledge or tunnel will depend on the length of the crossing but should be a minimum of 60 cm for tunnels and 45–60 cm for </w:t>
      </w:r>
      <w:r w:rsidR="00EE4BF5">
        <w:rPr>
          <w:rFonts w:eastAsia="Tahoma"/>
        </w:rPr>
        <w:t>ledges but</w:t>
      </w:r>
      <w:r>
        <w:rPr>
          <w:rFonts w:eastAsia="Tahoma"/>
        </w:rPr>
        <w:t xml:space="preserve"> may need to be wider for larger mammals.</w:t>
      </w:r>
    </w:p>
    <w:p w14:paraId="7E663886" w14:textId="7EFF0F67" w:rsidR="00574F36" w:rsidRDefault="00574F36" w:rsidP="00B72017">
      <w:pPr>
        <w:pStyle w:val="BodyText1"/>
        <w:rPr>
          <w:rFonts w:eastAsia="Tahoma"/>
        </w:rPr>
      </w:pPr>
      <w:r>
        <w:rPr>
          <w:rFonts w:eastAsia="Tahoma"/>
        </w:rPr>
        <w:t>For information on the height of ledges and tunnels see CIRIA C786 Culvert, screen and outfall manual</w:t>
      </w:r>
      <w:r w:rsidR="003B4193">
        <w:rPr>
          <w:rFonts w:eastAsia="Tahoma"/>
        </w:rPr>
        <w:t xml:space="preserve"> </w:t>
      </w:r>
      <w:hyperlink r:id="rId69">
        <w:r w:rsidR="003B4193" w:rsidRPr="003407BB">
          <w:rPr>
            <w:rStyle w:val="Hyperlink"/>
          </w:rPr>
          <w:t>www.ciria.org</w:t>
        </w:r>
      </w:hyperlink>
      <w:r>
        <w:rPr>
          <w:rFonts w:eastAsia="Tahoma"/>
        </w:rPr>
        <w:t>.</w:t>
      </w:r>
    </w:p>
    <w:p w14:paraId="32935B80" w14:textId="0B72C0E9" w:rsidR="00574F36" w:rsidRDefault="00574F36" w:rsidP="00B72017">
      <w:pPr>
        <w:pStyle w:val="BodyText1"/>
        <w:rPr>
          <w:rFonts w:eastAsia="Tahoma"/>
        </w:rPr>
      </w:pPr>
      <w:r>
        <w:rPr>
          <w:rFonts w:eastAsia="Tahoma"/>
        </w:rPr>
        <w:t>Both tunnels and ledges which are above the natural bank height should have access ramps leading up to them from ground level. Fencing may be required to guide mammals to the crossing areas if they are to be effective.</w:t>
      </w:r>
    </w:p>
    <w:p w14:paraId="6C7B80E7" w14:textId="56B16A26" w:rsidR="00056BEB" w:rsidRDefault="0043612A" w:rsidP="002D3BDF">
      <w:pPr>
        <w:pStyle w:val="BodyText1"/>
        <w:rPr>
          <w:rFonts w:eastAsia="Tahoma"/>
        </w:rPr>
      </w:pPr>
      <w:r>
        <w:rPr>
          <w:rFonts w:eastAsia="Tahoma"/>
          <w:noProof/>
        </w:rPr>
        <w:drawing>
          <wp:inline distT="0" distB="0" distL="0" distR="0" wp14:anchorId="6F420506" wp14:editId="31B4E868">
            <wp:extent cx="6496685" cy="2616200"/>
            <wp:effectExtent l="0" t="0" r="0" b="0"/>
            <wp:docPr id="1321274914" name="Picture 18" descr="Figure A2F: Diagram showing good Practice.  Mammal passage provided by constructing a ledge in the cul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74914" name="Picture 18" descr="Figure A2F: Diagram showing good Practice.  Mammal passage provided by constructing a ledge in the culver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496685" cy="2616200"/>
                    </a:xfrm>
                    <a:prstGeom prst="rect">
                      <a:avLst/>
                    </a:prstGeom>
                  </pic:spPr>
                </pic:pic>
              </a:graphicData>
            </a:graphic>
          </wp:inline>
        </w:drawing>
      </w:r>
    </w:p>
    <w:p w14:paraId="097FB16A" w14:textId="1A834ADC" w:rsidR="00B72017" w:rsidRDefault="00B72017" w:rsidP="00B72017">
      <w:pPr>
        <w:pStyle w:val="BodyText1"/>
        <w:rPr>
          <w:rFonts w:eastAsia="Tahoma"/>
        </w:rPr>
      </w:pPr>
      <w:r w:rsidRPr="00A65EAF">
        <w:rPr>
          <w:rFonts w:eastAsia="Tahoma"/>
          <w:b/>
          <w:bCs/>
        </w:rPr>
        <w:t>Figure A2F</w:t>
      </w:r>
      <w:r w:rsidR="00A65EAF" w:rsidRPr="00A65EAF">
        <w:rPr>
          <w:rFonts w:eastAsia="Tahoma"/>
          <w:b/>
          <w:bCs/>
        </w:rPr>
        <w:t>:</w:t>
      </w:r>
      <w:r w:rsidR="00A65EAF">
        <w:rPr>
          <w:rFonts w:eastAsia="Tahoma"/>
        </w:rPr>
        <w:t xml:space="preserve"> </w:t>
      </w:r>
      <w:r>
        <w:rPr>
          <w:rFonts w:eastAsia="Tahoma"/>
        </w:rPr>
        <w:t>Good Practice, mammal passage provided by constructing a ledge in the culvert</w:t>
      </w:r>
    </w:p>
    <w:p w14:paraId="1A1F4DF5" w14:textId="1C05B06C" w:rsidR="009C00C2" w:rsidRDefault="009C00C2" w:rsidP="00B72017">
      <w:pPr>
        <w:pStyle w:val="BodyText1"/>
        <w:rPr>
          <w:rFonts w:eastAsia="Tahoma"/>
          <w:b/>
          <w:bCs/>
        </w:rPr>
      </w:pPr>
      <w:r>
        <w:rPr>
          <w:rFonts w:eastAsia="Tahoma"/>
          <w:b/>
          <w:bCs/>
          <w:noProof/>
        </w:rPr>
        <w:drawing>
          <wp:inline distT="0" distB="0" distL="0" distR="0" wp14:anchorId="214DD9C1" wp14:editId="27DF4399">
            <wp:extent cx="6496685" cy="2757805"/>
            <wp:effectExtent l="0" t="0" r="0" b="4445"/>
            <wp:docPr id="912880775" name="Picture 16" descr="Figure A2G: Diagram showing good Practice.  Mammal passage provided by constructing an additional tunnel in the cul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880775" name="Picture 16" descr="Figure A2G: Diagram showing good Practice.  Mammal passage provided by constructing an additional tunnel in the culver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496685" cy="2757805"/>
                    </a:xfrm>
                    <a:prstGeom prst="rect">
                      <a:avLst/>
                    </a:prstGeom>
                  </pic:spPr>
                </pic:pic>
              </a:graphicData>
            </a:graphic>
          </wp:inline>
        </w:drawing>
      </w:r>
    </w:p>
    <w:p w14:paraId="2ABC7BCD" w14:textId="38A2930F" w:rsidR="00B72017" w:rsidRDefault="00B72017" w:rsidP="00B72017">
      <w:pPr>
        <w:pStyle w:val="BodyText1"/>
        <w:rPr>
          <w:rFonts w:eastAsia="Tahoma"/>
        </w:rPr>
      </w:pPr>
      <w:r w:rsidRPr="00A65EAF">
        <w:rPr>
          <w:rFonts w:eastAsia="Tahoma"/>
          <w:b/>
          <w:bCs/>
        </w:rPr>
        <w:t>Figure A2</w:t>
      </w:r>
      <w:r w:rsidR="00BC1F28" w:rsidRPr="00A65EAF">
        <w:rPr>
          <w:rFonts w:eastAsia="Tahoma"/>
          <w:b/>
          <w:bCs/>
        </w:rPr>
        <w:t>G</w:t>
      </w:r>
      <w:r w:rsidR="00A65EAF" w:rsidRPr="00A65EAF">
        <w:rPr>
          <w:rFonts w:eastAsia="Tahoma"/>
          <w:b/>
          <w:bCs/>
        </w:rPr>
        <w:t>:</w:t>
      </w:r>
      <w:r>
        <w:rPr>
          <w:rFonts w:eastAsia="Tahoma"/>
        </w:rPr>
        <w:t xml:space="preserve"> Good Practice, mammal passage provided by constructing an additional tunnel</w:t>
      </w:r>
    </w:p>
    <w:p w14:paraId="362D71FF" w14:textId="77777777" w:rsidR="00EC465D" w:rsidRPr="007E3A23" w:rsidRDefault="00EC465D" w:rsidP="007E3A23">
      <w:pPr>
        <w:pStyle w:val="BodyText1"/>
        <w:rPr>
          <w:rFonts w:eastAsia="Tahoma"/>
          <w:b/>
          <w:bCs/>
        </w:rPr>
      </w:pPr>
      <w:r w:rsidRPr="007E3A23">
        <w:rPr>
          <w:rFonts w:eastAsia="Tahoma"/>
          <w:b/>
          <w:bCs/>
        </w:rPr>
        <w:t>Other mitigation measures</w:t>
      </w:r>
    </w:p>
    <w:p w14:paraId="087B1B62" w14:textId="101224F7" w:rsidR="00EC465D" w:rsidRDefault="00EC465D" w:rsidP="007E3A23">
      <w:pPr>
        <w:pStyle w:val="BodyText1"/>
        <w:rPr>
          <w:rFonts w:eastAsia="Tahoma"/>
          <w:color w:val="000000"/>
          <w:spacing w:val="4"/>
        </w:rPr>
      </w:pPr>
      <w:r>
        <w:rPr>
          <w:rFonts w:eastAsia="Tahoma"/>
          <w:color w:val="000000"/>
          <w:spacing w:val="4"/>
        </w:rPr>
        <w:t xml:space="preserve">The culvert soffit (top) should be higher than the natural bank height </w:t>
      </w:r>
      <w:r w:rsidRPr="007E3A23">
        <w:rPr>
          <w:rFonts w:eastAsia="Tahoma"/>
          <w:color w:val="000000"/>
          <w:spacing w:val="4"/>
        </w:rPr>
        <w:t xml:space="preserve">(Figure </w:t>
      </w:r>
      <w:r w:rsidR="007E3A23" w:rsidRPr="007E3A23">
        <w:rPr>
          <w:rFonts w:eastAsia="Tahoma"/>
          <w:color w:val="000000"/>
          <w:spacing w:val="4"/>
        </w:rPr>
        <w:t xml:space="preserve">A2A </w:t>
      </w:r>
      <w:r w:rsidRPr="007E3A23">
        <w:rPr>
          <w:rFonts w:eastAsia="Tahoma"/>
          <w:color w:val="000000"/>
          <w:spacing w:val="4"/>
        </w:rPr>
        <w:t xml:space="preserve">and </w:t>
      </w:r>
      <w:r w:rsidR="007E3A23" w:rsidRPr="007E3A23">
        <w:rPr>
          <w:rFonts w:eastAsia="Tahoma"/>
          <w:color w:val="000000"/>
          <w:spacing w:val="4"/>
        </w:rPr>
        <w:t>A2C</w:t>
      </w:r>
      <w:r>
        <w:rPr>
          <w:rFonts w:eastAsia="Tahoma"/>
          <w:color w:val="000000"/>
          <w:spacing w:val="4"/>
        </w:rPr>
        <w:t>).</w:t>
      </w:r>
    </w:p>
    <w:p w14:paraId="33942EBA" w14:textId="7FDEB19F" w:rsidR="00EC465D" w:rsidRDefault="00EC465D" w:rsidP="00E9329B">
      <w:pPr>
        <w:pStyle w:val="BodyText1"/>
        <w:rPr>
          <w:rFonts w:eastAsia="Tahoma"/>
          <w:color w:val="000000"/>
        </w:rPr>
      </w:pPr>
      <w:r>
        <w:rPr>
          <w:rFonts w:eastAsia="Tahoma"/>
          <w:color w:val="000000"/>
        </w:rPr>
        <w:t>Where culverts are required, identify practical enhancement measures along the affected reach or elsewhere on-site to offset some of the impacts caused by the culvert. For example:</w:t>
      </w:r>
    </w:p>
    <w:p w14:paraId="224D8561" w14:textId="34024D8E" w:rsidR="00E9329B" w:rsidRDefault="001D75D8" w:rsidP="00354374">
      <w:pPr>
        <w:pStyle w:val="BodyText1"/>
        <w:numPr>
          <w:ilvl w:val="0"/>
          <w:numId w:val="91"/>
        </w:numPr>
        <w:rPr>
          <w:rFonts w:eastAsia="Tahoma"/>
          <w:color w:val="000000"/>
          <w:spacing w:val="4"/>
        </w:rPr>
      </w:pPr>
      <w:r>
        <w:rPr>
          <w:rFonts w:eastAsia="Tahoma"/>
          <w:color w:val="000000"/>
          <w:spacing w:val="4"/>
        </w:rPr>
        <w:t>R</w:t>
      </w:r>
      <w:r w:rsidR="00EC465D">
        <w:rPr>
          <w:rFonts w:eastAsia="Tahoma"/>
          <w:color w:val="000000"/>
          <w:spacing w:val="4"/>
        </w:rPr>
        <w:t>e-establish riparian vegetation where it has been lost;</w:t>
      </w:r>
      <w:r w:rsidR="00E9329B">
        <w:rPr>
          <w:rFonts w:eastAsia="Tahoma"/>
          <w:color w:val="000000"/>
          <w:spacing w:val="4"/>
        </w:rPr>
        <w:t xml:space="preserve"> or </w:t>
      </w:r>
      <w:r w:rsidR="00EC465D">
        <w:rPr>
          <w:rFonts w:eastAsia="Tahoma"/>
          <w:color w:val="000000"/>
          <w:spacing w:val="4"/>
        </w:rPr>
        <w:t>remove existing unnecessary man-made structures.</w:t>
      </w:r>
    </w:p>
    <w:p w14:paraId="122CE72E" w14:textId="3A698A64" w:rsidR="00145EA4" w:rsidRDefault="00145EA4" w:rsidP="00354374">
      <w:pPr>
        <w:pStyle w:val="BodyText1"/>
        <w:numPr>
          <w:ilvl w:val="0"/>
          <w:numId w:val="91"/>
        </w:numPr>
        <w:rPr>
          <w:rFonts w:eastAsia="Tahoma"/>
          <w:color w:val="000000"/>
          <w:spacing w:val="4"/>
        </w:rPr>
      </w:pPr>
      <w:r>
        <w:rPr>
          <w:rFonts w:eastAsia="Tahoma"/>
          <w:color w:val="000000"/>
          <w:spacing w:val="4"/>
        </w:rPr>
        <w:t xml:space="preserve">Longer culverts may require baffles to aide fish passage. Further details on fish passage design can be found in the </w:t>
      </w:r>
      <w:r w:rsidR="008A5679">
        <w:rPr>
          <w:rFonts w:eastAsia="Tahoma"/>
          <w:color w:val="000000"/>
          <w:spacing w:val="4"/>
        </w:rPr>
        <w:t>‘</w:t>
      </w:r>
      <w:r w:rsidR="008A5679" w:rsidRPr="008A5679">
        <w:t>Fish-Pass-Manual</w:t>
      </w:r>
      <w:r w:rsidR="008A5679">
        <w:t>’</w:t>
      </w:r>
      <w:r>
        <w:rPr>
          <w:rStyle w:val="cf01"/>
        </w:rPr>
        <w:t xml:space="preserve"> </w:t>
      </w:r>
      <w:r>
        <w:rPr>
          <w:rFonts w:eastAsia="Tahoma"/>
          <w:color w:val="000000"/>
          <w:spacing w:val="4"/>
        </w:rPr>
        <w:t>from the institute of fisheries management.</w:t>
      </w:r>
    </w:p>
    <w:p w14:paraId="4018053B" w14:textId="4E2084A9" w:rsidR="009D7F06" w:rsidRDefault="007F691B" w:rsidP="007F691B">
      <w:pPr>
        <w:ind w:right="546"/>
        <w:textAlignment w:val="baseline"/>
        <w:rPr>
          <w:rFonts w:ascii="Arial" w:eastAsia="Tahoma" w:hAnsi="Arial" w:cs="Arial"/>
          <w:color w:val="000000"/>
          <w:spacing w:val="4"/>
        </w:rPr>
      </w:pPr>
      <w:r w:rsidRPr="00ED6FB2">
        <w:rPr>
          <w:rFonts w:ascii="Arial" w:eastAsia="Tahoma" w:hAnsi="Arial" w:cs="Arial"/>
          <w:color w:val="000000"/>
          <w:spacing w:val="4"/>
        </w:rPr>
        <w:t>An assessment should be carried out to determine if trash screens are necessary. If trash screens are required bar spacing should be as large as possible to only trap larger debris that risks blocking the culvert. Smaller bar spacing could act as a barrier to fish passage</w:t>
      </w:r>
      <w:r>
        <w:rPr>
          <w:rFonts w:ascii="Arial" w:eastAsia="Tahoma" w:hAnsi="Arial" w:cs="Arial"/>
          <w:color w:val="000000"/>
          <w:spacing w:val="4"/>
        </w:rPr>
        <w:t xml:space="preserve"> and sediment transport</w:t>
      </w:r>
      <w:r w:rsidRPr="00ED6FB2">
        <w:rPr>
          <w:rFonts w:ascii="Arial" w:eastAsia="Tahoma" w:hAnsi="Arial" w:cs="Arial"/>
          <w:color w:val="000000"/>
          <w:spacing w:val="4"/>
        </w:rPr>
        <w:t>, at least 230 mm spacing between each bar should be ensured. Smaller bar spacing can also trap a lot of smaller debris that can create a barrier to fish passage and may in itself cause some ‘blocking’ of the culvert and increase the risk of flooding if not cleared regularly (</w:t>
      </w:r>
      <w:r w:rsidR="008A5679">
        <w:rPr>
          <w:rFonts w:ascii="Arial" w:eastAsia="Tahoma" w:hAnsi="Arial" w:cs="Arial"/>
          <w:color w:val="000000"/>
          <w:spacing w:val="4"/>
        </w:rPr>
        <w:t>Figure A2H</w:t>
      </w:r>
      <w:r w:rsidRPr="00ED6FB2">
        <w:rPr>
          <w:rFonts w:ascii="Arial" w:eastAsia="Tahoma" w:hAnsi="Arial" w:cs="Arial"/>
          <w:color w:val="000000"/>
          <w:spacing w:val="4"/>
        </w:rPr>
        <w:t>).</w:t>
      </w:r>
      <w:r w:rsidR="009D7F06">
        <w:rPr>
          <w:rFonts w:ascii="Arial" w:eastAsia="Tahoma" w:hAnsi="Arial" w:cs="Arial"/>
          <w:color w:val="000000"/>
          <w:spacing w:val="4"/>
        </w:rPr>
        <w:t>For further information, see CIRIA C786 Culvert, screen and outfall manual</w:t>
      </w:r>
      <w:r w:rsidR="00113BF5">
        <w:rPr>
          <w:rFonts w:ascii="Arial" w:eastAsia="Tahoma" w:hAnsi="Arial" w:cs="Arial"/>
          <w:color w:val="000000"/>
          <w:spacing w:val="4"/>
        </w:rPr>
        <w:t xml:space="preserve"> </w:t>
      </w:r>
      <w:hyperlink r:id="rId72" w:history="1">
        <w:r w:rsidR="00113BF5" w:rsidRPr="005D3E91">
          <w:rPr>
            <w:rStyle w:val="Hyperlink"/>
            <w:rFonts w:ascii="Arial" w:eastAsia="Tahoma" w:hAnsi="Arial" w:cs="Arial"/>
            <w:spacing w:val="4"/>
          </w:rPr>
          <w:t>www.ciria.org</w:t>
        </w:r>
      </w:hyperlink>
    </w:p>
    <w:p w14:paraId="5BF39A42" w14:textId="4AD9849A" w:rsidR="007934C4" w:rsidRPr="007934C4" w:rsidRDefault="007934C4" w:rsidP="007934C4">
      <w:pPr>
        <w:pStyle w:val="BodyText1"/>
        <w:rPr>
          <w:rFonts w:eastAsia="Tahoma"/>
        </w:rPr>
      </w:pPr>
      <w:r w:rsidRPr="007934C4">
        <w:rPr>
          <w:rFonts w:eastAsia="Tahoma"/>
          <w:noProof/>
        </w:rPr>
        <w:drawing>
          <wp:inline distT="0" distB="0" distL="0" distR="0" wp14:anchorId="1A1CBFB7" wp14:editId="0EA2BDA4">
            <wp:extent cx="2916000" cy="3888000"/>
            <wp:effectExtent l="0" t="0" r="0" b="0"/>
            <wp:docPr id="880198898" name="Picture 8" descr="Figure A2H Left: Photograph showing vertical wooden poles across channel upstream from culvert to trap large debr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198898" name="Picture 8" descr="Figure A2H Left: Photograph showing vertical wooden poles across channel upstream from culvert to trap large debris. "/>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16000" cy="3888000"/>
                    </a:xfrm>
                    <a:prstGeom prst="rect">
                      <a:avLst/>
                    </a:prstGeom>
                    <a:noFill/>
                    <a:ln>
                      <a:noFill/>
                    </a:ln>
                  </pic:spPr>
                </pic:pic>
              </a:graphicData>
            </a:graphic>
          </wp:inline>
        </w:drawing>
      </w:r>
      <w:r w:rsidR="00BC084D">
        <w:rPr>
          <w:rFonts w:eastAsia="Tahoma"/>
        </w:rPr>
        <w:t xml:space="preserve"> </w:t>
      </w:r>
      <w:r w:rsidR="00E262E5">
        <w:rPr>
          <w:noProof/>
        </w:rPr>
        <w:drawing>
          <wp:inline distT="0" distB="0" distL="0" distR="0" wp14:anchorId="3C3346BE" wp14:editId="0132A2F8">
            <wp:extent cx="2916000" cy="3888000"/>
            <wp:effectExtent l="0" t="0" r="0" b="0"/>
            <wp:docPr id="1097245389" name="Picture 9" descr="Figure A2H (right) Photograph showing a trash screen on the end of a culvert with gap under bars to allow onward transport of sediment along the bed during high f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245389" name="Picture 9" descr="Figure A2H (right) Photograph showing a trash screen on the end of a culvert with gap under bars to allow onward transport of sediment along the bed during high flow "/>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16000" cy="3888000"/>
                    </a:xfrm>
                    <a:prstGeom prst="rect">
                      <a:avLst/>
                    </a:prstGeom>
                    <a:noFill/>
                    <a:ln>
                      <a:noFill/>
                    </a:ln>
                  </pic:spPr>
                </pic:pic>
              </a:graphicData>
            </a:graphic>
          </wp:inline>
        </w:drawing>
      </w:r>
    </w:p>
    <w:p w14:paraId="4C17CC9F" w14:textId="5E07E318" w:rsidR="006E0912" w:rsidRPr="009D7F06" w:rsidRDefault="006E0912" w:rsidP="006E0912">
      <w:pPr>
        <w:pStyle w:val="BodyText1"/>
        <w:rPr>
          <w:rFonts w:eastAsia="Tahoma"/>
        </w:rPr>
      </w:pPr>
      <w:r w:rsidRPr="008A5679">
        <w:rPr>
          <w:rFonts w:eastAsia="Tahoma"/>
          <w:b/>
          <w:bCs/>
        </w:rPr>
        <w:t>Figure A2H</w:t>
      </w:r>
      <w:r w:rsidR="008A5679" w:rsidRPr="008A5679">
        <w:rPr>
          <w:rFonts w:eastAsia="Tahoma"/>
          <w:b/>
          <w:bCs/>
        </w:rPr>
        <w:t>:</w:t>
      </w:r>
      <w:r w:rsidRPr="009D7F06">
        <w:rPr>
          <w:rFonts w:eastAsia="Tahoma"/>
        </w:rPr>
        <w:t xml:space="preserve"> </w:t>
      </w:r>
      <w:r w:rsidR="008D7F97" w:rsidRPr="009D7F06">
        <w:rPr>
          <w:rFonts w:eastAsia="Tahoma"/>
        </w:rPr>
        <w:t xml:space="preserve">(photo on left). </w:t>
      </w:r>
      <w:r w:rsidR="008D7F97">
        <w:rPr>
          <w:rFonts w:eastAsia="Tahoma"/>
        </w:rPr>
        <w:t>v</w:t>
      </w:r>
      <w:r>
        <w:rPr>
          <w:rFonts w:eastAsia="Tahoma"/>
        </w:rPr>
        <w:t>ertical wooden poles across channel upstream from culvert to trap large debris</w:t>
      </w:r>
      <w:r w:rsidRPr="009D7F06">
        <w:rPr>
          <w:rFonts w:eastAsia="Tahoma"/>
        </w:rPr>
        <w:t xml:space="preserve"> </w:t>
      </w:r>
      <w:r w:rsidR="008D7F97" w:rsidRPr="009D7F06">
        <w:rPr>
          <w:rFonts w:eastAsia="Tahoma"/>
        </w:rPr>
        <w:t>(photo on right)</w:t>
      </w:r>
      <w:r w:rsidR="008D7F97">
        <w:rPr>
          <w:rFonts w:eastAsia="Tahoma"/>
        </w:rPr>
        <w:t xml:space="preserve"> t</w:t>
      </w:r>
      <w:r>
        <w:rPr>
          <w:rFonts w:eastAsia="Tahoma"/>
        </w:rPr>
        <w:t>rash screen with gap under bars to allow onward transport of sediment</w:t>
      </w:r>
      <w:r w:rsidRPr="009D7F06">
        <w:rPr>
          <w:rFonts w:eastAsia="Tahoma"/>
        </w:rPr>
        <w:t xml:space="preserve"> </w:t>
      </w:r>
      <w:r>
        <w:rPr>
          <w:rFonts w:eastAsia="Tahoma"/>
        </w:rPr>
        <w:t xml:space="preserve">along the bed during high flow </w:t>
      </w:r>
    </w:p>
    <w:p w14:paraId="09F5C946" w14:textId="797A1E5E" w:rsidR="000A569D" w:rsidRPr="00ED6FB2" w:rsidRDefault="000A569D" w:rsidP="006E0912">
      <w:pPr>
        <w:pStyle w:val="BodyText1"/>
        <w:rPr>
          <w:rFonts w:ascii="Arial" w:eastAsia="Tahoma" w:hAnsi="Arial" w:cs="Arial"/>
          <w:color w:val="000000"/>
        </w:rPr>
      </w:pPr>
      <w:r w:rsidRPr="00ED6FB2">
        <w:rPr>
          <w:rFonts w:ascii="Arial" w:eastAsia="Tahoma" w:hAnsi="Arial" w:cs="Arial"/>
          <w:color w:val="000000"/>
        </w:rPr>
        <w:t>Minimise the potential for localised erosion (scour) around the culvert through careful consideration of the location and alignment</w:t>
      </w:r>
      <w:r w:rsidR="00311F07">
        <w:rPr>
          <w:rFonts w:ascii="Arial" w:eastAsia="Tahoma" w:hAnsi="Arial" w:cs="Arial"/>
          <w:color w:val="000000"/>
        </w:rPr>
        <w:t xml:space="preserve"> (</w:t>
      </w:r>
      <w:hyperlink w:anchor="_5.2.1_Location_and" w:history="1">
        <w:r w:rsidR="00311F07" w:rsidRPr="00311F07">
          <w:rPr>
            <w:rStyle w:val="Hyperlink"/>
            <w:rFonts w:ascii="Arial" w:eastAsia="Tahoma" w:hAnsi="Arial" w:cs="Arial"/>
          </w:rPr>
          <w:t xml:space="preserve">section </w:t>
        </w:r>
        <w:r w:rsidR="00311F07">
          <w:rPr>
            <w:rStyle w:val="Hyperlink"/>
            <w:rFonts w:ascii="Arial" w:eastAsia="Tahoma" w:hAnsi="Arial" w:cs="Arial"/>
          </w:rPr>
          <w:t>5.2.1)</w:t>
        </w:r>
        <w:r w:rsidR="00311F07" w:rsidRPr="00311F07">
          <w:rPr>
            <w:rStyle w:val="Hyperlink"/>
            <w:rFonts w:ascii="Arial" w:eastAsia="Tahoma" w:hAnsi="Arial" w:cs="Arial"/>
          </w:rPr>
          <w:t xml:space="preserve"> </w:t>
        </w:r>
      </w:hyperlink>
      <w:r w:rsidRPr="00ED6FB2">
        <w:rPr>
          <w:rFonts w:ascii="Arial" w:eastAsia="Tahoma" w:hAnsi="Arial" w:cs="Arial"/>
          <w:color w:val="000000"/>
        </w:rPr>
        <w:t xml:space="preserve"> and following the guidance above.</w:t>
      </w:r>
    </w:p>
    <w:p w14:paraId="35372978" w14:textId="242BCD86" w:rsidR="000A569D" w:rsidRPr="00ED6FB2" w:rsidRDefault="000A569D" w:rsidP="006E0912">
      <w:pPr>
        <w:pStyle w:val="BodyText1"/>
        <w:rPr>
          <w:rFonts w:ascii="Arial" w:eastAsia="Tahoma" w:hAnsi="Arial" w:cs="Arial"/>
          <w:color w:val="000000"/>
        </w:rPr>
      </w:pPr>
      <w:r>
        <w:rPr>
          <w:rFonts w:ascii="Arial" w:eastAsia="Tahoma" w:hAnsi="Arial" w:cs="Arial"/>
          <w:color w:val="000000"/>
        </w:rPr>
        <w:t xml:space="preserve">Careful design of a culvert using the guidance provided above can eliminate the need for </w:t>
      </w:r>
      <w:r w:rsidRPr="00ED6FB2">
        <w:rPr>
          <w:rFonts w:ascii="Arial" w:eastAsia="Tahoma" w:hAnsi="Arial" w:cs="Arial"/>
          <w:color w:val="000000"/>
        </w:rPr>
        <w:t xml:space="preserve">bed reinforcement downstream of the </w:t>
      </w:r>
      <w:r>
        <w:rPr>
          <w:rFonts w:ascii="Arial" w:eastAsia="Tahoma" w:hAnsi="Arial" w:cs="Arial"/>
          <w:color w:val="000000"/>
        </w:rPr>
        <w:t>outlet.</w:t>
      </w:r>
      <w:r w:rsidRPr="00ED6FB2">
        <w:rPr>
          <w:rFonts w:ascii="Arial" w:eastAsia="Tahoma" w:hAnsi="Arial" w:cs="Arial"/>
          <w:color w:val="000000"/>
        </w:rPr>
        <w:t xml:space="preserve"> </w:t>
      </w:r>
      <w:r>
        <w:rPr>
          <w:rFonts w:ascii="Arial" w:eastAsia="Tahoma" w:hAnsi="Arial" w:cs="Arial"/>
          <w:color w:val="000000"/>
        </w:rPr>
        <w:t xml:space="preserve">If this </w:t>
      </w:r>
      <w:r w:rsidRPr="00ED6FB2">
        <w:rPr>
          <w:rFonts w:ascii="Arial" w:eastAsia="Tahoma" w:hAnsi="Arial" w:cs="Arial"/>
          <w:color w:val="000000"/>
        </w:rPr>
        <w:t>is deemed necessary</w:t>
      </w:r>
      <w:r>
        <w:rPr>
          <w:rFonts w:ascii="Arial" w:eastAsia="Tahoma" w:hAnsi="Arial" w:cs="Arial"/>
          <w:color w:val="000000"/>
        </w:rPr>
        <w:t xml:space="preserve"> though</w:t>
      </w:r>
      <w:r w:rsidRPr="00ED6FB2">
        <w:rPr>
          <w:rFonts w:ascii="Arial" w:eastAsia="Tahoma" w:hAnsi="Arial" w:cs="Arial"/>
          <w:color w:val="000000"/>
        </w:rPr>
        <w:t xml:space="preserve">, </w:t>
      </w:r>
      <w:r>
        <w:rPr>
          <w:rFonts w:ascii="Arial" w:eastAsia="Tahoma" w:hAnsi="Arial" w:cs="Arial"/>
          <w:color w:val="000000"/>
        </w:rPr>
        <w:t>it should be laid</w:t>
      </w:r>
      <w:r w:rsidRPr="00ED6FB2">
        <w:rPr>
          <w:rFonts w:ascii="Arial" w:eastAsia="Tahoma" w:hAnsi="Arial" w:cs="Arial"/>
          <w:color w:val="000000"/>
        </w:rPr>
        <w:t xml:space="preserve"> below the natural </w:t>
      </w:r>
      <w:r w:rsidR="006B4779" w:rsidRPr="00ED6FB2">
        <w:rPr>
          <w:rFonts w:ascii="Arial" w:eastAsia="Tahoma" w:hAnsi="Arial" w:cs="Arial"/>
          <w:color w:val="000000"/>
        </w:rPr>
        <w:t>riverbed</w:t>
      </w:r>
      <w:r w:rsidRPr="00ED6FB2">
        <w:rPr>
          <w:rFonts w:ascii="Arial" w:eastAsia="Tahoma" w:hAnsi="Arial" w:cs="Arial"/>
          <w:color w:val="000000"/>
        </w:rPr>
        <w:t xml:space="preserve"> level so that the natural bed level can be maintained</w:t>
      </w:r>
      <w:r>
        <w:rPr>
          <w:rFonts w:ascii="Arial" w:eastAsia="Tahoma" w:hAnsi="Arial" w:cs="Arial"/>
          <w:color w:val="000000"/>
        </w:rPr>
        <w:t xml:space="preserve"> and natural bed material retained on top</w:t>
      </w:r>
      <w:r w:rsidRPr="00ED6FB2">
        <w:rPr>
          <w:rFonts w:ascii="Arial" w:eastAsia="Tahoma" w:hAnsi="Arial" w:cs="Arial"/>
          <w:color w:val="000000"/>
        </w:rPr>
        <w:t>.</w:t>
      </w:r>
    </w:p>
    <w:p w14:paraId="1C2D44F8" w14:textId="4403ACEC" w:rsidR="00E66F3E" w:rsidRDefault="000A569D" w:rsidP="006E0912">
      <w:pPr>
        <w:pStyle w:val="BodyText1"/>
        <w:rPr>
          <w:rFonts w:ascii="Arial" w:eastAsia="Tahoma" w:hAnsi="Arial" w:cs="Arial"/>
          <w:color w:val="000000"/>
          <w:spacing w:val="4"/>
        </w:rPr>
      </w:pPr>
      <w:r w:rsidRPr="00ED6FB2">
        <w:rPr>
          <w:rFonts w:ascii="Arial" w:eastAsia="Tahoma" w:hAnsi="Arial" w:cs="Arial"/>
          <w:color w:val="000000"/>
          <w:spacing w:val="4"/>
        </w:rPr>
        <w:t xml:space="preserve">Where bank reinforcement is necessary, </w:t>
      </w:r>
      <w:r>
        <w:rPr>
          <w:rFonts w:ascii="Arial" w:eastAsia="Tahoma" w:hAnsi="Arial" w:cs="Arial"/>
          <w:color w:val="000000"/>
          <w:spacing w:val="4"/>
        </w:rPr>
        <w:t>lower impact</w:t>
      </w:r>
      <w:r w:rsidRPr="00ED6FB2">
        <w:rPr>
          <w:rFonts w:ascii="Arial" w:eastAsia="Tahoma" w:hAnsi="Arial" w:cs="Arial"/>
          <w:color w:val="000000"/>
          <w:spacing w:val="4"/>
        </w:rPr>
        <w:t xml:space="preserve"> measures should be considered. </w:t>
      </w:r>
      <w:r>
        <w:rPr>
          <w:rFonts w:ascii="Arial" w:eastAsia="Tahoma" w:hAnsi="Arial" w:cs="Arial"/>
          <w:color w:val="000000"/>
          <w:spacing w:val="4"/>
        </w:rPr>
        <w:t>Higher impact</w:t>
      </w:r>
      <w:r w:rsidRPr="00ED6FB2">
        <w:rPr>
          <w:rFonts w:ascii="Arial" w:eastAsia="Tahoma" w:hAnsi="Arial" w:cs="Arial"/>
          <w:color w:val="000000"/>
          <w:spacing w:val="4"/>
        </w:rPr>
        <w:t xml:space="preserve"> techniques may be needed if the crossing is located in a higher energy environment where there is high</w:t>
      </w:r>
      <w:r>
        <w:rPr>
          <w:rFonts w:ascii="Arial" w:eastAsia="Tahoma" w:hAnsi="Arial" w:cs="Arial"/>
          <w:color w:val="000000"/>
          <w:spacing w:val="4"/>
        </w:rPr>
        <w:t>er</w:t>
      </w:r>
      <w:r w:rsidRPr="00ED6FB2">
        <w:rPr>
          <w:rFonts w:ascii="Arial" w:eastAsia="Tahoma" w:hAnsi="Arial" w:cs="Arial"/>
          <w:color w:val="000000"/>
          <w:spacing w:val="4"/>
        </w:rPr>
        <w:t xml:space="preserve"> risk of erosion. </w:t>
      </w:r>
      <w:r>
        <w:rPr>
          <w:rFonts w:ascii="Arial" w:eastAsia="Tahoma" w:hAnsi="Arial" w:cs="Arial"/>
          <w:color w:val="000000"/>
          <w:spacing w:val="4"/>
        </w:rPr>
        <w:t>These should, as far as possible, be designed to help dissipate energy rather than transfer it to another part of the channel though.</w:t>
      </w:r>
      <w:r w:rsidRPr="00ED6FB2">
        <w:rPr>
          <w:rFonts w:ascii="Arial" w:eastAsia="Tahoma" w:hAnsi="Arial" w:cs="Arial"/>
          <w:color w:val="000000"/>
          <w:spacing w:val="4"/>
        </w:rPr>
        <w:t xml:space="preserve"> For further information see </w:t>
      </w:r>
      <w:r w:rsidR="00E93724">
        <w:rPr>
          <w:rFonts w:ascii="Arial" w:eastAsia="Tahoma" w:hAnsi="Arial" w:cs="Arial"/>
          <w:color w:val="000000"/>
          <w:spacing w:val="4"/>
        </w:rPr>
        <w:t xml:space="preserve">WAT-G-022 </w:t>
      </w:r>
      <w:r w:rsidR="00960E29" w:rsidRPr="00960E29">
        <w:t xml:space="preserve">EASR Guidance: Engineering: Activity Guide: Bank Works </w:t>
      </w:r>
    </w:p>
    <w:p w14:paraId="5454D748" w14:textId="77777777" w:rsidR="003664B8" w:rsidRDefault="003664B8" w:rsidP="00713347">
      <w:pPr>
        <w:ind w:right="546"/>
        <w:rPr>
          <w:rFonts w:ascii="Arial" w:hAnsi="Arial" w:cs="Arial"/>
        </w:rPr>
      </w:pPr>
    </w:p>
    <w:p w14:paraId="5F5EFF9E" w14:textId="77777777" w:rsidR="003664B8" w:rsidRPr="00ED6FB2" w:rsidRDefault="003664B8" w:rsidP="00713347">
      <w:pPr>
        <w:ind w:right="546"/>
        <w:rPr>
          <w:rFonts w:ascii="Arial" w:hAnsi="Arial" w:cs="Arial"/>
        </w:rPr>
        <w:sectPr w:rsidR="003664B8" w:rsidRPr="00ED6FB2" w:rsidSect="005D4FF9">
          <w:pgSz w:w="11909" w:h="16838" w:code="9"/>
          <w:pgMar w:top="839" w:right="839" w:bottom="839" w:left="839" w:header="720" w:footer="720" w:gutter="0"/>
          <w:cols w:space="720"/>
        </w:sectPr>
      </w:pPr>
    </w:p>
    <w:p w14:paraId="437CC943" w14:textId="4B87D8C3" w:rsidR="003664B8" w:rsidRPr="00ED6FB2" w:rsidRDefault="006C0E23" w:rsidP="001F7DAD">
      <w:pPr>
        <w:pStyle w:val="Heading1"/>
        <w:rPr>
          <w:rFonts w:eastAsia="Tahoma"/>
        </w:rPr>
      </w:pPr>
      <w:bookmarkStart w:id="58" w:name="_Appendix_2_3"/>
      <w:bookmarkStart w:id="59" w:name="_Appendix_3_Good"/>
      <w:bookmarkStart w:id="60" w:name="_Toc193191481"/>
      <w:bookmarkEnd w:id="58"/>
      <w:bookmarkEnd w:id="59"/>
      <w:r>
        <w:rPr>
          <w:rFonts w:eastAsia="Tahoma"/>
        </w:rPr>
        <w:t xml:space="preserve">Appendix </w:t>
      </w:r>
      <w:r w:rsidR="00A33357">
        <w:rPr>
          <w:rFonts w:eastAsia="Tahoma"/>
        </w:rPr>
        <w:t xml:space="preserve">3 </w:t>
      </w:r>
      <w:r w:rsidR="003664B8" w:rsidRPr="00ED6FB2">
        <w:rPr>
          <w:rFonts w:eastAsia="Tahoma"/>
        </w:rPr>
        <w:t>Good practice design: fords</w:t>
      </w:r>
      <w:bookmarkEnd w:id="60"/>
    </w:p>
    <w:p w14:paraId="2541E0DE" w14:textId="165EE2DC" w:rsidR="003664B8" w:rsidRPr="00ED6FB2" w:rsidRDefault="003664B8" w:rsidP="006E0912">
      <w:pPr>
        <w:pStyle w:val="BodyText1"/>
        <w:rPr>
          <w:rFonts w:eastAsia="Tahoma"/>
        </w:rPr>
      </w:pPr>
      <w:r w:rsidRPr="00ED6FB2">
        <w:rPr>
          <w:rFonts w:eastAsia="Tahoma"/>
        </w:rPr>
        <w:t xml:space="preserve">Fords have the potential to cause pollution through erosion and the release of fine sediments. They can also create a barrier to fish passage where erosion leads to widening of the river and lowering of water depth (Figure 48), or where bed reinforcement leads to erosion downstream </w:t>
      </w:r>
      <w:r w:rsidR="00A40B36">
        <w:rPr>
          <w:rFonts w:eastAsia="Tahoma"/>
        </w:rPr>
        <w:t>creating a step in the bed</w:t>
      </w:r>
      <w:r w:rsidRPr="00ED6FB2">
        <w:rPr>
          <w:rFonts w:eastAsia="Tahoma"/>
        </w:rPr>
        <w:t xml:space="preserve"> (Figure 49 and 51). It is important to ensure that an adequate water depth is maintained to allow fish passage.</w:t>
      </w:r>
    </w:p>
    <w:p w14:paraId="6B5C581F" w14:textId="77777777" w:rsidR="003664B8" w:rsidRPr="00ED6FB2" w:rsidRDefault="003664B8" w:rsidP="006E0912">
      <w:pPr>
        <w:pStyle w:val="BodyText1"/>
        <w:rPr>
          <w:rFonts w:eastAsia="Tahoma"/>
          <w:spacing w:val="4"/>
        </w:rPr>
      </w:pPr>
      <w:r w:rsidRPr="00ED6FB2">
        <w:rPr>
          <w:rFonts w:eastAsia="Tahoma"/>
          <w:spacing w:val="4"/>
        </w:rPr>
        <w:t>The principles below should be followed to reduce the impact of fords:</w:t>
      </w:r>
    </w:p>
    <w:p w14:paraId="50AD954C" w14:textId="3404626C" w:rsidR="003664B8" w:rsidRPr="00ED6FB2" w:rsidRDefault="003664B8" w:rsidP="006E0912">
      <w:pPr>
        <w:pStyle w:val="BodyText1"/>
        <w:numPr>
          <w:ilvl w:val="0"/>
          <w:numId w:val="79"/>
        </w:numPr>
        <w:rPr>
          <w:rFonts w:eastAsia="Tahoma"/>
        </w:rPr>
      </w:pPr>
      <w:r w:rsidRPr="00ED6FB2">
        <w:rPr>
          <w:rFonts w:eastAsia="Tahoma"/>
        </w:rPr>
        <w:t>Only use a ford when infrequent vehicle use is planned. Fords should not be used between fish spawning and fish emergence times. Key fish species to consider include salmon and trout (normally October – May) and Lamprey species (normally March – July). However</w:t>
      </w:r>
      <w:r w:rsidR="006B4779" w:rsidRPr="00ED6FB2">
        <w:rPr>
          <w:rFonts w:eastAsia="Tahoma"/>
        </w:rPr>
        <w:t>,</w:t>
      </w:r>
      <w:r w:rsidRPr="00ED6FB2">
        <w:rPr>
          <w:rFonts w:eastAsia="Tahoma"/>
        </w:rPr>
        <w:t xml:space="preserve"> these times can vary and you should contact your local district salmon fishery board if you are unsure what fish species are present and what times should be avoided.</w:t>
      </w:r>
    </w:p>
    <w:p w14:paraId="2E455E26" w14:textId="5131E205" w:rsidR="003664B8" w:rsidRPr="00ED6FB2" w:rsidRDefault="003664B8" w:rsidP="006E0912">
      <w:pPr>
        <w:pStyle w:val="BodyText1"/>
        <w:numPr>
          <w:ilvl w:val="0"/>
          <w:numId w:val="79"/>
        </w:numPr>
        <w:rPr>
          <w:rFonts w:ascii="Arial" w:eastAsia="Tahoma" w:hAnsi="Arial" w:cs="Arial"/>
          <w:color w:val="000000"/>
          <w:spacing w:val="4"/>
        </w:rPr>
      </w:pPr>
      <w:r w:rsidRPr="00ED6FB2">
        <w:rPr>
          <w:rFonts w:ascii="Arial" w:eastAsia="Tahoma" w:hAnsi="Arial" w:cs="Arial"/>
          <w:color w:val="000000"/>
          <w:spacing w:val="4"/>
        </w:rPr>
        <w:t xml:space="preserve">Do not use fords where there is a high risk of pollution </w:t>
      </w:r>
      <w:r w:rsidR="00F663B2" w:rsidRPr="00ED6FB2">
        <w:rPr>
          <w:rFonts w:ascii="Arial" w:eastAsia="Tahoma" w:hAnsi="Arial" w:cs="Arial"/>
          <w:color w:val="000000"/>
          <w:spacing w:val="4"/>
        </w:rPr>
        <w:t>e.g.</w:t>
      </w:r>
      <w:r w:rsidRPr="00ED6FB2">
        <w:rPr>
          <w:rFonts w:ascii="Arial" w:eastAsia="Tahoma" w:hAnsi="Arial" w:cs="Arial"/>
          <w:color w:val="000000"/>
          <w:spacing w:val="4"/>
        </w:rPr>
        <w:t xml:space="preserve"> at construction sites.</w:t>
      </w:r>
    </w:p>
    <w:p w14:paraId="3639B3F8" w14:textId="730260FF" w:rsidR="003664B8" w:rsidRPr="00ED6FB2" w:rsidRDefault="003664B8" w:rsidP="006E0912">
      <w:pPr>
        <w:pStyle w:val="BodyText1"/>
        <w:numPr>
          <w:ilvl w:val="0"/>
          <w:numId w:val="79"/>
        </w:numPr>
        <w:rPr>
          <w:rFonts w:ascii="Arial" w:eastAsia="Tahoma" w:hAnsi="Arial" w:cs="Arial"/>
          <w:color w:val="000000"/>
        </w:rPr>
      </w:pPr>
      <w:r w:rsidRPr="00ED6FB2">
        <w:rPr>
          <w:rFonts w:ascii="Arial" w:eastAsia="Tahoma" w:hAnsi="Arial" w:cs="Arial"/>
          <w:color w:val="000000"/>
        </w:rPr>
        <w:t>Ensure designated sites (SSSIs, SACs, SPAs) or protected species (</w:t>
      </w:r>
      <w:r w:rsidR="00F663B2" w:rsidRPr="00ED6FB2">
        <w:rPr>
          <w:rFonts w:ascii="Arial" w:eastAsia="Tahoma" w:hAnsi="Arial" w:cs="Arial"/>
          <w:color w:val="000000"/>
        </w:rPr>
        <w:t>e.g.</w:t>
      </w:r>
      <w:r w:rsidRPr="00ED6FB2">
        <w:rPr>
          <w:rFonts w:ascii="Arial" w:eastAsia="Tahoma" w:hAnsi="Arial" w:cs="Arial"/>
          <w:color w:val="000000"/>
        </w:rPr>
        <w:t xml:space="preserve"> </w:t>
      </w:r>
      <w:r w:rsidR="006B4779" w:rsidRPr="00ED6FB2">
        <w:rPr>
          <w:rFonts w:ascii="Arial" w:eastAsia="Tahoma" w:hAnsi="Arial" w:cs="Arial"/>
          <w:color w:val="000000"/>
        </w:rPr>
        <w:t>freshwater</w:t>
      </w:r>
      <w:r w:rsidRPr="00ED6FB2">
        <w:rPr>
          <w:rFonts w:ascii="Arial" w:eastAsia="Tahoma" w:hAnsi="Arial" w:cs="Arial"/>
          <w:color w:val="000000"/>
        </w:rPr>
        <w:t xml:space="preserve"> pearl mussels) are not harmed. Contact </w:t>
      </w:r>
      <w:r w:rsidR="00FB0D5B">
        <w:t xml:space="preserve"> </w:t>
      </w:r>
      <w:hyperlink r:id="rId75" w:history="1">
        <w:r w:rsidR="00FB0D5B" w:rsidRPr="00EF62B3">
          <w:rPr>
            <w:rStyle w:val="Hyperlink"/>
          </w:rPr>
          <w:t>NatureScot</w:t>
        </w:r>
      </w:hyperlink>
      <w:r w:rsidR="00F663B2" w:rsidRPr="00ED6FB2">
        <w:rPr>
          <w:rFonts w:ascii="Arial" w:eastAsia="Tahoma" w:hAnsi="Arial" w:cs="Arial"/>
          <w:color w:val="000000"/>
        </w:rPr>
        <w:t xml:space="preserve"> </w:t>
      </w:r>
      <w:r w:rsidRPr="00ED6FB2">
        <w:rPr>
          <w:rFonts w:ascii="Arial" w:eastAsia="Tahoma" w:hAnsi="Arial" w:cs="Arial"/>
          <w:color w:val="000000"/>
        </w:rPr>
        <w:t>for further information</w:t>
      </w:r>
      <w:r w:rsidRPr="00ED6FB2">
        <w:rPr>
          <w:rFonts w:ascii="Arial" w:eastAsia="Tahoma" w:hAnsi="Arial" w:cs="Arial"/>
          <w:color w:val="00526E"/>
        </w:rPr>
        <w:t xml:space="preserve"> </w:t>
      </w:r>
    </w:p>
    <w:p w14:paraId="5EB9F49A" w14:textId="6A8FE607" w:rsidR="003664B8" w:rsidRPr="00ED6FB2" w:rsidRDefault="003664B8" w:rsidP="006E0912">
      <w:pPr>
        <w:pStyle w:val="BodyText1"/>
        <w:numPr>
          <w:ilvl w:val="0"/>
          <w:numId w:val="79"/>
        </w:numPr>
        <w:rPr>
          <w:rFonts w:ascii="Arial" w:eastAsia="Tahoma" w:hAnsi="Arial" w:cs="Arial"/>
          <w:color w:val="000000"/>
        </w:rPr>
      </w:pPr>
      <w:r w:rsidRPr="00ED6FB2">
        <w:rPr>
          <w:rFonts w:ascii="Arial" w:eastAsia="Tahoma" w:hAnsi="Arial" w:cs="Arial"/>
          <w:color w:val="000000"/>
        </w:rPr>
        <w:t>Avoid constructing fords where they may damage other important habitats such as fish spawning areas (</w:t>
      </w:r>
      <w:r w:rsidR="00A35031" w:rsidRPr="00ED6FB2">
        <w:rPr>
          <w:rFonts w:ascii="Arial" w:eastAsia="Tahoma" w:hAnsi="Arial" w:cs="Arial"/>
          <w:color w:val="000000"/>
        </w:rPr>
        <w:t>e.g.</w:t>
      </w:r>
      <w:r w:rsidRPr="00ED6FB2">
        <w:rPr>
          <w:rFonts w:ascii="Arial" w:eastAsia="Tahoma" w:hAnsi="Arial" w:cs="Arial"/>
          <w:color w:val="000000"/>
        </w:rPr>
        <w:t xml:space="preserve"> riffles) and areas of aquatic plants.</w:t>
      </w:r>
    </w:p>
    <w:p w14:paraId="1EE9AB0A" w14:textId="40A96A69" w:rsidR="003664B8" w:rsidRPr="00ED6FB2" w:rsidRDefault="003664B8" w:rsidP="006E0912">
      <w:pPr>
        <w:pStyle w:val="BodyText1"/>
        <w:numPr>
          <w:ilvl w:val="0"/>
          <w:numId w:val="79"/>
        </w:numPr>
        <w:rPr>
          <w:rFonts w:ascii="Arial" w:eastAsia="Tahoma" w:hAnsi="Arial" w:cs="Arial"/>
          <w:color w:val="000000"/>
          <w:spacing w:val="5"/>
        </w:rPr>
      </w:pPr>
      <w:r w:rsidRPr="00ED6FB2">
        <w:rPr>
          <w:rFonts w:ascii="Arial" w:eastAsia="Tahoma" w:hAnsi="Arial" w:cs="Arial"/>
          <w:color w:val="000000"/>
          <w:spacing w:val="5"/>
        </w:rPr>
        <w:t xml:space="preserve">Minimise erosion and maintain natural channel width. Bank reinforcement may be required to minimise erosion </w:t>
      </w:r>
      <w:r w:rsidRPr="00D0774B">
        <w:rPr>
          <w:rFonts w:ascii="Arial" w:eastAsia="Tahoma" w:hAnsi="Arial" w:cs="Arial"/>
          <w:color w:val="000000"/>
          <w:spacing w:val="5"/>
        </w:rPr>
        <w:t xml:space="preserve">(Figure </w:t>
      </w:r>
      <w:r w:rsidR="00D0774B" w:rsidRPr="00D0774B">
        <w:rPr>
          <w:rFonts w:ascii="Arial" w:eastAsia="Tahoma" w:hAnsi="Arial" w:cs="Arial"/>
          <w:color w:val="000000"/>
          <w:spacing w:val="5"/>
        </w:rPr>
        <w:t>A3C</w:t>
      </w:r>
      <w:r w:rsidRPr="00D0774B">
        <w:rPr>
          <w:rFonts w:ascii="Arial" w:eastAsia="Tahoma" w:hAnsi="Arial" w:cs="Arial"/>
          <w:color w:val="000000"/>
          <w:spacing w:val="5"/>
        </w:rPr>
        <w:t>).</w:t>
      </w:r>
      <w:r w:rsidRPr="00ED6FB2">
        <w:rPr>
          <w:rFonts w:ascii="Arial" w:eastAsia="Tahoma" w:hAnsi="Arial" w:cs="Arial"/>
          <w:color w:val="000000"/>
          <w:spacing w:val="5"/>
        </w:rPr>
        <w:t xml:space="preserve"> This will reduce the risk of sediment pollution and prevent the river from widening, helping to maintain adequate water depth for fish passage. For further information see</w:t>
      </w:r>
      <w:r w:rsidR="006E0912">
        <w:rPr>
          <w:rFonts w:ascii="Arial" w:eastAsia="Tahoma" w:hAnsi="Arial" w:cs="Arial"/>
          <w:color w:val="000000"/>
          <w:spacing w:val="5"/>
        </w:rPr>
        <w:t xml:space="preserve"> our guidance </w:t>
      </w:r>
      <w:r w:rsidR="001E1E3D">
        <w:rPr>
          <w:rFonts w:ascii="Arial" w:eastAsia="Tahoma" w:hAnsi="Arial" w:cs="Arial"/>
          <w:color w:val="000000"/>
          <w:spacing w:val="5"/>
        </w:rPr>
        <w:t xml:space="preserve">WAT-G-022 </w:t>
      </w:r>
      <w:r w:rsidR="002136D6" w:rsidRPr="002136D6">
        <w:t xml:space="preserve">EASR Guidance: Engineering: Activity Guide: Bank Works </w:t>
      </w:r>
      <w:r w:rsidR="002136D6" w:rsidDel="002136D6">
        <w:rPr>
          <w:rFonts w:ascii="Arial" w:eastAsia="Tahoma" w:hAnsi="Arial" w:cs="Arial"/>
          <w:color w:val="000000"/>
          <w:spacing w:val="5"/>
        </w:rPr>
        <w:t xml:space="preserve"> </w:t>
      </w:r>
    </w:p>
    <w:p w14:paraId="0553521D" w14:textId="451021D9" w:rsidR="003664B8" w:rsidRPr="00ED6FB2" w:rsidRDefault="003664B8" w:rsidP="006E0912">
      <w:pPr>
        <w:pStyle w:val="BodyText1"/>
        <w:numPr>
          <w:ilvl w:val="0"/>
          <w:numId w:val="79"/>
        </w:numPr>
        <w:rPr>
          <w:rFonts w:ascii="Arial" w:eastAsia="Tahoma" w:hAnsi="Arial" w:cs="Arial"/>
          <w:color w:val="000000"/>
          <w:spacing w:val="2"/>
        </w:rPr>
      </w:pPr>
      <w:r w:rsidRPr="00ED6FB2">
        <w:rPr>
          <w:rFonts w:ascii="Arial" w:eastAsia="Tahoma" w:hAnsi="Arial" w:cs="Arial"/>
          <w:color w:val="000000"/>
          <w:spacing w:val="2"/>
        </w:rPr>
        <w:t xml:space="preserve">Bed reinforcement should be avoided; if erosion is excessive then provision of a span structure or culvert should be considered. If bed reinforcement is constructed it is likely that a </w:t>
      </w:r>
      <w:r w:rsidR="00FC4032">
        <w:rPr>
          <w:rFonts w:ascii="Arial" w:eastAsia="Tahoma" w:hAnsi="Arial" w:cs="Arial"/>
          <w:color w:val="000000"/>
          <w:spacing w:val="2"/>
        </w:rPr>
        <w:t>step</w:t>
      </w:r>
      <w:r w:rsidR="00FC4032" w:rsidRPr="00ED6FB2">
        <w:rPr>
          <w:rFonts w:ascii="Arial" w:eastAsia="Tahoma" w:hAnsi="Arial" w:cs="Arial"/>
          <w:color w:val="000000"/>
          <w:spacing w:val="2"/>
        </w:rPr>
        <w:t xml:space="preserve"> </w:t>
      </w:r>
      <w:r w:rsidRPr="00ED6FB2">
        <w:rPr>
          <w:rFonts w:ascii="Arial" w:eastAsia="Tahoma" w:hAnsi="Arial" w:cs="Arial"/>
          <w:color w:val="000000"/>
          <w:spacing w:val="2"/>
        </w:rPr>
        <w:t xml:space="preserve">will form between the reinforcement and the downstream </w:t>
      </w:r>
      <w:r w:rsidR="006B4779" w:rsidRPr="00ED6FB2">
        <w:rPr>
          <w:rFonts w:ascii="Arial" w:eastAsia="Tahoma" w:hAnsi="Arial" w:cs="Arial"/>
          <w:color w:val="000000"/>
          <w:spacing w:val="2"/>
        </w:rPr>
        <w:t>riverbed</w:t>
      </w:r>
      <w:r w:rsidRPr="00ED6FB2">
        <w:rPr>
          <w:rFonts w:ascii="Arial" w:eastAsia="Tahoma" w:hAnsi="Arial" w:cs="Arial"/>
          <w:color w:val="000000"/>
          <w:spacing w:val="2"/>
        </w:rPr>
        <w:t xml:space="preserve"> which can cause a barrier to fish passage </w:t>
      </w:r>
      <w:r w:rsidRPr="00D0774B">
        <w:rPr>
          <w:rFonts w:ascii="Arial" w:eastAsia="Tahoma" w:hAnsi="Arial" w:cs="Arial"/>
          <w:color w:val="000000"/>
          <w:spacing w:val="2"/>
        </w:rPr>
        <w:t xml:space="preserve">(Figure </w:t>
      </w:r>
      <w:r w:rsidR="00D0774B" w:rsidRPr="00D0774B">
        <w:rPr>
          <w:rFonts w:ascii="Arial" w:eastAsia="Tahoma" w:hAnsi="Arial" w:cs="Arial"/>
          <w:color w:val="000000"/>
          <w:spacing w:val="2"/>
        </w:rPr>
        <w:t xml:space="preserve">A3B </w:t>
      </w:r>
      <w:r w:rsidRPr="00D0774B">
        <w:rPr>
          <w:rFonts w:ascii="Arial" w:eastAsia="Tahoma" w:hAnsi="Arial" w:cs="Arial"/>
          <w:color w:val="000000"/>
          <w:spacing w:val="2"/>
        </w:rPr>
        <w:t xml:space="preserve">and </w:t>
      </w:r>
      <w:r w:rsidR="00D0774B" w:rsidRPr="00D0774B">
        <w:rPr>
          <w:rFonts w:ascii="Arial" w:eastAsia="Tahoma" w:hAnsi="Arial" w:cs="Arial"/>
          <w:color w:val="000000"/>
          <w:spacing w:val="2"/>
        </w:rPr>
        <w:t>A3D</w:t>
      </w:r>
      <w:r w:rsidRPr="00D0774B">
        <w:rPr>
          <w:rFonts w:ascii="Arial" w:eastAsia="Tahoma" w:hAnsi="Arial" w:cs="Arial"/>
          <w:color w:val="000000"/>
          <w:spacing w:val="2"/>
        </w:rPr>
        <w:t>).</w:t>
      </w:r>
    </w:p>
    <w:p w14:paraId="104A1576" w14:textId="647CFECB" w:rsidR="006E0912" w:rsidRDefault="00933F9E" w:rsidP="00DB7FF4">
      <w:pPr>
        <w:pStyle w:val="BodyText1"/>
        <w:rPr>
          <w:rFonts w:eastAsia="Tahoma"/>
        </w:rPr>
      </w:pPr>
      <w:r>
        <w:rPr>
          <w:noProof/>
        </w:rPr>
        <w:drawing>
          <wp:inline distT="0" distB="0" distL="0" distR="0" wp14:anchorId="15FB4410" wp14:editId="0ADAB547">
            <wp:extent cx="4803007" cy="3601448"/>
            <wp:effectExtent l="0" t="0" r="0" b="0"/>
            <wp:docPr id="614821836" name="Picture 16" descr="FigureA3A: Photograph showing an infrequently used natural bed ford in an upland environ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21836" name="Picture 16" descr="FigureA3A: Photograph showing an infrequently used natural bed ford in an upland environment. "/>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10884" cy="3607354"/>
                    </a:xfrm>
                    <a:prstGeom prst="rect">
                      <a:avLst/>
                    </a:prstGeom>
                    <a:noFill/>
                    <a:ln>
                      <a:noFill/>
                    </a:ln>
                  </pic:spPr>
                </pic:pic>
              </a:graphicData>
            </a:graphic>
          </wp:inline>
        </w:drawing>
      </w:r>
    </w:p>
    <w:p w14:paraId="193D8000" w14:textId="4196F4AB" w:rsidR="006E0912" w:rsidRDefault="006E0912" w:rsidP="006E0912">
      <w:pPr>
        <w:pStyle w:val="BodyText1"/>
        <w:rPr>
          <w:rFonts w:eastAsia="Tahoma"/>
        </w:rPr>
      </w:pPr>
      <w:r w:rsidRPr="000F2740">
        <w:rPr>
          <w:rFonts w:eastAsia="Tahoma"/>
          <w:b/>
          <w:bCs/>
        </w:rPr>
        <w:t>FigureA3A:</w:t>
      </w:r>
      <w:r w:rsidRPr="00ED6FB2">
        <w:rPr>
          <w:rFonts w:eastAsia="Tahoma"/>
        </w:rPr>
        <w:t xml:space="preserve"> </w:t>
      </w:r>
      <w:r w:rsidR="00B23B47">
        <w:rPr>
          <w:rFonts w:eastAsia="Tahoma"/>
        </w:rPr>
        <w:t xml:space="preserve">Infrequently used natural bed ford. Note </w:t>
      </w:r>
      <w:r w:rsidR="003658FA">
        <w:rPr>
          <w:rFonts w:eastAsia="Tahoma"/>
        </w:rPr>
        <w:t>how near bank has been eroded</w:t>
      </w:r>
    </w:p>
    <w:p w14:paraId="646F0B5E" w14:textId="63DB0FBC" w:rsidR="00391BB4" w:rsidRPr="00ED6FB2" w:rsidRDefault="0071723A" w:rsidP="00DB7FF4">
      <w:pPr>
        <w:spacing w:before="8" w:after="124"/>
        <w:ind w:right="546"/>
        <w:textAlignment w:val="baseline"/>
        <w:rPr>
          <w:rFonts w:ascii="Arial" w:hAnsi="Arial" w:cs="Arial"/>
        </w:rPr>
      </w:pPr>
      <w:r>
        <w:rPr>
          <w:noProof/>
        </w:rPr>
        <w:drawing>
          <wp:inline distT="0" distB="0" distL="0" distR="0" wp14:anchorId="6CD63D6A" wp14:editId="4FCC4595">
            <wp:extent cx="4822257" cy="3616574"/>
            <wp:effectExtent l="0" t="0" r="0" b="3175"/>
            <wp:docPr id="233248667" name="Picture 10" descr="Figure A3B: Photograph showing poor practice. Bed reinforcement installed in a ford can lead to erosion downstream during high flows, this leads to a drop forming that can create a barrier to fish pa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48667" name="Picture 10" descr="Figure A3B: Photograph showing poor practice. Bed reinforcement installed in a ford can lead to erosion downstream during high flows, this leads to a drop forming that can create a barrier to fish passag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835148" cy="3626242"/>
                    </a:xfrm>
                    <a:prstGeom prst="rect">
                      <a:avLst/>
                    </a:prstGeom>
                    <a:noFill/>
                    <a:ln>
                      <a:noFill/>
                    </a:ln>
                  </pic:spPr>
                </pic:pic>
              </a:graphicData>
            </a:graphic>
          </wp:inline>
        </w:drawing>
      </w:r>
    </w:p>
    <w:p w14:paraId="60A85226" w14:textId="664BEBE7" w:rsidR="006E0912" w:rsidRDefault="006E0912" w:rsidP="00DB7FF4">
      <w:pPr>
        <w:pStyle w:val="BodyText1"/>
        <w:rPr>
          <w:rFonts w:eastAsia="Verdana"/>
        </w:rPr>
      </w:pPr>
      <w:r w:rsidRPr="00046501">
        <w:rPr>
          <w:rFonts w:eastAsia="Verdana"/>
          <w:b/>
        </w:rPr>
        <w:t>Figure A3B</w:t>
      </w:r>
      <w:r w:rsidRPr="00ED6FB2">
        <w:rPr>
          <w:rFonts w:eastAsia="Verdana"/>
        </w:rPr>
        <w:t>: Poor practice, bed reinforcement can lead to erosion downstream during high flows, this leads to a drop forming that can create a barrier to fish passage.</w:t>
      </w:r>
    </w:p>
    <w:p w14:paraId="09900116" w14:textId="66355027" w:rsidR="002363DE" w:rsidRPr="00ED6FB2" w:rsidRDefault="002363DE" w:rsidP="00DB7FF4">
      <w:pPr>
        <w:spacing w:after="172"/>
        <w:ind w:right="546"/>
        <w:textAlignment w:val="baseline"/>
        <w:rPr>
          <w:rFonts w:ascii="Arial" w:eastAsia="Verdana" w:hAnsi="Arial" w:cs="Arial"/>
          <w:color w:val="00526E"/>
        </w:rPr>
      </w:pPr>
      <w:r>
        <w:rPr>
          <w:rFonts w:ascii="Arial" w:eastAsia="Verdana" w:hAnsi="Arial" w:cs="Arial"/>
          <w:noProof/>
          <w:color w:val="00526E"/>
        </w:rPr>
        <w:drawing>
          <wp:inline distT="0" distB="0" distL="0" distR="0" wp14:anchorId="2650E513" wp14:editId="30382F0D">
            <wp:extent cx="6496685" cy="2321560"/>
            <wp:effectExtent l="0" t="0" r="0" b="2540"/>
            <wp:docPr id="1225825444" name="Picture 15" descr=" Figure A3C: A diagram showing good practice, natural bed maintained and bank reinforcement constructed to minimise erosion, sediment pollution and to maintain the natural channel width and depth to ensure adequate water depth for fish pa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825444" name="Picture 15" descr=" Figure A3C: A diagram showing good practice, natural bed maintained and bank reinforcement constructed to minimise erosion, sediment pollution and to maintain the natural channel width and depth to ensure adequate water depth for fish passag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496685" cy="2321560"/>
                    </a:xfrm>
                    <a:prstGeom prst="rect">
                      <a:avLst/>
                    </a:prstGeom>
                  </pic:spPr>
                </pic:pic>
              </a:graphicData>
            </a:graphic>
          </wp:inline>
        </w:drawing>
      </w:r>
    </w:p>
    <w:p w14:paraId="504F08EB" w14:textId="7D4756B3" w:rsidR="006E0912" w:rsidRDefault="006E0912" w:rsidP="006E0912">
      <w:pPr>
        <w:pStyle w:val="BodyText1"/>
        <w:rPr>
          <w:rFonts w:eastAsia="Verdana"/>
        </w:rPr>
      </w:pPr>
      <w:r w:rsidRPr="00046501">
        <w:rPr>
          <w:rFonts w:eastAsia="Verdana"/>
          <w:b/>
        </w:rPr>
        <w:t>Figure A3C:</w:t>
      </w:r>
      <w:r w:rsidRPr="00ED6FB2">
        <w:rPr>
          <w:rFonts w:eastAsia="Verdana"/>
        </w:rPr>
        <w:t xml:space="preserve"> Good practice, natural bed maintained and bank reinforcement constructed to minimise erosion, sediment pollution and to maintain the natural channel width and depth to ensure adequate water depth for fish passage.</w:t>
      </w:r>
    </w:p>
    <w:p w14:paraId="632FDD92" w14:textId="38D4822A" w:rsidR="00B07844" w:rsidRDefault="00B07844" w:rsidP="00DB7FF4">
      <w:pPr>
        <w:spacing w:before="4" w:after="58"/>
        <w:ind w:right="546"/>
        <w:textAlignment w:val="baseline"/>
        <w:rPr>
          <w:rFonts w:ascii="Arial" w:hAnsi="Arial" w:cs="Arial"/>
        </w:rPr>
      </w:pPr>
      <w:r>
        <w:rPr>
          <w:noProof/>
        </w:rPr>
        <w:drawing>
          <wp:inline distT="0" distB="0" distL="0" distR="0" wp14:anchorId="5ADD7D8B" wp14:editId="09E193E3">
            <wp:extent cx="5205627" cy="3811509"/>
            <wp:effectExtent l="0" t="0" r="0" b="0"/>
            <wp:docPr id="1231586174" name="Picture 11" descr="Figure A3D: Photograph showing poor practice, where instead of a ford a bridge with multiple pipes which raised the level of the bed and created a barrier to fish was installed. This is not a ford! Fords should not be above the river bed lev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586174" name="Picture 11" descr="Figure A3D: Photograph showing poor practice, where instead of a ford a bridge with multiple pipes which raised the level of the bed and created a barrier to fish was installed. This is not a ford! Fords should not be above the river bed level "/>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22708" cy="3824015"/>
                    </a:xfrm>
                    <a:prstGeom prst="rect">
                      <a:avLst/>
                    </a:prstGeom>
                    <a:noFill/>
                    <a:ln>
                      <a:noFill/>
                    </a:ln>
                  </pic:spPr>
                </pic:pic>
              </a:graphicData>
            </a:graphic>
          </wp:inline>
        </w:drawing>
      </w:r>
    </w:p>
    <w:p w14:paraId="3E80F2A4" w14:textId="795A331C" w:rsidR="00E94894" w:rsidRDefault="00EE4BF5" w:rsidP="00EE4BF5">
      <w:pPr>
        <w:ind w:right="546"/>
        <w:rPr>
          <w:rFonts w:eastAsia="Verdana"/>
        </w:rPr>
      </w:pPr>
      <w:r w:rsidRPr="00C2296B">
        <w:rPr>
          <w:rFonts w:eastAsia="Verdana"/>
          <w:b/>
          <w:bCs/>
        </w:rPr>
        <w:t>Figure A3</w:t>
      </w:r>
      <w:r>
        <w:rPr>
          <w:rFonts w:eastAsia="Verdana"/>
          <w:b/>
          <w:bCs/>
        </w:rPr>
        <w:t>D</w:t>
      </w:r>
      <w:r w:rsidRPr="00C2296B">
        <w:rPr>
          <w:rFonts w:eastAsia="Verdana"/>
          <w:b/>
          <w:bCs/>
        </w:rPr>
        <w:t>:</w:t>
      </w:r>
      <w:r w:rsidRPr="00ED6FB2">
        <w:rPr>
          <w:rFonts w:eastAsia="Verdana"/>
        </w:rPr>
        <w:t xml:space="preserve"> Poor practice, this is not a ford! Fords should not be above the </w:t>
      </w:r>
      <w:r w:rsidR="006B4779" w:rsidRPr="00ED6FB2">
        <w:rPr>
          <w:rFonts w:eastAsia="Verdana"/>
        </w:rPr>
        <w:t>riverbed</w:t>
      </w:r>
      <w:r w:rsidRPr="00ED6FB2">
        <w:rPr>
          <w:rFonts w:eastAsia="Verdana"/>
        </w:rPr>
        <w:t xml:space="preserve"> level and multiple pipes should not be used. This creates a barrier to fish passage and can prevent sediment being transported downstream. Raising the ford above bed level increases the risk of bed erosion downstream during high flows this can lead to a drop forming which creates further problems for fish passage and may lead to the need for further engineering.</w:t>
      </w:r>
      <w:r>
        <w:rPr>
          <w:rFonts w:eastAsia="Verdana"/>
        </w:rPr>
        <w:t xml:space="preserve"> Photograph courtesy of The River Dee Trust</w:t>
      </w:r>
    </w:p>
    <w:p w14:paraId="29437001" w14:textId="77777777" w:rsidR="00E94894" w:rsidRDefault="00E94894">
      <w:pPr>
        <w:spacing w:line="240" w:lineRule="auto"/>
        <w:rPr>
          <w:rFonts w:eastAsia="Verdana"/>
        </w:rPr>
      </w:pPr>
      <w:r>
        <w:rPr>
          <w:rFonts w:eastAsia="Verdana"/>
        </w:rPr>
        <w:br w:type="page"/>
      </w:r>
    </w:p>
    <w:p w14:paraId="748DD42C" w14:textId="77506EFC" w:rsidR="00E94894" w:rsidRDefault="00E94894" w:rsidP="00E94894">
      <w:pPr>
        <w:pStyle w:val="Heading1"/>
      </w:pPr>
      <w:bookmarkStart w:id="61" w:name="_Toc193191482"/>
      <w:r>
        <w:t xml:space="preserve">Appendix4: Pipe and </w:t>
      </w:r>
      <w:r w:rsidR="00046501">
        <w:t>C</w:t>
      </w:r>
      <w:r>
        <w:t>able Crossings</w:t>
      </w:r>
      <w:bookmarkEnd w:id="61"/>
    </w:p>
    <w:p w14:paraId="00118FE7" w14:textId="77777777" w:rsidR="00E94894" w:rsidRDefault="00E94894" w:rsidP="00E94894">
      <w:pPr>
        <w:pStyle w:val="BodyText1"/>
        <w:rPr>
          <w:rFonts w:eastAsia="Tahoma"/>
          <w:spacing w:val="4"/>
        </w:rPr>
      </w:pPr>
      <w:r>
        <w:rPr>
          <w:rFonts w:eastAsia="Tahoma"/>
        </w:rPr>
        <w:t xml:space="preserve">If pipelines or cables are to be carried over a watercourse then the guidance for span structures should be followed. Where pipelines or cables are not carried over a watercourse by a single span structure or span </w:t>
      </w:r>
      <w:r>
        <w:rPr>
          <w:rFonts w:eastAsia="Tahoma"/>
          <w:spacing w:val="4"/>
        </w:rPr>
        <w:t>structure with in-stream supports, they should be buried below the natural bed level of the watercourse.</w:t>
      </w:r>
    </w:p>
    <w:p w14:paraId="3CCA4465" w14:textId="77777777" w:rsidR="00E94894" w:rsidRDefault="00E94894" w:rsidP="00E94894">
      <w:pPr>
        <w:pStyle w:val="BodyText1"/>
        <w:rPr>
          <w:rFonts w:eastAsia="Tahoma"/>
          <w:spacing w:val="4"/>
        </w:rPr>
      </w:pPr>
      <w:r>
        <w:rPr>
          <w:rFonts w:eastAsia="Tahoma"/>
          <w:spacing w:val="4"/>
        </w:rPr>
        <w:t>The principles below should be followed to reduce the impact of pipeline and cable crossings:</w:t>
      </w:r>
    </w:p>
    <w:p w14:paraId="36AEA85E" w14:textId="77777777" w:rsidR="00E94894" w:rsidRDefault="00E94894" w:rsidP="00E94894">
      <w:pPr>
        <w:pStyle w:val="BodyText1"/>
        <w:numPr>
          <w:ilvl w:val="0"/>
          <w:numId w:val="80"/>
        </w:numPr>
        <w:rPr>
          <w:rFonts w:eastAsia="Tahoma"/>
        </w:rPr>
      </w:pPr>
      <w:r>
        <w:rPr>
          <w:rFonts w:eastAsia="Tahoma"/>
        </w:rPr>
        <w:t>Remember the location and alignment guidance provided above, ensure the pipe crossing is perpendicular to the river and do not use rivers as conduits for pipes or cables.</w:t>
      </w:r>
    </w:p>
    <w:p w14:paraId="657DDECF" w14:textId="77777777" w:rsidR="00E94894" w:rsidRDefault="00E94894" w:rsidP="00E94894">
      <w:pPr>
        <w:pStyle w:val="BodyText1"/>
        <w:numPr>
          <w:ilvl w:val="0"/>
          <w:numId w:val="80"/>
        </w:numPr>
        <w:rPr>
          <w:rFonts w:eastAsia="Tahoma"/>
        </w:rPr>
      </w:pPr>
      <w:r>
        <w:rPr>
          <w:rFonts w:eastAsia="Tahoma"/>
        </w:rPr>
        <w:t>Maintain the natural bed level and bed material. Bury the pipeline or cable below the natural bed level to allow the natural bed level to be maintained (Figure A4A). It should be buried deep enough so that it is not exposed during high flows.</w:t>
      </w:r>
    </w:p>
    <w:p w14:paraId="28D9A20A" w14:textId="6670F563" w:rsidR="00E94894" w:rsidRDefault="00E94894" w:rsidP="00E94894">
      <w:pPr>
        <w:pStyle w:val="BodyText1"/>
        <w:numPr>
          <w:ilvl w:val="0"/>
          <w:numId w:val="80"/>
        </w:numPr>
        <w:rPr>
          <w:rFonts w:eastAsia="Tahoma"/>
        </w:rPr>
      </w:pPr>
      <w:r>
        <w:rPr>
          <w:rFonts w:eastAsia="Tahoma"/>
        </w:rPr>
        <w:t xml:space="preserve">Do not lay the pipeline or cable on the </w:t>
      </w:r>
      <w:r w:rsidR="006B4779">
        <w:rPr>
          <w:rFonts w:eastAsia="Tahoma"/>
        </w:rPr>
        <w:t>riverbed</w:t>
      </w:r>
      <w:r>
        <w:rPr>
          <w:rFonts w:eastAsia="Tahoma"/>
        </w:rPr>
        <w:t xml:space="preserve"> or in the channel or where it could obstruct high flows (</w:t>
      </w:r>
      <w:r w:rsidRPr="0063457F">
        <w:rPr>
          <w:rFonts w:eastAsia="Tahoma"/>
        </w:rPr>
        <w:t>Figures A4B A4C and A4D,</w:t>
      </w:r>
      <w:r>
        <w:rPr>
          <w:rFonts w:eastAsia="Tahoma"/>
        </w:rPr>
        <w:t>). This increases the risk of the pipeline or cable being damaged and erosion of the bed and banks of the river. It may also increase flood risk.</w:t>
      </w:r>
    </w:p>
    <w:p w14:paraId="402A1041" w14:textId="3118A5BD" w:rsidR="00E94894" w:rsidRDefault="00E94894" w:rsidP="00E94894">
      <w:pPr>
        <w:pStyle w:val="BodyText1"/>
        <w:numPr>
          <w:ilvl w:val="0"/>
          <w:numId w:val="80"/>
        </w:numPr>
        <w:rPr>
          <w:rFonts w:eastAsia="Tahoma"/>
          <w:spacing w:val="6"/>
        </w:rPr>
      </w:pPr>
      <w:r>
        <w:rPr>
          <w:rFonts w:eastAsia="Tahoma"/>
          <w:spacing w:val="6"/>
        </w:rPr>
        <w:t xml:space="preserve">Minimise the risk of pollution when laying pipe or cable below the </w:t>
      </w:r>
      <w:r w:rsidR="006B4779">
        <w:rPr>
          <w:rFonts w:eastAsia="Tahoma"/>
          <w:spacing w:val="6"/>
        </w:rPr>
        <w:t>riverbed</w:t>
      </w:r>
      <w:r>
        <w:rPr>
          <w:rFonts w:eastAsia="Tahoma"/>
          <w:spacing w:val="6"/>
        </w:rPr>
        <w:t xml:space="preserve">. Careful consideration should be given to the technique used to bury the pipe below the bed of the river. Boring underneath the river has the least impact as it does not affect the bed and banks if proper care is taken. If laying the pipe of cable in a trench, then the area to be crossed should be isolated and kept dry. For our guide WAT-G-034 EASR Guidance construction methods for more details </w:t>
      </w:r>
    </w:p>
    <w:p w14:paraId="28BE776A" w14:textId="77777777" w:rsidR="00E94894" w:rsidRPr="00D63E52" w:rsidRDefault="00E94894" w:rsidP="00E94894">
      <w:pPr>
        <w:pStyle w:val="BodyText1"/>
        <w:numPr>
          <w:ilvl w:val="0"/>
          <w:numId w:val="80"/>
        </w:numPr>
        <w:rPr>
          <w:rFonts w:eastAsia="Tahoma"/>
          <w:spacing w:val="4"/>
        </w:rPr>
      </w:pPr>
      <w:r>
        <w:rPr>
          <w:rFonts w:eastAsia="Tahoma"/>
          <w:spacing w:val="4"/>
        </w:rPr>
        <w:t>After construction, restore the natural width, depth and bed material of the river and re-establish the banks with native riparian vegetation (Figure A4A). If necessary, bed material should be stored during construction and replaced. See our guide WAT-G-037 EASR Guidance riparian vegetation management for more details</w:t>
      </w:r>
      <w:r>
        <w:rPr>
          <w:rFonts w:eastAsia="Tahoma"/>
          <w:color w:val="00526E"/>
          <w:spacing w:val="4"/>
        </w:rPr>
        <w:t xml:space="preserve"> </w:t>
      </w:r>
    </w:p>
    <w:p w14:paraId="2DF7E344" w14:textId="77777777" w:rsidR="00E94894" w:rsidRDefault="00E94894" w:rsidP="00E94894">
      <w:pPr>
        <w:pStyle w:val="BodyText1"/>
      </w:pPr>
      <w:r>
        <w:rPr>
          <w:noProof/>
        </w:rPr>
        <w:drawing>
          <wp:inline distT="0" distB="0" distL="0" distR="0" wp14:anchorId="376E8037" wp14:editId="25398CA8">
            <wp:extent cx="6496685" cy="2649855"/>
            <wp:effectExtent l="0" t="0" r="0" b="0"/>
            <wp:docPr id="247081136" name="Picture 19" descr="Figure  A4A: A diagram showing good practice. The  pipeline or cable is buried below the river bed deep enough to ensure it is not exposed due to scour during high 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960416" name="Picture 19" descr="Figure  A4A: A diagram showing good practice. The  pipeline or cable is buried below the river bed deep enough to ensure it is not exposed due to scour during high flows."/>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496685" cy="2649855"/>
                    </a:xfrm>
                    <a:prstGeom prst="rect">
                      <a:avLst/>
                    </a:prstGeom>
                  </pic:spPr>
                </pic:pic>
              </a:graphicData>
            </a:graphic>
          </wp:inline>
        </w:drawing>
      </w:r>
    </w:p>
    <w:p w14:paraId="19D685AA" w14:textId="6D5A7998" w:rsidR="00E94894" w:rsidRDefault="00E94894" w:rsidP="00E94894">
      <w:pPr>
        <w:pStyle w:val="BodyText1"/>
      </w:pPr>
      <w:r w:rsidRPr="00A2106F">
        <w:rPr>
          <w:b/>
          <w:bCs/>
        </w:rPr>
        <w:t>Figure A4A:</w:t>
      </w:r>
      <w:r w:rsidRPr="00D63E52">
        <w:t xml:space="preserve"> Good practice, pipeline or cable buried below the </w:t>
      </w:r>
      <w:r w:rsidR="006B4779" w:rsidRPr="00D63E52">
        <w:t>riverbed</w:t>
      </w:r>
      <w:r w:rsidRPr="00D63E52">
        <w:t xml:space="preserve"> deep enough to ensure it is not exposed due to scour during high flows.</w:t>
      </w:r>
    </w:p>
    <w:p w14:paraId="55D29C0E" w14:textId="77777777" w:rsidR="00E94894" w:rsidRDefault="00E94894" w:rsidP="00E94894">
      <w:pPr>
        <w:spacing w:after="124"/>
        <w:ind w:right="546"/>
        <w:textAlignment w:val="baseline"/>
        <w:rPr>
          <w:rFonts w:ascii="Arial" w:eastAsia="Tahoma" w:hAnsi="Arial" w:cs="Arial"/>
          <w:b/>
          <w:color w:val="00526E"/>
        </w:rPr>
      </w:pPr>
    </w:p>
    <w:p w14:paraId="0BB9A200" w14:textId="77777777" w:rsidR="00E94894" w:rsidRDefault="00E94894" w:rsidP="00E94894">
      <w:pPr>
        <w:spacing w:after="124"/>
        <w:ind w:right="546"/>
        <w:textAlignment w:val="baseline"/>
        <w:rPr>
          <w:rFonts w:ascii="Arial" w:eastAsia="Tahoma" w:hAnsi="Arial" w:cs="Arial"/>
          <w:b/>
          <w:color w:val="00526E"/>
        </w:rPr>
      </w:pPr>
      <w:r>
        <w:rPr>
          <w:rFonts w:ascii="Arial" w:eastAsia="Tahoma" w:hAnsi="Arial" w:cs="Arial"/>
          <w:b/>
          <w:noProof/>
          <w:color w:val="00526E"/>
        </w:rPr>
        <w:drawing>
          <wp:inline distT="0" distB="0" distL="0" distR="0" wp14:anchorId="2BD5D83B" wp14:editId="45D5290C">
            <wp:extent cx="6496685" cy="2593340"/>
            <wp:effectExtent l="0" t="0" r="0" b="0"/>
            <wp:docPr id="278866413" name="Picture 18" descr="Figure A4B: A diagram showing poor practice. A pipeline or cable is laid on the river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600310" name="Picture 18" descr="Figure A4B: A diagram showing poor practice. A pipeline or cable is laid on the river b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496685" cy="2593340"/>
                    </a:xfrm>
                    <a:prstGeom prst="rect">
                      <a:avLst/>
                    </a:prstGeom>
                  </pic:spPr>
                </pic:pic>
              </a:graphicData>
            </a:graphic>
          </wp:inline>
        </w:drawing>
      </w:r>
    </w:p>
    <w:p w14:paraId="6B889677" w14:textId="32E50580" w:rsidR="00E94894" w:rsidRPr="00ED6FB2" w:rsidRDefault="00E94894" w:rsidP="00E94894">
      <w:pPr>
        <w:pStyle w:val="BodyText1"/>
        <w:rPr>
          <w:rFonts w:eastAsia="Tahoma"/>
        </w:rPr>
      </w:pPr>
      <w:r w:rsidRPr="008D6C84">
        <w:rPr>
          <w:rFonts w:eastAsia="Tahoma"/>
          <w:b/>
          <w:bCs/>
        </w:rPr>
        <w:t>Figure A4B:</w:t>
      </w:r>
      <w:r w:rsidRPr="00ED6FB2">
        <w:rPr>
          <w:rFonts w:eastAsia="Tahoma"/>
        </w:rPr>
        <w:t xml:space="preserve"> Poor practice, pipeline or cable laid on the </w:t>
      </w:r>
      <w:r w:rsidR="006B4779" w:rsidRPr="00ED6FB2">
        <w:rPr>
          <w:rFonts w:eastAsia="Tahoma"/>
        </w:rPr>
        <w:t>riverbed</w:t>
      </w:r>
      <w:r w:rsidRPr="00ED6FB2">
        <w:rPr>
          <w:rFonts w:eastAsia="Tahoma"/>
        </w:rPr>
        <w:t>. Can cause scour around the structure and pipe is at risk of damage during high flows.</w:t>
      </w:r>
    </w:p>
    <w:p w14:paraId="72014378" w14:textId="77777777" w:rsidR="00E94894" w:rsidRPr="00ED6FB2" w:rsidRDefault="00E94894" w:rsidP="00E94894">
      <w:pPr>
        <w:spacing w:after="277"/>
        <w:ind w:right="546"/>
        <w:textAlignment w:val="baseline"/>
        <w:rPr>
          <w:rFonts w:ascii="Arial" w:hAnsi="Arial" w:cs="Arial"/>
        </w:rPr>
      </w:pPr>
      <w:r w:rsidRPr="00ED6FB2">
        <w:rPr>
          <w:rFonts w:ascii="Arial" w:hAnsi="Arial" w:cs="Arial"/>
          <w:noProof/>
        </w:rPr>
        <w:drawing>
          <wp:inline distT="0" distB="0" distL="0" distR="0" wp14:anchorId="1D94947E" wp14:editId="68116529">
            <wp:extent cx="5483225" cy="2218690"/>
            <wp:effectExtent l="0" t="0" r="0" b="0"/>
            <wp:docPr id="529833776" name="Picture" descr="Figure 4C: Photograph showing Ppoor practice where a pipeline has been laid on the river bed."/>
            <wp:cNvGraphicFramePr/>
            <a:graphic xmlns:a="http://schemas.openxmlformats.org/drawingml/2006/main">
              <a:graphicData uri="http://schemas.openxmlformats.org/drawingml/2006/picture">
                <pic:pic xmlns:pic="http://schemas.openxmlformats.org/drawingml/2006/picture">
                  <pic:nvPicPr>
                    <pic:cNvPr id="63" name="Picture" descr="Figure 4C: Photograph showing Ppoor practice where a pipeline has been laid on the river bed."/>
                    <pic:cNvPicPr preferRelativeResize="0"/>
                  </pic:nvPicPr>
                  <pic:blipFill>
                    <a:blip r:embed="rId82"/>
                    <a:stretch>
                      <a:fillRect/>
                    </a:stretch>
                  </pic:blipFill>
                  <pic:spPr>
                    <a:xfrm>
                      <a:off x="0" y="0"/>
                      <a:ext cx="5483225" cy="2218690"/>
                    </a:xfrm>
                    <a:prstGeom prst="rect">
                      <a:avLst/>
                    </a:prstGeom>
                  </pic:spPr>
                </pic:pic>
              </a:graphicData>
            </a:graphic>
          </wp:inline>
        </w:drawing>
      </w:r>
    </w:p>
    <w:p w14:paraId="358656B1" w14:textId="7A71E72A" w:rsidR="00E94894" w:rsidRPr="00ED6FB2" w:rsidRDefault="00E94894" w:rsidP="00E94894">
      <w:pPr>
        <w:pStyle w:val="BodyText1"/>
        <w:rPr>
          <w:rFonts w:eastAsia="Tahoma"/>
        </w:rPr>
      </w:pPr>
      <w:r w:rsidRPr="00986C3A">
        <w:rPr>
          <w:rFonts w:eastAsia="Tahoma"/>
          <w:b/>
        </w:rPr>
        <w:t>Figure 4C:</w:t>
      </w:r>
      <w:r w:rsidRPr="00ED6FB2">
        <w:rPr>
          <w:rFonts w:eastAsia="Tahoma"/>
        </w:rPr>
        <w:t xml:space="preserve"> Poor practice, pipeline laid on the </w:t>
      </w:r>
      <w:r w:rsidR="006B4779" w:rsidRPr="00ED6FB2">
        <w:rPr>
          <w:rFonts w:eastAsia="Tahoma"/>
        </w:rPr>
        <w:t>riverbed</w:t>
      </w:r>
      <w:r w:rsidRPr="00ED6FB2">
        <w:rPr>
          <w:rFonts w:eastAsia="Tahoma"/>
        </w:rPr>
        <w:t>. Can cause erosion of the bed and banks and scour around the structure which may damage the pipe during high flows.</w:t>
      </w:r>
    </w:p>
    <w:p w14:paraId="7DB8A721" w14:textId="77777777" w:rsidR="00E94894" w:rsidRDefault="00E94894" w:rsidP="00E94894">
      <w:pPr>
        <w:spacing w:after="144"/>
        <w:ind w:right="546"/>
        <w:textAlignment w:val="baseline"/>
        <w:rPr>
          <w:rFonts w:ascii="Arial" w:eastAsia="Tahoma" w:hAnsi="Arial" w:cs="Arial"/>
          <w:b/>
          <w:color w:val="00526E"/>
        </w:rPr>
      </w:pPr>
      <w:r w:rsidRPr="00ED6FB2">
        <w:rPr>
          <w:rFonts w:ascii="Arial" w:hAnsi="Arial" w:cs="Arial"/>
          <w:noProof/>
        </w:rPr>
        <w:drawing>
          <wp:inline distT="0" distB="0" distL="0" distR="0" wp14:anchorId="7E62C95B" wp14:editId="2ED3A4BE">
            <wp:extent cx="5483225" cy="2609215"/>
            <wp:effectExtent l="0" t="0" r="0" b="0"/>
            <wp:docPr id="1355656399" name="Picture" descr="Figure 4D: A photograph showing poor practice. A pipeline laid in the river channel which could be damaged during high flows."/>
            <wp:cNvGraphicFramePr/>
            <a:graphic xmlns:a="http://schemas.openxmlformats.org/drawingml/2006/main">
              <a:graphicData uri="http://schemas.openxmlformats.org/drawingml/2006/picture">
                <pic:pic xmlns:pic="http://schemas.openxmlformats.org/drawingml/2006/picture">
                  <pic:nvPicPr>
                    <pic:cNvPr id="1189286071" name="Picture" descr="Figure 4D: A photograph showing poor practice. A pipeline laid in the river channel which could be damaged during high flows."/>
                    <pic:cNvPicPr preferRelativeResize="0"/>
                  </pic:nvPicPr>
                  <pic:blipFill>
                    <a:blip r:embed="rId83"/>
                    <a:stretch>
                      <a:fillRect/>
                    </a:stretch>
                  </pic:blipFill>
                  <pic:spPr>
                    <a:xfrm>
                      <a:off x="0" y="0"/>
                      <a:ext cx="5483225" cy="2609215"/>
                    </a:xfrm>
                    <a:prstGeom prst="rect">
                      <a:avLst/>
                    </a:prstGeom>
                  </pic:spPr>
                </pic:pic>
              </a:graphicData>
            </a:graphic>
          </wp:inline>
        </w:drawing>
      </w:r>
    </w:p>
    <w:p w14:paraId="2FF08D3B" w14:textId="77777777" w:rsidR="00E94894" w:rsidRPr="00ED6FB2" w:rsidRDefault="00E94894" w:rsidP="00E94894">
      <w:pPr>
        <w:pStyle w:val="BodyText1"/>
        <w:rPr>
          <w:rFonts w:eastAsia="Tahoma"/>
        </w:rPr>
      </w:pPr>
      <w:r w:rsidRPr="00986C3A">
        <w:rPr>
          <w:rFonts w:eastAsia="Tahoma"/>
          <w:b/>
        </w:rPr>
        <w:t>Figure 4D:</w:t>
      </w:r>
      <w:r w:rsidRPr="00ED6FB2">
        <w:rPr>
          <w:rFonts w:eastAsia="Tahoma"/>
        </w:rPr>
        <w:t xml:space="preserve"> Poor practice, pipeline laid in the river channel. Can cause scour around the structure and pipe is at risk of damage during high flows.</w:t>
      </w:r>
    </w:p>
    <w:p w14:paraId="3A66EE2B" w14:textId="77777777" w:rsidR="00E94894" w:rsidRDefault="00E94894" w:rsidP="00E94894">
      <w:pPr>
        <w:spacing w:line="240" w:lineRule="auto"/>
        <w:rPr>
          <w:rFonts w:ascii="Arial" w:eastAsia="Tahoma" w:hAnsi="Arial" w:cs="Arial"/>
          <w:color w:val="00526E"/>
          <w:spacing w:val="5"/>
        </w:rPr>
      </w:pPr>
      <w:r>
        <w:rPr>
          <w:rFonts w:ascii="Arial" w:eastAsia="Tahoma" w:hAnsi="Arial" w:cs="Arial"/>
          <w:color w:val="00526E"/>
          <w:spacing w:val="5"/>
        </w:rPr>
        <w:br w:type="page"/>
      </w:r>
    </w:p>
    <w:p w14:paraId="3A1FAE26" w14:textId="40F4DBB9" w:rsidR="00E94894" w:rsidRDefault="00E94894" w:rsidP="00E94894">
      <w:pPr>
        <w:pStyle w:val="Heading1"/>
        <w:rPr>
          <w:rFonts w:eastAsia="Tahoma"/>
        </w:rPr>
      </w:pPr>
      <w:bookmarkStart w:id="62" w:name="_Appendix_5_Maintenance"/>
      <w:bookmarkStart w:id="63" w:name="_Toc193191483"/>
      <w:bookmarkEnd w:id="62"/>
      <w:r>
        <w:rPr>
          <w:rFonts w:eastAsia="Tahoma"/>
        </w:rPr>
        <w:t xml:space="preserve">Appendix 5 </w:t>
      </w:r>
      <w:r w:rsidRPr="00ED6FB2">
        <w:rPr>
          <w:rFonts w:eastAsia="Tahoma"/>
        </w:rPr>
        <w:t xml:space="preserve">Maintenance of </w:t>
      </w:r>
      <w:r w:rsidR="00986C3A">
        <w:rPr>
          <w:rFonts w:eastAsia="Tahoma"/>
        </w:rPr>
        <w:t>E</w:t>
      </w:r>
      <w:r w:rsidRPr="00ED6FB2">
        <w:rPr>
          <w:rFonts w:eastAsia="Tahoma"/>
        </w:rPr>
        <w:t xml:space="preserve">xisting </w:t>
      </w:r>
      <w:bookmarkEnd w:id="63"/>
      <w:r w:rsidR="00986C3A">
        <w:rPr>
          <w:rFonts w:eastAsia="Tahoma"/>
        </w:rPr>
        <w:t>S</w:t>
      </w:r>
      <w:r w:rsidR="00986C3A" w:rsidRPr="00ED6FB2">
        <w:rPr>
          <w:rFonts w:eastAsia="Tahoma"/>
        </w:rPr>
        <w:t>tructures</w:t>
      </w:r>
    </w:p>
    <w:p w14:paraId="6C68C982" w14:textId="77777777" w:rsidR="00E94894" w:rsidRPr="00A9494A" w:rsidRDefault="00E94894" w:rsidP="00E94894">
      <w:pPr>
        <w:pStyle w:val="BodyText1"/>
      </w:pPr>
      <w:r>
        <w:t>Before undertaking maintenance of an existing structure, you should consider some of key issues discussed below.</w:t>
      </w:r>
    </w:p>
    <w:p w14:paraId="0B077B0A" w14:textId="77777777" w:rsidR="00E94894" w:rsidRPr="00ED6FB2" w:rsidRDefault="00E94894" w:rsidP="00E94894">
      <w:pPr>
        <w:pStyle w:val="BodyText1"/>
        <w:rPr>
          <w:rFonts w:eastAsia="Tahoma"/>
        </w:rPr>
      </w:pPr>
      <w:r w:rsidRPr="00ED6FB2">
        <w:rPr>
          <w:rFonts w:eastAsia="Tahoma"/>
        </w:rPr>
        <w:t xml:space="preserve">If erosion of the bed and banks at a structure is exposing bridge foundations or leading to a </w:t>
      </w:r>
      <w:r>
        <w:rPr>
          <w:rFonts w:eastAsia="Tahoma"/>
        </w:rPr>
        <w:t>step in the bed</w:t>
      </w:r>
      <w:r w:rsidRPr="00ED6FB2">
        <w:rPr>
          <w:rFonts w:eastAsia="Tahoma"/>
        </w:rPr>
        <w:t xml:space="preserve"> forming at a bridge or culvert, the cause of the erosion should be identified and if possible addressed to ensure no further erosion takes place.</w:t>
      </w:r>
    </w:p>
    <w:p w14:paraId="3907D705" w14:textId="29599B5C" w:rsidR="00E94894" w:rsidRPr="00ED6FB2" w:rsidRDefault="00E94894" w:rsidP="00E94894">
      <w:pPr>
        <w:pStyle w:val="BodyText1"/>
        <w:rPr>
          <w:rFonts w:eastAsia="Tahoma"/>
          <w:spacing w:val="3"/>
        </w:rPr>
      </w:pPr>
      <w:r w:rsidRPr="00ED6FB2">
        <w:rPr>
          <w:rFonts w:eastAsia="Tahoma"/>
          <w:spacing w:val="3"/>
        </w:rPr>
        <w:t>Erosion may be caused during high flows due to scour around the structure</w:t>
      </w:r>
      <w:r w:rsidR="006B4779" w:rsidRPr="00ED6FB2">
        <w:rPr>
          <w:rFonts w:eastAsia="Tahoma"/>
          <w:spacing w:val="3"/>
        </w:rPr>
        <w:t>,</w:t>
      </w:r>
      <w:r w:rsidRPr="00ED6FB2">
        <w:rPr>
          <w:rFonts w:eastAsia="Tahoma"/>
          <w:spacing w:val="3"/>
        </w:rPr>
        <w:t xml:space="preserve"> but it may also be due to erosion that has been triggered elsewhere in the river that has propagated upstream or downstream. For example</w:t>
      </w:r>
      <w:r w:rsidR="006B4779" w:rsidRPr="00ED6FB2">
        <w:rPr>
          <w:rFonts w:eastAsia="Tahoma"/>
          <w:spacing w:val="3"/>
        </w:rPr>
        <w:t>,</w:t>
      </w:r>
      <w:r w:rsidRPr="00ED6FB2">
        <w:rPr>
          <w:rFonts w:eastAsia="Tahoma"/>
          <w:spacing w:val="3"/>
        </w:rPr>
        <w:t xml:space="preserve"> ‘knick points’</w:t>
      </w:r>
      <w:r>
        <w:rPr>
          <w:rFonts w:eastAsia="Tahoma"/>
          <w:spacing w:val="3"/>
        </w:rPr>
        <w:t xml:space="preserve"> (i.e. localised areas of very steep channel bed slope)</w:t>
      </w:r>
      <w:r w:rsidRPr="00ED6FB2">
        <w:rPr>
          <w:rFonts w:eastAsia="Tahoma"/>
          <w:spacing w:val="3"/>
        </w:rPr>
        <w:t xml:space="preserve"> can be created in river beds and during high flows the knick point can move upstream. This can result in significant bank erosion and bed incision (erosion and lowering of bed level), which can damage crossing structures. If bed incision is occurring</w:t>
      </w:r>
      <w:r>
        <w:rPr>
          <w:rFonts w:eastAsia="Tahoma"/>
          <w:spacing w:val="3"/>
        </w:rPr>
        <w:t>,</w:t>
      </w:r>
      <w:r w:rsidRPr="00ED6FB2">
        <w:rPr>
          <w:rFonts w:eastAsia="Tahoma"/>
          <w:spacing w:val="3"/>
        </w:rPr>
        <w:t xml:space="preserve"> then a suitably qualified geomorphologist should be consulted to help identify the cause and determine sustainable solutions.</w:t>
      </w:r>
    </w:p>
    <w:p w14:paraId="7CD0B0FB" w14:textId="77777777" w:rsidR="00E94894" w:rsidRPr="00ED6FB2" w:rsidRDefault="00E94894" w:rsidP="00E94894">
      <w:pPr>
        <w:pStyle w:val="BodyText1"/>
        <w:rPr>
          <w:rFonts w:eastAsia="Tahoma"/>
        </w:rPr>
      </w:pPr>
      <w:r w:rsidRPr="00ED6FB2">
        <w:rPr>
          <w:rFonts w:eastAsia="Tahoma"/>
        </w:rPr>
        <w:t>If the foundations of bridge abutments or piers are being exposed due to scour around the structure then you should consider making the foundations deeper, new bed reinforcement should be avoided.</w:t>
      </w:r>
    </w:p>
    <w:p w14:paraId="6D22890A" w14:textId="669D421A" w:rsidR="00E94894" w:rsidRPr="00ED6FB2" w:rsidRDefault="00E94894" w:rsidP="00E94894">
      <w:pPr>
        <w:pStyle w:val="BodyText1"/>
        <w:rPr>
          <w:rFonts w:eastAsia="Tahoma"/>
        </w:rPr>
      </w:pPr>
      <w:r w:rsidRPr="00ED6FB2">
        <w:rPr>
          <w:rFonts w:eastAsia="Tahoma"/>
        </w:rPr>
        <w:t>If bed reinforcement needs maintained or replaced</w:t>
      </w:r>
      <w:r w:rsidR="00375687" w:rsidRPr="00ED6FB2">
        <w:rPr>
          <w:rFonts w:eastAsia="Tahoma"/>
        </w:rPr>
        <w:t>,</w:t>
      </w:r>
      <w:r w:rsidRPr="00ED6FB2">
        <w:rPr>
          <w:rFonts w:eastAsia="Tahoma"/>
        </w:rPr>
        <w:t xml:space="preserve"> then consideration should be given to removing the bed reinforcement and modifying the foundations so that bed reinforcement is not required e.g. consider making the foundations deeper. If this is not possible then replace bed reinforcement with new bed reinforcement buried below the natural bed level, deep enough to allow for scour during high flows. This allows the natural bed level and material to be maintained.</w:t>
      </w:r>
    </w:p>
    <w:p w14:paraId="60F02836" w14:textId="04FE5159" w:rsidR="00E94894" w:rsidRPr="00ED6FB2" w:rsidRDefault="00E94894" w:rsidP="00E94894">
      <w:pPr>
        <w:pStyle w:val="BodyText1"/>
        <w:rPr>
          <w:rFonts w:eastAsia="Tahoma"/>
          <w:spacing w:val="4"/>
        </w:rPr>
      </w:pPr>
      <w:r w:rsidRPr="00ED6FB2">
        <w:rPr>
          <w:rFonts w:eastAsia="Tahoma"/>
          <w:spacing w:val="4"/>
        </w:rPr>
        <w:t>If bridge or culvert inverts are at bed level and a drop has formed due to scour around the structure</w:t>
      </w:r>
      <w:r w:rsidR="00375687" w:rsidRPr="00ED6FB2">
        <w:rPr>
          <w:rFonts w:eastAsia="Tahoma"/>
          <w:spacing w:val="4"/>
        </w:rPr>
        <w:t>,</w:t>
      </w:r>
      <w:r w:rsidRPr="00ED6FB2">
        <w:rPr>
          <w:rFonts w:eastAsia="Tahoma"/>
          <w:spacing w:val="4"/>
        </w:rPr>
        <w:t xml:space="preserve"> then you should consider replacing the crossing with a span structure allowing a natural bed or a structure with a buried invert below bed level. If this is not feasible then where possible the invert should be replaced below bed level so that the natural bed level and material can be maintained.</w:t>
      </w:r>
    </w:p>
    <w:p w14:paraId="784388E3" w14:textId="6B5AF195" w:rsidR="00E94894" w:rsidRDefault="00E94894" w:rsidP="00E94894">
      <w:pPr>
        <w:pStyle w:val="BodyText1"/>
      </w:pPr>
      <w:r w:rsidRPr="00ED6FB2">
        <w:rPr>
          <w:rFonts w:eastAsia="Tahoma"/>
        </w:rPr>
        <w:t>If crossings are posing a barrier to fish passage</w:t>
      </w:r>
      <w:r w:rsidR="00830DB2" w:rsidRPr="00ED6FB2">
        <w:rPr>
          <w:rFonts w:eastAsia="Tahoma"/>
        </w:rPr>
        <w:t>,</w:t>
      </w:r>
      <w:r w:rsidRPr="00ED6FB2">
        <w:rPr>
          <w:rFonts w:eastAsia="Tahoma"/>
        </w:rPr>
        <w:t xml:space="preserve"> then you should consider replacing the crossing with a structure that allows fish passage. If this is not feasible then you should consider modifying the structure to allow fish passage (e.g. baffles can be constructed in a culvert) or </w:t>
      </w:r>
      <w:r w:rsidRPr="00A9494A">
        <w:t>construct a fish pass. A suitably qualified ecologist should be consulted to ensure that any modification or fish pass is effective in providing fish passage.</w:t>
      </w:r>
    </w:p>
    <w:p w14:paraId="51E77489" w14:textId="4ECCDCB3" w:rsidR="00A9388D" w:rsidRDefault="00E94894" w:rsidP="00E94894">
      <w:pPr>
        <w:pStyle w:val="BodyText1"/>
      </w:pPr>
      <w:r w:rsidRPr="00A9494A">
        <w:t>Further details regarding the regulatory requirements of maintenance, replacing or removing existing structures can be found in our guidance WAT-G-027 EASR Guidance: Engineering: Maintenance, replacement and removal of existing engineered structures</w:t>
      </w:r>
    </w:p>
    <w:p w14:paraId="243BA5AE" w14:textId="77777777" w:rsidR="00A9388D" w:rsidRDefault="00A9388D">
      <w:pPr>
        <w:spacing w:line="240" w:lineRule="auto"/>
      </w:pPr>
      <w:r>
        <w:br w:type="page"/>
      </w:r>
    </w:p>
    <w:p w14:paraId="3C90A8D7" w14:textId="77777777" w:rsidR="00A9388D" w:rsidRPr="00FB7CC2" w:rsidRDefault="00A9388D" w:rsidP="00A9388D">
      <w:pPr>
        <w:pStyle w:val="Heading1"/>
      </w:pPr>
      <w:bookmarkStart w:id="64" w:name="_Toc193191484"/>
      <w:r w:rsidRPr="00FB7CC2">
        <w:t>Disclaimer</w:t>
      </w:r>
      <w:bookmarkEnd w:id="64"/>
    </w:p>
    <w:p w14:paraId="14AA10F5" w14:textId="77777777" w:rsidR="00A9388D" w:rsidRPr="0056666C" w:rsidRDefault="00A9388D" w:rsidP="00A9388D">
      <w:pPr>
        <w:spacing w:after="240"/>
      </w:pPr>
      <w:r w:rsidRPr="0056666C">
        <w:t xml:space="preserve">Whilst every effort has been made to ensure the accuracy of this guidance, SEPA gives no warranty, covenant or undertaking (express or implied) regarding the fitness for purpose of, or any error, omission or discrepancy in this guidance. Reliance on its contents and the contents of any websites that are linked to or from this guidance is entirely at the user’s own risk. SEPA is not liable for any loss or damage that may come from using this guidance. </w:t>
      </w:r>
    </w:p>
    <w:p w14:paraId="5B593A1B" w14:textId="77777777" w:rsidR="00A9388D" w:rsidRPr="0056666C" w:rsidRDefault="00A9388D" w:rsidP="00A9388D">
      <w:pPr>
        <w:spacing w:after="240"/>
      </w:pPr>
      <w:r w:rsidRPr="0056666C">
        <w:t xml:space="preserve">This includes: </w:t>
      </w:r>
    </w:p>
    <w:p w14:paraId="0916F301" w14:textId="77777777" w:rsidR="00A9388D" w:rsidRPr="0056666C" w:rsidRDefault="00A9388D" w:rsidP="00A9388D">
      <w:pPr>
        <w:numPr>
          <w:ilvl w:val="0"/>
          <w:numId w:val="54"/>
        </w:numPr>
        <w:spacing w:after="240"/>
      </w:pPr>
      <w:r w:rsidRPr="0056666C">
        <w:t>any direct, indirect and consequential losses</w:t>
      </w:r>
    </w:p>
    <w:p w14:paraId="507534FE" w14:textId="77777777" w:rsidR="00A9388D" w:rsidRPr="0056666C" w:rsidRDefault="00A9388D" w:rsidP="00A9388D">
      <w:pPr>
        <w:numPr>
          <w:ilvl w:val="0"/>
          <w:numId w:val="54"/>
        </w:numPr>
        <w:spacing w:after="240"/>
      </w:pPr>
      <w:r w:rsidRPr="0056666C">
        <w:t>any loss or damage caused by civil wrongs, breach of contract or otherwise</w:t>
      </w:r>
    </w:p>
    <w:p w14:paraId="7DD1B22A" w14:textId="3C04CD01" w:rsidR="006243FF" w:rsidRPr="00E67C75" w:rsidRDefault="00A9388D" w:rsidP="003462FA">
      <w:pPr>
        <w:spacing w:after="240"/>
        <w:rPr>
          <w:color w:val="6E7571" w:themeColor="text2"/>
          <w:sz w:val="32"/>
          <w:szCs w:val="32"/>
          <w:u w:val="single"/>
        </w:rPr>
      </w:pPr>
      <w:r w:rsidRPr="0056666C">
        <w:t>SEPA reserves the right to depart from this guidance and take appropriate action as it considers necessary or appropriate. Operators are responsible for ensuring that they are compliant with the law. If necessary, independent legal / specialist advice should be sough</w:t>
      </w:r>
      <w:bookmarkStart w:id="65" w:name="_Appendix__"/>
      <w:bookmarkEnd w:id="65"/>
    </w:p>
    <w:sectPr w:rsidR="006243FF" w:rsidRPr="00E67C75" w:rsidSect="003462FA">
      <w:headerReference w:type="even" r:id="rId84"/>
      <w:headerReference w:type="default" r:id="rId85"/>
      <w:footerReference w:type="even" r:id="rId86"/>
      <w:footerReference w:type="default" r:id="rId87"/>
      <w:headerReference w:type="first" r:id="rId88"/>
      <w:footerReference w:type="first" r:id="rId89"/>
      <w:pgSz w:w="11909" w:h="16838" w:code="9"/>
      <w:pgMar w:top="839" w:right="839" w:bottom="839" w:left="839" w:header="794" w:footer="567" w:gutter="0"/>
      <w:pgNumType w:start="8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9C34AE" w14:textId="77777777" w:rsidR="005B25AF" w:rsidRDefault="005B25AF" w:rsidP="00660C79">
      <w:pPr>
        <w:spacing w:line="240" w:lineRule="auto"/>
      </w:pPr>
      <w:r>
        <w:separator/>
      </w:r>
    </w:p>
  </w:endnote>
  <w:endnote w:type="continuationSeparator" w:id="0">
    <w:p w14:paraId="71A32ECE" w14:textId="77777777" w:rsidR="005B25AF" w:rsidRDefault="005B25AF" w:rsidP="00660C79">
      <w:pPr>
        <w:spacing w:line="240" w:lineRule="auto"/>
      </w:pPr>
      <w:r>
        <w:continuationSeparator/>
      </w:r>
    </w:p>
  </w:endnote>
  <w:endnote w:type="continuationNotice" w:id="1">
    <w:p w14:paraId="00477CBB" w14:textId="77777777" w:rsidR="005B25AF" w:rsidRDefault="005B25AF">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959184" w14:textId="0444425A" w:rsidR="005C3E6A" w:rsidRDefault="005C3E6A" w:rsidP="002B0ACB">
    <w:pPr>
      <w:pStyle w:val="Footer"/>
      <w:tabs>
        <w:tab w:val="clear" w:pos="4513"/>
        <w:tab w:val="clear" w:pos="9026"/>
        <w:tab w:val="left" w:pos="6436"/>
      </w:tabs>
      <w:ind w:right="360"/>
    </w:pPr>
    <w:r>
      <w:rPr>
        <w:noProof/>
      </w:rPr>
      <mc:AlternateContent>
        <mc:Choice Requires="wps">
          <w:drawing>
            <wp:anchor distT="0" distB="0" distL="0" distR="0" simplePos="0" relativeHeight="251658251" behindDoc="0" locked="0" layoutInCell="1" allowOverlap="1" wp14:anchorId="27BC5482" wp14:editId="7F02CDD3">
              <wp:simplePos x="533400" y="9716770"/>
              <wp:positionH relativeFrom="page">
                <wp:align>center</wp:align>
              </wp:positionH>
              <wp:positionV relativeFrom="page">
                <wp:align>bottom</wp:align>
              </wp:positionV>
              <wp:extent cx="443865" cy="443865"/>
              <wp:effectExtent l="0" t="0" r="16510" b="0"/>
              <wp:wrapNone/>
              <wp:docPr id="2084958048" name="Text Box 2084958048">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344D3CA" w14:textId="77777777" w:rsidR="005C3E6A" w:rsidRPr="00751749" w:rsidRDefault="005C3E6A" w:rsidP="005C3E6A">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7BC5482" id="_x0000_t202" coordsize="21600,21600" o:spt="202" path="m,l,21600r21600,l21600,xe">
              <v:stroke joinstyle="miter"/>
              <v:path gradientshapeok="t" o:connecttype="rect"/>
            </v:shapetype>
            <v:shape id="Text Box 2084958048" o:spid="_x0000_s1031" type="#_x0000_t202" alt="&quot;&quot;" style="position:absolute;margin-left:0;margin-top:0;width:34.95pt;height:34.95pt;z-index:25165825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textbox style="mso-fit-shape-to-text:t" inset="0,0,0,15pt">
                <w:txbxContent>
                  <w:p w14:paraId="3344D3CA" w14:textId="77777777" w:rsidR="005C3E6A" w:rsidRPr="00751749" w:rsidRDefault="005C3E6A" w:rsidP="005C3E6A">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r>
      <w:rPr>
        <w:noProof/>
      </w:rPr>
      <mc:AlternateContent>
        <mc:Choice Requires="wps">
          <w:drawing>
            <wp:anchor distT="0" distB="0" distL="114300" distR="114300" simplePos="0" relativeHeight="251658250" behindDoc="0" locked="0" layoutInCell="1" allowOverlap="1" wp14:anchorId="299F0640" wp14:editId="54BF7C9F">
              <wp:simplePos x="0" y="0"/>
              <wp:positionH relativeFrom="column">
                <wp:posOffset>23826</wp:posOffset>
              </wp:positionH>
              <wp:positionV relativeFrom="paragraph">
                <wp:posOffset>74240</wp:posOffset>
              </wp:positionV>
              <wp:extent cx="6466840" cy="0"/>
              <wp:effectExtent l="0" t="0" r="10160" b="12700"/>
              <wp:wrapNone/>
              <wp:docPr id="1345752556" name="Straight Connector 13457525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466840"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BE7AB7" id="Straight Connector 1345752556" o:spid="_x0000_s1026" alt="&quot;&quot;" style="position:absolute;z-index:251658250;visibility:visible;mso-wrap-style:square;mso-wrap-distance-left:9pt;mso-wrap-distance-top:0;mso-wrap-distance-right:9pt;mso-wrap-distance-bottom:0;mso-position-horizontal:absolute;mso-position-horizontal-relative:text;mso-position-vertical:absolute;mso-position-vertical-relative:text" from="1.9pt,5.85pt" to="511.1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" strokecolor="#016574 [3205]" strokeweight=".5pt">
              <v:stroke joinstyle="miter"/>
            </v:line>
          </w:pict>
        </mc:Fallback>
      </mc:AlternateContent>
    </w:r>
  </w:p>
  <w:sdt>
    <w:sdtPr>
      <w:rPr>
        <w:rStyle w:val="PageNumber"/>
      </w:rPr>
      <w:id w:val="-1622221650"/>
      <w:docPartObj>
        <w:docPartGallery w:val="Page Numbers (Bottom of Page)"/>
        <w:docPartUnique/>
      </w:docPartObj>
    </w:sdtPr>
    <w:sdtEndPr>
      <w:rPr>
        <w:rStyle w:val="PageNumber"/>
      </w:rPr>
    </w:sdtEndPr>
    <w:sdtContent>
      <w:p w14:paraId="10FC76E2" w14:textId="77777777" w:rsidR="005C3E6A" w:rsidRDefault="005C3E6A" w:rsidP="005C3E6A">
        <w:pPr>
          <w:pStyle w:val="Footer"/>
          <w:framePr w:wrap="none" w:vAnchor="text" w:hAnchor="page" w:x="10958" w:y="9"/>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sdtContent>
  </w:sdt>
  <w:p w14:paraId="59881C93" w14:textId="6639F71A" w:rsidR="00882890" w:rsidRDefault="005C3E6A" w:rsidP="002B0ACB">
    <w:pPr>
      <w:pStyle w:val="Footer"/>
      <w:ind w:right="360"/>
    </w:pPr>
    <w:r>
      <w:rPr>
        <w:noProof/>
      </w:rPr>
      <w:drawing>
        <wp:inline distT="0" distB="0" distL="0" distR="0" wp14:anchorId="511CC284" wp14:editId="575F2B3A">
          <wp:extent cx="1007167" cy="265044"/>
          <wp:effectExtent l="0" t="0" r="0" b="1905"/>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71FC1A" w14:textId="77777777" w:rsidR="00EC6A73" w:rsidRDefault="00751749">
    <w:pPr>
      <w:pStyle w:val="Footer"/>
      <w:framePr w:wrap="none" w:vAnchor="text" w:hAnchor="margin" w:xAlign="right" w:y="1"/>
      <w:rPr>
        <w:rStyle w:val="PageNumber"/>
      </w:rPr>
    </w:pPr>
    <w:r>
      <w:rPr>
        <w:noProof/>
      </w:rPr>
      <mc:AlternateContent>
        <mc:Choice Requires="wps">
          <w:drawing>
            <wp:anchor distT="0" distB="0" distL="0" distR="0" simplePos="0" relativeHeight="251658246" behindDoc="0" locked="0" layoutInCell="1" allowOverlap="1" wp14:anchorId="3A027817" wp14:editId="0BC5EA1E">
              <wp:simplePos x="635" y="635"/>
              <wp:positionH relativeFrom="page">
                <wp:align>center</wp:align>
              </wp:positionH>
              <wp:positionV relativeFrom="page">
                <wp:align>bottom</wp:align>
              </wp:positionV>
              <wp:extent cx="443865" cy="443865"/>
              <wp:effectExtent l="0" t="0" r="16510" b="0"/>
              <wp:wrapNone/>
              <wp:docPr id="11" name="Text Box 11">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36B0567"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A027817" id="_x0000_t202" coordsize="21600,21600" o:spt="202" path="m,l,21600r21600,l21600,xe">
              <v:stroke joinstyle="miter"/>
              <v:path gradientshapeok="t" o:connecttype="rect"/>
            </v:shapetype>
            <v:shape id="Text Box 11" o:spid="_x0000_s1034" type="#_x0000_t202" alt="&quot;&quot;" style="position:absolute;margin-left:0;margin-top:0;width:34.95pt;height:34.95pt;z-index:2516582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sGRCgIAABw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etZUVHzqfgfViYZCGPbtnVw3VHojfHgWSAumOUi04YkO&#10;baArOYyIsxrwx9/sMZ54Jy9nHQmm5JYUzZn5ZmkfUVsTwAnsEpjf5lc5+e2hvQeS4ZxehJMJkhWD&#10;maBGaF9JzqtYiFzCSipX8t0E78OgXHoOUq1WKYhk5ETY2K2TMXWkK3L50r8KdCPhgTb1CJOaRPGO&#10;9yE23vRudQjEflpKpHYgcmScJJjWOj6XqPFf/1PU+VEvfwI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l7BkQoCAAAcBAAADgAA&#10;AAAAAAAAAAAAAAAuAgAAZHJzL2Uyb0RvYy54bWxQSwECLQAUAAYACAAAACEAN+3R+NkAAAADAQAA&#10;DwAAAAAAAAAAAAAAAABkBAAAZHJzL2Rvd25yZXYueG1sUEsFBgAAAAAEAAQA8wAAAGoFAAAAAA==&#10;" filled="f" stroked="f">
              <v:textbox style="mso-fit-shape-to-text:t" inset="0,0,0,15pt">
                <w:txbxContent>
                  <w:p w14:paraId="536B0567"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p>
  <w:sdt>
    <w:sdtPr>
      <w:rPr>
        <w:rStyle w:val="PageNumber"/>
      </w:rPr>
      <w:id w:val="236994185"/>
      <w:docPartObj>
        <w:docPartGallery w:val="Page Numbers (Bottom of Page)"/>
        <w:docPartUnique/>
      </w:docPartObj>
    </w:sdtPr>
    <w:sdtEndPr>
      <w:rPr>
        <w:rStyle w:val="PageNumber"/>
      </w:rPr>
    </w:sdtEndPr>
    <w:sdtContent>
      <w:p w14:paraId="0BE11AF6" w14:textId="77777777" w:rsidR="00EC6A73" w:rsidRDefault="00EC6A7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749717889"/>
      <w:docPartObj>
        <w:docPartGallery w:val="Page Numbers (Bottom of Page)"/>
        <w:docPartUnique/>
      </w:docPartObj>
    </w:sdtPr>
    <w:sdtEndPr>
      <w:rPr>
        <w:rStyle w:val="PageNumber"/>
      </w:rPr>
    </w:sdtEndPr>
    <w:sdtContent>
      <w:p w14:paraId="55D3F49B" w14:textId="77777777" w:rsidR="00917BB1" w:rsidRDefault="00917BB1" w:rsidP="00EC6A73">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F5BC2B6" w14:textId="77777777" w:rsidR="00917BB1" w:rsidRDefault="00917BB1" w:rsidP="00917BB1">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EE834B" w14:textId="77777777" w:rsidR="00EC6A73" w:rsidRDefault="00751749" w:rsidP="00917BB1">
    <w:pPr>
      <w:pStyle w:val="Footer"/>
      <w:ind w:right="360"/>
    </w:pPr>
    <w:r>
      <w:rPr>
        <w:noProof/>
      </w:rPr>
      <mc:AlternateContent>
        <mc:Choice Requires="wps">
          <w:drawing>
            <wp:anchor distT="0" distB="0" distL="0" distR="0" simplePos="0" relativeHeight="251658247" behindDoc="0" locked="0" layoutInCell="1" allowOverlap="1" wp14:anchorId="42B3399F" wp14:editId="70B64F7E">
              <wp:simplePos x="533400" y="9716770"/>
              <wp:positionH relativeFrom="page">
                <wp:align>center</wp:align>
              </wp:positionH>
              <wp:positionV relativeFrom="page">
                <wp:align>bottom</wp:align>
              </wp:positionV>
              <wp:extent cx="443865" cy="443865"/>
              <wp:effectExtent l="0" t="0" r="16510" b="0"/>
              <wp:wrapNone/>
              <wp:docPr id="12" name="Text Box 12">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2F3F2C5"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2B3399F" id="_x0000_t202" coordsize="21600,21600" o:spt="202" path="m,l,21600r21600,l21600,xe">
              <v:stroke joinstyle="miter"/>
              <v:path gradientshapeok="t" o:connecttype="rect"/>
            </v:shapetype>
            <v:shape id="Text Box 12" o:spid="_x0000_s1035" type="#_x0000_t202" alt="&quot;&quot;" style="position:absolute;margin-left:0;margin-top:0;width:34.95pt;height:34.95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OsCwIAABw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JV1M3VdQn3AoB8O+veWbFktvmQ8vzOGCcQ4UbXjG&#10;QyroSgojoqQB9+Nv9hiPvKOXkg4FU1KDiqZEfTO4j6itCbgJVAnM7/JF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vhc6wLAgAAHAQAAA4A&#10;AAAAAAAAAAAAAAAALgIAAGRycy9lMm9Eb2MueG1sUEsBAi0AFAAGAAgAAAAhADft0fjZAAAAAwEA&#10;AA8AAAAAAAAAAAAAAAAAZQQAAGRycy9kb3ducmV2LnhtbFBLBQYAAAAABAAEAPMAAABrBQAAAAA=&#10;" filled="f" stroked="f">
              <v:textbox style="mso-fit-shape-to-text:t" inset="0,0,0,15pt">
                <w:txbxContent>
                  <w:p w14:paraId="62F3F2C5"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p>
  <w:p w14:paraId="1B2FB0EF" w14:textId="77777777" w:rsidR="00917BB1" w:rsidRDefault="000E0D15" w:rsidP="00917BB1">
    <w:pPr>
      <w:pStyle w:val="Footer"/>
      <w:ind w:right="360"/>
    </w:pPr>
    <w:r>
      <w:rPr>
        <w:noProof/>
      </w:rPr>
      <mc:AlternateContent>
        <mc:Choice Requires="wps">
          <w:drawing>
            <wp:anchor distT="0" distB="0" distL="114300" distR="114300" simplePos="0" relativeHeight="251658241" behindDoc="0" locked="0" layoutInCell="1" allowOverlap="1" wp14:anchorId="1D148099" wp14:editId="36962FBF">
              <wp:simplePos x="0" y="0"/>
              <wp:positionH relativeFrom="column">
                <wp:posOffset>23826</wp:posOffset>
              </wp:positionH>
              <wp:positionV relativeFrom="paragraph">
                <wp:posOffset>74240</wp:posOffset>
              </wp:positionV>
              <wp:extent cx="6466840" cy="0"/>
              <wp:effectExtent l="0" t="0" r="10160" b="12700"/>
              <wp:wrapNone/>
              <wp:docPr id="10" name="Straight Connector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466840"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8B7926" id="Straight Connector 10" o:spid="_x0000_s1026" alt="&quot;&quot;" style="position:absolute;z-index:251658241;visibility:visible;mso-wrap-style:square;mso-wrap-distance-left:9pt;mso-wrap-distance-top:0;mso-wrap-distance-right:9pt;mso-wrap-distance-bottom:0;mso-position-horizontal:absolute;mso-position-horizontal-relative:text;mso-position-vertical:absolute;mso-position-vertical-relative:text" from="1.9pt,5.85pt" to="511.1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" strokecolor="#016574 [3205]" strokeweight=".5pt">
              <v:stroke joinstyle="miter"/>
            </v:line>
          </w:pict>
        </mc:Fallback>
      </mc:AlternateContent>
    </w:r>
  </w:p>
  <w:sdt>
    <w:sdtPr>
      <w:rPr>
        <w:rStyle w:val="PageNumber"/>
      </w:rPr>
      <w:id w:val="-1560629883"/>
      <w:docPartObj>
        <w:docPartGallery w:val="Page Numbers (Bottom of Page)"/>
        <w:docPartUnique/>
      </w:docPartObj>
    </w:sdtPr>
    <w:sdtEndPr>
      <w:rPr>
        <w:rStyle w:val="PageNumber"/>
      </w:rPr>
    </w:sdtEndPr>
    <w:sdtContent>
      <w:p w14:paraId="0FA38EC1" w14:textId="77777777" w:rsidR="00EC6A73" w:rsidRDefault="00EC6A73" w:rsidP="00EC6A73">
        <w:pPr>
          <w:pStyle w:val="Footer"/>
          <w:framePr w:wrap="none" w:vAnchor="text" w:hAnchor="page" w:x="10958" w:y="9"/>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0A831FF" w14:textId="77777777" w:rsidR="00917BB1" w:rsidRDefault="00917BB1" w:rsidP="00917BB1">
    <w:pPr>
      <w:pStyle w:val="Footer"/>
      <w:ind w:right="360"/>
    </w:pPr>
    <w:r>
      <w:rPr>
        <w:noProof/>
      </w:rPr>
      <w:drawing>
        <wp:inline distT="0" distB="0" distL="0" distR="0" wp14:anchorId="3AB274C6" wp14:editId="6B36A738">
          <wp:extent cx="1007167" cy="265044"/>
          <wp:effectExtent l="0" t="0" r="0" b="1905"/>
          <wp:docPr id="1378940868" name="Picture 13789408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CAE8BC" w14:textId="77777777" w:rsidR="003462FA" w:rsidRDefault="003462FA" w:rsidP="003462FA">
    <w:pPr>
      <w:pStyle w:val="Footer"/>
      <w:tabs>
        <w:tab w:val="clear" w:pos="4513"/>
        <w:tab w:val="clear" w:pos="9026"/>
        <w:tab w:val="left" w:pos="6436"/>
      </w:tabs>
      <w:ind w:right="360"/>
    </w:pPr>
    <w:r>
      <w:rPr>
        <w:noProof/>
      </w:rPr>
      <mc:AlternateContent>
        <mc:Choice Requires="wps">
          <w:drawing>
            <wp:anchor distT="0" distB="0" distL="0" distR="0" simplePos="0" relativeHeight="251666443" behindDoc="0" locked="0" layoutInCell="1" allowOverlap="1" wp14:anchorId="5CB41142" wp14:editId="0306F0BD">
              <wp:simplePos x="533400" y="9716770"/>
              <wp:positionH relativeFrom="page">
                <wp:align>center</wp:align>
              </wp:positionH>
              <wp:positionV relativeFrom="page">
                <wp:align>bottom</wp:align>
              </wp:positionV>
              <wp:extent cx="443865" cy="443865"/>
              <wp:effectExtent l="0" t="0" r="16510" b="0"/>
              <wp:wrapNone/>
              <wp:docPr id="117557336" name="Text Box 117557336">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70FFF87" w14:textId="77777777" w:rsidR="003462FA" w:rsidRPr="00751749" w:rsidRDefault="003462FA" w:rsidP="003462FA">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CB41142" id="_x0000_t202" coordsize="21600,21600" o:spt="202" path="m,l,21600r21600,l21600,xe">
              <v:stroke joinstyle="miter"/>
              <v:path gradientshapeok="t" o:connecttype="rect"/>
            </v:shapetype>
            <v:shape id="Text Box 117557336" o:spid="_x0000_s1038" type="#_x0000_t202" alt="&quot;&quot;" style="position:absolute;margin-left:0;margin-top:0;width:34.95pt;height:34.95pt;z-index:2516664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Ete71ELAgAAHAQAAA4A&#10;AAAAAAAAAAAAAAAALgIAAGRycy9lMm9Eb2MueG1sUEsBAi0AFAAGAAgAAAAhADft0fjZAAAAAwEA&#10;AA8AAAAAAAAAAAAAAAAAZQQAAGRycy9kb3ducmV2LnhtbFBLBQYAAAAABAAEAPMAAABrBQAAAAA=&#10;" filled="f" stroked="f">
              <v:textbox style="mso-fit-shape-to-text:t" inset="0,0,0,15pt">
                <w:txbxContent>
                  <w:p w14:paraId="770FFF87" w14:textId="77777777" w:rsidR="003462FA" w:rsidRPr="00751749" w:rsidRDefault="003462FA" w:rsidP="003462FA">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r>
      <w:rPr>
        <w:noProof/>
      </w:rPr>
      <mc:AlternateContent>
        <mc:Choice Requires="wps">
          <w:drawing>
            <wp:anchor distT="0" distB="0" distL="114300" distR="114300" simplePos="0" relativeHeight="251665419" behindDoc="0" locked="0" layoutInCell="1" allowOverlap="1" wp14:anchorId="3C4E3B62" wp14:editId="2048E557">
              <wp:simplePos x="0" y="0"/>
              <wp:positionH relativeFrom="column">
                <wp:posOffset>23826</wp:posOffset>
              </wp:positionH>
              <wp:positionV relativeFrom="paragraph">
                <wp:posOffset>74240</wp:posOffset>
              </wp:positionV>
              <wp:extent cx="6466840" cy="0"/>
              <wp:effectExtent l="0" t="0" r="10160" b="12700"/>
              <wp:wrapNone/>
              <wp:docPr id="249244844" name="Straight Connector 2492448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466840"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0DC3022" id="Straight Connector 249244844" o:spid="_x0000_s1026" alt="&quot;&quot;" style="position:absolute;z-index:251665419;visibility:visible;mso-wrap-style:square;mso-wrap-distance-left:9pt;mso-wrap-distance-top:0;mso-wrap-distance-right:9pt;mso-wrap-distance-bottom:0;mso-position-horizontal:absolute;mso-position-horizontal-relative:text;mso-position-vertical:absolute;mso-position-vertical-relative:text" from="1.9pt,5.85pt" to="511.1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" strokecolor="#016574 [3205]" strokeweight=".5pt">
              <v:stroke joinstyle="miter"/>
            </v:line>
          </w:pict>
        </mc:Fallback>
      </mc:AlternateContent>
    </w:r>
  </w:p>
  <w:sdt>
    <w:sdtPr>
      <w:rPr>
        <w:rStyle w:val="PageNumber"/>
      </w:rPr>
      <w:id w:val="-1392116783"/>
      <w:docPartObj>
        <w:docPartGallery w:val="Page Numbers (Bottom of Page)"/>
        <w:docPartUnique/>
      </w:docPartObj>
    </w:sdtPr>
    <w:sdtEndPr>
      <w:rPr>
        <w:rStyle w:val="PageNumber"/>
      </w:rPr>
    </w:sdtEndPr>
    <w:sdtContent>
      <w:p w14:paraId="724F5686" w14:textId="77777777" w:rsidR="003462FA" w:rsidRDefault="003462FA" w:rsidP="003462FA">
        <w:pPr>
          <w:pStyle w:val="Footer"/>
          <w:framePr w:wrap="none" w:vAnchor="text" w:hAnchor="page" w:x="10958" w:y="9"/>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80</w:t>
        </w:r>
        <w:r>
          <w:rPr>
            <w:rStyle w:val="PageNumber"/>
          </w:rPr>
          <w:fldChar w:fldCharType="end"/>
        </w:r>
      </w:p>
    </w:sdtContent>
  </w:sdt>
  <w:p w14:paraId="68B757E6" w14:textId="77777777" w:rsidR="003462FA" w:rsidRDefault="003462FA" w:rsidP="003462FA">
    <w:pPr>
      <w:pStyle w:val="Footer"/>
      <w:ind w:right="360"/>
    </w:pPr>
    <w:r>
      <w:rPr>
        <w:noProof/>
      </w:rPr>
      <w:drawing>
        <wp:inline distT="0" distB="0" distL="0" distR="0" wp14:anchorId="2792F0B5" wp14:editId="4B2908C6">
          <wp:extent cx="1007167" cy="265044"/>
          <wp:effectExtent l="0" t="0" r="0" b="1905"/>
          <wp:docPr id="705560281" name="Picture 7055602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p>
  <w:p w14:paraId="4F6F6E43" w14:textId="00A1B400" w:rsidR="00751749" w:rsidRPr="003462FA" w:rsidRDefault="00751749" w:rsidP="003462F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35CC24" w14:textId="77777777" w:rsidR="005B25AF" w:rsidRDefault="005B25AF" w:rsidP="00660C79">
      <w:pPr>
        <w:spacing w:line="240" w:lineRule="auto"/>
      </w:pPr>
      <w:r>
        <w:separator/>
      </w:r>
    </w:p>
  </w:footnote>
  <w:footnote w:type="continuationSeparator" w:id="0">
    <w:p w14:paraId="655F40BB" w14:textId="77777777" w:rsidR="005B25AF" w:rsidRDefault="005B25AF" w:rsidP="00660C79">
      <w:pPr>
        <w:spacing w:line="240" w:lineRule="auto"/>
      </w:pPr>
      <w:r>
        <w:continuationSeparator/>
      </w:r>
    </w:p>
  </w:footnote>
  <w:footnote w:type="continuationNotice" w:id="1">
    <w:p w14:paraId="3842D145" w14:textId="77777777" w:rsidR="005B25AF" w:rsidRDefault="005B25AF">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68C204" w14:textId="4BD45BB5" w:rsidR="00F148D2" w:rsidRDefault="00DE228E" w:rsidP="002C5CF3">
    <w:pPr>
      <w:pStyle w:val="Header"/>
      <w:jc w:val="right"/>
      <w:rPr>
        <w:color w:val="6E7571" w:themeColor="text2"/>
      </w:rPr>
    </w:pPr>
    <w:r>
      <w:rPr>
        <w:noProof/>
        <w:color w:val="6E7571" w:themeColor="text2"/>
      </w:rPr>
      <mc:AlternateContent>
        <mc:Choice Requires="wps">
          <w:drawing>
            <wp:anchor distT="0" distB="0" distL="0" distR="0" simplePos="0" relativeHeight="251658249" behindDoc="0" locked="0" layoutInCell="1" allowOverlap="1" wp14:anchorId="196FC5B0" wp14:editId="032B6DD3">
              <wp:simplePos x="0" y="0"/>
              <wp:positionH relativeFrom="margin">
                <wp:posOffset>2723092</wp:posOffset>
              </wp:positionH>
              <wp:positionV relativeFrom="page">
                <wp:align>top</wp:align>
              </wp:positionV>
              <wp:extent cx="592666" cy="414867"/>
              <wp:effectExtent l="0" t="0" r="17145" b="4445"/>
              <wp:wrapNone/>
              <wp:docPr id="313784977" name="Text Box 313784977">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92666" cy="414867"/>
                      </a:xfrm>
                      <a:prstGeom prst="rect">
                        <a:avLst/>
                      </a:prstGeom>
                      <a:noFill/>
                      <a:ln>
                        <a:noFill/>
                      </a:ln>
                    </wps:spPr>
                    <wps:txbx>
                      <w:txbxContent>
                        <w:p w14:paraId="0F6CF122" w14:textId="77777777" w:rsidR="00DE228E" w:rsidRPr="00751749" w:rsidRDefault="00DE228E" w:rsidP="00DE228E">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p w14:paraId="376E5AFA" w14:textId="7F916481" w:rsidR="002323DA" w:rsidRPr="00751749" w:rsidRDefault="002323DA" w:rsidP="002323DA">
                          <w:pPr>
                            <w:rPr>
                              <w:rFonts w:ascii="Calibri" w:eastAsia="Calibri" w:hAnsi="Calibri" w:cs="Calibri"/>
                              <w:noProof/>
                              <w:color w:val="0000FF"/>
                              <w:sz w:val="20"/>
                              <w:szCs w:val="20"/>
                            </w:rPr>
                          </w:pPr>
                        </w:p>
                      </w:txbxContent>
                    </wps:txbx>
                    <wps:bodyPr rot="0" spcFirstLastPara="0" vertOverflow="overflow" horzOverflow="overflow" vert="horz" wrap="square" lIns="0" tIns="1905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6FC5B0" id="_x0000_t202" coordsize="21600,21600" o:spt="202" path="m,l,21600r21600,l21600,xe">
              <v:stroke joinstyle="miter"/>
              <v:path gradientshapeok="t" o:connecttype="rect"/>
            </v:shapetype>
            <v:shape id="Text Box 313784977" o:spid="_x0000_s1030" type="#_x0000_t202" alt="&quot;&quot;" style="position:absolute;left:0;text-align:left;margin-left:214.4pt;margin-top:0;width:46.65pt;height:32.65pt;z-index:251658249;visibility:visible;mso-wrap-style:square;mso-width-percent:0;mso-height-percent:0;mso-wrap-distance-left:0;mso-wrap-distance-top:0;mso-wrap-distance-right:0;mso-wrap-distance-bottom:0;mso-position-horizontal:absolute;mso-position-horizontal-relative:margin;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" filled="f" stroked="f">
              <v:textbox inset="0,15pt,0,0">
                <w:txbxContent>
                  <w:p w14:paraId="0F6CF122" w14:textId="77777777" w:rsidR="00DE228E" w:rsidRPr="00751749" w:rsidRDefault="00DE228E" w:rsidP="00DE228E">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p w14:paraId="376E5AFA" w14:textId="7F916481" w:rsidR="002323DA" w:rsidRPr="00751749" w:rsidRDefault="002323DA" w:rsidP="002323DA">
                    <w:pPr>
                      <w:rPr>
                        <w:rFonts w:ascii="Calibri" w:eastAsia="Calibri" w:hAnsi="Calibri" w:cs="Calibri"/>
                        <w:noProof/>
                        <w:color w:val="0000FF"/>
                        <w:sz w:val="20"/>
                        <w:szCs w:val="20"/>
                      </w:rPr>
                    </w:pPr>
                  </w:p>
                </w:txbxContent>
              </v:textbox>
              <w10:wrap anchorx="margin" anchory="page"/>
            </v:shape>
          </w:pict>
        </mc:Fallback>
      </mc:AlternateContent>
    </w:r>
    <w:r w:rsidR="00213238">
      <w:rPr>
        <w:color w:val="6E7571" w:themeColor="text2"/>
      </w:rPr>
      <w:t>EASR Guid</w:t>
    </w:r>
    <w:r w:rsidR="00257ABC">
      <w:rPr>
        <w:color w:val="6E7571" w:themeColor="text2"/>
      </w:rPr>
      <w:t>ance</w:t>
    </w:r>
    <w:r w:rsidR="0096033E">
      <w:rPr>
        <w:color w:val="6E7571" w:themeColor="text2"/>
      </w:rPr>
      <w:t>:</w:t>
    </w:r>
    <w:r w:rsidR="00257ABC">
      <w:rPr>
        <w:color w:val="6E7571" w:themeColor="text2"/>
      </w:rPr>
      <w:t xml:space="preserve"> Engineerin</w:t>
    </w:r>
    <w:r w:rsidR="00E7677F">
      <w:rPr>
        <w:color w:val="6E7571" w:themeColor="text2"/>
      </w:rPr>
      <w:t>g</w:t>
    </w:r>
    <w:r w:rsidR="000C4E67">
      <w:rPr>
        <w:color w:val="6E7571" w:themeColor="text2"/>
      </w:rPr>
      <w:t>:</w:t>
    </w:r>
    <w:r w:rsidR="00E7677F">
      <w:rPr>
        <w:color w:val="6E7571" w:themeColor="text2"/>
      </w:rPr>
      <w:t xml:space="preserve"> Activity Guide</w:t>
    </w:r>
    <w:r w:rsidR="008C70EB">
      <w:rPr>
        <w:color w:val="6E7571" w:themeColor="text2"/>
      </w:rPr>
      <w:t>:</w:t>
    </w:r>
    <w:r w:rsidR="00E7677F">
      <w:rPr>
        <w:color w:val="6E7571" w:themeColor="text2"/>
      </w:rPr>
      <w:t xml:space="preserve"> </w:t>
    </w:r>
    <w:r w:rsidR="00174CBE">
      <w:rPr>
        <w:color w:val="6E7571" w:themeColor="text2"/>
      </w:rPr>
      <w:t xml:space="preserve">Crossings </w:t>
    </w:r>
  </w:p>
  <w:p w14:paraId="6C630215" w14:textId="77777777" w:rsidR="00882890" w:rsidRDefault="00882890" w:rsidP="009752E2">
    <w:pPr>
      <w:pStyle w:val="Header"/>
      <w:ind w:left="4320"/>
    </w:pPr>
  </w:p>
  <w:p w14:paraId="47FF4161" w14:textId="0F62CACB" w:rsidR="00F148D2" w:rsidRDefault="00F148D2">
    <w:pPr>
      <w:pStyle w:val="Header"/>
    </w:pPr>
    <w:r>
      <w:rPr>
        <w:noProof/>
      </w:rPr>
      <mc:AlternateContent>
        <mc:Choice Requires="wps">
          <w:drawing>
            <wp:anchor distT="0" distB="0" distL="114300" distR="114300" simplePos="0" relativeHeight="251658248" behindDoc="0" locked="0" layoutInCell="1" allowOverlap="1" wp14:anchorId="5C0A9A52" wp14:editId="2E8EC1A5">
              <wp:simplePos x="0" y="0"/>
              <wp:positionH relativeFrom="column">
                <wp:posOffset>0</wp:posOffset>
              </wp:positionH>
              <wp:positionV relativeFrom="paragraph">
                <wp:posOffset>-635</wp:posOffset>
              </wp:positionV>
              <wp:extent cx="6467061" cy="0"/>
              <wp:effectExtent l="0" t="0" r="10160" b="12700"/>
              <wp:wrapNone/>
              <wp:docPr id="1772223088" name="Straight Connector 17722230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6467061" cy="0"/>
                      </a:xfrm>
                      <a:prstGeom prst="line">
                        <a:avLst/>
                      </a:prstGeom>
                      <a:noFill/>
                      <a:ln w="6350" cap="flat" cmpd="sng" algn="ctr">
                        <a:solidFill>
                          <a:srgbClr val="016574"/>
                        </a:solidFill>
                        <a:prstDash val="solid"/>
                        <a:miter lim="800000"/>
                      </a:ln>
                      <a:effectLst/>
                    </wps:spPr>
                    <wps:bodyPr/>
                  </wps:wsp>
                </a:graphicData>
              </a:graphic>
            </wp:anchor>
          </w:drawing>
        </mc:Choice>
        <mc:Fallback>
          <w:pict>
            <v:line w14:anchorId="44018A47" id="Straight Connector 1772223088" o:spid="_x0000_s1026" alt="&quot;&quot;" style="position:absolute;flip:x;z-index:251658248;visibility:visible;mso-wrap-style:square;mso-wrap-distance-left:9pt;mso-wrap-distance-top:0;mso-wrap-distance-right:9pt;mso-wrap-distance-bottom:0;mso-position-horizontal:absolute;mso-position-horizontal-relative:text;mso-position-vertical:absolute;mso-position-vertical-relative:text" from="0,-.05pt" to="509.2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" strokecolor="#016574" strokeweight=".5pt">
              <v:stroke joinstyle="miter"/>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28A893" w14:textId="77777777" w:rsidR="00751749" w:rsidRDefault="00751749">
    <w:pPr>
      <w:pStyle w:val="Header"/>
    </w:pPr>
    <w:r>
      <w:rPr>
        <w:noProof/>
      </w:rPr>
      <mc:AlternateContent>
        <mc:Choice Requires="wps">
          <w:drawing>
            <wp:anchor distT="0" distB="0" distL="0" distR="0" simplePos="0" relativeHeight="251658243" behindDoc="0" locked="0" layoutInCell="1" allowOverlap="1" wp14:anchorId="07D5BF7D" wp14:editId="2E1FD599">
              <wp:simplePos x="635" y="635"/>
              <wp:positionH relativeFrom="page">
                <wp:align>center</wp:align>
              </wp:positionH>
              <wp:positionV relativeFrom="page">
                <wp:align>top</wp:align>
              </wp:positionV>
              <wp:extent cx="443865" cy="443865"/>
              <wp:effectExtent l="0" t="0" r="16510" b="15240"/>
              <wp:wrapNone/>
              <wp:docPr id="6" name="Text Box 6">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4F610A7"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7D5BF7D" id="_x0000_t202" coordsize="21600,21600" o:spt="202" path="m,l,21600r21600,l21600,xe">
              <v:stroke joinstyle="miter"/>
              <v:path gradientshapeok="t" o:connecttype="rect"/>
            </v:shapetype>
            <v:shape id="Text Box 6" o:spid="_x0000_s1032" type="#_x0000_t202" alt="&quot;&quot;" style="position:absolute;margin-left:0;margin-top:0;width:34.95pt;height:34.95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AmGj+oCgIAABwEAAAOAAAA&#10;AAAAAAAAAAAAAC4CAABkcnMvZTJvRG9jLnhtbFBLAQItABQABgAIAAAAIQDUHg1H2AAAAAMBAAAP&#10;AAAAAAAAAAAAAAAAAGQEAABkcnMvZG93bnJldi54bWxQSwUGAAAAAAQABADzAAAAaQUAAAAA&#10;" filled="f" stroked="f">
              <v:textbox style="mso-fit-shape-to-text:t" inset="0,15pt,0,0">
                <w:txbxContent>
                  <w:p w14:paraId="44F610A7"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994E18" w14:textId="3380ECA9" w:rsidR="003462FA" w:rsidRDefault="00751749" w:rsidP="003462FA">
    <w:pPr>
      <w:pStyle w:val="Header"/>
      <w:jc w:val="right"/>
      <w:rPr>
        <w:color w:val="6E7571" w:themeColor="text2"/>
      </w:rPr>
    </w:pPr>
    <w:r>
      <w:rPr>
        <w:noProof/>
        <w:color w:val="6E7571" w:themeColor="text2"/>
      </w:rPr>
      <mc:AlternateContent>
        <mc:Choice Requires="wps">
          <w:drawing>
            <wp:anchor distT="0" distB="0" distL="0" distR="0" simplePos="0" relativeHeight="251658244" behindDoc="0" locked="0" layoutInCell="1" allowOverlap="1" wp14:anchorId="16520CBD" wp14:editId="64BF68B1">
              <wp:simplePos x="533400" y="504825"/>
              <wp:positionH relativeFrom="page">
                <wp:align>center</wp:align>
              </wp:positionH>
              <wp:positionV relativeFrom="page">
                <wp:align>top</wp:align>
              </wp:positionV>
              <wp:extent cx="443865" cy="443865"/>
              <wp:effectExtent l="0" t="0" r="16510" b="15240"/>
              <wp:wrapNone/>
              <wp:docPr id="8" name="Text Box 8">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4C68CAD"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6520CBD" id="_x0000_t202" coordsize="21600,21600" o:spt="202" path="m,l,21600r21600,l21600,xe">
              <v:stroke joinstyle="miter"/>
              <v:path gradientshapeok="t" o:connecttype="rect"/>
            </v:shapetype>
            <v:shape id="Text Box 8" o:spid="_x0000_s1033" type="#_x0000_t202" alt="&quot;&quot;" style="position:absolute;left:0;text-align:left;margin-left:0;margin-top:0;width:34.95pt;height:34.95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BLpY2VCgIAABwEAAAOAAAA&#10;AAAAAAAAAAAAAC4CAABkcnMvZTJvRG9jLnhtbFBLAQItABQABgAIAAAAIQDUHg1H2AAAAAMBAAAP&#10;AAAAAAAAAAAAAAAAAGQEAABkcnMvZG93bnJldi54bWxQSwUGAAAAAAQABADzAAAAaQUAAAAA&#10;" filled="f" stroked="f">
              <v:textbox style="mso-fit-shape-to-text:t" inset="0,15pt,0,0">
                <w:txbxContent>
                  <w:p w14:paraId="54C68CAD"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r w:rsidR="003462FA">
      <w:rPr>
        <w:color w:val="6E7571" w:themeColor="text2"/>
      </w:rPr>
      <w:t xml:space="preserve">EASR Guidance: Engineering: Activity Guide: Crossings </w:t>
    </w:r>
  </w:p>
  <w:p w14:paraId="6855CEDA" w14:textId="77777777" w:rsidR="003462FA" w:rsidRDefault="003462FA" w:rsidP="003462FA">
    <w:pPr>
      <w:pStyle w:val="Header"/>
      <w:ind w:left="4320"/>
    </w:pPr>
  </w:p>
  <w:p w14:paraId="2AD77257" w14:textId="2D3CE640" w:rsidR="008D113C" w:rsidRPr="003462FA" w:rsidRDefault="003462FA" w:rsidP="003462FA">
    <w:pPr>
      <w:pStyle w:val="Header"/>
    </w:pPr>
    <w:r>
      <w:rPr>
        <w:noProof/>
      </w:rPr>
      <mc:AlternateContent>
        <mc:Choice Requires="wps">
          <w:drawing>
            <wp:anchor distT="0" distB="0" distL="114300" distR="114300" simplePos="0" relativeHeight="251663371" behindDoc="0" locked="0" layoutInCell="1" allowOverlap="1" wp14:anchorId="55CF999B" wp14:editId="1844BB0F">
              <wp:simplePos x="0" y="0"/>
              <wp:positionH relativeFrom="column">
                <wp:posOffset>0</wp:posOffset>
              </wp:positionH>
              <wp:positionV relativeFrom="paragraph">
                <wp:posOffset>-635</wp:posOffset>
              </wp:positionV>
              <wp:extent cx="6467061" cy="0"/>
              <wp:effectExtent l="0" t="0" r="10160" b="12700"/>
              <wp:wrapNone/>
              <wp:docPr id="798289406" name="Straight Connector 7982894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6467061" cy="0"/>
                      </a:xfrm>
                      <a:prstGeom prst="line">
                        <a:avLst/>
                      </a:prstGeom>
                      <a:noFill/>
                      <a:ln w="6350" cap="flat" cmpd="sng" algn="ctr">
                        <a:solidFill>
                          <a:srgbClr val="016574"/>
                        </a:solidFill>
                        <a:prstDash val="solid"/>
                        <a:miter lim="800000"/>
                      </a:ln>
                      <a:effectLst/>
                    </wps:spPr>
                    <wps:bodyPr/>
                  </wps:wsp>
                </a:graphicData>
              </a:graphic>
            </wp:anchor>
          </w:drawing>
        </mc:Choice>
        <mc:Fallback>
          <w:pict>
            <v:line w14:anchorId="25FE7068" id="Straight Connector 798289406" o:spid="_x0000_s1026" alt="&quot;&quot;" style="position:absolute;flip:x;z-index:251663371;visibility:visible;mso-wrap-style:square;mso-wrap-distance-left:9pt;mso-wrap-distance-top:0;mso-wrap-distance-right:9pt;mso-wrap-distance-bottom:0;mso-position-horizontal:absolute;mso-position-horizontal-relative:text;mso-position-vertical:absolute;mso-position-vertical-relative:text" from="0,-.05pt" to="509.2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" strokecolor="#016574" strokeweight=".5pt">
              <v:stroke joinstyle="miter"/>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828907" w14:textId="77777777" w:rsidR="003462FA" w:rsidRDefault="003462FA" w:rsidP="003462FA">
    <w:pPr>
      <w:pStyle w:val="Header"/>
      <w:jc w:val="right"/>
      <w:rPr>
        <w:color w:val="6E7571" w:themeColor="text2"/>
      </w:rPr>
    </w:pPr>
    <w:r>
      <w:rPr>
        <w:noProof/>
        <w:color w:val="6E7571" w:themeColor="text2"/>
      </w:rPr>
      <mc:AlternateContent>
        <mc:Choice Requires="wps">
          <w:drawing>
            <wp:anchor distT="0" distB="0" distL="0" distR="0" simplePos="0" relativeHeight="251661323" behindDoc="0" locked="0" layoutInCell="1" allowOverlap="1" wp14:anchorId="6418CACB" wp14:editId="2628A963">
              <wp:simplePos x="0" y="0"/>
              <wp:positionH relativeFrom="margin">
                <wp:posOffset>2723092</wp:posOffset>
              </wp:positionH>
              <wp:positionV relativeFrom="page">
                <wp:align>top</wp:align>
              </wp:positionV>
              <wp:extent cx="592666" cy="414867"/>
              <wp:effectExtent l="0" t="0" r="17145" b="4445"/>
              <wp:wrapNone/>
              <wp:docPr id="267379040" name="Text Box 267379040">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92666" cy="414867"/>
                      </a:xfrm>
                      <a:prstGeom prst="rect">
                        <a:avLst/>
                      </a:prstGeom>
                      <a:noFill/>
                      <a:ln>
                        <a:noFill/>
                      </a:ln>
                    </wps:spPr>
                    <wps:txbx>
                      <w:txbxContent>
                        <w:p w14:paraId="6F3B6E69" w14:textId="77777777" w:rsidR="003462FA" w:rsidRPr="00751749" w:rsidRDefault="003462FA" w:rsidP="003462FA">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p w14:paraId="5607B57E" w14:textId="77777777" w:rsidR="003462FA" w:rsidRPr="00751749" w:rsidRDefault="003462FA" w:rsidP="003462FA">
                          <w:pPr>
                            <w:rPr>
                              <w:rFonts w:ascii="Calibri" w:eastAsia="Calibri" w:hAnsi="Calibri" w:cs="Calibri"/>
                              <w:noProof/>
                              <w:color w:val="0000FF"/>
                              <w:sz w:val="20"/>
                              <w:szCs w:val="20"/>
                            </w:rPr>
                          </w:pPr>
                        </w:p>
                      </w:txbxContent>
                    </wps:txbx>
                    <wps:bodyPr rot="0" spcFirstLastPara="0" vertOverflow="overflow" horzOverflow="overflow" vert="horz" wrap="square" lIns="0" tIns="1905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18CACB" id="_x0000_t202" coordsize="21600,21600" o:spt="202" path="m,l,21600r21600,l21600,xe">
              <v:stroke joinstyle="miter"/>
              <v:path gradientshapeok="t" o:connecttype="rect"/>
            </v:shapetype>
            <v:shape id="Text Box 267379040" o:spid="_x0000_s1036" type="#_x0000_t202" alt="&quot;&quot;" style="position:absolute;left:0;text-align:left;margin-left:214.4pt;margin-top:0;width:46.65pt;height:32.65pt;z-index:251661323;visibility:visible;mso-wrap-style:square;mso-width-percent:0;mso-height-percent:0;mso-wrap-distance-left:0;mso-wrap-distance-top:0;mso-wrap-distance-right:0;mso-wrap-distance-bottom:0;mso-position-horizontal:absolute;mso-position-horizontal-relative:margin;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" filled="f" stroked="f">
              <v:textbox inset="0,15pt,0,0">
                <w:txbxContent>
                  <w:p w14:paraId="6F3B6E69" w14:textId="77777777" w:rsidR="003462FA" w:rsidRPr="00751749" w:rsidRDefault="003462FA" w:rsidP="003462FA">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p w14:paraId="5607B57E" w14:textId="77777777" w:rsidR="003462FA" w:rsidRPr="00751749" w:rsidRDefault="003462FA" w:rsidP="003462FA">
                    <w:pPr>
                      <w:rPr>
                        <w:rFonts w:ascii="Calibri" w:eastAsia="Calibri" w:hAnsi="Calibri" w:cs="Calibri"/>
                        <w:noProof/>
                        <w:color w:val="0000FF"/>
                        <w:sz w:val="20"/>
                        <w:szCs w:val="20"/>
                      </w:rPr>
                    </w:pPr>
                  </w:p>
                </w:txbxContent>
              </v:textbox>
              <w10:wrap anchorx="margin" anchory="page"/>
            </v:shape>
          </w:pict>
        </mc:Fallback>
      </mc:AlternateContent>
    </w:r>
    <w:r>
      <w:rPr>
        <w:color w:val="6E7571" w:themeColor="text2"/>
      </w:rPr>
      <w:t xml:space="preserve">EASR Guidance: Engineering: Activity Guide: Crossings </w:t>
    </w:r>
  </w:p>
  <w:p w14:paraId="2BCFD1BF" w14:textId="77777777" w:rsidR="003462FA" w:rsidRDefault="003462FA" w:rsidP="003462FA">
    <w:pPr>
      <w:pStyle w:val="Header"/>
      <w:ind w:left="4320"/>
    </w:pPr>
  </w:p>
  <w:p w14:paraId="5AEC40AE" w14:textId="5554C4D0" w:rsidR="00751749" w:rsidRDefault="003462FA">
    <w:pPr>
      <w:pStyle w:val="Header"/>
    </w:pPr>
    <w:r>
      <w:rPr>
        <w:noProof/>
      </w:rPr>
      <mc:AlternateContent>
        <mc:Choice Requires="wps">
          <w:drawing>
            <wp:anchor distT="0" distB="0" distL="114300" distR="114300" simplePos="0" relativeHeight="251660299" behindDoc="0" locked="0" layoutInCell="1" allowOverlap="1" wp14:anchorId="00F6F410" wp14:editId="1CFDCD07">
              <wp:simplePos x="0" y="0"/>
              <wp:positionH relativeFrom="column">
                <wp:posOffset>0</wp:posOffset>
              </wp:positionH>
              <wp:positionV relativeFrom="paragraph">
                <wp:posOffset>-635</wp:posOffset>
              </wp:positionV>
              <wp:extent cx="6467061" cy="0"/>
              <wp:effectExtent l="0" t="0" r="10160" b="12700"/>
              <wp:wrapNone/>
              <wp:docPr id="1171994884" name="Straight Connector 11719948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6467061" cy="0"/>
                      </a:xfrm>
                      <a:prstGeom prst="line">
                        <a:avLst/>
                      </a:prstGeom>
                      <a:noFill/>
                      <a:ln w="6350" cap="flat" cmpd="sng" algn="ctr">
                        <a:solidFill>
                          <a:srgbClr val="016574"/>
                        </a:solidFill>
                        <a:prstDash val="solid"/>
                        <a:miter lim="800000"/>
                      </a:ln>
                      <a:effectLst/>
                    </wps:spPr>
                    <wps:bodyPr/>
                  </wps:wsp>
                </a:graphicData>
              </a:graphic>
            </wp:anchor>
          </w:drawing>
        </mc:Choice>
        <mc:Fallback>
          <w:pict>
            <v:line w14:anchorId="15D4714C" id="Straight Connector 1171994884" o:spid="_x0000_s1026" alt="&quot;&quot;" style="position:absolute;flip:x;z-index:251660299;visibility:visible;mso-wrap-style:square;mso-wrap-distance-left:9pt;mso-wrap-distance-top:0;mso-wrap-distance-right:9pt;mso-wrap-distance-bottom:0;mso-position-horizontal:absolute;mso-position-horizontal-relative:text;mso-position-vertical:absolute;mso-position-vertical-relative:text" from="0,-.05pt" to="509.2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" strokecolor="#016574" strokeweight=".5pt">
              <v:stroke joinstyle="miter"/>
            </v:line>
          </w:pict>
        </mc:Fallback>
      </mc:AlternateContent>
    </w:r>
    <w:r w:rsidR="00751749">
      <w:rPr>
        <w:noProof/>
      </w:rPr>
      <mc:AlternateContent>
        <mc:Choice Requires="wps">
          <w:drawing>
            <wp:anchor distT="0" distB="0" distL="0" distR="0" simplePos="0" relativeHeight="251658242" behindDoc="0" locked="0" layoutInCell="1" allowOverlap="1" wp14:anchorId="2ABA00A3" wp14:editId="3CB73945">
              <wp:simplePos x="533400" y="508000"/>
              <wp:positionH relativeFrom="page">
                <wp:align>center</wp:align>
              </wp:positionH>
              <wp:positionV relativeFrom="page">
                <wp:align>top</wp:align>
              </wp:positionV>
              <wp:extent cx="443865" cy="443865"/>
              <wp:effectExtent l="0" t="0" r="16510" b="15240"/>
              <wp:wrapNone/>
              <wp:docPr id="1" name="Text Box 1">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E1B5D74"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2ABA00A3" id="Text Box 1" o:spid="_x0000_s1037" type="#_x0000_t202" alt="&quot;&quot;" style="position:absolute;margin-left:0;margin-top:0;width:34.95pt;height:34.95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" filled="f" stroked="f">
              <v:textbox style="mso-fit-shape-to-text:t" inset="0,15pt,0,0">
                <w:txbxContent>
                  <w:p w14:paraId="1E1B5D74"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823DA"/>
    <w:multiLevelType w:val="hybridMultilevel"/>
    <w:tmpl w:val="449693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6F19E9"/>
    <w:multiLevelType w:val="hybridMultilevel"/>
    <w:tmpl w:val="4E4ADE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E22DE9"/>
    <w:multiLevelType w:val="hybridMultilevel"/>
    <w:tmpl w:val="FC88A4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E52A3C"/>
    <w:multiLevelType w:val="hybridMultilevel"/>
    <w:tmpl w:val="F39EB7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8985D21"/>
    <w:multiLevelType w:val="hybridMultilevel"/>
    <w:tmpl w:val="427614F2"/>
    <w:lvl w:ilvl="0" w:tplc="FFFFFFFF">
      <w:start w:val="1"/>
      <w:numFmt w:val="decimal"/>
      <w:lvlText w:val="%1."/>
      <w:lvlJc w:val="left"/>
      <w:pPr>
        <w:ind w:left="360" w:hanging="360"/>
      </w:pPr>
      <w:rPr>
        <w:rFonts w:hint="default"/>
      </w:rPr>
    </w:lvl>
    <w:lvl w:ilvl="1" w:tplc="FFFFFFFF">
      <w:start w:val="1"/>
      <w:numFmt w:val="bullet"/>
      <w:lvlText w:val="o"/>
      <w:lvlJc w:val="left"/>
      <w:pPr>
        <w:ind w:left="360" w:hanging="360"/>
      </w:pPr>
      <w:rPr>
        <w:rFonts w:ascii="Courier New" w:hAnsi="Courier New" w:cs="Courier New" w:hint="default"/>
      </w:rPr>
    </w:lvl>
    <w:lvl w:ilvl="2" w:tplc="FFFFFFFF">
      <w:start w:val="1"/>
      <w:numFmt w:val="lowerLetter"/>
      <w:lvlText w:val="%3)"/>
      <w:lvlJc w:val="left"/>
      <w:pPr>
        <w:ind w:left="1080" w:hanging="360"/>
      </w:pPr>
    </w:lvl>
    <w:lvl w:ilvl="3" w:tplc="FFFFFFFF" w:tentative="1">
      <w:start w:val="1"/>
      <w:numFmt w:val="bullet"/>
      <w:lvlText w:val=""/>
      <w:lvlJc w:val="left"/>
      <w:pPr>
        <w:ind w:left="1800" w:hanging="360"/>
      </w:pPr>
      <w:rPr>
        <w:rFonts w:ascii="Symbol" w:hAnsi="Symbol" w:hint="default"/>
      </w:rPr>
    </w:lvl>
    <w:lvl w:ilvl="4" w:tplc="FFFFFFFF" w:tentative="1">
      <w:start w:val="1"/>
      <w:numFmt w:val="bullet"/>
      <w:lvlText w:val="o"/>
      <w:lvlJc w:val="left"/>
      <w:pPr>
        <w:ind w:left="2520" w:hanging="360"/>
      </w:pPr>
      <w:rPr>
        <w:rFonts w:ascii="Courier New" w:hAnsi="Courier New" w:cs="Courier New" w:hint="default"/>
      </w:rPr>
    </w:lvl>
    <w:lvl w:ilvl="5" w:tplc="FFFFFFFF" w:tentative="1">
      <w:start w:val="1"/>
      <w:numFmt w:val="bullet"/>
      <w:lvlText w:val=""/>
      <w:lvlJc w:val="left"/>
      <w:pPr>
        <w:ind w:left="3240" w:hanging="360"/>
      </w:pPr>
      <w:rPr>
        <w:rFonts w:ascii="Wingdings" w:hAnsi="Wingdings" w:hint="default"/>
      </w:rPr>
    </w:lvl>
    <w:lvl w:ilvl="6" w:tplc="FFFFFFFF" w:tentative="1">
      <w:start w:val="1"/>
      <w:numFmt w:val="bullet"/>
      <w:lvlText w:val=""/>
      <w:lvlJc w:val="left"/>
      <w:pPr>
        <w:ind w:left="3960" w:hanging="360"/>
      </w:pPr>
      <w:rPr>
        <w:rFonts w:ascii="Symbol" w:hAnsi="Symbol" w:hint="default"/>
      </w:rPr>
    </w:lvl>
    <w:lvl w:ilvl="7" w:tplc="FFFFFFFF" w:tentative="1">
      <w:start w:val="1"/>
      <w:numFmt w:val="bullet"/>
      <w:lvlText w:val="o"/>
      <w:lvlJc w:val="left"/>
      <w:pPr>
        <w:ind w:left="4680" w:hanging="360"/>
      </w:pPr>
      <w:rPr>
        <w:rFonts w:ascii="Courier New" w:hAnsi="Courier New" w:cs="Courier New" w:hint="default"/>
      </w:rPr>
    </w:lvl>
    <w:lvl w:ilvl="8" w:tplc="FFFFFFFF" w:tentative="1">
      <w:start w:val="1"/>
      <w:numFmt w:val="bullet"/>
      <w:lvlText w:val=""/>
      <w:lvlJc w:val="left"/>
      <w:pPr>
        <w:ind w:left="5400" w:hanging="360"/>
      </w:pPr>
      <w:rPr>
        <w:rFonts w:ascii="Wingdings" w:hAnsi="Wingdings" w:hint="default"/>
      </w:rPr>
    </w:lvl>
  </w:abstractNum>
  <w:abstractNum w:abstractNumId="5" w15:restartNumberingAfterBreak="0">
    <w:nsid w:val="09E018FC"/>
    <w:multiLevelType w:val="hybridMultilevel"/>
    <w:tmpl w:val="480685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A6E46AD"/>
    <w:multiLevelType w:val="hybridMultilevel"/>
    <w:tmpl w:val="1A22069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23955C7"/>
    <w:multiLevelType w:val="hybridMultilevel"/>
    <w:tmpl w:val="24949F2A"/>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4536C6A"/>
    <w:multiLevelType w:val="multilevel"/>
    <w:tmpl w:val="93BABC50"/>
    <w:lvl w:ilvl="0">
      <w:numFmt w:val="bullet"/>
      <w:lvlText w:val="·"/>
      <w:lvlJc w:val="left"/>
      <w:pPr>
        <w:tabs>
          <w:tab w:val="left" w:pos="1421"/>
        </w:tabs>
      </w:pPr>
      <w:rPr>
        <w:rFonts w:ascii="Symbol" w:eastAsia="Symbol" w:hAnsi="Symbol"/>
        <w:color w:val="241D13"/>
        <w:spacing w:val="0"/>
        <w:w w:val="100"/>
        <w:sz w:val="20"/>
        <w:vertAlign w:val="baseline"/>
        <w:lang w:val="en-US"/>
      </w:rPr>
    </w:lvl>
    <w:lvl w:ilvl="1">
      <w:start w:val="1"/>
      <w:numFmt w:val="bullet"/>
      <w:lvlText w:val=""/>
      <w:lvlJc w:val="left"/>
      <w:pPr>
        <w:ind w:left="720" w:hanging="360"/>
      </w:pPr>
      <w:rPr>
        <w:rFonts w:ascii="Symbol" w:hAnsi="Symbol"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6BD75FC"/>
    <w:multiLevelType w:val="hybridMultilevel"/>
    <w:tmpl w:val="3F308C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6D9291C"/>
    <w:multiLevelType w:val="hybridMultilevel"/>
    <w:tmpl w:val="8244F1D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8372D35"/>
    <w:multiLevelType w:val="hybridMultilevel"/>
    <w:tmpl w:val="3DD68A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96E5633"/>
    <w:multiLevelType w:val="hybridMultilevel"/>
    <w:tmpl w:val="72E4F4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A6310FF"/>
    <w:multiLevelType w:val="hybridMultilevel"/>
    <w:tmpl w:val="997222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A9A4352"/>
    <w:multiLevelType w:val="hybridMultilevel"/>
    <w:tmpl w:val="B3B0DB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BCA4CBC"/>
    <w:multiLevelType w:val="hybridMultilevel"/>
    <w:tmpl w:val="30F8EF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C7D16B2"/>
    <w:multiLevelType w:val="hybridMultilevel"/>
    <w:tmpl w:val="465CC38C"/>
    <w:lvl w:ilvl="0" w:tplc="0809000F">
      <w:start w:val="1"/>
      <w:numFmt w:val="decimal"/>
      <w:lvlText w:val="%1."/>
      <w:lvlJc w:val="left"/>
      <w:pPr>
        <w:ind w:left="360" w:hanging="360"/>
      </w:pPr>
    </w:lvl>
    <w:lvl w:ilvl="1" w:tplc="ADF4E580">
      <w:numFmt w:val="bullet"/>
      <w:lvlText w:val="•"/>
      <w:lvlJc w:val="left"/>
      <w:pPr>
        <w:ind w:left="1080" w:hanging="360"/>
      </w:pPr>
      <w:rPr>
        <w:rFonts w:ascii="Arial" w:eastAsiaTheme="minorEastAsia" w:hAnsi="Arial" w:cs="Arial"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1DDC389A"/>
    <w:multiLevelType w:val="hybridMultilevel"/>
    <w:tmpl w:val="88B65764"/>
    <w:lvl w:ilvl="0" w:tplc="0809000F">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0CD15E3"/>
    <w:multiLevelType w:val="hybridMultilevel"/>
    <w:tmpl w:val="B4D26212"/>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2850344"/>
    <w:multiLevelType w:val="hybridMultilevel"/>
    <w:tmpl w:val="E4F671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2EF75A6"/>
    <w:multiLevelType w:val="hybridMultilevel"/>
    <w:tmpl w:val="835242C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2F66104"/>
    <w:multiLevelType w:val="hybridMultilevel"/>
    <w:tmpl w:val="72E430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30700EF"/>
    <w:multiLevelType w:val="hybridMultilevel"/>
    <w:tmpl w:val="213423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4F17B0F"/>
    <w:multiLevelType w:val="hybridMultilevel"/>
    <w:tmpl w:val="8BF6E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53068E7"/>
    <w:multiLevelType w:val="hybridMultilevel"/>
    <w:tmpl w:val="73A4C7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69D1977"/>
    <w:multiLevelType w:val="hybridMultilevel"/>
    <w:tmpl w:val="4DD8B46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84C2521"/>
    <w:multiLevelType w:val="hybridMultilevel"/>
    <w:tmpl w:val="49247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88A62A7"/>
    <w:multiLevelType w:val="hybridMultilevel"/>
    <w:tmpl w:val="D30C28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8EA6540"/>
    <w:multiLevelType w:val="hybridMultilevel"/>
    <w:tmpl w:val="5172DB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9696C7D"/>
    <w:multiLevelType w:val="hybridMultilevel"/>
    <w:tmpl w:val="7422CAD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BB1680E"/>
    <w:multiLevelType w:val="hybridMultilevel"/>
    <w:tmpl w:val="DDC438EE"/>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2DF25063"/>
    <w:multiLevelType w:val="hybridMultilevel"/>
    <w:tmpl w:val="608E88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2F87093F"/>
    <w:multiLevelType w:val="hybridMultilevel"/>
    <w:tmpl w:val="1AA0AB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F9C33F9"/>
    <w:multiLevelType w:val="hybridMultilevel"/>
    <w:tmpl w:val="6F78C27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3149091D"/>
    <w:multiLevelType w:val="hybridMultilevel"/>
    <w:tmpl w:val="C3ECECE4"/>
    <w:lvl w:ilvl="0" w:tplc="08090001">
      <w:start w:val="1"/>
      <w:numFmt w:val="bullet"/>
      <w:lvlText w:val=""/>
      <w:lvlJc w:val="left"/>
      <w:pPr>
        <w:ind w:left="792" w:hanging="360"/>
      </w:pPr>
      <w:rPr>
        <w:rFonts w:ascii="Symbol" w:hAnsi="Symbol" w:hint="default"/>
      </w:rPr>
    </w:lvl>
    <w:lvl w:ilvl="1" w:tplc="08090003">
      <w:start w:val="1"/>
      <w:numFmt w:val="bullet"/>
      <w:lvlText w:val="o"/>
      <w:lvlJc w:val="left"/>
      <w:pPr>
        <w:ind w:left="1512" w:hanging="360"/>
      </w:pPr>
      <w:rPr>
        <w:rFonts w:ascii="Courier New" w:hAnsi="Courier New" w:cs="Courier New" w:hint="default"/>
      </w:rPr>
    </w:lvl>
    <w:lvl w:ilvl="2" w:tplc="08090005" w:tentative="1">
      <w:start w:val="1"/>
      <w:numFmt w:val="bullet"/>
      <w:lvlText w:val=""/>
      <w:lvlJc w:val="left"/>
      <w:pPr>
        <w:ind w:left="2232" w:hanging="360"/>
      </w:pPr>
      <w:rPr>
        <w:rFonts w:ascii="Wingdings" w:hAnsi="Wingdings" w:hint="default"/>
      </w:rPr>
    </w:lvl>
    <w:lvl w:ilvl="3" w:tplc="08090001" w:tentative="1">
      <w:start w:val="1"/>
      <w:numFmt w:val="bullet"/>
      <w:lvlText w:val=""/>
      <w:lvlJc w:val="left"/>
      <w:pPr>
        <w:ind w:left="2952" w:hanging="360"/>
      </w:pPr>
      <w:rPr>
        <w:rFonts w:ascii="Symbol" w:hAnsi="Symbol" w:hint="default"/>
      </w:rPr>
    </w:lvl>
    <w:lvl w:ilvl="4" w:tplc="08090003" w:tentative="1">
      <w:start w:val="1"/>
      <w:numFmt w:val="bullet"/>
      <w:lvlText w:val="o"/>
      <w:lvlJc w:val="left"/>
      <w:pPr>
        <w:ind w:left="3672" w:hanging="360"/>
      </w:pPr>
      <w:rPr>
        <w:rFonts w:ascii="Courier New" w:hAnsi="Courier New" w:cs="Courier New" w:hint="default"/>
      </w:rPr>
    </w:lvl>
    <w:lvl w:ilvl="5" w:tplc="08090005" w:tentative="1">
      <w:start w:val="1"/>
      <w:numFmt w:val="bullet"/>
      <w:lvlText w:val=""/>
      <w:lvlJc w:val="left"/>
      <w:pPr>
        <w:ind w:left="4392" w:hanging="360"/>
      </w:pPr>
      <w:rPr>
        <w:rFonts w:ascii="Wingdings" w:hAnsi="Wingdings" w:hint="default"/>
      </w:rPr>
    </w:lvl>
    <w:lvl w:ilvl="6" w:tplc="08090001" w:tentative="1">
      <w:start w:val="1"/>
      <w:numFmt w:val="bullet"/>
      <w:lvlText w:val=""/>
      <w:lvlJc w:val="left"/>
      <w:pPr>
        <w:ind w:left="5112" w:hanging="360"/>
      </w:pPr>
      <w:rPr>
        <w:rFonts w:ascii="Symbol" w:hAnsi="Symbol" w:hint="default"/>
      </w:rPr>
    </w:lvl>
    <w:lvl w:ilvl="7" w:tplc="08090003" w:tentative="1">
      <w:start w:val="1"/>
      <w:numFmt w:val="bullet"/>
      <w:lvlText w:val="o"/>
      <w:lvlJc w:val="left"/>
      <w:pPr>
        <w:ind w:left="5832" w:hanging="360"/>
      </w:pPr>
      <w:rPr>
        <w:rFonts w:ascii="Courier New" w:hAnsi="Courier New" w:cs="Courier New" w:hint="default"/>
      </w:rPr>
    </w:lvl>
    <w:lvl w:ilvl="8" w:tplc="08090005" w:tentative="1">
      <w:start w:val="1"/>
      <w:numFmt w:val="bullet"/>
      <w:lvlText w:val=""/>
      <w:lvlJc w:val="left"/>
      <w:pPr>
        <w:ind w:left="6552" w:hanging="360"/>
      </w:pPr>
      <w:rPr>
        <w:rFonts w:ascii="Wingdings" w:hAnsi="Wingdings" w:hint="default"/>
      </w:rPr>
    </w:lvl>
  </w:abstractNum>
  <w:abstractNum w:abstractNumId="35" w15:restartNumberingAfterBreak="0">
    <w:nsid w:val="322E4934"/>
    <w:multiLevelType w:val="hybridMultilevel"/>
    <w:tmpl w:val="33162DE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3295308D"/>
    <w:multiLevelType w:val="multilevel"/>
    <w:tmpl w:val="BDCA9420"/>
    <w:lvl w:ilvl="0">
      <w:start w:val="5"/>
      <w:numFmt w:val="decimal"/>
      <w:lvlText w:val="%1"/>
      <w:lvlJc w:val="left"/>
      <w:pPr>
        <w:ind w:left="730" w:hanging="730"/>
      </w:pPr>
      <w:rPr>
        <w:rFonts w:hint="default"/>
      </w:rPr>
    </w:lvl>
    <w:lvl w:ilvl="1">
      <w:start w:val="2"/>
      <w:numFmt w:val="decimal"/>
      <w:lvlText w:val="%1.%2"/>
      <w:lvlJc w:val="left"/>
      <w:pPr>
        <w:ind w:left="1090" w:hanging="730"/>
      </w:pPr>
      <w:rPr>
        <w:rFonts w:hint="default"/>
      </w:rPr>
    </w:lvl>
    <w:lvl w:ilvl="2">
      <w:start w:val="3"/>
      <w:numFmt w:val="decimal"/>
      <w:lvlText w:val="%1.%2.%3"/>
      <w:lvlJc w:val="left"/>
      <w:pPr>
        <w:ind w:left="1450" w:hanging="730"/>
      </w:pPr>
      <w:rPr>
        <w:rFonts w:hint="default"/>
      </w:rPr>
    </w:lvl>
    <w:lvl w:ilvl="3">
      <w:start w:val="6"/>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7" w15:restartNumberingAfterBreak="0">
    <w:nsid w:val="34C47D03"/>
    <w:multiLevelType w:val="hybridMultilevel"/>
    <w:tmpl w:val="60C019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4F67A1E"/>
    <w:multiLevelType w:val="hybridMultilevel"/>
    <w:tmpl w:val="636C9E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35105463"/>
    <w:multiLevelType w:val="multilevel"/>
    <w:tmpl w:val="BDE8FD90"/>
    <w:lvl w:ilvl="0">
      <w:start w:val="1"/>
      <w:numFmt w:val="bullet"/>
      <w:lvlText w:val=""/>
      <w:lvlJc w:val="left"/>
      <w:pPr>
        <w:ind w:left="72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bullet"/>
      <w:lvlText w:val="o"/>
      <w:lvlJc w:val="left"/>
      <w:pPr>
        <w:ind w:left="720" w:hanging="360"/>
      </w:pPr>
      <w:rPr>
        <w:rFonts w:ascii="Courier New" w:hAnsi="Courier New" w:cs="Courier New" w:hint="default"/>
      </w:rPr>
    </w:lvl>
    <w:lvl w:ilvl="3">
      <w:start w:val="1"/>
      <w:numFmt w:val="bullet"/>
      <w:lvlText w:val="o"/>
      <w:lvlJc w:val="left"/>
      <w:pPr>
        <w:ind w:left="720" w:hanging="360"/>
      </w:pPr>
      <w:rPr>
        <w:rFonts w:ascii="Courier New" w:hAnsi="Courier New" w:cs="Courier New" w:hint="default"/>
      </w:rPr>
    </w:lvl>
    <w:lvl w:ilvl="4">
      <w:start w:val="1"/>
      <w:numFmt w:val="bullet"/>
      <w:lvlText w:val="o"/>
      <w:lvlJc w:val="left"/>
      <w:pPr>
        <w:ind w:left="720" w:hanging="360"/>
      </w:pPr>
      <w:rPr>
        <w:rFonts w:ascii="Courier New" w:hAnsi="Courier New" w:cs="Courier New"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0" w15:restartNumberingAfterBreak="0">
    <w:nsid w:val="377A0E00"/>
    <w:multiLevelType w:val="multilevel"/>
    <w:tmpl w:val="6CEE80EE"/>
    <w:lvl w:ilvl="0">
      <w:numFmt w:val="bullet"/>
      <w:lvlText w:val="·"/>
      <w:lvlJc w:val="left"/>
      <w:rPr>
        <w:rFonts w:ascii="Symbol" w:eastAsia="Symbol" w:hAnsi="Symbol"/>
        <w:color w:val="000000"/>
        <w:spacing w:val="6"/>
        <w:w w:val="100"/>
        <w:sz w:val="17"/>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38DC1743"/>
    <w:multiLevelType w:val="hybridMultilevel"/>
    <w:tmpl w:val="34B2F5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3A504439"/>
    <w:multiLevelType w:val="hybridMultilevel"/>
    <w:tmpl w:val="3006CCC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3A5870A3"/>
    <w:multiLevelType w:val="hybridMultilevel"/>
    <w:tmpl w:val="9F169356"/>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3B394BA1"/>
    <w:multiLevelType w:val="multilevel"/>
    <w:tmpl w:val="BDE8FD90"/>
    <w:lvl w:ilvl="0">
      <w:start w:val="1"/>
      <w:numFmt w:val="bullet"/>
      <w:lvlText w:val=""/>
      <w:lvlJc w:val="left"/>
      <w:pPr>
        <w:ind w:left="72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bullet"/>
      <w:lvlText w:val="o"/>
      <w:lvlJc w:val="left"/>
      <w:pPr>
        <w:ind w:left="720" w:hanging="360"/>
      </w:pPr>
      <w:rPr>
        <w:rFonts w:ascii="Courier New" w:hAnsi="Courier New" w:cs="Courier New" w:hint="default"/>
      </w:rPr>
    </w:lvl>
    <w:lvl w:ilvl="3">
      <w:start w:val="1"/>
      <w:numFmt w:val="bullet"/>
      <w:lvlText w:val="o"/>
      <w:lvlJc w:val="left"/>
      <w:pPr>
        <w:ind w:left="720" w:hanging="360"/>
      </w:pPr>
      <w:rPr>
        <w:rFonts w:ascii="Courier New" w:hAnsi="Courier New" w:cs="Courier New" w:hint="default"/>
      </w:rPr>
    </w:lvl>
    <w:lvl w:ilvl="4">
      <w:start w:val="1"/>
      <w:numFmt w:val="bullet"/>
      <w:lvlText w:val="o"/>
      <w:lvlJc w:val="left"/>
      <w:pPr>
        <w:ind w:left="720" w:hanging="360"/>
      </w:pPr>
      <w:rPr>
        <w:rFonts w:ascii="Courier New" w:hAnsi="Courier New" w:cs="Courier New"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5" w15:restartNumberingAfterBreak="0">
    <w:nsid w:val="3CC50DB7"/>
    <w:multiLevelType w:val="multilevel"/>
    <w:tmpl w:val="EC3ECA06"/>
    <w:lvl w:ilvl="0">
      <w:numFmt w:val="bullet"/>
      <w:lvlText w:val="·"/>
      <w:lvlJc w:val="left"/>
      <w:pPr>
        <w:tabs>
          <w:tab w:val="left" w:pos="1421"/>
        </w:tabs>
      </w:pPr>
      <w:rPr>
        <w:rFonts w:ascii="Symbol" w:eastAsia="Symbol" w:hAnsi="Symbol"/>
        <w:color w:val="241D13"/>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3D452E9F"/>
    <w:multiLevelType w:val="hybridMultilevel"/>
    <w:tmpl w:val="C4F4512C"/>
    <w:lvl w:ilvl="0" w:tplc="8A8EE8C2">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 w15:restartNumberingAfterBreak="0">
    <w:nsid w:val="3D70382B"/>
    <w:multiLevelType w:val="multilevel"/>
    <w:tmpl w:val="FFC24B46"/>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8" w15:restartNumberingAfterBreak="0">
    <w:nsid w:val="3E101E61"/>
    <w:multiLevelType w:val="hybridMultilevel"/>
    <w:tmpl w:val="3AA66C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44467D43"/>
    <w:multiLevelType w:val="hybridMultilevel"/>
    <w:tmpl w:val="A6D497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452F4C1B"/>
    <w:multiLevelType w:val="hybridMultilevel"/>
    <w:tmpl w:val="C7AC8F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4A1B3AD0"/>
    <w:multiLevelType w:val="multilevel"/>
    <w:tmpl w:val="EC3ECA06"/>
    <w:lvl w:ilvl="0">
      <w:numFmt w:val="bullet"/>
      <w:lvlText w:val="·"/>
      <w:lvlJc w:val="left"/>
      <w:pPr>
        <w:tabs>
          <w:tab w:val="left" w:pos="1421"/>
        </w:tabs>
      </w:pPr>
      <w:rPr>
        <w:rFonts w:ascii="Symbol" w:eastAsia="Symbol" w:hAnsi="Symbol"/>
        <w:color w:val="241D13"/>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4AE7541C"/>
    <w:multiLevelType w:val="multilevel"/>
    <w:tmpl w:val="EC3ECA06"/>
    <w:lvl w:ilvl="0">
      <w:numFmt w:val="bullet"/>
      <w:lvlText w:val="·"/>
      <w:lvlJc w:val="left"/>
      <w:pPr>
        <w:tabs>
          <w:tab w:val="left" w:pos="1421"/>
        </w:tabs>
      </w:pPr>
      <w:rPr>
        <w:rFonts w:ascii="Symbol" w:eastAsia="Symbol" w:hAnsi="Symbol"/>
        <w:color w:val="241D13"/>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4BAA7F4A"/>
    <w:multiLevelType w:val="hybridMultilevel"/>
    <w:tmpl w:val="13AAAE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4C27441A"/>
    <w:multiLevelType w:val="hybridMultilevel"/>
    <w:tmpl w:val="BF04B4C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4DEA5554"/>
    <w:multiLevelType w:val="hybridMultilevel"/>
    <w:tmpl w:val="939E97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50301529"/>
    <w:multiLevelType w:val="hybridMultilevel"/>
    <w:tmpl w:val="D13C9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513406BE"/>
    <w:multiLevelType w:val="hybridMultilevel"/>
    <w:tmpl w:val="C21C3272"/>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517416D7"/>
    <w:multiLevelType w:val="hybridMultilevel"/>
    <w:tmpl w:val="80E2C3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54087C4A"/>
    <w:multiLevelType w:val="hybridMultilevel"/>
    <w:tmpl w:val="D02233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5527733F"/>
    <w:multiLevelType w:val="hybridMultilevel"/>
    <w:tmpl w:val="FAFAFB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557D6A3D"/>
    <w:multiLevelType w:val="hybridMultilevel"/>
    <w:tmpl w:val="E54408C2"/>
    <w:lvl w:ilvl="0" w:tplc="FFFFFFFF">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568621F7"/>
    <w:multiLevelType w:val="hybridMultilevel"/>
    <w:tmpl w:val="94B437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5C404D9A"/>
    <w:multiLevelType w:val="hybridMultilevel"/>
    <w:tmpl w:val="B98E0B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5CB72657"/>
    <w:multiLevelType w:val="hybridMultilevel"/>
    <w:tmpl w:val="46A80CBC"/>
    <w:lvl w:ilvl="0" w:tplc="08090001">
      <w:start w:val="1"/>
      <w:numFmt w:val="bullet"/>
      <w:lvlText w:val=""/>
      <w:lvlJc w:val="left"/>
      <w:pPr>
        <w:ind w:left="1152" w:hanging="360"/>
      </w:pPr>
      <w:rPr>
        <w:rFonts w:ascii="Symbol" w:hAnsi="Symbol" w:hint="default"/>
      </w:rPr>
    </w:lvl>
    <w:lvl w:ilvl="1" w:tplc="08090003">
      <w:start w:val="1"/>
      <w:numFmt w:val="bullet"/>
      <w:lvlText w:val="o"/>
      <w:lvlJc w:val="left"/>
      <w:pPr>
        <w:ind w:left="1872" w:hanging="360"/>
      </w:pPr>
      <w:rPr>
        <w:rFonts w:ascii="Courier New" w:hAnsi="Courier New" w:cs="Courier New" w:hint="default"/>
      </w:rPr>
    </w:lvl>
    <w:lvl w:ilvl="2" w:tplc="08090005" w:tentative="1">
      <w:start w:val="1"/>
      <w:numFmt w:val="bullet"/>
      <w:lvlText w:val=""/>
      <w:lvlJc w:val="left"/>
      <w:pPr>
        <w:ind w:left="2592" w:hanging="360"/>
      </w:pPr>
      <w:rPr>
        <w:rFonts w:ascii="Wingdings" w:hAnsi="Wingdings" w:hint="default"/>
      </w:rPr>
    </w:lvl>
    <w:lvl w:ilvl="3" w:tplc="08090001" w:tentative="1">
      <w:start w:val="1"/>
      <w:numFmt w:val="bullet"/>
      <w:lvlText w:val=""/>
      <w:lvlJc w:val="left"/>
      <w:pPr>
        <w:ind w:left="3312" w:hanging="360"/>
      </w:pPr>
      <w:rPr>
        <w:rFonts w:ascii="Symbol" w:hAnsi="Symbol" w:hint="default"/>
      </w:rPr>
    </w:lvl>
    <w:lvl w:ilvl="4" w:tplc="08090003" w:tentative="1">
      <w:start w:val="1"/>
      <w:numFmt w:val="bullet"/>
      <w:lvlText w:val="o"/>
      <w:lvlJc w:val="left"/>
      <w:pPr>
        <w:ind w:left="4032" w:hanging="360"/>
      </w:pPr>
      <w:rPr>
        <w:rFonts w:ascii="Courier New" w:hAnsi="Courier New" w:cs="Courier New" w:hint="default"/>
      </w:rPr>
    </w:lvl>
    <w:lvl w:ilvl="5" w:tplc="08090005" w:tentative="1">
      <w:start w:val="1"/>
      <w:numFmt w:val="bullet"/>
      <w:lvlText w:val=""/>
      <w:lvlJc w:val="left"/>
      <w:pPr>
        <w:ind w:left="4752" w:hanging="360"/>
      </w:pPr>
      <w:rPr>
        <w:rFonts w:ascii="Wingdings" w:hAnsi="Wingdings" w:hint="default"/>
      </w:rPr>
    </w:lvl>
    <w:lvl w:ilvl="6" w:tplc="08090001" w:tentative="1">
      <w:start w:val="1"/>
      <w:numFmt w:val="bullet"/>
      <w:lvlText w:val=""/>
      <w:lvlJc w:val="left"/>
      <w:pPr>
        <w:ind w:left="5472" w:hanging="360"/>
      </w:pPr>
      <w:rPr>
        <w:rFonts w:ascii="Symbol" w:hAnsi="Symbol" w:hint="default"/>
      </w:rPr>
    </w:lvl>
    <w:lvl w:ilvl="7" w:tplc="08090003" w:tentative="1">
      <w:start w:val="1"/>
      <w:numFmt w:val="bullet"/>
      <w:lvlText w:val="o"/>
      <w:lvlJc w:val="left"/>
      <w:pPr>
        <w:ind w:left="6192" w:hanging="360"/>
      </w:pPr>
      <w:rPr>
        <w:rFonts w:ascii="Courier New" w:hAnsi="Courier New" w:cs="Courier New" w:hint="default"/>
      </w:rPr>
    </w:lvl>
    <w:lvl w:ilvl="8" w:tplc="08090005" w:tentative="1">
      <w:start w:val="1"/>
      <w:numFmt w:val="bullet"/>
      <w:lvlText w:val=""/>
      <w:lvlJc w:val="left"/>
      <w:pPr>
        <w:ind w:left="6912" w:hanging="360"/>
      </w:pPr>
      <w:rPr>
        <w:rFonts w:ascii="Wingdings" w:hAnsi="Wingdings" w:hint="default"/>
      </w:rPr>
    </w:lvl>
  </w:abstractNum>
  <w:abstractNum w:abstractNumId="65" w15:restartNumberingAfterBreak="0">
    <w:nsid w:val="5F2A1299"/>
    <w:multiLevelType w:val="hybridMultilevel"/>
    <w:tmpl w:val="47AAB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5F5F0C9C"/>
    <w:multiLevelType w:val="hybridMultilevel"/>
    <w:tmpl w:val="CAE0A9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607D6DF5"/>
    <w:multiLevelType w:val="hybridMultilevel"/>
    <w:tmpl w:val="4AA031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61816AA0"/>
    <w:multiLevelType w:val="multilevel"/>
    <w:tmpl w:val="5D44603C"/>
    <w:lvl w:ilvl="0">
      <w:start w:val="1"/>
      <w:numFmt w:val="decimal"/>
      <w:lvlText w:val="%1."/>
      <w:lvlJc w:val="left"/>
      <w:pPr>
        <w:ind w:left="720" w:hanging="360"/>
      </w:pPr>
    </w:lvl>
    <w:lvl w:ilvl="1">
      <w:start w:val="2"/>
      <w:numFmt w:val="decimal"/>
      <w:isLgl/>
      <w:lvlText w:val="%1.%2"/>
      <w:lvlJc w:val="left"/>
      <w:pPr>
        <w:ind w:left="1090" w:hanging="730"/>
      </w:pPr>
      <w:rPr>
        <w:rFonts w:hint="default"/>
      </w:rPr>
    </w:lvl>
    <w:lvl w:ilvl="2">
      <w:start w:val="2"/>
      <w:numFmt w:val="decimal"/>
      <w:isLgl/>
      <w:lvlText w:val="%1.%2.%3"/>
      <w:lvlJc w:val="left"/>
      <w:pPr>
        <w:ind w:left="1090" w:hanging="730"/>
      </w:pPr>
      <w:rPr>
        <w:rFonts w:hint="default"/>
      </w:rPr>
    </w:lvl>
    <w:lvl w:ilvl="3">
      <w:start w:val="2"/>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9" w15:restartNumberingAfterBreak="0">
    <w:nsid w:val="639E69D2"/>
    <w:multiLevelType w:val="hybridMultilevel"/>
    <w:tmpl w:val="3DF8E7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65995E17"/>
    <w:multiLevelType w:val="hybridMultilevel"/>
    <w:tmpl w:val="BB1A44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65BD564B"/>
    <w:multiLevelType w:val="hybridMultilevel"/>
    <w:tmpl w:val="84BCBB7A"/>
    <w:lvl w:ilvl="0" w:tplc="08090001">
      <w:start w:val="1"/>
      <w:numFmt w:val="bullet"/>
      <w:lvlText w:val=""/>
      <w:lvlJc w:val="left"/>
      <w:pPr>
        <w:ind w:left="1008" w:hanging="360"/>
      </w:pPr>
      <w:rPr>
        <w:rFonts w:ascii="Symbol" w:hAnsi="Symbol" w:hint="default"/>
      </w:rPr>
    </w:lvl>
    <w:lvl w:ilvl="1" w:tplc="08090003" w:tentative="1">
      <w:start w:val="1"/>
      <w:numFmt w:val="bullet"/>
      <w:lvlText w:val="o"/>
      <w:lvlJc w:val="left"/>
      <w:pPr>
        <w:ind w:left="1728" w:hanging="360"/>
      </w:pPr>
      <w:rPr>
        <w:rFonts w:ascii="Courier New" w:hAnsi="Courier New" w:cs="Courier New" w:hint="default"/>
      </w:rPr>
    </w:lvl>
    <w:lvl w:ilvl="2" w:tplc="08090005" w:tentative="1">
      <w:start w:val="1"/>
      <w:numFmt w:val="bullet"/>
      <w:lvlText w:val=""/>
      <w:lvlJc w:val="left"/>
      <w:pPr>
        <w:ind w:left="2448" w:hanging="360"/>
      </w:pPr>
      <w:rPr>
        <w:rFonts w:ascii="Wingdings" w:hAnsi="Wingdings" w:hint="default"/>
      </w:rPr>
    </w:lvl>
    <w:lvl w:ilvl="3" w:tplc="08090001" w:tentative="1">
      <w:start w:val="1"/>
      <w:numFmt w:val="bullet"/>
      <w:lvlText w:val=""/>
      <w:lvlJc w:val="left"/>
      <w:pPr>
        <w:ind w:left="3168" w:hanging="360"/>
      </w:pPr>
      <w:rPr>
        <w:rFonts w:ascii="Symbol" w:hAnsi="Symbol" w:hint="default"/>
      </w:rPr>
    </w:lvl>
    <w:lvl w:ilvl="4" w:tplc="08090003" w:tentative="1">
      <w:start w:val="1"/>
      <w:numFmt w:val="bullet"/>
      <w:lvlText w:val="o"/>
      <w:lvlJc w:val="left"/>
      <w:pPr>
        <w:ind w:left="3888" w:hanging="360"/>
      </w:pPr>
      <w:rPr>
        <w:rFonts w:ascii="Courier New" w:hAnsi="Courier New" w:cs="Courier New" w:hint="default"/>
      </w:rPr>
    </w:lvl>
    <w:lvl w:ilvl="5" w:tplc="08090005" w:tentative="1">
      <w:start w:val="1"/>
      <w:numFmt w:val="bullet"/>
      <w:lvlText w:val=""/>
      <w:lvlJc w:val="left"/>
      <w:pPr>
        <w:ind w:left="4608" w:hanging="360"/>
      </w:pPr>
      <w:rPr>
        <w:rFonts w:ascii="Wingdings" w:hAnsi="Wingdings" w:hint="default"/>
      </w:rPr>
    </w:lvl>
    <w:lvl w:ilvl="6" w:tplc="08090001" w:tentative="1">
      <w:start w:val="1"/>
      <w:numFmt w:val="bullet"/>
      <w:lvlText w:val=""/>
      <w:lvlJc w:val="left"/>
      <w:pPr>
        <w:ind w:left="5328" w:hanging="360"/>
      </w:pPr>
      <w:rPr>
        <w:rFonts w:ascii="Symbol" w:hAnsi="Symbol" w:hint="default"/>
      </w:rPr>
    </w:lvl>
    <w:lvl w:ilvl="7" w:tplc="08090003" w:tentative="1">
      <w:start w:val="1"/>
      <w:numFmt w:val="bullet"/>
      <w:lvlText w:val="o"/>
      <w:lvlJc w:val="left"/>
      <w:pPr>
        <w:ind w:left="6048" w:hanging="360"/>
      </w:pPr>
      <w:rPr>
        <w:rFonts w:ascii="Courier New" w:hAnsi="Courier New" w:cs="Courier New" w:hint="default"/>
      </w:rPr>
    </w:lvl>
    <w:lvl w:ilvl="8" w:tplc="08090005" w:tentative="1">
      <w:start w:val="1"/>
      <w:numFmt w:val="bullet"/>
      <w:lvlText w:val=""/>
      <w:lvlJc w:val="left"/>
      <w:pPr>
        <w:ind w:left="6768" w:hanging="360"/>
      </w:pPr>
      <w:rPr>
        <w:rFonts w:ascii="Wingdings" w:hAnsi="Wingdings" w:hint="default"/>
      </w:rPr>
    </w:lvl>
  </w:abstractNum>
  <w:abstractNum w:abstractNumId="72" w15:restartNumberingAfterBreak="0">
    <w:nsid w:val="666E45F6"/>
    <w:multiLevelType w:val="hybridMultilevel"/>
    <w:tmpl w:val="3EA46B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66A22C3C"/>
    <w:multiLevelType w:val="hybridMultilevel"/>
    <w:tmpl w:val="29446A8A"/>
    <w:lvl w:ilvl="0" w:tplc="FFFFFFFF">
      <w:start w:val="1"/>
      <w:numFmt w:val="bullet"/>
      <w:lvlText w:val=""/>
      <w:lvlJc w:val="left"/>
      <w:pPr>
        <w:ind w:left="720" w:hanging="360"/>
      </w:pPr>
      <w:rPr>
        <w:rFonts w:ascii="Symbol" w:hAnsi="Symbol" w:hint="default"/>
      </w:rPr>
    </w:lvl>
    <w:lvl w:ilvl="1" w:tplc="0809001B">
      <w:start w:val="1"/>
      <w:numFmt w:val="lowerRoman"/>
      <w:lvlText w:val="%2."/>
      <w:lvlJc w:val="right"/>
      <w:pPr>
        <w:ind w:left="720"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 w15:restartNumberingAfterBreak="0">
    <w:nsid w:val="6784713A"/>
    <w:multiLevelType w:val="hybridMultilevel"/>
    <w:tmpl w:val="47FCDE9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68332980"/>
    <w:multiLevelType w:val="hybridMultilevel"/>
    <w:tmpl w:val="DB8AD9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69D1439C"/>
    <w:multiLevelType w:val="hybridMultilevel"/>
    <w:tmpl w:val="F8CAE9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69EF40B2"/>
    <w:multiLevelType w:val="hybridMultilevel"/>
    <w:tmpl w:val="540CB6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6E1D28A7"/>
    <w:multiLevelType w:val="hybridMultilevel"/>
    <w:tmpl w:val="8DC093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6FEF6BDD"/>
    <w:multiLevelType w:val="hybridMultilevel"/>
    <w:tmpl w:val="76786F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70717D3F"/>
    <w:multiLevelType w:val="hybridMultilevel"/>
    <w:tmpl w:val="43CC38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720457AD"/>
    <w:multiLevelType w:val="hybridMultilevel"/>
    <w:tmpl w:val="0E983D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72F5604D"/>
    <w:multiLevelType w:val="multilevel"/>
    <w:tmpl w:val="52D4DF32"/>
    <w:lvl w:ilvl="0">
      <w:numFmt w:val="bullet"/>
      <w:lvlText w:val="·"/>
      <w:lvlJc w:val="left"/>
      <w:pPr>
        <w:tabs>
          <w:tab w:val="left" w:pos="144"/>
        </w:tabs>
      </w:pPr>
      <w:rPr>
        <w:rFonts w:ascii="Symbol" w:eastAsia="Symbol" w:hAnsi="Symbol"/>
        <w:color w:val="000000"/>
        <w:spacing w:val="0"/>
        <w:w w:val="100"/>
        <w:sz w:val="17"/>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749A04E7"/>
    <w:multiLevelType w:val="hybridMultilevel"/>
    <w:tmpl w:val="8E4A42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74B80891"/>
    <w:multiLevelType w:val="hybridMultilevel"/>
    <w:tmpl w:val="BE7060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754B1130"/>
    <w:multiLevelType w:val="hybridMultilevel"/>
    <w:tmpl w:val="5D283572"/>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75A225BF"/>
    <w:multiLevelType w:val="multilevel"/>
    <w:tmpl w:val="BA003D2C"/>
    <w:lvl w:ilvl="0">
      <w:start w:val="5"/>
      <w:numFmt w:val="decimal"/>
      <w:lvlText w:val="%1"/>
      <w:lvlJc w:val="left"/>
      <w:pPr>
        <w:ind w:left="730" w:hanging="730"/>
      </w:pPr>
      <w:rPr>
        <w:rFonts w:hint="default"/>
      </w:rPr>
    </w:lvl>
    <w:lvl w:ilvl="1">
      <w:start w:val="2"/>
      <w:numFmt w:val="decimal"/>
      <w:lvlText w:val="%1.%2"/>
      <w:lvlJc w:val="left"/>
      <w:pPr>
        <w:ind w:left="730" w:hanging="730"/>
      </w:pPr>
      <w:rPr>
        <w:rFonts w:hint="default"/>
      </w:rPr>
    </w:lvl>
    <w:lvl w:ilvl="2">
      <w:start w:val="2"/>
      <w:numFmt w:val="decimal"/>
      <w:lvlText w:val="%1.%2.%3"/>
      <w:lvlJc w:val="left"/>
      <w:pPr>
        <w:ind w:left="730" w:hanging="730"/>
      </w:pPr>
      <w:rPr>
        <w:rFonts w:hint="default"/>
      </w:rPr>
    </w:lvl>
    <w:lvl w:ilvl="3">
      <w:start w:val="3"/>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7" w15:restartNumberingAfterBreak="0">
    <w:nsid w:val="78790A5A"/>
    <w:multiLevelType w:val="multilevel"/>
    <w:tmpl w:val="9AA8A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79BA359C"/>
    <w:multiLevelType w:val="hybridMultilevel"/>
    <w:tmpl w:val="E11465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7A003747"/>
    <w:multiLevelType w:val="hybridMultilevel"/>
    <w:tmpl w:val="E682A09A"/>
    <w:lvl w:ilvl="0" w:tplc="08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7C064C5D"/>
    <w:multiLevelType w:val="hybridMultilevel"/>
    <w:tmpl w:val="BE0EC2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91052000">
    <w:abstractNumId w:val="23"/>
  </w:num>
  <w:num w:numId="2" w16cid:durableId="593785568">
    <w:abstractNumId w:val="87"/>
  </w:num>
  <w:num w:numId="3" w16cid:durableId="840778596">
    <w:abstractNumId w:val="52"/>
  </w:num>
  <w:num w:numId="4" w16cid:durableId="241260136">
    <w:abstractNumId w:val="82"/>
  </w:num>
  <w:num w:numId="5" w16cid:durableId="1288975116">
    <w:abstractNumId w:val="40"/>
  </w:num>
  <w:num w:numId="6" w16cid:durableId="1311708792">
    <w:abstractNumId w:val="42"/>
  </w:num>
  <w:num w:numId="7" w16cid:durableId="1948193933">
    <w:abstractNumId w:val="16"/>
  </w:num>
  <w:num w:numId="8" w16cid:durableId="293559399">
    <w:abstractNumId w:val="18"/>
  </w:num>
  <w:num w:numId="9" w16cid:durableId="1764762960">
    <w:abstractNumId w:val="61"/>
  </w:num>
  <w:num w:numId="10" w16cid:durableId="1974823911">
    <w:abstractNumId w:val="43"/>
  </w:num>
  <w:num w:numId="11" w16cid:durableId="587930944">
    <w:abstractNumId w:val="71"/>
  </w:num>
  <w:num w:numId="12" w16cid:durableId="694767528">
    <w:abstractNumId w:val="34"/>
  </w:num>
  <w:num w:numId="13" w16cid:durableId="1787307129">
    <w:abstractNumId w:val="64"/>
  </w:num>
  <w:num w:numId="14" w16cid:durableId="1169978671">
    <w:abstractNumId w:val="74"/>
  </w:num>
  <w:num w:numId="15" w16cid:durableId="1512716202">
    <w:abstractNumId w:val="19"/>
  </w:num>
  <w:num w:numId="16" w16cid:durableId="130102859">
    <w:abstractNumId w:val="10"/>
  </w:num>
  <w:num w:numId="17" w16cid:durableId="887957478">
    <w:abstractNumId w:val="66"/>
  </w:num>
  <w:num w:numId="18" w16cid:durableId="1389768313">
    <w:abstractNumId w:val="25"/>
  </w:num>
  <w:num w:numId="19" w16cid:durableId="1120145162">
    <w:abstractNumId w:val="21"/>
  </w:num>
  <w:num w:numId="20" w16cid:durableId="1917082686">
    <w:abstractNumId w:val="84"/>
  </w:num>
  <w:num w:numId="21" w16cid:durableId="2015185135">
    <w:abstractNumId w:val="4"/>
  </w:num>
  <w:num w:numId="22" w16cid:durableId="1592348699">
    <w:abstractNumId w:val="58"/>
  </w:num>
  <w:num w:numId="23" w16cid:durableId="1609385069">
    <w:abstractNumId w:val="8"/>
  </w:num>
  <w:num w:numId="24" w16cid:durableId="475495504">
    <w:abstractNumId w:val="55"/>
  </w:num>
  <w:num w:numId="25" w16cid:durableId="1364214100">
    <w:abstractNumId w:val="76"/>
  </w:num>
  <w:num w:numId="26" w16cid:durableId="1968078251">
    <w:abstractNumId w:val="79"/>
  </w:num>
  <w:num w:numId="27" w16cid:durableId="597450431">
    <w:abstractNumId w:val="5"/>
  </w:num>
  <w:num w:numId="28" w16cid:durableId="1120605722">
    <w:abstractNumId w:val="14"/>
  </w:num>
  <w:num w:numId="29" w16cid:durableId="217401174">
    <w:abstractNumId w:val="1"/>
  </w:num>
  <w:num w:numId="30" w16cid:durableId="1961573594">
    <w:abstractNumId w:val="33"/>
  </w:num>
  <w:num w:numId="31" w16cid:durableId="2120755421">
    <w:abstractNumId w:val="62"/>
  </w:num>
  <w:num w:numId="32" w16cid:durableId="172958831">
    <w:abstractNumId w:val="77"/>
  </w:num>
  <w:num w:numId="33" w16cid:durableId="1756828720">
    <w:abstractNumId w:val="13"/>
  </w:num>
  <w:num w:numId="34" w16cid:durableId="258103742">
    <w:abstractNumId w:val="11"/>
  </w:num>
  <w:num w:numId="35" w16cid:durableId="1803880773">
    <w:abstractNumId w:val="50"/>
  </w:num>
  <w:num w:numId="36" w16cid:durableId="1568342184">
    <w:abstractNumId w:val="54"/>
  </w:num>
  <w:num w:numId="37" w16cid:durableId="1814519463">
    <w:abstractNumId w:val="89"/>
  </w:num>
  <w:num w:numId="38" w16cid:durableId="34433127">
    <w:abstractNumId w:val="6"/>
  </w:num>
  <w:num w:numId="39" w16cid:durableId="1224292960">
    <w:abstractNumId w:val="37"/>
  </w:num>
  <w:num w:numId="40" w16cid:durableId="2046254272">
    <w:abstractNumId w:val="90"/>
  </w:num>
  <w:num w:numId="41" w16cid:durableId="1320815811">
    <w:abstractNumId w:val="49"/>
  </w:num>
  <w:num w:numId="42" w16cid:durableId="414088849">
    <w:abstractNumId w:val="72"/>
  </w:num>
  <w:num w:numId="43" w16cid:durableId="1503158769">
    <w:abstractNumId w:val="29"/>
  </w:num>
  <w:num w:numId="44" w16cid:durableId="872376901">
    <w:abstractNumId w:val="28"/>
  </w:num>
  <w:num w:numId="45" w16cid:durableId="68117637">
    <w:abstractNumId w:val="12"/>
  </w:num>
  <w:num w:numId="46" w16cid:durableId="48500679">
    <w:abstractNumId w:val="70"/>
  </w:num>
  <w:num w:numId="47" w16cid:durableId="2052458275">
    <w:abstractNumId w:val="83"/>
  </w:num>
  <w:num w:numId="48" w16cid:durableId="1122848108">
    <w:abstractNumId w:val="68"/>
  </w:num>
  <w:num w:numId="49" w16cid:durableId="34741297">
    <w:abstractNumId w:val="32"/>
  </w:num>
  <w:num w:numId="50" w16cid:durableId="352076145">
    <w:abstractNumId w:val="67"/>
  </w:num>
  <w:num w:numId="51" w16cid:durableId="1661274756">
    <w:abstractNumId w:val="31"/>
  </w:num>
  <w:num w:numId="52" w16cid:durableId="194511943">
    <w:abstractNumId w:val="48"/>
  </w:num>
  <w:num w:numId="53" w16cid:durableId="930970774">
    <w:abstractNumId w:val="63"/>
  </w:num>
  <w:num w:numId="54" w16cid:durableId="269053647">
    <w:abstractNumId w:val="41"/>
  </w:num>
  <w:num w:numId="55" w16cid:durableId="601379445">
    <w:abstractNumId w:val="86"/>
  </w:num>
  <w:num w:numId="56" w16cid:durableId="1499156638">
    <w:abstractNumId w:val="7"/>
  </w:num>
  <w:num w:numId="57" w16cid:durableId="190925493">
    <w:abstractNumId w:val="60"/>
  </w:num>
  <w:num w:numId="58" w16cid:durableId="2041200456">
    <w:abstractNumId w:val="69"/>
  </w:num>
  <w:num w:numId="59" w16cid:durableId="244654934">
    <w:abstractNumId w:val="17"/>
  </w:num>
  <w:num w:numId="60" w16cid:durableId="1979845483">
    <w:abstractNumId w:val="46"/>
  </w:num>
  <w:num w:numId="61" w16cid:durableId="707487598">
    <w:abstractNumId w:val="44"/>
  </w:num>
  <w:num w:numId="62" w16cid:durableId="1449398477">
    <w:abstractNumId w:val="39"/>
  </w:num>
  <w:num w:numId="63" w16cid:durableId="747271370">
    <w:abstractNumId w:val="26"/>
  </w:num>
  <w:num w:numId="64" w16cid:durableId="485436837">
    <w:abstractNumId w:val="56"/>
  </w:num>
  <w:num w:numId="65" w16cid:durableId="1114444504">
    <w:abstractNumId w:val="27"/>
  </w:num>
  <w:num w:numId="66" w16cid:durableId="877543853">
    <w:abstractNumId w:val="53"/>
  </w:num>
  <w:num w:numId="67" w16cid:durableId="226649032">
    <w:abstractNumId w:val="47"/>
  </w:num>
  <w:num w:numId="68" w16cid:durableId="349795040">
    <w:abstractNumId w:val="36"/>
  </w:num>
  <w:num w:numId="69" w16cid:durableId="1197741895">
    <w:abstractNumId w:val="45"/>
  </w:num>
  <w:num w:numId="70" w16cid:durableId="1736123905">
    <w:abstractNumId w:val="35"/>
  </w:num>
  <w:num w:numId="71" w16cid:durableId="1598172873">
    <w:abstractNumId w:val="3"/>
  </w:num>
  <w:num w:numId="72" w16cid:durableId="717317340">
    <w:abstractNumId w:val="24"/>
  </w:num>
  <w:num w:numId="73" w16cid:durableId="408426739">
    <w:abstractNumId w:val="59"/>
  </w:num>
  <w:num w:numId="74" w16cid:durableId="516162396">
    <w:abstractNumId w:val="15"/>
  </w:num>
  <w:num w:numId="75" w16cid:durableId="572467718">
    <w:abstractNumId w:val="80"/>
  </w:num>
  <w:num w:numId="76" w16cid:durableId="1034234749">
    <w:abstractNumId w:val="22"/>
  </w:num>
  <w:num w:numId="77" w16cid:durableId="168832352">
    <w:abstractNumId w:val="81"/>
  </w:num>
  <w:num w:numId="78" w16cid:durableId="1454472086">
    <w:abstractNumId w:val="0"/>
  </w:num>
  <w:num w:numId="79" w16cid:durableId="783185211">
    <w:abstractNumId w:val="9"/>
  </w:num>
  <w:num w:numId="80" w16cid:durableId="1646205158">
    <w:abstractNumId w:val="75"/>
  </w:num>
  <w:num w:numId="81" w16cid:durableId="302853259">
    <w:abstractNumId w:val="2"/>
  </w:num>
  <w:num w:numId="82" w16cid:durableId="1339967582">
    <w:abstractNumId w:val="88"/>
  </w:num>
  <w:num w:numId="83" w16cid:durableId="722487966">
    <w:abstractNumId w:val="57"/>
  </w:num>
  <w:num w:numId="84" w16cid:durableId="356152518">
    <w:abstractNumId w:val="20"/>
  </w:num>
  <w:num w:numId="85" w16cid:durableId="890265649">
    <w:abstractNumId w:val="73"/>
  </w:num>
  <w:num w:numId="86" w16cid:durableId="1166021023">
    <w:abstractNumId w:val="38"/>
  </w:num>
  <w:num w:numId="87" w16cid:durableId="561793283">
    <w:abstractNumId w:val="51"/>
  </w:num>
  <w:num w:numId="88" w16cid:durableId="1792086920">
    <w:abstractNumId w:val="78"/>
  </w:num>
  <w:num w:numId="89" w16cid:durableId="10691853">
    <w:abstractNumId w:val="85"/>
  </w:num>
  <w:num w:numId="90" w16cid:durableId="795030917">
    <w:abstractNumId w:val="30"/>
  </w:num>
  <w:num w:numId="91" w16cid:durableId="2118058566">
    <w:abstractNumId w:val="65"/>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0BA5"/>
    <w:rsid w:val="000001CF"/>
    <w:rsid w:val="00000AA5"/>
    <w:rsid w:val="00000DCF"/>
    <w:rsid w:val="00000EC9"/>
    <w:rsid w:val="00001E60"/>
    <w:rsid w:val="00001ED5"/>
    <w:rsid w:val="00002F92"/>
    <w:rsid w:val="00002FFF"/>
    <w:rsid w:val="00003254"/>
    <w:rsid w:val="00003A20"/>
    <w:rsid w:val="00003E3F"/>
    <w:rsid w:val="00004166"/>
    <w:rsid w:val="00004D2D"/>
    <w:rsid w:val="00004E7A"/>
    <w:rsid w:val="00004F8B"/>
    <w:rsid w:val="00004FD6"/>
    <w:rsid w:val="00005904"/>
    <w:rsid w:val="00005A6A"/>
    <w:rsid w:val="00005BFB"/>
    <w:rsid w:val="00005F72"/>
    <w:rsid w:val="0000634E"/>
    <w:rsid w:val="000066D9"/>
    <w:rsid w:val="000069AD"/>
    <w:rsid w:val="00006E81"/>
    <w:rsid w:val="00006F88"/>
    <w:rsid w:val="000076CA"/>
    <w:rsid w:val="000076E8"/>
    <w:rsid w:val="00007E21"/>
    <w:rsid w:val="00010848"/>
    <w:rsid w:val="0001098C"/>
    <w:rsid w:val="000109A6"/>
    <w:rsid w:val="00010BBB"/>
    <w:rsid w:val="00011B21"/>
    <w:rsid w:val="00011BA5"/>
    <w:rsid w:val="000120F2"/>
    <w:rsid w:val="00012512"/>
    <w:rsid w:val="00012573"/>
    <w:rsid w:val="000139D2"/>
    <w:rsid w:val="00014142"/>
    <w:rsid w:val="00014BAC"/>
    <w:rsid w:val="00015F64"/>
    <w:rsid w:val="00016440"/>
    <w:rsid w:val="00016AF7"/>
    <w:rsid w:val="00016E07"/>
    <w:rsid w:val="00016E54"/>
    <w:rsid w:val="00017429"/>
    <w:rsid w:val="00017708"/>
    <w:rsid w:val="00020B8F"/>
    <w:rsid w:val="000212CE"/>
    <w:rsid w:val="00021982"/>
    <w:rsid w:val="00022653"/>
    <w:rsid w:val="00022F1B"/>
    <w:rsid w:val="0002376B"/>
    <w:rsid w:val="000238E6"/>
    <w:rsid w:val="00023D2D"/>
    <w:rsid w:val="00024A7C"/>
    <w:rsid w:val="00025100"/>
    <w:rsid w:val="00025990"/>
    <w:rsid w:val="00025E68"/>
    <w:rsid w:val="0002760A"/>
    <w:rsid w:val="000279B1"/>
    <w:rsid w:val="00030483"/>
    <w:rsid w:val="00030C97"/>
    <w:rsid w:val="00031595"/>
    <w:rsid w:val="00031C0C"/>
    <w:rsid w:val="00031F92"/>
    <w:rsid w:val="00031FC2"/>
    <w:rsid w:val="00031FE5"/>
    <w:rsid w:val="00032459"/>
    <w:rsid w:val="0003257F"/>
    <w:rsid w:val="00032763"/>
    <w:rsid w:val="00032829"/>
    <w:rsid w:val="00032E80"/>
    <w:rsid w:val="00032F5D"/>
    <w:rsid w:val="00035012"/>
    <w:rsid w:val="000352AB"/>
    <w:rsid w:val="00035B55"/>
    <w:rsid w:val="00035BDE"/>
    <w:rsid w:val="00035ECF"/>
    <w:rsid w:val="00035F9C"/>
    <w:rsid w:val="00036893"/>
    <w:rsid w:val="00036F6C"/>
    <w:rsid w:val="0003766B"/>
    <w:rsid w:val="00040561"/>
    <w:rsid w:val="00040663"/>
    <w:rsid w:val="00041D14"/>
    <w:rsid w:val="0004217F"/>
    <w:rsid w:val="000428EB"/>
    <w:rsid w:val="00042D28"/>
    <w:rsid w:val="0004361D"/>
    <w:rsid w:val="00044400"/>
    <w:rsid w:val="0004455E"/>
    <w:rsid w:val="00044D90"/>
    <w:rsid w:val="000450BB"/>
    <w:rsid w:val="00045916"/>
    <w:rsid w:val="00045C12"/>
    <w:rsid w:val="00045CAA"/>
    <w:rsid w:val="00046466"/>
    <w:rsid w:val="00046501"/>
    <w:rsid w:val="00050608"/>
    <w:rsid w:val="00050DC0"/>
    <w:rsid w:val="000514A6"/>
    <w:rsid w:val="0005198A"/>
    <w:rsid w:val="000519ED"/>
    <w:rsid w:val="00052814"/>
    <w:rsid w:val="00052E80"/>
    <w:rsid w:val="00053495"/>
    <w:rsid w:val="00055362"/>
    <w:rsid w:val="00056BEB"/>
    <w:rsid w:val="000571C1"/>
    <w:rsid w:val="00057299"/>
    <w:rsid w:val="0005754A"/>
    <w:rsid w:val="00060471"/>
    <w:rsid w:val="00061310"/>
    <w:rsid w:val="00061B62"/>
    <w:rsid w:val="00061C25"/>
    <w:rsid w:val="00062489"/>
    <w:rsid w:val="000625B0"/>
    <w:rsid w:val="00062AD6"/>
    <w:rsid w:val="00062EDE"/>
    <w:rsid w:val="00065E23"/>
    <w:rsid w:val="0006676F"/>
    <w:rsid w:val="000668ED"/>
    <w:rsid w:val="00066A7A"/>
    <w:rsid w:val="00067557"/>
    <w:rsid w:val="00067672"/>
    <w:rsid w:val="00070937"/>
    <w:rsid w:val="00070F82"/>
    <w:rsid w:val="00071CA2"/>
    <w:rsid w:val="00071FE8"/>
    <w:rsid w:val="00072B59"/>
    <w:rsid w:val="00072C94"/>
    <w:rsid w:val="0007422B"/>
    <w:rsid w:val="000746D3"/>
    <w:rsid w:val="00075582"/>
    <w:rsid w:val="00075596"/>
    <w:rsid w:val="00075760"/>
    <w:rsid w:val="000762C3"/>
    <w:rsid w:val="0007670E"/>
    <w:rsid w:val="0007685B"/>
    <w:rsid w:val="00076EA1"/>
    <w:rsid w:val="000770DC"/>
    <w:rsid w:val="000775C5"/>
    <w:rsid w:val="00077AD2"/>
    <w:rsid w:val="0008067C"/>
    <w:rsid w:val="000809EE"/>
    <w:rsid w:val="000816CC"/>
    <w:rsid w:val="00081820"/>
    <w:rsid w:val="0008187B"/>
    <w:rsid w:val="000819F3"/>
    <w:rsid w:val="0008231F"/>
    <w:rsid w:val="000828ED"/>
    <w:rsid w:val="00082B7A"/>
    <w:rsid w:val="00083AED"/>
    <w:rsid w:val="00083E05"/>
    <w:rsid w:val="00084039"/>
    <w:rsid w:val="000846CA"/>
    <w:rsid w:val="00084875"/>
    <w:rsid w:val="00084DCF"/>
    <w:rsid w:val="00084DF1"/>
    <w:rsid w:val="00085296"/>
    <w:rsid w:val="000858FE"/>
    <w:rsid w:val="00086189"/>
    <w:rsid w:val="00086A8E"/>
    <w:rsid w:val="00087034"/>
    <w:rsid w:val="000900E4"/>
    <w:rsid w:val="000904B3"/>
    <w:rsid w:val="00091B73"/>
    <w:rsid w:val="00092425"/>
    <w:rsid w:val="00092FFC"/>
    <w:rsid w:val="0009329C"/>
    <w:rsid w:val="000946FC"/>
    <w:rsid w:val="00094C1B"/>
    <w:rsid w:val="000956FF"/>
    <w:rsid w:val="000961B7"/>
    <w:rsid w:val="000970B2"/>
    <w:rsid w:val="00097818"/>
    <w:rsid w:val="000A043A"/>
    <w:rsid w:val="000A118F"/>
    <w:rsid w:val="000A1856"/>
    <w:rsid w:val="000A18BE"/>
    <w:rsid w:val="000A22E7"/>
    <w:rsid w:val="000A23ED"/>
    <w:rsid w:val="000A2E1A"/>
    <w:rsid w:val="000A3AA0"/>
    <w:rsid w:val="000A471E"/>
    <w:rsid w:val="000A569D"/>
    <w:rsid w:val="000A57A1"/>
    <w:rsid w:val="000A5AAC"/>
    <w:rsid w:val="000A5D2B"/>
    <w:rsid w:val="000A5D8E"/>
    <w:rsid w:val="000A6049"/>
    <w:rsid w:val="000A6186"/>
    <w:rsid w:val="000A6F70"/>
    <w:rsid w:val="000B07DD"/>
    <w:rsid w:val="000B0E29"/>
    <w:rsid w:val="000B11CE"/>
    <w:rsid w:val="000B18AD"/>
    <w:rsid w:val="000B1EF4"/>
    <w:rsid w:val="000B2C2D"/>
    <w:rsid w:val="000B2DD1"/>
    <w:rsid w:val="000B4DC5"/>
    <w:rsid w:val="000B4E17"/>
    <w:rsid w:val="000B4FBD"/>
    <w:rsid w:val="000B520D"/>
    <w:rsid w:val="000B58C2"/>
    <w:rsid w:val="000B5A38"/>
    <w:rsid w:val="000B60D6"/>
    <w:rsid w:val="000B6B2E"/>
    <w:rsid w:val="000B6C5B"/>
    <w:rsid w:val="000B6D7F"/>
    <w:rsid w:val="000B7160"/>
    <w:rsid w:val="000B7559"/>
    <w:rsid w:val="000B7E87"/>
    <w:rsid w:val="000C0404"/>
    <w:rsid w:val="000C0AFA"/>
    <w:rsid w:val="000C0E07"/>
    <w:rsid w:val="000C0F58"/>
    <w:rsid w:val="000C1B83"/>
    <w:rsid w:val="000C271C"/>
    <w:rsid w:val="000C2C15"/>
    <w:rsid w:val="000C36EC"/>
    <w:rsid w:val="000C37F0"/>
    <w:rsid w:val="000C3B4B"/>
    <w:rsid w:val="000C436A"/>
    <w:rsid w:val="000C4913"/>
    <w:rsid w:val="000C492D"/>
    <w:rsid w:val="000C4D2E"/>
    <w:rsid w:val="000C4DAB"/>
    <w:rsid w:val="000C4E67"/>
    <w:rsid w:val="000C57B5"/>
    <w:rsid w:val="000C5CA0"/>
    <w:rsid w:val="000C6E79"/>
    <w:rsid w:val="000D04AB"/>
    <w:rsid w:val="000D0908"/>
    <w:rsid w:val="000D13D6"/>
    <w:rsid w:val="000D2502"/>
    <w:rsid w:val="000D2D9E"/>
    <w:rsid w:val="000D2DCB"/>
    <w:rsid w:val="000D2FA8"/>
    <w:rsid w:val="000D49AE"/>
    <w:rsid w:val="000D5B4E"/>
    <w:rsid w:val="000D683E"/>
    <w:rsid w:val="000D724C"/>
    <w:rsid w:val="000D7490"/>
    <w:rsid w:val="000D79BD"/>
    <w:rsid w:val="000D7D16"/>
    <w:rsid w:val="000E0D15"/>
    <w:rsid w:val="000E0E3C"/>
    <w:rsid w:val="000E122B"/>
    <w:rsid w:val="000E139C"/>
    <w:rsid w:val="000E23E8"/>
    <w:rsid w:val="000E26EE"/>
    <w:rsid w:val="000E3241"/>
    <w:rsid w:val="000E356E"/>
    <w:rsid w:val="000E39E2"/>
    <w:rsid w:val="000E3E24"/>
    <w:rsid w:val="000E4799"/>
    <w:rsid w:val="000E594B"/>
    <w:rsid w:val="000E5B3E"/>
    <w:rsid w:val="000E66DC"/>
    <w:rsid w:val="000E745E"/>
    <w:rsid w:val="000E7F2F"/>
    <w:rsid w:val="000F2740"/>
    <w:rsid w:val="000F3544"/>
    <w:rsid w:val="000F378E"/>
    <w:rsid w:val="000F4284"/>
    <w:rsid w:val="000F4D74"/>
    <w:rsid w:val="000F5697"/>
    <w:rsid w:val="000F5F42"/>
    <w:rsid w:val="000F6417"/>
    <w:rsid w:val="000F6A60"/>
    <w:rsid w:val="001003F0"/>
    <w:rsid w:val="001005CC"/>
    <w:rsid w:val="001007CC"/>
    <w:rsid w:val="001009D9"/>
    <w:rsid w:val="00100AAD"/>
    <w:rsid w:val="001019D7"/>
    <w:rsid w:val="0010245D"/>
    <w:rsid w:val="001024AE"/>
    <w:rsid w:val="001026EE"/>
    <w:rsid w:val="00102A4E"/>
    <w:rsid w:val="00102BF7"/>
    <w:rsid w:val="00102F9E"/>
    <w:rsid w:val="001037F9"/>
    <w:rsid w:val="00104075"/>
    <w:rsid w:val="0010420F"/>
    <w:rsid w:val="00104618"/>
    <w:rsid w:val="0010495E"/>
    <w:rsid w:val="00104F35"/>
    <w:rsid w:val="0010511A"/>
    <w:rsid w:val="00105E7C"/>
    <w:rsid w:val="00105F31"/>
    <w:rsid w:val="00107D4A"/>
    <w:rsid w:val="0011176E"/>
    <w:rsid w:val="0011184D"/>
    <w:rsid w:val="00111AE0"/>
    <w:rsid w:val="00112319"/>
    <w:rsid w:val="00112F05"/>
    <w:rsid w:val="00112F39"/>
    <w:rsid w:val="0011318D"/>
    <w:rsid w:val="00113BF5"/>
    <w:rsid w:val="001142F7"/>
    <w:rsid w:val="0011431C"/>
    <w:rsid w:val="0011643B"/>
    <w:rsid w:val="001164FE"/>
    <w:rsid w:val="00116874"/>
    <w:rsid w:val="0011757E"/>
    <w:rsid w:val="001179EB"/>
    <w:rsid w:val="00117B39"/>
    <w:rsid w:val="001201B5"/>
    <w:rsid w:val="00120361"/>
    <w:rsid w:val="00120932"/>
    <w:rsid w:val="001233AB"/>
    <w:rsid w:val="0012363B"/>
    <w:rsid w:val="0012450F"/>
    <w:rsid w:val="00124948"/>
    <w:rsid w:val="00124DEF"/>
    <w:rsid w:val="001254EE"/>
    <w:rsid w:val="00125A23"/>
    <w:rsid w:val="00126633"/>
    <w:rsid w:val="00126679"/>
    <w:rsid w:val="00126E5A"/>
    <w:rsid w:val="00126F3A"/>
    <w:rsid w:val="001276EC"/>
    <w:rsid w:val="00127A5F"/>
    <w:rsid w:val="00127CBD"/>
    <w:rsid w:val="001308A4"/>
    <w:rsid w:val="001309D1"/>
    <w:rsid w:val="00130D8A"/>
    <w:rsid w:val="00131AD8"/>
    <w:rsid w:val="00132190"/>
    <w:rsid w:val="00132A4E"/>
    <w:rsid w:val="001331C5"/>
    <w:rsid w:val="001336B2"/>
    <w:rsid w:val="00135627"/>
    <w:rsid w:val="00135B2F"/>
    <w:rsid w:val="00135BF3"/>
    <w:rsid w:val="001360C5"/>
    <w:rsid w:val="0013667B"/>
    <w:rsid w:val="0013676D"/>
    <w:rsid w:val="0013721D"/>
    <w:rsid w:val="00140968"/>
    <w:rsid w:val="00140D31"/>
    <w:rsid w:val="001410BE"/>
    <w:rsid w:val="00141303"/>
    <w:rsid w:val="001415E1"/>
    <w:rsid w:val="001416EF"/>
    <w:rsid w:val="00141C4A"/>
    <w:rsid w:val="00142DF1"/>
    <w:rsid w:val="0014352F"/>
    <w:rsid w:val="001437C2"/>
    <w:rsid w:val="0014400A"/>
    <w:rsid w:val="00144481"/>
    <w:rsid w:val="0014480D"/>
    <w:rsid w:val="00144D87"/>
    <w:rsid w:val="00145BAB"/>
    <w:rsid w:val="00145C5F"/>
    <w:rsid w:val="00145C75"/>
    <w:rsid w:val="00145EA4"/>
    <w:rsid w:val="00147816"/>
    <w:rsid w:val="00147907"/>
    <w:rsid w:val="00147A34"/>
    <w:rsid w:val="00147D11"/>
    <w:rsid w:val="0015014D"/>
    <w:rsid w:val="00150F3C"/>
    <w:rsid w:val="0015140F"/>
    <w:rsid w:val="00151604"/>
    <w:rsid w:val="00151E1B"/>
    <w:rsid w:val="00151FD8"/>
    <w:rsid w:val="00152509"/>
    <w:rsid w:val="00153232"/>
    <w:rsid w:val="00153826"/>
    <w:rsid w:val="00153BC0"/>
    <w:rsid w:val="00153D67"/>
    <w:rsid w:val="0015492F"/>
    <w:rsid w:val="00154995"/>
    <w:rsid w:val="001563A8"/>
    <w:rsid w:val="00156664"/>
    <w:rsid w:val="001567CD"/>
    <w:rsid w:val="00156870"/>
    <w:rsid w:val="0015699D"/>
    <w:rsid w:val="00156AC3"/>
    <w:rsid w:val="00157487"/>
    <w:rsid w:val="00157FDA"/>
    <w:rsid w:val="001609A5"/>
    <w:rsid w:val="00160ED2"/>
    <w:rsid w:val="00160FA6"/>
    <w:rsid w:val="0016191D"/>
    <w:rsid w:val="00162AA4"/>
    <w:rsid w:val="00162CE1"/>
    <w:rsid w:val="00163A03"/>
    <w:rsid w:val="001641FA"/>
    <w:rsid w:val="00164538"/>
    <w:rsid w:val="00164BA4"/>
    <w:rsid w:val="001650E8"/>
    <w:rsid w:val="0016589F"/>
    <w:rsid w:val="00165CFF"/>
    <w:rsid w:val="00166F4D"/>
    <w:rsid w:val="00167867"/>
    <w:rsid w:val="00170480"/>
    <w:rsid w:val="001719C7"/>
    <w:rsid w:val="00171E83"/>
    <w:rsid w:val="00172074"/>
    <w:rsid w:val="00172582"/>
    <w:rsid w:val="0017399E"/>
    <w:rsid w:val="00174CBE"/>
    <w:rsid w:val="0017544D"/>
    <w:rsid w:val="00175605"/>
    <w:rsid w:val="00175626"/>
    <w:rsid w:val="001762A4"/>
    <w:rsid w:val="00176541"/>
    <w:rsid w:val="00176765"/>
    <w:rsid w:val="00176F2F"/>
    <w:rsid w:val="00180953"/>
    <w:rsid w:val="00180B65"/>
    <w:rsid w:val="00181610"/>
    <w:rsid w:val="0018257C"/>
    <w:rsid w:val="001832BF"/>
    <w:rsid w:val="00183AC5"/>
    <w:rsid w:val="00183BA7"/>
    <w:rsid w:val="00183F1B"/>
    <w:rsid w:val="00185665"/>
    <w:rsid w:val="00185929"/>
    <w:rsid w:val="00185E93"/>
    <w:rsid w:val="001861D4"/>
    <w:rsid w:val="001869E3"/>
    <w:rsid w:val="00186C2B"/>
    <w:rsid w:val="001877EA"/>
    <w:rsid w:val="00187BBC"/>
    <w:rsid w:val="0019074D"/>
    <w:rsid w:val="001908BE"/>
    <w:rsid w:val="00190BA5"/>
    <w:rsid w:val="00190D24"/>
    <w:rsid w:val="00191164"/>
    <w:rsid w:val="001913AB"/>
    <w:rsid w:val="00191690"/>
    <w:rsid w:val="001916DC"/>
    <w:rsid w:val="001922C8"/>
    <w:rsid w:val="0019276A"/>
    <w:rsid w:val="001932DE"/>
    <w:rsid w:val="00195058"/>
    <w:rsid w:val="00195938"/>
    <w:rsid w:val="00195ECA"/>
    <w:rsid w:val="00197B58"/>
    <w:rsid w:val="00197F7E"/>
    <w:rsid w:val="001A0A2B"/>
    <w:rsid w:val="001A0D55"/>
    <w:rsid w:val="001A1D18"/>
    <w:rsid w:val="001A219C"/>
    <w:rsid w:val="001A29AD"/>
    <w:rsid w:val="001A2D58"/>
    <w:rsid w:val="001A2E69"/>
    <w:rsid w:val="001A2FBB"/>
    <w:rsid w:val="001A4202"/>
    <w:rsid w:val="001A4C80"/>
    <w:rsid w:val="001A537B"/>
    <w:rsid w:val="001A6B10"/>
    <w:rsid w:val="001A75D5"/>
    <w:rsid w:val="001B0719"/>
    <w:rsid w:val="001B1594"/>
    <w:rsid w:val="001B17F0"/>
    <w:rsid w:val="001B1C28"/>
    <w:rsid w:val="001B1D37"/>
    <w:rsid w:val="001B272C"/>
    <w:rsid w:val="001B2DCA"/>
    <w:rsid w:val="001B3473"/>
    <w:rsid w:val="001B46A9"/>
    <w:rsid w:val="001B517B"/>
    <w:rsid w:val="001B51BC"/>
    <w:rsid w:val="001B51C7"/>
    <w:rsid w:val="001B5987"/>
    <w:rsid w:val="001B64C3"/>
    <w:rsid w:val="001B64E3"/>
    <w:rsid w:val="001B6A5E"/>
    <w:rsid w:val="001B6AC2"/>
    <w:rsid w:val="001B6B2B"/>
    <w:rsid w:val="001B773A"/>
    <w:rsid w:val="001B7A2F"/>
    <w:rsid w:val="001C0303"/>
    <w:rsid w:val="001C0F9A"/>
    <w:rsid w:val="001C16B1"/>
    <w:rsid w:val="001C210E"/>
    <w:rsid w:val="001C2942"/>
    <w:rsid w:val="001C2A2A"/>
    <w:rsid w:val="001C54D5"/>
    <w:rsid w:val="001C5DD6"/>
    <w:rsid w:val="001C5EAE"/>
    <w:rsid w:val="001C616D"/>
    <w:rsid w:val="001C626B"/>
    <w:rsid w:val="001C77AC"/>
    <w:rsid w:val="001D07F6"/>
    <w:rsid w:val="001D178B"/>
    <w:rsid w:val="001D1910"/>
    <w:rsid w:val="001D27C1"/>
    <w:rsid w:val="001D3380"/>
    <w:rsid w:val="001D45BA"/>
    <w:rsid w:val="001D4CF3"/>
    <w:rsid w:val="001D561F"/>
    <w:rsid w:val="001D5821"/>
    <w:rsid w:val="001D58BF"/>
    <w:rsid w:val="001D5D33"/>
    <w:rsid w:val="001D5F31"/>
    <w:rsid w:val="001D6042"/>
    <w:rsid w:val="001D6544"/>
    <w:rsid w:val="001D75D8"/>
    <w:rsid w:val="001D7979"/>
    <w:rsid w:val="001D7A6B"/>
    <w:rsid w:val="001D7B3D"/>
    <w:rsid w:val="001E1739"/>
    <w:rsid w:val="001E1A38"/>
    <w:rsid w:val="001E1E3D"/>
    <w:rsid w:val="001E2861"/>
    <w:rsid w:val="001E3411"/>
    <w:rsid w:val="001E383F"/>
    <w:rsid w:val="001E3912"/>
    <w:rsid w:val="001E39BC"/>
    <w:rsid w:val="001E43A7"/>
    <w:rsid w:val="001E4DA1"/>
    <w:rsid w:val="001E4E9F"/>
    <w:rsid w:val="001E4EC1"/>
    <w:rsid w:val="001E4EED"/>
    <w:rsid w:val="001E5C1F"/>
    <w:rsid w:val="001E6364"/>
    <w:rsid w:val="001E6CA4"/>
    <w:rsid w:val="001E6DC1"/>
    <w:rsid w:val="001E73C3"/>
    <w:rsid w:val="001F0086"/>
    <w:rsid w:val="001F0159"/>
    <w:rsid w:val="001F0902"/>
    <w:rsid w:val="001F1151"/>
    <w:rsid w:val="001F2D73"/>
    <w:rsid w:val="001F2E5A"/>
    <w:rsid w:val="001F3237"/>
    <w:rsid w:val="001F3931"/>
    <w:rsid w:val="001F4C00"/>
    <w:rsid w:val="001F50AE"/>
    <w:rsid w:val="001F59CB"/>
    <w:rsid w:val="001F6156"/>
    <w:rsid w:val="001F71D6"/>
    <w:rsid w:val="001F72EF"/>
    <w:rsid w:val="001F7553"/>
    <w:rsid w:val="001F7A3C"/>
    <w:rsid w:val="001F7A58"/>
    <w:rsid w:val="001F7DAD"/>
    <w:rsid w:val="001F7EA7"/>
    <w:rsid w:val="00200732"/>
    <w:rsid w:val="00200C03"/>
    <w:rsid w:val="002028C2"/>
    <w:rsid w:val="002039DD"/>
    <w:rsid w:val="002043BF"/>
    <w:rsid w:val="00204BA2"/>
    <w:rsid w:val="00205427"/>
    <w:rsid w:val="00207161"/>
    <w:rsid w:val="0020770E"/>
    <w:rsid w:val="00211FF6"/>
    <w:rsid w:val="00213238"/>
    <w:rsid w:val="002136D6"/>
    <w:rsid w:val="00213774"/>
    <w:rsid w:val="0021394F"/>
    <w:rsid w:val="00214133"/>
    <w:rsid w:val="00214F94"/>
    <w:rsid w:val="002154D5"/>
    <w:rsid w:val="0021583C"/>
    <w:rsid w:val="00215C37"/>
    <w:rsid w:val="00215E49"/>
    <w:rsid w:val="00215F94"/>
    <w:rsid w:val="0021653C"/>
    <w:rsid w:val="002206E8"/>
    <w:rsid w:val="00220D7A"/>
    <w:rsid w:val="00221019"/>
    <w:rsid w:val="00221104"/>
    <w:rsid w:val="00221168"/>
    <w:rsid w:val="002221D1"/>
    <w:rsid w:val="00224267"/>
    <w:rsid w:val="0022449C"/>
    <w:rsid w:val="00224BDF"/>
    <w:rsid w:val="002253D5"/>
    <w:rsid w:val="00225B9E"/>
    <w:rsid w:val="00225EA3"/>
    <w:rsid w:val="0022621A"/>
    <w:rsid w:val="00226A0D"/>
    <w:rsid w:val="00226BAA"/>
    <w:rsid w:val="00226D29"/>
    <w:rsid w:val="00226E55"/>
    <w:rsid w:val="00227979"/>
    <w:rsid w:val="00230043"/>
    <w:rsid w:val="00230585"/>
    <w:rsid w:val="00231155"/>
    <w:rsid w:val="0023129A"/>
    <w:rsid w:val="00231589"/>
    <w:rsid w:val="002317BF"/>
    <w:rsid w:val="002323DA"/>
    <w:rsid w:val="00232417"/>
    <w:rsid w:val="00232884"/>
    <w:rsid w:val="002335A3"/>
    <w:rsid w:val="00234C2C"/>
    <w:rsid w:val="00234C5C"/>
    <w:rsid w:val="002353C2"/>
    <w:rsid w:val="002354A0"/>
    <w:rsid w:val="002358C4"/>
    <w:rsid w:val="00235B0D"/>
    <w:rsid w:val="002363DE"/>
    <w:rsid w:val="00236552"/>
    <w:rsid w:val="00236841"/>
    <w:rsid w:val="00236996"/>
    <w:rsid w:val="00236A92"/>
    <w:rsid w:val="00240600"/>
    <w:rsid w:val="00240AA8"/>
    <w:rsid w:val="00240BBA"/>
    <w:rsid w:val="00241D2D"/>
    <w:rsid w:val="00241F7E"/>
    <w:rsid w:val="00242064"/>
    <w:rsid w:val="002420A9"/>
    <w:rsid w:val="002425F0"/>
    <w:rsid w:val="00242C16"/>
    <w:rsid w:val="0024346E"/>
    <w:rsid w:val="00243A62"/>
    <w:rsid w:val="00243FCF"/>
    <w:rsid w:val="002449C5"/>
    <w:rsid w:val="00246D9F"/>
    <w:rsid w:val="002473B1"/>
    <w:rsid w:val="00247400"/>
    <w:rsid w:val="002474CA"/>
    <w:rsid w:val="002478B9"/>
    <w:rsid w:val="00247DE0"/>
    <w:rsid w:val="00247EDE"/>
    <w:rsid w:val="002503BA"/>
    <w:rsid w:val="00250446"/>
    <w:rsid w:val="0025083F"/>
    <w:rsid w:val="0025306C"/>
    <w:rsid w:val="00254098"/>
    <w:rsid w:val="00254385"/>
    <w:rsid w:val="00254466"/>
    <w:rsid w:val="00254A3F"/>
    <w:rsid w:val="00254EC2"/>
    <w:rsid w:val="0025532F"/>
    <w:rsid w:val="002577CE"/>
    <w:rsid w:val="00257A7D"/>
    <w:rsid w:val="00257ABC"/>
    <w:rsid w:val="00260050"/>
    <w:rsid w:val="00260D51"/>
    <w:rsid w:val="00261D29"/>
    <w:rsid w:val="0026278B"/>
    <w:rsid w:val="00262920"/>
    <w:rsid w:val="00262B0F"/>
    <w:rsid w:val="00262D50"/>
    <w:rsid w:val="002631A6"/>
    <w:rsid w:val="00263ACB"/>
    <w:rsid w:val="00263B05"/>
    <w:rsid w:val="00264832"/>
    <w:rsid w:val="002648F3"/>
    <w:rsid w:val="00264EC2"/>
    <w:rsid w:val="00264EF0"/>
    <w:rsid w:val="00265969"/>
    <w:rsid w:val="00265D04"/>
    <w:rsid w:val="002672E7"/>
    <w:rsid w:val="0026734C"/>
    <w:rsid w:val="00267B47"/>
    <w:rsid w:val="00270A97"/>
    <w:rsid w:val="002713D7"/>
    <w:rsid w:val="002723FC"/>
    <w:rsid w:val="002726E5"/>
    <w:rsid w:val="00272DD0"/>
    <w:rsid w:val="0027453C"/>
    <w:rsid w:val="0027456F"/>
    <w:rsid w:val="00274B31"/>
    <w:rsid w:val="002750C3"/>
    <w:rsid w:val="002753C1"/>
    <w:rsid w:val="00275CA6"/>
    <w:rsid w:val="0027665C"/>
    <w:rsid w:val="00277FD7"/>
    <w:rsid w:val="00280845"/>
    <w:rsid w:val="002809EA"/>
    <w:rsid w:val="00280FF7"/>
    <w:rsid w:val="002812F0"/>
    <w:rsid w:val="00281467"/>
    <w:rsid w:val="00281689"/>
    <w:rsid w:val="00281BB1"/>
    <w:rsid w:val="00281EA5"/>
    <w:rsid w:val="00281F03"/>
    <w:rsid w:val="002821D3"/>
    <w:rsid w:val="0028411F"/>
    <w:rsid w:val="0028427B"/>
    <w:rsid w:val="0028651E"/>
    <w:rsid w:val="00286B15"/>
    <w:rsid w:val="0028783E"/>
    <w:rsid w:val="00287FFA"/>
    <w:rsid w:val="00290035"/>
    <w:rsid w:val="00290B1F"/>
    <w:rsid w:val="002914DF"/>
    <w:rsid w:val="00291515"/>
    <w:rsid w:val="00291D27"/>
    <w:rsid w:val="00292667"/>
    <w:rsid w:val="00292DAE"/>
    <w:rsid w:val="00293636"/>
    <w:rsid w:val="00293F42"/>
    <w:rsid w:val="0029436E"/>
    <w:rsid w:val="00294D52"/>
    <w:rsid w:val="00294F29"/>
    <w:rsid w:val="00294FC8"/>
    <w:rsid w:val="00296056"/>
    <w:rsid w:val="00297869"/>
    <w:rsid w:val="00297AEE"/>
    <w:rsid w:val="002A0498"/>
    <w:rsid w:val="002A0FF6"/>
    <w:rsid w:val="002A10E2"/>
    <w:rsid w:val="002A14BD"/>
    <w:rsid w:val="002A3012"/>
    <w:rsid w:val="002A3296"/>
    <w:rsid w:val="002A39F9"/>
    <w:rsid w:val="002A3F89"/>
    <w:rsid w:val="002A6097"/>
    <w:rsid w:val="002A67CF"/>
    <w:rsid w:val="002A6820"/>
    <w:rsid w:val="002A7141"/>
    <w:rsid w:val="002B011F"/>
    <w:rsid w:val="002B0192"/>
    <w:rsid w:val="002B0ACB"/>
    <w:rsid w:val="002B0DA6"/>
    <w:rsid w:val="002B181D"/>
    <w:rsid w:val="002B1DE7"/>
    <w:rsid w:val="002B2005"/>
    <w:rsid w:val="002B2A63"/>
    <w:rsid w:val="002B2B88"/>
    <w:rsid w:val="002B2C71"/>
    <w:rsid w:val="002B2D51"/>
    <w:rsid w:val="002B2D60"/>
    <w:rsid w:val="002B2F3A"/>
    <w:rsid w:val="002B2FEC"/>
    <w:rsid w:val="002B3955"/>
    <w:rsid w:val="002B3A95"/>
    <w:rsid w:val="002B4281"/>
    <w:rsid w:val="002B4CFB"/>
    <w:rsid w:val="002B53B9"/>
    <w:rsid w:val="002B590B"/>
    <w:rsid w:val="002B624F"/>
    <w:rsid w:val="002B72B3"/>
    <w:rsid w:val="002B7566"/>
    <w:rsid w:val="002B7E2F"/>
    <w:rsid w:val="002C0075"/>
    <w:rsid w:val="002C00C8"/>
    <w:rsid w:val="002C05D5"/>
    <w:rsid w:val="002C0E3C"/>
    <w:rsid w:val="002C13E1"/>
    <w:rsid w:val="002C21C5"/>
    <w:rsid w:val="002C23BC"/>
    <w:rsid w:val="002C26FE"/>
    <w:rsid w:val="002C2923"/>
    <w:rsid w:val="002C3273"/>
    <w:rsid w:val="002C34A1"/>
    <w:rsid w:val="002C355C"/>
    <w:rsid w:val="002C38BE"/>
    <w:rsid w:val="002C457D"/>
    <w:rsid w:val="002C4A9A"/>
    <w:rsid w:val="002C5093"/>
    <w:rsid w:val="002C5C6E"/>
    <w:rsid w:val="002C5CF3"/>
    <w:rsid w:val="002D03D6"/>
    <w:rsid w:val="002D0C22"/>
    <w:rsid w:val="002D0E27"/>
    <w:rsid w:val="002D11F3"/>
    <w:rsid w:val="002D1268"/>
    <w:rsid w:val="002D17E6"/>
    <w:rsid w:val="002D1B47"/>
    <w:rsid w:val="002D1C6D"/>
    <w:rsid w:val="002D2532"/>
    <w:rsid w:val="002D3610"/>
    <w:rsid w:val="002D3BDF"/>
    <w:rsid w:val="002D4353"/>
    <w:rsid w:val="002D4426"/>
    <w:rsid w:val="002D4527"/>
    <w:rsid w:val="002D4AC5"/>
    <w:rsid w:val="002D635B"/>
    <w:rsid w:val="002D6AB8"/>
    <w:rsid w:val="002D6EE6"/>
    <w:rsid w:val="002D72B3"/>
    <w:rsid w:val="002E034F"/>
    <w:rsid w:val="002E0506"/>
    <w:rsid w:val="002E0B33"/>
    <w:rsid w:val="002E0FE4"/>
    <w:rsid w:val="002E1C63"/>
    <w:rsid w:val="002E25E0"/>
    <w:rsid w:val="002E3AA4"/>
    <w:rsid w:val="002E4A7B"/>
    <w:rsid w:val="002E4F2B"/>
    <w:rsid w:val="002E5728"/>
    <w:rsid w:val="002E5F6D"/>
    <w:rsid w:val="002E6DC6"/>
    <w:rsid w:val="002E7B55"/>
    <w:rsid w:val="002F00AB"/>
    <w:rsid w:val="002F02A0"/>
    <w:rsid w:val="002F02E7"/>
    <w:rsid w:val="002F03B9"/>
    <w:rsid w:val="002F053C"/>
    <w:rsid w:val="002F253B"/>
    <w:rsid w:val="002F350B"/>
    <w:rsid w:val="002F4267"/>
    <w:rsid w:val="002F5074"/>
    <w:rsid w:val="002F5D65"/>
    <w:rsid w:val="002F6271"/>
    <w:rsid w:val="002F6368"/>
    <w:rsid w:val="002F6875"/>
    <w:rsid w:val="002F756D"/>
    <w:rsid w:val="002F7925"/>
    <w:rsid w:val="002F7D92"/>
    <w:rsid w:val="0030096D"/>
    <w:rsid w:val="00300A83"/>
    <w:rsid w:val="00300BD5"/>
    <w:rsid w:val="00300DA6"/>
    <w:rsid w:val="003011C8"/>
    <w:rsid w:val="003014DB"/>
    <w:rsid w:val="00301544"/>
    <w:rsid w:val="0030186A"/>
    <w:rsid w:val="00301CEE"/>
    <w:rsid w:val="00302732"/>
    <w:rsid w:val="00302A19"/>
    <w:rsid w:val="00302F2B"/>
    <w:rsid w:val="0030371D"/>
    <w:rsid w:val="00303F96"/>
    <w:rsid w:val="0030427B"/>
    <w:rsid w:val="003043DB"/>
    <w:rsid w:val="003046FA"/>
    <w:rsid w:val="0030671D"/>
    <w:rsid w:val="00306E01"/>
    <w:rsid w:val="00306E20"/>
    <w:rsid w:val="0030789F"/>
    <w:rsid w:val="00310065"/>
    <w:rsid w:val="0031024F"/>
    <w:rsid w:val="00310A58"/>
    <w:rsid w:val="003111A6"/>
    <w:rsid w:val="00311F07"/>
    <w:rsid w:val="003122C1"/>
    <w:rsid w:val="00312BBC"/>
    <w:rsid w:val="00312EC9"/>
    <w:rsid w:val="00313146"/>
    <w:rsid w:val="00313BC0"/>
    <w:rsid w:val="00313F94"/>
    <w:rsid w:val="00314F19"/>
    <w:rsid w:val="00314FBD"/>
    <w:rsid w:val="003153D8"/>
    <w:rsid w:val="003155F4"/>
    <w:rsid w:val="0031577D"/>
    <w:rsid w:val="00315C16"/>
    <w:rsid w:val="00317618"/>
    <w:rsid w:val="00317C03"/>
    <w:rsid w:val="00320899"/>
    <w:rsid w:val="00320FE5"/>
    <w:rsid w:val="00320FFD"/>
    <w:rsid w:val="00322564"/>
    <w:rsid w:val="003227DA"/>
    <w:rsid w:val="00322E16"/>
    <w:rsid w:val="003241C7"/>
    <w:rsid w:val="00324E88"/>
    <w:rsid w:val="003251CE"/>
    <w:rsid w:val="00326C39"/>
    <w:rsid w:val="00326CEC"/>
    <w:rsid w:val="00326EFA"/>
    <w:rsid w:val="0033064D"/>
    <w:rsid w:val="00331EA6"/>
    <w:rsid w:val="003330B9"/>
    <w:rsid w:val="003332CA"/>
    <w:rsid w:val="00333D30"/>
    <w:rsid w:val="00334457"/>
    <w:rsid w:val="00335FB2"/>
    <w:rsid w:val="0033683A"/>
    <w:rsid w:val="003368ED"/>
    <w:rsid w:val="00340473"/>
    <w:rsid w:val="003407BB"/>
    <w:rsid w:val="00343AB5"/>
    <w:rsid w:val="00345205"/>
    <w:rsid w:val="0034597D"/>
    <w:rsid w:val="003459FE"/>
    <w:rsid w:val="003462FA"/>
    <w:rsid w:val="003466CA"/>
    <w:rsid w:val="00346C90"/>
    <w:rsid w:val="00346DBF"/>
    <w:rsid w:val="00346DD3"/>
    <w:rsid w:val="003471D1"/>
    <w:rsid w:val="003477D1"/>
    <w:rsid w:val="003500B3"/>
    <w:rsid w:val="00350159"/>
    <w:rsid w:val="00350A77"/>
    <w:rsid w:val="00351D65"/>
    <w:rsid w:val="00352C9D"/>
    <w:rsid w:val="003531D4"/>
    <w:rsid w:val="003532A8"/>
    <w:rsid w:val="00353E65"/>
    <w:rsid w:val="0035416C"/>
    <w:rsid w:val="00354374"/>
    <w:rsid w:val="00354609"/>
    <w:rsid w:val="00354FA8"/>
    <w:rsid w:val="0035545F"/>
    <w:rsid w:val="003557D9"/>
    <w:rsid w:val="00355B6B"/>
    <w:rsid w:val="00355E09"/>
    <w:rsid w:val="0035613B"/>
    <w:rsid w:val="0035647D"/>
    <w:rsid w:val="00356AB8"/>
    <w:rsid w:val="00356CA6"/>
    <w:rsid w:val="00357E78"/>
    <w:rsid w:val="003602CD"/>
    <w:rsid w:val="003603C9"/>
    <w:rsid w:val="003618D3"/>
    <w:rsid w:val="00362027"/>
    <w:rsid w:val="00362AFF"/>
    <w:rsid w:val="00363A33"/>
    <w:rsid w:val="00363F33"/>
    <w:rsid w:val="003642F3"/>
    <w:rsid w:val="003642F8"/>
    <w:rsid w:val="0036456B"/>
    <w:rsid w:val="003658FA"/>
    <w:rsid w:val="003660D6"/>
    <w:rsid w:val="003664B8"/>
    <w:rsid w:val="00366592"/>
    <w:rsid w:val="00366653"/>
    <w:rsid w:val="003670A9"/>
    <w:rsid w:val="0037018A"/>
    <w:rsid w:val="0037249D"/>
    <w:rsid w:val="00372717"/>
    <w:rsid w:val="003727E4"/>
    <w:rsid w:val="00372ABA"/>
    <w:rsid w:val="003739A7"/>
    <w:rsid w:val="003739B3"/>
    <w:rsid w:val="003743AF"/>
    <w:rsid w:val="00374A20"/>
    <w:rsid w:val="0037536D"/>
    <w:rsid w:val="0037539F"/>
    <w:rsid w:val="00375446"/>
    <w:rsid w:val="00375687"/>
    <w:rsid w:val="00375E78"/>
    <w:rsid w:val="003760D6"/>
    <w:rsid w:val="00376BD7"/>
    <w:rsid w:val="0037755D"/>
    <w:rsid w:val="00380537"/>
    <w:rsid w:val="003808BB"/>
    <w:rsid w:val="00380C53"/>
    <w:rsid w:val="00380D85"/>
    <w:rsid w:val="00381E15"/>
    <w:rsid w:val="0038380C"/>
    <w:rsid w:val="00383CDA"/>
    <w:rsid w:val="00383E65"/>
    <w:rsid w:val="00385326"/>
    <w:rsid w:val="00386B5D"/>
    <w:rsid w:val="00387E8B"/>
    <w:rsid w:val="00391143"/>
    <w:rsid w:val="0039172D"/>
    <w:rsid w:val="003917C6"/>
    <w:rsid w:val="003918B1"/>
    <w:rsid w:val="00391A34"/>
    <w:rsid w:val="00391BB4"/>
    <w:rsid w:val="00391E77"/>
    <w:rsid w:val="00391F18"/>
    <w:rsid w:val="00393759"/>
    <w:rsid w:val="00393C0D"/>
    <w:rsid w:val="00393F8F"/>
    <w:rsid w:val="0039407D"/>
    <w:rsid w:val="00394726"/>
    <w:rsid w:val="0039516E"/>
    <w:rsid w:val="003952C4"/>
    <w:rsid w:val="003957F8"/>
    <w:rsid w:val="0039708C"/>
    <w:rsid w:val="003A02E5"/>
    <w:rsid w:val="003A0759"/>
    <w:rsid w:val="003A1107"/>
    <w:rsid w:val="003A112E"/>
    <w:rsid w:val="003A1584"/>
    <w:rsid w:val="003A1BC1"/>
    <w:rsid w:val="003A2768"/>
    <w:rsid w:val="003A2CE0"/>
    <w:rsid w:val="003A3029"/>
    <w:rsid w:val="003A3432"/>
    <w:rsid w:val="003A37EF"/>
    <w:rsid w:val="003A37F9"/>
    <w:rsid w:val="003A45DA"/>
    <w:rsid w:val="003A4A55"/>
    <w:rsid w:val="003A4B00"/>
    <w:rsid w:val="003A4FA0"/>
    <w:rsid w:val="003A557A"/>
    <w:rsid w:val="003A5BD7"/>
    <w:rsid w:val="003A69EB"/>
    <w:rsid w:val="003A6FAF"/>
    <w:rsid w:val="003B0263"/>
    <w:rsid w:val="003B049A"/>
    <w:rsid w:val="003B0588"/>
    <w:rsid w:val="003B086F"/>
    <w:rsid w:val="003B0B05"/>
    <w:rsid w:val="003B164F"/>
    <w:rsid w:val="003B1819"/>
    <w:rsid w:val="003B1D64"/>
    <w:rsid w:val="003B22A3"/>
    <w:rsid w:val="003B3F03"/>
    <w:rsid w:val="003B4193"/>
    <w:rsid w:val="003B442A"/>
    <w:rsid w:val="003B4973"/>
    <w:rsid w:val="003B5155"/>
    <w:rsid w:val="003B55E2"/>
    <w:rsid w:val="003B57AE"/>
    <w:rsid w:val="003B5C6C"/>
    <w:rsid w:val="003B5D14"/>
    <w:rsid w:val="003B5D89"/>
    <w:rsid w:val="003B6208"/>
    <w:rsid w:val="003B6CF2"/>
    <w:rsid w:val="003B73EF"/>
    <w:rsid w:val="003B7BB9"/>
    <w:rsid w:val="003B7E7F"/>
    <w:rsid w:val="003C02E2"/>
    <w:rsid w:val="003C0A34"/>
    <w:rsid w:val="003C0BBA"/>
    <w:rsid w:val="003C0F5C"/>
    <w:rsid w:val="003C0F80"/>
    <w:rsid w:val="003C18E0"/>
    <w:rsid w:val="003C1E1B"/>
    <w:rsid w:val="003C2013"/>
    <w:rsid w:val="003C44F2"/>
    <w:rsid w:val="003C5479"/>
    <w:rsid w:val="003C64AB"/>
    <w:rsid w:val="003C64EC"/>
    <w:rsid w:val="003C65C8"/>
    <w:rsid w:val="003C669B"/>
    <w:rsid w:val="003C6A83"/>
    <w:rsid w:val="003C6AD6"/>
    <w:rsid w:val="003C6D42"/>
    <w:rsid w:val="003C7C3D"/>
    <w:rsid w:val="003C7FC1"/>
    <w:rsid w:val="003D1081"/>
    <w:rsid w:val="003D2A1B"/>
    <w:rsid w:val="003D3E9D"/>
    <w:rsid w:val="003D4D31"/>
    <w:rsid w:val="003D5401"/>
    <w:rsid w:val="003D58AC"/>
    <w:rsid w:val="003D59C8"/>
    <w:rsid w:val="003D6090"/>
    <w:rsid w:val="003D6753"/>
    <w:rsid w:val="003E04E5"/>
    <w:rsid w:val="003E08B0"/>
    <w:rsid w:val="003E194B"/>
    <w:rsid w:val="003E1F31"/>
    <w:rsid w:val="003E208A"/>
    <w:rsid w:val="003E2682"/>
    <w:rsid w:val="003E278A"/>
    <w:rsid w:val="003E2F73"/>
    <w:rsid w:val="003E4041"/>
    <w:rsid w:val="003E4111"/>
    <w:rsid w:val="003E4BD5"/>
    <w:rsid w:val="003E4BF8"/>
    <w:rsid w:val="003E4DF4"/>
    <w:rsid w:val="003E64CB"/>
    <w:rsid w:val="003E68E5"/>
    <w:rsid w:val="003E6A33"/>
    <w:rsid w:val="003E6E81"/>
    <w:rsid w:val="003E79C6"/>
    <w:rsid w:val="003E7FC1"/>
    <w:rsid w:val="003F0352"/>
    <w:rsid w:val="003F0613"/>
    <w:rsid w:val="003F103F"/>
    <w:rsid w:val="003F208D"/>
    <w:rsid w:val="003F34FA"/>
    <w:rsid w:val="003F3AE6"/>
    <w:rsid w:val="003F469B"/>
    <w:rsid w:val="003F5384"/>
    <w:rsid w:val="003F55BE"/>
    <w:rsid w:val="003F57A6"/>
    <w:rsid w:val="003F5AEF"/>
    <w:rsid w:val="003F6EDE"/>
    <w:rsid w:val="003F7E34"/>
    <w:rsid w:val="004002DD"/>
    <w:rsid w:val="00400699"/>
    <w:rsid w:val="004008E2"/>
    <w:rsid w:val="00400915"/>
    <w:rsid w:val="00400C47"/>
    <w:rsid w:val="00400F03"/>
    <w:rsid w:val="004025E0"/>
    <w:rsid w:val="0040295C"/>
    <w:rsid w:val="00402CAC"/>
    <w:rsid w:val="00402F63"/>
    <w:rsid w:val="00403713"/>
    <w:rsid w:val="0040426A"/>
    <w:rsid w:val="00404945"/>
    <w:rsid w:val="00405838"/>
    <w:rsid w:val="00405A04"/>
    <w:rsid w:val="004073BC"/>
    <w:rsid w:val="004079A6"/>
    <w:rsid w:val="0041042E"/>
    <w:rsid w:val="00410F38"/>
    <w:rsid w:val="00412EDC"/>
    <w:rsid w:val="004133B7"/>
    <w:rsid w:val="004136F9"/>
    <w:rsid w:val="00413EFE"/>
    <w:rsid w:val="004152B4"/>
    <w:rsid w:val="00416290"/>
    <w:rsid w:val="00416D64"/>
    <w:rsid w:val="00417B1D"/>
    <w:rsid w:val="00420495"/>
    <w:rsid w:val="00420CF6"/>
    <w:rsid w:val="0042100A"/>
    <w:rsid w:val="00421E04"/>
    <w:rsid w:val="00421F34"/>
    <w:rsid w:val="00422569"/>
    <w:rsid w:val="00422ADA"/>
    <w:rsid w:val="00422C19"/>
    <w:rsid w:val="00422EFB"/>
    <w:rsid w:val="004234F0"/>
    <w:rsid w:val="004235C5"/>
    <w:rsid w:val="00423A9C"/>
    <w:rsid w:val="0042429A"/>
    <w:rsid w:val="00424670"/>
    <w:rsid w:val="00424C41"/>
    <w:rsid w:val="004253F8"/>
    <w:rsid w:val="004255F2"/>
    <w:rsid w:val="00425B05"/>
    <w:rsid w:val="00426069"/>
    <w:rsid w:val="00426C15"/>
    <w:rsid w:val="00427B0D"/>
    <w:rsid w:val="00430C0E"/>
    <w:rsid w:val="004317BD"/>
    <w:rsid w:val="00431C73"/>
    <w:rsid w:val="00432519"/>
    <w:rsid w:val="00432888"/>
    <w:rsid w:val="004328C0"/>
    <w:rsid w:val="004333E7"/>
    <w:rsid w:val="00433B9B"/>
    <w:rsid w:val="004341BD"/>
    <w:rsid w:val="00434542"/>
    <w:rsid w:val="0043612A"/>
    <w:rsid w:val="00436D81"/>
    <w:rsid w:val="00436DDD"/>
    <w:rsid w:val="00437507"/>
    <w:rsid w:val="00437617"/>
    <w:rsid w:val="00440C20"/>
    <w:rsid w:val="00441320"/>
    <w:rsid w:val="004417EA"/>
    <w:rsid w:val="00441E5B"/>
    <w:rsid w:val="00441E99"/>
    <w:rsid w:val="004427B0"/>
    <w:rsid w:val="00443EE0"/>
    <w:rsid w:val="00443F9C"/>
    <w:rsid w:val="00444432"/>
    <w:rsid w:val="00444468"/>
    <w:rsid w:val="004447F8"/>
    <w:rsid w:val="00444AA1"/>
    <w:rsid w:val="00444D88"/>
    <w:rsid w:val="00444E98"/>
    <w:rsid w:val="0044688C"/>
    <w:rsid w:val="00447A0A"/>
    <w:rsid w:val="00447F05"/>
    <w:rsid w:val="004514D6"/>
    <w:rsid w:val="004526EE"/>
    <w:rsid w:val="00452D68"/>
    <w:rsid w:val="00453051"/>
    <w:rsid w:val="00453098"/>
    <w:rsid w:val="0045335F"/>
    <w:rsid w:val="00453370"/>
    <w:rsid w:val="00453D5B"/>
    <w:rsid w:val="00454861"/>
    <w:rsid w:val="00454AA2"/>
    <w:rsid w:val="0045539D"/>
    <w:rsid w:val="004559C1"/>
    <w:rsid w:val="004574CE"/>
    <w:rsid w:val="00457F55"/>
    <w:rsid w:val="00461F3E"/>
    <w:rsid w:val="004630CB"/>
    <w:rsid w:val="00463107"/>
    <w:rsid w:val="0046344A"/>
    <w:rsid w:val="00464EC8"/>
    <w:rsid w:val="0046503A"/>
    <w:rsid w:val="004657A1"/>
    <w:rsid w:val="0046591A"/>
    <w:rsid w:val="00465B06"/>
    <w:rsid w:val="00465BCB"/>
    <w:rsid w:val="00465C73"/>
    <w:rsid w:val="004667F4"/>
    <w:rsid w:val="00466AB4"/>
    <w:rsid w:val="0046756C"/>
    <w:rsid w:val="00467C9B"/>
    <w:rsid w:val="004702FD"/>
    <w:rsid w:val="004711E4"/>
    <w:rsid w:val="00471740"/>
    <w:rsid w:val="004719BF"/>
    <w:rsid w:val="0047202F"/>
    <w:rsid w:val="00472458"/>
    <w:rsid w:val="00472C07"/>
    <w:rsid w:val="00473979"/>
    <w:rsid w:val="00473A34"/>
    <w:rsid w:val="00474FCF"/>
    <w:rsid w:val="004751A3"/>
    <w:rsid w:val="004757A5"/>
    <w:rsid w:val="0047641F"/>
    <w:rsid w:val="00476BAD"/>
    <w:rsid w:val="004775D4"/>
    <w:rsid w:val="00477DED"/>
    <w:rsid w:val="00477F97"/>
    <w:rsid w:val="00480183"/>
    <w:rsid w:val="0048029A"/>
    <w:rsid w:val="00480BF1"/>
    <w:rsid w:val="00480D97"/>
    <w:rsid w:val="00481545"/>
    <w:rsid w:val="004826AE"/>
    <w:rsid w:val="00482B4A"/>
    <w:rsid w:val="004830C3"/>
    <w:rsid w:val="004833E8"/>
    <w:rsid w:val="00483E5E"/>
    <w:rsid w:val="00483EA7"/>
    <w:rsid w:val="00484FC3"/>
    <w:rsid w:val="00485129"/>
    <w:rsid w:val="004856C2"/>
    <w:rsid w:val="00485976"/>
    <w:rsid w:val="004867CD"/>
    <w:rsid w:val="00486A1D"/>
    <w:rsid w:val="00486E86"/>
    <w:rsid w:val="00487274"/>
    <w:rsid w:val="00487A4B"/>
    <w:rsid w:val="00490ADD"/>
    <w:rsid w:val="00490E3D"/>
    <w:rsid w:val="00491D4F"/>
    <w:rsid w:val="00492038"/>
    <w:rsid w:val="00492942"/>
    <w:rsid w:val="00493B21"/>
    <w:rsid w:val="0049400F"/>
    <w:rsid w:val="00494204"/>
    <w:rsid w:val="00494867"/>
    <w:rsid w:val="004958CF"/>
    <w:rsid w:val="004962ED"/>
    <w:rsid w:val="0049631F"/>
    <w:rsid w:val="0049636F"/>
    <w:rsid w:val="00496698"/>
    <w:rsid w:val="00496D49"/>
    <w:rsid w:val="00497298"/>
    <w:rsid w:val="004974CA"/>
    <w:rsid w:val="00497ABD"/>
    <w:rsid w:val="004A04F7"/>
    <w:rsid w:val="004A0AA4"/>
    <w:rsid w:val="004A0AAC"/>
    <w:rsid w:val="004A0CD2"/>
    <w:rsid w:val="004A0F4F"/>
    <w:rsid w:val="004A2119"/>
    <w:rsid w:val="004A2A76"/>
    <w:rsid w:val="004A2C93"/>
    <w:rsid w:val="004A302F"/>
    <w:rsid w:val="004A32EF"/>
    <w:rsid w:val="004A524B"/>
    <w:rsid w:val="004A5739"/>
    <w:rsid w:val="004A648B"/>
    <w:rsid w:val="004A7710"/>
    <w:rsid w:val="004A7AEF"/>
    <w:rsid w:val="004B14B7"/>
    <w:rsid w:val="004B241D"/>
    <w:rsid w:val="004B2C2F"/>
    <w:rsid w:val="004B2DD3"/>
    <w:rsid w:val="004B33D9"/>
    <w:rsid w:val="004B35E8"/>
    <w:rsid w:val="004B3DC8"/>
    <w:rsid w:val="004B489F"/>
    <w:rsid w:val="004B4D60"/>
    <w:rsid w:val="004B50D3"/>
    <w:rsid w:val="004B54C2"/>
    <w:rsid w:val="004B5B06"/>
    <w:rsid w:val="004B5B22"/>
    <w:rsid w:val="004B5D65"/>
    <w:rsid w:val="004B5F0F"/>
    <w:rsid w:val="004B65B8"/>
    <w:rsid w:val="004B680F"/>
    <w:rsid w:val="004B6893"/>
    <w:rsid w:val="004B70F4"/>
    <w:rsid w:val="004B7179"/>
    <w:rsid w:val="004B7878"/>
    <w:rsid w:val="004B79BB"/>
    <w:rsid w:val="004B7C6F"/>
    <w:rsid w:val="004C0418"/>
    <w:rsid w:val="004C0894"/>
    <w:rsid w:val="004C0915"/>
    <w:rsid w:val="004C21FB"/>
    <w:rsid w:val="004C2911"/>
    <w:rsid w:val="004C2C35"/>
    <w:rsid w:val="004C2F63"/>
    <w:rsid w:val="004C37B3"/>
    <w:rsid w:val="004C3F47"/>
    <w:rsid w:val="004C436B"/>
    <w:rsid w:val="004C46C7"/>
    <w:rsid w:val="004C5E5C"/>
    <w:rsid w:val="004C6546"/>
    <w:rsid w:val="004C69D8"/>
    <w:rsid w:val="004C70C3"/>
    <w:rsid w:val="004C7D54"/>
    <w:rsid w:val="004D0472"/>
    <w:rsid w:val="004D1E25"/>
    <w:rsid w:val="004D288C"/>
    <w:rsid w:val="004D2C6F"/>
    <w:rsid w:val="004D30D4"/>
    <w:rsid w:val="004D327A"/>
    <w:rsid w:val="004D363E"/>
    <w:rsid w:val="004D410F"/>
    <w:rsid w:val="004D4DC8"/>
    <w:rsid w:val="004D56AF"/>
    <w:rsid w:val="004D5EAB"/>
    <w:rsid w:val="004D7103"/>
    <w:rsid w:val="004D7951"/>
    <w:rsid w:val="004E0E31"/>
    <w:rsid w:val="004E1234"/>
    <w:rsid w:val="004E1575"/>
    <w:rsid w:val="004E1CC0"/>
    <w:rsid w:val="004E20E5"/>
    <w:rsid w:val="004E278D"/>
    <w:rsid w:val="004E2C15"/>
    <w:rsid w:val="004E2D15"/>
    <w:rsid w:val="004E3054"/>
    <w:rsid w:val="004E37F7"/>
    <w:rsid w:val="004E4E2F"/>
    <w:rsid w:val="004E5BA5"/>
    <w:rsid w:val="004E5D4F"/>
    <w:rsid w:val="004E6A9E"/>
    <w:rsid w:val="004E6AA6"/>
    <w:rsid w:val="004E7285"/>
    <w:rsid w:val="004E745B"/>
    <w:rsid w:val="004E78CB"/>
    <w:rsid w:val="004F02B5"/>
    <w:rsid w:val="004F0AF4"/>
    <w:rsid w:val="004F0F0A"/>
    <w:rsid w:val="004F13CF"/>
    <w:rsid w:val="004F16C2"/>
    <w:rsid w:val="004F191B"/>
    <w:rsid w:val="004F3387"/>
    <w:rsid w:val="004F3B32"/>
    <w:rsid w:val="004F480C"/>
    <w:rsid w:val="004F4EEE"/>
    <w:rsid w:val="004F54CF"/>
    <w:rsid w:val="004F5EEA"/>
    <w:rsid w:val="004F5F28"/>
    <w:rsid w:val="004F6746"/>
    <w:rsid w:val="0050067C"/>
    <w:rsid w:val="005007AE"/>
    <w:rsid w:val="005007D6"/>
    <w:rsid w:val="00500A9C"/>
    <w:rsid w:val="00500D95"/>
    <w:rsid w:val="00500FE4"/>
    <w:rsid w:val="005011D0"/>
    <w:rsid w:val="005013E7"/>
    <w:rsid w:val="00501EC5"/>
    <w:rsid w:val="00502056"/>
    <w:rsid w:val="005021B0"/>
    <w:rsid w:val="005039A6"/>
    <w:rsid w:val="0050433E"/>
    <w:rsid w:val="00504C04"/>
    <w:rsid w:val="0050529B"/>
    <w:rsid w:val="00505664"/>
    <w:rsid w:val="00507777"/>
    <w:rsid w:val="00507DC2"/>
    <w:rsid w:val="00510D94"/>
    <w:rsid w:val="00511ABB"/>
    <w:rsid w:val="00512FD3"/>
    <w:rsid w:val="0051316A"/>
    <w:rsid w:val="005135BD"/>
    <w:rsid w:val="00514466"/>
    <w:rsid w:val="00515F76"/>
    <w:rsid w:val="00516856"/>
    <w:rsid w:val="00516898"/>
    <w:rsid w:val="00516AD7"/>
    <w:rsid w:val="005172FC"/>
    <w:rsid w:val="005207C5"/>
    <w:rsid w:val="00520970"/>
    <w:rsid w:val="00521586"/>
    <w:rsid w:val="00521C49"/>
    <w:rsid w:val="00522640"/>
    <w:rsid w:val="00522AC3"/>
    <w:rsid w:val="00523187"/>
    <w:rsid w:val="00523422"/>
    <w:rsid w:val="00523E74"/>
    <w:rsid w:val="00523F37"/>
    <w:rsid w:val="00524115"/>
    <w:rsid w:val="0052499E"/>
    <w:rsid w:val="005255ED"/>
    <w:rsid w:val="0052581A"/>
    <w:rsid w:val="00526514"/>
    <w:rsid w:val="005269C7"/>
    <w:rsid w:val="00527639"/>
    <w:rsid w:val="0053099B"/>
    <w:rsid w:val="00530EA8"/>
    <w:rsid w:val="00531692"/>
    <w:rsid w:val="00531DBE"/>
    <w:rsid w:val="00532C2B"/>
    <w:rsid w:val="00533237"/>
    <w:rsid w:val="00535FF8"/>
    <w:rsid w:val="0053685F"/>
    <w:rsid w:val="00540112"/>
    <w:rsid w:val="0054025E"/>
    <w:rsid w:val="00540DE5"/>
    <w:rsid w:val="00541701"/>
    <w:rsid w:val="00541C0F"/>
    <w:rsid w:val="0054213F"/>
    <w:rsid w:val="005425B0"/>
    <w:rsid w:val="00542EFC"/>
    <w:rsid w:val="00542FFF"/>
    <w:rsid w:val="0054315A"/>
    <w:rsid w:val="005438B6"/>
    <w:rsid w:val="00543DEC"/>
    <w:rsid w:val="00545059"/>
    <w:rsid w:val="00545B0D"/>
    <w:rsid w:val="005460FB"/>
    <w:rsid w:val="005461A5"/>
    <w:rsid w:val="0054682A"/>
    <w:rsid w:val="0054706A"/>
    <w:rsid w:val="00550451"/>
    <w:rsid w:val="0055080D"/>
    <w:rsid w:val="00550823"/>
    <w:rsid w:val="005510B7"/>
    <w:rsid w:val="005516A5"/>
    <w:rsid w:val="00551989"/>
    <w:rsid w:val="00551D92"/>
    <w:rsid w:val="00551EFB"/>
    <w:rsid w:val="00552461"/>
    <w:rsid w:val="0055251D"/>
    <w:rsid w:val="005530A1"/>
    <w:rsid w:val="00553147"/>
    <w:rsid w:val="00554AD5"/>
    <w:rsid w:val="00554DB5"/>
    <w:rsid w:val="0055536F"/>
    <w:rsid w:val="005564B4"/>
    <w:rsid w:val="00557CB3"/>
    <w:rsid w:val="005600AF"/>
    <w:rsid w:val="005601A9"/>
    <w:rsid w:val="0056092B"/>
    <w:rsid w:val="00560B1A"/>
    <w:rsid w:val="00560E21"/>
    <w:rsid w:val="005615AD"/>
    <w:rsid w:val="0056171C"/>
    <w:rsid w:val="0056203E"/>
    <w:rsid w:val="0056286F"/>
    <w:rsid w:val="00562C8B"/>
    <w:rsid w:val="00562E37"/>
    <w:rsid w:val="0056396F"/>
    <w:rsid w:val="00564177"/>
    <w:rsid w:val="00564AA0"/>
    <w:rsid w:val="00564E78"/>
    <w:rsid w:val="005651B9"/>
    <w:rsid w:val="0056523E"/>
    <w:rsid w:val="005659EA"/>
    <w:rsid w:val="00566467"/>
    <w:rsid w:val="0056666C"/>
    <w:rsid w:val="005667C3"/>
    <w:rsid w:val="00566CB1"/>
    <w:rsid w:val="005673AE"/>
    <w:rsid w:val="0056790E"/>
    <w:rsid w:val="0057105C"/>
    <w:rsid w:val="00571863"/>
    <w:rsid w:val="00571940"/>
    <w:rsid w:val="00571A26"/>
    <w:rsid w:val="00571A80"/>
    <w:rsid w:val="00572053"/>
    <w:rsid w:val="0057287A"/>
    <w:rsid w:val="0057355A"/>
    <w:rsid w:val="005736D7"/>
    <w:rsid w:val="00573C25"/>
    <w:rsid w:val="00574F36"/>
    <w:rsid w:val="00576E9C"/>
    <w:rsid w:val="00577451"/>
    <w:rsid w:val="00577908"/>
    <w:rsid w:val="00580BC9"/>
    <w:rsid w:val="0058182B"/>
    <w:rsid w:val="0058261E"/>
    <w:rsid w:val="00582A18"/>
    <w:rsid w:val="00584098"/>
    <w:rsid w:val="00584D28"/>
    <w:rsid w:val="00584FAB"/>
    <w:rsid w:val="00585C3C"/>
    <w:rsid w:val="0058659E"/>
    <w:rsid w:val="005865C5"/>
    <w:rsid w:val="005868C6"/>
    <w:rsid w:val="005874D0"/>
    <w:rsid w:val="00587582"/>
    <w:rsid w:val="00587EA6"/>
    <w:rsid w:val="00590475"/>
    <w:rsid w:val="00590FBD"/>
    <w:rsid w:val="00592360"/>
    <w:rsid w:val="0059301D"/>
    <w:rsid w:val="00593AB5"/>
    <w:rsid w:val="00593DAA"/>
    <w:rsid w:val="00593DD5"/>
    <w:rsid w:val="00593E27"/>
    <w:rsid w:val="00594719"/>
    <w:rsid w:val="00596954"/>
    <w:rsid w:val="00597151"/>
    <w:rsid w:val="005A070B"/>
    <w:rsid w:val="005A086B"/>
    <w:rsid w:val="005A08CD"/>
    <w:rsid w:val="005A0A98"/>
    <w:rsid w:val="005A0AE8"/>
    <w:rsid w:val="005A0C93"/>
    <w:rsid w:val="005A1997"/>
    <w:rsid w:val="005A2F2A"/>
    <w:rsid w:val="005A31E0"/>
    <w:rsid w:val="005A355E"/>
    <w:rsid w:val="005A42A9"/>
    <w:rsid w:val="005A47C6"/>
    <w:rsid w:val="005A5798"/>
    <w:rsid w:val="005A6267"/>
    <w:rsid w:val="005A6B13"/>
    <w:rsid w:val="005A6CA4"/>
    <w:rsid w:val="005A6D1B"/>
    <w:rsid w:val="005A74A3"/>
    <w:rsid w:val="005A75A7"/>
    <w:rsid w:val="005A780B"/>
    <w:rsid w:val="005A7AD9"/>
    <w:rsid w:val="005A7C2C"/>
    <w:rsid w:val="005A7E2B"/>
    <w:rsid w:val="005A7EE0"/>
    <w:rsid w:val="005A7F7E"/>
    <w:rsid w:val="005A7FE9"/>
    <w:rsid w:val="005B03F0"/>
    <w:rsid w:val="005B082C"/>
    <w:rsid w:val="005B0D8A"/>
    <w:rsid w:val="005B19FE"/>
    <w:rsid w:val="005B1C33"/>
    <w:rsid w:val="005B2099"/>
    <w:rsid w:val="005B2534"/>
    <w:rsid w:val="005B2563"/>
    <w:rsid w:val="005B25AF"/>
    <w:rsid w:val="005B28FC"/>
    <w:rsid w:val="005B29E2"/>
    <w:rsid w:val="005B3481"/>
    <w:rsid w:val="005B3623"/>
    <w:rsid w:val="005B3AC3"/>
    <w:rsid w:val="005B4044"/>
    <w:rsid w:val="005B4884"/>
    <w:rsid w:val="005B5A44"/>
    <w:rsid w:val="005B6736"/>
    <w:rsid w:val="005B761C"/>
    <w:rsid w:val="005B7B91"/>
    <w:rsid w:val="005B7C26"/>
    <w:rsid w:val="005C09EE"/>
    <w:rsid w:val="005C0CC4"/>
    <w:rsid w:val="005C221D"/>
    <w:rsid w:val="005C2E54"/>
    <w:rsid w:val="005C3E6A"/>
    <w:rsid w:val="005C40BB"/>
    <w:rsid w:val="005C4344"/>
    <w:rsid w:val="005C49AF"/>
    <w:rsid w:val="005C5CBC"/>
    <w:rsid w:val="005C683D"/>
    <w:rsid w:val="005D013B"/>
    <w:rsid w:val="005D0180"/>
    <w:rsid w:val="005D0494"/>
    <w:rsid w:val="005D051D"/>
    <w:rsid w:val="005D1213"/>
    <w:rsid w:val="005D1641"/>
    <w:rsid w:val="005D1714"/>
    <w:rsid w:val="005D1738"/>
    <w:rsid w:val="005D1815"/>
    <w:rsid w:val="005D18AD"/>
    <w:rsid w:val="005D2B29"/>
    <w:rsid w:val="005D3041"/>
    <w:rsid w:val="005D33A4"/>
    <w:rsid w:val="005D351B"/>
    <w:rsid w:val="005D4172"/>
    <w:rsid w:val="005D460D"/>
    <w:rsid w:val="005D4905"/>
    <w:rsid w:val="005D4D35"/>
    <w:rsid w:val="005D4FF9"/>
    <w:rsid w:val="005D5874"/>
    <w:rsid w:val="005D5F41"/>
    <w:rsid w:val="005D6104"/>
    <w:rsid w:val="005D7933"/>
    <w:rsid w:val="005D7F29"/>
    <w:rsid w:val="005E08E8"/>
    <w:rsid w:val="005E0DFC"/>
    <w:rsid w:val="005E1B2B"/>
    <w:rsid w:val="005E1E4C"/>
    <w:rsid w:val="005E1F0E"/>
    <w:rsid w:val="005E264E"/>
    <w:rsid w:val="005E3F0D"/>
    <w:rsid w:val="005E4162"/>
    <w:rsid w:val="005E41E7"/>
    <w:rsid w:val="005E4CA1"/>
    <w:rsid w:val="005E4E46"/>
    <w:rsid w:val="005E5450"/>
    <w:rsid w:val="005E5B5C"/>
    <w:rsid w:val="005E6B40"/>
    <w:rsid w:val="005E6C2A"/>
    <w:rsid w:val="005E72A2"/>
    <w:rsid w:val="005E7491"/>
    <w:rsid w:val="005E7B43"/>
    <w:rsid w:val="005F0438"/>
    <w:rsid w:val="005F1C32"/>
    <w:rsid w:val="005F2C92"/>
    <w:rsid w:val="005F3896"/>
    <w:rsid w:val="005F3926"/>
    <w:rsid w:val="005F3BAC"/>
    <w:rsid w:val="005F4076"/>
    <w:rsid w:val="005F55F1"/>
    <w:rsid w:val="005F5663"/>
    <w:rsid w:val="005F56CA"/>
    <w:rsid w:val="005F59AD"/>
    <w:rsid w:val="005F5B8A"/>
    <w:rsid w:val="005F63EC"/>
    <w:rsid w:val="005F6532"/>
    <w:rsid w:val="005F6A37"/>
    <w:rsid w:val="005F7A64"/>
    <w:rsid w:val="00600381"/>
    <w:rsid w:val="006007C3"/>
    <w:rsid w:val="00602557"/>
    <w:rsid w:val="006025AF"/>
    <w:rsid w:val="00604132"/>
    <w:rsid w:val="0060446A"/>
    <w:rsid w:val="0060466E"/>
    <w:rsid w:val="00604BB9"/>
    <w:rsid w:val="0060687D"/>
    <w:rsid w:val="00606FAB"/>
    <w:rsid w:val="00607B1B"/>
    <w:rsid w:val="006101B1"/>
    <w:rsid w:val="00610281"/>
    <w:rsid w:val="00610741"/>
    <w:rsid w:val="00610E68"/>
    <w:rsid w:val="00611E2B"/>
    <w:rsid w:val="0061216D"/>
    <w:rsid w:val="00612BC8"/>
    <w:rsid w:val="0061338E"/>
    <w:rsid w:val="00613503"/>
    <w:rsid w:val="00613D51"/>
    <w:rsid w:val="00614048"/>
    <w:rsid w:val="006144EC"/>
    <w:rsid w:val="006147BE"/>
    <w:rsid w:val="006149C5"/>
    <w:rsid w:val="00615504"/>
    <w:rsid w:val="006157A6"/>
    <w:rsid w:val="00615C9E"/>
    <w:rsid w:val="006165E2"/>
    <w:rsid w:val="006167B6"/>
    <w:rsid w:val="006168C9"/>
    <w:rsid w:val="00616B7F"/>
    <w:rsid w:val="00617200"/>
    <w:rsid w:val="006178D0"/>
    <w:rsid w:val="00617AE2"/>
    <w:rsid w:val="00617BC6"/>
    <w:rsid w:val="00617D98"/>
    <w:rsid w:val="00617FF4"/>
    <w:rsid w:val="006205C1"/>
    <w:rsid w:val="006207FB"/>
    <w:rsid w:val="00620A52"/>
    <w:rsid w:val="00620AAF"/>
    <w:rsid w:val="00620E4B"/>
    <w:rsid w:val="00620F7D"/>
    <w:rsid w:val="006215F2"/>
    <w:rsid w:val="006222C7"/>
    <w:rsid w:val="00622855"/>
    <w:rsid w:val="0062331E"/>
    <w:rsid w:val="006234A1"/>
    <w:rsid w:val="00623558"/>
    <w:rsid w:val="00623C0B"/>
    <w:rsid w:val="006243FF"/>
    <w:rsid w:val="00625AC0"/>
    <w:rsid w:val="00625FB1"/>
    <w:rsid w:val="0062635B"/>
    <w:rsid w:val="006269EB"/>
    <w:rsid w:val="00627F46"/>
    <w:rsid w:val="0063084C"/>
    <w:rsid w:val="00633649"/>
    <w:rsid w:val="00633B4C"/>
    <w:rsid w:val="00633C32"/>
    <w:rsid w:val="0063457F"/>
    <w:rsid w:val="00634E79"/>
    <w:rsid w:val="00635C98"/>
    <w:rsid w:val="00635D12"/>
    <w:rsid w:val="00635E58"/>
    <w:rsid w:val="006363FE"/>
    <w:rsid w:val="00636C0A"/>
    <w:rsid w:val="00637BA9"/>
    <w:rsid w:val="00637CE4"/>
    <w:rsid w:val="00640B2B"/>
    <w:rsid w:val="00640F35"/>
    <w:rsid w:val="006411BC"/>
    <w:rsid w:val="00641EF4"/>
    <w:rsid w:val="00642243"/>
    <w:rsid w:val="00642D39"/>
    <w:rsid w:val="00642E09"/>
    <w:rsid w:val="006430EE"/>
    <w:rsid w:val="006435B6"/>
    <w:rsid w:val="0064422E"/>
    <w:rsid w:val="00644242"/>
    <w:rsid w:val="00644E0A"/>
    <w:rsid w:val="00645167"/>
    <w:rsid w:val="00645E9A"/>
    <w:rsid w:val="0064666A"/>
    <w:rsid w:val="006469EF"/>
    <w:rsid w:val="00646AD8"/>
    <w:rsid w:val="00646D57"/>
    <w:rsid w:val="00647061"/>
    <w:rsid w:val="0064721A"/>
    <w:rsid w:val="00650075"/>
    <w:rsid w:val="006502D8"/>
    <w:rsid w:val="00650402"/>
    <w:rsid w:val="00650936"/>
    <w:rsid w:val="00651447"/>
    <w:rsid w:val="00651A84"/>
    <w:rsid w:val="00651B33"/>
    <w:rsid w:val="006525F3"/>
    <w:rsid w:val="006526F9"/>
    <w:rsid w:val="00652702"/>
    <w:rsid w:val="00653279"/>
    <w:rsid w:val="00653FB1"/>
    <w:rsid w:val="00654063"/>
    <w:rsid w:val="00654330"/>
    <w:rsid w:val="00655039"/>
    <w:rsid w:val="0065570B"/>
    <w:rsid w:val="0065622B"/>
    <w:rsid w:val="00656AA8"/>
    <w:rsid w:val="00656D00"/>
    <w:rsid w:val="006570F9"/>
    <w:rsid w:val="006571E4"/>
    <w:rsid w:val="00657247"/>
    <w:rsid w:val="00657B02"/>
    <w:rsid w:val="006608F4"/>
    <w:rsid w:val="00660C79"/>
    <w:rsid w:val="00660E49"/>
    <w:rsid w:val="00660F4B"/>
    <w:rsid w:val="00660F63"/>
    <w:rsid w:val="006613D3"/>
    <w:rsid w:val="00661583"/>
    <w:rsid w:val="00661A1F"/>
    <w:rsid w:val="00661B67"/>
    <w:rsid w:val="006632FC"/>
    <w:rsid w:val="0066335F"/>
    <w:rsid w:val="00663C4A"/>
    <w:rsid w:val="00663C66"/>
    <w:rsid w:val="006655F6"/>
    <w:rsid w:val="00665868"/>
    <w:rsid w:val="00665A25"/>
    <w:rsid w:val="006661EF"/>
    <w:rsid w:val="00666543"/>
    <w:rsid w:val="0066685E"/>
    <w:rsid w:val="00666BF9"/>
    <w:rsid w:val="006670EB"/>
    <w:rsid w:val="0066772B"/>
    <w:rsid w:val="00667857"/>
    <w:rsid w:val="00667941"/>
    <w:rsid w:val="00671CF9"/>
    <w:rsid w:val="00672066"/>
    <w:rsid w:val="006720A7"/>
    <w:rsid w:val="00672F25"/>
    <w:rsid w:val="00673BB3"/>
    <w:rsid w:val="00673BFE"/>
    <w:rsid w:val="00674E27"/>
    <w:rsid w:val="0067688A"/>
    <w:rsid w:val="006772DD"/>
    <w:rsid w:val="00677EB6"/>
    <w:rsid w:val="00680FFD"/>
    <w:rsid w:val="00681296"/>
    <w:rsid w:val="00681AC7"/>
    <w:rsid w:val="0068203E"/>
    <w:rsid w:val="00682B78"/>
    <w:rsid w:val="0068315A"/>
    <w:rsid w:val="00683B75"/>
    <w:rsid w:val="00684F5A"/>
    <w:rsid w:val="00685045"/>
    <w:rsid w:val="006851DB"/>
    <w:rsid w:val="0068549C"/>
    <w:rsid w:val="00685FDD"/>
    <w:rsid w:val="0068604C"/>
    <w:rsid w:val="00686C20"/>
    <w:rsid w:val="006878A6"/>
    <w:rsid w:val="00687DA6"/>
    <w:rsid w:val="00691103"/>
    <w:rsid w:val="006911B5"/>
    <w:rsid w:val="006917F1"/>
    <w:rsid w:val="0069187B"/>
    <w:rsid w:val="00691B19"/>
    <w:rsid w:val="00692DEE"/>
    <w:rsid w:val="0069398D"/>
    <w:rsid w:val="00693A36"/>
    <w:rsid w:val="00693E30"/>
    <w:rsid w:val="0069422E"/>
    <w:rsid w:val="00694507"/>
    <w:rsid w:val="0069565C"/>
    <w:rsid w:val="00695DAC"/>
    <w:rsid w:val="00696ECB"/>
    <w:rsid w:val="006975E2"/>
    <w:rsid w:val="006976C1"/>
    <w:rsid w:val="00697961"/>
    <w:rsid w:val="006A0710"/>
    <w:rsid w:val="006A1545"/>
    <w:rsid w:val="006A1999"/>
    <w:rsid w:val="006A2226"/>
    <w:rsid w:val="006A3289"/>
    <w:rsid w:val="006A410D"/>
    <w:rsid w:val="006A50CE"/>
    <w:rsid w:val="006A51FB"/>
    <w:rsid w:val="006A5B7A"/>
    <w:rsid w:val="006A5BD3"/>
    <w:rsid w:val="006A5C36"/>
    <w:rsid w:val="006A5F9B"/>
    <w:rsid w:val="006A6137"/>
    <w:rsid w:val="006A6255"/>
    <w:rsid w:val="006A633A"/>
    <w:rsid w:val="006A637D"/>
    <w:rsid w:val="006A6AAC"/>
    <w:rsid w:val="006A6B51"/>
    <w:rsid w:val="006A6D53"/>
    <w:rsid w:val="006A72EC"/>
    <w:rsid w:val="006B0204"/>
    <w:rsid w:val="006B0398"/>
    <w:rsid w:val="006B05D2"/>
    <w:rsid w:val="006B088A"/>
    <w:rsid w:val="006B09CB"/>
    <w:rsid w:val="006B14A0"/>
    <w:rsid w:val="006B1EC3"/>
    <w:rsid w:val="006B2B1A"/>
    <w:rsid w:val="006B2BC9"/>
    <w:rsid w:val="006B325F"/>
    <w:rsid w:val="006B3C55"/>
    <w:rsid w:val="006B423B"/>
    <w:rsid w:val="006B4779"/>
    <w:rsid w:val="006B5935"/>
    <w:rsid w:val="006B5F70"/>
    <w:rsid w:val="006B5FF2"/>
    <w:rsid w:val="006B6CDF"/>
    <w:rsid w:val="006B6F98"/>
    <w:rsid w:val="006B7163"/>
    <w:rsid w:val="006B7E1A"/>
    <w:rsid w:val="006C01C3"/>
    <w:rsid w:val="006C0E23"/>
    <w:rsid w:val="006C16BB"/>
    <w:rsid w:val="006C19C6"/>
    <w:rsid w:val="006C2248"/>
    <w:rsid w:val="006C2519"/>
    <w:rsid w:val="006C2B21"/>
    <w:rsid w:val="006C31A2"/>
    <w:rsid w:val="006C3464"/>
    <w:rsid w:val="006C35D4"/>
    <w:rsid w:val="006C36A2"/>
    <w:rsid w:val="006C370B"/>
    <w:rsid w:val="006C3C50"/>
    <w:rsid w:val="006C3C60"/>
    <w:rsid w:val="006C3E60"/>
    <w:rsid w:val="006C4810"/>
    <w:rsid w:val="006C5A29"/>
    <w:rsid w:val="006D0820"/>
    <w:rsid w:val="006D16CE"/>
    <w:rsid w:val="006D2EA0"/>
    <w:rsid w:val="006D38AC"/>
    <w:rsid w:val="006D3D00"/>
    <w:rsid w:val="006D3EFB"/>
    <w:rsid w:val="006D4008"/>
    <w:rsid w:val="006D5517"/>
    <w:rsid w:val="006D6141"/>
    <w:rsid w:val="006D7B2B"/>
    <w:rsid w:val="006D7C2F"/>
    <w:rsid w:val="006E05EE"/>
    <w:rsid w:val="006E0912"/>
    <w:rsid w:val="006E09BB"/>
    <w:rsid w:val="006E1228"/>
    <w:rsid w:val="006E1577"/>
    <w:rsid w:val="006E3238"/>
    <w:rsid w:val="006E3286"/>
    <w:rsid w:val="006E4658"/>
    <w:rsid w:val="006E4731"/>
    <w:rsid w:val="006E4A9C"/>
    <w:rsid w:val="006E4D38"/>
    <w:rsid w:val="006E544C"/>
    <w:rsid w:val="006E5D9A"/>
    <w:rsid w:val="006E6D78"/>
    <w:rsid w:val="006E6DAD"/>
    <w:rsid w:val="006E752B"/>
    <w:rsid w:val="006E7ACB"/>
    <w:rsid w:val="006F1F27"/>
    <w:rsid w:val="006F29A6"/>
    <w:rsid w:val="006F2F37"/>
    <w:rsid w:val="006F377F"/>
    <w:rsid w:val="006F3D10"/>
    <w:rsid w:val="006F3F22"/>
    <w:rsid w:val="006F4A80"/>
    <w:rsid w:val="006F558C"/>
    <w:rsid w:val="006F621F"/>
    <w:rsid w:val="006F6261"/>
    <w:rsid w:val="006F6EB8"/>
    <w:rsid w:val="006F7551"/>
    <w:rsid w:val="006F7E0F"/>
    <w:rsid w:val="006F7E76"/>
    <w:rsid w:val="00700889"/>
    <w:rsid w:val="007010AE"/>
    <w:rsid w:val="00701263"/>
    <w:rsid w:val="00701278"/>
    <w:rsid w:val="00701FC2"/>
    <w:rsid w:val="007022AF"/>
    <w:rsid w:val="00702C17"/>
    <w:rsid w:val="00702F9E"/>
    <w:rsid w:val="007037C4"/>
    <w:rsid w:val="00704F37"/>
    <w:rsid w:val="00705290"/>
    <w:rsid w:val="00705330"/>
    <w:rsid w:val="00705607"/>
    <w:rsid w:val="00705A3A"/>
    <w:rsid w:val="00705BEF"/>
    <w:rsid w:val="007060AE"/>
    <w:rsid w:val="007065F1"/>
    <w:rsid w:val="007076E1"/>
    <w:rsid w:val="00707F7A"/>
    <w:rsid w:val="007102F5"/>
    <w:rsid w:val="007103A3"/>
    <w:rsid w:val="00712DFD"/>
    <w:rsid w:val="00713347"/>
    <w:rsid w:val="00713759"/>
    <w:rsid w:val="007138E0"/>
    <w:rsid w:val="00715A61"/>
    <w:rsid w:val="00716C37"/>
    <w:rsid w:val="00716EB1"/>
    <w:rsid w:val="0071723A"/>
    <w:rsid w:val="00717689"/>
    <w:rsid w:val="007178E1"/>
    <w:rsid w:val="00717DE3"/>
    <w:rsid w:val="00720474"/>
    <w:rsid w:val="0072060E"/>
    <w:rsid w:val="007206F0"/>
    <w:rsid w:val="00720757"/>
    <w:rsid w:val="00721705"/>
    <w:rsid w:val="00721754"/>
    <w:rsid w:val="00721E76"/>
    <w:rsid w:val="00721ED1"/>
    <w:rsid w:val="00721FDC"/>
    <w:rsid w:val="0072231A"/>
    <w:rsid w:val="00722360"/>
    <w:rsid w:val="007239B2"/>
    <w:rsid w:val="00723D4F"/>
    <w:rsid w:val="0072497E"/>
    <w:rsid w:val="00724F66"/>
    <w:rsid w:val="00725053"/>
    <w:rsid w:val="007253AD"/>
    <w:rsid w:val="00725484"/>
    <w:rsid w:val="007257B4"/>
    <w:rsid w:val="007264F9"/>
    <w:rsid w:val="00726655"/>
    <w:rsid w:val="007273CC"/>
    <w:rsid w:val="00727BC4"/>
    <w:rsid w:val="007304B2"/>
    <w:rsid w:val="0073104D"/>
    <w:rsid w:val="007316BE"/>
    <w:rsid w:val="0073233C"/>
    <w:rsid w:val="00732356"/>
    <w:rsid w:val="00732709"/>
    <w:rsid w:val="00732F69"/>
    <w:rsid w:val="00733296"/>
    <w:rsid w:val="007344D3"/>
    <w:rsid w:val="00736161"/>
    <w:rsid w:val="007361BA"/>
    <w:rsid w:val="007362A2"/>
    <w:rsid w:val="007364FB"/>
    <w:rsid w:val="0073675F"/>
    <w:rsid w:val="00736A20"/>
    <w:rsid w:val="00736C95"/>
    <w:rsid w:val="00736EB7"/>
    <w:rsid w:val="00737204"/>
    <w:rsid w:val="0073723D"/>
    <w:rsid w:val="007372EF"/>
    <w:rsid w:val="007373C8"/>
    <w:rsid w:val="007400A3"/>
    <w:rsid w:val="007401B9"/>
    <w:rsid w:val="007404EA"/>
    <w:rsid w:val="0074067F"/>
    <w:rsid w:val="007407E9"/>
    <w:rsid w:val="00740824"/>
    <w:rsid w:val="00740D68"/>
    <w:rsid w:val="00741014"/>
    <w:rsid w:val="007415AB"/>
    <w:rsid w:val="00741A1E"/>
    <w:rsid w:val="00742101"/>
    <w:rsid w:val="0074286C"/>
    <w:rsid w:val="00742920"/>
    <w:rsid w:val="00742C64"/>
    <w:rsid w:val="0074364D"/>
    <w:rsid w:val="00743858"/>
    <w:rsid w:val="00743F98"/>
    <w:rsid w:val="00744230"/>
    <w:rsid w:val="00745A0D"/>
    <w:rsid w:val="0074625A"/>
    <w:rsid w:val="007463F4"/>
    <w:rsid w:val="0074705D"/>
    <w:rsid w:val="00747824"/>
    <w:rsid w:val="00747BD2"/>
    <w:rsid w:val="00750252"/>
    <w:rsid w:val="0075035F"/>
    <w:rsid w:val="0075048A"/>
    <w:rsid w:val="00751749"/>
    <w:rsid w:val="00751FBA"/>
    <w:rsid w:val="007532C0"/>
    <w:rsid w:val="00753D0F"/>
    <w:rsid w:val="00754170"/>
    <w:rsid w:val="007543CA"/>
    <w:rsid w:val="007548AA"/>
    <w:rsid w:val="00754A32"/>
    <w:rsid w:val="00754A91"/>
    <w:rsid w:val="00755A43"/>
    <w:rsid w:val="00755EC1"/>
    <w:rsid w:val="007561C3"/>
    <w:rsid w:val="00756885"/>
    <w:rsid w:val="0075700E"/>
    <w:rsid w:val="00757345"/>
    <w:rsid w:val="00757DA7"/>
    <w:rsid w:val="0076000C"/>
    <w:rsid w:val="00761977"/>
    <w:rsid w:val="00761ECC"/>
    <w:rsid w:val="00762DE4"/>
    <w:rsid w:val="00763354"/>
    <w:rsid w:val="0076360B"/>
    <w:rsid w:val="0076381C"/>
    <w:rsid w:val="007640EB"/>
    <w:rsid w:val="0076446D"/>
    <w:rsid w:val="00765E0B"/>
    <w:rsid w:val="00766D2D"/>
    <w:rsid w:val="0076792B"/>
    <w:rsid w:val="00770524"/>
    <w:rsid w:val="007706E7"/>
    <w:rsid w:val="00771E2E"/>
    <w:rsid w:val="00773065"/>
    <w:rsid w:val="00773686"/>
    <w:rsid w:val="0077384C"/>
    <w:rsid w:val="0077388C"/>
    <w:rsid w:val="00773DE5"/>
    <w:rsid w:val="00773FEE"/>
    <w:rsid w:val="00775CFC"/>
    <w:rsid w:val="00775E74"/>
    <w:rsid w:val="007761C6"/>
    <w:rsid w:val="00776453"/>
    <w:rsid w:val="00776673"/>
    <w:rsid w:val="007771CE"/>
    <w:rsid w:val="007777DA"/>
    <w:rsid w:val="00777E37"/>
    <w:rsid w:val="00777F7B"/>
    <w:rsid w:val="007800DE"/>
    <w:rsid w:val="0078141D"/>
    <w:rsid w:val="0078177A"/>
    <w:rsid w:val="00781892"/>
    <w:rsid w:val="00781F40"/>
    <w:rsid w:val="00782570"/>
    <w:rsid w:val="007828ED"/>
    <w:rsid w:val="00782E98"/>
    <w:rsid w:val="00782EE3"/>
    <w:rsid w:val="00783A34"/>
    <w:rsid w:val="00783BF3"/>
    <w:rsid w:val="00783F24"/>
    <w:rsid w:val="00784502"/>
    <w:rsid w:val="00785492"/>
    <w:rsid w:val="007858FF"/>
    <w:rsid w:val="00785AAD"/>
    <w:rsid w:val="00786900"/>
    <w:rsid w:val="00786AB8"/>
    <w:rsid w:val="00786DB1"/>
    <w:rsid w:val="00787169"/>
    <w:rsid w:val="00787AD1"/>
    <w:rsid w:val="00790D29"/>
    <w:rsid w:val="00790F6A"/>
    <w:rsid w:val="0079194C"/>
    <w:rsid w:val="00791D53"/>
    <w:rsid w:val="00792E82"/>
    <w:rsid w:val="007934C4"/>
    <w:rsid w:val="0079445A"/>
    <w:rsid w:val="0079459B"/>
    <w:rsid w:val="00794B6D"/>
    <w:rsid w:val="007952EF"/>
    <w:rsid w:val="007956FA"/>
    <w:rsid w:val="007958B6"/>
    <w:rsid w:val="00795C08"/>
    <w:rsid w:val="0079684F"/>
    <w:rsid w:val="00796C55"/>
    <w:rsid w:val="00796D6D"/>
    <w:rsid w:val="00797148"/>
    <w:rsid w:val="00797DF7"/>
    <w:rsid w:val="007A03D7"/>
    <w:rsid w:val="007A120F"/>
    <w:rsid w:val="007A21AE"/>
    <w:rsid w:val="007A39E2"/>
    <w:rsid w:val="007A3ED4"/>
    <w:rsid w:val="007A45FA"/>
    <w:rsid w:val="007A4D29"/>
    <w:rsid w:val="007A5688"/>
    <w:rsid w:val="007A6941"/>
    <w:rsid w:val="007A6C08"/>
    <w:rsid w:val="007A6EF0"/>
    <w:rsid w:val="007A6F11"/>
    <w:rsid w:val="007A6F6B"/>
    <w:rsid w:val="007A781A"/>
    <w:rsid w:val="007A7957"/>
    <w:rsid w:val="007A7D16"/>
    <w:rsid w:val="007B07C6"/>
    <w:rsid w:val="007B092E"/>
    <w:rsid w:val="007B0B6C"/>
    <w:rsid w:val="007B1221"/>
    <w:rsid w:val="007B1304"/>
    <w:rsid w:val="007B162B"/>
    <w:rsid w:val="007B174E"/>
    <w:rsid w:val="007B2BAA"/>
    <w:rsid w:val="007B3B73"/>
    <w:rsid w:val="007B432F"/>
    <w:rsid w:val="007B43E6"/>
    <w:rsid w:val="007B4985"/>
    <w:rsid w:val="007B68CE"/>
    <w:rsid w:val="007B73A8"/>
    <w:rsid w:val="007B7C3C"/>
    <w:rsid w:val="007C003A"/>
    <w:rsid w:val="007C14EB"/>
    <w:rsid w:val="007C1CAC"/>
    <w:rsid w:val="007C1F91"/>
    <w:rsid w:val="007C20F2"/>
    <w:rsid w:val="007C2CE7"/>
    <w:rsid w:val="007C37A8"/>
    <w:rsid w:val="007C3896"/>
    <w:rsid w:val="007C3942"/>
    <w:rsid w:val="007C3F12"/>
    <w:rsid w:val="007C3F8B"/>
    <w:rsid w:val="007C4D89"/>
    <w:rsid w:val="007C55D9"/>
    <w:rsid w:val="007C72AF"/>
    <w:rsid w:val="007D05EF"/>
    <w:rsid w:val="007D0AC5"/>
    <w:rsid w:val="007D1399"/>
    <w:rsid w:val="007D194A"/>
    <w:rsid w:val="007D1E4D"/>
    <w:rsid w:val="007D2E2C"/>
    <w:rsid w:val="007D2FA1"/>
    <w:rsid w:val="007D322A"/>
    <w:rsid w:val="007D34B0"/>
    <w:rsid w:val="007D3566"/>
    <w:rsid w:val="007D3DBD"/>
    <w:rsid w:val="007D441B"/>
    <w:rsid w:val="007D4C7F"/>
    <w:rsid w:val="007D531B"/>
    <w:rsid w:val="007D55BC"/>
    <w:rsid w:val="007D5EB9"/>
    <w:rsid w:val="007D697E"/>
    <w:rsid w:val="007D6A6C"/>
    <w:rsid w:val="007D6C0A"/>
    <w:rsid w:val="007D71C1"/>
    <w:rsid w:val="007D7A81"/>
    <w:rsid w:val="007D7CF3"/>
    <w:rsid w:val="007E0946"/>
    <w:rsid w:val="007E1C2E"/>
    <w:rsid w:val="007E1C4C"/>
    <w:rsid w:val="007E2283"/>
    <w:rsid w:val="007E2357"/>
    <w:rsid w:val="007E23A4"/>
    <w:rsid w:val="007E263B"/>
    <w:rsid w:val="007E298B"/>
    <w:rsid w:val="007E333D"/>
    <w:rsid w:val="007E3A23"/>
    <w:rsid w:val="007E3AC3"/>
    <w:rsid w:val="007E4CBC"/>
    <w:rsid w:val="007E4D5B"/>
    <w:rsid w:val="007E56BC"/>
    <w:rsid w:val="007E5D35"/>
    <w:rsid w:val="007E65EE"/>
    <w:rsid w:val="007E6650"/>
    <w:rsid w:val="007E7924"/>
    <w:rsid w:val="007E7B9E"/>
    <w:rsid w:val="007E7E0C"/>
    <w:rsid w:val="007F0A85"/>
    <w:rsid w:val="007F0E04"/>
    <w:rsid w:val="007F30A5"/>
    <w:rsid w:val="007F34DA"/>
    <w:rsid w:val="007F39B1"/>
    <w:rsid w:val="007F3BA7"/>
    <w:rsid w:val="007F47CC"/>
    <w:rsid w:val="007F56D6"/>
    <w:rsid w:val="007F575A"/>
    <w:rsid w:val="007F5F15"/>
    <w:rsid w:val="007F691B"/>
    <w:rsid w:val="007F692E"/>
    <w:rsid w:val="007F6AA1"/>
    <w:rsid w:val="007F7410"/>
    <w:rsid w:val="007F7A0B"/>
    <w:rsid w:val="007F7CCD"/>
    <w:rsid w:val="0080042D"/>
    <w:rsid w:val="00801105"/>
    <w:rsid w:val="008026D7"/>
    <w:rsid w:val="008035E0"/>
    <w:rsid w:val="008036F0"/>
    <w:rsid w:val="008041F8"/>
    <w:rsid w:val="008047EF"/>
    <w:rsid w:val="0080676B"/>
    <w:rsid w:val="00806F86"/>
    <w:rsid w:val="00807FB7"/>
    <w:rsid w:val="0081000B"/>
    <w:rsid w:val="00811080"/>
    <w:rsid w:val="0081151C"/>
    <w:rsid w:val="00811A02"/>
    <w:rsid w:val="00811C14"/>
    <w:rsid w:val="00812505"/>
    <w:rsid w:val="0081271B"/>
    <w:rsid w:val="0081302E"/>
    <w:rsid w:val="008139A1"/>
    <w:rsid w:val="00813E2C"/>
    <w:rsid w:val="00816A94"/>
    <w:rsid w:val="00817AD1"/>
    <w:rsid w:val="00821877"/>
    <w:rsid w:val="00822490"/>
    <w:rsid w:val="00822932"/>
    <w:rsid w:val="0082298E"/>
    <w:rsid w:val="00823800"/>
    <w:rsid w:val="00823E78"/>
    <w:rsid w:val="008242EB"/>
    <w:rsid w:val="0082441F"/>
    <w:rsid w:val="0082454D"/>
    <w:rsid w:val="0082514A"/>
    <w:rsid w:val="008262BC"/>
    <w:rsid w:val="008263A1"/>
    <w:rsid w:val="00826F98"/>
    <w:rsid w:val="008278CA"/>
    <w:rsid w:val="00830BE6"/>
    <w:rsid w:val="00830DB2"/>
    <w:rsid w:val="00831173"/>
    <w:rsid w:val="008311F5"/>
    <w:rsid w:val="00831892"/>
    <w:rsid w:val="00832039"/>
    <w:rsid w:val="0083296E"/>
    <w:rsid w:val="00833001"/>
    <w:rsid w:val="008345CD"/>
    <w:rsid w:val="00834AC4"/>
    <w:rsid w:val="00834B01"/>
    <w:rsid w:val="00835636"/>
    <w:rsid w:val="0083585B"/>
    <w:rsid w:val="008358AD"/>
    <w:rsid w:val="008358B0"/>
    <w:rsid w:val="0083619E"/>
    <w:rsid w:val="0083669F"/>
    <w:rsid w:val="00836ECB"/>
    <w:rsid w:val="00840F95"/>
    <w:rsid w:val="008412BC"/>
    <w:rsid w:val="00841837"/>
    <w:rsid w:val="008418AC"/>
    <w:rsid w:val="008425EE"/>
    <w:rsid w:val="008427A7"/>
    <w:rsid w:val="00842A1F"/>
    <w:rsid w:val="00844661"/>
    <w:rsid w:val="0084499C"/>
    <w:rsid w:val="00844BEC"/>
    <w:rsid w:val="0084539D"/>
    <w:rsid w:val="008456A3"/>
    <w:rsid w:val="008466D5"/>
    <w:rsid w:val="008466D7"/>
    <w:rsid w:val="0084680C"/>
    <w:rsid w:val="00850C51"/>
    <w:rsid w:val="008511DC"/>
    <w:rsid w:val="008511F3"/>
    <w:rsid w:val="008526DF"/>
    <w:rsid w:val="008528E8"/>
    <w:rsid w:val="00852935"/>
    <w:rsid w:val="00852A2E"/>
    <w:rsid w:val="00852D9F"/>
    <w:rsid w:val="00854299"/>
    <w:rsid w:val="0085470D"/>
    <w:rsid w:val="008557CC"/>
    <w:rsid w:val="008559CF"/>
    <w:rsid w:val="00855B1D"/>
    <w:rsid w:val="00860183"/>
    <w:rsid w:val="00860A7E"/>
    <w:rsid w:val="00861539"/>
    <w:rsid w:val="0086174E"/>
    <w:rsid w:val="0086186B"/>
    <w:rsid w:val="00861B46"/>
    <w:rsid w:val="00862F92"/>
    <w:rsid w:val="0086305F"/>
    <w:rsid w:val="00863305"/>
    <w:rsid w:val="008634F4"/>
    <w:rsid w:val="00863E1C"/>
    <w:rsid w:val="0086463C"/>
    <w:rsid w:val="00865163"/>
    <w:rsid w:val="00865735"/>
    <w:rsid w:val="008657E5"/>
    <w:rsid w:val="00865A51"/>
    <w:rsid w:val="00865C4A"/>
    <w:rsid w:val="008660B9"/>
    <w:rsid w:val="00866671"/>
    <w:rsid w:val="008667D1"/>
    <w:rsid w:val="0086714F"/>
    <w:rsid w:val="00867F08"/>
    <w:rsid w:val="0087017C"/>
    <w:rsid w:val="0087035E"/>
    <w:rsid w:val="0087038E"/>
    <w:rsid w:val="00870853"/>
    <w:rsid w:val="00870AA9"/>
    <w:rsid w:val="00870DC0"/>
    <w:rsid w:val="008712B6"/>
    <w:rsid w:val="00871993"/>
    <w:rsid w:val="00871A94"/>
    <w:rsid w:val="008733DD"/>
    <w:rsid w:val="00873466"/>
    <w:rsid w:val="0087424D"/>
    <w:rsid w:val="0087492D"/>
    <w:rsid w:val="00874B3C"/>
    <w:rsid w:val="008750C3"/>
    <w:rsid w:val="00875549"/>
    <w:rsid w:val="0087580A"/>
    <w:rsid w:val="008769D8"/>
    <w:rsid w:val="00876C66"/>
    <w:rsid w:val="00877973"/>
    <w:rsid w:val="00882890"/>
    <w:rsid w:val="00883098"/>
    <w:rsid w:val="008830D0"/>
    <w:rsid w:val="00884F85"/>
    <w:rsid w:val="00885912"/>
    <w:rsid w:val="00885F46"/>
    <w:rsid w:val="00886E7C"/>
    <w:rsid w:val="008900BD"/>
    <w:rsid w:val="008905C4"/>
    <w:rsid w:val="008906DD"/>
    <w:rsid w:val="00890B33"/>
    <w:rsid w:val="0089118F"/>
    <w:rsid w:val="00891C11"/>
    <w:rsid w:val="00891CBC"/>
    <w:rsid w:val="008926AF"/>
    <w:rsid w:val="00894493"/>
    <w:rsid w:val="00894793"/>
    <w:rsid w:val="00894945"/>
    <w:rsid w:val="008952F7"/>
    <w:rsid w:val="0089568E"/>
    <w:rsid w:val="0089615A"/>
    <w:rsid w:val="00896B27"/>
    <w:rsid w:val="00896CFA"/>
    <w:rsid w:val="008977F1"/>
    <w:rsid w:val="008A0804"/>
    <w:rsid w:val="008A1511"/>
    <w:rsid w:val="008A15D0"/>
    <w:rsid w:val="008A2058"/>
    <w:rsid w:val="008A2B14"/>
    <w:rsid w:val="008A2F1D"/>
    <w:rsid w:val="008A3170"/>
    <w:rsid w:val="008A39B5"/>
    <w:rsid w:val="008A39DA"/>
    <w:rsid w:val="008A3B0B"/>
    <w:rsid w:val="008A3EBA"/>
    <w:rsid w:val="008A44D4"/>
    <w:rsid w:val="008A49D1"/>
    <w:rsid w:val="008A4A32"/>
    <w:rsid w:val="008A5679"/>
    <w:rsid w:val="008A5E68"/>
    <w:rsid w:val="008A7B81"/>
    <w:rsid w:val="008A7C43"/>
    <w:rsid w:val="008B0A2E"/>
    <w:rsid w:val="008B0E07"/>
    <w:rsid w:val="008B1156"/>
    <w:rsid w:val="008B2096"/>
    <w:rsid w:val="008B27C5"/>
    <w:rsid w:val="008B2D8D"/>
    <w:rsid w:val="008B3255"/>
    <w:rsid w:val="008B347E"/>
    <w:rsid w:val="008B3491"/>
    <w:rsid w:val="008B3F56"/>
    <w:rsid w:val="008B410B"/>
    <w:rsid w:val="008B6037"/>
    <w:rsid w:val="008B6456"/>
    <w:rsid w:val="008B655D"/>
    <w:rsid w:val="008B6709"/>
    <w:rsid w:val="008B695A"/>
    <w:rsid w:val="008B6F87"/>
    <w:rsid w:val="008B73A2"/>
    <w:rsid w:val="008C0E12"/>
    <w:rsid w:val="008C0FDA"/>
    <w:rsid w:val="008C176E"/>
    <w:rsid w:val="008C1A73"/>
    <w:rsid w:val="008C1CDB"/>
    <w:rsid w:val="008C1DA9"/>
    <w:rsid w:val="008C1FE9"/>
    <w:rsid w:val="008C2105"/>
    <w:rsid w:val="008C2328"/>
    <w:rsid w:val="008C2452"/>
    <w:rsid w:val="008C247A"/>
    <w:rsid w:val="008C2DD9"/>
    <w:rsid w:val="008C36DD"/>
    <w:rsid w:val="008C4071"/>
    <w:rsid w:val="008C41D6"/>
    <w:rsid w:val="008C4E0E"/>
    <w:rsid w:val="008C5013"/>
    <w:rsid w:val="008C5093"/>
    <w:rsid w:val="008C51B7"/>
    <w:rsid w:val="008C5469"/>
    <w:rsid w:val="008C5FBE"/>
    <w:rsid w:val="008C62D3"/>
    <w:rsid w:val="008C6907"/>
    <w:rsid w:val="008C6B6C"/>
    <w:rsid w:val="008C6C59"/>
    <w:rsid w:val="008C70EB"/>
    <w:rsid w:val="008C750E"/>
    <w:rsid w:val="008D08D7"/>
    <w:rsid w:val="008D0AE2"/>
    <w:rsid w:val="008D113C"/>
    <w:rsid w:val="008D1442"/>
    <w:rsid w:val="008D151E"/>
    <w:rsid w:val="008D16C7"/>
    <w:rsid w:val="008D18E1"/>
    <w:rsid w:val="008D1C86"/>
    <w:rsid w:val="008D2902"/>
    <w:rsid w:val="008D2A6C"/>
    <w:rsid w:val="008D2B6B"/>
    <w:rsid w:val="008D2D38"/>
    <w:rsid w:val="008D31F5"/>
    <w:rsid w:val="008D376F"/>
    <w:rsid w:val="008D3E92"/>
    <w:rsid w:val="008D4AE7"/>
    <w:rsid w:val="008D4C19"/>
    <w:rsid w:val="008D5C75"/>
    <w:rsid w:val="008D6371"/>
    <w:rsid w:val="008D63BF"/>
    <w:rsid w:val="008D6C84"/>
    <w:rsid w:val="008D751A"/>
    <w:rsid w:val="008D7F97"/>
    <w:rsid w:val="008E011E"/>
    <w:rsid w:val="008E0132"/>
    <w:rsid w:val="008E029B"/>
    <w:rsid w:val="008E07F6"/>
    <w:rsid w:val="008E1282"/>
    <w:rsid w:val="008E1D82"/>
    <w:rsid w:val="008E32FE"/>
    <w:rsid w:val="008E33F5"/>
    <w:rsid w:val="008E46A7"/>
    <w:rsid w:val="008E46B4"/>
    <w:rsid w:val="008E48A5"/>
    <w:rsid w:val="008E52E6"/>
    <w:rsid w:val="008E611B"/>
    <w:rsid w:val="008E6685"/>
    <w:rsid w:val="008E72E8"/>
    <w:rsid w:val="008E730D"/>
    <w:rsid w:val="008F0737"/>
    <w:rsid w:val="008F1428"/>
    <w:rsid w:val="008F1CEF"/>
    <w:rsid w:val="008F1FD3"/>
    <w:rsid w:val="008F20DE"/>
    <w:rsid w:val="008F30CF"/>
    <w:rsid w:val="008F36F4"/>
    <w:rsid w:val="008F42B6"/>
    <w:rsid w:val="008F4603"/>
    <w:rsid w:val="008F4CE8"/>
    <w:rsid w:val="008F4F19"/>
    <w:rsid w:val="008F56E5"/>
    <w:rsid w:val="008F7D06"/>
    <w:rsid w:val="0090076C"/>
    <w:rsid w:val="00901923"/>
    <w:rsid w:val="00902134"/>
    <w:rsid w:val="00903032"/>
    <w:rsid w:val="0090330E"/>
    <w:rsid w:val="00903530"/>
    <w:rsid w:val="00903674"/>
    <w:rsid w:val="00903AD5"/>
    <w:rsid w:val="0090427F"/>
    <w:rsid w:val="0090645F"/>
    <w:rsid w:val="00906C5C"/>
    <w:rsid w:val="00906E83"/>
    <w:rsid w:val="00907AD8"/>
    <w:rsid w:val="00907B0E"/>
    <w:rsid w:val="009119E7"/>
    <w:rsid w:val="00911B06"/>
    <w:rsid w:val="00912A85"/>
    <w:rsid w:val="00912F7B"/>
    <w:rsid w:val="0091327B"/>
    <w:rsid w:val="0091430C"/>
    <w:rsid w:val="00914855"/>
    <w:rsid w:val="00914FED"/>
    <w:rsid w:val="009158B4"/>
    <w:rsid w:val="00915D07"/>
    <w:rsid w:val="00915D9F"/>
    <w:rsid w:val="00915F80"/>
    <w:rsid w:val="00916057"/>
    <w:rsid w:val="00916564"/>
    <w:rsid w:val="00916632"/>
    <w:rsid w:val="00917A40"/>
    <w:rsid w:val="00917BB1"/>
    <w:rsid w:val="009202F7"/>
    <w:rsid w:val="00920377"/>
    <w:rsid w:val="009203F7"/>
    <w:rsid w:val="009211C1"/>
    <w:rsid w:val="00921C11"/>
    <w:rsid w:val="00921DDC"/>
    <w:rsid w:val="0092213D"/>
    <w:rsid w:val="00922440"/>
    <w:rsid w:val="00922461"/>
    <w:rsid w:val="00922552"/>
    <w:rsid w:val="00922B02"/>
    <w:rsid w:val="009234F9"/>
    <w:rsid w:val="00924042"/>
    <w:rsid w:val="009242A1"/>
    <w:rsid w:val="0092459A"/>
    <w:rsid w:val="009247E8"/>
    <w:rsid w:val="00925D20"/>
    <w:rsid w:val="00926483"/>
    <w:rsid w:val="00926E1D"/>
    <w:rsid w:val="00927119"/>
    <w:rsid w:val="00927A6D"/>
    <w:rsid w:val="00930378"/>
    <w:rsid w:val="00930C37"/>
    <w:rsid w:val="00930FAE"/>
    <w:rsid w:val="0093119A"/>
    <w:rsid w:val="009321CF"/>
    <w:rsid w:val="00932362"/>
    <w:rsid w:val="00933687"/>
    <w:rsid w:val="00933E81"/>
    <w:rsid w:val="00933F9E"/>
    <w:rsid w:val="0093400A"/>
    <w:rsid w:val="00934776"/>
    <w:rsid w:val="00935738"/>
    <w:rsid w:val="0093728F"/>
    <w:rsid w:val="00937659"/>
    <w:rsid w:val="00937D3D"/>
    <w:rsid w:val="00940675"/>
    <w:rsid w:val="00940F59"/>
    <w:rsid w:val="0094142F"/>
    <w:rsid w:val="00941508"/>
    <w:rsid w:val="00941B2C"/>
    <w:rsid w:val="00941C77"/>
    <w:rsid w:val="00941E44"/>
    <w:rsid w:val="009428BE"/>
    <w:rsid w:val="00942A94"/>
    <w:rsid w:val="00942B9B"/>
    <w:rsid w:val="0094302E"/>
    <w:rsid w:val="0094311B"/>
    <w:rsid w:val="00943F1C"/>
    <w:rsid w:val="00944011"/>
    <w:rsid w:val="009443A7"/>
    <w:rsid w:val="00944575"/>
    <w:rsid w:val="00944719"/>
    <w:rsid w:val="00944870"/>
    <w:rsid w:val="00944CDA"/>
    <w:rsid w:val="00945779"/>
    <w:rsid w:val="00945DD2"/>
    <w:rsid w:val="0094601E"/>
    <w:rsid w:val="0094688C"/>
    <w:rsid w:val="00947582"/>
    <w:rsid w:val="0094784A"/>
    <w:rsid w:val="009478CB"/>
    <w:rsid w:val="0095210D"/>
    <w:rsid w:val="0095269A"/>
    <w:rsid w:val="00952CA4"/>
    <w:rsid w:val="0095358E"/>
    <w:rsid w:val="00954427"/>
    <w:rsid w:val="009545F6"/>
    <w:rsid w:val="009549E5"/>
    <w:rsid w:val="00954A8E"/>
    <w:rsid w:val="00954F2C"/>
    <w:rsid w:val="00955164"/>
    <w:rsid w:val="00955289"/>
    <w:rsid w:val="009563B0"/>
    <w:rsid w:val="00956D1B"/>
    <w:rsid w:val="00957AB0"/>
    <w:rsid w:val="0096033E"/>
    <w:rsid w:val="00960DED"/>
    <w:rsid w:val="00960E29"/>
    <w:rsid w:val="009622E0"/>
    <w:rsid w:val="00963F1F"/>
    <w:rsid w:val="00963FC6"/>
    <w:rsid w:val="00964A64"/>
    <w:rsid w:val="00965E37"/>
    <w:rsid w:val="00966721"/>
    <w:rsid w:val="00966C43"/>
    <w:rsid w:val="00966DCF"/>
    <w:rsid w:val="009710AC"/>
    <w:rsid w:val="00971FB2"/>
    <w:rsid w:val="0097235A"/>
    <w:rsid w:val="00972397"/>
    <w:rsid w:val="00972A96"/>
    <w:rsid w:val="00972EC6"/>
    <w:rsid w:val="009733AE"/>
    <w:rsid w:val="00974AE8"/>
    <w:rsid w:val="00974C6A"/>
    <w:rsid w:val="009752E2"/>
    <w:rsid w:val="0097598F"/>
    <w:rsid w:val="009759E3"/>
    <w:rsid w:val="00975D21"/>
    <w:rsid w:val="00975E14"/>
    <w:rsid w:val="0097630E"/>
    <w:rsid w:val="0097696B"/>
    <w:rsid w:val="009772C6"/>
    <w:rsid w:val="00977E64"/>
    <w:rsid w:val="0098004D"/>
    <w:rsid w:val="00980531"/>
    <w:rsid w:val="00980743"/>
    <w:rsid w:val="00980A77"/>
    <w:rsid w:val="00981696"/>
    <w:rsid w:val="00981A06"/>
    <w:rsid w:val="00981F3F"/>
    <w:rsid w:val="009820BC"/>
    <w:rsid w:val="00983368"/>
    <w:rsid w:val="009833B2"/>
    <w:rsid w:val="00984467"/>
    <w:rsid w:val="009844C6"/>
    <w:rsid w:val="00984C48"/>
    <w:rsid w:val="00984DA3"/>
    <w:rsid w:val="0098573B"/>
    <w:rsid w:val="00985E42"/>
    <w:rsid w:val="009860F8"/>
    <w:rsid w:val="00986633"/>
    <w:rsid w:val="00986C3A"/>
    <w:rsid w:val="00986D1C"/>
    <w:rsid w:val="00986EA6"/>
    <w:rsid w:val="00987861"/>
    <w:rsid w:val="00987C8E"/>
    <w:rsid w:val="00987D62"/>
    <w:rsid w:val="00987DE8"/>
    <w:rsid w:val="00987EF8"/>
    <w:rsid w:val="0099011C"/>
    <w:rsid w:val="009901DB"/>
    <w:rsid w:val="009907F5"/>
    <w:rsid w:val="00990F20"/>
    <w:rsid w:val="0099176E"/>
    <w:rsid w:val="00991F61"/>
    <w:rsid w:val="00992757"/>
    <w:rsid w:val="009928E4"/>
    <w:rsid w:val="00992913"/>
    <w:rsid w:val="00993C90"/>
    <w:rsid w:val="00993F27"/>
    <w:rsid w:val="0099486A"/>
    <w:rsid w:val="00994E38"/>
    <w:rsid w:val="00995FA3"/>
    <w:rsid w:val="009962F2"/>
    <w:rsid w:val="00996FBB"/>
    <w:rsid w:val="0099734F"/>
    <w:rsid w:val="00997BC4"/>
    <w:rsid w:val="009A053E"/>
    <w:rsid w:val="009A240D"/>
    <w:rsid w:val="009A246C"/>
    <w:rsid w:val="009A3968"/>
    <w:rsid w:val="009A43CB"/>
    <w:rsid w:val="009A45D9"/>
    <w:rsid w:val="009A4692"/>
    <w:rsid w:val="009A4F46"/>
    <w:rsid w:val="009A538B"/>
    <w:rsid w:val="009A5707"/>
    <w:rsid w:val="009A5951"/>
    <w:rsid w:val="009A663E"/>
    <w:rsid w:val="009A7F9E"/>
    <w:rsid w:val="009B0245"/>
    <w:rsid w:val="009B068F"/>
    <w:rsid w:val="009B0B20"/>
    <w:rsid w:val="009B0C5D"/>
    <w:rsid w:val="009B1446"/>
    <w:rsid w:val="009B1D04"/>
    <w:rsid w:val="009B2099"/>
    <w:rsid w:val="009B2F42"/>
    <w:rsid w:val="009B32C7"/>
    <w:rsid w:val="009B34CC"/>
    <w:rsid w:val="009B3674"/>
    <w:rsid w:val="009B43E1"/>
    <w:rsid w:val="009B443E"/>
    <w:rsid w:val="009B4530"/>
    <w:rsid w:val="009B493C"/>
    <w:rsid w:val="009B4E27"/>
    <w:rsid w:val="009B5B88"/>
    <w:rsid w:val="009B697A"/>
    <w:rsid w:val="009B747E"/>
    <w:rsid w:val="009B79FB"/>
    <w:rsid w:val="009C00C2"/>
    <w:rsid w:val="009C03DE"/>
    <w:rsid w:val="009C2070"/>
    <w:rsid w:val="009C4095"/>
    <w:rsid w:val="009C44F6"/>
    <w:rsid w:val="009C4DD7"/>
    <w:rsid w:val="009C51E8"/>
    <w:rsid w:val="009C544F"/>
    <w:rsid w:val="009C5F29"/>
    <w:rsid w:val="009C67BD"/>
    <w:rsid w:val="009C6E1E"/>
    <w:rsid w:val="009C6FEE"/>
    <w:rsid w:val="009D05E2"/>
    <w:rsid w:val="009D1084"/>
    <w:rsid w:val="009D180C"/>
    <w:rsid w:val="009D18E5"/>
    <w:rsid w:val="009D1A8A"/>
    <w:rsid w:val="009D1D88"/>
    <w:rsid w:val="009D20B8"/>
    <w:rsid w:val="009D2D0F"/>
    <w:rsid w:val="009D2F33"/>
    <w:rsid w:val="009D3AA9"/>
    <w:rsid w:val="009D42A2"/>
    <w:rsid w:val="009D464F"/>
    <w:rsid w:val="009D655A"/>
    <w:rsid w:val="009D6804"/>
    <w:rsid w:val="009D6921"/>
    <w:rsid w:val="009D73F4"/>
    <w:rsid w:val="009D79D4"/>
    <w:rsid w:val="009D7B09"/>
    <w:rsid w:val="009D7B93"/>
    <w:rsid w:val="009D7F06"/>
    <w:rsid w:val="009E02DD"/>
    <w:rsid w:val="009E0F45"/>
    <w:rsid w:val="009E20EC"/>
    <w:rsid w:val="009E23DC"/>
    <w:rsid w:val="009E2CED"/>
    <w:rsid w:val="009E3506"/>
    <w:rsid w:val="009E3857"/>
    <w:rsid w:val="009E3A07"/>
    <w:rsid w:val="009E478C"/>
    <w:rsid w:val="009E4912"/>
    <w:rsid w:val="009E4FEE"/>
    <w:rsid w:val="009E552B"/>
    <w:rsid w:val="009E578A"/>
    <w:rsid w:val="009E5AAE"/>
    <w:rsid w:val="009E5F7F"/>
    <w:rsid w:val="009E61F6"/>
    <w:rsid w:val="009E6481"/>
    <w:rsid w:val="009E6992"/>
    <w:rsid w:val="009E75F4"/>
    <w:rsid w:val="009F0931"/>
    <w:rsid w:val="009F0BC7"/>
    <w:rsid w:val="009F0EB8"/>
    <w:rsid w:val="009F1F7A"/>
    <w:rsid w:val="009F210C"/>
    <w:rsid w:val="009F2BF8"/>
    <w:rsid w:val="009F2C8F"/>
    <w:rsid w:val="009F2D3F"/>
    <w:rsid w:val="009F2FAD"/>
    <w:rsid w:val="009F311A"/>
    <w:rsid w:val="009F3298"/>
    <w:rsid w:val="009F439E"/>
    <w:rsid w:val="009F4973"/>
    <w:rsid w:val="009F4D35"/>
    <w:rsid w:val="009F4D9E"/>
    <w:rsid w:val="009F4FED"/>
    <w:rsid w:val="009F5320"/>
    <w:rsid w:val="009F5C06"/>
    <w:rsid w:val="009F60CF"/>
    <w:rsid w:val="009F62B3"/>
    <w:rsid w:val="009F678A"/>
    <w:rsid w:val="009F6FF2"/>
    <w:rsid w:val="009F7045"/>
    <w:rsid w:val="00A012A5"/>
    <w:rsid w:val="00A016D0"/>
    <w:rsid w:val="00A019A6"/>
    <w:rsid w:val="00A01C6D"/>
    <w:rsid w:val="00A026E0"/>
    <w:rsid w:val="00A02F98"/>
    <w:rsid w:val="00A036FA"/>
    <w:rsid w:val="00A03C34"/>
    <w:rsid w:val="00A03D51"/>
    <w:rsid w:val="00A03E4A"/>
    <w:rsid w:val="00A04284"/>
    <w:rsid w:val="00A04503"/>
    <w:rsid w:val="00A04906"/>
    <w:rsid w:val="00A052CD"/>
    <w:rsid w:val="00A056DE"/>
    <w:rsid w:val="00A0678E"/>
    <w:rsid w:val="00A067FC"/>
    <w:rsid w:val="00A06DBE"/>
    <w:rsid w:val="00A071F2"/>
    <w:rsid w:val="00A1004E"/>
    <w:rsid w:val="00A1288D"/>
    <w:rsid w:val="00A129B0"/>
    <w:rsid w:val="00A12A05"/>
    <w:rsid w:val="00A12E86"/>
    <w:rsid w:val="00A13065"/>
    <w:rsid w:val="00A13FD9"/>
    <w:rsid w:val="00A14955"/>
    <w:rsid w:val="00A16A4C"/>
    <w:rsid w:val="00A16FA6"/>
    <w:rsid w:val="00A17591"/>
    <w:rsid w:val="00A1796C"/>
    <w:rsid w:val="00A17C3D"/>
    <w:rsid w:val="00A208D1"/>
    <w:rsid w:val="00A2106F"/>
    <w:rsid w:val="00A212A7"/>
    <w:rsid w:val="00A2135A"/>
    <w:rsid w:val="00A22332"/>
    <w:rsid w:val="00A2244B"/>
    <w:rsid w:val="00A22800"/>
    <w:rsid w:val="00A229E3"/>
    <w:rsid w:val="00A238F7"/>
    <w:rsid w:val="00A23A96"/>
    <w:rsid w:val="00A247D9"/>
    <w:rsid w:val="00A24CAE"/>
    <w:rsid w:val="00A2514A"/>
    <w:rsid w:val="00A263AF"/>
    <w:rsid w:val="00A269EE"/>
    <w:rsid w:val="00A26E70"/>
    <w:rsid w:val="00A27492"/>
    <w:rsid w:val="00A30A2D"/>
    <w:rsid w:val="00A31B5F"/>
    <w:rsid w:val="00A31C8D"/>
    <w:rsid w:val="00A31C8F"/>
    <w:rsid w:val="00A3203A"/>
    <w:rsid w:val="00A3217D"/>
    <w:rsid w:val="00A32213"/>
    <w:rsid w:val="00A32443"/>
    <w:rsid w:val="00A327D8"/>
    <w:rsid w:val="00A328F9"/>
    <w:rsid w:val="00A32945"/>
    <w:rsid w:val="00A32972"/>
    <w:rsid w:val="00A32E55"/>
    <w:rsid w:val="00A33357"/>
    <w:rsid w:val="00A335AC"/>
    <w:rsid w:val="00A3362E"/>
    <w:rsid w:val="00A3378B"/>
    <w:rsid w:val="00A3383A"/>
    <w:rsid w:val="00A33D7C"/>
    <w:rsid w:val="00A34CFC"/>
    <w:rsid w:val="00A35031"/>
    <w:rsid w:val="00A3503A"/>
    <w:rsid w:val="00A352B7"/>
    <w:rsid w:val="00A35FBC"/>
    <w:rsid w:val="00A361F1"/>
    <w:rsid w:val="00A36C2F"/>
    <w:rsid w:val="00A37147"/>
    <w:rsid w:val="00A37A34"/>
    <w:rsid w:val="00A40B36"/>
    <w:rsid w:val="00A41347"/>
    <w:rsid w:val="00A418D2"/>
    <w:rsid w:val="00A42106"/>
    <w:rsid w:val="00A42948"/>
    <w:rsid w:val="00A42EDA"/>
    <w:rsid w:val="00A42EEE"/>
    <w:rsid w:val="00A4353E"/>
    <w:rsid w:val="00A447AB"/>
    <w:rsid w:val="00A44DCE"/>
    <w:rsid w:val="00A44DF3"/>
    <w:rsid w:val="00A4506D"/>
    <w:rsid w:val="00A45432"/>
    <w:rsid w:val="00A45586"/>
    <w:rsid w:val="00A45683"/>
    <w:rsid w:val="00A46291"/>
    <w:rsid w:val="00A463DB"/>
    <w:rsid w:val="00A46AF9"/>
    <w:rsid w:val="00A46CB6"/>
    <w:rsid w:val="00A4730F"/>
    <w:rsid w:val="00A47447"/>
    <w:rsid w:val="00A47BF2"/>
    <w:rsid w:val="00A47FDA"/>
    <w:rsid w:val="00A501D8"/>
    <w:rsid w:val="00A50759"/>
    <w:rsid w:val="00A5127D"/>
    <w:rsid w:val="00A51AAF"/>
    <w:rsid w:val="00A52248"/>
    <w:rsid w:val="00A52677"/>
    <w:rsid w:val="00A52D7C"/>
    <w:rsid w:val="00A52FE6"/>
    <w:rsid w:val="00A53DA6"/>
    <w:rsid w:val="00A53E10"/>
    <w:rsid w:val="00A55739"/>
    <w:rsid w:val="00A55DC5"/>
    <w:rsid w:val="00A569EE"/>
    <w:rsid w:val="00A56DE0"/>
    <w:rsid w:val="00A572A0"/>
    <w:rsid w:val="00A60845"/>
    <w:rsid w:val="00A608C7"/>
    <w:rsid w:val="00A60B0B"/>
    <w:rsid w:val="00A621A4"/>
    <w:rsid w:val="00A631BD"/>
    <w:rsid w:val="00A638DE"/>
    <w:rsid w:val="00A63A79"/>
    <w:rsid w:val="00A63BF5"/>
    <w:rsid w:val="00A63D5C"/>
    <w:rsid w:val="00A64138"/>
    <w:rsid w:val="00A64EC7"/>
    <w:rsid w:val="00A65AAB"/>
    <w:rsid w:val="00A65EAF"/>
    <w:rsid w:val="00A66DBF"/>
    <w:rsid w:val="00A70585"/>
    <w:rsid w:val="00A713D6"/>
    <w:rsid w:val="00A71629"/>
    <w:rsid w:val="00A7196D"/>
    <w:rsid w:val="00A7296F"/>
    <w:rsid w:val="00A72C82"/>
    <w:rsid w:val="00A730C5"/>
    <w:rsid w:val="00A732F3"/>
    <w:rsid w:val="00A73FAD"/>
    <w:rsid w:val="00A73FBF"/>
    <w:rsid w:val="00A74466"/>
    <w:rsid w:val="00A749DE"/>
    <w:rsid w:val="00A75069"/>
    <w:rsid w:val="00A75314"/>
    <w:rsid w:val="00A754FC"/>
    <w:rsid w:val="00A75D66"/>
    <w:rsid w:val="00A75F12"/>
    <w:rsid w:val="00A7793D"/>
    <w:rsid w:val="00A77A9D"/>
    <w:rsid w:val="00A77CD8"/>
    <w:rsid w:val="00A80F34"/>
    <w:rsid w:val="00A811A5"/>
    <w:rsid w:val="00A81DB6"/>
    <w:rsid w:val="00A82D13"/>
    <w:rsid w:val="00A82D9D"/>
    <w:rsid w:val="00A83054"/>
    <w:rsid w:val="00A83571"/>
    <w:rsid w:val="00A83C41"/>
    <w:rsid w:val="00A83FCD"/>
    <w:rsid w:val="00A8437C"/>
    <w:rsid w:val="00A8465C"/>
    <w:rsid w:val="00A85131"/>
    <w:rsid w:val="00A8568C"/>
    <w:rsid w:val="00A8594F"/>
    <w:rsid w:val="00A85CBB"/>
    <w:rsid w:val="00A86AC4"/>
    <w:rsid w:val="00A86F7C"/>
    <w:rsid w:val="00A87602"/>
    <w:rsid w:val="00A87988"/>
    <w:rsid w:val="00A87D64"/>
    <w:rsid w:val="00A913A9"/>
    <w:rsid w:val="00A91464"/>
    <w:rsid w:val="00A92468"/>
    <w:rsid w:val="00A9261C"/>
    <w:rsid w:val="00A93026"/>
    <w:rsid w:val="00A93133"/>
    <w:rsid w:val="00A931DB"/>
    <w:rsid w:val="00A9349C"/>
    <w:rsid w:val="00A9388D"/>
    <w:rsid w:val="00A939E1"/>
    <w:rsid w:val="00A94870"/>
    <w:rsid w:val="00A9494A"/>
    <w:rsid w:val="00A94C5E"/>
    <w:rsid w:val="00A94DFD"/>
    <w:rsid w:val="00A97A70"/>
    <w:rsid w:val="00A97D83"/>
    <w:rsid w:val="00AA0124"/>
    <w:rsid w:val="00AA04B9"/>
    <w:rsid w:val="00AA1260"/>
    <w:rsid w:val="00AA13CD"/>
    <w:rsid w:val="00AA1639"/>
    <w:rsid w:val="00AA178E"/>
    <w:rsid w:val="00AA296A"/>
    <w:rsid w:val="00AA2BC8"/>
    <w:rsid w:val="00AA2CCE"/>
    <w:rsid w:val="00AA2D5E"/>
    <w:rsid w:val="00AA2F95"/>
    <w:rsid w:val="00AA339D"/>
    <w:rsid w:val="00AA3A3C"/>
    <w:rsid w:val="00AA3CB2"/>
    <w:rsid w:val="00AA438E"/>
    <w:rsid w:val="00AA44AC"/>
    <w:rsid w:val="00AA6431"/>
    <w:rsid w:val="00AA6D25"/>
    <w:rsid w:val="00AA6DB4"/>
    <w:rsid w:val="00AA751B"/>
    <w:rsid w:val="00AA7B22"/>
    <w:rsid w:val="00AB1DAE"/>
    <w:rsid w:val="00AB38F6"/>
    <w:rsid w:val="00AB3C9A"/>
    <w:rsid w:val="00AB3F75"/>
    <w:rsid w:val="00AB47B5"/>
    <w:rsid w:val="00AB4B7E"/>
    <w:rsid w:val="00AB4F41"/>
    <w:rsid w:val="00AB5A5F"/>
    <w:rsid w:val="00AB5AA1"/>
    <w:rsid w:val="00AB688F"/>
    <w:rsid w:val="00AB72E6"/>
    <w:rsid w:val="00AB7404"/>
    <w:rsid w:val="00AB779E"/>
    <w:rsid w:val="00AB7BD6"/>
    <w:rsid w:val="00AB7FE5"/>
    <w:rsid w:val="00AC0705"/>
    <w:rsid w:val="00AC17C7"/>
    <w:rsid w:val="00AC246E"/>
    <w:rsid w:val="00AC2A94"/>
    <w:rsid w:val="00AC43AB"/>
    <w:rsid w:val="00AC598E"/>
    <w:rsid w:val="00AC5A0E"/>
    <w:rsid w:val="00AC5D0E"/>
    <w:rsid w:val="00AC6776"/>
    <w:rsid w:val="00AC679F"/>
    <w:rsid w:val="00AC67E0"/>
    <w:rsid w:val="00AC6D27"/>
    <w:rsid w:val="00AC71B6"/>
    <w:rsid w:val="00AD005F"/>
    <w:rsid w:val="00AD1E07"/>
    <w:rsid w:val="00AD35D0"/>
    <w:rsid w:val="00AD421E"/>
    <w:rsid w:val="00AD4BFE"/>
    <w:rsid w:val="00AD70BD"/>
    <w:rsid w:val="00AD7389"/>
    <w:rsid w:val="00AD7AE9"/>
    <w:rsid w:val="00AE0412"/>
    <w:rsid w:val="00AE0637"/>
    <w:rsid w:val="00AE068C"/>
    <w:rsid w:val="00AE0786"/>
    <w:rsid w:val="00AE0B25"/>
    <w:rsid w:val="00AE0D3C"/>
    <w:rsid w:val="00AE1245"/>
    <w:rsid w:val="00AE1532"/>
    <w:rsid w:val="00AE1879"/>
    <w:rsid w:val="00AE1B62"/>
    <w:rsid w:val="00AE1E09"/>
    <w:rsid w:val="00AE3A75"/>
    <w:rsid w:val="00AE43E6"/>
    <w:rsid w:val="00AE5474"/>
    <w:rsid w:val="00AE5B4A"/>
    <w:rsid w:val="00AE5BCC"/>
    <w:rsid w:val="00AE6401"/>
    <w:rsid w:val="00AE735C"/>
    <w:rsid w:val="00AE7E02"/>
    <w:rsid w:val="00AF02BB"/>
    <w:rsid w:val="00AF24DF"/>
    <w:rsid w:val="00AF2B27"/>
    <w:rsid w:val="00AF3336"/>
    <w:rsid w:val="00AF3C05"/>
    <w:rsid w:val="00AF4991"/>
    <w:rsid w:val="00AF537D"/>
    <w:rsid w:val="00AF5CF5"/>
    <w:rsid w:val="00AF6E33"/>
    <w:rsid w:val="00AF7427"/>
    <w:rsid w:val="00AF7735"/>
    <w:rsid w:val="00AF7948"/>
    <w:rsid w:val="00AF7AE1"/>
    <w:rsid w:val="00B0013A"/>
    <w:rsid w:val="00B00247"/>
    <w:rsid w:val="00B00606"/>
    <w:rsid w:val="00B01942"/>
    <w:rsid w:val="00B01E04"/>
    <w:rsid w:val="00B020AD"/>
    <w:rsid w:val="00B02719"/>
    <w:rsid w:val="00B03230"/>
    <w:rsid w:val="00B03DA3"/>
    <w:rsid w:val="00B03DBD"/>
    <w:rsid w:val="00B04234"/>
    <w:rsid w:val="00B0594C"/>
    <w:rsid w:val="00B06314"/>
    <w:rsid w:val="00B06A1F"/>
    <w:rsid w:val="00B06C6A"/>
    <w:rsid w:val="00B07844"/>
    <w:rsid w:val="00B0789D"/>
    <w:rsid w:val="00B07BC4"/>
    <w:rsid w:val="00B101D5"/>
    <w:rsid w:val="00B10919"/>
    <w:rsid w:val="00B10FC0"/>
    <w:rsid w:val="00B11851"/>
    <w:rsid w:val="00B118E7"/>
    <w:rsid w:val="00B1248B"/>
    <w:rsid w:val="00B126AE"/>
    <w:rsid w:val="00B13006"/>
    <w:rsid w:val="00B134CD"/>
    <w:rsid w:val="00B139AF"/>
    <w:rsid w:val="00B13F8B"/>
    <w:rsid w:val="00B14D11"/>
    <w:rsid w:val="00B150BF"/>
    <w:rsid w:val="00B15DAD"/>
    <w:rsid w:val="00B16899"/>
    <w:rsid w:val="00B1726E"/>
    <w:rsid w:val="00B207BA"/>
    <w:rsid w:val="00B21720"/>
    <w:rsid w:val="00B217B4"/>
    <w:rsid w:val="00B22042"/>
    <w:rsid w:val="00B22101"/>
    <w:rsid w:val="00B23146"/>
    <w:rsid w:val="00B238C9"/>
    <w:rsid w:val="00B23B47"/>
    <w:rsid w:val="00B23FEF"/>
    <w:rsid w:val="00B253B4"/>
    <w:rsid w:val="00B2577A"/>
    <w:rsid w:val="00B25D11"/>
    <w:rsid w:val="00B262B3"/>
    <w:rsid w:val="00B2646E"/>
    <w:rsid w:val="00B265DF"/>
    <w:rsid w:val="00B278C8"/>
    <w:rsid w:val="00B27D66"/>
    <w:rsid w:val="00B30C7D"/>
    <w:rsid w:val="00B30CBC"/>
    <w:rsid w:val="00B31CA4"/>
    <w:rsid w:val="00B32B94"/>
    <w:rsid w:val="00B32E41"/>
    <w:rsid w:val="00B33CD1"/>
    <w:rsid w:val="00B345A7"/>
    <w:rsid w:val="00B348C8"/>
    <w:rsid w:val="00B34B6B"/>
    <w:rsid w:val="00B34F65"/>
    <w:rsid w:val="00B3552A"/>
    <w:rsid w:val="00B355FE"/>
    <w:rsid w:val="00B366AA"/>
    <w:rsid w:val="00B3706A"/>
    <w:rsid w:val="00B37808"/>
    <w:rsid w:val="00B37883"/>
    <w:rsid w:val="00B3792A"/>
    <w:rsid w:val="00B37B53"/>
    <w:rsid w:val="00B37C1D"/>
    <w:rsid w:val="00B421EF"/>
    <w:rsid w:val="00B42273"/>
    <w:rsid w:val="00B4235A"/>
    <w:rsid w:val="00B4290F"/>
    <w:rsid w:val="00B42CA9"/>
    <w:rsid w:val="00B44302"/>
    <w:rsid w:val="00B4509C"/>
    <w:rsid w:val="00B4527E"/>
    <w:rsid w:val="00B456FF"/>
    <w:rsid w:val="00B45EED"/>
    <w:rsid w:val="00B45FA5"/>
    <w:rsid w:val="00B466AF"/>
    <w:rsid w:val="00B46E2C"/>
    <w:rsid w:val="00B46E48"/>
    <w:rsid w:val="00B4748C"/>
    <w:rsid w:val="00B47BB6"/>
    <w:rsid w:val="00B5041E"/>
    <w:rsid w:val="00B5196C"/>
    <w:rsid w:val="00B5198A"/>
    <w:rsid w:val="00B51C61"/>
    <w:rsid w:val="00B5278D"/>
    <w:rsid w:val="00B54CF4"/>
    <w:rsid w:val="00B5593E"/>
    <w:rsid w:val="00B55A76"/>
    <w:rsid w:val="00B56437"/>
    <w:rsid w:val="00B56508"/>
    <w:rsid w:val="00B568DC"/>
    <w:rsid w:val="00B57C29"/>
    <w:rsid w:val="00B57DD9"/>
    <w:rsid w:val="00B57E78"/>
    <w:rsid w:val="00B60386"/>
    <w:rsid w:val="00B60BD9"/>
    <w:rsid w:val="00B61875"/>
    <w:rsid w:val="00B61A01"/>
    <w:rsid w:val="00B62315"/>
    <w:rsid w:val="00B6249A"/>
    <w:rsid w:val="00B626D6"/>
    <w:rsid w:val="00B62A48"/>
    <w:rsid w:val="00B6345A"/>
    <w:rsid w:val="00B63AD3"/>
    <w:rsid w:val="00B65970"/>
    <w:rsid w:val="00B6597C"/>
    <w:rsid w:val="00B65BB7"/>
    <w:rsid w:val="00B66238"/>
    <w:rsid w:val="00B6642E"/>
    <w:rsid w:val="00B66BBC"/>
    <w:rsid w:val="00B66F82"/>
    <w:rsid w:val="00B67035"/>
    <w:rsid w:val="00B67738"/>
    <w:rsid w:val="00B7045F"/>
    <w:rsid w:val="00B70BE8"/>
    <w:rsid w:val="00B71710"/>
    <w:rsid w:val="00B71747"/>
    <w:rsid w:val="00B71E12"/>
    <w:rsid w:val="00B72017"/>
    <w:rsid w:val="00B7361B"/>
    <w:rsid w:val="00B73896"/>
    <w:rsid w:val="00B74A6E"/>
    <w:rsid w:val="00B74B88"/>
    <w:rsid w:val="00B74D14"/>
    <w:rsid w:val="00B74DC1"/>
    <w:rsid w:val="00B75733"/>
    <w:rsid w:val="00B75AFB"/>
    <w:rsid w:val="00B7641D"/>
    <w:rsid w:val="00B765CF"/>
    <w:rsid w:val="00B766ED"/>
    <w:rsid w:val="00B767E4"/>
    <w:rsid w:val="00B77403"/>
    <w:rsid w:val="00B7759E"/>
    <w:rsid w:val="00B77E91"/>
    <w:rsid w:val="00B80B78"/>
    <w:rsid w:val="00B80FAE"/>
    <w:rsid w:val="00B81463"/>
    <w:rsid w:val="00B85725"/>
    <w:rsid w:val="00B85ED3"/>
    <w:rsid w:val="00B863AA"/>
    <w:rsid w:val="00B86FE6"/>
    <w:rsid w:val="00B8788A"/>
    <w:rsid w:val="00B87FCB"/>
    <w:rsid w:val="00B90DD1"/>
    <w:rsid w:val="00B91132"/>
    <w:rsid w:val="00B914E2"/>
    <w:rsid w:val="00B91EE3"/>
    <w:rsid w:val="00B920EE"/>
    <w:rsid w:val="00B92B56"/>
    <w:rsid w:val="00B932D8"/>
    <w:rsid w:val="00B935E0"/>
    <w:rsid w:val="00B9371C"/>
    <w:rsid w:val="00B93D26"/>
    <w:rsid w:val="00B93D5D"/>
    <w:rsid w:val="00B9444F"/>
    <w:rsid w:val="00B9527D"/>
    <w:rsid w:val="00B9528C"/>
    <w:rsid w:val="00B952EC"/>
    <w:rsid w:val="00B95450"/>
    <w:rsid w:val="00B957E4"/>
    <w:rsid w:val="00B959BC"/>
    <w:rsid w:val="00B968DE"/>
    <w:rsid w:val="00B96D5F"/>
    <w:rsid w:val="00B97BBD"/>
    <w:rsid w:val="00B97E63"/>
    <w:rsid w:val="00BA003E"/>
    <w:rsid w:val="00BA0799"/>
    <w:rsid w:val="00BA0AD7"/>
    <w:rsid w:val="00BA177F"/>
    <w:rsid w:val="00BA18F0"/>
    <w:rsid w:val="00BA1BF9"/>
    <w:rsid w:val="00BA36FE"/>
    <w:rsid w:val="00BA3908"/>
    <w:rsid w:val="00BA3D75"/>
    <w:rsid w:val="00BA4368"/>
    <w:rsid w:val="00BA588F"/>
    <w:rsid w:val="00BA6FDA"/>
    <w:rsid w:val="00BB0693"/>
    <w:rsid w:val="00BB113C"/>
    <w:rsid w:val="00BB1196"/>
    <w:rsid w:val="00BB2B0B"/>
    <w:rsid w:val="00BB2C5F"/>
    <w:rsid w:val="00BB3F09"/>
    <w:rsid w:val="00BB416A"/>
    <w:rsid w:val="00BB445A"/>
    <w:rsid w:val="00BB496D"/>
    <w:rsid w:val="00BB5103"/>
    <w:rsid w:val="00BB546D"/>
    <w:rsid w:val="00BB5F2E"/>
    <w:rsid w:val="00BB6181"/>
    <w:rsid w:val="00BB64CD"/>
    <w:rsid w:val="00BC04DC"/>
    <w:rsid w:val="00BC084D"/>
    <w:rsid w:val="00BC0B0B"/>
    <w:rsid w:val="00BC166A"/>
    <w:rsid w:val="00BC1BBD"/>
    <w:rsid w:val="00BC1F28"/>
    <w:rsid w:val="00BC228B"/>
    <w:rsid w:val="00BC2C09"/>
    <w:rsid w:val="00BC2D62"/>
    <w:rsid w:val="00BC3000"/>
    <w:rsid w:val="00BC30DF"/>
    <w:rsid w:val="00BC31D6"/>
    <w:rsid w:val="00BC37A4"/>
    <w:rsid w:val="00BC383B"/>
    <w:rsid w:val="00BC44B8"/>
    <w:rsid w:val="00BC4723"/>
    <w:rsid w:val="00BC473C"/>
    <w:rsid w:val="00BC4847"/>
    <w:rsid w:val="00BC4CDC"/>
    <w:rsid w:val="00BC57D1"/>
    <w:rsid w:val="00BC60A9"/>
    <w:rsid w:val="00BC6A98"/>
    <w:rsid w:val="00BC70A6"/>
    <w:rsid w:val="00BC7695"/>
    <w:rsid w:val="00BC795C"/>
    <w:rsid w:val="00BC7987"/>
    <w:rsid w:val="00BD09B4"/>
    <w:rsid w:val="00BD0D2A"/>
    <w:rsid w:val="00BD0F69"/>
    <w:rsid w:val="00BD1053"/>
    <w:rsid w:val="00BD2043"/>
    <w:rsid w:val="00BD26F7"/>
    <w:rsid w:val="00BD3C69"/>
    <w:rsid w:val="00BD4EF3"/>
    <w:rsid w:val="00BD5BDE"/>
    <w:rsid w:val="00BD5C5C"/>
    <w:rsid w:val="00BD65F5"/>
    <w:rsid w:val="00BD6635"/>
    <w:rsid w:val="00BD69DB"/>
    <w:rsid w:val="00BD7190"/>
    <w:rsid w:val="00BD7AF3"/>
    <w:rsid w:val="00BD7C8B"/>
    <w:rsid w:val="00BE0139"/>
    <w:rsid w:val="00BE041F"/>
    <w:rsid w:val="00BE0665"/>
    <w:rsid w:val="00BE09E2"/>
    <w:rsid w:val="00BE0E26"/>
    <w:rsid w:val="00BE11A8"/>
    <w:rsid w:val="00BE1C51"/>
    <w:rsid w:val="00BE1EFC"/>
    <w:rsid w:val="00BE2613"/>
    <w:rsid w:val="00BE3C88"/>
    <w:rsid w:val="00BE3C91"/>
    <w:rsid w:val="00BE448E"/>
    <w:rsid w:val="00BE5803"/>
    <w:rsid w:val="00BE5DA6"/>
    <w:rsid w:val="00BE6011"/>
    <w:rsid w:val="00BE670E"/>
    <w:rsid w:val="00BE6D8F"/>
    <w:rsid w:val="00BE71F2"/>
    <w:rsid w:val="00BE7333"/>
    <w:rsid w:val="00BE7642"/>
    <w:rsid w:val="00BF1713"/>
    <w:rsid w:val="00BF1900"/>
    <w:rsid w:val="00BF1BF0"/>
    <w:rsid w:val="00BF1F70"/>
    <w:rsid w:val="00BF2A79"/>
    <w:rsid w:val="00BF3226"/>
    <w:rsid w:val="00BF355C"/>
    <w:rsid w:val="00BF4D3F"/>
    <w:rsid w:val="00BF5827"/>
    <w:rsid w:val="00BF6B30"/>
    <w:rsid w:val="00BF7309"/>
    <w:rsid w:val="00BF7462"/>
    <w:rsid w:val="00BF784C"/>
    <w:rsid w:val="00BF78D8"/>
    <w:rsid w:val="00BF7F4D"/>
    <w:rsid w:val="00C00072"/>
    <w:rsid w:val="00C00FA4"/>
    <w:rsid w:val="00C00FDE"/>
    <w:rsid w:val="00C01153"/>
    <w:rsid w:val="00C014D4"/>
    <w:rsid w:val="00C019DA"/>
    <w:rsid w:val="00C02175"/>
    <w:rsid w:val="00C039B3"/>
    <w:rsid w:val="00C0403E"/>
    <w:rsid w:val="00C05523"/>
    <w:rsid w:val="00C0594F"/>
    <w:rsid w:val="00C062F1"/>
    <w:rsid w:val="00C06F8E"/>
    <w:rsid w:val="00C10107"/>
    <w:rsid w:val="00C10266"/>
    <w:rsid w:val="00C110CF"/>
    <w:rsid w:val="00C11B65"/>
    <w:rsid w:val="00C12560"/>
    <w:rsid w:val="00C136A3"/>
    <w:rsid w:val="00C13909"/>
    <w:rsid w:val="00C13E06"/>
    <w:rsid w:val="00C14DC7"/>
    <w:rsid w:val="00C1529C"/>
    <w:rsid w:val="00C15342"/>
    <w:rsid w:val="00C156D7"/>
    <w:rsid w:val="00C15835"/>
    <w:rsid w:val="00C15987"/>
    <w:rsid w:val="00C174B8"/>
    <w:rsid w:val="00C2088E"/>
    <w:rsid w:val="00C21A09"/>
    <w:rsid w:val="00C2296B"/>
    <w:rsid w:val="00C22A36"/>
    <w:rsid w:val="00C23104"/>
    <w:rsid w:val="00C24B2C"/>
    <w:rsid w:val="00C24C54"/>
    <w:rsid w:val="00C25290"/>
    <w:rsid w:val="00C255DC"/>
    <w:rsid w:val="00C26058"/>
    <w:rsid w:val="00C264FD"/>
    <w:rsid w:val="00C26522"/>
    <w:rsid w:val="00C270E1"/>
    <w:rsid w:val="00C3042A"/>
    <w:rsid w:val="00C31317"/>
    <w:rsid w:val="00C31F44"/>
    <w:rsid w:val="00C328ED"/>
    <w:rsid w:val="00C32E18"/>
    <w:rsid w:val="00C32EFB"/>
    <w:rsid w:val="00C351A7"/>
    <w:rsid w:val="00C3548D"/>
    <w:rsid w:val="00C35BA0"/>
    <w:rsid w:val="00C360AB"/>
    <w:rsid w:val="00C363C1"/>
    <w:rsid w:val="00C3683C"/>
    <w:rsid w:val="00C36C40"/>
    <w:rsid w:val="00C36D19"/>
    <w:rsid w:val="00C37137"/>
    <w:rsid w:val="00C37282"/>
    <w:rsid w:val="00C37440"/>
    <w:rsid w:val="00C3758E"/>
    <w:rsid w:val="00C4012B"/>
    <w:rsid w:val="00C4012C"/>
    <w:rsid w:val="00C403A3"/>
    <w:rsid w:val="00C40E36"/>
    <w:rsid w:val="00C41ADC"/>
    <w:rsid w:val="00C41AFC"/>
    <w:rsid w:val="00C41D82"/>
    <w:rsid w:val="00C42002"/>
    <w:rsid w:val="00C422F6"/>
    <w:rsid w:val="00C427B7"/>
    <w:rsid w:val="00C4290E"/>
    <w:rsid w:val="00C434F3"/>
    <w:rsid w:val="00C436BE"/>
    <w:rsid w:val="00C437FD"/>
    <w:rsid w:val="00C447EB"/>
    <w:rsid w:val="00C453DF"/>
    <w:rsid w:val="00C46AED"/>
    <w:rsid w:val="00C47138"/>
    <w:rsid w:val="00C505B9"/>
    <w:rsid w:val="00C50A03"/>
    <w:rsid w:val="00C50AB2"/>
    <w:rsid w:val="00C50C68"/>
    <w:rsid w:val="00C51D68"/>
    <w:rsid w:val="00C524E7"/>
    <w:rsid w:val="00C5259E"/>
    <w:rsid w:val="00C52F2D"/>
    <w:rsid w:val="00C531D2"/>
    <w:rsid w:val="00C5360E"/>
    <w:rsid w:val="00C53728"/>
    <w:rsid w:val="00C53B42"/>
    <w:rsid w:val="00C53EFC"/>
    <w:rsid w:val="00C5434B"/>
    <w:rsid w:val="00C544F9"/>
    <w:rsid w:val="00C549EE"/>
    <w:rsid w:val="00C54B77"/>
    <w:rsid w:val="00C54C27"/>
    <w:rsid w:val="00C569B9"/>
    <w:rsid w:val="00C56D05"/>
    <w:rsid w:val="00C570AD"/>
    <w:rsid w:val="00C572F2"/>
    <w:rsid w:val="00C57C83"/>
    <w:rsid w:val="00C6191C"/>
    <w:rsid w:val="00C61DC1"/>
    <w:rsid w:val="00C633B2"/>
    <w:rsid w:val="00C6361E"/>
    <w:rsid w:val="00C63B4A"/>
    <w:rsid w:val="00C63ECB"/>
    <w:rsid w:val="00C6462D"/>
    <w:rsid w:val="00C64B56"/>
    <w:rsid w:val="00C64C96"/>
    <w:rsid w:val="00C6547C"/>
    <w:rsid w:val="00C65C19"/>
    <w:rsid w:val="00C65D56"/>
    <w:rsid w:val="00C6641E"/>
    <w:rsid w:val="00C66777"/>
    <w:rsid w:val="00C67257"/>
    <w:rsid w:val="00C67D53"/>
    <w:rsid w:val="00C67E10"/>
    <w:rsid w:val="00C71D3C"/>
    <w:rsid w:val="00C71EBB"/>
    <w:rsid w:val="00C728B6"/>
    <w:rsid w:val="00C7295F"/>
    <w:rsid w:val="00C72FBA"/>
    <w:rsid w:val="00C73776"/>
    <w:rsid w:val="00C73DE3"/>
    <w:rsid w:val="00C7424B"/>
    <w:rsid w:val="00C742E7"/>
    <w:rsid w:val="00C74592"/>
    <w:rsid w:val="00C74D3C"/>
    <w:rsid w:val="00C74FF9"/>
    <w:rsid w:val="00C753E6"/>
    <w:rsid w:val="00C758A5"/>
    <w:rsid w:val="00C75F1E"/>
    <w:rsid w:val="00C7618B"/>
    <w:rsid w:val="00C7621F"/>
    <w:rsid w:val="00C763C4"/>
    <w:rsid w:val="00C76F04"/>
    <w:rsid w:val="00C800D0"/>
    <w:rsid w:val="00C8095D"/>
    <w:rsid w:val="00C8095F"/>
    <w:rsid w:val="00C80D35"/>
    <w:rsid w:val="00C81733"/>
    <w:rsid w:val="00C81944"/>
    <w:rsid w:val="00C8214D"/>
    <w:rsid w:val="00C83119"/>
    <w:rsid w:val="00C83809"/>
    <w:rsid w:val="00C83C2A"/>
    <w:rsid w:val="00C843AE"/>
    <w:rsid w:val="00C845F7"/>
    <w:rsid w:val="00C8464E"/>
    <w:rsid w:val="00C8524A"/>
    <w:rsid w:val="00C85279"/>
    <w:rsid w:val="00C86B9A"/>
    <w:rsid w:val="00C86E9D"/>
    <w:rsid w:val="00C8715C"/>
    <w:rsid w:val="00C8758E"/>
    <w:rsid w:val="00C90062"/>
    <w:rsid w:val="00C90617"/>
    <w:rsid w:val="00C907CD"/>
    <w:rsid w:val="00C90CD5"/>
    <w:rsid w:val="00C932BC"/>
    <w:rsid w:val="00C94C05"/>
    <w:rsid w:val="00C94F87"/>
    <w:rsid w:val="00C950B4"/>
    <w:rsid w:val="00C95343"/>
    <w:rsid w:val="00C958FE"/>
    <w:rsid w:val="00C963DB"/>
    <w:rsid w:val="00C977D1"/>
    <w:rsid w:val="00C97B24"/>
    <w:rsid w:val="00C97B41"/>
    <w:rsid w:val="00C97BD6"/>
    <w:rsid w:val="00CA02FE"/>
    <w:rsid w:val="00CA0D1A"/>
    <w:rsid w:val="00CA0F6C"/>
    <w:rsid w:val="00CA169B"/>
    <w:rsid w:val="00CA18B3"/>
    <w:rsid w:val="00CA2868"/>
    <w:rsid w:val="00CA29F1"/>
    <w:rsid w:val="00CA343A"/>
    <w:rsid w:val="00CA3925"/>
    <w:rsid w:val="00CA43F2"/>
    <w:rsid w:val="00CA4AFB"/>
    <w:rsid w:val="00CA4D83"/>
    <w:rsid w:val="00CA4F7B"/>
    <w:rsid w:val="00CA6C0C"/>
    <w:rsid w:val="00CA73E6"/>
    <w:rsid w:val="00CB0102"/>
    <w:rsid w:val="00CB11D7"/>
    <w:rsid w:val="00CB14E5"/>
    <w:rsid w:val="00CB15A8"/>
    <w:rsid w:val="00CB1926"/>
    <w:rsid w:val="00CB2365"/>
    <w:rsid w:val="00CB2AF0"/>
    <w:rsid w:val="00CB3182"/>
    <w:rsid w:val="00CB4105"/>
    <w:rsid w:val="00CB41B7"/>
    <w:rsid w:val="00CB4CC9"/>
    <w:rsid w:val="00CB500D"/>
    <w:rsid w:val="00CB5A56"/>
    <w:rsid w:val="00CB5AAA"/>
    <w:rsid w:val="00CB5F53"/>
    <w:rsid w:val="00CB671C"/>
    <w:rsid w:val="00CB6C3B"/>
    <w:rsid w:val="00CB6DAC"/>
    <w:rsid w:val="00CB7134"/>
    <w:rsid w:val="00CB79A1"/>
    <w:rsid w:val="00CB7ACB"/>
    <w:rsid w:val="00CC0755"/>
    <w:rsid w:val="00CC0F2F"/>
    <w:rsid w:val="00CC1E4B"/>
    <w:rsid w:val="00CC2F2E"/>
    <w:rsid w:val="00CC316D"/>
    <w:rsid w:val="00CC402A"/>
    <w:rsid w:val="00CC4BE8"/>
    <w:rsid w:val="00CC4D07"/>
    <w:rsid w:val="00CC6EC0"/>
    <w:rsid w:val="00CC7946"/>
    <w:rsid w:val="00CC7E31"/>
    <w:rsid w:val="00CD0B3A"/>
    <w:rsid w:val="00CD0D29"/>
    <w:rsid w:val="00CD1210"/>
    <w:rsid w:val="00CD12E9"/>
    <w:rsid w:val="00CD1875"/>
    <w:rsid w:val="00CD1FD2"/>
    <w:rsid w:val="00CD315F"/>
    <w:rsid w:val="00CD3860"/>
    <w:rsid w:val="00CD3B07"/>
    <w:rsid w:val="00CD44D3"/>
    <w:rsid w:val="00CD492A"/>
    <w:rsid w:val="00CD5202"/>
    <w:rsid w:val="00CD5235"/>
    <w:rsid w:val="00CD5912"/>
    <w:rsid w:val="00CD65C8"/>
    <w:rsid w:val="00CD6AC0"/>
    <w:rsid w:val="00CD7418"/>
    <w:rsid w:val="00CD7DB8"/>
    <w:rsid w:val="00CD7F78"/>
    <w:rsid w:val="00CE0126"/>
    <w:rsid w:val="00CE0B88"/>
    <w:rsid w:val="00CE1F78"/>
    <w:rsid w:val="00CE2B70"/>
    <w:rsid w:val="00CE2C42"/>
    <w:rsid w:val="00CE2CF6"/>
    <w:rsid w:val="00CE2E08"/>
    <w:rsid w:val="00CE3B36"/>
    <w:rsid w:val="00CE40AC"/>
    <w:rsid w:val="00CE4706"/>
    <w:rsid w:val="00CE4AE4"/>
    <w:rsid w:val="00CE4D06"/>
    <w:rsid w:val="00CE508A"/>
    <w:rsid w:val="00CE569C"/>
    <w:rsid w:val="00CE58C2"/>
    <w:rsid w:val="00CE5921"/>
    <w:rsid w:val="00CE6221"/>
    <w:rsid w:val="00CE7009"/>
    <w:rsid w:val="00CE75AC"/>
    <w:rsid w:val="00CF00CB"/>
    <w:rsid w:val="00CF00EB"/>
    <w:rsid w:val="00CF091D"/>
    <w:rsid w:val="00CF244A"/>
    <w:rsid w:val="00CF2E24"/>
    <w:rsid w:val="00CF2F74"/>
    <w:rsid w:val="00CF3176"/>
    <w:rsid w:val="00CF45DC"/>
    <w:rsid w:val="00CF4ECF"/>
    <w:rsid w:val="00CF577E"/>
    <w:rsid w:val="00CF5B99"/>
    <w:rsid w:val="00CF5FFA"/>
    <w:rsid w:val="00CF6107"/>
    <w:rsid w:val="00CF66DB"/>
    <w:rsid w:val="00CF6D65"/>
    <w:rsid w:val="00CF776F"/>
    <w:rsid w:val="00CF7EFB"/>
    <w:rsid w:val="00D001A7"/>
    <w:rsid w:val="00D00279"/>
    <w:rsid w:val="00D00464"/>
    <w:rsid w:val="00D02682"/>
    <w:rsid w:val="00D02A6C"/>
    <w:rsid w:val="00D038A8"/>
    <w:rsid w:val="00D039AC"/>
    <w:rsid w:val="00D03F9D"/>
    <w:rsid w:val="00D04051"/>
    <w:rsid w:val="00D06349"/>
    <w:rsid w:val="00D066BF"/>
    <w:rsid w:val="00D0774B"/>
    <w:rsid w:val="00D100D2"/>
    <w:rsid w:val="00D10B0C"/>
    <w:rsid w:val="00D11058"/>
    <w:rsid w:val="00D112B1"/>
    <w:rsid w:val="00D1145E"/>
    <w:rsid w:val="00D12486"/>
    <w:rsid w:val="00D128C9"/>
    <w:rsid w:val="00D12E14"/>
    <w:rsid w:val="00D13716"/>
    <w:rsid w:val="00D137F5"/>
    <w:rsid w:val="00D147BC"/>
    <w:rsid w:val="00D15B78"/>
    <w:rsid w:val="00D15D48"/>
    <w:rsid w:val="00D15FD9"/>
    <w:rsid w:val="00D15FF2"/>
    <w:rsid w:val="00D1616F"/>
    <w:rsid w:val="00D17A7B"/>
    <w:rsid w:val="00D17C98"/>
    <w:rsid w:val="00D17F86"/>
    <w:rsid w:val="00D205FB"/>
    <w:rsid w:val="00D20693"/>
    <w:rsid w:val="00D206CB"/>
    <w:rsid w:val="00D207E0"/>
    <w:rsid w:val="00D208E1"/>
    <w:rsid w:val="00D20B0A"/>
    <w:rsid w:val="00D20D2D"/>
    <w:rsid w:val="00D20F58"/>
    <w:rsid w:val="00D213FC"/>
    <w:rsid w:val="00D21D00"/>
    <w:rsid w:val="00D228B4"/>
    <w:rsid w:val="00D22A52"/>
    <w:rsid w:val="00D2339B"/>
    <w:rsid w:val="00D23408"/>
    <w:rsid w:val="00D234EA"/>
    <w:rsid w:val="00D237D3"/>
    <w:rsid w:val="00D2442D"/>
    <w:rsid w:val="00D2572E"/>
    <w:rsid w:val="00D268B9"/>
    <w:rsid w:val="00D2735B"/>
    <w:rsid w:val="00D279BB"/>
    <w:rsid w:val="00D30573"/>
    <w:rsid w:val="00D31295"/>
    <w:rsid w:val="00D315D5"/>
    <w:rsid w:val="00D33189"/>
    <w:rsid w:val="00D33721"/>
    <w:rsid w:val="00D33748"/>
    <w:rsid w:val="00D33CCD"/>
    <w:rsid w:val="00D34344"/>
    <w:rsid w:val="00D3468D"/>
    <w:rsid w:val="00D34B2F"/>
    <w:rsid w:val="00D35275"/>
    <w:rsid w:val="00D3540C"/>
    <w:rsid w:val="00D35448"/>
    <w:rsid w:val="00D35B89"/>
    <w:rsid w:val="00D35F87"/>
    <w:rsid w:val="00D36AAE"/>
    <w:rsid w:val="00D36B41"/>
    <w:rsid w:val="00D37858"/>
    <w:rsid w:val="00D37CC0"/>
    <w:rsid w:val="00D401E5"/>
    <w:rsid w:val="00D4040E"/>
    <w:rsid w:val="00D40456"/>
    <w:rsid w:val="00D4067D"/>
    <w:rsid w:val="00D40B25"/>
    <w:rsid w:val="00D41456"/>
    <w:rsid w:val="00D42244"/>
    <w:rsid w:val="00D43075"/>
    <w:rsid w:val="00D44E8A"/>
    <w:rsid w:val="00D4522B"/>
    <w:rsid w:val="00D4531F"/>
    <w:rsid w:val="00D4546A"/>
    <w:rsid w:val="00D45C7D"/>
    <w:rsid w:val="00D45CBB"/>
    <w:rsid w:val="00D4646E"/>
    <w:rsid w:val="00D469DA"/>
    <w:rsid w:val="00D46C2A"/>
    <w:rsid w:val="00D4720D"/>
    <w:rsid w:val="00D473F9"/>
    <w:rsid w:val="00D50156"/>
    <w:rsid w:val="00D50C4C"/>
    <w:rsid w:val="00D513F5"/>
    <w:rsid w:val="00D519C5"/>
    <w:rsid w:val="00D522BD"/>
    <w:rsid w:val="00D52E3B"/>
    <w:rsid w:val="00D53CEC"/>
    <w:rsid w:val="00D55355"/>
    <w:rsid w:val="00D553AD"/>
    <w:rsid w:val="00D55CDA"/>
    <w:rsid w:val="00D55CEA"/>
    <w:rsid w:val="00D55EB1"/>
    <w:rsid w:val="00D5635C"/>
    <w:rsid w:val="00D565DE"/>
    <w:rsid w:val="00D56984"/>
    <w:rsid w:val="00D571DB"/>
    <w:rsid w:val="00D62010"/>
    <w:rsid w:val="00D622E6"/>
    <w:rsid w:val="00D62C45"/>
    <w:rsid w:val="00D635F3"/>
    <w:rsid w:val="00D639C1"/>
    <w:rsid w:val="00D63C0C"/>
    <w:rsid w:val="00D63E52"/>
    <w:rsid w:val="00D63F41"/>
    <w:rsid w:val="00D6508E"/>
    <w:rsid w:val="00D65D2A"/>
    <w:rsid w:val="00D665B4"/>
    <w:rsid w:val="00D6721C"/>
    <w:rsid w:val="00D6760B"/>
    <w:rsid w:val="00D67CDB"/>
    <w:rsid w:val="00D71AAC"/>
    <w:rsid w:val="00D728FB"/>
    <w:rsid w:val="00D732FB"/>
    <w:rsid w:val="00D74443"/>
    <w:rsid w:val="00D744E7"/>
    <w:rsid w:val="00D74ADD"/>
    <w:rsid w:val="00D75004"/>
    <w:rsid w:val="00D7580E"/>
    <w:rsid w:val="00D768C4"/>
    <w:rsid w:val="00D77B4D"/>
    <w:rsid w:val="00D77D5B"/>
    <w:rsid w:val="00D80165"/>
    <w:rsid w:val="00D80836"/>
    <w:rsid w:val="00D808C4"/>
    <w:rsid w:val="00D81560"/>
    <w:rsid w:val="00D8278F"/>
    <w:rsid w:val="00D82A85"/>
    <w:rsid w:val="00D830F9"/>
    <w:rsid w:val="00D8350F"/>
    <w:rsid w:val="00D83DC1"/>
    <w:rsid w:val="00D846DB"/>
    <w:rsid w:val="00D84EC4"/>
    <w:rsid w:val="00D857DF"/>
    <w:rsid w:val="00D86111"/>
    <w:rsid w:val="00D869CD"/>
    <w:rsid w:val="00D86B9C"/>
    <w:rsid w:val="00D87113"/>
    <w:rsid w:val="00D8783B"/>
    <w:rsid w:val="00D87D3B"/>
    <w:rsid w:val="00D87DA3"/>
    <w:rsid w:val="00D913C6"/>
    <w:rsid w:val="00D91759"/>
    <w:rsid w:val="00D91B36"/>
    <w:rsid w:val="00D91CC3"/>
    <w:rsid w:val="00D928A6"/>
    <w:rsid w:val="00D92A64"/>
    <w:rsid w:val="00D92CD1"/>
    <w:rsid w:val="00D937D3"/>
    <w:rsid w:val="00D93D04"/>
    <w:rsid w:val="00D93E0C"/>
    <w:rsid w:val="00D93F4F"/>
    <w:rsid w:val="00D961D3"/>
    <w:rsid w:val="00D96822"/>
    <w:rsid w:val="00D976AF"/>
    <w:rsid w:val="00D97C78"/>
    <w:rsid w:val="00D97D88"/>
    <w:rsid w:val="00D97ED2"/>
    <w:rsid w:val="00DA007C"/>
    <w:rsid w:val="00DA04EC"/>
    <w:rsid w:val="00DA0505"/>
    <w:rsid w:val="00DA074E"/>
    <w:rsid w:val="00DA1504"/>
    <w:rsid w:val="00DA15ED"/>
    <w:rsid w:val="00DA290A"/>
    <w:rsid w:val="00DA2B43"/>
    <w:rsid w:val="00DA2ED5"/>
    <w:rsid w:val="00DA2F4B"/>
    <w:rsid w:val="00DA3085"/>
    <w:rsid w:val="00DA33DF"/>
    <w:rsid w:val="00DA3720"/>
    <w:rsid w:val="00DA3746"/>
    <w:rsid w:val="00DA3BAE"/>
    <w:rsid w:val="00DA45BF"/>
    <w:rsid w:val="00DA4852"/>
    <w:rsid w:val="00DA4AA7"/>
    <w:rsid w:val="00DA4F09"/>
    <w:rsid w:val="00DA513B"/>
    <w:rsid w:val="00DA573B"/>
    <w:rsid w:val="00DA5D59"/>
    <w:rsid w:val="00DA5E67"/>
    <w:rsid w:val="00DA627D"/>
    <w:rsid w:val="00DA6D10"/>
    <w:rsid w:val="00DA6D95"/>
    <w:rsid w:val="00DA7C90"/>
    <w:rsid w:val="00DB03EE"/>
    <w:rsid w:val="00DB064A"/>
    <w:rsid w:val="00DB0915"/>
    <w:rsid w:val="00DB15D6"/>
    <w:rsid w:val="00DB1CF1"/>
    <w:rsid w:val="00DB2046"/>
    <w:rsid w:val="00DB21F0"/>
    <w:rsid w:val="00DB2704"/>
    <w:rsid w:val="00DB2EAF"/>
    <w:rsid w:val="00DB3C13"/>
    <w:rsid w:val="00DB3DB2"/>
    <w:rsid w:val="00DB42F1"/>
    <w:rsid w:val="00DB5B0B"/>
    <w:rsid w:val="00DB6E17"/>
    <w:rsid w:val="00DB7842"/>
    <w:rsid w:val="00DB7FF4"/>
    <w:rsid w:val="00DC0060"/>
    <w:rsid w:val="00DC0461"/>
    <w:rsid w:val="00DC0582"/>
    <w:rsid w:val="00DC0BF5"/>
    <w:rsid w:val="00DC1333"/>
    <w:rsid w:val="00DC217B"/>
    <w:rsid w:val="00DC238A"/>
    <w:rsid w:val="00DC4299"/>
    <w:rsid w:val="00DC45E0"/>
    <w:rsid w:val="00DC5705"/>
    <w:rsid w:val="00DC6091"/>
    <w:rsid w:val="00DC697A"/>
    <w:rsid w:val="00DC6988"/>
    <w:rsid w:val="00DC69D7"/>
    <w:rsid w:val="00DD03CF"/>
    <w:rsid w:val="00DD0753"/>
    <w:rsid w:val="00DD081F"/>
    <w:rsid w:val="00DD0B30"/>
    <w:rsid w:val="00DD0CA8"/>
    <w:rsid w:val="00DD0F1D"/>
    <w:rsid w:val="00DD18DB"/>
    <w:rsid w:val="00DD1F35"/>
    <w:rsid w:val="00DD2E68"/>
    <w:rsid w:val="00DD2F63"/>
    <w:rsid w:val="00DD3968"/>
    <w:rsid w:val="00DD401A"/>
    <w:rsid w:val="00DD4819"/>
    <w:rsid w:val="00DD5033"/>
    <w:rsid w:val="00DD5096"/>
    <w:rsid w:val="00DD56B7"/>
    <w:rsid w:val="00DD5FDF"/>
    <w:rsid w:val="00DD64A0"/>
    <w:rsid w:val="00DD65F9"/>
    <w:rsid w:val="00DD69A2"/>
    <w:rsid w:val="00DD6B3F"/>
    <w:rsid w:val="00DD6CA2"/>
    <w:rsid w:val="00DD7AE7"/>
    <w:rsid w:val="00DD7C50"/>
    <w:rsid w:val="00DD7DD2"/>
    <w:rsid w:val="00DD7ECA"/>
    <w:rsid w:val="00DE0C22"/>
    <w:rsid w:val="00DE13CD"/>
    <w:rsid w:val="00DE1427"/>
    <w:rsid w:val="00DE2019"/>
    <w:rsid w:val="00DE228E"/>
    <w:rsid w:val="00DE3DAE"/>
    <w:rsid w:val="00DE492D"/>
    <w:rsid w:val="00DE4B6C"/>
    <w:rsid w:val="00DE4E2C"/>
    <w:rsid w:val="00DE5AEC"/>
    <w:rsid w:val="00DE6493"/>
    <w:rsid w:val="00DE67AD"/>
    <w:rsid w:val="00DE72FC"/>
    <w:rsid w:val="00DE778E"/>
    <w:rsid w:val="00DF0877"/>
    <w:rsid w:val="00DF11EF"/>
    <w:rsid w:val="00DF123F"/>
    <w:rsid w:val="00DF2379"/>
    <w:rsid w:val="00DF2C77"/>
    <w:rsid w:val="00DF358D"/>
    <w:rsid w:val="00DF4467"/>
    <w:rsid w:val="00DF4577"/>
    <w:rsid w:val="00DF4A0C"/>
    <w:rsid w:val="00DF54D0"/>
    <w:rsid w:val="00DF59FB"/>
    <w:rsid w:val="00DF60EC"/>
    <w:rsid w:val="00DF614B"/>
    <w:rsid w:val="00DF62A9"/>
    <w:rsid w:val="00DF6A19"/>
    <w:rsid w:val="00DF6BC9"/>
    <w:rsid w:val="00DF6F79"/>
    <w:rsid w:val="00DF7470"/>
    <w:rsid w:val="00DF7747"/>
    <w:rsid w:val="00DF7FD0"/>
    <w:rsid w:val="00E00094"/>
    <w:rsid w:val="00E00547"/>
    <w:rsid w:val="00E00741"/>
    <w:rsid w:val="00E00955"/>
    <w:rsid w:val="00E00BF7"/>
    <w:rsid w:val="00E00EE9"/>
    <w:rsid w:val="00E00F9E"/>
    <w:rsid w:val="00E0152F"/>
    <w:rsid w:val="00E01892"/>
    <w:rsid w:val="00E0190F"/>
    <w:rsid w:val="00E01933"/>
    <w:rsid w:val="00E0236F"/>
    <w:rsid w:val="00E0285A"/>
    <w:rsid w:val="00E0328B"/>
    <w:rsid w:val="00E0339E"/>
    <w:rsid w:val="00E035CF"/>
    <w:rsid w:val="00E039DF"/>
    <w:rsid w:val="00E0453E"/>
    <w:rsid w:val="00E04821"/>
    <w:rsid w:val="00E04B4B"/>
    <w:rsid w:val="00E06664"/>
    <w:rsid w:val="00E06D37"/>
    <w:rsid w:val="00E0773C"/>
    <w:rsid w:val="00E0780A"/>
    <w:rsid w:val="00E11A56"/>
    <w:rsid w:val="00E12FC0"/>
    <w:rsid w:val="00E146A5"/>
    <w:rsid w:val="00E15425"/>
    <w:rsid w:val="00E15AAE"/>
    <w:rsid w:val="00E15E04"/>
    <w:rsid w:val="00E15EDB"/>
    <w:rsid w:val="00E1713E"/>
    <w:rsid w:val="00E17E25"/>
    <w:rsid w:val="00E20120"/>
    <w:rsid w:val="00E20351"/>
    <w:rsid w:val="00E21647"/>
    <w:rsid w:val="00E2206E"/>
    <w:rsid w:val="00E22BF8"/>
    <w:rsid w:val="00E23C5D"/>
    <w:rsid w:val="00E243D5"/>
    <w:rsid w:val="00E24846"/>
    <w:rsid w:val="00E24BF0"/>
    <w:rsid w:val="00E24EA3"/>
    <w:rsid w:val="00E2598C"/>
    <w:rsid w:val="00E25B9F"/>
    <w:rsid w:val="00E262E5"/>
    <w:rsid w:val="00E268E4"/>
    <w:rsid w:val="00E27B21"/>
    <w:rsid w:val="00E27F90"/>
    <w:rsid w:val="00E31977"/>
    <w:rsid w:val="00E32211"/>
    <w:rsid w:val="00E326A4"/>
    <w:rsid w:val="00E3428C"/>
    <w:rsid w:val="00E346FE"/>
    <w:rsid w:val="00E35F7B"/>
    <w:rsid w:val="00E3618E"/>
    <w:rsid w:val="00E362FD"/>
    <w:rsid w:val="00E36A81"/>
    <w:rsid w:val="00E36EB7"/>
    <w:rsid w:val="00E37860"/>
    <w:rsid w:val="00E37C3F"/>
    <w:rsid w:val="00E37C68"/>
    <w:rsid w:val="00E40189"/>
    <w:rsid w:val="00E4083F"/>
    <w:rsid w:val="00E42651"/>
    <w:rsid w:val="00E42A6F"/>
    <w:rsid w:val="00E42B74"/>
    <w:rsid w:val="00E43E35"/>
    <w:rsid w:val="00E44476"/>
    <w:rsid w:val="00E44B87"/>
    <w:rsid w:val="00E45215"/>
    <w:rsid w:val="00E45BB1"/>
    <w:rsid w:val="00E45CBE"/>
    <w:rsid w:val="00E45E20"/>
    <w:rsid w:val="00E45F29"/>
    <w:rsid w:val="00E4736F"/>
    <w:rsid w:val="00E47A82"/>
    <w:rsid w:val="00E50A5A"/>
    <w:rsid w:val="00E50A91"/>
    <w:rsid w:val="00E50C16"/>
    <w:rsid w:val="00E50DDD"/>
    <w:rsid w:val="00E51BAD"/>
    <w:rsid w:val="00E51E77"/>
    <w:rsid w:val="00E5208B"/>
    <w:rsid w:val="00E52E8A"/>
    <w:rsid w:val="00E5411D"/>
    <w:rsid w:val="00E54EB7"/>
    <w:rsid w:val="00E55C2A"/>
    <w:rsid w:val="00E56436"/>
    <w:rsid w:val="00E568F0"/>
    <w:rsid w:val="00E57075"/>
    <w:rsid w:val="00E57772"/>
    <w:rsid w:val="00E60EFF"/>
    <w:rsid w:val="00E61C0D"/>
    <w:rsid w:val="00E61C44"/>
    <w:rsid w:val="00E6223D"/>
    <w:rsid w:val="00E6256B"/>
    <w:rsid w:val="00E6292E"/>
    <w:rsid w:val="00E62C34"/>
    <w:rsid w:val="00E62F7E"/>
    <w:rsid w:val="00E635DF"/>
    <w:rsid w:val="00E6370A"/>
    <w:rsid w:val="00E64BAD"/>
    <w:rsid w:val="00E64BC4"/>
    <w:rsid w:val="00E65170"/>
    <w:rsid w:val="00E6619B"/>
    <w:rsid w:val="00E661FB"/>
    <w:rsid w:val="00E66490"/>
    <w:rsid w:val="00E6656F"/>
    <w:rsid w:val="00E66F3E"/>
    <w:rsid w:val="00E676FD"/>
    <w:rsid w:val="00E67A34"/>
    <w:rsid w:val="00E67C75"/>
    <w:rsid w:val="00E72751"/>
    <w:rsid w:val="00E729C1"/>
    <w:rsid w:val="00E72B5A"/>
    <w:rsid w:val="00E7305E"/>
    <w:rsid w:val="00E737CF"/>
    <w:rsid w:val="00E73899"/>
    <w:rsid w:val="00E73FB3"/>
    <w:rsid w:val="00E746BA"/>
    <w:rsid w:val="00E75100"/>
    <w:rsid w:val="00E7563D"/>
    <w:rsid w:val="00E7662C"/>
    <w:rsid w:val="00E7677F"/>
    <w:rsid w:val="00E768D5"/>
    <w:rsid w:val="00E76942"/>
    <w:rsid w:val="00E76D03"/>
    <w:rsid w:val="00E76FAA"/>
    <w:rsid w:val="00E779E4"/>
    <w:rsid w:val="00E77CEB"/>
    <w:rsid w:val="00E8085A"/>
    <w:rsid w:val="00E80A21"/>
    <w:rsid w:val="00E810A9"/>
    <w:rsid w:val="00E818BB"/>
    <w:rsid w:val="00E81DE4"/>
    <w:rsid w:val="00E81E5F"/>
    <w:rsid w:val="00E8252B"/>
    <w:rsid w:val="00E83366"/>
    <w:rsid w:val="00E834BA"/>
    <w:rsid w:val="00E84746"/>
    <w:rsid w:val="00E84B9E"/>
    <w:rsid w:val="00E85476"/>
    <w:rsid w:val="00E8622B"/>
    <w:rsid w:val="00E862CF"/>
    <w:rsid w:val="00E864A6"/>
    <w:rsid w:val="00E865EF"/>
    <w:rsid w:val="00E870AA"/>
    <w:rsid w:val="00E8781D"/>
    <w:rsid w:val="00E87939"/>
    <w:rsid w:val="00E90367"/>
    <w:rsid w:val="00E9079B"/>
    <w:rsid w:val="00E90FAA"/>
    <w:rsid w:val="00E91034"/>
    <w:rsid w:val="00E92027"/>
    <w:rsid w:val="00E922EE"/>
    <w:rsid w:val="00E929BB"/>
    <w:rsid w:val="00E929F5"/>
    <w:rsid w:val="00E92B6B"/>
    <w:rsid w:val="00E92C77"/>
    <w:rsid w:val="00E9329B"/>
    <w:rsid w:val="00E93724"/>
    <w:rsid w:val="00E93760"/>
    <w:rsid w:val="00E93DE7"/>
    <w:rsid w:val="00E93FC1"/>
    <w:rsid w:val="00E943A2"/>
    <w:rsid w:val="00E943AE"/>
    <w:rsid w:val="00E94702"/>
    <w:rsid w:val="00E947C9"/>
    <w:rsid w:val="00E94894"/>
    <w:rsid w:val="00E94B3D"/>
    <w:rsid w:val="00E94C30"/>
    <w:rsid w:val="00E9502F"/>
    <w:rsid w:val="00E955B1"/>
    <w:rsid w:val="00E9625F"/>
    <w:rsid w:val="00E96A55"/>
    <w:rsid w:val="00E96C18"/>
    <w:rsid w:val="00E9710A"/>
    <w:rsid w:val="00E97322"/>
    <w:rsid w:val="00E97AE9"/>
    <w:rsid w:val="00E97C73"/>
    <w:rsid w:val="00E97DDB"/>
    <w:rsid w:val="00EA03D3"/>
    <w:rsid w:val="00EA0BBF"/>
    <w:rsid w:val="00EA170A"/>
    <w:rsid w:val="00EA19C6"/>
    <w:rsid w:val="00EA2EBB"/>
    <w:rsid w:val="00EA31C6"/>
    <w:rsid w:val="00EA3658"/>
    <w:rsid w:val="00EA40E8"/>
    <w:rsid w:val="00EA43EB"/>
    <w:rsid w:val="00EA597F"/>
    <w:rsid w:val="00EA673B"/>
    <w:rsid w:val="00EA6F15"/>
    <w:rsid w:val="00EA6F56"/>
    <w:rsid w:val="00EB130D"/>
    <w:rsid w:val="00EB1755"/>
    <w:rsid w:val="00EB1C8E"/>
    <w:rsid w:val="00EB1EB7"/>
    <w:rsid w:val="00EB20F3"/>
    <w:rsid w:val="00EB2712"/>
    <w:rsid w:val="00EB2986"/>
    <w:rsid w:val="00EB3168"/>
    <w:rsid w:val="00EB3959"/>
    <w:rsid w:val="00EB39EE"/>
    <w:rsid w:val="00EB4CDC"/>
    <w:rsid w:val="00EB5F16"/>
    <w:rsid w:val="00EB673D"/>
    <w:rsid w:val="00EB7884"/>
    <w:rsid w:val="00EC0838"/>
    <w:rsid w:val="00EC0C9C"/>
    <w:rsid w:val="00EC1F6F"/>
    <w:rsid w:val="00EC2201"/>
    <w:rsid w:val="00EC285B"/>
    <w:rsid w:val="00EC2BF1"/>
    <w:rsid w:val="00EC2CDE"/>
    <w:rsid w:val="00EC39E2"/>
    <w:rsid w:val="00EC3F15"/>
    <w:rsid w:val="00EC40B5"/>
    <w:rsid w:val="00EC465D"/>
    <w:rsid w:val="00EC4CB0"/>
    <w:rsid w:val="00EC6A73"/>
    <w:rsid w:val="00EC6F4E"/>
    <w:rsid w:val="00EC7800"/>
    <w:rsid w:val="00EC7817"/>
    <w:rsid w:val="00EC7A38"/>
    <w:rsid w:val="00ED0BD8"/>
    <w:rsid w:val="00ED0C6F"/>
    <w:rsid w:val="00ED1174"/>
    <w:rsid w:val="00ED2122"/>
    <w:rsid w:val="00ED375C"/>
    <w:rsid w:val="00ED3917"/>
    <w:rsid w:val="00ED3996"/>
    <w:rsid w:val="00ED3DCD"/>
    <w:rsid w:val="00ED3DF5"/>
    <w:rsid w:val="00ED51A1"/>
    <w:rsid w:val="00ED5315"/>
    <w:rsid w:val="00ED54F6"/>
    <w:rsid w:val="00ED5F66"/>
    <w:rsid w:val="00ED607E"/>
    <w:rsid w:val="00ED6E41"/>
    <w:rsid w:val="00ED793A"/>
    <w:rsid w:val="00ED7EB7"/>
    <w:rsid w:val="00EE0371"/>
    <w:rsid w:val="00EE0787"/>
    <w:rsid w:val="00EE100F"/>
    <w:rsid w:val="00EE10D5"/>
    <w:rsid w:val="00EE11D7"/>
    <w:rsid w:val="00EE14D8"/>
    <w:rsid w:val="00EE2B88"/>
    <w:rsid w:val="00EE2BB7"/>
    <w:rsid w:val="00EE3A19"/>
    <w:rsid w:val="00EE3C05"/>
    <w:rsid w:val="00EE3E4A"/>
    <w:rsid w:val="00EE4BF5"/>
    <w:rsid w:val="00EE5135"/>
    <w:rsid w:val="00EE5FDE"/>
    <w:rsid w:val="00EE6220"/>
    <w:rsid w:val="00EE74B4"/>
    <w:rsid w:val="00EF03C5"/>
    <w:rsid w:val="00EF0989"/>
    <w:rsid w:val="00EF1794"/>
    <w:rsid w:val="00EF1D2A"/>
    <w:rsid w:val="00EF25B7"/>
    <w:rsid w:val="00EF398F"/>
    <w:rsid w:val="00EF3DAA"/>
    <w:rsid w:val="00EF3DF3"/>
    <w:rsid w:val="00EF3FA6"/>
    <w:rsid w:val="00EF44DC"/>
    <w:rsid w:val="00EF5172"/>
    <w:rsid w:val="00EF5277"/>
    <w:rsid w:val="00EF5628"/>
    <w:rsid w:val="00EF5E62"/>
    <w:rsid w:val="00EF62B3"/>
    <w:rsid w:val="00EF7892"/>
    <w:rsid w:val="00F00151"/>
    <w:rsid w:val="00F01B88"/>
    <w:rsid w:val="00F01EEB"/>
    <w:rsid w:val="00F023E5"/>
    <w:rsid w:val="00F0242F"/>
    <w:rsid w:val="00F027C3"/>
    <w:rsid w:val="00F02B7D"/>
    <w:rsid w:val="00F03521"/>
    <w:rsid w:val="00F03FCE"/>
    <w:rsid w:val="00F05226"/>
    <w:rsid w:val="00F052DB"/>
    <w:rsid w:val="00F0554E"/>
    <w:rsid w:val="00F057B4"/>
    <w:rsid w:val="00F0582A"/>
    <w:rsid w:val="00F05AAE"/>
    <w:rsid w:val="00F068A4"/>
    <w:rsid w:val="00F06FB9"/>
    <w:rsid w:val="00F07048"/>
    <w:rsid w:val="00F10925"/>
    <w:rsid w:val="00F113F5"/>
    <w:rsid w:val="00F11595"/>
    <w:rsid w:val="00F11848"/>
    <w:rsid w:val="00F11EDF"/>
    <w:rsid w:val="00F12267"/>
    <w:rsid w:val="00F12515"/>
    <w:rsid w:val="00F12930"/>
    <w:rsid w:val="00F13507"/>
    <w:rsid w:val="00F14678"/>
    <w:rsid w:val="00F148D2"/>
    <w:rsid w:val="00F16C7B"/>
    <w:rsid w:val="00F16F98"/>
    <w:rsid w:val="00F177BD"/>
    <w:rsid w:val="00F17CF6"/>
    <w:rsid w:val="00F17E83"/>
    <w:rsid w:val="00F2037C"/>
    <w:rsid w:val="00F2158D"/>
    <w:rsid w:val="00F21A89"/>
    <w:rsid w:val="00F21EEC"/>
    <w:rsid w:val="00F21F3F"/>
    <w:rsid w:val="00F22205"/>
    <w:rsid w:val="00F22298"/>
    <w:rsid w:val="00F225BA"/>
    <w:rsid w:val="00F22A86"/>
    <w:rsid w:val="00F2355E"/>
    <w:rsid w:val="00F23564"/>
    <w:rsid w:val="00F23D1C"/>
    <w:rsid w:val="00F23ED3"/>
    <w:rsid w:val="00F243CC"/>
    <w:rsid w:val="00F247F9"/>
    <w:rsid w:val="00F25411"/>
    <w:rsid w:val="00F25AF2"/>
    <w:rsid w:val="00F26081"/>
    <w:rsid w:val="00F26317"/>
    <w:rsid w:val="00F27824"/>
    <w:rsid w:val="00F27959"/>
    <w:rsid w:val="00F27D86"/>
    <w:rsid w:val="00F30155"/>
    <w:rsid w:val="00F309B9"/>
    <w:rsid w:val="00F30FF2"/>
    <w:rsid w:val="00F3147B"/>
    <w:rsid w:val="00F315A4"/>
    <w:rsid w:val="00F3363F"/>
    <w:rsid w:val="00F351E5"/>
    <w:rsid w:val="00F358CC"/>
    <w:rsid w:val="00F36626"/>
    <w:rsid w:val="00F370AB"/>
    <w:rsid w:val="00F37195"/>
    <w:rsid w:val="00F4065B"/>
    <w:rsid w:val="00F40A2A"/>
    <w:rsid w:val="00F40BD1"/>
    <w:rsid w:val="00F40C73"/>
    <w:rsid w:val="00F40D69"/>
    <w:rsid w:val="00F40F5C"/>
    <w:rsid w:val="00F41989"/>
    <w:rsid w:val="00F42407"/>
    <w:rsid w:val="00F424BD"/>
    <w:rsid w:val="00F42A37"/>
    <w:rsid w:val="00F42A6B"/>
    <w:rsid w:val="00F44068"/>
    <w:rsid w:val="00F44C6B"/>
    <w:rsid w:val="00F44D0C"/>
    <w:rsid w:val="00F45888"/>
    <w:rsid w:val="00F459D9"/>
    <w:rsid w:val="00F46595"/>
    <w:rsid w:val="00F46971"/>
    <w:rsid w:val="00F46BDD"/>
    <w:rsid w:val="00F46E19"/>
    <w:rsid w:val="00F4761F"/>
    <w:rsid w:val="00F4769A"/>
    <w:rsid w:val="00F516A4"/>
    <w:rsid w:val="00F51705"/>
    <w:rsid w:val="00F5170C"/>
    <w:rsid w:val="00F51D9A"/>
    <w:rsid w:val="00F5212B"/>
    <w:rsid w:val="00F52941"/>
    <w:rsid w:val="00F55F69"/>
    <w:rsid w:val="00F56811"/>
    <w:rsid w:val="00F56A5F"/>
    <w:rsid w:val="00F56D5D"/>
    <w:rsid w:val="00F56E7F"/>
    <w:rsid w:val="00F57994"/>
    <w:rsid w:val="00F617CD"/>
    <w:rsid w:val="00F618FB"/>
    <w:rsid w:val="00F61A57"/>
    <w:rsid w:val="00F61F40"/>
    <w:rsid w:val="00F621FF"/>
    <w:rsid w:val="00F62AD2"/>
    <w:rsid w:val="00F62B9B"/>
    <w:rsid w:val="00F65E30"/>
    <w:rsid w:val="00F66151"/>
    <w:rsid w:val="00F663B2"/>
    <w:rsid w:val="00F67C9D"/>
    <w:rsid w:val="00F712C0"/>
    <w:rsid w:val="00F7150F"/>
    <w:rsid w:val="00F717C9"/>
    <w:rsid w:val="00F7225C"/>
    <w:rsid w:val="00F72274"/>
    <w:rsid w:val="00F72AAC"/>
    <w:rsid w:val="00F73320"/>
    <w:rsid w:val="00F7430F"/>
    <w:rsid w:val="00F750FA"/>
    <w:rsid w:val="00F75329"/>
    <w:rsid w:val="00F75CDC"/>
    <w:rsid w:val="00F75F9A"/>
    <w:rsid w:val="00F76191"/>
    <w:rsid w:val="00F762F0"/>
    <w:rsid w:val="00F7634B"/>
    <w:rsid w:val="00F7635A"/>
    <w:rsid w:val="00F76E03"/>
    <w:rsid w:val="00F776E3"/>
    <w:rsid w:val="00F77C0D"/>
    <w:rsid w:val="00F77E08"/>
    <w:rsid w:val="00F800F8"/>
    <w:rsid w:val="00F813E3"/>
    <w:rsid w:val="00F82012"/>
    <w:rsid w:val="00F82E3E"/>
    <w:rsid w:val="00F836E0"/>
    <w:rsid w:val="00F837A8"/>
    <w:rsid w:val="00F839C9"/>
    <w:rsid w:val="00F83CE2"/>
    <w:rsid w:val="00F847D8"/>
    <w:rsid w:val="00F84DD2"/>
    <w:rsid w:val="00F855CF"/>
    <w:rsid w:val="00F86489"/>
    <w:rsid w:val="00F8774E"/>
    <w:rsid w:val="00F90B91"/>
    <w:rsid w:val="00F90D18"/>
    <w:rsid w:val="00F90EDC"/>
    <w:rsid w:val="00F90FAD"/>
    <w:rsid w:val="00F91E2A"/>
    <w:rsid w:val="00F92657"/>
    <w:rsid w:val="00F92CCC"/>
    <w:rsid w:val="00F9340F"/>
    <w:rsid w:val="00F9381C"/>
    <w:rsid w:val="00F93F6C"/>
    <w:rsid w:val="00F9435F"/>
    <w:rsid w:val="00F945F4"/>
    <w:rsid w:val="00F95030"/>
    <w:rsid w:val="00F95E08"/>
    <w:rsid w:val="00F96995"/>
    <w:rsid w:val="00F96E4F"/>
    <w:rsid w:val="00F9704A"/>
    <w:rsid w:val="00FA0D7E"/>
    <w:rsid w:val="00FA0DE9"/>
    <w:rsid w:val="00FA200F"/>
    <w:rsid w:val="00FA2F2E"/>
    <w:rsid w:val="00FA2F37"/>
    <w:rsid w:val="00FA2FB8"/>
    <w:rsid w:val="00FA3985"/>
    <w:rsid w:val="00FA3A5F"/>
    <w:rsid w:val="00FA4334"/>
    <w:rsid w:val="00FA452E"/>
    <w:rsid w:val="00FA5488"/>
    <w:rsid w:val="00FA5E93"/>
    <w:rsid w:val="00FA6DAC"/>
    <w:rsid w:val="00FA71DC"/>
    <w:rsid w:val="00FB0D5B"/>
    <w:rsid w:val="00FB260A"/>
    <w:rsid w:val="00FB2AB4"/>
    <w:rsid w:val="00FB310C"/>
    <w:rsid w:val="00FB3BF6"/>
    <w:rsid w:val="00FB3DD2"/>
    <w:rsid w:val="00FB3DEE"/>
    <w:rsid w:val="00FB4475"/>
    <w:rsid w:val="00FB483F"/>
    <w:rsid w:val="00FB4876"/>
    <w:rsid w:val="00FB6805"/>
    <w:rsid w:val="00FB7B05"/>
    <w:rsid w:val="00FB7B42"/>
    <w:rsid w:val="00FB7CC2"/>
    <w:rsid w:val="00FC138D"/>
    <w:rsid w:val="00FC1520"/>
    <w:rsid w:val="00FC2425"/>
    <w:rsid w:val="00FC2755"/>
    <w:rsid w:val="00FC3329"/>
    <w:rsid w:val="00FC3A45"/>
    <w:rsid w:val="00FC4032"/>
    <w:rsid w:val="00FC471B"/>
    <w:rsid w:val="00FC5891"/>
    <w:rsid w:val="00FC63D5"/>
    <w:rsid w:val="00FC67F9"/>
    <w:rsid w:val="00FC6F29"/>
    <w:rsid w:val="00FD0142"/>
    <w:rsid w:val="00FD0957"/>
    <w:rsid w:val="00FD0E5E"/>
    <w:rsid w:val="00FD17A1"/>
    <w:rsid w:val="00FD1B71"/>
    <w:rsid w:val="00FD1B78"/>
    <w:rsid w:val="00FD2817"/>
    <w:rsid w:val="00FD2906"/>
    <w:rsid w:val="00FD2B31"/>
    <w:rsid w:val="00FD2C3B"/>
    <w:rsid w:val="00FD3195"/>
    <w:rsid w:val="00FD3817"/>
    <w:rsid w:val="00FD38DD"/>
    <w:rsid w:val="00FD3D01"/>
    <w:rsid w:val="00FD4C93"/>
    <w:rsid w:val="00FD504E"/>
    <w:rsid w:val="00FD57E7"/>
    <w:rsid w:val="00FD681E"/>
    <w:rsid w:val="00FD758F"/>
    <w:rsid w:val="00FE0109"/>
    <w:rsid w:val="00FE1324"/>
    <w:rsid w:val="00FE13D1"/>
    <w:rsid w:val="00FE17FE"/>
    <w:rsid w:val="00FE1E27"/>
    <w:rsid w:val="00FE2A8E"/>
    <w:rsid w:val="00FE2EB2"/>
    <w:rsid w:val="00FE3030"/>
    <w:rsid w:val="00FE34CC"/>
    <w:rsid w:val="00FE3A91"/>
    <w:rsid w:val="00FE49C9"/>
    <w:rsid w:val="00FE5723"/>
    <w:rsid w:val="00FE59F7"/>
    <w:rsid w:val="00FE6344"/>
    <w:rsid w:val="00FE68FE"/>
    <w:rsid w:val="00FE6CC6"/>
    <w:rsid w:val="00FE71B7"/>
    <w:rsid w:val="00FE7409"/>
    <w:rsid w:val="00FE7BCE"/>
    <w:rsid w:val="00FE7FD2"/>
    <w:rsid w:val="00FF00EB"/>
    <w:rsid w:val="00FF0B55"/>
    <w:rsid w:val="00FF1F0C"/>
    <w:rsid w:val="00FF1F96"/>
    <w:rsid w:val="00FF2FCE"/>
    <w:rsid w:val="00FF3F72"/>
    <w:rsid w:val="00FF410F"/>
    <w:rsid w:val="00FF46E7"/>
    <w:rsid w:val="00FF4A51"/>
    <w:rsid w:val="00FF4D1B"/>
    <w:rsid w:val="00FF5314"/>
    <w:rsid w:val="00FF5D5A"/>
    <w:rsid w:val="00FF6482"/>
    <w:rsid w:val="00FF6ACA"/>
    <w:rsid w:val="02E23C43"/>
    <w:rsid w:val="033FD108"/>
    <w:rsid w:val="047D5D84"/>
    <w:rsid w:val="061B2B94"/>
    <w:rsid w:val="062B6ABF"/>
    <w:rsid w:val="0EF2B3A9"/>
    <w:rsid w:val="12883974"/>
    <w:rsid w:val="12DD56E8"/>
    <w:rsid w:val="133DFA84"/>
    <w:rsid w:val="1A5AF97F"/>
    <w:rsid w:val="1AC1E836"/>
    <w:rsid w:val="1B171582"/>
    <w:rsid w:val="1D66B4A6"/>
    <w:rsid w:val="207510E9"/>
    <w:rsid w:val="208CC894"/>
    <w:rsid w:val="24B4197E"/>
    <w:rsid w:val="25311417"/>
    <w:rsid w:val="29493FC9"/>
    <w:rsid w:val="3069C62E"/>
    <w:rsid w:val="3685686A"/>
    <w:rsid w:val="377C89B2"/>
    <w:rsid w:val="3857DC62"/>
    <w:rsid w:val="3B4844CF"/>
    <w:rsid w:val="3B9A0EE5"/>
    <w:rsid w:val="3D75B8E8"/>
    <w:rsid w:val="3E953462"/>
    <w:rsid w:val="3ECD7DA7"/>
    <w:rsid w:val="44FFBA01"/>
    <w:rsid w:val="4CEB62B2"/>
    <w:rsid w:val="50A123B4"/>
    <w:rsid w:val="512F479D"/>
    <w:rsid w:val="51C76011"/>
    <w:rsid w:val="5200CC52"/>
    <w:rsid w:val="5A9E69E3"/>
    <w:rsid w:val="5EAFDE2B"/>
    <w:rsid w:val="5F682B85"/>
    <w:rsid w:val="64367E61"/>
    <w:rsid w:val="67B97A83"/>
    <w:rsid w:val="6B3961D8"/>
    <w:rsid w:val="6F3A064D"/>
    <w:rsid w:val="7166AF61"/>
    <w:rsid w:val="733776A1"/>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9665C2"/>
  <w15:chartTrackingRefBased/>
  <w15:docId w15:val="{3D7E6349-1D22-4929-A5D5-5CC3F48EF5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6552"/>
    <w:pPr>
      <w:spacing w:line="360" w:lineRule="auto"/>
    </w:pPr>
    <w:rPr>
      <w:rFonts w:eastAsiaTheme="minorEastAsia"/>
    </w:rPr>
  </w:style>
  <w:style w:type="paragraph" w:styleId="Heading1">
    <w:name w:val="heading 1"/>
    <w:basedOn w:val="Normal"/>
    <w:next w:val="Normal"/>
    <w:link w:val="Heading1Char"/>
    <w:uiPriority w:val="9"/>
    <w:qFormat/>
    <w:rsid w:val="004133B7"/>
    <w:pPr>
      <w:keepNext/>
      <w:keepLines/>
      <w:spacing w:after="240" w:line="240" w:lineRule="auto"/>
      <w:outlineLvl w:val="0"/>
    </w:pPr>
    <w:rPr>
      <w:rFonts w:asciiTheme="majorHAnsi" w:eastAsiaTheme="majorEastAsia" w:hAnsiTheme="majorHAnsi" w:cstheme="majorBidi"/>
      <w:b/>
      <w:color w:val="016574" w:themeColor="accent2"/>
      <w:sz w:val="40"/>
      <w:szCs w:val="32"/>
    </w:rPr>
  </w:style>
  <w:style w:type="paragraph" w:styleId="Heading2">
    <w:name w:val="heading 2"/>
    <w:basedOn w:val="Normal"/>
    <w:next w:val="Normal"/>
    <w:link w:val="Heading2Char"/>
    <w:uiPriority w:val="9"/>
    <w:unhideWhenUsed/>
    <w:qFormat/>
    <w:rsid w:val="004133B7"/>
    <w:pPr>
      <w:keepNext/>
      <w:keepLines/>
      <w:spacing w:after="240" w:line="240" w:lineRule="auto"/>
      <w:outlineLvl w:val="1"/>
    </w:pPr>
    <w:rPr>
      <w:rFonts w:asciiTheme="majorHAnsi" w:eastAsiaTheme="majorEastAsia" w:hAnsiTheme="majorHAnsi" w:cstheme="majorBidi"/>
      <w:b/>
      <w:color w:val="016574" w:themeColor="accent2"/>
      <w:sz w:val="32"/>
      <w:szCs w:val="26"/>
    </w:rPr>
  </w:style>
  <w:style w:type="paragraph" w:styleId="Heading3">
    <w:name w:val="heading 3"/>
    <w:basedOn w:val="Normal"/>
    <w:next w:val="Normal"/>
    <w:link w:val="Heading3Char"/>
    <w:uiPriority w:val="9"/>
    <w:unhideWhenUsed/>
    <w:qFormat/>
    <w:rsid w:val="004133B7"/>
    <w:pPr>
      <w:keepNext/>
      <w:keepLines/>
      <w:spacing w:after="240" w:line="240" w:lineRule="auto"/>
      <w:outlineLvl w:val="2"/>
    </w:pPr>
    <w:rPr>
      <w:rFonts w:asciiTheme="majorHAnsi" w:eastAsiaTheme="majorEastAsia" w:hAnsiTheme="majorHAnsi" w:cstheme="majorBidi"/>
      <w:b/>
      <w:sz w:val="28"/>
    </w:rPr>
  </w:style>
  <w:style w:type="paragraph" w:styleId="Heading4">
    <w:name w:val="heading 4"/>
    <w:basedOn w:val="Normal"/>
    <w:next w:val="Normal"/>
    <w:link w:val="Heading4Char"/>
    <w:uiPriority w:val="9"/>
    <w:unhideWhenUsed/>
    <w:qFormat/>
    <w:rsid w:val="004133B7"/>
    <w:pPr>
      <w:keepNext/>
      <w:keepLines/>
      <w:spacing w:after="240" w:line="240" w:lineRule="auto"/>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semiHidden/>
    <w:unhideWhenUsed/>
    <w:qFormat/>
    <w:rsid w:val="00105F31"/>
    <w:pPr>
      <w:keepNext/>
      <w:keepLines/>
      <w:spacing w:before="40"/>
      <w:outlineLvl w:val="4"/>
    </w:pPr>
    <w:rPr>
      <w:rFonts w:asciiTheme="majorHAnsi" w:eastAsiaTheme="majorEastAsia" w:hAnsiTheme="majorHAnsi" w:cstheme="majorBidi"/>
      <w:color w:val="004B5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Orangetable">
    <w:name w:val="Orange table"/>
    <w:basedOn w:val="TableNormal"/>
    <w:uiPriority w:val="99"/>
    <w:rsid w:val="00444AA1"/>
    <w:rPr>
      <w:rFonts w:ascii="Verdana" w:eastAsia="Times New Roman" w:hAnsi="Verdana" w:cs="Times New Roman"/>
      <w:sz w:val="20"/>
      <w:szCs w:val="20"/>
    </w:rPr>
    <w:tblPr>
      <w:tblStyleRowBandSize w:val="1"/>
    </w:tblPr>
    <w:tcPr>
      <w:shd w:val="clear" w:color="auto" w:fill="016574" w:themeFill="accent1"/>
    </w:tcPr>
    <w:tblStylePr w:type="firstRow">
      <w:rPr>
        <w:rFonts w:ascii="Verdana" w:hAnsi="Verdana"/>
        <w:b w:val="0"/>
        <w:i w:val="0"/>
        <w:color w:val="FFFFFF" w:themeColor="background1"/>
        <w:sz w:val="20"/>
        <w:u w:color="FFFFFF" w:themeColor="background1"/>
      </w:rPr>
    </w:tblStylePr>
    <w:tblStylePr w:type="band1Horz">
      <w:rPr>
        <w:color w:val="767171" w:themeColor="background2" w:themeShade="80"/>
        <w:sz w:val="20"/>
      </w:rPr>
      <w:tblPr/>
      <w:tcPr>
        <w:shd w:val="clear" w:color="auto" w:fill="D0CECE" w:themeFill="background2" w:themeFillShade="E6"/>
      </w:tcPr>
    </w:tblStylePr>
    <w:tblStylePr w:type="band2Horz">
      <w:rPr>
        <w:color w:val="3B3838" w:themeColor="background2" w:themeShade="40"/>
      </w:rPr>
      <w:tblPr/>
      <w:tcPr>
        <w:shd w:val="clear" w:color="auto" w:fill="FFFFFF" w:themeFill="background1"/>
      </w:tcPr>
    </w:tblStylePr>
  </w:style>
  <w:style w:type="character" w:customStyle="1" w:styleId="Heading1Char">
    <w:name w:val="Heading 1 Char"/>
    <w:basedOn w:val="DefaultParagraphFont"/>
    <w:link w:val="Heading1"/>
    <w:uiPriority w:val="9"/>
    <w:rsid w:val="004133B7"/>
    <w:rPr>
      <w:rFonts w:asciiTheme="majorHAnsi" w:eastAsiaTheme="majorEastAsia" w:hAnsiTheme="majorHAnsi" w:cstheme="majorBidi"/>
      <w:b/>
      <w:color w:val="016574" w:themeColor="accent2"/>
      <w:sz w:val="40"/>
      <w:szCs w:val="32"/>
    </w:rPr>
  </w:style>
  <w:style w:type="character" w:customStyle="1" w:styleId="Heading2Char">
    <w:name w:val="Heading 2 Char"/>
    <w:basedOn w:val="DefaultParagraphFont"/>
    <w:link w:val="Heading2"/>
    <w:uiPriority w:val="9"/>
    <w:rsid w:val="004133B7"/>
    <w:rPr>
      <w:rFonts w:asciiTheme="majorHAnsi" w:eastAsiaTheme="majorEastAsia" w:hAnsiTheme="majorHAnsi" w:cstheme="majorBidi"/>
      <w:b/>
      <w:color w:val="016574" w:themeColor="accent2"/>
      <w:sz w:val="32"/>
      <w:szCs w:val="26"/>
    </w:rPr>
  </w:style>
  <w:style w:type="character" w:customStyle="1" w:styleId="Heading3Char">
    <w:name w:val="Heading 3 Char"/>
    <w:basedOn w:val="DefaultParagraphFont"/>
    <w:link w:val="Heading3"/>
    <w:uiPriority w:val="9"/>
    <w:rsid w:val="004133B7"/>
    <w:rPr>
      <w:rFonts w:asciiTheme="majorHAnsi" w:eastAsiaTheme="majorEastAsia" w:hAnsiTheme="majorHAnsi" w:cstheme="majorBidi"/>
      <w:b/>
      <w:sz w:val="28"/>
    </w:rPr>
  </w:style>
  <w:style w:type="character" w:customStyle="1" w:styleId="Heading4Char">
    <w:name w:val="Heading 4 Char"/>
    <w:basedOn w:val="DefaultParagraphFont"/>
    <w:link w:val="Heading4"/>
    <w:uiPriority w:val="9"/>
    <w:rsid w:val="004133B7"/>
    <w:rPr>
      <w:rFonts w:asciiTheme="majorHAnsi" w:eastAsiaTheme="majorEastAsia" w:hAnsiTheme="majorHAnsi" w:cstheme="majorBidi"/>
      <w:b/>
      <w:iCs/>
    </w:rPr>
  </w:style>
  <w:style w:type="paragraph" w:customStyle="1" w:styleId="BodyText1">
    <w:name w:val="Body Text1"/>
    <w:basedOn w:val="Normal"/>
    <w:qFormat/>
    <w:rsid w:val="004133B7"/>
    <w:pPr>
      <w:spacing w:after="240"/>
    </w:pPr>
  </w:style>
  <w:style w:type="character" w:customStyle="1" w:styleId="Heading5Char">
    <w:name w:val="Heading 5 Char"/>
    <w:basedOn w:val="DefaultParagraphFont"/>
    <w:link w:val="Heading5"/>
    <w:uiPriority w:val="9"/>
    <w:semiHidden/>
    <w:rsid w:val="00105F31"/>
    <w:rPr>
      <w:rFonts w:asciiTheme="majorHAnsi" w:eastAsiaTheme="majorEastAsia" w:hAnsiTheme="majorHAnsi" w:cstheme="majorBidi"/>
      <w:color w:val="004B56" w:themeColor="accent1" w:themeShade="BF"/>
    </w:rPr>
  </w:style>
  <w:style w:type="paragraph" w:styleId="NoSpacing">
    <w:name w:val="No Spacing"/>
    <w:link w:val="NoSpacingChar"/>
    <w:uiPriority w:val="1"/>
    <w:qFormat/>
    <w:rsid w:val="00980531"/>
    <w:rPr>
      <w:rFonts w:eastAsiaTheme="minorEastAsia"/>
      <w:sz w:val="22"/>
      <w:szCs w:val="22"/>
      <w:lang w:val="en-US" w:eastAsia="zh-CN"/>
    </w:rPr>
  </w:style>
  <w:style w:type="character" w:customStyle="1" w:styleId="NoSpacingChar">
    <w:name w:val="No Spacing Char"/>
    <w:basedOn w:val="DefaultParagraphFont"/>
    <w:link w:val="NoSpacing"/>
    <w:uiPriority w:val="1"/>
    <w:rsid w:val="00980531"/>
    <w:rPr>
      <w:rFonts w:eastAsiaTheme="minorEastAsia"/>
      <w:sz w:val="22"/>
      <w:szCs w:val="22"/>
      <w:lang w:val="en-US" w:eastAsia="zh-CN"/>
    </w:rPr>
  </w:style>
  <w:style w:type="paragraph" w:styleId="Header">
    <w:name w:val="header"/>
    <w:basedOn w:val="Normal"/>
    <w:link w:val="HeaderChar"/>
    <w:uiPriority w:val="99"/>
    <w:unhideWhenUsed/>
    <w:rsid w:val="00660C79"/>
    <w:pPr>
      <w:tabs>
        <w:tab w:val="center" w:pos="4513"/>
        <w:tab w:val="right" w:pos="9026"/>
      </w:tabs>
      <w:spacing w:line="240" w:lineRule="auto"/>
    </w:pPr>
  </w:style>
  <w:style w:type="character" w:customStyle="1" w:styleId="HeaderChar">
    <w:name w:val="Header Char"/>
    <w:basedOn w:val="DefaultParagraphFont"/>
    <w:link w:val="Header"/>
    <w:uiPriority w:val="99"/>
    <w:rsid w:val="00660C79"/>
    <w:rPr>
      <w:rFonts w:eastAsiaTheme="minorEastAsia"/>
    </w:rPr>
  </w:style>
  <w:style w:type="paragraph" w:styleId="Footer">
    <w:name w:val="footer"/>
    <w:basedOn w:val="Normal"/>
    <w:link w:val="FooterChar"/>
    <w:uiPriority w:val="99"/>
    <w:unhideWhenUsed/>
    <w:rsid w:val="00660C79"/>
    <w:pPr>
      <w:tabs>
        <w:tab w:val="center" w:pos="4513"/>
        <w:tab w:val="right" w:pos="9026"/>
      </w:tabs>
      <w:spacing w:line="240" w:lineRule="auto"/>
    </w:pPr>
  </w:style>
  <w:style w:type="character" w:customStyle="1" w:styleId="FooterChar">
    <w:name w:val="Footer Char"/>
    <w:basedOn w:val="DefaultParagraphFont"/>
    <w:link w:val="Footer"/>
    <w:uiPriority w:val="99"/>
    <w:rsid w:val="00660C79"/>
    <w:rPr>
      <w:rFonts w:eastAsiaTheme="minorEastAsia"/>
    </w:rPr>
  </w:style>
  <w:style w:type="character" w:styleId="PageNumber">
    <w:name w:val="page number"/>
    <w:basedOn w:val="DefaultParagraphFont"/>
    <w:uiPriority w:val="99"/>
    <w:semiHidden/>
    <w:unhideWhenUsed/>
    <w:rsid w:val="00917BB1"/>
  </w:style>
  <w:style w:type="character" w:styleId="Hyperlink">
    <w:name w:val="Hyperlink"/>
    <w:basedOn w:val="DefaultParagraphFont"/>
    <w:uiPriority w:val="99"/>
    <w:unhideWhenUsed/>
    <w:rsid w:val="00B54CF4"/>
    <w:rPr>
      <w:color w:val="016574" w:themeColor="hyperlink"/>
      <w:u w:val="single"/>
    </w:rPr>
  </w:style>
  <w:style w:type="character" w:styleId="UnresolvedMention">
    <w:name w:val="Unresolved Mention"/>
    <w:basedOn w:val="DefaultParagraphFont"/>
    <w:uiPriority w:val="99"/>
    <w:semiHidden/>
    <w:unhideWhenUsed/>
    <w:rsid w:val="00B54CF4"/>
    <w:rPr>
      <w:color w:val="605E5C"/>
      <w:shd w:val="clear" w:color="auto" w:fill="E1DFDD"/>
    </w:rPr>
  </w:style>
  <w:style w:type="paragraph" w:styleId="Revision">
    <w:name w:val="Revision"/>
    <w:hidden/>
    <w:uiPriority w:val="99"/>
    <w:semiHidden/>
    <w:rsid w:val="00317618"/>
    <w:rPr>
      <w:rFonts w:eastAsiaTheme="minorEastAsia"/>
    </w:rPr>
  </w:style>
  <w:style w:type="paragraph" w:styleId="NormalWeb">
    <w:name w:val="Normal (Web)"/>
    <w:basedOn w:val="Normal"/>
    <w:uiPriority w:val="99"/>
    <w:semiHidden/>
    <w:unhideWhenUsed/>
    <w:rsid w:val="004E1575"/>
    <w:pPr>
      <w:spacing w:before="100" w:beforeAutospacing="1" w:after="100" w:afterAutospacing="1" w:line="240" w:lineRule="auto"/>
    </w:pPr>
    <w:rPr>
      <w:rFonts w:ascii="Times New Roman" w:eastAsia="Times New Roman" w:hAnsi="Times New Roman" w:cs="Times New Roman"/>
      <w:lang w:eastAsia="en-GB"/>
    </w:rPr>
  </w:style>
  <w:style w:type="character" w:styleId="CommentReference">
    <w:name w:val="annotation reference"/>
    <w:basedOn w:val="DefaultParagraphFont"/>
    <w:uiPriority w:val="99"/>
    <w:unhideWhenUsed/>
    <w:rsid w:val="00190BA5"/>
    <w:rPr>
      <w:sz w:val="16"/>
      <w:szCs w:val="16"/>
    </w:rPr>
  </w:style>
  <w:style w:type="paragraph" w:styleId="CommentText">
    <w:name w:val="annotation text"/>
    <w:basedOn w:val="Normal"/>
    <w:link w:val="CommentTextChar"/>
    <w:uiPriority w:val="99"/>
    <w:unhideWhenUsed/>
    <w:rsid w:val="00190BA5"/>
    <w:pPr>
      <w:spacing w:line="240" w:lineRule="auto"/>
    </w:pPr>
    <w:rPr>
      <w:sz w:val="20"/>
      <w:szCs w:val="20"/>
    </w:rPr>
  </w:style>
  <w:style w:type="character" w:customStyle="1" w:styleId="CommentTextChar">
    <w:name w:val="Comment Text Char"/>
    <w:basedOn w:val="DefaultParagraphFont"/>
    <w:link w:val="CommentText"/>
    <w:uiPriority w:val="99"/>
    <w:rsid w:val="00190BA5"/>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190BA5"/>
    <w:rPr>
      <w:b/>
      <w:bCs/>
    </w:rPr>
  </w:style>
  <w:style w:type="character" w:customStyle="1" w:styleId="CommentSubjectChar">
    <w:name w:val="Comment Subject Char"/>
    <w:basedOn w:val="CommentTextChar"/>
    <w:link w:val="CommentSubject"/>
    <w:uiPriority w:val="99"/>
    <w:semiHidden/>
    <w:rsid w:val="00190BA5"/>
    <w:rPr>
      <w:rFonts w:eastAsiaTheme="minorEastAsia"/>
      <w:b/>
      <w:bCs/>
      <w:sz w:val="20"/>
      <w:szCs w:val="20"/>
    </w:rPr>
  </w:style>
  <w:style w:type="paragraph" w:styleId="ListParagraph">
    <w:name w:val="List Paragraph"/>
    <w:basedOn w:val="Normal"/>
    <w:link w:val="ListParagraphChar"/>
    <w:uiPriority w:val="34"/>
    <w:qFormat/>
    <w:rsid w:val="00713759"/>
    <w:pPr>
      <w:ind w:left="720"/>
      <w:contextualSpacing/>
    </w:pPr>
  </w:style>
  <w:style w:type="paragraph" w:styleId="FootnoteText">
    <w:name w:val="footnote text"/>
    <w:basedOn w:val="Normal"/>
    <w:link w:val="FootnoteTextChar"/>
    <w:uiPriority w:val="99"/>
    <w:semiHidden/>
    <w:unhideWhenUsed/>
    <w:rsid w:val="00EF3DAA"/>
    <w:pPr>
      <w:overflowPunct w:val="0"/>
      <w:autoSpaceDE w:val="0"/>
      <w:autoSpaceDN w:val="0"/>
      <w:adjustRightInd w:val="0"/>
      <w:spacing w:line="240" w:lineRule="auto"/>
      <w:textAlignment w:val="baseline"/>
    </w:pPr>
    <w:rPr>
      <w:rFonts w:ascii="Arial" w:eastAsia="Times New Roman" w:hAnsi="Arial" w:cs="Times New Roman"/>
      <w:sz w:val="20"/>
      <w:szCs w:val="20"/>
    </w:rPr>
  </w:style>
  <w:style w:type="character" w:customStyle="1" w:styleId="FootnoteTextChar">
    <w:name w:val="Footnote Text Char"/>
    <w:basedOn w:val="DefaultParagraphFont"/>
    <w:link w:val="FootnoteText"/>
    <w:uiPriority w:val="99"/>
    <w:semiHidden/>
    <w:rsid w:val="00EF3DAA"/>
    <w:rPr>
      <w:rFonts w:ascii="Arial" w:eastAsia="Times New Roman" w:hAnsi="Arial" w:cs="Times New Roman"/>
      <w:sz w:val="20"/>
      <w:szCs w:val="20"/>
    </w:rPr>
  </w:style>
  <w:style w:type="character" w:styleId="FootnoteReference">
    <w:name w:val="footnote reference"/>
    <w:basedOn w:val="DefaultParagraphFont"/>
    <w:uiPriority w:val="99"/>
    <w:semiHidden/>
    <w:unhideWhenUsed/>
    <w:rsid w:val="00EF3DAA"/>
    <w:rPr>
      <w:vertAlign w:val="superscript"/>
    </w:rPr>
  </w:style>
  <w:style w:type="paragraph" w:styleId="TOCHeading">
    <w:name w:val="TOC Heading"/>
    <w:basedOn w:val="Heading1"/>
    <w:next w:val="Normal"/>
    <w:uiPriority w:val="39"/>
    <w:unhideWhenUsed/>
    <w:qFormat/>
    <w:rsid w:val="00DD4819"/>
    <w:pPr>
      <w:spacing w:before="240" w:after="0" w:line="259" w:lineRule="auto"/>
      <w:outlineLvl w:val="9"/>
    </w:pPr>
    <w:rPr>
      <w:b w:val="0"/>
      <w:color w:val="004B56" w:themeColor="accent1" w:themeShade="BF"/>
      <w:sz w:val="32"/>
      <w:lang w:val="en-US"/>
    </w:rPr>
  </w:style>
  <w:style w:type="paragraph" w:styleId="TOC1">
    <w:name w:val="toc 1"/>
    <w:basedOn w:val="Normal"/>
    <w:next w:val="Normal"/>
    <w:autoRedefine/>
    <w:uiPriority w:val="39"/>
    <w:unhideWhenUsed/>
    <w:rsid w:val="00DD4819"/>
    <w:pPr>
      <w:spacing w:after="100"/>
    </w:pPr>
  </w:style>
  <w:style w:type="paragraph" w:styleId="TOC2">
    <w:name w:val="toc 2"/>
    <w:basedOn w:val="Normal"/>
    <w:next w:val="Normal"/>
    <w:autoRedefine/>
    <w:uiPriority w:val="39"/>
    <w:unhideWhenUsed/>
    <w:rsid w:val="00DD4819"/>
    <w:pPr>
      <w:spacing w:after="100"/>
      <w:ind w:left="240"/>
    </w:pPr>
  </w:style>
  <w:style w:type="paragraph" w:styleId="TOC3">
    <w:name w:val="toc 3"/>
    <w:basedOn w:val="Normal"/>
    <w:next w:val="Normal"/>
    <w:autoRedefine/>
    <w:uiPriority w:val="39"/>
    <w:unhideWhenUsed/>
    <w:rsid w:val="00DD4819"/>
    <w:pPr>
      <w:spacing w:after="100"/>
      <w:ind w:left="480"/>
    </w:pPr>
  </w:style>
  <w:style w:type="character" w:customStyle="1" w:styleId="normaltextrun">
    <w:name w:val="normaltextrun"/>
    <w:basedOn w:val="DefaultParagraphFont"/>
    <w:rsid w:val="00F4769A"/>
  </w:style>
  <w:style w:type="character" w:customStyle="1" w:styleId="eop">
    <w:name w:val="eop"/>
    <w:basedOn w:val="DefaultParagraphFont"/>
    <w:rsid w:val="00F4769A"/>
  </w:style>
  <w:style w:type="character" w:customStyle="1" w:styleId="ListParagraphChar">
    <w:name w:val="List Paragraph Char"/>
    <w:basedOn w:val="DefaultParagraphFont"/>
    <w:link w:val="ListParagraph"/>
    <w:uiPriority w:val="34"/>
    <w:locked/>
    <w:rsid w:val="00E37C3F"/>
    <w:rPr>
      <w:rFonts w:eastAsiaTheme="minorEastAsia"/>
    </w:rPr>
  </w:style>
  <w:style w:type="character" w:styleId="FollowedHyperlink">
    <w:name w:val="FollowedHyperlink"/>
    <w:basedOn w:val="DefaultParagraphFont"/>
    <w:uiPriority w:val="99"/>
    <w:semiHidden/>
    <w:unhideWhenUsed/>
    <w:rsid w:val="00C13909"/>
    <w:rPr>
      <w:color w:val="016574" w:themeColor="followedHyperlink"/>
      <w:u w:val="single"/>
    </w:rPr>
  </w:style>
  <w:style w:type="character" w:styleId="Mention">
    <w:name w:val="Mention"/>
    <w:basedOn w:val="DefaultParagraphFont"/>
    <w:uiPriority w:val="99"/>
    <w:unhideWhenUsed/>
    <w:rsid w:val="00BF78D8"/>
    <w:rPr>
      <w:color w:val="2B579A"/>
      <w:shd w:val="clear" w:color="auto" w:fill="E1DFDD"/>
    </w:rPr>
  </w:style>
  <w:style w:type="character" w:customStyle="1" w:styleId="cf01">
    <w:name w:val="cf01"/>
    <w:basedOn w:val="DefaultParagraphFont"/>
    <w:rsid w:val="00145EA4"/>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437212">
      <w:bodyDiv w:val="1"/>
      <w:marLeft w:val="0"/>
      <w:marRight w:val="0"/>
      <w:marTop w:val="0"/>
      <w:marBottom w:val="0"/>
      <w:divBdr>
        <w:top w:val="none" w:sz="0" w:space="0" w:color="auto"/>
        <w:left w:val="none" w:sz="0" w:space="0" w:color="auto"/>
        <w:bottom w:val="none" w:sz="0" w:space="0" w:color="auto"/>
        <w:right w:val="none" w:sz="0" w:space="0" w:color="auto"/>
      </w:divBdr>
    </w:div>
    <w:div w:id="58019870">
      <w:bodyDiv w:val="1"/>
      <w:marLeft w:val="0"/>
      <w:marRight w:val="0"/>
      <w:marTop w:val="0"/>
      <w:marBottom w:val="0"/>
      <w:divBdr>
        <w:top w:val="none" w:sz="0" w:space="0" w:color="auto"/>
        <w:left w:val="none" w:sz="0" w:space="0" w:color="auto"/>
        <w:bottom w:val="none" w:sz="0" w:space="0" w:color="auto"/>
        <w:right w:val="none" w:sz="0" w:space="0" w:color="auto"/>
      </w:divBdr>
    </w:div>
    <w:div w:id="169879230">
      <w:bodyDiv w:val="1"/>
      <w:marLeft w:val="0"/>
      <w:marRight w:val="0"/>
      <w:marTop w:val="0"/>
      <w:marBottom w:val="0"/>
      <w:divBdr>
        <w:top w:val="none" w:sz="0" w:space="0" w:color="auto"/>
        <w:left w:val="none" w:sz="0" w:space="0" w:color="auto"/>
        <w:bottom w:val="none" w:sz="0" w:space="0" w:color="auto"/>
        <w:right w:val="none" w:sz="0" w:space="0" w:color="auto"/>
      </w:divBdr>
    </w:div>
    <w:div w:id="215246395">
      <w:bodyDiv w:val="1"/>
      <w:marLeft w:val="0"/>
      <w:marRight w:val="0"/>
      <w:marTop w:val="0"/>
      <w:marBottom w:val="0"/>
      <w:divBdr>
        <w:top w:val="none" w:sz="0" w:space="0" w:color="auto"/>
        <w:left w:val="none" w:sz="0" w:space="0" w:color="auto"/>
        <w:bottom w:val="none" w:sz="0" w:space="0" w:color="auto"/>
        <w:right w:val="none" w:sz="0" w:space="0" w:color="auto"/>
      </w:divBdr>
    </w:div>
    <w:div w:id="274144020">
      <w:bodyDiv w:val="1"/>
      <w:marLeft w:val="0"/>
      <w:marRight w:val="0"/>
      <w:marTop w:val="0"/>
      <w:marBottom w:val="0"/>
      <w:divBdr>
        <w:top w:val="none" w:sz="0" w:space="0" w:color="auto"/>
        <w:left w:val="none" w:sz="0" w:space="0" w:color="auto"/>
        <w:bottom w:val="none" w:sz="0" w:space="0" w:color="auto"/>
        <w:right w:val="none" w:sz="0" w:space="0" w:color="auto"/>
      </w:divBdr>
    </w:div>
    <w:div w:id="403577220">
      <w:bodyDiv w:val="1"/>
      <w:marLeft w:val="0"/>
      <w:marRight w:val="0"/>
      <w:marTop w:val="0"/>
      <w:marBottom w:val="0"/>
      <w:divBdr>
        <w:top w:val="none" w:sz="0" w:space="0" w:color="auto"/>
        <w:left w:val="none" w:sz="0" w:space="0" w:color="auto"/>
        <w:bottom w:val="none" w:sz="0" w:space="0" w:color="auto"/>
        <w:right w:val="none" w:sz="0" w:space="0" w:color="auto"/>
      </w:divBdr>
    </w:div>
    <w:div w:id="427312368">
      <w:bodyDiv w:val="1"/>
      <w:marLeft w:val="0"/>
      <w:marRight w:val="0"/>
      <w:marTop w:val="0"/>
      <w:marBottom w:val="0"/>
      <w:divBdr>
        <w:top w:val="none" w:sz="0" w:space="0" w:color="auto"/>
        <w:left w:val="none" w:sz="0" w:space="0" w:color="auto"/>
        <w:bottom w:val="none" w:sz="0" w:space="0" w:color="auto"/>
        <w:right w:val="none" w:sz="0" w:space="0" w:color="auto"/>
      </w:divBdr>
    </w:div>
    <w:div w:id="498079814">
      <w:bodyDiv w:val="1"/>
      <w:marLeft w:val="0"/>
      <w:marRight w:val="0"/>
      <w:marTop w:val="0"/>
      <w:marBottom w:val="0"/>
      <w:divBdr>
        <w:top w:val="none" w:sz="0" w:space="0" w:color="auto"/>
        <w:left w:val="none" w:sz="0" w:space="0" w:color="auto"/>
        <w:bottom w:val="none" w:sz="0" w:space="0" w:color="auto"/>
        <w:right w:val="none" w:sz="0" w:space="0" w:color="auto"/>
      </w:divBdr>
    </w:div>
    <w:div w:id="541483154">
      <w:bodyDiv w:val="1"/>
      <w:marLeft w:val="0"/>
      <w:marRight w:val="0"/>
      <w:marTop w:val="0"/>
      <w:marBottom w:val="0"/>
      <w:divBdr>
        <w:top w:val="none" w:sz="0" w:space="0" w:color="auto"/>
        <w:left w:val="none" w:sz="0" w:space="0" w:color="auto"/>
        <w:bottom w:val="none" w:sz="0" w:space="0" w:color="auto"/>
        <w:right w:val="none" w:sz="0" w:space="0" w:color="auto"/>
      </w:divBdr>
    </w:div>
    <w:div w:id="546651018">
      <w:bodyDiv w:val="1"/>
      <w:marLeft w:val="0"/>
      <w:marRight w:val="0"/>
      <w:marTop w:val="0"/>
      <w:marBottom w:val="0"/>
      <w:divBdr>
        <w:top w:val="none" w:sz="0" w:space="0" w:color="auto"/>
        <w:left w:val="none" w:sz="0" w:space="0" w:color="auto"/>
        <w:bottom w:val="none" w:sz="0" w:space="0" w:color="auto"/>
        <w:right w:val="none" w:sz="0" w:space="0" w:color="auto"/>
      </w:divBdr>
    </w:div>
    <w:div w:id="682248934">
      <w:bodyDiv w:val="1"/>
      <w:marLeft w:val="0"/>
      <w:marRight w:val="0"/>
      <w:marTop w:val="0"/>
      <w:marBottom w:val="0"/>
      <w:divBdr>
        <w:top w:val="none" w:sz="0" w:space="0" w:color="auto"/>
        <w:left w:val="none" w:sz="0" w:space="0" w:color="auto"/>
        <w:bottom w:val="none" w:sz="0" w:space="0" w:color="auto"/>
        <w:right w:val="none" w:sz="0" w:space="0" w:color="auto"/>
      </w:divBdr>
    </w:div>
    <w:div w:id="737439465">
      <w:bodyDiv w:val="1"/>
      <w:marLeft w:val="0"/>
      <w:marRight w:val="0"/>
      <w:marTop w:val="0"/>
      <w:marBottom w:val="0"/>
      <w:divBdr>
        <w:top w:val="none" w:sz="0" w:space="0" w:color="auto"/>
        <w:left w:val="none" w:sz="0" w:space="0" w:color="auto"/>
        <w:bottom w:val="none" w:sz="0" w:space="0" w:color="auto"/>
        <w:right w:val="none" w:sz="0" w:space="0" w:color="auto"/>
      </w:divBdr>
    </w:div>
    <w:div w:id="748507430">
      <w:bodyDiv w:val="1"/>
      <w:marLeft w:val="0"/>
      <w:marRight w:val="0"/>
      <w:marTop w:val="0"/>
      <w:marBottom w:val="0"/>
      <w:divBdr>
        <w:top w:val="none" w:sz="0" w:space="0" w:color="auto"/>
        <w:left w:val="none" w:sz="0" w:space="0" w:color="auto"/>
        <w:bottom w:val="none" w:sz="0" w:space="0" w:color="auto"/>
        <w:right w:val="none" w:sz="0" w:space="0" w:color="auto"/>
      </w:divBdr>
    </w:div>
    <w:div w:id="754547177">
      <w:bodyDiv w:val="1"/>
      <w:marLeft w:val="0"/>
      <w:marRight w:val="0"/>
      <w:marTop w:val="0"/>
      <w:marBottom w:val="0"/>
      <w:divBdr>
        <w:top w:val="none" w:sz="0" w:space="0" w:color="auto"/>
        <w:left w:val="none" w:sz="0" w:space="0" w:color="auto"/>
        <w:bottom w:val="none" w:sz="0" w:space="0" w:color="auto"/>
        <w:right w:val="none" w:sz="0" w:space="0" w:color="auto"/>
      </w:divBdr>
    </w:div>
    <w:div w:id="785542236">
      <w:bodyDiv w:val="1"/>
      <w:marLeft w:val="0"/>
      <w:marRight w:val="0"/>
      <w:marTop w:val="0"/>
      <w:marBottom w:val="0"/>
      <w:divBdr>
        <w:top w:val="none" w:sz="0" w:space="0" w:color="auto"/>
        <w:left w:val="none" w:sz="0" w:space="0" w:color="auto"/>
        <w:bottom w:val="none" w:sz="0" w:space="0" w:color="auto"/>
        <w:right w:val="none" w:sz="0" w:space="0" w:color="auto"/>
      </w:divBdr>
    </w:div>
    <w:div w:id="897397403">
      <w:bodyDiv w:val="1"/>
      <w:marLeft w:val="0"/>
      <w:marRight w:val="0"/>
      <w:marTop w:val="0"/>
      <w:marBottom w:val="0"/>
      <w:divBdr>
        <w:top w:val="none" w:sz="0" w:space="0" w:color="auto"/>
        <w:left w:val="none" w:sz="0" w:space="0" w:color="auto"/>
        <w:bottom w:val="none" w:sz="0" w:space="0" w:color="auto"/>
        <w:right w:val="none" w:sz="0" w:space="0" w:color="auto"/>
      </w:divBdr>
    </w:div>
    <w:div w:id="898171256">
      <w:bodyDiv w:val="1"/>
      <w:marLeft w:val="0"/>
      <w:marRight w:val="0"/>
      <w:marTop w:val="0"/>
      <w:marBottom w:val="0"/>
      <w:divBdr>
        <w:top w:val="none" w:sz="0" w:space="0" w:color="auto"/>
        <w:left w:val="none" w:sz="0" w:space="0" w:color="auto"/>
        <w:bottom w:val="none" w:sz="0" w:space="0" w:color="auto"/>
        <w:right w:val="none" w:sz="0" w:space="0" w:color="auto"/>
      </w:divBdr>
    </w:div>
    <w:div w:id="920673329">
      <w:bodyDiv w:val="1"/>
      <w:marLeft w:val="0"/>
      <w:marRight w:val="0"/>
      <w:marTop w:val="0"/>
      <w:marBottom w:val="0"/>
      <w:divBdr>
        <w:top w:val="none" w:sz="0" w:space="0" w:color="auto"/>
        <w:left w:val="none" w:sz="0" w:space="0" w:color="auto"/>
        <w:bottom w:val="none" w:sz="0" w:space="0" w:color="auto"/>
        <w:right w:val="none" w:sz="0" w:space="0" w:color="auto"/>
      </w:divBdr>
    </w:div>
    <w:div w:id="923802709">
      <w:bodyDiv w:val="1"/>
      <w:marLeft w:val="0"/>
      <w:marRight w:val="0"/>
      <w:marTop w:val="0"/>
      <w:marBottom w:val="0"/>
      <w:divBdr>
        <w:top w:val="none" w:sz="0" w:space="0" w:color="auto"/>
        <w:left w:val="none" w:sz="0" w:space="0" w:color="auto"/>
        <w:bottom w:val="none" w:sz="0" w:space="0" w:color="auto"/>
        <w:right w:val="none" w:sz="0" w:space="0" w:color="auto"/>
      </w:divBdr>
    </w:div>
    <w:div w:id="924991339">
      <w:bodyDiv w:val="1"/>
      <w:marLeft w:val="0"/>
      <w:marRight w:val="0"/>
      <w:marTop w:val="0"/>
      <w:marBottom w:val="0"/>
      <w:divBdr>
        <w:top w:val="none" w:sz="0" w:space="0" w:color="auto"/>
        <w:left w:val="none" w:sz="0" w:space="0" w:color="auto"/>
        <w:bottom w:val="none" w:sz="0" w:space="0" w:color="auto"/>
        <w:right w:val="none" w:sz="0" w:space="0" w:color="auto"/>
      </w:divBdr>
    </w:div>
    <w:div w:id="935674899">
      <w:bodyDiv w:val="1"/>
      <w:marLeft w:val="0"/>
      <w:marRight w:val="0"/>
      <w:marTop w:val="0"/>
      <w:marBottom w:val="0"/>
      <w:divBdr>
        <w:top w:val="none" w:sz="0" w:space="0" w:color="auto"/>
        <w:left w:val="none" w:sz="0" w:space="0" w:color="auto"/>
        <w:bottom w:val="none" w:sz="0" w:space="0" w:color="auto"/>
        <w:right w:val="none" w:sz="0" w:space="0" w:color="auto"/>
      </w:divBdr>
    </w:div>
    <w:div w:id="998458979">
      <w:bodyDiv w:val="1"/>
      <w:marLeft w:val="0"/>
      <w:marRight w:val="0"/>
      <w:marTop w:val="0"/>
      <w:marBottom w:val="0"/>
      <w:divBdr>
        <w:top w:val="none" w:sz="0" w:space="0" w:color="auto"/>
        <w:left w:val="none" w:sz="0" w:space="0" w:color="auto"/>
        <w:bottom w:val="none" w:sz="0" w:space="0" w:color="auto"/>
        <w:right w:val="none" w:sz="0" w:space="0" w:color="auto"/>
      </w:divBdr>
    </w:div>
    <w:div w:id="1054086128">
      <w:bodyDiv w:val="1"/>
      <w:marLeft w:val="0"/>
      <w:marRight w:val="0"/>
      <w:marTop w:val="0"/>
      <w:marBottom w:val="0"/>
      <w:divBdr>
        <w:top w:val="none" w:sz="0" w:space="0" w:color="auto"/>
        <w:left w:val="none" w:sz="0" w:space="0" w:color="auto"/>
        <w:bottom w:val="none" w:sz="0" w:space="0" w:color="auto"/>
        <w:right w:val="none" w:sz="0" w:space="0" w:color="auto"/>
      </w:divBdr>
    </w:div>
    <w:div w:id="1072510018">
      <w:bodyDiv w:val="1"/>
      <w:marLeft w:val="0"/>
      <w:marRight w:val="0"/>
      <w:marTop w:val="0"/>
      <w:marBottom w:val="0"/>
      <w:divBdr>
        <w:top w:val="none" w:sz="0" w:space="0" w:color="auto"/>
        <w:left w:val="none" w:sz="0" w:space="0" w:color="auto"/>
        <w:bottom w:val="none" w:sz="0" w:space="0" w:color="auto"/>
        <w:right w:val="none" w:sz="0" w:space="0" w:color="auto"/>
      </w:divBdr>
    </w:div>
    <w:div w:id="1118257202">
      <w:bodyDiv w:val="1"/>
      <w:marLeft w:val="0"/>
      <w:marRight w:val="0"/>
      <w:marTop w:val="0"/>
      <w:marBottom w:val="0"/>
      <w:divBdr>
        <w:top w:val="none" w:sz="0" w:space="0" w:color="auto"/>
        <w:left w:val="none" w:sz="0" w:space="0" w:color="auto"/>
        <w:bottom w:val="none" w:sz="0" w:space="0" w:color="auto"/>
        <w:right w:val="none" w:sz="0" w:space="0" w:color="auto"/>
      </w:divBdr>
    </w:div>
    <w:div w:id="1192454379">
      <w:bodyDiv w:val="1"/>
      <w:marLeft w:val="0"/>
      <w:marRight w:val="0"/>
      <w:marTop w:val="0"/>
      <w:marBottom w:val="0"/>
      <w:divBdr>
        <w:top w:val="none" w:sz="0" w:space="0" w:color="auto"/>
        <w:left w:val="none" w:sz="0" w:space="0" w:color="auto"/>
        <w:bottom w:val="none" w:sz="0" w:space="0" w:color="auto"/>
        <w:right w:val="none" w:sz="0" w:space="0" w:color="auto"/>
      </w:divBdr>
    </w:div>
    <w:div w:id="1236548112">
      <w:bodyDiv w:val="1"/>
      <w:marLeft w:val="0"/>
      <w:marRight w:val="0"/>
      <w:marTop w:val="0"/>
      <w:marBottom w:val="0"/>
      <w:divBdr>
        <w:top w:val="none" w:sz="0" w:space="0" w:color="auto"/>
        <w:left w:val="none" w:sz="0" w:space="0" w:color="auto"/>
        <w:bottom w:val="none" w:sz="0" w:space="0" w:color="auto"/>
        <w:right w:val="none" w:sz="0" w:space="0" w:color="auto"/>
      </w:divBdr>
    </w:div>
    <w:div w:id="1266036036">
      <w:bodyDiv w:val="1"/>
      <w:marLeft w:val="0"/>
      <w:marRight w:val="0"/>
      <w:marTop w:val="0"/>
      <w:marBottom w:val="0"/>
      <w:divBdr>
        <w:top w:val="none" w:sz="0" w:space="0" w:color="auto"/>
        <w:left w:val="none" w:sz="0" w:space="0" w:color="auto"/>
        <w:bottom w:val="none" w:sz="0" w:space="0" w:color="auto"/>
        <w:right w:val="none" w:sz="0" w:space="0" w:color="auto"/>
      </w:divBdr>
    </w:div>
    <w:div w:id="1296132333">
      <w:bodyDiv w:val="1"/>
      <w:marLeft w:val="0"/>
      <w:marRight w:val="0"/>
      <w:marTop w:val="0"/>
      <w:marBottom w:val="0"/>
      <w:divBdr>
        <w:top w:val="none" w:sz="0" w:space="0" w:color="auto"/>
        <w:left w:val="none" w:sz="0" w:space="0" w:color="auto"/>
        <w:bottom w:val="none" w:sz="0" w:space="0" w:color="auto"/>
        <w:right w:val="none" w:sz="0" w:space="0" w:color="auto"/>
      </w:divBdr>
    </w:div>
    <w:div w:id="1313220977">
      <w:bodyDiv w:val="1"/>
      <w:marLeft w:val="0"/>
      <w:marRight w:val="0"/>
      <w:marTop w:val="0"/>
      <w:marBottom w:val="0"/>
      <w:divBdr>
        <w:top w:val="none" w:sz="0" w:space="0" w:color="auto"/>
        <w:left w:val="none" w:sz="0" w:space="0" w:color="auto"/>
        <w:bottom w:val="none" w:sz="0" w:space="0" w:color="auto"/>
        <w:right w:val="none" w:sz="0" w:space="0" w:color="auto"/>
      </w:divBdr>
    </w:div>
    <w:div w:id="1341547353">
      <w:bodyDiv w:val="1"/>
      <w:marLeft w:val="0"/>
      <w:marRight w:val="0"/>
      <w:marTop w:val="0"/>
      <w:marBottom w:val="0"/>
      <w:divBdr>
        <w:top w:val="none" w:sz="0" w:space="0" w:color="auto"/>
        <w:left w:val="none" w:sz="0" w:space="0" w:color="auto"/>
        <w:bottom w:val="none" w:sz="0" w:space="0" w:color="auto"/>
        <w:right w:val="none" w:sz="0" w:space="0" w:color="auto"/>
      </w:divBdr>
    </w:div>
    <w:div w:id="1565793777">
      <w:bodyDiv w:val="1"/>
      <w:marLeft w:val="0"/>
      <w:marRight w:val="0"/>
      <w:marTop w:val="0"/>
      <w:marBottom w:val="0"/>
      <w:divBdr>
        <w:top w:val="none" w:sz="0" w:space="0" w:color="auto"/>
        <w:left w:val="none" w:sz="0" w:space="0" w:color="auto"/>
        <w:bottom w:val="none" w:sz="0" w:space="0" w:color="auto"/>
        <w:right w:val="none" w:sz="0" w:space="0" w:color="auto"/>
      </w:divBdr>
    </w:div>
    <w:div w:id="1567185729">
      <w:bodyDiv w:val="1"/>
      <w:marLeft w:val="0"/>
      <w:marRight w:val="0"/>
      <w:marTop w:val="0"/>
      <w:marBottom w:val="0"/>
      <w:divBdr>
        <w:top w:val="none" w:sz="0" w:space="0" w:color="auto"/>
        <w:left w:val="none" w:sz="0" w:space="0" w:color="auto"/>
        <w:bottom w:val="none" w:sz="0" w:space="0" w:color="auto"/>
        <w:right w:val="none" w:sz="0" w:space="0" w:color="auto"/>
      </w:divBdr>
    </w:div>
    <w:div w:id="1573814008">
      <w:bodyDiv w:val="1"/>
      <w:marLeft w:val="0"/>
      <w:marRight w:val="0"/>
      <w:marTop w:val="0"/>
      <w:marBottom w:val="0"/>
      <w:divBdr>
        <w:top w:val="none" w:sz="0" w:space="0" w:color="auto"/>
        <w:left w:val="none" w:sz="0" w:space="0" w:color="auto"/>
        <w:bottom w:val="none" w:sz="0" w:space="0" w:color="auto"/>
        <w:right w:val="none" w:sz="0" w:space="0" w:color="auto"/>
      </w:divBdr>
    </w:div>
    <w:div w:id="1630434471">
      <w:bodyDiv w:val="1"/>
      <w:marLeft w:val="0"/>
      <w:marRight w:val="0"/>
      <w:marTop w:val="0"/>
      <w:marBottom w:val="0"/>
      <w:divBdr>
        <w:top w:val="none" w:sz="0" w:space="0" w:color="auto"/>
        <w:left w:val="none" w:sz="0" w:space="0" w:color="auto"/>
        <w:bottom w:val="none" w:sz="0" w:space="0" w:color="auto"/>
        <w:right w:val="none" w:sz="0" w:space="0" w:color="auto"/>
      </w:divBdr>
    </w:div>
    <w:div w:id="1703481363">
      <w:bodyDiv w:val="1"/>
      <w:marLeft w:val="0"/>
      <w:marRight w:val="0"/>
      <w:marTop w:val="0"/>
      <w:marBottom w:val="0"/>
      <w:divBdr>
        <w:top w:val="none" w:sz="0" w:space="0" w:color="auto"/>
        <w:left w:val="none" w:sz="0" w:space="0" w:color="auto"/>
        <w:bottom w:val="none" w:sz="0" w:space="0" w:color="auto"/>
        <w:right w:val="none" w:sz="0" w:space="0" w:color="auto"/>
      </w:divBdr>
    </w:div>
    <w:div w:id="1754161985">
      <w:bodyDiv w:val="1"/>
      <w:marLeft w:val="0"/>
      <w:marRight w:val="0"/>
      <w:marTop w:val="0"/>
      <w:marBottom w:val="0"/>
      <w:divBdr>
        <w:top w:val="none" w:sz="0" w:space="0" w:color="auto"/>
        <w:left w:val="none" w:sz="0" w:space="0" w:color="auto"/>
        <w:bottom w:val="none" w:sz="0" w:space="0" w:color="auto"/>
        <w:right w:val="none" w:sz="0" w:space="0" w:color="auto"/>
      </w:divBdr>
    </w:div>
    <w:div w:id="1773815828">
      <w:bodyDiv w:val="1"/>
      <w:marLeft w:val="0"/>
      <w:marRight w:val="0"/>
      <w:marTop w:val="0"/>
      <w:marBottom w:val="0"/>
      <w:divBdr>
        <w:top w:val="none" w:sz="0" w:space="0" w:color="auto"/>
        <w:left w:val="none" w:sz="0" w:space="0" w:color="auto"/>
        <w:bottom w:val="none" w:sz="0" w:space="0" w:color="auto"/>
        <w:right w:val="none" w:sz="0" w:space="0" w:color="auto"/>
      </w:divBdr>
    </w:div>
    <w:div w:id="1776946778">
      <w:bodyDiv w:val="1"/>
      <w:marLeft w:val="0"/>
      <w:marRight w:val="0"/>
      <w:marTop w:val="0"/>
      <w:marBottom w:val="0"/>
      <w:divBdr>
        <w:top w:val="none" w:sz="0" w:space="0" w:color="auto"/>
        <w:left w:val="none" w:sz="0" w:space="0" w:color="auto"/>
        <w:bottom w:val="none" w:sz="0" w:space="0" w:color="auto"/>
        <w:right w:val="none" w:sz="0" w:space="0" w:color="auto"/>
      </w:divBdr>
    </w:div>
    <w:div w:id="1938246116">
      <w:bodyDiv w:val="1"/>
      <w:marLeft w:val="0"/>
      <w:marRight w:val="0"/>
      <w:marTop w:val="0"/>
      <w:marBottom w:val="0"/>
      <w:divBdr>
        <w:top w:val="none" w:sz="0" w:space="0" w:color="auto"/>
        <w:left w:val="none" w:sz="0" w:space="0" w:color="auto"/>
        <w:bottom w:val="none" w:sz="0" w:space="0" w:color="auto"/>
        <w:right w:val="none" w:sz="0" w:space="0" w:color="auto"/>
      </w:divBdr>
    </w:div>
    <w:div w:id="1939286653">
      <w:bodyDiv w:val="1"/>
      <w:marLeft w:val="0"/>
      <w:marRight w:val="0"/>
      <w:marTop w:val="0"/>
      <w:marBottom w:val="0"/>
      <w:divBdr>
        <w:top w:val="none" w:sz="0" w:space="0" w:color="auto"/>
        <w:left w:val="none" w:sz="0" w:space="0" w:color="auto"/>
        <w:bottom w:val="none" w:sz="0" w:space="0" w:color="auto"/>
        <w:right w:val="none" w:sz="0" w:space="0" w:color="auto"/>
      </w:divBdr>
    </w:div>
    <w:div w:id="1950383422">
      <w:bodyDiv w:val="1"/>
      <w:marLeft w:val="0"/>
      <w:marRight w:val="0"/>
      <w:marTop w:val="0"/>
      <w:marBottom w:val="0"/>
      <w:divBdr>
        <w:top w:val="none" w:sz="0" w:space="0" w:color="auto"/>
        <w:left w:val="none" w:sz="0" w:space="0" w:color="auto"/>
        <w:bottom w:val="none" w:sz="0" w:space="0" w:color="auto"/>
        <w:right w:val="none" w:sz="0" w:space="0" w:color="auto"/>
      </w:divBdr>
    </w:div>
    <w:div w:id="1962569422">
      <w:bodyDiv w:val="1"/>
      <w:marLeft w:val="0"/>
      <w:marRight w:val="0"/>
      <w:marTop w:val="0"/>
      <w:marBottom w:val="0"/>
      <w:divBdr>
        <w:top w:val="none" w:sz="0" w:space="0" w:color="auto"/>
        <w:left w:val="none" w:sz="0" w:space="0" w:color="auto"/>
        <w:bottom w:val="none" w:sz="0" w:space="0" w:color="auto"/>
        <w:right w:val="none" w:sz="0" w:space="0" w:color="auto"/>
      </w:divBdr>
    </w:div>
    <w:div w:id="2043479763">
      <w:bodyDiv w:val="1"/>
      <w:marLeft w:val="0"/>
      <w:marRight w:val="0"/>
      <w:marTop w:val="0"/>
      <w:marBottom w:val="0"/>
      <w:divBdr>
        <w:top w:val="none" w:sz="0" w:space="0" w:color="auto"/>
        <w:left w:val="none" w:sz="0" w:space="0" w:color="auto"/>
        <w:bottom w:val="none" w:sz="0" w:space="0" w:color="auto"/>
        <w:right w:val="none" w:sz="0" w:space="0" w:color="auto"/>
      </w:divBdr>
    </w:div>
    <w:div w:id="2090538500">
      <w:bodyDiv w:val="1"/>
      <w:marLeft w:val="0"/>
      <w:marRight w:val="0"/>
      <w:marTop w:val="0"/>
      <w:marBottom w:val="0"/>
      <w:divBdr>
        <w:top w:val="none" w:sz="0" w:space="0" w:color="auto"/>
        <w:left w:val="none" w:sz="0" w:space="0" w:color="auto"/>
        <w:bottom w:val="none" w:sz="0" w:space="0" w:color="auto"/>
        <w:right w:val="none" w:sz="0" w:space="0" w:color="auto"/>
      </w:divBdr>
    </w:div>
    <w:div w:id="21412594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hyperlink" Target="http://www.ciria.org" TargetMode="External"/><Relationship Id="rId68" Type="http://schemas.openxmlformats.org/officeDocument/2006/relationships/image" Target="media/image45.jpeg"/><Relationship Id="rId84" Type="http://schemas.openxmlformats.org/officeDocument/2006/relationships/header" Target="header2.xml"/><Relationship Id="rId89" Type="http://schemas.openxmlformats.org/officeDocument/2006/relationships/footer" Target="footer4.xml"/><Relationship Id="rId16" Type="http://schemas.openxmlformats.org/officeDocument/2006/relationships/image" Target="media/image4.jpeg"/><Relationship Id="rId11" Type="http://schemas.openxmlformats.org/officeDocument/2006/relationships/image" Target="media/image1.png"/><Relationship Id="rId32" Type="http://schemas.openxmlformats.org/officeDocument/2006/relationships/image" Target="media/image20.png"/><Relationship Id="rId37" Type="http://schemas.openxmlformats.org/officeDocument/2006/relationships/image" Target="media/image23.jpeg"/><Relationship Id="rId53" Type="http://schemas.openxmlformats.org/officeDocument/2006/relationships/hyperlink" Target="http://www.standardsforhighways.co.uk/dmrb" TargetMode="External"/><Relationship Id="rId58" Type="http://schemas.openxmlformats.org/officeDocument/2006/relationships/hyperlink" Target="http://www.ciria.org" TargetMode="External"/><Relationship Id="rId74" Type="http://schemas.openxmlformats.org/officeDocument/2006/relationships/image" Target="media/image49.jpeg"/><Relationship Id="rId79" Type="http://schemas.openxmlformats.org/officeDocument/2006/relationships/image" Target="media/image53.jpeg"/><Relationship Id="rId5" Type="http://schemas.openxmlformats.org/officeDocument/2006/relationships/numbering" Target="numbering.xml"/><Relationship Id="rId90" Type="http://schemas.openxmlformats.org/officeDocument/2006/relationships/fontTable" Target="fontTable.xml"/><Relationship Id="rId14" Type="http://schemas.openxmlformats.org/officeDocument/2006/relationships/header" Target="header1.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hyperlink" Target="https://www.nature.scot/" TargetMode="External"/><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36.jpeg"/><Relationship Id="rId64" Type="http://schemas.openxmlformats.org/officeDocument/2006/relationships/image" Target="media/image41.jpeg"/><Relationship Id="rId69" Type="http://schemas.openxmlformats.org/officeDocument/2006/relationships/hyperlink" Target="http://www.ciria.org" TargetMode="External"/><Relationship Id="rId77" Type="http://schemas.openxmlformats.org/officeDocument/2006/relationships/image" Target="media/image51.jpeg"/><Relationship Id="rId8" Type="http://schemas.openxmlformats.org/officeDocument/2006/relationships/webSettings" Target="webSettings.xml"/><Relationship Id="rId51" Type="http://schemas.openxmlformats.org/officeDocument/2006/relationships/hyperlink" Target="https://www.sepa.org.uk/environment/water/flooding/" TargetMode="External"/><Relationship Id="rId72" Type="http://schemas.openxmlformats.org/officeDocument/2006/relationships/hyperlink" Target="http://www.ciria.org" TargetMode="External"/><Relationship Id="rId80" Type="http://schemas.openxmlformats.org/officeDocument/2006/relationships/image" Target="media/image54.jpeg"/><Relationship Id="rId85" Type="http://schemas.openxmlformats.org/officeDocument/2006/relationships/header" Target="header3.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g"/><Relationship Id="rId38" Type="http://schemas.openxmlformats.org/officeDocument/2006/relationships/image" Target="media/image24.png"/><Relationship Id="rId46" Type="http://schemas.openxmlformats.org/officeDocument/2006/relationships/image" Target="media/image30.jpg"/><Relationship Id="rId59" Type="http://schemas.openxmlformats.org/officeDocument/2006/relationships/hyperlink" Target="http://www.ciria.org" TargetMode="External"/><Relationship Id="rId67" Type="http://schemas.openxmlformats.org/officeDocument/2006/relationships/image" Target="media/image44.jpeg"/><Relationship Id="rId20" Type="http://schemas.openxmlformats.org/officeDocument/2006/relationships/image" Target="media/image8.jpeg"/><Relationship Id="rId41" Type="http://schemas.openxmlformats.org/officeDocument/2006/relationships/image" Target="media/image25.jpg"/><Relationship Id="rId54" Type="http://schemas.openxmlformats.org/officeDocument/2006/relationships/image" Target="media/image34.jpeg"/><Relationship Id="rId62" Type="http://schemas.openxmlformats.org/officeDocument/2006/relationships/image" Target="media/image40.jpg"/><Relationship Id="rId70" Type="http://schemas.openxmlformats.org/officeDocument/2006/relationships/image" Target="media/image46.jpeg"/><Relationship Id="rId75" Type="http://schemas.openxmlformats.org/officeDocument/2006/relationships/hyperlink" Target="https://www.nature.scot/" TargetMode="External"/><Relationship Id="rId83" Type="http://schemas.openxmlformats.org/officeDocument/2006/relationships/image" Target="media/image57.jpg"/><Relationship Id="rId88" Type="http://schemas.openxmlformats.org/officeDocument/2006/relationships/header" Target="header4.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2.jpeg"/><Relationship Id="rId49" Type="http://schemas.openxmlformats.org/officeDocument/2006/relationships/image" Target="media/image33.jpeg"/><Relationship Id="rId57" Type="http://schemas.openxmlformats.org/officeDocument/2006/relationships/image" Target="media/image37.jp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28.jpeg"/><Relationship Id="rId52" Type="http://schemas.openxmlformats.org/officeDocument/2006/relationships/hyperlink" Target="http://www.ciria.org" TargetMode="External"/><Relationship Id="rId60" Type="http://schemas.openxmlformats.org/officeDocument/2006/relationships/image" Target="media/image38.jpeg"/><Relationship Id="rId65" Type="http://schemas.openxmlformats.org/officeDocument/2006/relationships/image" Target="media/image42.jpeg"/><Relationship Id="rId73" Type="http://schemas.openxmlformats.org/officeDocument/2006/relationships/image" Target="media/image48.jpeg"/><Relationship Id="rId78" Type="http://schemas.openxmlformats.org/officeDocument/2006/relationships/image" Target="media/image52.jpeg"/><Relationship Id="rId81" Type="http://schemas.openxmlformats.org/officeDocument/2006/relationships/image" Target="media/image55.jpeg"/><Relationship Id="rId86"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equalities@sepa.org.uk" TargetMode="External"/><Relationship Id="rId18" Type="http://schemas.openxmlformats.org/officeDocument/2006/relationships/image" Target="media/image6.jpeg"/><Relationship Id="rId39" Type="http://schemas.openxmlformats.org/officeDocument/2006/relationships/hyperlink" Target="https://fms.scot/" TargetMode="External"/><Relationship Id="rId34" Type="http://schemas.openxmlformats.org/officeDocument/2006/relationships/hyperlink" Target="https://fms.scot/" TargetMode="External"/><Relationship Id="rId50" Type="http://schemas.openxmlformats.org/officeDocument/2006/relationships/hyperlink" Target="https://www.nature.scot/" TargetMode="External"/><Relationship Id="rId55" Type="http://schemas.openxmlformats.org/officeDocument/2006/relationships/image" Target="media/image35.png"/><Relationship Id="rId76" Type="http://schemas.openxmlformats.org/officeDocument/2006/relationships/image" Target="media/image50.jpeg"/><Relationship Id="rId7" Type="http://schemas.openxmlformats.org/officeDocument/2006/relationships/settings" Target="settings.xml"/><Relationship Id="rId71" Type="http://schemas.openxmlformats.org/officeDocument/2006/relationships/image" Target="media/image47.jpe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jpeg"/><Relationship Id="rId40" Type="http://schemas.openxmlformats.org/officeDocument/2006/relationships/hyperlink" Target="https://www.historicenvironment.scot/" TargetMode="External"/><Relationship Id="rId45" Type="http://schemas.openxmlformats.org/officeDocument/2006/relationships/image" Target="media/image29.jpg"/><Relationship Id="rId66" Type="http://schemas.openxmlformats.org/officeDocument/2006/relationships/image" Target="media/image43.jpg"/><Relationship Id="rId87" Type="http://schemas.openxmlformats.org/officeDocument/2006/relationships/footer" Target="footer3.xml"/><Relationship Id="rId61" Type="http://schemas.openxmlformats.org/officeDocument/2006/relationships/image" Target="media/image39.jpeg"/><Relationship Id="rId82" Type="http://schemas.openxmlformats.org/officeDocument/2006/relationships/image" Target="media/image56.jpg"/><Relationship Id="rId19" Type="http://schemas.openxmlformats.org/officeDocument/2006/relationships/image" Target="media/image7.jpe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Custom 1">
      <a:dk1>
        <a:srgbClr val="3C4741"/>
      </a:dk1>
      <a:lt1>
        <a:srgbClr val="FFFFFF"/>
      </a:lt1>
      <a:dk2>
        <a:srgbClr val="6E7571"/>
      </a:dk2>
      <a:lt2>
        <a:srgbClr val="E7E6E6"/>
      </a:lt2>
      <a:accent1>
        <a:srgbClr val="016574"/>
      </a:accent1>
      <a:accent2>
        <a:srgbClr val="016574"/>
      </a:accent2>
      <a:accent3>
        <a:srgbClr val="016574"/>
      </a:accent3>
      <a:accent4>
        <a:srgbClr val="016574"/>
      </a:accent4>
      <a:accent5>
        <a:srgbClr val="016574"/>
      </a:accent5>
      <a:accent6>
        <a:srgbClr val="016574"/>
      </a:accent6>
      <a:hlink>
        <a:srgbClr val="016574"/>
      </a:hlink>
      <a:folHlink>
        <a:srgbClr val="016574"/>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ce5b52f7-9556-48ad-bf4f-1238de82834a" xsi:nil="true"/>
    <_Flow_SignoffStatus xmlns="7dd4d6b0-2bd1-40f7-94aa-8d4785e79023" xsi:nil="true"/>
    <lcf76f155ced4ddcb4097134ff3c332f xmlns="7dd4d6b0-2bd1-40f7-94aa-8d4785e79023">
      <Terms xmlns="http://schemas.microsoft.com/office/infopath/2007/PartnerControls"/>
    </lcf76f155ced4ddcb4097134ff3c332f>
    <Correctonguidancetracker xmlns="7dd4d6b0-2bd1-40f7-94aa-8d4785e7902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04C80374B95F7240955C67127CD440EB" ma:contentTypeVersion="18" ma:contentTypeDescription="Create a new document." ma:contentTypeScope="" ma:versionID="8ce568f8a47b6d703dba90164de996e7">
  <xsd:schema xmlns:xsd="http://www.w3.org/2001/XMLSchema" xmlns:xs="http://www.w3.org/2001/XMLSchema" xmlns:p="http://schemas.microsoft.com/office/2006/metadata/properties" xmlns:ns2="7dd4d6b0-2bd1-40f7-94aa-8d4785e79023" xmlns:ns3="ce5b52f7-9556-48ad-bf4f-1238de82834a" targetNamespace="http://schemas.microsoft.com/office/2006/metadata/properties" ma:root="true" ma:fieldsID="76f2ba04078dfea7036a85fad80d6df7" ns2:_="" ns3:_="">
    <xsd:import namespace="7dd4d6b0-2bd1-40f7-94aa-8d4785e79023"/>
    <xsd:import namespace="ce5b52f7-9556-48ad-bf4f-1238de82834a"/>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ObjectDetectorVersions" minOccurs="0"/>
                <xsd:element ref="ns2:_Flow_SignoffStatus" minOccurs="0"/>
                <xsd:element ref="ns2:MediaServiceSearchProperties" minOccurs="0"/>
                <xsd:element ref="ns2:MediaServiceLocation" minOccurs="0"/>
                <xsd:element ref="ns2:MediaLengthInSeconds" minOccurs="0"/>
                <xsd:element ref="ns2:Correctonguidancetracker"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d4d6b0-2bd1-40f7-94aa-8d4785e790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1abd7744-4958-4c37-886f-e01d22e71ff3"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_Flow_SignoffStatus" ma:index="20" nillable="true" ma:displayName="Sign-off status" ma:internalName="Sign_x002d_off_x0020_status">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Correctonguidancetracker" ma:index="24" nillable="true" ma:displayName="Correct tranche on guidance tracker" ma:format="Dropdown" ma:internalName="Correctonguidancetracker">
      <xsd:simpleType>
        <xsd:union memberTypes="dms:Text">
          <xsd:simpleType>
            <xsd:restriction base="dms:Choice">
              <xsd:enumeration value="Yes"/>
              <xsd:enumeration value="No"/>
              <xsd:enumeration value="Cant Find"/>
            </xsd:restriction>
          </xsd:simpleType>
        </xsd:union>
      </xsd:simpleType>
    </xsd:element>
    <xsd:element name="MediaServiceBillingMetadata" ma:index="25"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e5b52f7-9556-48ad-bf4f-1238de82834a"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b7622bbd-3a88-4097-8b12-da8f707aa3f8}" ma:internalName="TaxCatchAll" ma:showField="CatchAllData" ma:web="ce5b52f7-9556-48ad-bf4f-1238de82834a">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CD7F31A-B833-E843-8908-CCA74EDF608B}">
  <ds:schemaRefs>
    <ds:schemaRef ds:uri="http://schemas.openxmlformats.org/officeDocument/2006/bibliography"/>
  </ds:schemaRefs>
</ds:datastoreItem>
</file>

<file path=customXml/itemProps2.xml><?xml version="1.0" encoding="utf-8"?>
<ds:datastoreItem xmlns:ds="http://schemas.openxmlformats.org/officeDocument/2006/customXml" ds:itemID="{07AEB60E-9E87-4E21-8612-30C2A1D2F723}">
  <ds:schemaRefs>
    <ds:schemaRef ds:uri="ce5b52f7-9556-48ad-bf4f-1238de82834a"/>
    <ds:schemaRef ds:uri="7dd4d6b0-2bd1-40f7-94aa-8d4785e79023"/>
    <ds:schemaRef ds:uri="http://schemas.microsoft.com/office/2006/documentManagement/types"/>
    <ds:schemaRef ds:uri="http://purl.org/dc/terms/"/>
    <ds:schemaRef ds:uri="http://www.w3.org/XML/1998/namespace"/>
    <ds:schemaRef ds:uri="http://schemas.microsoft.com/office/2006/metadata/properties"/>
    <ds:schemaRef ds:uri="http://purl.org/dc/elements/1.1/"/>
    <ds:schemaRef ds:uri="http://schemas.microsoft.com/office/infopath/2007/PartnerControls"/>
    <ds:schemaRef ds:uri="http://schemas.openxmlformats.org/package/2006/metadata/core-properties"/>
    <ds:schemaRef ds:uri="http://purl.org/dc/dcmitype/"/>
  </ds:schemaRefs>
</ds:datastoreItem>
</file>

<file path=customXml/itemProps3.xml><?xml version="1.0" encoding="utf-8"?>
<ds:datastoreItem xmlns:ds="http://schemas.openxmlformats.org/officeDocument/2006/customXml" ds:itemID="{9D852F0D-BA8F-4218-83E3-3BC95138D4D2}">
  <ds:schemaRefs>
    <ds:schemaRef ds:uri="http://schemas.microsoft.com/sharepoint/v3/contenttype/forms"/>
  </ds:schemaRefs>
</ds:datastoreItem>
</file>

<file path=customXml/itemProps4.xml><?xml version="1.0" encoding="utf-8"?>
<ds:datastoreItem xmlns:ds="http://schemas.openxmlformats.org/officeDocument/2006/customXml" ds:itemID="{B2D48B66-6AE9-44D6-922C-9C015DF41A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d4d6b0-2bd1-40f7-94aa-8d4785e79023"/>
    <ds:schemaRef ds:uri="ce5b52f7-9556-48ad-bf4f-1238de8283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17152</Words>
  <Characters>97769</Characters>
  <Application>Microsoft Office Word</Application>
  <DocSecurity>0</DocSecurity>
  <Lines>814</Lines>
  <Paragraphs>229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114692</CharactersWithSpaces>
  <SharedDoc>false</SharedDoc>
  <HLinks>
    <vt:vector size="546" baseType="variant">
      <vt:variant>
        <vt:i4>655377</vt:i4>
      </vt:variant>
      <vt:variant>
        <vt:i4>396</vt:i4>
      </vt:variant>
      <vt:variant>
        <vt:i4>0</vt:i4>
      </vt:variant>
      <vt:variant>
        <vt:i4>5</vt:i4>
      </vt:variant>
      <vt:variant>
        <vt:lpwstr>https://www.nature.scot/</vt:lpwstr>
      </vt:variant>
      <vt:variant>
        <vt:lpwstr/>
      </vt:variant>
      <vt:variant>
        <vt:i4>1245288</vt:i4>
      </vt:variant>
      <vt:variant>
        <vt:i4>393</vt:i4>
      </vt:variant>
      <vt:variant>
        <vt:i4>0</vt:i4>
      </vt:variant>
      <vt:variant>
        <vt:i4>5</vt:i4>
      </vt:variant>
      <vt:variant>
        <vt:lpwstr/>
      </vt:variant>
      <vt:variant>
        <vt:lpwstr>_5.2.1_Location_and</vt:lpwstr>
      </vt:variant>
      <vt:variant>
        <vt:i4>5439500</vt:i4>
      </vt:variant>
      <vt:variant>
        <vt:i4>390</vt:i4>
      </vt:variant>
      <vt:variant>
        <vt:i4>0</vt:i4>
      </vt:variant>
      <vt:variant>
        <vt:i4>5</vt:i4>
      </vt:variant>
      <vt:variant>
        <vt:lpwstr>http://www.ciria.org/</vt:lpwstr>
      </vt:variant>
      <vt:variant>
        <vt:lpwstr/>
      </vt:variant>
      <vt:variant>
        <vt:i4>5439500</vt:i4>
      </vt:variant>
      <vt:variant>
        <vt:i4>384</vt:i4>
      </vt:variant>
      <vt:variant>
        <vt:i4>0</vt:i4>
      </vt:variant>
      <vt:variant>
        <vt:i4>5</vt:i4>
      </vt:variant>
      <vt:variant>
        <vt:lpwstr>http://www.ciria.org/</vt:lpwstr>
      </vt:variant>
      <vt:variant>
        <vt:lpwstr/>
      </vt:variant>
      <vt:variant>
        <vt:i4>1245288</vt:i4>
      </vt:variant>
      <vt:variant>
        <vt:i4>381</vt:i4>
      </vt:variant>
      <vt:variant>
        <vt:i4>0</vt:i4>
      </vt:variant>
      <vt:variant>
        <vt:i4>5</vt:i4>
      </vt:variant>
      <vt:variant>
        <vt:lpwstr/>
      </vt:variant>
      <vt:variant>
        <vt:lpwstr>_5.2.1_Location_and</vt:lpwstr>
      </vt:variant>
      <vt:variant>
        <vt:i4>1245288</vt:i4>
      </vt:variant>
      <vt:variant>
        <vt:i4>378</vt:i4>
      </vt:variant>
      <vt:variant>
        <vt:i4>0</vt:i4>
      </vt:variant>
      <vt:variant>
        <vt:i4>5</vt:i4>
      </vt:variant>
      <vt:variant>
        <vt:lpwstr/>
      </vt:variant>
      <vt:variant>
        <vt:lpwstr>_5.2.1_Location_and</vt:lpwstr>
      </vt:variant>
      <vt:variant>
        <vt:i4>5439500</vt:i4>
      </vt:variant>
      <vt:variant>
        <vt:i4>375</vt:i4>
      </vt:variant>
      <vt:variant>
        <vt:i4>0</vt:i4>
      </vt:variant>
      <vt:variant>
        <vt:i4>5</vt:i4>
      </vt:variant>
      <vt:variant>
        <vt:lpwstr>http://www.ciria.org/</vt:lpwstr>
      </vt:variant>
      <vt:variant>
        <vt:lpwstr/>
      </vt:variant>
      <vt:variant>
        <vt:i4>1245288</vt:i4>
      </vt:variant>
      <vt:variant>
        <vt:i4>372</vt:i4>
      </vt:variant>
      <vt:variant>
        <vt:i4>0</vt:i4>
      </vt:variant>
      <vt:variant>
        <vt:i4>5</vt:i4>
      </vt:variant>
      <vt:variant>
        <vt:lpwstr/>
      </vt:variant>
      <vt:variant>
        <vt:lpwstr>_5.2.1_Location_and</vt:lpwstr>
      </vt:variant>
      <vt:variant>
        <vt:i4>3866707</vt:i4>
      </vt:variant>
      <vt:variant>
        <vt:i4>369</vt:i4>
      </vt:variant>
      <vt:variant>
        <vt:i4>0</vt:i4>
      </vt:variant>
      <vt:variant>
        <vt:i4>5</vt:i4>
      </vt:variant>
      <vt:variant>
        <vt:lpwstr/>
      </vt:variant>
      <vt:variant>
        <vt:lpwstr>_3.3_What_are</vt:lpwstr>
      </vt:variant>
      <vt:variant>
        <vt:i4>4784214</vt:i4>
      </vt:variant>
      <vt:variant>
        <vt:i4>366</vt:i4>
      </vt:variant>
      <vt:variant>
        <vt:i4>0</vt:i4>
      </vt:variant>
      <vt:variant>
        <vt:i4>5</vt:i4>
      </vt:variant>
      <vt:variant>
        <vt:lpwstr/>
      </vt:variant>
      <vt:variant>
        <vt:lpwstr>_Appendix__</vt:lpwstr>
      </vt:variant>
      <vt:variant>
        <vt:i4>1441892</vt:i4>
      </vt:variant>
      <vt:variant>
        <vt:i4>363</vt:i4>
      </vt:variant>
      <vt:variant>
        <vt:i4>0</vt:i4>
      </vt:variant>
      <vt:variant>
        <vt:i4>5</vt:i4>
      </vt:variant>
      <vt:variant>
        <vt:lpwstr/>
      </vt:variant>
      <vt:variant>
        <vt:lpwstr>_Appendix_2_3</vt:lpwstr>
      </vt:variant>
      <vt:variant>
        <vt:i4>2555985</vt:i4>
      </vt:variant>
      <vt:variant>
        <vt:i4>360</vt:i4>
      </vt:variant>
      <vt:variant>
        <vt:i4>0</vt:i4>
      </vt:variant>
      <vt:variant>
        <vt:i4>5</vt:i4>
      </vt:variant>
      <vt:variant>
        <vt:lpwstr/>
      </vt:variant>
      <vt:variant>
        <vt:lpwstr>_4.2_Regulatory_Position:</vt:lpwstr>
      </vt:variant>
      <vt:variant>
        <vt:i4>1900652</vt:i4>
      </vt:variant>
      <vt:variant>
        <vt:i4>357</vt:i4>
      </vt:variant>
      <vt:variant>
        <vt:i4>0</vt:i4>
      </vt:variant>
      <vt:variant>
        <vt:i4>5</vt:i4>
      </vt:variant>
      <vt:variant>
        <vt:lpwstr/>
      </vt:variant>
      <vt:variant>
        <vt:lpwstr>_Appendix_2_Good</vt:lpwstr>
      </vt:variant>
      <vt:variant>
        <vt:i4>2097168</vt:i4>
      </vt:variant>
      <vt:variant>
        <vt:i4>354</vt:i4>
      </vt:variant>
      <vt:variant>
        <vt:i4>0</vt:i4>
      </vt:variant>
      <vt:variant>
        <vt:i4>5</vt:i4>
      </vt:variant>
      <vt:variant>
        <vt:lpwstr/>
      </vt:variant>
      <vt:variant>
        <vt:lpwstr>_2.2._Regulatory_Position</vt:lpwstr>
      </vt:variant>
      <vt:variant>
        <vt:i4>1900655</vt:i4>
      </vt:variant>
      <vt:variant>
        <vt:i4>351</vt:i4>
      </vt:variant>
      <vt:variant>
        <vt:i4>0</vt:i4>
      </vt:variant>
      <vt:variant>
        <vt:i4>5</vt:i4>
      </vt:variant>
      <vt:variant>
        <vt:lpwstr/>
      </vt:variant>
      <vt:variant>
        <vt:lpwstr>_Appendix_1_Good</vt:lpwstr>
      </vt:variant>
      <vt:variant>
        <vt:i4>1900655</vt:i4>
      </vt:variant>
      <vt:variant>
        <vt:i4>348</vt:i4>
      </vt:variant>
      <vt:variant>
        <vt:i4>0</vt:i4>
      </vt:variant>
      <vt:variant>
        <vt:i4>5</vt:i4>
      </vt:variant>
      <vt:variant>
        <vt:lpwstr/>
      </vt:variant>
      <vt:variant>
        <vt:lpwstr>_Appendix_1_Good</vt:lpwstr>
      </vt:variant>
      <vt:variant>
        <vt:i4>8060954</vt:i4>
      </vt:variant>
      <vt:variant>
        <vt:i4>345</vt:i4>
      </vt:variant>
      <vt:variant>
        <vt:i4>0</vt:i4>
      </vt:variant>
      <vt:variant>
        <vt:i4>5</vt:i4>
      </vt:variant>
      <vt:variant>
        <vt:lpwstr/>
      </vt:variant>
      <vt:variant>
        <vt:lpwstr>_5.2.2_Site_specific</vt:lpwstr>
      </vt:variant>
      <vt:variant>
        <vt:i4>2490488</vt:i4>
      </vt:variant>
      <vt:variant>
        <vt:i4>342</vt:i4>
      </vt:variant>
      <vt:variant>
        <vt:i4>0</vt:i4>
      </vt:variant>
      <vt:variant>
        <vt:i4>5</vt:i4>
      </vt:variant>
      <vt:variant>
        <vt:lpwstr>http://www.standardsforhighways.co.uk/dmrb</vt:lpwstr>
      </vt:variant>
      <vt:variant>
        <vt:lpwstr/>
      </vt:variant>
      <vt:variant>
        <vt:i4>5439500</vt:i4>
      </vt:variant>
      <vt:variant>
        <vt:i4>339</vt:i4>
      </vt:variant>
      <vt:variant>
        <vt:i4>0</vt:i4>
      </vt:variant>
      <vt:variant>
        <vt:i4>5</vt:i4>
      </vt:variant>
      <vt:variant>
        <vt:lpwstr>http://www.ciria.org/</vt:lpwstr>
      </vt:variant>
      <vt:variant>
        <vt:lpwstr/>
      </vt:variant>
      <vt:variant>
        <vt:i4>8126518</vt:i4>
      </vt:variant>
      <vt:variant>
        <vt:i4>336</vt:i4>
      </vt:variant>
      <vt:variant>
        <vt:i4>0</vt:i4>
      </vt:variant>
      <vt:variant>
        <vt:i4>5</vt:i4>
      </vt:variant>
      <vt:variant>
        <vt:lpwstr>https://www.sepa.org.uk/environment/water/flooding/</vt:lpwstr>
      </vt:variant>
      <vt:variant>
        <vt:lpwstr/>
      </vt:variant>
      <vt:variant>
        <vt:i4>655377</vt:i4>
      </vt:variant>
      <vt:variant>
        <vt:i4>333</vt:i4>
      </vt:variant>
      <vt:variant>
        <vt:i4>0</vt:i4>
      </vt:variant>
      <vt:variant>
        <vt:i4>5</vt:i4>
      </vt:variant>
      <vt:variant>
        <vt:lpwstr>https://www.nature.scot/</vt:lpwstr>
      </vt:variant>
      <vt:variant>
        <vt:lpwstr/>
      </vt:variant>
      <vt:variant>
        <vt:i4>1704035</vt:i4>
      </vt:variant>
      <vt:variant>
        <vt:i4>330</vt:i4>
      </vt:variant>
      <vt:variant>
        <vt:i4>0</vt:i4>
      </vt:variant>
      <vt:variant>
        <vt:i4>5</vt:i4>
      </vt:variant>
      <vt:variant>
        <vt:lpwstr/>
      </vt:variant>
      <vt:variant>
        <vt:lpwstr>_3.1.5_Pipe_or</vt:lpwstr>
      </vt:variant>
      <vt:variant>
        <vt:i4>5963810</vt:i4>
      </vt:variant>
      <vt:variant>
        <vt:i4>327</vt:i4>
      </vt:variant>
      <vt:variant>
        <vt:i4>0</vt:i4>
      </vt:variant>
      <vt:variant>
        <vt:i4>5</vt:i4>
      </vt:variant>
      <vt:variant>
        <vt:lpwstr/>
      </vt:variant>
      <vt:variant>
        <vt:lpwstr>_5.2.4_Options_Appraisal</vt:lpwstr>
      </vt:variant>
      <vt:variant>
        <vt:i4>131182</vt:i4>
      </vt:variant>
      <vt:variant>
        <vt:i4>324</vt:i4>
      </vt:variant>
      <vt:variant>
        <vt:i4>0</vt:i4>
      </vt:variant>
      <vt:variant>
        <vt:i4>5</vt:i4>
      </vt:variant>
      <vt:variant>
        <vt:lpwstr/>
      </vt:variant>
      <vt:variant>
        <vt:lpwstr>_5.2.3_Identify_Options</vt:lpwstr>
      </vt:variant>
      <vt:variant>
        <vt:i4>8060954</vt:i4>
      </vt:variant>
      <vt:variant>
        <vt:i4>321</vt:i4>
      </vt:variant>
      <vt:variant>
        <vt:i4>0</vt:i4>
      </vt:variant>
      <vt:variant>
        <vt:i4>5</vt:i4>
      </vt:variant>
      <vt:variant>
        <vt:lpwstr/>
      </vt:variant>
      <vt:variant>
        <vt:lpwstr>_5.2.2_Site_specific</vt:lpwstr>
      </vt:variant>
      <vt:variant>
        <vt:i4>1245288</vt:i4>
      </vt:variant>
      <vt:variant>
        <vt:i4>318</vt:i4>
      </vt:variant>
      <vt:variant>
        <vt:i4>0</vt:i4>
      </vt:variant>
      <vt:variant>
        <vt:i4>5</vt:i4>
      </vt:variant>
      <vt:variant>
        <vt:lpwstr/>
      </vt:variant>
      <vt:variant>
        <vt:lpwstr>_5.2.1_Location_and</vt:lpwstr>
      </vt:variant>
      <vt:variant>
        <vt:i4>8257555</vt:i4>
      </vt:variant>
      <vt:variant>
        <vt:i4>315</vt:i4>
      </vt:variant>
      <vt:variant>
        <vt:i4>0</vt:i4>
      </vt:variant>
      <vt:variant>
        <vt:i4>5</vt:i4>
      </vt:variant>
      <vt:variant>
        <vt:lpwstr/>
      </vt:variant>
      <vt:variant>
        <vt:lpwstr>_Appendix_5_Maintenance</vt:lpwstr>
      </vt:variant>
      <vt:variant>
        <vt:i4>1441887</vt:i4>
      </vt:variant>
      <vt:variant>
        <vt:i4>312</vt:i4>
      </vt:variant>
      <vt:variant>
        <vt:i4>0</vt:i4>
      </vt:variant>
      <vt:variant>
        <vt:i4>5</vt:i4>
      </vt:variant>
      <vt:variant>
        <vt:lpwstr>https://www.historicenvironment.scot/</vt:lpwstr>
      </vt:variant>
      <vt:variant>
        <vt:lpwstr/>
      </vt:variant>
      <vt:variant>
        <vt:i4>6881338</vt:i4>
      </vt:variant>
      <vt:variant>
        <vt:i4>309</vt:i4>
      </vt:variant>
      <vt:variant>
        <vt:i4>0</vt:i4>
      </vt:variant>
      <vt:variant>
        <vt:i4>5</vt:i4>
      </vt:variant>
      <vt:variant>
        <vt:lpwstr>https://fms.scot/</vt:lpwstr>
      </vt:variant>
      <vt:variant>
        <vt:lpwstr>:~:text=Fisheries%20Management%20Scotland%20is%20the%20representative%20body%20for%20Scotland's%20District</vt:lpwstr>
      </vt:variant>
      <vt:variant>
        <vt:i4>2555985</vt:i4>
      </vt:variant>
      <vt:variant>
        <vt:i4>306</vt:i4>
      </vt:variant>
      <vt:variant>
        <vt:i4>0</vt:i4>
      </vt:variant>
      <vt:variant>
        <vt:i4>5</vt:i4>
      </vt:variant>
      <vt:variant>
        <vt:lpwstr/>
      </vt:variant>
      <vt:variant>
        <vt:lpwstr>_3.5_Regulatory_Position</vt:lpwstr>
      </vt:variant>
      <vt:variant>
        <vt:i4>7602269</vt:i4>
      </vt:variant>
      <vt:variant>
        <vt:i4>303</vt:i4>
      </vt:variant>
      <vt:variant>
        <vt:i4>0</vt:i4>
      </vt:variant>
      <vt:variant>
        <vt:i4>5</vt:i4>
      </vt:variant>
      <vt:variant>
        <vt:lpwstr/>
      </vt:variant>
      <vt:variant>
        <vt:lpwstr>_Appendix4:_Pipe_and</vt:lpwstr>
      </vt:variant>
      <vt:variant>
        <vt:i4>4915240</vt:i4>
      </vt:variant>
      <vt:variant>
        <vt:i4>300</vt:i4>
      </vt:variant>
      <vt:variant>
        <vt:i4>0</vt:i4>
      </vt:variant>
      <vt:variant>
        <vt:i4>5</vt:i4>
      </vt:variant>
      <vt:variant>
        <vt:lpwstr/>
      </vt:variant>
      <vt:variant>
        <vt:lpwstr>_5.2.3.5_Pipeline/cable_crossings:</vt:lpwstr>
      </vt:variant>
      <vt:variant>
        <vt:i4>1900653</vt:i4>
      </vt:variant>
      <vt:variant>
        <vt:i4>297</vt:i4>
      </vt:variant>
      <vt:variant>
        <vt:i4>0</vt:i4>
      </vt:variant>
      <vt:variant>
        <vt:i4>5</vt:i4>
      </vt:variant>
      <vt:variant>
        <vt:lpwstr/>
      </vt:variant>
      <vt:variant>
        <vt:lpwstr>_Appendix_3_Good</vt:lpwstr>
      </vt:variant>
      <vt:variant>
        <vt:i4>6750245</vt:i4>
      </vt:variant>
      <vt:variant>
        <vt:i4>294</vt:i4>
      </vt:variant>
      <vt:variant>
        <vt:i4>0</vt:i4>
      </vt:variant>
      <vt:variant>
        <vt:i4>5</vt:i4>
      </vt:variant>
      <vt:variant>
        <vt:lpwstr/>
      </vt:variant>
      <vt:variant>
        <vt:lpwstr>_5.2.3.4_Fords</vt:lpwstr>
      </vt:variant>
      <vt:variant>
        <vt:i4>2162769</vt:i4>
      </vt:variant>
      <vt:variant>
        <vt:i4>291</vt:i4>
      </vt:variant>
      <vt:variant>
        <vt:i4>0</vt:i4>
      </vt:variant>
      <vt:variant>
        <vt:i4>5</vt:i4>
      </vt:variant>
      <vt:variant>
        <vt:lpwstr/>
      </vt:variant>
      <vt:variant>
        <vt:lpwstr>_3.3_Regulatory_Position:</vt:lpwstr>
      </vt:variant>
      <vt:variant>
        <vt:i4>1900652</vt:i4>
      </vt:variant>
      <vt:variant>
        <vt:i4>288</vt:i4>
      </vt:variant>
      <vt:variant>
        <vt:i4>0</vt:i4>
      </vt:variant>
      <vt:variant>
        <vt:i4>5</vt:i4>
      </vt:variant>
      <vt:variant>
        <vt:lpwstr/>
      </vt:variant>
      <vt:variant>
        <vt:lpwstr>_Appendix_2_Good</vt:lpwstr>
      </vt:variant>
      <vt:variant>
        <vt:i4>131182</vt:i4>
      </vt:variant>
      <vt:variant>
        <vt:i4>285</vt:i4>
      </vt:variant>
      <vt:variant>
        <vt:i4>0</vt:i4>
      </vt:variant>
      <vt:variant>
        <vt:i4>5</vt:i4>
      </vt:variant>
      <vt:variant>
        <vt:lpwstr/>
      </vt:variant>
      <vt:variant>
        <vt:lpwstr>_5.2.3_Identify_Options</vt:lpwstr>
      </vt:variant>
      <vt:variant>
        <vt:i4>2162704</vt:i4>
      </vt:variant>
      <vt:variant>
        <vt:i4>282</vt:i4>
      </vt:variant>
      <vt:variant>
        <vt:i4>0</vt:i4>
      </vt:variant>
      <vt:variant>
        <vt:i4>5</vt:i4>
      </vt:variant>
      <vt:variant>
        <vt:lpwstr/>
      </vt:variant>
      <vt:variant>
        <vt:lpwstr>_3.2._Regulatory_Position</vt:lpwstr>
      </vt:variant>
      <vt:variant>
        <vt:i4>1900655</vt:i4>
      </vt:variant>
      <vt:variant>
        <vt:i4>279</vt:i4>
      </vt:variant>
      <vt:variant>
        <vt:i4>0</vt:i4>
      </vt:variant>
      <vt:variant>
        <vt:i4>5</vt:i4>
      </vt:variant>
      <vt:variant>
        <vt:lpwstr/>
      </vt:variant>
      <vt:variant>
        <vt:lpwstr>_Appendix_1_Good</vt:lpwstr>
      </vt:variant>
      <vt:variant>
        <vt:i4>3473429</vt:i4>
      </vt:variant>
      <vt:variant>
        <vt:i4>276</vt:i4>
      </vt:variant>
      <vt:variant>
        <vt:i4>0</vt:i4>
      </vt:variant>
      <vt:variant>
        <vt:i4>5</vt:i4>
      </vt:variant>
      <vt:variant>
        <vt:lpwstr/>
      </vt:variant>
      <vt:variant>
        <vt:lpwstr>_5.2.3.2._Span_Structures</vt:lpwstr>
      </vt:variant>
      <vt:variant>
        <vt:i4>1900655</vt:i4>
      </vt:variant>
      <vt:variant>
        <vt:i4>273</vt:i4>
      </vt:variant>
      <vt:variant>
        <vt:i4>0</vt:i4>
      </vt:variant>
      <vt:variant>
        <vt:i4>5</vt:i4>
      </vt:variant>
      <vt:variant>
        <vt:lpwstr/>
      </vt:variant>
      <vt:variant>
        <vt:lpwstr>_Appendix_1_Good</vt:lpwstr>
      </vt:variant>
      <vt:variant>
        <vt:i4>3473495</vt:i4>
      </vt:variant>
      <vt:variant>
        <vt:i4>270</vt:i4>
      </vt:variant>
      <vt:variant>
        <vt:i4>0</vt:i4>
      </vt:variant>
      <vt:variant>
        <vt:i4>5</vt:i4>
      </vt:variant>
      <vt:variant>
        <vt:lpwstr/>
      </vt:variant>
      <vt:variant>
        <vt:lpwstr>_5.2.3.1_Single_Span</vt:lpwstr>
      </vt:variant>
      <vt:variant>
        <vt:i4>3539032</vt:i4>
      </vt:variant>
      <vt:variant>
        <vt:i4>267</vt:i4>
      </vt:variant>
      <vt:variant>
        <vt:i4>0</vt:i4>
      </vt:variant>
      <vt:variant>
        <vt:i4>5</vt:i4>
      </vt:variant>
      <vt:variant>
        <vt:lpwstr>mailto:equalities@sepa.org.uk</vt:lpwstr>
      </vt:variant>
      <vt:variant>
        <vt:lpwstr/>
      </vt:variant>
      <vt:variant>
        <vt:i4>1900599</vt:i4>
      </vt:variant>
      <vt:variant>
        <vt:i4>260</vt:i4>
      </vt:variant>
      <vt:variant>
        <vt:i4>0</vt:i4>
      </vt:variant>
      <vt:variant>
        <vt:i4>5</vt:i4>
      </vt:variant>
      <vt:variant>
        <vt:lpwstr/>
      </vt:variant>
      <vt:variant>
        <vt:lpwstr>_Toc192000434</vt:lpwstr>
      </vt:variant>
      <vt:variant>
        <vt:i4>1900599</vt:i4>
      </vt:variant>
      <vt:variant>
        <vt:i4>254</vt:i4>
      </vt:variant>
      <vt:variant>
        <vt:i4>0</vt:i4>
      </vt:variant>
      <vt:variant>
        <vt:i4>5</vt:i4>
      </vt:variant>
      <vt:variant>
        <vt:lpwstr/>
      </vt:variant>
      <vt:variant>
        <vt:lpwstr>_Toc192000433</vt:lpwstr>
      </vt:variant>
      <vt:variant>
        <vt:i4>1900599</vt:i4>
      </vt:variant>
      <vt:variant>
        <vt:i4>248</vt:i4>
      </vt:variant>
      <vt:variant>
        <vt:i4>0</vt:i4>
      </vt:variant>
      <vt:variant>
        <vt:i4>5</vt:i4>
      </vt:variant>
      <vt:variant>
        <vt:lpwstr/>
      </vt:variant>
      <vt:variant>
        <vt:lpwstr>_Toc192000432</vt:lpwstr>
      </vt:variant>
      <vt:variant>
        <vt:i4>1900599</vt:i4>
      </vt:variant>
      <vt:variant>
        <vt:i4>242</vt:i4>
      </vt:variant>
      <vt:variant>
        <vt:i4>0</vt:i4>
      </vt:variant>
      <vt:variant>
        <vt:i4>5</vt:i4>
      </vt:variant>
      <vt:variant>
        <vt:lpwstr/>
      </vt:variant>
      <vt:variant>
        <vt:lpwstr>_Toc192000431</vt:lpwstr>
      </vt:variant>
      <vt:variant>
        <vt:i4>1900599</vt:i4>
      </vt:variant>
      <vt:variant>
        <vt:i4>236</vt:i4>
      </vt:variant>
      <vt:variant>
        <vt:i4>0</vt:i4>
      </vt:variant>
      <vt:variant>
        <vt:i4>5</vt:i4>
      </vt:variant>
      <vt:variant>
        <vt:lpwstr/>
      </vt:variant>
      <vt:variant>
        <vt:lpwstr>_Toc192000430</vt:lpwstr>
      </vt:variant>
      <vt:variant>
        <vt:i4>1835063</vt:i4>
      </vt:variant>
      <vt:variant>
        <vt:i4>230</vt:i4>
      </vt:variant>
      <vt:variant>
        <vt:i4>0</vt:i4>
      </vt:variant>
      <vt:variant>
        <vt:i4>5</vt:i4>
      </vt:variant>
      <vt:variant>
        <vt:lpwstr/>
      </vt:variant>
      <vt:variant>
        <vt:lpwstr>_Toc192000429</vt:lpwstr>
      </vt:variant>
      <vt:variant>
        <vt:i4>1835063</vt:i4>
      </vt:variant>
      <vt:variant>
        <vt:i4>224</vt:i4>
      </vt:variant>
      <vt:variant>
        <vt:i4>0</vt:i4>
      </vt:variant>
      <vt:variant>
        <vt:i4>5</vt:i4>
      </vt:variant>
      <vt:variant>
        <vt:lpwstr/>
      </vt:variant>
      <vt:variant>
        <vt:lpwstr>_Toc192000428</vt:lpwstr>
      </vt:variant>
      <vt:variant>
        <vt:i4>1835063</vt:i4>
      </vt:variant>
      <vt:variant>
        <vt:i4>218</vt:i4>
      </vt:variant>
      <vt:variant>
        <vt:i4>0</vt:i4>
      </vt:variant>
      <vt:variant>
        <vt:i4>5</vt:i4>
      </vt:variant>
      <vt:variant>
        <vt:lpwstr/>
      </vt:variant>
      <vt:variant>
        <vt:lpwstr>_Toc192000427</vt:lpwstr>
      </vt:variant>
      <vt:variant>
        <vt:i4>1835063</vt:i4>
      </vt:variant>
      <vt:variant>
        <vt:i4>212</vt:i4>
      </vt:variant>
      <vt:variant>
        <vt:i4>0</vt:i4>
      </vt:variant>
      <vt:variant>
        <vt:i4>5</vt:i4>
      </vt:variant>
      <vt:variant>
        <vt:lpwstr/>
      </vt:variant>
      <vt:variant>
        <vt:lpwstr>_Toc192000426</vt:lpwstr>
      </vt:variant>
      <vt:variant>
        <vt:i4>1835063</vt:i4>
      </vt:variant>
      <vt:variant>
        <vt:i4>206</vt:i4>
      </vt:variant>
      <vt:variant>
        <vt:i4>0</vt:i4>
      </vt:variant>
      <vt:variant>
        <vt:i4>5</vt:i4>
      </vt:variant>
      <vt:variant>
        <vt:lpwstr/>
      </vt:variant>
      <vt:variant>
        <vt:lpwstr>_Toc192000425</vt:lpwstr>
      </vt:variant>
      <vt:variant>
        <vt:i4>1835063</vt:i4>
      </vt:variant>
      <vt:variant>
        <vt:i4>200</vt:i4>
      </vt:variant>
      <vt:variant>
        <vt:i4>0</vt:i4>
      </vt:variant>
      <vt:variant>
        <vt:i4>5</vt:i4>
      </vt:variant>
      <vt:variant>
        <vt:lpwstr/>
      </vt:variant>
      <vt:variant>
        <vt:lpwstr>_Toc192000424</vt:lpwstr>
      </vt:variant>
      <vt:variant>
        <vt:i4>1835063</vt:i4>
      </vt:variant>
      <vt:variant>
        <vt:i4>194</vt:i4>
      </vt:variant>
      <vt:variant>
        <vt:i4>0</vt:i4>
      </vt:variant>
      <vt:variant>
        <vt:i4>5</vt:i4>
      </vt:variant>
      <vt:variant>
        <vt:lpwstr/>
      </vt:variant>
      <vt:variant>
        <vt:lpwstr>_Toc192000423</vt:lpwstr>
      </vt:variant>
      <vt:variant>
        <vt:i4>1835063</vt:i4>
      </vt:variant>
      <vt:variant>
        <vt:i4>188</vt:i4>
      </vt:variant>
      <vt:variant>
        <vt:i4>0</vt:i4>
      </vt:variant>
      <vt:variant>
        <vt:i4>5</vt:i4>
      </vt:variant>
      <vt:variant>
        <vt:lpwstr/>
      </vt:variant>
      <vt:variant>
        <vt:lpwstr>_Toc192000422</vt:lpwstr>
      </vt:variant>
      <vt:variant>
        <vt:i4>1835063</vt:i4>
      </vt:variant>
      <vt:variant>
        <vt:i4>182</vt:i4>
      </vt:variant>
      <vt:variant>
        <vt:i4>0</vt:i4>
      </vt:variant>
      <vt:variant>
        <vt:i4>5</vt:i4>
      </vt:variant>
      <vt:variant>
        <vt:lpwstr/>
      </vt:variant>
      <vt:variant>
        <vt:lpwstr>_Toc192000421</vt:lpwstr>
      </vt:variant>
      <vt:variant>
        <vt:i4>1835063</vt:i4>
      </vt:variant>
      <vt:variant>
        <vt:i4>176</vt:i4>
      </vt:variant>
      <vt:variant>
        <vt:i4>0</vt:i4>
      </vt:variant>
      <vt:variant>
        <vt:i4>5</vt:i4>
      </vt:variant>
      <vt:variant>
        <vt:lpwstr/>
      </vt:variant>
      <vt:variant>
        <vt:lpwstr>_Toc192000420</vt:lpwstr>
      </vt:variant>
      <vt:variant>
        <vt:i4>2031671</vt:i4>
      </vt:variant>
      <vt:variant>
        <vt:i4>170</vt:i4>
      </vt:variant>
      <vt:variant>
        <vt:i4>0</vt:i4>
      </vt:variant>
      <vt:variant>
        <vt:i4>5</vt:i4>
      </vt:variant>
      <vt:variant>
        <vt:lpwstr/>
      </vt:variant>
      <vt:variant>
        <vt:lpwstr>_Toc192000419</vt:lpwstr>
      </vt:variant>
      <vt:variant>
        <vt:i4>2031671</vt:i4>
      </vt:variant>
      <vt:variant>
        <vt:i4>164</vt:i4>
      </vt:variant>
      <vt:variant>
        <vt:i4>0</vt:i4>
      </vt:variant>
      <vt:variant>
        <vt:i4>5</vt:i4>
      </vt:variant>
      <vt:variant>
        <vt:lpwstr/>
      </vt:variant>
      <vt:variant>
        <vt:lpwstr>_Toc192000418</vt:lpwstr>
      </vt:variant>
      <vt:variant>
        <vt:i4>2031671</vt:i4>
      </vt:variant>
      <vt:variant>
        <vt:i4>158</vt:i4>
      </vt:variant>
      <vt:variant>
        <vt:i4>0</vt:i4>
      </vt:variant>
      <vt:variant>
        <vt:i4>5</vt:i4>
      </vt:variant>
      <vt:variant>
        <vt:lpwstr/>
      </vt:variant>
      <vt:variant>
        <vt:lpwstr>_Toc192000417</vt:lpwstr>
      </vt:variant>
      <vt:variant>
        <vt:i4>2031671</vt:i4>
      </vt:variant>
      <vt:variant>
        <vt:i4>152</vt:i4>
      </vt:variant>
      <vt:variant>
        <vt:i4>0</vt:i4>
      </vt:variant>
      <vt:variant>
        <vt:i4>5</vt:i4>
      </vt:variant>
      <vt:variant>
        <vt:lpwstr/>
      </vt:variant>
      <vt:variant>
        <vt:lpwstr>_Toc192000416</vt:lpwstr>
      </vt:variant>
      <vt:variant>
        <vt:i4>2031671</vt:i4>
      </vt:variant>
      <vt:variant>
        <vt:i4>146</vt:i4>
      </vt:variant>
      <vt:variant>
        <vt:i4>0</vt:i4>
      </vt:variant>
      <vt:variant>
        <vt:i4>5</vt:i4>
      </vt:variant>
      <vt:variant>
        <vt:lpwstr/>
      </vt:variant>
      <vt:variant>
        <vt:lpwstr>_Toc192000415</vt:lpwstr>
      </vt:variant>
      <vt:variant>
        <vt:i4>2031671</vt:i4>
      </vt:variant>
      <vt:variant>
        <vt:i4>140</vt:i4>
      </vt:variant>
      <vt:variant>
        <vt:i4>0</vt:i4>
      </vt:variant>
      <vt:variant>
        <vt:i4>5</vt:i4>
      </vt:variant>
      <vt:variant>
        <vt:lpwstr/>
      </vt:variant>
      <vt:variant>
        <vt:lpwstr>_Toc192000414</vt:lpwstr>
      </vt:variant>
      <vt:variant>
        <vt:i4>2031671</vt:i4>
      </vt:variant>
      <vt:variant>
        <vt:i4>134</vt:i4>
      </vt:variant>
      <vt:variant>
        <vt:i4>0</vt:i4>
      </vt:variant>
      <vt:variant>
        <vt:i4>5</vt:i4>
      </vt:variant>
      <vt:variant>
        <vt:lpwstr/>
      </vt:variant>
      <vt:variant>
        <vt:lpwstr>_Toc192000413</vt:lpwstr>
      </vt:variant>
      <vt:variant>
        <vt:i4>2031671</vt:i4>
      </vt:variant>
      <vt:variant>
        <vt:i4>128</vt:i4>
      </vt:variant>
      <vt:variant>
        <vt:i4>0</vt:i4>
      </vt:variant>
      <vt:variant>
        <vt:i4>5</vt:i4>
      </vt:variant>
      <vt:variant>
        <vt:lpwstr/>
      </vt:variant>
      <vt:variant>
        <vt:lpwstr>_Toc192000412</vt:lpwstr>
      </vt:variant>
      <vt:variant>
        <vt:i4>2031671</vt:i4>
      </vt:variant>
      <vt:variant>
        <vt:i4>122</vt:i4>
      </vt:variant>
      <vt:variant>
        <vt:i4>0</vt:i4>
      </vt:variant>
      <vt:variant>
        <vt:i4>5</vt:i4>
      </vt:variant>
      <vt:variant>
        <vt:lpwstr/>
      </vt:variant>
      <vt:variant>
        <vt:lpwstr>_Toc192000411</vt:lpwstr>
      </vt:variant>
      <vt:variant>
        <vt:i4>2031671</vt:i4>
      </vt:variant>
      <vt:variant>
        <vt:i4>116</vt:i4>
      </vt:variant>
      <vt:variant>
        <vt:i4>0</vt:i4>
      </vt:variant>
      <vt:variant>
        <vt:i4>5</vt:i4>
      </vt:variant>
      <vt:variant>
        <vt:lpwstr/>
      </vt:variant>
      <vt:variant>
        <vt:lpwstr>_Toc192000410</vt:lpwstr>
      </vt:variant>
      <vt:variant>
        <vt:i4>1966135</vt:i4>
      </vt:variant>
      <vt:variant>
        <vt:i4>110</vt:i4>
      </vt:variant>
      <vt:variant>
        <vt:i4>0</vt:i4>
      </vt:variant>
      <vt:variant>
        <vt:i4>5</vt:i4>
      </vt:variant>
      <vt:variant>
        <vt:lpwstr/>
      </vt:variant>
      <vt:variant>
        <vt:lpwstr>_Toc192000409</vt:lpwstr>
      </vt:variant>
      <vt:variant>
        <vt:i4>1966135</vt:i4>
      </vt:variant>
      <vt:variant>
        <vt:i4>104</vt:i4>
      </vt:variant>
      <vt:variant>
        <vt:i4>0</vt:i4>
      </vt:variant>
      <vt:variant>
        <vt:i4>5</vt:i4>
      </vt:variant>
      <vt:variant>
        <vt:lpwstr/>
      </vt:variant>
      <vt:variant>
        <vt:lpwstr>_Toc192000408</vt:lpwstr>
      </vt:variant>
      <vt:variant>
        <vt:i4>1966135</vt:i4>
      </vt:variant>
      <vt:variant>
        <vt:i4>98</vt:i4>
      </vt:variant>
      <vt:variant>
        <vt:i4>0</vt:i4>
      </vt:variant>
      <vt:variant>
        <vt:i4>5</vt:i4>
      </vt:variant>
      <vt:variant>
        <vt:lpwstr/>
      </vt:variant>
      <vt:variant>
        <vt:lpwstr>_Toc192000407</vt:lpwstr>
      </vt:variant>
      <vt:variant>
        <vt:i4>1966135</vt:i4>
      </vt:variant>
      <vt:variant>
        <vt:i4>92</vt:i4>
      </vt:variant>
      <vt:variant>
        <vt:i4>0</vt:i4>
      </vt:variant>
      <vt:variant>
        <vt:i4>5</vt:i4>
      </vt:variant>
      <vt:variant>
        <vt:lpwstr/>
      </vt:variant>
      <vt:variant>
        <vt:lpwstr>_Toc192000406</vt:lpwstr>
      </vt:variant>
      <vt:variant>
        <vt:i4>1966135</vt:i4>
      </vt:variant>
      <vt:variant>
        <vt:i4>86</vt:i4>
      </vt:variant>
      <vt:variant>
        <vt:i4>0</vt:i4>
      </vt:variant>
      <vt:variant>
        <vt:i4>5</vt:i4>
      </vt:variant>
      <vt:variant>
        <vt:lpwstr/>
      </vt:variant>
      <vt:variant>
        <vt:lpwstr>_Toc192000405</vt:lpwstr>
      </vt:variant>
      <vt:variant>
        <vt:i4>1966135</vt:i4>
      </vt:variant>
      <vt:variant>
        <vt:i4>80</vt:i4>
      </vt:variant>
      <vt:variant>
        <vt:i4>0</vt:i4>
      </vt:variant>
      <vt:variant>
        <vt:i4>5</vt:i4>
      </vt:variant>
      <vt:variant>
        <vt:lpwstr/>
      </vt:variant>
      <vt:variant>
        <vt:lpwstr>_Toc192000404</vt:lpwstr>
      </vt:variant>
      <vt:variant>
        <vt:i4>1966135</vt:i4>
      </vt:variant>
      <vt:variant>
        <vt:i4>74</vt:i4>
      </vt:variant>
      <vt:variant>
        <vt:i4>0</vt:i4>
      </vt:variant>
      <vt:variant>
        <vt:i4>5</vt:i4>
      </vt:variant>
      <vt:variant>
        <vt:lpwstr/>
      </vt:variant>
      <vt:variant>
        <vt:lpwstr>_Toc192000403</vt:lpwstr>
      </vt:variant>
      <vt:variant>
        <vt:i4>1966135</vt:i4>
      </vt:variant>
      <vt:variant>
        <vt:i4>68</vt:i4>
      </vt:variant>
      <vt:variant>
        <vt:i4>0</vt:i4>
      </vt:variant>
      <vt:variant>
        <vt:i4>5</vt:i4>
      </vt:variant>
      <vt:variant>
        <vt:lpwstr/>
      </vt:variant>
      <vt:variant>
        <vt:lpwstr>_Toc192000402</vt:lpwstr>
      </vt:variant>
      <vt:variant>
        <vt:i4>1966135</vt:i4>
      </vt:variant>
      <vt:variant>
        <vt:i4>62</vt:i4>
      </vt:variant>
      <vt:variant>
        <vt:i4>0</vt:i4>
      </vt:variant>
      <vt:variant>
        <vt:i4>5</vt:i4>
      </vt:variant>
      <vt:variant>
        <vt:lpwstr/>
      </vt:variant>
      <vt:variant>
        <vt:lpwstr>_Toc192000401</vt:lpwstr>
      </vt:variant>
      <vt:variant>
        <vt:i4>1966135</vt:i4>
      </vt:variant>
      <vt:variant>
        <vt:i4>56</vt:i4>
      </vt:variant>
      <vt:variant>
        <vt:i4>0</vt:i4>
      </vt:variant>
      <vt:variant>
        <vt:i4>5</vt:i4>
      </vt:variant>
      <vt:variant>
        <vt:lpwstr/>
      </vt:variant>
      <vt:variant>
        <vt:lpwstr>_Toc192000400</vt:lpwstr>
      </vt:variant>
      <vt:variant>
        <vt:i4>1507376</vt:i4>
      </vt:variant>
      <vt:variant>
        <vt:i4>50</vt:i4>
      </vt:variant>
      <vt:variant>
        <vt:i4>0</vt:i4>
      </vt:variant>
      <vt:variant>
        <vt:i4>5</vt:i4>
      </vt:variant>
      <vt:variant>
        <vt:lpwstr/>
      </vt:variant>
      <vt:variant>
        <vt:lpwstr>_Toc192000399</vt:lpwstr>
      </vt:variant>
      <vt:variant>
        <vt:i4>1507376</vt:i4>
      </vt:variant>
      <vt:variant>
        <vt:i4>44</vt:i4>
      </vt:variant>
      <vt:variant>
        <vt:i4>0</vt:i4>
      </vt:variant>
      <vt:variant>
        <vt:i4>5</vt:i4>
      </vt:variant>
      <vt:variant>
        <vt:lpwstr/>
      </vt:variant>
      <vt:variant>
        <vt:lpwstr>_Toc192000398</vt:lpwstr>
      </vt:variant>
      <vt:variant>
        <vt:i4>1507376</vt:i4>
      </vt:variant>
      <vt:variant>
        <vt:i4>38</vt:i4>
      </vt:variant>
      <vt:variant>
        <vt:i4>0</vt:i4>
      </vt:variant>
      <vt:variant>
        <vt:i4>5</vt:i4>
      </vt:variant>
      <vt:variant>
        <vt:lpwstr/>
      </vt:variant>
      <vt:variant>
        <vt:lpwstr>_Toc192000397</vt:lpwstr>
      </vt:variant>
      <vt:variant>
        <vt:i4>1507376</vt:i4>
      </vt:variant>
      <vt:variant>
        <vt:i4>32</vt:i4>
      </vt:variant>
      <vt:variant>
        <vt:i4>0</vt:i4>
      </vt:variant>
      <vt:variant>
        <vt:i4>5</vt:i4>
      </vt:variant>
      <vt:variant>
        <vt:lpwstr/>
      </vt:variant>
      <vt:variant>
        <vt:lpwstr>_Toc192000396</vt:lpwstr>
      </vt:variant>
      <vt:variant>
        <vt:i4>1507376</vt:i4>
      </vt:variant>
      <vt:variant>
        <vt:i4>26</vt:i4>
      </vt:variant>
      <vt:variant>
        <vt:i4>0</vt:i4>
      </vt:variant>
      <vt:variant>
        <vt:i4>5</vt:i4>
      </vt:variant>
      <vt:variant>
        <vt:lpwstr/>
      </vt:variant>
      <vt:variant>
        <vt:lpwstr>_Toc192000395</vt:lpwstr>
      </vt:variant>
      <vt:variant>
        <vt:i4>1507376</vt:i4>
      </vt:variant>
      <vt:variant>
        <vt:i4>20</vt:i4>
      </vt:variant>
      <vt:variant>
        <vt:i4>0</vt:i4>
      </vt:variant>
      <vt:variant>
        <vt:i4>5</vt:i4>
      </vt:variant>
      <vt:variant>
        <vt:lpwstr/>
      </vt:variant>
      <vt:variant>
        <vt:lpwstr>_Toc192000394</vt:lpwstr>
      </vt:variant>
      <vt:variant>
        <vt:i4>1507376</vt:i4>
      </vt:variant>
      <vt:variant>
        <vt:i4>14</vt:i4>
      </vt:variant>
      <vt:variant>
        <vt:i4>0</vt:i4>
      </vt:variant>
      <vt:variant>
        <vt:i4>5</vt:i4>
      </vt:variant>
      <vt:variant>
        <vt:lpwstr/>
      </vt:variant>
      <vt:variant>
        <vt:lpwstr>_Toc192000393</vt:lpwstr>
      </vt:variant>
      <vt:variant>
        <vt:i4>1507376</vt:i4>
      </vt:variant>
      <vt:variant>
        <vt:i4>8</vt:i4>
      </vt:variant>
      <vt:variant>
        <vt:i4>0</vt:i4>
      </vt:variant>
      <vt:variant>
        <vt:i4>5</vt:i4>
      </vt:variant>
      <vt:variant>
        <vt:lpwstr/>
      </vt:variant>
      <vt:variant>
        <vt:lpwstr>_Toc192000392</vt:lpwstr>
      </vt:variant>
      <vt:variant>
        <vt:i4>1507376</vt:i4>
      </vt:variant>
      <vt:variant>
        <vt:i4>2</vt:i4>
      </vt:variant>
      <vt:variant>
        <vt:i4>0</vt:i4>
      </vt:variant>
      <vt:variant>
        <vt:i4>5</vt:i4>
      </vt:variant>
      <vt:variant>
        <vt:lpwstr/>
      </vt:variant>
      <vt:variant>
        <vt:lpwstr>_Toc192000391</vt:lpwstr>
      </vt:variant>
      <vt:variant>
        <vt:i4>2752553</vt:i4>
      </vt:variant>
      <vt:variant>
        <vt:i4>9</vt:i4>
      </vt:variant>
      <vt:variant>
        <vt:i4>0</vt:i4>
      </vt:variant>
      <vt:variant>
        <vt:i4>5</vt:i4>
      </vt:variant>
      <vt:variant>
        <vt:lpwstr>https://scottishepa.sharepoint.com/:f:/r/sites/IntegratedAuthorisationFramework/Shared Documents/WS06_Water_Activities/Guidance docs/Engineering/Crossings/Photographs and drawings used in activity guide/photos/Used in new document?csf=1&amp;web=1&amp;e=UgtVoe</vt:lpwstr>
      </vt:variant>
      <vt:variant>
        <vt:lpwstr/>
      </vt:variant>
      <vt:variant>
        <vt:i4>5177452</vt:i4>
      </vt:variant>
      <vt:variant>
        <vt:i4>6</vt:i4>
      </vt:variant>
      <vt:variant>
        <vt:i4>0</vt:i4>
      </vt:variant>
      <vt:variant>
        <vt:i4>5</vt:i4>
      </vt:variant>
      <vt:variant>
        <vt:lpwstr>mailto:Alasdair.Matheson@sepa.org.uk</vt:lpwstr>
      </vt:variant>
      <vt:variant>
        <vt:lpwstr/>
      </vt:variant>
      <vt:variant>
        <vt:i4>3014682</vt:i4>
      </vt:variant>
      <vt:variant>
        <vt:i4>3</vt:i4>
      </vt:variant>
      <vt:variant>
        <vt:i4>0</vt:i4>
      </vt:variant>
      <vt:variant>
        <vt:i4>5</vt:i4>
      </vt:variant>
      <vt:variant>
        <vt:lpwstr>mailto:Andy.Gowans@sepa.org.uk</vt:lpwstr>
      </vt:variant>
      <vt:variant>
        <vt:lpwstr/>
      </vt:variant>
      <vt:variant>
        <vt:i4>4325500</vt:i4>
      </vt:variant>
      <vt:variant>
        <vt:i4>0</vt:i4>
      </vt:variant>
      <vt:variant>
        <vt:i4>0</vt:i4>
      </vt:variant>
      <vt:variant>
        <vt:i4>5</vt:i4>
      </vt:variant>
      <vt:variant>
        <vt:lpwstr>mailto:emma.McGeachy@SEPA.org.uk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Water and Land Unit</dc:creator>
  <cp:keywords/>
  <dc:description/>
  <cp:lastModifiedBy>Smith-Welsh, Lola</cp:lastModifiedBy>
  <cp:revision>3</cp:revision>
  <cp:lastPrinted>2023-03-23T21:44:00Z</cp:lastPrinted>
  <dcterms:created xsi:type="dcterms:W3CDTF">2025-06-23T11:10:00Z</dcterms:created>
  <dcterms:modified xsi:type="dcterms:W3CDTF">2025-06-24T09:45:00Z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1,6,8</vt:lpwstr>
  </property>
  <property fmtid="{D5CDD505-2E9C-101B-9397-08002B2CF9AE}" pid="3" name="ClassificationContentMarkingHeaderFontProps">
    <vt:lpwstr>#0000ff,10,Calibri</vt:lpwstr>
  </property>
  <property fmtid="{D5CDD505-2E9C-101B-9397-08002B2CF9AE}" pid="4" name="ClassificationContentMarkingHeaderText">
    <vt:lpwstr>OFFICIAL</vt:lpwstr>
  </property>
  <property fmtid="{D5CDD505-2E9C-101B-9397-08002B2CF9AE}" pid="5" name="ClassificationContentMarkingFooterShapeIds">
    <vt:lpwstr>9,b,c</vt:lpwstr>
  </property>
  <property fmtid="{D5CDD505-2E9C-101B-9397-08002B2CF9AE}" pid="6" name="ClassificationContentMarkingFooterFontProps">
    <vt:lpwstr>#0000ff,10,Calibri</vt:lpwstr>
  </property>
  <property fmtid="{D5CDD505-2E9C-101B-9397-08002B2CF9AE}" pid="7" name="ClassificationContentMarkingFooterText">
    <vt:lpwstr>OFFICIAL</vt:lpwstr>
  </property>
  <property fmtid="{D5CDD505-2E9C-101B-9397-08002B2CF9AE}" pid="8" name="MSIP_Label_ea4fd52f-9814-4cae-aa53-0ea7b16cd381_Enabled">
    <vt:lpwstr>true</vt:lpwstr>
  </property>
  <property fmtid="{D5CDD505-2E9C-101B-9397-08002B2CF9AE}" pid="9" name="MSIP_Label_ea4fd52f-9814-4cae-aa53-0ea7b16cd381_SetDate">
    <vt:lpwstr>2023-07-28T12:10:11Z</vt:lpwstr>
  </property>
  <property fmtid="{D5CDD505-2E9C-101B-9397-08002B2CF9AE}" pid="10" name="MSIP_Label_ea4fd52f-9814-4cae-aa53-0ea7b16cd381_Method">
    <vt:lpwstr>Privileged</vt:lpwstr>
  </property>
  <property fmtid="{D5CDD505-2E9C-101B-9397-08002B2CF9AE}" pid="11" name="MSIP_Label_ea4fd52f-9814-4cae-aa53-0ea7b16cd381_Name">
    <vt:lpwstr>Official General</vt:lpwstr>
  </property>
  <property fmtid="{D5CDD505-2E9C-101B-9397-08002B2CF9AE}" pid="12" name="MSIP_Label_ea4fd52f-9814-4cae-aa53-0ea7b16cd381_SiteId">
    <vt:lpwstr>5cf26d65-cf46-4c72-ba82-7577d9c2d7ab</vt:lpwstr>
  </property>
  <property fmtid="{D5CDD505-2E9C-101B-9397-08002B2CF9AE}" pid="13" name="MSIP_Label_ea4fd52f-9814-4cae-aa53-0ea7b16cd381_ActionId">
    <vt:lpwstr>f216fc02-614a-429e-a53a-ecdd3549698f</vt:lpwstr>
  </property>
  <property fmtid="{D5CDD505-2E9C-101B-9397-08002B2CF9AE}" pid="14" name="MSIP_Label_ea4fd52f-9814-4cae-aa53-0ea7b16cd381_ContentBits">
    <vt:lpwstr>3</vt:lpwstr>
  </property>
  <property fmtid="{D5CDD505-2E9C-101B-9397-08002B2CF9AE}" pid="15" name="ContentTypeId">
    <vt:lpwstr>0x01010004C80374B95F7240955C67127CD440EB</vt:lpwstr>
  </property>
  <property fmtid="{D5CDD505-2E9C-101B-9397-08002B2CF9AE}" pid="16" name="MediaServiceImageTags">
    <vt:lpwstr/>
  </property>
  <property fmtid="{D5CDD505-2E9C-101B-9397-08002B2CF9AE}" pid="17" name="sepaSiteName">
    <vt:lpwstr/>
  </property>
  <property fmtid="{D5CDD505-2E9C-101B-9397-08002B2CF9AE}" pid="18" name="sepaDocType">
    <vt:lpwstr/>
  </property>
  <property fmtid="{D5CDD505-2E9C-101B-9397-08002B2CF9AE}" pid="19" name="j4a146bd1242497e854fea19bd003ce8">
    <vt:lpwstr/>
  </property>
  <property fmtid="{D5CDD505-2E9C-101B-9397-08002B2CF9AE}" pid="20" name="ef51aa4790c945b9a0419016f7ab6e29">
    <vt:lpwstr/>
  </property>
  <property fmtid="{D5CDD505-2E9C-101B-9397-08002B2CF9AE}" pid="21" name="ma72f8e6ceae418eb78a3347036104c1">
    <vt:lpwstr/>
  </property>
  <property fmtid="{D5CDD505-2E9C-101B-9397-08002B2CF9AE}" pid="22" name="sepaSector">
    <vt:lpwstr/>
  </property>
  <property fmtid="{D5CDD505-2E9C-101B-9397-08002B2CF9AE}" pid="23" name="sepaRegime">
    <vt:lpwstr/>
  </property>
  <property fmtid="{D5CDD505-2E9C-101B-9397-08002B2CF9AE}" pid="24" name="oef38a18042f4301907f28c0522602c2">
    <vt:lpwstr/>
  </property>
  <property fmtid="{D5CDD505-2E9C-101B-9397-08002B2CF9AE}" pid="25" name="ee9e47817d504c689218031fd5e96151">
    <vt:lpwstr/>
  </property>
  <property fmtid="{D5CDD505-2E9C-101B-9397-08002B2CF9AE}" pid="26" name="sepaWaterbody">
    <vt:lpwstr/>
  </property>
  <property fmtid="{D5CDD505-2E9C-101B-9397-08002B2CF9AE}" pid="27" name="ne0f48cd5d0346faa88fbe934056f480">
    <vt:lpwstr/>
  </property>
  <property fmtid="{D5CDD505-2E9C-101B-9397-08002B2CF9AE}" pid="28" name="k30a802c90584b64ac3ae896c6a1ef3a">
    <vt:lpwstr/>
  </property>
  <property fmtid="{D5CDD505-2E9C-101B-9397-08002B2CF9AE}" pid="29" name="sepaLocationCode">
    <vt:lpwstr/>
  </property>
  <property fmtid="{D5CDD505-2E9C-101B-9397-08002B2CF9AE}" pid="30" name="sepaIAODept">
    <vt:lpwstr/>
  </property>
</Properties>
</file>