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09D7" w14:textId="02AE25C4" w:rsidR="00B27FF7" w:rsidRDefault="004F5DD9" w:rsidP="00C2022C">
      <w:r>
        <w:rPr>
          <w:noProof/>
        </w:rPr>
        <w:drawing>
          <wp:anchor distT="0" distB="0" distL="114300" distR="114300" simplePos="0" relativeHeight="251658242" behindDoc="1" locked="0" layoutInCell="1" allowOverlap="1" wp14:anchorId="510926D7" wp14:editId="62538B9E">
            <wp:simplePos x="0" y="0"/>
            <wp:positionH relativeFrom="page">
              <wp:posOffset>30839</wp:posOffset>
            </wp:positionH>
            <wp:positionV relativeFrom="paragraph">
              <wp:posOffset>-775169</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B27FF7">
        <w:t xml:space="preserve">   </w:t>
      </w:r>
    </w:p>
    <w:sdt>
      <w:sdtPr>
        <w:id w:val="-191923907"/>
        <w:docPartObj>
          <w:docPartGallery w:val="Cover Pages"/>
          <w:docPartUnique/>
        </w:docPartObj>
      </w:sdtPr>
      <w:sdtEndPr/>
      <w:sdtContent>
        <w:p w14:paraId="13DB46EA" w14:textId="138C2683" w:rsidR="00636826" w:rsidRDefault="00636826" w:rsidP="00C2022C">
          <w:pPr>
            <w:rPr>
              <w:noProof/>
            </w:rPr>
          </w:pPr>
        </w:p>
        <w:p w14:paraId="64EEA66B" w14:textId="77777777" w:rsidR="00E543DF" w:rsidRDefault="00E543DF" w:rsidP="00C2022C">
          <w:pPr>
            <w:rPr>
              <w:noProof/>
            </w:rPr>
          </w:pPr>
        </w:p>
        <w:p w14:paraId="56E2E7F3" w14:textId="6871962C" w:rsidR="00C2022C" w:rsidRDefault="00CF7EFB" w:rsidP="00C2022C">
          <w:r>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1C1B32" w14:textId="02D1278A" w:rsidR="00C2022C" w:rsidRDefault="00C2022C" w:rsidP="00C2022C"/>
        <w:p w14:paraId="70BC0DDA" w14:textId="77777777" w:rsidR="00C2022C" w:rsidRDefault="00C2022C" w:rsidP="00C2022C"/>
        <w:p w14:paraId="4EC489D5" w14:textId="77777777" w:rsidR="00C2022C" w:rsidRDefault="00C2022C" w:rsidP="00C2022C"/>
        <w:p w14:paraId="48FCCD27" w14:textId="1EB58235" w:rsidR="00C2022C" w:rsidRPr="007B2742" w:rsidRDefault="001360B5" w:rsidP="002A36A2">
          <w:pPr>
            <w:rPr>
              <w:b/>
              <w:bCs/>
              <w:color w:val="FFFFFF" w:themeColor="background1"/>
              <w:sz w:val="32"/>
              <w:szCs w:val="32"/>
            </w:rPr>
          </w:pPr>
          <w:r w:rsidRPr="007B2742">
            <w:rPr>
              <w:b/>
              <w:bCs/>
              <w:color w:val="FFFFFF" w:themeColor="background1"/>
              <w:sz w:val="32"/>
              <w:szCs w:val="32"/>
            </w:rPr>
            <w:t>WAS</w:t>
          </w:r>
          <w:r w:rsidR="00956296" w:rsidRPr="007B2742">
            <w:rPr>
              <w:b/>
              <w:bCs/>
              <w:color w:val="FFFFFF" w:themeColor="background1"/>
              <w:sz w:val="32"/>
              <w:szCs w:val="32"/>
            </w:rPr>
            <w:t>-G-EASR-003</w:t>
          </w:r>
        </w:p>
        <w:p w14:paraId="1BE5FFBB" w14:textId="77777777" w:rsidR="00C2022C" w:rsidRDefault="00C2022C" w:rsidP="00C2022C"/>
        <w:p w14:paraId="124C2429" w14:textId="74208EE5" w:rsidR="00801105" w:rsidRPr="00C2022C" w:rsidRDefault="00281BB1" w:rsidP="00C2022C">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3B7CE565" w:rsidR="00281BB1" w:rsidRPr="009A240D" w:rsidRDefault="00655DBB" w:rsidP="00281BB1">
                                <w:pPr>
                                  <w:pStyle w:val="BodyText1"/>
                                  <w:rPr>
                                    <w:color w:val="FFFFFF" w:themeColor="background1"/>
                                  </w:rPr>
                                </w:pPr>
                                <w:r>
                                  <w:rPr>
                                    <w:color w:val="FFFFFF" w:themeColor="background1"/>
                                  </w:rPr>
                                  <w:t>Version 1</w:t>
                                </w:r>
                                <w:r w:rsidR="00B46E72">
                                  <w:rPr>
                                    <w:color w:val="FFFFFF" w:themeColor="background1"/>
                                  </w:rPr>
                                  <w:t>.0</w:t>
                                </w:r>
                                <w:r>
                                  <w:rPr>
                                    <w:color w:val="FFFFFF" w:themeColor="background1"/>
                                  </w:rPr>
                                  <w:t xml:space="preserve"> - </w:t>
                                </w:r>
                                <w:r w:rsidR="001D3019">
                                  <w:rPr>
                                    <w:color w:val="FFFFFF" w:themeColor="background1"/>
                                  </w:rPr>
                                  <w:t>June</w:t>
                                </w:r>
                                <w:r w:rsidR="00B9733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3B7CE565" w:rsidR="00281BB1" w:rsidRPr="009A240D" w:rsidRDefault="00655DBB" w:rsidP="00281BB1">
                          <w:pPr>
                            <w:pStyle w:val="BodyText1"/>
                            <w:rPr>
                              <w:color w:val="FFFFFF" w:themeColor="background1"/>
                            </w:rPr>
                          </w:pPr>
                          <w:r>
                            <w:rPr>
                              <w:color w:val="FFFFFF" w:themeColor="background1"/>
                            </w:rPr>
                            <w:t>Version 1</w:t>
                          </w:r>
                          <w:r w:rsidR="00B46E72">
                            <w:rPr>
                              <w:color w:val="FFFFFF" w:themeColor="background1"/>
                            </w:rPr>
                            <w:t>.0</w:t>
                          </w:r>
                          <w:r>
                            <w:rPr>
                              <w:color w:val="FFFFFF" w:themeColor="background1"/>
                            </w:rPr>
                            <w:t xml:space="preserve"> - </w:t>
                          </w:r>
                          <w:r w:rsidR="001D3019">
                            <w:rPr>
                              <w:color w:val="FFFFFF" w:themeColor="background1"/>
                            </w:rPr>
                            <w:t>June</w:t>
                          </w:r>
                          <w:r w:rsidR="00B97337">
                            <w:rPr>
                              <w:color w:val="FFFFFF" w:themeColor="background1"/>
                            </w:rPr>
                            <w:t xml:space="preserve"> 2025</w:t>
                          </w:r>
                        </w:p>
                      </w:txbxContent>
                    </v:textbox>
                    <w10:anchorlock/>
                  </v:shape>
                </w:pict>
              </mc:Fallback>
            </mc:AlternateContent>
          </w:r>
          <w:r w:rsidR="00EB1E98">
            <w:rPr>
              <w:b/>
              <w:bCs/>
              <w:color w:val="FFFFFF" w:themeColor="background1"/>
              <w:sz w:val="84"/>
              <w:szCs w:val="84"/>
            </w:rPr>
            <w:t>SEPA</w:t>
          </w:r>
          <w:r w:rsidR="00636826">
            <w:rPr>
              <w:b/>
              <w:bCs/>
              <w:color w:val="FFFFFF" w:themeColor="background1"/>
              <w:sz w:val="84"/>
              <w:szCs w:val="84"/>
            </w:rPr>
            <w:t xml:space="preserve"> </w:t>
          </w:r>
          <w:r w:rsidR="00A73F97">
            <w:rPr>
              <w:b/>
              <w:bCs/>
              <w:color w:val="FFFFFF" w:themeColor="background1"/>
              <w:sz w:val="84"/>
              <w:szCs w:val="84"/>
            </w:rPr>
            <w:t>g</w:t>
          </w:r>
          <w:r w:rsidR="00636826">
            <w:rPr>
              <w:b/>
              <w:bCs/>
              <w:color w:val="FFFFFF" w:themeColor="background1"/>
              <w:sz w:val="84"/>
              <w:szCs w:val="84"/>
            </w:rPr>
            <w:t>uidance</w:t>
          </w:r>
          <w:r w:rsidR="00B46E72">
            <w:rPr>
              <w:b/>
              <w:bCs/>
              <w:color w:val="FFFFFF" w:themeColor="background1"/>
              <w:sz w:val="84"/>
              <w:szCs w:val="84"/>
            </w:rPr>
            <w:t>:</w:t>
          </w:r>
          <w:r w:rsidR="00636826">
            <w:rPr>
              <w:b/>
              <w:bCs/>
              <w:color w:val="FFFFFF" w:themeColor="background1"/>
              <w:sz w:val="84"/>
              <w:szCs w:val="84"/>
            </w:rPr>
            <w:t xml:space="preserve"> </w:t>
          </w:r>
          <w:r w:rsidR="00A73F97">
            <w:rPr>
              <w:b/>
              <w:bCs/>
              <w:color w:val="FFFFFF" w:themeColor="background1"/>
              <w:sz w:val="84"/>
              <w:szCs w:val="84"/>
            </w:rPr>
            <w:t>w</w:t>
          </w:r>
          <w:r w:rsidR="00B97337">
            <w:rPr>
              <w:b/>
              <w:bCs/>
              <w:color w:val="FFFFFF" w:themeColor="background1"/>
              <w:sz w:val="84"/>
              <w:szCs w:val="84"/>
            </w:rPr>
            <w:t xml:space="preserve">aste </w:t>
          </w:r>
          <w:r w:rsidR="00A73F97">
            <w:rPr>
              <w:b/>
              <w:bCs/>
              <w:color w:val="FFFFFF" w:themeColor="background1"/>
              <w:sz w:val="84"/>
              <w:szCs w:val="84"/>
            </w:rPr>
            <w:t>s</w:t>
          </w:r>
          <w:r w:rsidR="00B97337">
            <w:rPr>
              <w:b/>
              <w:bCs/>
              <w:color w:val="FFFFFF" w:themeColor="background1"/>
              <w:sz w:val="84"/>
              <w:szCs w:val="84"/>
            </w:rPr>
            <w:t xml:space="preserve">torage and </w:t>
          </w:r>
          <w:r w:rsidR="00A73F97">
            <w:rPr>
              <w:b/>
              <w:bCs/>
              <w:color w:val="FFFFFF" w:themeColor="background1"/>
              <w:sz w:val="84"/>
              <w:szCs w:val="84"/>
            </w:rPr>
            <w:t>t</w:t>
          </w:r>
          <w:r w:rsidR="00B97337">
            <w:rPr>
              <w:b/>
              <w:bCs/>
              <w:color w:val="FFFFFF" w:themeColor="background1"/>
              <w:sz w:val="84"/>
              <w:szCs w:val="84"/>
            </w:rPr>
            <w:t>reatment</w:t>
          </w:r>
        </w:p>
        <w:p w14:paraId="17B1B67D" w14:textId="77777777" w:rsidR="00636826" w:rsidRDefault="00636826" w:rsidP="00CF7EFB"/>
        <w:p w14:paraId="3718DA8B" w14:textId="77777777" w:rsidR="00636826" w:rsidRDefault="00636826" w:rsidP="00CF7EFB"/>
        <w:p w14:paraId="3773F6DB" w14:textId="77777777" w:rsidR="00636826" w:rsidRDefault="00636826" w:rsidP="00CF7EFB"/>
        <w:p w14:paraId="70721A3C" w14:textId="77777777" w:rsidR="00636826" w:rsidRDefault="00636826" w:rsidP="00CF7EFB"/>
        <w:p w14:paraId="2297C0F9" w14:textId="77777777" w:rsidR="00636826" w:rsidRDefault="00636826" w:rsidP="00CF7EFB"/>
        <w:p w14:paraId="5DB8B6B5" w14:textId="77777777" w:rsidR="00636826" w:rsidRDefault="00636826" w:rsidP="00CF7EFB"/>
        <w:p w14:paraId="268B0DD0" w14:textId="77777777" w:rsidR="00636826" w:rsidRDefault="00636826" w:rsidP="00CF7EFB"/>
        <w:p w14:paraId="21452B1A" w14:textId="77777777" w:rsidR="00636826" w:rsidRDefault="00636826" w:rsidP="00CF7EFB"/>
        <w:p w14:paraId="2DA9B554" w14:textId="77777777" w:rsidR="00636826" w:rsidRDefault="00636826" w:rsidP="00CF7EFB"/>
        <w:p w14:paraId="66DBA421" w14:textId="77777777" w:rsidR="00636826" w:rsidRDefault="00636826" w:rsidP="00CF7EFB"/>
        <w:p w14:paraId="5E88F471" w14:textId="77777777" w:rsidR="00636826" w:rsidRDefault="00636826" w:rsidP="00CF7EFB"/>
        <w:p w14:paraId="42A6F523" w14:textId="77777777" w:rsidR="00636826" w:rsidRDefault="00636826" w:rsidP="00CF7EFB"/>
        <w:p w14:paraId="6B92F6CC" w14:textId="77777777" w:rsidR="008D0AF1" w:rsidRPr="001D545A" w:rsidRDefault="008D0AF1" w:rsidP="008D0AF1">
          <w:pPr>
            <w:pStyle w:val="Heading2"/>
          </w:pPr>
          <w:bookmarkStart w:id="0" w:name="_Toc175901971"/>
          <w:bookmarkStart w:id="1" w:name="_Toc175902212"/>
          <w:bookmarkStart w:id="2" w:name="_Toc175902946"/>
          <w:bookmarkStart w:id="3" w:name="_Toc175908354"/>
          <w:bookmarkStart w:id="4" w:name="_Toc181778826"/>
          <w:bookmarkStart w:id="5" w:name="_Toc183109716"/>
          <w:bookmarkStart w:id="6" w:name="_Toc183158934"/>
          <w:bookmarkStart w:id="7" w:name="_Toc183165417"/>
          <w:bookmarkStart w:id="8" w:name="_Toc183432640"/>
          <w:bookmarkStart w:id="9" w:name="_Toc184901430"/>
          <w:bookmarkStart w:id="10" w:name="_Toc184976415"/>
          <w:bookmarkStart w:id="11" w:name="_Toc190958728"/>
          <w:bookmarkStart w:id="12" w:name="_Toc194411854"/>
          <w:r w:rsidRPr="00EF3812">
            <w:t>Accessibility</w:t>
          </w:r>
          <w:r>
            <w:t xml:space="preserve"> statement</w:t>
          </w:r>
          <w:bookmarkEnd w:id="0"/>
          <w:bookmarkEnd w:id="1"/>
          <w:bookmarkEnd w:id="2"/>
          <w:bookmarkEnd w:id="3"/>
          <w:bookmarkEnd w:id="4"/>
          <w:bookmarkEnd w:id="5"/>
          <w:bookmarkEnd w:id="6"/>
          <w:bookmarkEnd w:id="7"/>
          <w:bookmarkEnd w:id="8"/>
          <w:bookmarkEnd w:id="9"/>
          <w:bookmarkEnd w:id="10"/>
          <w:bookmarkEnd w:id="11"/>
          <w:bookmarkEnd w:id="12"/>
        </w:p>
        <w:p w14:paraId="0D8CE954" w14:textId="77777777" w:rsidR="00E543DF" w:rsidRDefault="00E543DF" w:rsidP="008D0AF1">
          <w:pPr>
            <w:pStyle w:val="BodyText1"/>
            <w:spacing w:after="0"/>
            <w:rPr>
              <w:rFonts w:asciiTheme="majorHAnsi" w:eastAsia="Times New Roman" w:hAnsiTheme="majorHAnsi" w:cstheme="majorHAnsi"/>
            </w:rPr>
          </w:pPr>
        </w:p>
        <w:p w14:paraId="0E13E7F4" w14:textId="7C1AAC28" w:rsidR="008C1A73" w:rsidRPr="00CF7EFB" w:rsidRDefault="001D3019" w:rsidP="00CF7EFB">
          <w:pPr>
            <w:rPr>
              <w:b/>
              <w:bCs/>
              <w:color w:val="FFFFFF" w:themeColor="background1"/>
              <w:sz w:val="84"/>
              <w:szCs w:val="84"/>
            </w:rPr>
          </w:pPr>
        </w:p>
      </w:sdtContent>
    </w:sdt>
    <w:sdt>
      <w:sdtPr>
        <w:rPr>
          <w:rFonts w:asciiTheme="majorHAnsi" w:eastAsiaTheme="majorEastAsia" w:hAnsiTheme="majorHAnsi" w:cstheme="majorBidi"/>
          <w:b/>
          <w:bCs/>
          <w:color w:val="016574" w:themeColor="accent2"/>
          <w:sz w:val="32"/>
          <w:szCs w:val="32"/>
        </w:rPr>
        <w:id w:val="-1241023247"/>
        <w:docPartObj>
          <w:docPartGallery w:val="Cover Pages"/>
          <w:docPartUnique/>
        </w:docPartObj>
      </w:sdtPr>
      <w:sdtEndPr>
        <w:rPr>
          <w:bCs w:val="0"/>
          <w:szCs w:val="26"/>
        </w:rPr>
      </w:sdtEndPr>
      <w:sdtContent>
        <w:sdt>
          <w:sdtPr>
            <w:id w:val="1292030047"/>
            <w:docPartObj>
              <w:docPartGallery w:val="Table of Contents"/>
              <w:docPartUnique/>
            </w:docPartObj>
          </w:sdtPr>
          <w:sdtEndPr/>
          <w:sdtContent>
            <w:p w14:paraId="105CB297" w14:textId="248788E6" w:rsidR="00B97337" w:rsidRPr="00636826" w:rsidRDefault="00B97337" w:rsidP="00C372E0">
              <w:pPr>
                <w:rPr>
                  <w:rStyle w:val="Heading2Char"/>
                  <w:rFonts w:eastAsiaTheme="minorEastAsia"/>
                  <w:b w:val="0"/>
                  <w:color w:val="auto"/>
                  <w:sz w:val="24"/>
                  <w:szCs w:val="24"/>
                </w:rPr>
              </w:pPr>
              <w:r w:rsidRPr="004B05C0">
                <w:rPr>
                  <w:rStyle w:val="Heading2Char"/>
                </w:rPr>
                <w:t>Contents</w:t>
              </w:r>
            </w:p>
            <w:p w14:paraId="3192D65A" w14:textId="32EF1096" w:rsidR="005C4FC9" w:rsidRDefault="1EDC844F">
              <w:pPr>
                <w:pStyle w:val="TOC2"/>
                <w:rPr>
                  <w:noProof/>
                  <w:kern w:val="2"/>
                  <w:lang w:eastAsia="en-GB"/>
                  <w14:ligatures w14:val="standardContextual"/>
                </w:rPr>
              </w:pPr>
              <w:r>
                <w:fldChar w:fldCharType="begin"/>
              </w:r>
              <w:r w:rsidR="00B97337">
                <w:instrText>TOC \o "1-3" \z \u \h</w:instrText>
              </w:r>
              <w:r>
                <w:fldChar w:fldCharType="separate"/>
              </w:r>
              <w:hyperlink w:anchor="_Toc194411854" w:history="1">
                <w:r w:rsidR="005C4FC9" w:rsidRPr="00C34B1C">
                  <w:rPr>
                    <w:rStyle w:val="Hyperlink"/>
                    <w:noProof/>
                  </w:rPr>
                  <w:t>Accessibility statement</w:t>
                </w:r>
                <w:r w:rsidR="005C4FC9">
                  <w:rPr>
                    <w:noProof/>
                    <w:webHidden/>
                  </w:rPr>
                  <w:tab/>
                </w:r>
                <w:r w:rsidR="005C4FC9">
                  <w:rPr>
                    <w:noProof/>
                    <w:webHidden/>
                  </w:rPr>
                  <w:fldChar w:fldCharType="begin"/>
                </w:r>
                <w:r w:rsidR="005C4FC9">
                  <w:rPr>
                    <w:noProof/>
                    <w:webHidden/>
                  </w:rPr>
                  <w:instrText xml:space="preserve"> PAGEREF _Toc194411854 \h </w:instrText>
                </w:r>
                <w:r w:rsidR="005C4FC9">
                  <w:rPr>
                    <w:noProof/>
                    <w:webHidden/>
                  </w:rPr>
                </w:r>
                <w:r w:rsidR="005C4FC9">
                  <w:rPr>
                    <w:noProof/>
                    <w:webHidden/>
                  </w:rPr>
                  <w:fldChar w:fldCharType="separate"/>
                </w:r>
                <w:r w:rsidR="005C4FC9">
                  <w:rPr>
                    <w:noProof/>
                    <w:webHidden/>
                  </w:rPr>
                  <w:t>0</w:t>
                </w:r>
                <w:r w:rsidR="005C4FC9">
                  <w:rPr>
                    <w:noProof/>
                    <w:webHidden/>
                  </w:rPr>
                  <w:fldChar w:fldCharType="end"/>
                </w:r>
              </w:hyperlink>
            </w:p>
            <w:p w14:paraId="6936137C" w14:textId="7D260EE0" w:rsidR="005C4FC9" w:rsidRDefault="005C4FC9">
              <w:pPr>
                <w:pStyle w:val="TOC2"/>
                <w:rPr>
                  <w:noProof/>
                  <w:kern w:val="2"/>
                  <w:lang w:eastAsia="en-GB"/>
                  <w14:ligatures w14:val="standardContextual"/>
                </w:rPr>
              </w:pPr>
              <w:hyperlink w:anchor="_Toc194411855" w:history="1">
                <w:r w:rsidRPr="00C34B1C">
                  <w:rPr>
                    <w:rStyle w:val="Hyperlink"/>
                    <w:noProof/>
                  </w:rPr>
                  <w:t>Introduction</w:t>
                </w:r>
                <w:r>
                  <w:rPr>
                    <w:noProof/>
                    <w:webHidden/>
                  </w:rPr>
                  <w:tab/>
                </w:r>
                <w:r>
                  <w:rPr>
                    <w:noProof/>
                    <w:webHidden/>
                  </w:rPr>
                  <w:fldChar w:fldCharType="begin"/>
                </w:r>
                <w:r>
                  <w:rPr>
                    <w:noProof/>
                    <w:webHidden/>
                  </w:rPr>
                  <w:instrText xml:space="preserve"> PAGEREF _Toc194411855 \h </w:instrText>
                </w:r>
                <w:r>
                  <w:rPr>
                    <w:noProof/>
                    <w:webHidden/>
                  </w:rPr>
                </w:r>
                <w:r>
                  <w:rPr>
                    <w:noProof/>
                    <w:webHidden/>
                  </w:rPr>
                  <w:fldChar w:fldCharType="separate"/>
                </w:r>
                <w:r>
                  <w:rPr>
                    <w:noProof/>
                    <w:webHidden/>
                  </w:rPr>
                  <w:t>4</w:t>
                </w:r>
                <w:r>
                  <w:rPr>
                    <w:noProof/>
                    <w:webHidden/>
                  </w:rPr>
                  <w:fldChar w:fldCharType="end"/>
                </w:r>
              </w:hyperlink>
            </w:p>
            <w:p w14:paraId="5A965F40" w14:textId="60544A2E" w:rsidR="005C4FC9" w:rsidRDefault="005C4FC9">
              <w:pPr>
                <w:pStyle w:val="TOC2"/>
                <w:rPr>
                  <w:noProof/>
                  <w:kern w:val="2"/>
                  <w:lang w:eastAsia="en-GB"/>
                  <w14:ligatures w14:val="standardContextual"/>
                </w:rPr>
              </w:pPr>
              <w:hyperlink w:anchor="_Toc194411856" w:history="1">
                <w:r w:rsidRPr="00C34B1C">
                  <w:rPr>
                    <w:rStyle w:val="Hyperlink"/>
                    <w:noProof/>
                  </w:rPr>
                  <w:t>Written Management System</w:t>
                </w:r>
                <w:r>
                  <w:rPr>
                    <w:noProof/>
                    <w:webHidden/>
                  </w:rPr>
                  <w:tab/>
                </w:r>
                <w:r>
                  <w:rPr>
                    <w:noProof/>
                    <w:webHidden/>
                  </w:rPr>
                  <w:fldChar w:fldCharType="begin"/>
                </w:r>
                <w:r>
                  <w:rPr>
                    <w:noProof/>
                    <w:webHidden/>
                  </w:rPr>
                  <w:instrText xml:space="preserve"> PAGEREF _Toc194411856 \h </w:instrText>
                </w:r>
                <w:r>
                  <w:rPr>
                    <w:noProof/>
                    <w:webHidden/>
                  </w:rPr>
                </w:r>
                <w:r>
                  <w:rPr>
                    <w:noProof/>
                    <w:webHidden/>
                  </w:rPr>
                  <w:fldChar w:fldCharType="separate"/>
                </w:r>
                <w:r>
                  <w:rPr>
                    <w:noProof/>
                    <w:webHidden/>
                  </w:rPr>
                  <w:t>4</w:t>
                </w:r>
                <w:r>
                  <w:rPr>
                    <w:noProof/>
                    <w:webHidden/>
                  </w:rPr>
                  <w:fldChar w:fldCharType="end"/>
                </w:r>
              </w:hyperlink>
            </w:p>
            <w:p w14:paraId="55D106F8" w14:textId="2971D762" w:rsidR="005C4FC9" w:rsidRDefault="005C4FC9">
              <w:pPr>
                <w:pStyle w:val="TOC2"/>
                <w:rPr>
                  <w:noProof/>
                  <w:kern w:val="2"/>
                  <w:lang w:eastAsia="en-GB"/>
                  <w14:ligatures w14:val="standardContextual"/>
                </w:rPr>
              </w:pPr>
              <w:hyperlink w:anchor="_Toc194411857" w:history="1">
                <w:r w:rsidRPr="00C34B1C">
                  <w:rPr>
                    <w:rStyle w:val="Hyperlink"/>
                    <w:noProof/>
                  </w:rPr>
                  <w:t>Waste pre-acceptance</w:t>
                </w:r>
                <w:r>
                  <w:rPr>
                    <w:noProof/>
                    <w:webHidden/>
                  </w:rPr>
                  <w:tab/>
                </w:r>
                <w:r>
                  <w:rPr>
                    <w:noProof/>
                    <w:webHidden/>
                  </w:rPr>
                  <w:fldChar w:fldCharType="begin"/>
                </w:r>
                <w:r>
                  <w:rPr>
                    <w:noProof/>
                    <w:webHidden/>
                  </w:rPr>
                  <w:instrText xml:space="preserve"> PAGEREF _Toc194411857 \h </w:instrText>
                </w:r>
                <w:r>
                  <w:rPr>
                    <w:noProof/>
                    <w:webHidden/>
                  </w:rPr>
                </w:r>
                <w:r>
                  <w:rPr>
                    <w:noProof/>
                    <w:webHidden/>
                  </w:rPr>
                  <w:fldChar w:fldCharType="separate"/>
                </w:r>
                <w:r>
                  <w:rPr>
                    <w:noProof/>
                    <w:webHidden/>
                  </w:rPr>
                  <w:t>6</w:t>
                </w:r>
                <w:r>
                  <w:rPr>
                    <w:noProof/>
                    <w:webHidden/>
                  </w:rPr>
                  <w:fldChar w:fldCharType="end"/>
                </w:r>
              </w:hyperlink>
            </w:p>
            <w:p w14:paraId="4F054770" w14:textId="47CC2954" w:rsidR="005C4FC9" w:rsidRDefault="005C4FC9">
              <w:pPr>
                <w:pStyle w:val="TOC2"/>
                <w:rPr>
                  <w:noProof/>
                  <w:kern w:val="2"/>
                  <w:lang w:eastAsia="en-GB"/>
                  <w14:ligatures w14:val="standardContextual"/>
                </w:rPr>
              </w:pPr>
              <w:hyperlink w:anchor="_Toc194411858" w:history="1">
                <w:r w:rsidRPr="00C34B1C">
                  <w:rPr>
                    <w:rStyle w:val="Hyperlink"/>
                    <w:noProof/>
                  </w:rPr>
                  <w:t>Waste acceptance</w:t>
                </w:r>
                <w:r>
                  <w:rPr>
                    <w:noProof/>
                    <w:webHidden/>
                  </w:rPr>
                  <w:tab/>
                </w:r>
                <w:r>
                  <w:rPr>
                    <w:noProof/>
                    <w:webHidden/>
                  </w:rPr>
                  <w:fldChar w:fldCharType="begin"/>
                </w:r>
                <w:r>
                  <w:rPr>
                    <w:noProof/>
                    <w:webHidden/>
                  </w:rPr>
                  <w:instrText xml:space="preserve"> PAGEREF _Toc194411858 \h </w:instrText>
                </w:r>
                <w:r>
                  <w:rPr>
                    <w:noProof/>
                    <w:webHidden/>
                  </w:rPr>
                </w:r>
                <w:r>
                  <w:rPr>
                    <w:noProof/>
                    <w:webHidden/>
                  </w:rPr>
                  <w:fldChar w:fldCharType="separate"/>
                </w:r>
                <w:r>
                  <w:rPr>
                    <w:noProof/>
                    <w:webHidden/>
                  </w:rPr>
                  <w:t>7</w:t>
                </w:r>
                <w:r>
                  <w:rPr>
                    <w:noProof/>
                    <w:webHidden/>
                  </w:rPr>
                  <w:fldChar w:fldCharType="end"/>
                </w:r>
              </w:hyperlink>
            </w:p>
            <w:p w14:paraId="18926A62" w14:textId="4F0BE91B" w:rsidR="005C4FC9" w:rsidRDefault="005C4FC9">
              <w:pPr>
                <w:pStyle w:val="TOC2"/>
                <w:rPr>
                  <w:noProof/>
                  <w:kern w:val="2"/>
                  <w:lang w:eastAsia="en-GB"/>
                  <w14:ligatures w14:val="standardContextual"/>
                </w:rPr>
              </w:pPr>
              <w:hyperlink w:anchor="_Toc194411859" w:history="1">
                <w:r w:rsidRPr="00C34B1C">
                  <w:rPr>
                    <w:rStyle w:val="Hyperlink"/>
                    <w:noProof/>
                  </w:rPr>
                  <w:t>Quarantine storage</w:t>
                </w:r>
                <w:r>
                  <w:rPr>
                    <w:noProof/>
                    <w:webHidden/>
                  </w:rPr>
                  <w:tab/>
                </w:r>
                <w:r>
                  <w:rPr>
                    <w:noProof/>
                    <w:webHidden/>
                  </w:rPr>
                  <w:fldChar w:fldCharType="begin"/>
                </w:r>
                <w:r>
                  <w:rPr>
                    <w:noProof/>
                    <w:webHidden/>
                  </w:rPr>
                  <w:instrText xml:space="preserve"> PAGEREF _Toc194411859 \h </w:instrText>
                </w:r>
                <w:r>
                  <w:rPr>
                    <w:noProof/>
                    <w:webHidden/>
                  </w:rPr>
                </w:r>
                <w:r>
                  <w:rPr>
                    <w:noProof/>
                    <w:webHidden/>
                  </w:rPr>
                  <w:fldChar w:fldCharType="separate"/>
                </w:r>
                <w:r>
                  <w:rPr>
                    <w:noProof/>
                    <w:webHidden/>
                  </w:rPr>
                  <w:t>8</w:t>
                </w:r>
                <w:r>
                  <w:rPr>
                    <w:noProof/>
                    <w:webHidden/>
                  </w:rPr>
                  <w:fldChar w:fldCharType="end"/>
                </w:r>
              </w:hyperlink>
            </w:p>
            <w:p w14:paraId="4407EB26" w14:textId="480CBF64" w:rsidR="005C4FC9" w:rsidRDefault="005C4FC9">
              <w:pPr>
                <w:pStyle w:val="TOC2"/>
                <w:rPr>
                  <w:noProof/>
                  <w:kern w:val="2"/>
                  <w:lang w:eastAsia="en-GB"/>
                  <w14:ligatures w14:val="standardContextual"/>
                </w:rPr>
              </w:pPr>
              <w:hyperlink w:anchor="_Toc194411860" w:history="1">
                <w:r w:rsidRPr="00C34B1C">
                  <w:rPr>
                    <w:rStyle w:val="Hyperlink"/>
                    <w:noProof/>
                  </w:rPr>
                  <w:t>Waste storage</w:t>
                </w:r>
                <w:r>
                  <w:rPr>
                    <w:noProof/>
                    <w:webHidden/>
                  </w:rPr>
                  <w:tab/>
                </w:r>
                <w:r>
                  <w:rPr>
                    <w:noProof/>
                    <w:webHidden/>
                  </w:rPr>
                  <w:fldChar w:fldCharType="begin"/>
                </w:r>
                <w:r>
                  <w:rPr>
                    <w:noProof/>
                    <w:webHidden/>
                  </w:rPr>
                  <w:instrText xml:space="preserve"> PAGEREF _Toc194411860 \h </w:instrText>
                </w:r>
                <w:r>
                  <w:rPr>
                    <w:noProof/>
                    <w:webHidden/>
                  </w:rPr>
                </w:r>
                <w:r>
                  <w:rPr>
                    <w:noProof/>
                    <w:webHidden/>
                  </w:rPr>
                  <w:fldChar w:fldCharType="separate"/>
                </w:r>
                <w:r>
                  <w:rPr>
                    <w:noProof/>
                    <w:webHidden/>
                  </w:rPr>
                  <w:t>9</w:t>
                </w:r>
                <w:r>
                  <w:rPr>
                    <w:noProof/>
                    <w:webHidden/>
                  </w:rPr>
                  <w:fldChar w:fldCharType="end"/>
                </w:r>
              </w:hyperlink>
            </w:p>
            <w:p w14:paraId="7ED4D775" w14:textId="28D58A88" w:rsidR="005C4FC9" w:rsidRDefault="005C4FC9">
              <w:pPr>
                <w:pStyle w:val="TOC3"/>
                <w:tabs>
                  <w:tab w:val="right" w:leader="dot" w:pos="10212"/>
                </w:tabs>
                <w:rPr>
                  <w:noProof/>
                  <w:kern w:val="2"/>
                  <w:lang w:eastAsia="en-GB"/>
                  <w14:ligatures w14:val="standardContextual"/>
                </w:rPr>
              </w:pPr>
              <w:hyperlink w:anchor="_Toc194411861" w:history="1">
                <w:r w:rsidRPr="00C34B1C">
                  <w:rPr>
                    <w:rStyle w:val="Hyperlink"/>
                    <w:noProof/>
                  </w:rPr>
                  <w:t>General</w:t>
                </w:r>
                <w:r>
                  <w:rPr>
                    <w:noProof/>
                    <w:webHidden/>
                  </w:rPr>
                  <w:tab/>
                </w:r>
                <w:r>
                  <w:rPr>
                    <w:noProof/>
                    <w:webHidden/>
                  </w:rPr>
                  <w:fldChar w:fldCharType="begin"/>
                </w:r>
                <w:r>
                  <w:rPr>
                    <w:noProof/>
                    <w:webHidden/>
                  </w:rPr>
                  <w:instrText xml:space="preserve"> PAGEREF _Toc194411861 \h </w:instrText>
                </w:r>
                <w:r>
                  <w:rPr>
                    <w:noProof/>
                    <w:webHidden/>
                  </w:rPr>
                </w:r>
                <w:r>
                  <w:rPr>
                    <w:noProof/>
                    <w:webHidden/>
                  </w:rPr>
                  <w:fldChar w:fldCharType="separate"/>
                </w:r>
                <w:r>
                  <w:rPr>
                    <w:noProof/>
                    <w:webHidden/>
                  </w:rPr>
                  <w:t>9</w:t>
                </w:r>
                <w:r>
                  <w:rPr>
                    <w:noProof/>
                    <w:webHidden/>
                  </w:rPr>
                  <w:fldChar w:fldCharType="end"/>
                </w:r>
              </w:hyperlink>
            </w:p>
            <w:p w14:paraId="465AAEB8" w14:textId="7E992CBE" w:rsidR="005C4FC9" w:rsidRDefault="005C4FC9">
              <w:pPr>
                <w:pStyle w:val="TOC3"/>
                <w:tabs>
                  <w:tab w:val="right" w:leader="dot" w:pos="10212"/>
                </w:tabs>
                <w:rPr>
                  <w:noProof/>
                  <w:kern w:val="2"/>
                  <w:lang w:eastAsia="en-GB"/>
                  <w14:ligatures w14:val="standardContextual"/>
                </w:rPr>
              </w:pPr>
              <w:hyperlink w:anchor="_Toc194411862" w:history="1">
                <w:r w:rsidRPr="00C34B1C">
                  <w:rPr>
                    <w:rStyle w:val="Hyperlink"/>
                    <w:noProof/>
                    <w:lang w:eastAsia="en-GB"/>
                  </w:rPr>
                  <w:t>Security</w:t>
                </w:r>
                <w:r>
                  <w:rPr>
                    <w:noProof/>
                    <w:webHidden/>
                  </w:rPr>
                  <w:tab/>
                </w:r>
                <w:r>
                  <w:rPr>
                    <w:noProof/>
                    <w:webHidden/>
                  </w:rPr>
                  <w:fldChar w:fldCharType="begin"/>
                </w:r>
                <w:r>
                  <w:rPr>
                    <w:noProof/>
                    <w:webHidden/>
                  </w:rPr>
                  <w:instrText xml:space="preserve"> PAGEREF _Toc194411862 \h </w:instrText>
                </w:r>
                <w:r>
                  <w:rPr>
                    <w:noProof/>
                    <w:webHidden/>
                  </w:rPr>
                </w:r>
                <w:r>
                  <w:rPr>
                    <w:noProof/>
                    <w:webHidden/>
                  </w:rPr>
                  <w:fldChar w:fldCharType="separate"/>
                </w:r>
                <w:r>
                  <w:rPr>
                    <w:noProof/>
                    <w:webHidden/>
                  </w:rPr>
                  <w:t>9</w:t>
                </w:r>
                <w:r>
                  <w:rPr>
                    <w:noProof/>
                    <w:webHidden/>
                  </w:rPr>
                  <w:fldChar w:fldCharType="end"/>
                </w:r>
              </w:hyperlink>
            </w:p>
            <w:p w14:paraId="1FEDB591" w14:textId="1CAA8C22" w:rsidR="005C4FC9" w:rsidRDefault="005C4FC9">
              <w:pPr>
                <w:pStyle w:val="TOC3"/>
                <w:tabs>
                  <w:tab w:val="right" w:leader="dot" w:pos="10212"/>
                </w:tabs>
                <w:rPr>
                  <w:noProof/>
                  <w:kern w:val="2"/>
                  <w:lang w:eastAsia="en-GB"/>
                  <w14:ligatures w14:val="standardContextual"/>
                </w:rPr>
              </w:pPr>
              <w:hyperlink w:anchor="_Toc194411863" w:history="1">
                <w:r w:rsidRPr="00C34B1C">
                  <w:rPr>
                    <w:rStyle w:val="Hyperlink"/>
                    <w:noProof/>
                    <w:lang w:eastAsia="en-GB"/>
                  </w:rPr>
                  <w:t>Capacity</w:t>
                </w:r>
                <w:r>
                  <w:rPr>
                    <w:noProof/>
                    <w:webHidden/>
                  </w:rPr>
                  <w:tab/>
                </w:r>
                <w:r>
                  <w:rPr>
                    <w:noProof/>
                    <w:webHidden/>
                  </w:rPr>
                  <w:fldChar w:fldCharType="begin"/>
                </w:r>
                <w:r>
                  <w:rPr>
                    <w:noProof/>
                    <w:webHidden/>
                  </w:rPr>
                  <w:instrText xml:space="preserve"> PAGEREF _Toc194411863 \h </w:instrText>
                </w:r>
                <w:r>
                  <w:rPr>
                    <w:noProof/>
                    <w:webHidden/>
                  </w:rPr>
                </w:r>
                <w:r>
                  <w:rPr>
                    <w:noProof/>
                    <w:webHidden/>
                  </w:rPr>
                  <w:fldChar w:fldCharType="separate"/>
                </w:r>
                <w:r>
                  <w:rPr>
                    <w:noProof/>
                    <w:webHidden/>
                  </w:rPr>
                  <w:t>10</w:t>
                </w:r>
                <w:r>
                  <w:rPr>
                    <w:noProof/>
                    <w:webHidden/>
                  </w:rPr>
                  <w:fldChar w:fldCharType="end"/>
                </w:r>
              </w:hyperlink>
            </w:p>
            <w:p w14:paraId="7D5B44A7" w14:textId="3BDC5403" w:rsidR="005C4FC9" w:rsidRDefault="005C4FC9">
              <w:pPr>
                <w:pStyle w:val="TOC3"/>
                <w:tabs>
                  <w:tab w:val="right" w:leader="dot" w:pos="10212"/>
                </w:tabs>
                <w:rPr>
                  <w:noProof/>
                  <w:kern w:val="2"/>
                  <w:lang w:eastAsia="en-GB"/>
                  <w14:ligatures w14:val="standardContextual"/>
                </w:rPr>
              </w:pPr>
              <w:hyperlink w:anchor="_Toc194411864" w:history="1">
                <w:r w:rsidRPr="00C34B1C">
                  <w:rPr>
                    <w:rStyle w:val="Hyperlink"/>
                    <w:noProof/>
                    <w:lang w:eastAsia="en-GB"/>
                  </w:rPr>
                  <w:t>Segregation</w:t>
                </w:r>
                <w:r>
                  <w:rPr>
                    <w:noProof/>
                    <w:webHidden/>
                  </w:rPr>
                  <w:tab/>
                </w:r>
                <w:r>
                  <w:rPr>
                    <w:noProof/>
                    <w:webHidden/>
                  </w:rPr>
                  <w:fldChar w:fldCharType="begin"/>
                </w:r>
                <w:r>
                  <w:rPr>
                    <w:noProof/>
                    <w:webHidden/>
                  </w:rPr>
                  <w:instrText xml:space="preserve"> PAGEREF _Toc194411864 \h </w:instrText>
                </w:r>
                <w:r>
                  <w:rPr>
                    <w:noProof/>
                    <w:webHidden/>
                  </w:rPr>
                </w:r>
                <w:r>
                  <w:rPr>
                    <w:noProof/>
                    <w:webHidden/>
                  </w:rPr>
                  <w:fldChar w:fldCharType="separate"/>
                </w:r>
                <w:r>
                  <w:rPr>
                    <w:noProof/>
                    <w:webHidden/>
                  </w:rPr>
                  <w:t>10</w:t>
                </w:r>
                <w:r>
                  <w:rPr>
                    <w:noProof/>
                    <w:webHidden/>
                  </w:rPr>
                  <w:fldChar w:fldCharType="end"/>
                </w:r>
              </w:hyperlink>
            </w:p>
            <w:p w14:paraId="3165B7B9" w14:textId="3085D707" w:rsidR="005C4FC9" w:rsidRDefault="005C4FC9">
              <w:pPr>
                <w:pStyle w:val="TOC3"/>
                <w:tabs>
                  <w:tab w:val="right" w:leader="dot" w:pos="10212"/>
                </w:tabs>
                <w:rPr>
                  <w:noProof/>
                  <w:kern w:val="2"/>
                  <w:lang w:eastAsia="en-GB"/>
                  <w14:ligatures w14:val="standardContextual"/>
                </w:rPr>
              </w:pPr>
              <w:hyperlink w:anchor="_Toc194411865" w:history="1">
                <w:r w:rsidRPr="00C34B1C">
                  <w:rPr>
                    <w:rStyle w:val="Hyperlink"/>
                    <w:noProof/>
                  </w:rPr>
                  <w:t>Site surfaces and drainage</w:t>
                </w:r>
                <w:r>
                  <w:rPr>
                    <w:noProof/>
                    <w:webHidden/>
                  </w:rPr>
                  <w:tab/>
                </w:r>
                <w:r>
                  <w:rPr>
                    <w:noProof/>
                    <w:webHidden/>
                  </w:rPr>
                  <w:fldChar w:fldCharType="begin"/>
                </w:r>
                <w:r>
                  <w:rPr>
                    <w:noProof/>
                    <w:webHidden/>
                  </w:rPr>
                  <w:instrText xml:space="preserve"> PAGEREF _Toc194411865 \h </w:instrText>
                </w:r>
                <w:r>
                  <w:rPr>
                    <w:noProof/>
                    <w:webHidden/>
                  </w:rPr>
                </w:r>
                <w:r>
                  <w:rPr>
                    <w:noProof/>
                    <w:webHidden/>
                  </w:rPr>
                  <w:fldChar w:fldCharType="separate"/>
                </w:r>
                <w:r>
                  <w:rPr>
                    <w:noProof/>
                    <w:webHidden/>
                  </w:rPr>
                  <w:t>11</w:t>
                </w:r>
                <w:r>
                  <w:rPr>
                    <w:noProof/>
                    <w:webHidden/>
                  </w:rPr>
                  <w:fldChar w:fldCharType="end"/>
                </w:r>
              </w:hyperlink>
            </w:p>
            <w:p w14:paraId="26461431" w14:textId="1CD8C62D" w:rsidR="005C4FC9" w:rsidRDefault="005C4FC9">
              <w:pPr>
                <w:pStyle w:val="TOC3"/>
                <w:tabs>
                  <w:tab w:val="right" w:leader="dot" w:pos="10212"/>
                </w:tabs>
                <w:rPr>
                  <w:noProof/>
                  <w:kern w:val="2"/>
                  <w:lang w:eastAsia="en-GB"/>
                  <w14:ligatures w14:val="standardContextual"/>
                </w:rPr>
              </w:pPr>
              <w:hyperlink w:anchor="_Toc194411866" w:history="1">
                <w:r w:rsidRPr="00C34B1C">
                  <w:rPr>
                    <w:rStyle w:val="Hyperlink"/>
                    <w:noProof/>
                  </w:rPr>
                  <w:t>Above ground tanks and ‘bulk’ storage</w:t>
                </w:r>
                <w:r>
                  <w:rPr>
                    <w:noProof/>
                    <w:webHidden/>
                  </w:rPr>
                  <w:tab/>
                </w:r>
                <w:r>
                  <w:rPr>
                    <w:noProof/>
                    <w:webHidden/>
                  </w:rPr>
                  <w:fldChar w:fldCharType="begin"/>
                </w:r>
                <w:r>
                  <w:rPr>
                    <w:noProof/>
                    <w:webHidden/>
                  </w:rPr>
                  <w:instrText xml:space="preserve"> PAGEREF _Toc194411866 \h </w:instrText>
                </w:r>
                <w:r>
                  <w:rPr>
                    <w:noProof/>
                    <w:webHidden/>
                  </w:rPr>
                </w:r>
                <w:r>
                  <w:rPr>
                    <w:noProof/>
                    <w:webHidden/>
                  </w:rPr>
                  <w:fldChar w:fldCharType="separate"/>
                </w:r>
                <w:r>
                  <w:rPr>
                    <w:noProof/>
                    <w:webHidden/>
                  </w:rPr>
                  <w:t>11</w:t>
                </w:r>
                <w:r>
                  <w:rPr>
                    <w:noProof/>
                    <w:webHidden/>
                  </w:rPr>
                  <w:fldChar w:fldCharType="end"/>
                </w:r>
              </w:hyperlink>
            </w:p>
            <w:p w14:paraId="6981696D" w14:textId="3713F24B" w:rsidR="005C4FC9" w:rsidRDefault="005C4FC9">
              <w:pPr>
                <w:pStyle w:val="TOC3"/>
                <w:tabs>
                  <w:tab w:val="right" w:leader="dot" w:pos="10212"/>
                </w:tabs>
                <w:rPr>
                  <w:noProof/>
                  <w:kern w:val="2"/>
                  <w:lang w:eastAsia="en-GB"/>
                  <w14:ligatures w14:val="standardContextual"/>
                </w:rPr>
              </w:pPr>
              <w:hyperlink w:anchor="_Toc194411867" w:history="1">
                <w:r w:rsidRPr="00C34B1C">
                  <w:rPr>
                    <w:rStyle w:val="Hyperlink"/>
                    <w:noProof/>
                  </w:rPr>
                  <w:t>Submerged or underground tanks</w:t>
                </w:r>
                <w:r>
                  <w:rPr>
                    <w:noProof/>
                    <w:webHidden/>
                  </w:rPr>
                  <w:tab/>
                </w:r>
                <w:r>
                  <w:rPr>
                    <w:noProof/>
                    <w:webHidden/>
                  </w:rPr>
                  <w:fldChar w:fldCharType="begin"/>
                </w:r>
                <w:r>
                  <w:rPr>
                    <w:noProof/>
                    <w:webHidden/>
                  </w:rPr>
                  <w:instrText xml:space="preserve"> PAGEREF _Toc194411867 \h </w:instrText>
                </w:r>
                <w:r>
                  <w:rPr>
                    <w:noProof/>
                    <w:webHidden/>
                  </w:rPr>
                </w:r>
                <w:r>
                  <w:rPr>
                    <w:noProof/>
                    <w:webHidden/>
                  </w:rPr>
                  <w:fldChar w:fldCharType="separate"/>
                </w:r>
                <w:r>
                  <w:rPr>
                    <w:noProof/>
                    <w:webHidden/>
                  </w:rPr>
                  <w:t>12</w:t>
                </w:r>
                <w:r>
                  <w:rPr>
                    <w:noProof/>
                    <w:webHidden/>
                  </w:rPr>
                  <w:fldChar w:fldCharType="end"/>
                </w:r>
              </w:hyperlink>
            </w:p>
            <w:p w14:paraId="24B65B55" w14:textId="700470D7" w:rsidR="005C4FC9" w:rsidRDefault="005C4FC9">
              <w:pPr>
                <w:pStyle w:val="TOC3"/>
                <w:tabs>
                  <w:tab w:val="right" w:leader="dot" w:pos="10212"/>
                </w:tabs>
                <w:rPr>
                  <w:noProof/>
                  <w:kern w:val="2"/>
                  <w:lang w:eastAsia="en-GB"/>
                  <w14:ligatures w14:val="standardContextual"/>
                </w:rPr>
              </w:pPr>
              <w:hyperlink w:anchor="_Toc194411868" w:history="1">
                <w:r w:rsidRPr="00C34B1C">
                  <w:rPr>
                    <w:rStyle w:val="Hyperlink"/>
                    <w:noProof/>
                  </w:rPr>
                  <w:t>Containers, IBCs and drums</w:t>
                </w:r>
                <w:r>
                  <w:rPr>
                    <w:noProof/>
                    <w:webHidden/>
                  </w:rPr>
                  <w:tab/>
                </w:r>
                <w:r>
                  <w:rPr>
                    <w:noProof/>
                    <w:webHidden/>
                  </w:rPr>
                  <w:fldChar w:fldCharType="begin"/>
                </w:r>
                <w:r>
                  <w:rPr>
                    <w:noProof/>
                    <w:webHidden/>
                  </w:rPr>
                  <w:instrText xml:space="preserve"> PAGEREF _Toc194411868 \h </w:instrText>
                </w:r>
                <w:r>
                  <w:rPr>
                    <w:noProof/>
                    <w:webHidden/>
                  </w:rPr>
                </w:r>
                <w:r>
                  <w:rPr>
                    <w:noProof/>
                    <w:webHidden/>
                  </w:rPr>
                  <w:fldChar w:fldCharType="separate"/>
                </w:r>
                <w:r>
                  <w:rPr>
                    <w:noProof/>
                    <w:webHidden/>
                  </w:rPr>
                  <w:t>13</w:t>
                </w:r>
                <w:r>
                  <w:rPr>
                    <w:noProof/>
                    <w:webHidden/>
                  </w:rPr>
                  <w:fldChar w:fldCharType="end"/>
                </w:r>
              </w:hyperlink>
            </w:p>
            <w:p w14:paraId="02DA9277" w14:textId="4447934E" w:rsidR="005C4FC9" w:rsidRDefault="005C4FC9">
              <w:pPr>
                <w:pStyle w:val="TOC2"/>
                <w:rPr>
                  <w:noProof/>
                  <w:kern w:val="2"/>
                  <w:lang w:eastAsia="en-GB"/>
                  <w14:ligatures w14:val="standardContextual"/>
                </w:rPr>
              </w:pPr>
              <w:hyperlink w:anchor="_Toc194411869" w:history="1">
                <w:r w:rsidRPr="00C34B1C">
                  <w:rPr>
                    <w:rStyle w:val="Hyperlink"/>
                    <w:noProof/>
                  </w:rPr>
                  <w:t>Waste treatment</w:t>
                </w:r>
                <w:r>
                  <w:rPr>
                    <w:noProof/>
                    <w:webHidden/>
                  </w:rPr>
                  <w:tab/>
                </w:r>
                <w:r>
                  <w:rPr>
                    <w:noProof/>
                    <w:webHidden/>
                  </w:rPr>
                  <w:fldChar w:fldCharType="begin"/>
                </w:r>
                <w:r>
                  <w:rPr>
                    <w:noProof/>
                    <w:webHidden/>
                  </w:rPr>
                  <w:instrText xml:space="preserve"> PAGEREF _Toc194411869 \h </w:instrText>
                </w:r>
                <w:r>
                  <w:rPr>
                    <w:noProof/>
                    <w:webHidden/>
                  </w:rPr>
                </w:r>
                <w:r>
                  <w:rPr>
                    <w:noProof/>
                    <w:webHidden/>
                  </w:rPr>
                  <w:fldChar w:fldCharType="separate"/>
                </w:r>
                <w:r>
                  <w:rPr>
                    <w:noProof/>
                    <w:webHidden/>
                  </w:rPr>
                  <w:t>14</w:t>
                </w:r>
                <w:r>
                  <w:rPr>
                    <w:noProof/>
                    <w:webHidden/>
                  </w:rPr>
                  <w:fldChar w:fldCharType="end"/>
                </w:r>
              </w:hyperlink>
            </w:p>
            <w:p w14:paraId="163196C1" w14:textId="39ABA23C" w:rsidR="005C4FC9" w:rsidRDefault="005C4FC9">
              <w:pPr>
                <w:pStyle w:val="TOC3"/>
                <w:tabs>
                  <w:tab w:val="right" w:leader="dot" w:pos="10212"/>
                </w:tabs>
                <w:rPr>
                  <w:noProof/>
                  <w:kern w:val="2"/>
                  <w:lang w:eastAsia="en-GB"/>
                  <w14:ligatures w14:val="standardContextual"/>
                </w:rPr>
              </w:pPr>
              <w:hyperlink w:anchor="_Toc194411870" w:history="1">
                <w:r w:rsidRPr="00C34B1C">
                  <w:rPr>
                    <w:rStyle w:val="Hyperlink"/>
                    <w:noProof/>
                  </w:rPr>
                  <w:t>Overarching concept</w:t>
                </w:r>
                <w:r>
                  <w:rPr>
                    <w:noProof/>
                    <w:webHidden/>
                  </w:rPr>
                  <w:tab/>
                </w:r>
                <w:r>
                  <w:rPr>
                    <w:noProof/>
                    <w:webHidden/>
                  </w:rPr>
                  <w:fldChar w:fldCharType="begin"/>
                </w:r>
                <w:r>
                  <w:rPr>
                    <w:noProof/>
                    <w:webHidden/>
                  </w:rPr>
                  <w:instrText xml:space="preserve"> PAGEREF _Toc194411870 \h </w:instrText>
                </w:r>
                <w:r>
                  <w:rPr>
                    <w:noProof/>
                    <w:webHidden/>
                  </w:rPr>
                </w:r>
                <w:r>
                  <w:rPr>
                    <w:noProof/>
                    <w:webHidden/>
                  </w:rPr>
                  <w:fldChar w:fldCharType="separate"/>
                </w:r>
                <w:r>
                  <w:rPr>
                    <w:noProof/>
                    <w:webHidden/>
                  </w:rPr>
                  <w:t>14</w:t>
                </w:r>
                <w:r>
                  <w:rPr>
                    <w:noProof/>
                    <w:webHidden/>
                  </w:rPr>
                  <w:fldChar w:fldCharType="end"/>
                </w:r>
              </w:hyperlink>
            </w:p>
            <w:p w14:paraId="07713473" w14:textId="659F87F4" w:rsidR="005C4FC9" w:rsidRDefault="005C4FC9">
              <w:pPr>
                <w:pStyle w:val="TOC3"/>
                <w:tabs>
                  <w:tab w:val="right" w:leader="dot" w:pos="10212"/>
                </w:tabs>
                <w:rPr>
                  <w:noProof/>
                  <w:kern w:val="2"/>
                  <w:lang w:eastAsia="en-GB"/>
                  <w14:ligatures w14:val="standardContextual"/>
                </w:rPr>
              </w:pPr>
              <w:hyperlink w:anchor="_Toc194411871" w:history="1">
                <w:r w:rsidRPr="00C34B1C">
                  <w:rPr>
                    <w:rStyle w:val="Hyperlink"/>
                    <w:noProof/>
                  </w:rPr>
                  <w:t>Outputs</w:t>
                </w:r>
                <w:r>
                  <w:rPr>
                    <w:noProof/>
                    <w:webHidden/>
                  </w:rPr>
                  <w:tab/>
                </w:r>
                <w:r>
                  <w:rPr>
                    <w:noProof/>
                    <w:webHidden/>
                  </w:rPr>
                  <w:fldChar w:fldCharType="begin"/>
                </w:r>
                <w:r>
                  <w:rPr>
                    <w:noProof/>
                    <w:webHidden/>
                  </w:rPr>
                  <w:instrText xml:space="preserve"> PAGEREF _Toc194411871 \h </w:instrText>
                </w:r>
                <w:r>
                  <w:rPr>
                    <w:noProof/>
                    <w:webHidden/>
                  </w:rPr>
                </w:r>
                <w:r>
                  <w:rPr>
                    <w:noProof/>
                    <w:webHidden/>
                  </w:rPr>
                  <w:fldChar w:fldCharType="separate"/>
                </w:r>
                <w:r>
                  <w:rPr>
                    <w:noProof/>
                    <w:webHidden/>
                  </w:rPr>
                  <w:t>15</w:t>
                </w:r>
                <w:r>
                  <w:rPr>
                    <w:noProof/>
                    <w:webHidden/>
                  </w:rPr>
                  <w:fldChar w:fldCharType="end"/>
                </w:r>
              </w:hyperlink>
            </w:p>
            <w:p w14:paraId="1CF5CB17" w14:textId="1904ABF7" w:rsidR="005C4FC9" w:rsidRDefault="005C4FC9">
              <w:pPr>
                <w:pStyle w:val="TOC2"/>
                <w:rPr>
                  <w:noProof/>
                  <w:kern w:val="2"/>
                  <w:lang w:eastAsia="en-GB"/>
                  <w14:ligatures w14:val="standardContextual"/>
                </w:rPr>
              </w:pPr>
              <w:hyperlink w:anchor="_Toc194411872" w:history="1">
                <w:r w:rsidRPr="00C34B1C">
                  <w:rPr>
                    <w:rStyle w:val="Hyperlink"/>
                    <w:noProof/>
                  </w:rPr>
                  <w:t>Emissions</w:t>
                </w:r>
                <w:r>
                  <w:rPr>
                    <w:noProof/>
                    <w:webHidden/>
                  </w:rPr>
                  <w:tab/>
                </w:r>
                <w:r>
                  <w:rPr>
                    <w:noProof/>
                    <w:webHidden/>
                  </w:rPr>
                  <w:fldChar w:fldCharType="begin"/>
                </w:r>
                <w:r>
                  <w:rPr>
                    <w:noProof/>
                    <w:webHidden/>
                  </w:rPr>
                  <w:instrText xml:space="preserve"> PAGEREF _Toc194411872 \h </w:instrText>
                </w:r>
                <w:r>
                  <w:rPr>
                    <w:noProof/>
                    <w:webHidden/>
                  </w:rPr>
                </w:r>
                <w:r>
                  <w:rPr>
                    <w:noProof/>
                    <w:webHidden/>
                  </w:rPr>
                  <w:fldChar w:fldCharType="separate"/>
                </w:r>
                <w:r>
                  <w:rPr>
                    <w:noProof/>
                    <w:webHidden/>
                  </w:rPr>
                  <w:t>16</w:t>
                </w:r>
                <w:r>
                  <w:rPr>
                    <w:noProof/>
                    <w:webHidden/>
                  </w:rPr>
                  <w:fldChar w:fldCharType="end"/>
                </w:r>
              </w:hyperlink>
            </w:p>
            <w:p w14:paraId="1C7CE462" w14:textId="4258C4F5" w:rsidR="005C4FC9" w:rsidRDefault="005C4FC9">
              <w:pPr>
                <w:pStyle w:val="TOC2"/>
                <w:rPr>
                  <w:noProof/>
                  <w:kern w:val="2"/>
                  <w:lang w:eastAsia="en-GB"/>
                  <w14:ligatures w14:val="standardContextual"/>
                </w:rPr>
              </w:pPr>
              <w:hyperlink w:anchor="_Toc194411873" w:history="1">
                <w:r w:rsidRPr="00C34B1C">
                  <w:rPr>
                    <w:rStyle w:val="Hyperlink"/>
                    <w:noProof/>
                  </w:rPr>
                  <w:t>Enclosure in buildings</w:t>
                </w:r>
                <w:r>
                  <w:rPr>
                    <w:noProof/>
                    <w:webHidden/>
                  </w:rPr>
                  <w:tab/>
                </w:r>
                <w:r>
                  <w:rPr>
                    <w:noProof/>
                    <w:webHidden/>
                  </w:rPr>
                  <w:fldChar w:fldCharType="begin"/>
                </w:r>
                <w:r>
                  <w:rPr>
                    <w:noProof/>
                    <w:webHidden/>
                  </w:rPr>
                  <w:instrText xml:space="preserve"> PAGEREF _Toc194411873 \h </w:instrText>
                </w:r>
                <w:r>
                  <w:rPr>
                    <w:noProof/>
                    <w:webHidden/>
                  </w:rPr>
                </w:r>
                <w:r>
                  <w:rPr>
                    <w:noProof/>
                    <w:webHidden/>
                  </w:rPr>
                  <w:fldChar w:fldCharType="separate"/>
                </w:r>
                <w:r>
                  <w:rPr>
                    <w:noProof/>
                    <w:webHidden/>
                  </w:rPr>
                  <w:t>16</w:t>
                </w:r>
                <w:r>
                  <w:rPr>
                    <w:noProof/>
                    <w:webHidden/>
                  </w:rPr>
                  <w:fldChar w:fldCharType="end"/>
                </w:r>
              </w:hyperlink>
            </w:p>
            <w:p w14:paraId="7E5251D3" w14:textId="1EBBDAAE" w:rsidR="005C4FC9" w:rsidRDefault="005C4FC9">
              <w:pPr>
                <w:pStyle w:val="TOC2"/>
                <w:rPr>
                  <w:noProof/>
                  <w:kern w:val="2"/>
                  <w:lang w:eastAsia="en-GB"/>
                  <w14:ligatures w14:val="standardContextual"/>
                </w:rPr>
              </w:pPr>
              <w:hyperlink w:anchor="_Toc194411874" w:history="1">
                <w:r w:rsidRPr="00C34B1C">
                  <w:rPr>
                    <w:rStyle w:val="Hyperlink"/>
                    <w:noProof/>
                  </w:rPr>
                  <w:t>Point source emissions to water</w:t>
                </w:r>
                <w:r>
                  <w:rPr>
                    <w:noProof/>
                    <w:webHidden/>
                  </w:rPr>
                  <w:tab/>
                </w:r>
                <w:r>
                  <w:rPr>
                    <w:noProof/>
                    <w:webHidden/>
                  </w:rPr>
                  <w:fldChar w:fldCharType="begin"/>
                </w:r>
                <w:r>
                  <w:rPr>
                    <w:noProof/>
                    <w:webHidden/>
                  </w:rPr>
                  <w:instrText xml:space="preserve"> PAGEREF _Toc194411874 \h </w:instrText>
                </w:r>
                <w:r>
                  <w:rPr>
                    <w:noProof/>
                    <w:webHidden/>
                  </w:rPr>
                </w:r>
                <w:r>
                  <w:rPr>
                    <w:noProof/>
                    <w:webHidden/>
                  </w:rPr>
                  <w:fldChar w:fldCharType="separate"/>
                </w:r>
                <w:r>
                  <w:rPr>
                    <w:noProof/>
                    <w:webHidden/>
                  </w:rPr>
                  <w:t>17</w:t>
                </w:r>
                <w:r>
                  <w:rPr>
                    <w:noProof/>
                    <w:webHidden/>
                  </w:rPr>
                  <w:fldChar w:fldCharType="end"/>
                </w:r>
              </w:hyperlink>
            </w:p>
            <w:p w14:paraId="3719FDC5" w14:textId="3249631D" w:rsidR="005C4FC9" w:rsidRDefault="005C4FC9">
              <w:pPr>
                <w:pStyle w:val="TOC2"/>
                <w:rPr>
                  <w:noProof/>
                  <w:kern w:val="2"/>
                  <w:lang w:eastAsia="en-GB"/>
                  <w14:ligatures w14:val="standardContextual"/>
                </w:rPr>
              </w:pPr>
              <w:hyperlink w:anchor="_Toc194411875" w:history="1">
                <w:r w:rsidRPr="00C34B1C">
                  <w:rPr>
                    <w:rStyle w:val="Hyperlink"/>
                    <w:noProof/>
                  </w:rPr>
                  <w:t>Fugitive emissions to water and land</w:t>
                </w:r>
                <w:r>
                  <w:rPr>
                    <w:noProof/>
                    <w:webHidden/>
                  </w:rPr>
                  <w:tab/>
                </w:r>
                <w:r>
                  <w:rPr>
                    <w:noProof/>
                    <w:webHidden/>
                  </w:rPr>
                  <w:fldChar w:fldCharType="begin"/>
                </w:r>
                <w:r>
                  <w:rPr>
                    <w:noProof/>
                    <w:webHidden/>
                  </w:rPr>
                  <w:instrText xml:space="preserve"> PAGEREF _Toc194411875 \h </w:instrText>
                </w:r>
                <w:r>
                  <w:rPr>
                    <w:noProof/>
                    <w:webHidden/>
                  </w:rPr>
                </w:r>
                <w:r>
                  <w:rPr>
                    <w:noProof/>
                    <w:webHidden/>
                  </w:rPr>
                  <w:fldChar w:fldCharType="separate"/>
                </w:r>
                <w:r>
                  <w:rPr>
                    <w:noProof/>
                    <w:webHidden/>
                  </w:rPr>
                  <w:t>18</w:t>
                </w:r>
                <w:r>
                  <w:rPr>
                    <w:noProof/>
                    <w:webHidden/>
                  </w:rPr>
                  <w:fldChar w:fldCharType="end"/>
                </w:r>
              </w:hyperlink>
            </w:p>
            <w:p w14:paraId="7B293A9E" w14:textId="559D386D" w:rsidR="005C4FC9" w:rsidRDefault="005C4FC9">
              <w:pPr>
                <w:pStyle w:val="TOC2"/>
                <w:rPr>
                  <w:noProof/>
                  <w:kern w:val="2"/>
                  <w:lang w:eastAsia="en-GB"/>
                  <w14:ligatures w14:val="standardContextual"/>
                </w:rPr>
              </w:pPr>
              <w:hyperlink w:anchor="_Toc194411876" w:history="1">
                <w:r w:rsidRPr="00C34B1C">
                  <w:rPr>
                    <w:rStyle w:val="Hyperlink"/>
                    <w:noProof/>
                  </w:rPr>
                  <w:t>Point source emissions to air</w:t>
                </w:r>
                <w:r>
                  <w:rPr>
                    <w:noProof/>
                    <w:webHidden/>
                  </w:rPr>
                  <w:tab/>
                </w:r>
                <w:r>
                  <w:rPr>
                    <w:noProof/>
                    <w:webHidden/>
                  </w:rPr>
                  <w:fldChar w:fldCharType="begin"/>
                </w:r>
                <w:r>
                  <w:rPr>
                    <w:noProof/>
                    <w:webHidden/>
                  </w:rPr>
                  <w:instrText xml:space="preserve"> PAGEREF _Toc194411876 \h </w:instrText>
                </w:r>
                <w:r>
                  <w:rPr>
                    <w:noProof/>
                    <w:webHidden/>
                  </w:rPr>
                </w:r>
                <w:r>
                  <w:rPr>
                    <w:noProof/>
                    <w:webHidden/>
                  </w:rPr>
                  <w:fldChar w:fldCharType="separate"/>
                </w:r>
                <w:r>
                  <w:rPr>
                    <w:noProof/>
                    <w:webHidden/>
                  </w:rPr>
                  <w:t>19</w:t>
                </w:r>
                <w:r>
                  <w:rPr>
                    <w:noProof/>
                    <w:webHidden/>
                  </w:rPr>
                  <w:fldChar w:fldCharType="end"/>
                </w:r>
              </w:hyperlink>
            </w:p>
            <w:p w14:paraId="77BAA73F" w14:textId="31E3D303" w:rsidR="005C4FC9" w:rsidRDefault="005C4FC9">
              <w:pPr>
                <w:pStyle w:val="TOC2"/>
                <w:rPr>
                  <w:noProof/>
                  <w:kern w:val="2"/>
                  <w:lang w:eastAsia="en-GB"/>
                  <w14:ligatures w14:val="standardContextual"/>
                </w:rPr>
              </w:pPr>
              <w:hyperlink w:anchor="_Toc194411877" w:history="1">
                <w:r w:rsidRPr="00C34B1C">
                  <w:rPr>
                    <w:rStyle w:val="Hyperlink"/>
                    <w:noProof/>
                  </w:rPr>
                  <w:t>Measures for odour</w:t>
                </w:r>
                <w:r>
                  <w:rPr>
                    <w:noProof/>
                    <w:webHidden/>
                  </w:rPr>
                  <w:tab/>
                </w:r>
                <w:r>
                  <w:rPr>
                    <w:noProof/>
                    <w:webHidden/>
                  </w:rPr>
                  <w:fldChar w:fldCharType="begin"/>
                </w:r>
                <w:r>
                  <w:rPr>
                    <w:noProof/>
                    <w:webHidden/>
                  </w:rPr>
                  <w:instrText xml:space="preserve"> PAGEREF _Toc194411877 \h </w:instrText>
                </w:r>
                <w:r>
                  <w:rPr>
                    <w:noProof/>
                    <w:webHidden/>
                  </w:rPr>
                </w:r>
                <w:r>
                  <w:rPr>
                    <w:noProof/>
                    <w:webHidden/>
                  </w:rPr>
                  <w:fldChar w:fldCharType="separate"/>
                </w:r>
                <w:r>
                  <w:rPr>
                    <w:noProof/>
                    <w:webHidden/>
                  </w:rPr>
                  <w:t>20</w:t>
                </w:r>
                <w:r>
                  <w:rPr>
                    <w:noProof/>
                    <w:webHidden/>
                  </w:rPr>
                  <w:fldChar w:fldCharType="end"/>
                </w:r>
              </w:hyperlink>
            </w:p>
            <w:p w14:paraId="4EAF12CC" w14:textId="014DC2F2" w:rsidR="005C4FC9" w:rsidRDefault="005C4FC9">
              <w:pPr>
                <w:pStyle w:val="TOC3"/>
                <w:tabs>
                  <w:tab w:val="right" w:leader="dot" w:pos="10212"/>
                </w:tabs>
                <w:rPr>
                  <w:noProof/>
                  <w:kern w:val="2"/>
                  <w:lang w:eastAsia="en-GB"/>
                  <w14:ligatures w14:val="standardContextual"/>
                </w:rPr>
              </w:pPr>
              <w:hyperlink w:anchor="_Toc194411878" w:history="1">
                <w:r w:rsidRPr="00C34B1C">
                  <w:rPr>
                    <w:rStyle w:val="Hyperlink"/>
                    <w:noProof/>
                  </w:rPr>
                  <w:t>Odour management plan</w:t>
                </w:r>
                <w:r>
                  <w:rPr>
                    <w:noProof/>
                    <w:webHidden/>
                  </w:rPr>
                  <w:tab/>
                </w:r>
                <w:r>
                  <w:rPr>
                    <w:noProof/>
                    <w:webHidden/>
                  </w:rPr>
                  <w:fldChar w:fldCharType="begin"/>
                </w:r>
                <w:r>
                  <w:rPr>
                    <w:noProof/>
                    <w:webHidden/>
                  </w:rPr>
                  <w:instrText xml:space="preserve"> PAGEREF _Toc194411878 \h </w:instrText>
                </w:r>
                <w:r>
                  <w:rPr>
                    <w:noProof/>
                    <w:webHidden/>
                  </w:rPr>
                </w:r>
                <w:r>
                  <w:rPr>
                    <w:noProof/>
                    <w:webHidden/>
                  </w:rPr>
                  <w:fldChar w:fldCharType="separate"/>
                </w:r>
                <w:r>
                  <w:rPr>
                    <w:noProof/>
                    <w:webHidden/>
                  </w:rPr>
                  <w:t>21</w:t>
                </w:r>
                <w:r>
                  <w:rPr>
                    <w:noProof/>
                    <w:webHidden/>
                  </w:rPr>
                  <w:fldChar w:fldCharType="end"/>
                </w:r>
              </w:hyperlink>
            </w:p>
            <w:p w14:paraId="2D710024" w14:textId="48A901DC" w:rsidR="005C4FC9" w:rsidRDefault="005C4FC9">
              <w:pPr>
                <w:pStyle w:val="TOC2"/>
                <w:rPr>
                  <w:noProof/>
                  <w:kern w:val="2"/>
                  <w:lang w:eastAsia="en-GB"/>
                  <w14:ligatures w14:val="standardContextual"/>
                </w:rPr>
              </w:pPr>
              <w:hyperlink w:anchor="_Toc194411879" w:history="1">
                <w:r w:rsidRPr="00C34B1C">
                  <w:rPr>
                    <w:rStyle w:val="Hyperlink"/>
                    <w:noProof/>
                  </w:rPr>
                  <w:t>Measures for noise</w:t>
                </w:r>
                <w:r>
                  <w:rPr>
                    <w:noProof/>
                    <w:webHidden/>
                  </w:rPr>
                  <w:tab/>
                </w:r>
                <w:r>
                  <w:rPr>
                    <w:noProof/>
                    <w:webHidden/>
                  </w:rPr>
                  <w:fldChar w:fldCharType="begin"/>
                </w:r>
                <w:r>
                  <w:rPr>
                    <w:noProof/>
                    <w:webHidden/>
                  </w:rPr>
                  <w:instrText xml:space="preserve"> PAGEREF _Toc194411879 \h </w:instrText>
                </w:r>
                <w:r>
                  <w:rPr>
                    <w:noProof/>
                    <w:webHidden/>
                  </w:rPr>
                </w:r>
                <w:r>
                  <w:rPr>
                    <w:noProof/>
                    <w:webHidden/>
                  </w:rPr>
                  <w:fldChar w:fldCharType="separate"/>
                </w:r>
                <w:r>
                  <w:rPr>
                    <w:noProof/>
                    <w:webHidden/>
                  </w:rPr>
                  <w:t>21</w:t>
                </w:r>
                <w:r>
                  <w:rPr>
                    <w:noProof/>
                    <w:webHidden/>
                  </w:rPr>
                  <w:fldChar w:fldCharType="end"/>
                </w:r>
              </w:hyperlink>
            </w:p>
            <w:p w14:paraId="631F2B5C" w14:textId="6A09603A" w:rsidR="005C4FC9" w:rsidRDefault="005C4FC9">
              <w:pPr>
                <w:pStyle w:val="TOC3"/>
                <w:tabs>
                  <w:tab w:val="right" w:leader="dot" w:pos="10212"/>
                </w:tabs>
                <w:rPr>
                  <w:noProof/>
                  <w:kern w:val="2"/>
                  <w:lang w:eastAsia="en-GB"/>
                  <w14:ligatures w14:val="standardContextual"/>
                </w:rPr>
              </w:pPr>
              <w:hyperlink w:anchor="_Toc194411880" w:history="1">
                <w:r w:rsidRPr="00C34B1C">
                  <w:rPr>
                    <w:rStyle w:val="Hyperlink"/>
                    <w:noProof/>
                  </w:rPr>
                  <w:t>Noise management plan</w:t>
                </w:r>
                <w:r>
                  <w:rPr>
                    <w:noProof/>
                    <w:webHidden/>
                  </w:rPr>
                  <w:tab/>
                </w:r>
                <w:r>
                  <w:rPr>
                    <w:noProof/>
                    <w:webHidden/>
                  </w:rPr>
                  <w:fldChar w:fldCharType="begin"/>
                </w:r>
                <w:r>
                  <w:rPr>
                    <w:noProof/>
                    <w:webHidden/>
                  </w:rPr>
                  <w:instrText xml:space="preserve"> PAGEREF _Toc194411880 \h </w:instrText>
                </w:r>
                <w:r>
                  <w:rPr>
                    <w:noProof/>
                    <w:webHidden/>
                  </w:rPr>
                </w:r>
                <w:r>
                  <w:rPr>
                    <w:noProof/>
                    <w:webHidden/>
                  </w:rPr>
                  <w:fldChar w:fldCharType="separate"/>
                </w:r>
                <w:r>
                  <w:rPr>
                    <w:noProof/>
                    <w:webHidden/>
                  </w:rPr>
                  <w:t>22</w:t>
                </w:r>
                <w:r>
                  <w:rPr>
                    <w:noProof/>
                    <w:webHidden/>
                  </w:rPr>
                  <w:fldChar w:fldCharType="end"/>
                </w:r>
              </w:hyperlink>
            </w:p>
            <w:p w14:paraId="3DCF50CC" w14:textId="1D80E806" w:rsidR="005C4FC9" w:rsidRDefault="005C4FC9">
              <w:pPr>
                <w:pStyle w:val="TOC2"/>
                <w:rPr>
                  <w:noProof/>
                  <w:kern w:val="2"/>
                  <w:lang w:eastAsia="en-GB"/>
                  <w14:ligatures w14:val="standardContextual"/>
                </w:rPr>
              </w:pPr>
              <w:hyperlink w:anchor="_Toc194411881" w:history="1">
                <w:r w:rsidRPr="00C34B1C">
                  <w:rPr>
                    <w:rStyle w:val="Hyperlink"/>
                    <w:noProof/>
                  </w:rPr>
                  <w:t>Measures for dust, mud and litter</w:t>
                </w:r>
                <w:r>
                  <w:rPr>
                    <w:noProof/>
                    <w:webHidden/>
                  </w:rPr>
                  <w:tab/>
                </w:r>
                <w:r>
                  <w:rPr>
                    <w:noProof/>
                    <w:webHidden/>
                  </w:rPr>
                  <w:fldChar w:fldCharType="begin"/>
                </w:r>
                <w:r>
                  <w:rPr>
                    <w:noProof/>
                    <w:webHidden/>
                  </w:rPr>
                  <w:instrText xml:space="preserve"> PAGEREF _Toc194411881 \h </w:instrText>
                </w:r>
                <w:r>
                  <w:rPr>
                    <w:noProof/>
                    <w:webHidden/>
                  </w:rPr>
                </w:r>
                <w:r>
                  <w:rPr>
                    <w:noProof/>
                    <w:webHidden/>
                  </w:rPr>
                  <w:fldChar w:fldCharType="separate"/>
                </w:r>
                <w:r>
                  <w:rPr>
                    <w:noProof/>
                    <w:webHidden/>
                  </w:rPr>
                  <w:t>22</w:t>
                </w:r>
                <w:r>
                  <w:rPr>
                    <w:noProof/>
                    <w:webHidden/>
                  </w:rPr>
                  <w:fldChar w:fldCharType="end"/>
                </w:r>
              </w:hyperlink>
            </w:p>
            <w:p w14:paraId="555B7CEC" w14:textId="21E272B3" w:rsidR="005C4FC9" w:rsidRDefault="005C4FC9">
              <w:pPr>
                <w:pStyle w:val="TOC3"/>
                <w:tabs>
                  <w:tab w:val="right" w:leader="dot" w:pos="10212"/>
                </w:tabs>
                <w:rPr>
                  <w:noProof/>
                  <w:kern w:val="2"/>
                  <w:lang w:eastAsia="en-GB"/>
                  <w14:ligatures w14:val="standardContextual"/>
                </w:rPr>
              </w:pPr>
              <w:hyperlink w:anchor="_Toc194411882" w:history="1">
                <w:r w:rsidRPr="00C34B1C">
                  <w:rPr>
                    <w:rStyle w:val="Hyperlink"/>
                    <w:noProof/>
                    <w:shd w:val="clear" w:color="auto" w:fill="FFFFFF"/>
                  </w:rPr>
                  <w:t>Site layout, housekeeping and operations</w:t>
                </w:r>
                <w:r>
                  <w:rPr>
                    <w:noProof/>
                    <w:webHidden/>
                  </w:rPr>
                  <w:tab/>
                </w:r>
                <w:r>
                  <w:rPr>
                    <w:noProof/>
                    <w:webHidden/>
                  </w:rPr>
                  <w:fldChar w:fldCharType="begin"/>
                </w:r>
                <w:r>
                  <w:rPr>
                    <w:noProof/>
                    <w:webHidden/>
                  </w:rPr>
                  <w:instrText xml:space="preserve"> PAGEREF _Toc194411882 \h </w:instrText>
                </w:r>
                <w:r>
                  <w:rPr>
                    <w:noProof/>
                    <w:webHidden/>
                  </w:rPr>
                </w:r>
                <w:r>
                  <w:rPr>
                    <w:noProof/>
                    <w:webHidden/>
                  </w:rPr>
                  <w:fldChar w:fldCharType="separate"/>
                </w:r>
                <w:r>
                  <w:rPr>
                    <w:noProof/>
                    <w:webHidden/>
                  </w:rPr>
                  <w:t>22</w:t>
                </w:r>
                <w:r>
                  <w:rPr>
                    <w:noProof/>
                    <w:webHidden/>
                  </w:rPr>
                  <w:fldChar w:fldCharType="end"/>
                </w:r>
              </w:hyperlink>
            </w:p>
            <w:p w14:paraId="31D44945" w14:textId="573AC586" w:rsidR="005C4FC9" w:rsidRDefault="005C4FC9">
              <w:pPr>
                <w:pStyle w:val="TOC3"/>
                <w:tabs>
                  <w:tab w:val="right" w:leader="dot" w:pos="10212"/>
                </w:tabs>
                <w:rPr>
                  <w:noProof/>
                  <w:kern w:val="2"/>
                  <w:lang w:eastAsia="en-GB"/>
                  <w14:ligatures w14:val="standardContextual"/>
                </w:rPr>
              </w:pPr>
              <w:hyperlink w:anchor="_Toc194411883" w:history="1">
                <w:r w:rsidRPr="00C34B1C">
                  <w:rPr>
                    <w:rStyle w:val="Hyperlink"/>
                    <w:noProof/>
                  </w:rPr>
                  <w:t>Enclosure in buildings</w:t>
                </w:r>
                <w:r>
                  <w:rPr>
                    <w:noProof/>
                    <w:webHidden/>
                  </w:rPr>
                  <w:tab/>
                </w:r>
                <w:r>
                  <w:rPr>
                    <w:noProof/>
                    <w:webHidden/>
                  </w:rPr>
                  <w:fldChar w:fldCharType="begin"/>
                </w:r>
                <w:r>
                  <w:rPr>
                    <w:noProof/>
                    <w:webHidden/>
                  </w:rPr>
                  <w:instrText xml:space="preserve"> PAGEREF _Toc194411883 \h </w:instrText>
                </w:r>
                <w:r>
                  <w:rPr>
                    <w:noProof/>
                    <w:webHidden/>
                  </w:rPr>
                </w:r>
                <w:r>
                  <w:rPr>
                    <w:noProof/>
                    <w:webHidden/>
                  </w:rPr>
                  <w:fldChar w:fldCharType="separate"/>
                </w:r>
                <w:r>
                  <w:rPr>
                    <w:noProof/>
                    <w:webHidden/>
                  </w:rPr>
                  <w:t>23</w:t>
                </w:r>
                <w:r>
                  <w:rPr>
                    <w:noProof/>
                    <w:webHidden/>
                  </w:rPr>
                  <w:fldChar w:fldCharType="end"/>
                </w:r>
              </w:hyperlink>
            </w:p>
            <w:p w14:paraId="380BA63F" w14:textId="2B44B80E" w:rsidR="005C4FC9" w:rsidRDefault="005C4FC9">
              <w:pPr>
                <w:pStyle w:val="TOC3"/>
                <w:tabs>
                  <w:tab w:val="right" w:leader="dot" w:pos="10212"/>
                </w:tabs>
                <w:rPr>
                  <w:noProof/>
                  <w:kern w:val="2"/>
                  <w:lang w:eastAsia="en-GB"/>
                  <w14:ligatures w14:val="standardContextual"/>
                </w:rPr>
              </w:pPr>
              <w:hyperlink w:anchor="_Toc194411884" w:history="1">
                <w:r w:rsidRPr="00C34B1C">
                  <w:rPr>
                    <w:rStyle w:val="Hyperlink"/>
                    <w:noProof/>
                  </w:rPr>
                  <w:t>Vehicle movement</w:t>
                </w:r>
                <w:r>
                  <w:rPr>
                    <w:noProof/>
                    <w:webHidden/>
                  </w:rPr>
                  <w:tab/>
                </w:r>
                <w:r>
                  <w:rPr>
                    <w:noProof/>
                    <w:webHidden/>
                  </w:rPr>
                  <w:fldChar w:fldCharType="begin"/>
                </w:r>
                <w:r>
                  <w:rPr>
                    <w:noProof/>
                    <w:webHidden/>
                  </w:rPr>
                  <w:instrText xml:space="preserve"> PAGEREF _Toc194411884 \h </w:instrText>
                </w:r>
                <w:r>
                  <w:rPr>
                    <w:noProof/>
                    <w:webHidden/>
                  </w:rPr>
                </w:r>
                <w:r>
                  <w:rPr>
                    <w:noProof/>
                    <w:webHidden/>
                  </w:rPr>
                  <w:fldChar w:fldCharType="separate"/>
                </w:r>
                <w:r>
                  <w:rPr>
                    <w:noProof/>
                    <w:webHidden/>
                  </w:rPr>
                  <w:t>23</w:t>
                </w:r>
                <w:r>
                  <w:rPr>
                    <w:noProof/>
                    <w:webHidden/>
                  </w:rPr>
                  <w:fldChar w:fldCharType="end"/>
                </w:r>
              </w:hyperlink>
            </w:p>
            <w:p w14:paraId="31F591FC" w14:textId="3E623AA5" w:rsidR="005C4FC9" w:rsidRDefault="005C4FC9">
              <w:pPr>
                <w:pStyle w:val="TOC3"/>
                <w:tabs>
                  <w:tab w:val="right" w:leader="dot" w:pos="10212"/>
                </w:tabs>
                <w:rPr>
                  <w:noProof/>
                  <w:kern w:val="2"/>
                  <w:lang w:eastAsia="en-GB"/>
                  <w14:ligatures w14:val="standardContextual"/>
                </w:rPr>
              </w:pPr>
              <w:hyperlink w:anchor="_Toc194411885" w:history="1">
                <w:r w:rsidRPr="00C34B1C">
                  <w:rPr>
                    <w:rStyle w:val="Hyperlink"/>
                    <w:noProof/>
                  </w:rPr>
                  <w:t>Dust suppression and monitoring</w:t>
                </w:r>
                <w:r>
                  <w:rPr>
                    <w:noProof/>
                    <w:webHidden/>
                  </w:rPr>
                  <w:tab/>
                </w:r>
                <w:r>
                  <w:rPr>
                    <w:noProof/>
                    <w:webHidden/>
                  </w:rPr>
                  <w:fldChar w:fldCharType="begin"/>
                </w:r>
                <w:r>
                  <w:rPr>
                    <w:noProof/>
                    <w:webHidden/>
                  </w:rPr>
                  <w:instrText xml:space="preserve"> PAGEREF _Toc194411885 \h </w:instrText>
                </w:r>
                <w:r>
                  <w:rPr>
                    <w:noProof/>
                    <w:webHidden/>
                  </w:rPr>
                </w:r>
                <w:r>
                  <w:rPr>
                    <w:noProof/>
                    <w:webHidden/>
                  </w:rPr>
                  <w:fldChar w:fldCharType="separate"/>
                </w:r>
                <w:r>
                  <w:rPr>
                    <w:noProof/>
                    <w:webHidden/>
                  </w:rPr>
                  <w:t>24</w:t>
                </w:r>
                <w:r>
                  <w:rPr>
                    <w:noProof/>
                    <w:webHidden/>
                  </w:rPr>
                  <w:fldChar w:fldCharType="end"/>
                </w:r>
              </w:hyperlink>
            </w:p>
            <w:p w14:paraId="34EE34E2" w14:textId="1353455E" w:rsidR="005C4FC9" w:rsidRDefault="005C4FC9">
              <w:pPr>
                <w:pStyle w:val="TOC3"/>
                <w:tabs>
                  <w:tab w:val="right" w:leader="dot" w:pos="10212"/>
                </w:tabs>
                <w:rPr>
                  <w:noProof/>
                  <w:kern w:val="2"/>
                  <w:lang w:eastAsia="en-GB"/>
                  <w14:ligatures w14:val="standardContextual"/>
                </w:rPr>
              </w:pPr>
              <w:hyperlink w:anchor="_Toc194411886" w:history="1">
                <w:r w:rsidRPr="00C34B1C">
                  <w:rPr>
                    <w:rStyle w:val="Hyperlink"/>
                    <w:noProof/>
                  </w:rPr>
                  <w:t>Stockpiled wastes and open ground</w:t>
                </w:r>
                <w:r>
                  <w:rPr>
                    <w:noProof/>
                    <w:webHidden/>
                  </w:rPr>
                  <w:tab/>
                </w:r>
                <w:r>
                  <w:rPr>
                    <w:noProof/>
                    <w:webHidden/>
                  </w:rPr>
                  <w:fldChar w:fldCharType="begin"/>
                </w:r>
                <w:r>
                  <w:rPr>
                    <w:noProof/>
                    <w:webHidden/>
                  </w:rPr>
                  <w:instrText xml:space="preserve"> PAGEREF _Toc194411886 \h </w:instrText>
                </w:r>
                <w:r>
                  <w:rPr>
                    <w:noProof/>
                    <w:webHidden/>
                  </w:rPr>
                </w:r>
                <w:r>
                  <w:rPr>
                    <w:noProof/>
                    <w:webHidden/>
                  </w:rPr>
                  <w:fldChar w:fldCharType="separate"/>
                </w:r>
                <w:r>
                  <w:rPr>
                    <w:noProof/>
                    <w:webHidden/>
                  </w:rPr>
                  <w:t>24</w:t>
                </w:r>
                <w:r>
                  <w:rPr>
                    <w:noProof/>
                    <w:webHidden/>
                  </w:rPr>
                  <w:fldChar w:fldCharType="end"/>
                </w:r>
              </w:hyperlink>
            </w:p>
            <w:p w14:paraId="316F8EC1" w14:textId="69A90FE0" w:rsidR="005C4FC9" w:rsidRDefault="005C4FC9">
              <w:pPr>
                <w:pStyle w:val="TOC3"/>
                <w:tabs>
                  <w:tab w:val="right" w:leader="dot" w:pos="10212"/>
                </w:tabs>
                <w:rPr>
                  <w:noProof/>
                  <w:kern w:val="2"/>
                  <w:lang w:eastAsia="en-GB"/>
                  <w14:ligatures w14:val="standardContextual"/>
                </w:rPr>
              </w:pPr>
              <w:hyperlink w:anchor="_Toc194411887" w:history="1">
                <w:r w:rsidRPr="00C34B1C">
                  <w:rPr>
                    <w:rStyle w:val="Hyperlink"/>
                    <w:noProof/>
                  </w:rPr>
                  <w:t>Dust management plan</w:t>
                </w:r>
                <w:r>
                  <w:rPr>
                    <w:noProof/>
                    <w:webHidden/>
                  </w:rPr>
                  <w:tab/>
                </w:r>
                <w:r>
                  <w:rPr>
                    <w:noProof/>
                    <w:webHidden/>
                  </w:rPr>
                  <w:fldChar w:fldCharType="begin"/>
                </w:r>
                <w:r>
                  <w:rPr>
                    <w:noProof/>
                    <w:webHidden/>
                  </w:rPr>
                  <w:instrText xml:space="preserve"> PAGEREF _Toc194411887 \h </w:instrText>
                </w:r>
                <w:r>
                  <w:rPr>
                    <w:noProof/>
                    <w:webHidden/>
                  </w:rPr>
                </w:r>
                <w:r>
                  <w:rPr>
                    <w:noProof/>
                    <w:webHidden/>
                  </w:rPr>
                  <w:fldChar w:fldCharType="separate"/>
                </w:r>
                <w:r>
                  <w:rPr>
                    <w:noProof/>
                    <w:webHidden/>
                  </w:rPr>
                  <w:t>25</w:t>
                </w:r>
                <w:r>
                  <w:rPr>
                    <w:noProof/>
                    <w:webHidden/>
                  </w:rPr>
                  <w:fldChar w:fldCharType="end"/>
                </w:r>
              </w:hyperlink>
            </w:p>
            <w:p w14:paraId="1FC454FC" w14:textId="0FC6DC56" w:rsidR="005C4FC9" w:rsidRDefault="005C4FC9">
              <w:pPr>
                <w:pStyle w:val="TOC3"/>
                <w:tabs>
                  <w:tab w:val="right" w:leader="dot" w:pos="10212"/>
                </w:tabs>
                <w:rPr>
                  <w:noProof/>
                  <w:kern w:val="2"/>
                  <w:lang w:eastAsia="en-GB"/>
                  <w14:ligatures w14:val="standardContextual"/>
                </w:rPr>
              </w:pPr>
              <w:hyperlink w:anchor="_Toc194411888" w:history="1">
                <w:r w:rsidRPr="00C34B1C">
                  <w:rPr>
                    <w:rStyle w:val="Hyperlink"/>
                    <w:noProof/>
                    <w:shd w:val="clear" w:color="auto" w:fill="FFFFFF"/>
                  </w:rPr>
                  <w:t>Litter</w:t>
                </w:r>
                <w:r>
                  <w:rPr>
                    <w:noProof/>
                    <w:webHidden/>
                  </w:rPr>
                  <w:tab/>
                </w:r>
                <w:r>
                  <w:rPr>
                    <w:noProof/>
                    <w:webHidden/>
                  </w:rPr>
                  <w:fldChar w:fldCharType="begin"/>
                </w:r>
                <w:r>
                  <w:rPr>
                    <w:noProof/>
                    <w:webHidden/>
                  </w:rPr>
                  <w:instrText xml:space="preserve"> PAGEREF _Toc194411888 \h </w:instrText>
                </w:r>
                <w:r>
                  <w:rPr>
                    <w:noProof/>
                    <w:webHidden/>
                  </w:rPr>
                </w:r>
                <w:r>
                  <w:rPr>
                    <w:noProof/>
                    <w:webHidden/>
                  </w:rPr>
                  <w:fldChar w:fldCharType="separate"/>
                </w:r>
                <w:r>
                  <w:rPr>
                    <w:noProof/>
                    <w:webHidden/>
                  </w:rPr>
                  <w:t>25</w:t>
                </w:r>
                <w:r>
                  <w:rPr>
                    <w:noProof/>
                    <w:webHidden/>
                  </w:rPr>
                  <w:fldChar w:fldCharType="end"/>
                </w:r>
              </w:hyperlink>
            </w:p>
            <w:p w14:paraId="49FD1D57" w14:textId="656582A1" w:rsidR="005C4FC9" w:rsidRDefault="005C4FC9">
              <w:pPr>
                <w:pStyle w:val="TOC3"/>
                <w:tabs>
                  <w:tab w:val="right" w:leader="dot" w:pos="10212"/>
                </w:tabs>
                <w:rPr>
                  <w:noProof/>
                  <w:kern w:val="2"/>
                  <w:lang w:eastAsia="en-GB"/>
                  <w14:ligatures w14:val="standardContextual"/>
                </w:rPr>
              </w:pPr>
              <w:hyperlink w:anchor="_Toc194411889" w:history="1">
                <w:r w:rsidRPr="00C34B1C">
                  <w:rPr>
                    <w:rStyle w:val="Hyperlink"/>
                    <w:noProof/>
                  </w:rPr>
                  <w:t>Mud</w:t>
                </w:r>
                <w:r>
                  <w:rPr>
                    <w:noProof/>
                    <w:webHidden/>
                  </w:rPr>
                  <w:tab/>
                </w:r>
                <w:r>
                  <w:rPr>
                    <w:noProof/>
                    <w:webHidden/>
                  </w:rPr>
                  <w:fldChar w:fldCharType="begin"/>
                </w:r>
                <w:r>
                  <w:rPr>
                    <w:noProof/>
                    <w:webHidden/>
                  </w:rPr>
                  <w:instrText xml:space="preserve"> PAGEREF _Toc194411889 \h </w:instrText>
                </w:r>
                <w:r>
                  <w:rPr>
                    <w:noProof/>
                    <w:webHidden/>
                  </w:rPr>
                </w:r>
                <w:r>
                  <w:rPr>
                    <w:noProof/>
                    <w:webHidden/>
                  </w:rPr>
                  <w:fldChar w:fldCharType="separate"/>
                </w:r>
                <w:r>
                  <w:rPr>
                    <w:noProof/>
                    <w:webHidden/>
                  </w:rPr>
                  <w:t>26</w:t>
                </w:r>
                <w:r>
                  <w:rPr>
                    <w:noProof/>
                    <w:webHidden/>
                  </w:rPr>
                  <w:fldChar w:fldCharType="end"/>
                </w:r>
              </w:hyperlink>
            </w:p>
            <w:p w14:paraId="0E5B6BA0" w14:textId="3B3E2A35" w:rsidR="005C4FC9" w:rsidRDefault="005C4FC9">
              <w:pPr>
                <w:pStyle w:val="TOC2"/>
                <w:rPr>
                  <w:noProof/>
                  <w:kern w:val="2"/>
                  <w:lang w:eastAsia="en-GB"/>
                  <w14:ligatures w14:val="standardContextual"/>
                </w:rPr>
              </w:pPr>
              <w:hyperlink w:anchor="_Toc194411890" w:history="1">
                <w:r w:rsidRPr="00C34B1C">
                  <w:rPr>
                    <w:rStyle w:val="Hyperlink"/>
                    <w:noProof/>
                  </w:rPr>
                  <w:t>Vermin and pests</w:t>
                </w:r>
                <w:r>
                  <w:rPr>
                    <w:noProof/>
                    <w:webHidden/>
                  </w:rPr>
                  <w:tab/>
                </w:r>
                <w:r>
                  <w:rPr>
                    <w:noProof/>
                    <w:webHidden/>
                  </w:rPr>
                  <w:fldChar w:fldCharType="begin"/>
                </w:r>
                <w:r>
                  <w:rPr>
                    <w:noProof/>
                    <w:webHidden/>
                  </w:rPr>
                  <w:instrText xml:space="preserve"> PAGEREF _Toc194411890 \h </w:instrText>
                </w:r>
                <w:r>
                  <w:rPr>
                    <w:noProof/>
                    <w:webHidden/>
                  </w:rPr>
                </w:r>
                <w:r>
                  <w:rPr>
                    <w:noProof/>
                    <w:webHidden/>
                  </w:rPr>
                  <w:fldChar w:fldCharType="separate"/>
                </w:r>
                <w:r>
                  <w:rPr>
                    <w:noProof/>
                    <w:webHidden/>
                  </w:rPr>
                  <w:t>26</w:t>
                </w:r>
                <w:r>
                  <w:rPr>
                    <w:noProof/>
                    <w:webHidden/>
                  </w:rPr>
                  <w:fldChar w:fldCharType="end"/>
                </w:r>
              </w:hyperlink>
            </w:p>
            <w:p w14:paraId="643C8482" w14:textId="2BA933B3" w:rsidR="005C4FC9" w:rsidRDefault="005C4FC9">
              <w:pPr>
                <w:pStyle w:val="TOC3"/>
                <w:tabs>
                  <w:tab w:val="right" w:leader="dot" w:pos="10212"/>
                </w:tabs>
                <w:rPr>
                  <w:noProof/>
                  <w:kern w:val="2"/>
                  <w:lang w:eastAsia="en-GB"/>
                  <w14:ligatures w14:val="standardContextual"/>
                </w:rPr>
              </w:pPr>
              <w:hyperlink w:anchor="_Toc194411891" w:history="1">
                <w:r w:rsidRPr="00C34B1C">
                  <w:rPr>
                    <w:rStyle w:val="Hyperlink"/>
                    <w:noProof/>
                  </w:rPr>
                  <w:t>Pest Management Plan</w:t>
                </w:r>
                <w:r>
                  <w:rPr>
                    <w:noProof/>
                    <w:webHidden/>
                  </w:rPr>
                  <w:tab/>
                </w:r>
                <w:r>
                  <w:rPr>
                    <w:noProof/>
                    <w:webHidden/>
                  </w:rPr>
                  <w:fldChar w:fldCharType="begin"/>
                </w:r>
                <w:r>
                  <w:rPr>
                    <w:noProof/>
                    <w:webHidden/>
                  </w:rPr>
                  <w:instrText xml:space="preserve"> PAGEREF _Toc194411891 \h </w:instrText>
                </w:r>
                <w:r>
                  <w:rPr>
                    <w:noProof/>
                    <w:webHidden/>
                  </w:rPr>
                </w:r>
                <w:r>
                  <w:rPr>
                    <w:noProof/>
                    <w:webHidden/>
                  </w:rPr>
                  <w:fldChar w:fldCharType="separate"/>
                </w:r>
                <w:r>
                  <w:rPr>
                    <w:noProof/>
                    <w:webHidden/>
                  </w:rPr>
                  <w:t>27</w:t>
                </w:r>
                <w:r>
                  <w:rPr>
                    <w:noProof/>
                    <w:webHidden/>
                  </w:rPr>
                  <w:fldChar w:fldCharType="end"/>
                </w:r>
              </w:hyperlink>
            </w:p>
            <w:p w14:paraId="00B44F97" w14:textId="5B944CCC" w:rsidR="005C4FC9" w:rsidRDefault="005C4FC9">
              <w:pPr>
                <w:pStyle w:val="TOC2"/>
                <w:rPr>
                  <w:noProof/>
                  <w:kern w:val="2"/>
                  <w:lang w:eastAsia="en-GB"/>
                  <w14:ligatures w14:val="standardContextual"/>
                </w:rPr>
              </w:pPr>
              <w:hyperlink w:anchor="_Toc194411892" w:history="1">
                <w:r w:rsidRPr="00C34B1C">
                  <w:rPr>
                    <w:rStyle w:val="Hyperlink"/>
                    <w:noProof/>
                  </w:rPr>
                  <w:t>Disclaimer</w:t>
                </w:r>
                <w:r>
                  <w:rPr>
                    <w:noProof/>
                    <w:webHidden/>
                  </w:rPr>
                  <w:tab/>
                </w:r>
                <w:r>
                  <w:rPr>
                    <w:noProof/>
                    <w:webHidden/>
                  </w:rPr>
                  <w:fldChar w:fldCharType="begin"/>
                </w:r>
                <w:r>
                  <w:rPr>
                    <w:noProof/>
                    <w:webHidden/>
                  </w:rPr>
                  <w:instrText xml:space="preserve"> PAGEREF _Toc194411892 \h </w:instrText>
                </w:r>
                <w:r>
                  <w:rPr>
                    <w:noProof/>
                    <w:webHidden/>
                  </w:rPr>
                </w:r>
                <w:r>
                  <w:rPr>
                    <w:noProof/>
                    <w:webHidden/>
                  </w:rPr>
                  <w:fldChar w:fldCharType="separate"/>
                </w:r>
                <w:r>
                  <w:rPr>
                    <w:noProof/>
                    <w:webHidden/>
                  </w:rPr>
                  <w:t>27</w:t>
                </w:r>
                <w:r>
                  <w:rPr>
                    <w:noProof/>
                    <w:webHidden/>
                  </w:rPr>
                  <w:fldChar w:fldCharType="end"/>
                </w:r>
              </w:hyperlink>
            </w:p>
            <w:p w14:paraId="2944DDBB" w14:textId="205DF799" w:rsidR="1EDC844F" w:rsidRDefault="1EDC844F" w:rsidP="1EDC844F">
              <w:pPr>
                <w:pStyle w:val="TOC3"/>
                <w:tabs>
                  <w:tab w:val="right" w:leader="dot" w:pos="10200"/>
                </w:tabs>
                <w:rPr>
                  <w:rStyle w:val="Hyperlink"/>
                </w:rPr>
              </w:pPr>
              <w:r>
                <w:fldChar w:fldCharType="end"/>
              </w:r>
            </w:p>
          </w:sdtContent>
        </w:sdt>
        <w:p w14:paraId="746C16EB" w14:textId="434D00EF" w:rsidR="00B97337" w:rsidRDefault="00B97337" w:rsidP="00C372E0">
          <w:pPr>
            <w:rPr>
              <w:rFonts w:asciiTheme="majorHAnsi" w:hAnsiTheme="majorHAnsi" w:cstheme="majorBidi"/>
            </w:rPr>
          </w:pPr>
        </w:p>
        <w:p w14:paraId="3D1FBDFE" w14:textId="77777777" w:rsidR="009977FB" w:rsidRDefault="009977FB" w:rsidP="00C372E0">
          <w:pPr>
            <w:rPr>
              <w:rFonts w:asciiTheme="majorHAnsi" w:hAnsiTheme="majorHAnsi" w:cstheme="majorBidi"/>
            </w:rPr>
          </w:pPr>
        </w:p>
        <w:p w14:paraId="123E7D26" w14:textId="77777777" w:rsidR="009977FB" w:rsidRDefault="009977FB" w:rsidP="00C372E0">
          <w:pPr>
            <w:rPr>
              <w:rFonts w:asciiTheme="majorHAnsi" w:hAnsiTheme="majorHAnsi" w:cstheme="majorBidi"/>
            </w:rPr>
          </w:pPr>
        </w:p>
        <w:p w14:paraId="617EADA3" w14:textId="77777777" w:rsidR="009977FB" w:rsidRDefault="009977FB" w:rsidP="00C372E0">
          <w:pPr>
            <w:rPr>
              <w:rFonts w:asciiTheme="majorHAnsi" w:hAnsiTheme="majorHAnsi" w:cstheme="majorBidi"/>
            </w:rPr>
          </w:pPr>
        </w:p>
        <w:p w14:paraId="6B51B324" w14:textId="77777777" w:rsidR="00DF1C05" w:rsidRDefault="00DF1C05" w:rsidP="00C372E0">
          <w:pPr>
            <w:rPr>
              <w:rFonts w:asciiTheme="majorHAnsi" w:hAnsiTheme="majorHAnsi" w:cstheme="majorBidi"/>
            </w:rPr>
          </w:pPr>
        </w:p>
        <w:p w14:paraId="4C4A80E7" w14:textId="77777777" w:rsidR="00DF1C05" w:rsidRDefault="00DF1C05" w:rsidP="00C372E0">
          <w:pPr>
            <w:rPr>
              <w:rFonts w:asciiTheme="majorHAnsi" w:hAnsiTheme="majorHAnsi" w:cstheme="majorBidi"/>
            </w:rPr>
          </w:pPr>
        </w:p>
        <w:p w14:paraId="599CD792" w14:textId="77777777" w:rsidR="009977FB" w:rsidRDefault="009977FB" w:rsidP="00C372E0">
          <w:pPr>
            <w:rPr>
              <w:rFonts w:asciiTheme="majorHAnsi" w:hAnsiTheme="majorHAnsi" w:cstheme="majorBidi"/>
            </w:rPr>
          </w:pPr>
        </w:p>
        <w:p w14:paraId="34250074" w14:textId="77777777" w:rsidR="00121747" w:rsidRDefault="00121747" w:rsidP="00C372E0">
          <w:pPr>
            <w:rPr>
              <w:rFonts w:asciiTheme="majorHAnsi" w:hAnsiTheme="majorHAnsi" w:cstheme="majorBidi"/>
            </w:rPr>
          </w:pPr>
        </w:p>
        <w:p w14:paraId="37ACDF18" w14:textId="77777777" w:rsidR="00E81578" w:rsidRDefault="00E81578" w:rsidP="009977FB">
          <w:pPr>
            <w:rPr>
              <w:rFonts w:ascii="Arial" w:eastAsia="Times New Roman" w:hAnsi="Arial" w:cs="Arial"/>
              <w:sz w:val="32"/>
              <w:szCs w:val="32"/>
            </w:rPr>
          </w:pPr>
        </w:p>
        <w:p w14:paraId="71B82EFA" w14:textId="734EF8D4" w:rsidR="00B97337" w:rsidRPr="009977FB" w:rsidRDefault="009977FB" w:rsidP="009977FB">
          <w:pPr>
            <w:rPr>
              <w:rFonts w:asciiTheme="majorHAnsi" w:eastAsia="Times New Roman" w:hAnsiTheme="majorHAnsi" w:cstheme="majorHAnsi"/>
              <w:b/>
              <w:color w:val="016574"/>
              <w:sz w:val="32"/>
              <w:szCs w:val="32"/>
            </w:rPr>
          </w:pPr>
          <w:r w:rsidRPr="009977FB">
            <w:rPr>
              <w:rFonts w:ascii="Arial" w:eastAsia="Times New Roman" w:hAnsi="Arial" w:cs="Arial"/>
              <w:sz w:val="32"/>
              <w:szCs w:val="32"/>
            </w:rPr>
            <w:t xml:space="preserve">If you would like this document in an accessible format, such as large print, audio recording or braille, please contact SEPA by emailing </w:t>
          </w:r>
          <w:hyperlink r:id="rId13" w:tgtFrame="_blank" w:tooltip="mailto:equalities@sepa.org.uk" w:history="1">
            <w:r w:rsidRPr="009977FB">
              <w:rPr>
                <w:rStyle w:val="Hyperlink"/>
                <w:rFonts w:ascii="Arial" w:eastAsia="Times New Roman" w:hAnsi="Arial" w:cs="Arial"/>
                <w:sz w:val="32"/>
                <w:szCs w:val="32"/>
              </w:rPr>
              <w:t>equalities@sepa.org.uk</w:t>
            </w:r>
          </w:hyperlink>
          <w:r w:rsidR="00B97337" w:rsidRPr="009977FB">
            <w:rPr>
              <w:rFonts w:asciiTheme="majorHAnsi" w:eastAsia="Times New Roman" w:hAnsiTheme="majorHAnsi" w:cstheme="majorHAnsi"/>
              <w:sz w:val="32"/>
              <w:szCs w:val="32"/>
            </w:rPr>
            <w:br w:type="page"/>
          </w:r>
        </w:p>
        <w:p w14:paraId="45E08BA3" w14:textId="70ED7452" w:rsidR="00DF7B5A" w:rsidRPr="00DF7B5A" w:rsidRDefault="006C57EF" w:rsidP="00C1535A">
          <w:pPr>
            <w:pStyle w:val="Heading2"/>
          </w:pPr>
          <w:bookmarkStart w:id="13" w:name="_Toc194411855"/>
          <w:r>
            <w:lastRenderedPageBreak/>
            <w:t>Introduction</w:t>
          </w:r>
          <w:bookmarkEnd w:id="13"/>
        </w:p>
        <w:p w14:paraId="0B236C0E" w14:textId="080A3961" w:rsidR="00D56804" w:rsidRDefault="00D56804" w:rsidP="0095746E">
          <w:pPr>
            <w:pStyle w:val="NormalWeb"/>
            <w:shd w:val="clear" w:color="auto" w:fill="FFFFFF" w:themeFill="background1"/>
            <w:spacing w:after="240"/>
            <w:rPr>
              <w:rFonts w:ascii="Arial" w:eastAsiaTheme="majorEastAsia" w:hAnsi="Arial" w:cs="Arial"/>
              <w:lang w:eastAsia="en-GB"/>
            </w:rPr>
          </w:pPr>
          <w:r w:rsidRPr="37018533">
            <w:rPr>
              <w:rFonts w:ascii="Arial" w:eastAsiaTheme="majorEastAsia" w:hAnsi="Arial" w:cs="Arial"/>
              <w:lang w:eastAsia="en-GB"/>
            </w:rPr>
            <w:t xml:space="preserve">This </w:t>
          </w:r>
          <w:r>
            <w:rPr>
              <w:rFonts w:ascii="Arial" w:eastAsiaTheme="majorEastAsia" w:hAnsi="Arial" w:cs="Arial"/>
              <w:lang w:eastAsia="en-GB"/>
            </w:rPr>
            <w:t>document</w:t>
          </w:r>
          <w:r w:rsidRPr="37018533">
            <w:rPr>
              <w:rFonts w:ascii="Arial" w:eastAsiaTheme="majorEastAsia" w:hAnsi="Arial" w:cs="Arial"/>
              <w:lang w:eastAsia="en-GB"/>
            </w:rPr>
            <w:t xml:space="preserve"> </w:t>
          </w:r>
          <w:r w:rsidRPr="37018533">
            <w:rPr>
              <w:rStyle w:val="normaltextrun"/>
              <w:rFonts w:ascii="Arial" w:eastAsiaTheme="majorEastAsia" w:hAnsi="Arial" w:cs="Arial"/>
            </w:rPr>
            <w:t xml:space="preserve">provides </w:t>
          </w:r>
          <w:r>
            <w:rPr>
              <w:rStyle w:val="normaltextrun"/>
              <w:rFonts w:ascii="Arial" w:eastAsiaTheme="majorEastAsia" w:hAnsi="Arial" w:cs="Arial"/>
            </w:rPr>
            <w:t>guidance</w:t>
          </w:r>
          <w:r w:rsidRPr="37018533">
            <w:rPr>
              <w:rStyle w:val="normaltextrun"/>
              <w:rFonts w:ascii="Arial" w:eastAsiaTheme="majorEastAsia" w:hAnsi="Arial" w:cs="Arial"/>
            </w:rPr>
            <w:t xml:space="preserve"> </w:t>
          </w:r>
          <w:r>
            <w:rPr>
              <w:rStyle w:val="normaltextrun"/>
              <w:rFonts w:ascii="Arial" w:eastAsiaTheme="majorEastAsia" w:hAnsi="Arial" w:cs="Arial"/>
            </w:rPr>
            <w:t xml:space="preserve">for anyone carrying out the storage and treatment of </w:t>
          </w:r>
          <w:r>
            <w:rPr>
              <w:rFonts w:ascii="Arial" w:eastAsiaTheme="majorEastAsia" w:hAnsi="Arial" w:cs="Arial"/>
              <w:lang w:eastAsia="en-GB"/>
            </w:rPr>
            <w:t>waste</w:t>
          </w:r>
          <w:r w:rsidRPr="37018533">
            <w:rPr>
              <w:rFonts w:ascii="Arial" w:eastAsiaTheme="majorEastAsia" w:hAnsi="Arial" w:cs="Arial"/>
              <w:lang w:eastAsia="en-GB"/>
            </w:rPr>
            <w:t xml:space="preserve"> </w:t>
          </w:r>
          <w:r>
            <w:rPr>
              <w:rFonts w:ascii="Arial" w:eastAsiaTheme="majorEastAsia" w:hAnsi="Arial" w:cs="Arial"/>
              <w:lang w:eastAsia="en-GB"/>
            </w:rPr>
            <w:t xml:space="preserve">under </w:t>
          </w:r>
          <w:r w:rsidRPr="42189EA7">
            <w:rPr>
              <w:rStyle w:val="normaltextrun"/>
              <w:rFonts w:asciiTheme="majorHAnsi" w:eastAsiaTheme="majorEastAsia" w:hAnsiTheme="majorHAnsi" w:cstheme="majorBidi"/>
            </w:rPr>
            <w:t>The Environmental Authorisations (Scotland) Regulations 2018 (EASR)</w:t>
          </w:r>
          <w:r>
            <w:rPr>
              <w:rFonts w:ascii="Arial" w:eastAsiaTheme="majorEastAsia" w:hAnsi="Arial" w:cs="Arial"/>
              <w:lang w:eastAsia="en-GB"/>
            </w:rPr>
            <w:t xml:space="preserve">. </w:t>
          </w:r>
        </w:p>
        <w:p w14:paraId="0E7F9DDD" w14:textId="09FB5CCA" w:rsidR="00B97337" w:rsidRDefault="00840B11" w:rsidP="0095746E">
          <w:pPr>
            <w:pStyle w:val="NormalWeb"/>
            <w:shd w:val="clear" w:color="auto" w:fill="FFFFFF" w:themeFill="background1"/>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Most </w:t>
          </w:r>
          <w:r w:rsidR="00744573">
            <w:rPr>
              <w:rFonts w:asciiTheme="majorHAnsi" w:eastAsia="Times New Roman" w:hAnsiTheme="majorHAnsi" w:cstheme="majorHAnsi"/>
              <w:color w:val="0B0C0C"/>
              <w:lang w:eastAsia="en-GB"/>
            </w:rPr>
            <w:t xml:space="preserve">permit and registration </w:t>
          </w:r>
          <w:r w:rsidRPr="00C372E0">
            <w:rPr>
              <w:rFonts w:asciiTheme="majorHAnsi" w:eastAsia="Times New Roman" w:hAnsiTheme="majorHAnsi" w:cstheme="majorHAnsi"/>
              <w:color w:val="0B0C0C"/>
              <w:lang w:eastAsia="en-GB"/>
            </w:rPr>
            <w:t xml:space="preserve">conditions are objective-based: SEPA defines the objective is but it’s up to the </w:t>
          </w:r>
          <w:r w:rsidR="00744573">
            <w:rPr>
              <w:rFonts w:asciiTheme="majorHAnsi" w:eastAsia="Times New Roman" w:hAnsiTheme="majorHAnsi" w:cstheme="majorHAnsi"/>
              <w:color w:val="0B0C0C"/>
              <w:lang w:eastAsia="en-GB"/>
            </w:rPr>
            <w:t>Authorised Person</w:t>
          </w:r>
          <w:r w:rsidRPr="00C372E0">
            <w:rPr>
              <w:rFonts w:asciiTheme="majorHAnsi" w:eastAsia="Times New Roman" w:hAnsiTheme="majorHAnsi" w:cstheme="majorHAnsi"/>
              <w:color w:val="0B0C0C"/>
              <w:lang w:eastAsia="en-GB"/>
            </w:rPr>
            <w:t xml:space="preserve"> to determine how best to meet that objective. For example, to make sure</w:t>
          </w:r>
          <w:r w:rsidR="0023127D" w:rsidRPr="00C372E0">
            <w:rPr>
              <w:rFonts w:asciiTheme="majorHAnsi" w:eastAsia="Times New Roman" w:hAnsiTheme="majorHAnsi" w:cstheme="majorHAnsi"/>
              <w:color w:val="0B0C0C"/>
              <w:lang w:eastAsia="en-GB"/>
            </w:rPr>
            <w:t xml:space="preserve"> dust or</w:t>
          </w:r>
          <w:r w:rsidRPr="00C372E0">
            <w:rPr>
              <w:rFonts w:asciiTheme="majorHAnsi" w:eastAsia="Times New Roman" w:hAnsiTheme="majorHAnsi" w:cstheme="majorHAnsi"/>
              <w:color w:val="0B0C0C"/>
              <w:lang w:eastAsia="en-GB"/>
            </w:rPr>
            <w:t xml:space="preserve"> odour does not cause harm outside the site’s boundary.</w:t>
          </w:r>
          <w:r w:rsidR="005F6ACA">
            <w:rPr>
              <w:rFonts w:asciiTheme="majorHAnsi" w:eastAsia="Times New Roman" w:hAnsiTheme="majorHAnsi" w:cstheme="majorHAnsi"/>
              <w:color w:val="0B0C0C"/>
              <w:lang w:eastAsia="en-GB"/>
            </w:rPr>
            <w:t xml:space="preserve"> </w:t>
          </w:r>
          <w:r w:rsidRPr="00C372E0">
            <w:rPr>
              <w:rFonts w:asciiTheme="majorHAnsi" w:eastAsia="Times New Roman" w:hAnsiTheme="majorHAnsi" w:cstheme="majorHAnsi"/>
              <w:color w:val="0B0C0C"/>
              <w:lang w:eastAsia="en-GB"/>
            </w:rPr>
            <w:t xml:space="preserve">This guide will help </w:t>
          </w:r>
          <w:r w:rsidR="0023127D" w:rsidRPr="00C372E0">
            <w:rPr>
              <w:rFonts w:asciiTheme="majorHAnsi" w:eastAsia="Times New Roman" w:hAnsiTheme="majorHAnsi" w:cstheme="majorHAnsi"/>
              <w:color w:val="0B0C0C"/>
              <w:lang w:eastAsia="en-GB"/>
            </w:rPr>
            <w:t>Authorised Person</w:t>
          </w:r>
          <w:r w:rsidRPr="00C372E0">
            <w:rPr>
              <w:rFonts w:asciiTheme="majorHAnsi" w:eastAsia="Times New Roman" w:hAnsiTheme="majorHAnsi" w:cstheme="majorHAnsi"/>
              <w:color w:val="0B0C0C"/>
              <w:lang w:eastAsia="en-GB"/>
            </w:rPr>
            <w:t xml:space="preserve">s work out how to meet </w:t>
          </w:r>
          <w:r w:rsidR="007C422A">
            <w:rPr>
              <w:rFonts w:asciiTheme="majorHAnsi" w:eastAsia="Times New Roman" w:hAnsiTheme="majorHAnsi" w:cstheme="majorHAnsi"/>
              <w:color w:val="0B0C0C"/>
              <w:lang w:eastAsia="en-GB"/>
            </w:rPr>
            <w:t>these</w:t>
          </w:r>
          <w:r w:rsidR="007C422A" w:rsidRPr="00C372E0">
            <w:rPr>
              <w:rFonts w:asciiTheme="majorHAnsi" w:eastAsia="Times New Roman" w:hAnsiTheme="majorHAnsi" w:cstheme="majorHAnsi"/>
              <w:color w:val="0B0C0C"/>
              <w:lang w:eastAsia="en-GB"/>
            </w:rPr>
            <w:t xml:space="preserve"> objectives</w:t>
          </w:r>
          <w:r w:rsidRPr="00C372E0">
            <w:rPr>
              <w:rFonts w:asciiTheme="majorHAnsi" w:eastAsia="Times New Roman" w:hAnsiTheme="majorHAnsi" w:cstheme="majorHAnsi"/>
              <w:color w:val="0B0C0C"/>
              <w:lang w:eastAsia="en-GB"/>
            </w:rPr>
            <w:t xml:space="preserve">. </w:t>
          </w:r>
          <w:r w:rsidR="00C046DA" w:rsidRPr="00C372E0">
            <w:rPr>
              <w:rFonts w:asciiTheme="majorHAnsi" w:eastAsia="Times New Roman" w:hAnsiTheme="majorHAnsi" w:cstheme="majorHAnsi"/>
              <w:color w:val="0B0C0C"/>
              <w:lang w:eastAsia="en-GB"/>
            </w:rPr>
            <w:t xml:space="preserve">Further guidance </w:t>
          </w:r>
          <w:r w:rsidR="001C059D">
            <w:rPr>
              <w:rFonts w:asciiTheme="majorHAnsi" w:eastAsia="Times New Roman" w:hAnsiTheme="majorHAnsi" w:cstheme="majorHAnsi"/>
              <w:color w:val="0B0C0C"/>
              <w:lang w:eastAsia="en-GB"/>
            </w:rPr>
            <w:t>on</w:t>
          </w:r>
          <w:r w:rsidR="00C046DA" w:rsidRPr="00C372E0">
            <w:rPr>
              <w:rFonts w:asciiTheme="majorHAnsi" w:eastAsia="Times New Roman" w:hAnsiTheme="majorHAnsi" w:cstheme="majorHAnsi"/>
              <w:color w:val="0B0C0C"/>
              <w:lang w:eastAsia="en-GB"/>
            </w:rPr>
            <w:t xml:space="preserve"> specific activities (e.g. </w:t>
          </w:r>
          <w:r w:rsidR="000D164E">
            <w:rPr>
              <w:rFonts w:asciiTheme="majorHAnsi" w:eastAsia="Times New Roman" w:hAnsiTheme="majorHAnsi" w:cstheme="majorHAnsi"/>
              <w:color w:val="0B0C0C"/>
              <w:lang w:eastAsia="en-GB"/>
            </w:rPr>
            <w:t xml:space="preserve">composting, </w:t>
          </w:r>
          <w:r w:rsidR="00F13258" w:rsidRPr="00C372E0">
            <w:rPr>
              <w:rFonts w:asciiTheme="majorHAnsi" w:eastAsia="Times New Roman" w:hAnsiTheme="majorHAnsi" w:cstheme="majorHAnsi"/>
              <w:color w:val="0B0C0C"/>
              <w:lang w:eastAsia="en-GB"/>
            </w:rPr>
            <w:t xml:space="preserve">WEEE treatment, </w:t>
          </w:r>
          <w:r w:rsidR="00C046DA" w:rsidRPr="00C372E0">
            <w:rPr>
              <w:rFonts w:asciiTheme="majorHAnsi" w:eastAsia="Times New Roman" w:hAnsiTheme="majorHAnsi" w:cstheme="majorHAnsi"/>
              <w:color w:val="0B0C0C"/>
              <w:lang w:eastAsia="en-GB"/>
            </w:rPr>
            <w:t xml:space="preserve">depollution of waste motor vehicles) is also available. </w:t>
          </w:r>
        </w:p>
        <w:p w14:paraId="67FD743B" w14:textId="77777777" w:rsidR="00D61287" w:rsidRPr="008E04A0" w:rsidRDefault="00D61287" w:rsidP="00D61287">
          <w:pPr>
            <w:spacing w:after="240"/>
            <w:rPr>
              <w:rFonts w:ascii="Arial" w:eastAsiaTheme="majorEastAsia" w:hAnsi="Arial" w:cs="Arial"/>
              <w:color w:val="000000"/>
            </w:rPr>
          </w:pPr>
          <w:r>
            <w:rPr>
              <w:rStyle w:val="normaltextrun"/>
              <w:rFonts w:ascii="Arial" w:eastAsiaTheme="majorEastAsia" w:hAnsi="Arial" w:cs="Arial"/>
              <w:color w:val="000000"/>
            </w:rPr>
            <w:t xml:space="preserve">If the activity is listed in Schedule 20 of EASR, it may also be subject to the </w:t>
          </w:r>
          <w:hyperlink r:id="rId14" w:history="1">
            <w:r w:rsidRPr="003928F5">
              <w:rPr>
                <w:rStyle w:val="Hyperlink"/>
                <w:rFonts w:ascii="Arial" w:eastAsiaTheme="majorEastAsia" w:hAnsi="Arial" w:cs="Arial"/>
              </w:rPr>
              <w:t>Waste Treatment Best Available Techniques (BAT) Conclusions</w:t>
            </w:r>
          </w:hyperlink>
          <w:r>
            <w:rPr>
              <w:rStyle w:val="normaltextrun"/>
              <w:rFonts w:ascii="Arial" w:eastAsiaTheme="majorEastAsia" w:hAnsi="Arial" w:cs="Arial"/>
              <w:color w:val="000000"/>
            </w:rPr>
            <w:t xml:space="preserve">. </w:t>
          </w:r>
        </w:p>
        <w:p w14:paraId="1EC71FB8" w14:textId="5B36BE85" w:rsidR="00ED3DA1" w:rsidRDefault="00ED3DA1" w:rsidP="0095746E">
          <w:pPr>
            <w:pStyle w:val="BodyText1"/>
            <w:rPr>
              <w:rStyle w:val="normaltextrun"/>
              <w:rFonts w:ascii="Arial" w:eastAsiaTheme="majorEastAsia" w:hAnsi="Arial" w:cs="Arial"/>
              <w:color w:val="000000"/>
            </w:rPr>
          </w:pPr>
          <w:r>
            <w:rPr>
              <w:rStyle w:val="normaltextrun"/>
              <w:rFonts w:ascii="Arial" w:eastAsiaTheme="majorEastAsia" w:hAnsi="Arial" w:cs="Arial"/>
              <w:color w:val="000000"/>
            </w:rPr>
            <w:t>The guidance provided in this document is not definitive, and it does not replace the general obligation to manage each operation in the context of its specific location and characteristics. In certain situations, a higher standard of environmental protection may be necessary, for example, where there are local sensitive receptors.</w:t>
          </w:r>
          <w:r w:rsidR="00EF3EF2">
            <w:rPr>
              <w:rStyle w:val="normaltextrun"/>
              <w:rFonts w:ascii="Arial" w:eastAsiaTheme="majorEastAsia" w:hAnsi="Arial" w:cs="Arial"/>
              <w:color w:val="000000"/>
            </w:rPr>
            <w:t xml:space="preserve"> </w:t>
          </w:r>
        </w:p>
        <w:p w14:paraId="071A4A5A" w14:textId="01F9804A" w:rsidR="00422960" w:rsidRPr="00DF7B5A" w:rsidRDefault="00422960" w:rsidP="00C1535A">
          <w:pPr>
            <w:pStyle w:val="Heading2"/>
          </w:pPr>
          <w:bookmarkStart w:id="14" w:name="_Toc194411856"/>
          <w:r w:rsidRPr="00DF7B5A">
            <w:t>Written Management System</w:t>
          </w:r>
          <w:r w:rsidR="00B97337" w:rsidRPr="00DF7B5A">
            <w:rPr>
              <w:noProof/>
            </w:rPr>
            <mc:AlternateContent>
              <mc:Choice Requires="wps">
                <w:drawing>
                  <wp:anchor distT="0" distB="0" distL="114300" distR="114300" simplePos="0" relativeHeight="251658241" behindDoc="0" locked="1" layoutInCell="1" allowOverlap="1" wp14:anchorId="772E823F" wp14:editId="4E47A23F">
                    <wp:simplePos x="0" y="0"/>
                    <wp:positionH relativeFrom="column">
                      <wp:posOffset>124460</wp:posOffset>
                    </wp:positionH>
                    <wp:positionV relativeFrom="paragraph">
                      <wp:posOffset>6338570</wp:posOffset>
                    </wp:positionV>
                    <wp:extent cx="4308475" cy="178435"/>
                    <wp:effectExtent l="0" t="0" r="0" b="0"/>
                    <wp:wrapNone/>
                    <wp:docPr id="1695624701" name="Text Box 1695624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1698444" w14:textId="77777777" w:rsidR="00B97337" w:rsidRPr="009A240D" w:rsidRDefault="00B97337" w:rsidP="00B97337">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823F" id="Text Box 1695624701" o:spid="_x0000_s1027" type="#_x0000_t202" alt="&quot;&quot;" style="position:absolute;margin-left:9.8pt;margin-top:499.1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41698444" w14:textId="77777777" w:rsidR="00B97337" w:rsidRPr="009A240D" w:rsidRDefault="00B97337" w:rsidP="00B97337">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bookmarkEnd w:id="14" w:displacedByCustomXml="prev"/>
    <w:p w14:paraId="5A2C7B9E" w14:textId="5BBB4F27" w:rsidR="00AE6A67" w:rsidRDefault="00422960" w:rsidP="0095746E">
      <w:pPr>
        <w:spacing w:after="240"/>
        <w:rPr>
          <w:rFonts w:asciiTheme="majorHAnsi" w:hAnsiTheme="majorHAnsi" w:cstheme="majorBidi"/>
          <w:color w:val="0B0C0C"/>
        </w:rPr>
      </w:pPr>
      <w:r w:rsidRPr="1EDC844F">
        <w:rPr>
          <w:rFonts w:asciiTheme="majorHAnsi" w:hAnsiTheme="majorHAnsi" w:cstheme="majorBidi"/>
          <w:color w:val="0B0C0C"/>
        </w:rPr>
        <w:t>Authorised Persons</w:t>
      </w:r>
      <w:r w:rsidR="00CA2915" w:rsidRPr="1EDC844F">
        <w:rPr>
          <w:rFonts w:asciiTheme="majorHAnsi" w:hAnsiTheme="majorHAnsi" w:cstheme="majorBidi"/>
          <w:color w:val="0B0C0C"/>
        </w:rPr>
        <w:t xml:space="preserve"> must</w:t>
      </w:r>
      <w:r w:rsidRPr="1EDC844F">
        <w:rPr>
          <w:rFonts w:asciiTheme="majorHAnsi" w:hAnsiTheme="majorHAnsi" w:cstheme="majorBidi"/>
          <w:color w:val="0B0C0C"/>
        </w:rPr>
        <w:t xml:space="preserve"> prepare and </w:t>
      </w:r>
      <w:r w:rsidR="00407AD5" w:rsidRPr="1EDC844F">
        <w:rPr>
          <w:rFonts w:asciiTheme="majorHAnsi" w:hAnsiTheme="majorHAnsi" w:cstheme="majorBidi"/>
          <w:color w:val="0B0C0C"/>
        </w:rPr>
        <w:t>maintain a</w:t>
      </w:r>
      <w:r w:rsidRPr="1EDC844F">
        <w:rPr>
          <w:rFonts w:asciiTheme="majorHAnsi" w:hAnsiTheme="majorHAnsi" w:cstheme="majorBidi"/>
          <w:color w:val="0B0C0C"/>
        </w:rPr>
        <w:t xml:space="preserve"> written management system</w:t>
      </w:r>
      <w:r w:rsidR="00C24B13" w:rsidRPr="1EDC844F">
        <w:rPr>
          <w:rFonts w:asciiTheme="majorHAnsi" w:hAnsiTheme="majorHAnsi" w:cstheme="majorBidi"/>
          <w:color w:val="0B0C0C"/>
        </w:rPr>
        <w:t xml:space="preserve"> (in </w:t>
      </w:r>
      <w:r w:rsidR="00C910B0" w:rsidRPr="1EDC844F">
        <w:rPr>
          <w:rFonts w:asciiTheme="majorHAnsi" w:hAnsiTheme="majorHAnsi" w:cstheme="majorBidi"/>
          <w:color w:val="0B0C0C"/>
        </w:rPr>
        <w:t xml:space="preserve">older </w:t>
      </w:r>
      <w:r w:rsidR="0005259F" w:rsidRPr="1EDC844F">
        <w:rPr>
          <w:rFonts w:asciiTheme="majorHAnsi" w:hAnsiTheme="majorHAnsi" w:cstheme="majorBidi"/>
          <w:color w:val="0B0C0C"/>
        </w:rPr>
        <w:t>authorisations</w:t>
      </w:r>
      <w:r w:rsidR="00C910B0" w:rsidRPr="1EDC844F">
        <w:rPr>
          <w:rFonts w:asciiTheme="majorHAnsi" w:hAnsiTheme="majorHAnsi" w:cstheme="majorBidi"/>
          <w:color w:val="0B0C0C"/>
        </w:rPr>
        <w:t xml:space="preserve"> this may be</w:t>
      </w:r>
      <w:r w:rsidR="00C24B13" w:rsidRPr="1EDC844F">
        <w:rPr>
          <w:rFonts w:asciiTheme="majorHAnsi" w:hAnsiTheme="majorHAnsi" w:cstheme="majorBidi"/>
          <w:color w:val="0B0C0C"/>
        </w:rPr>
        <w:t xml:space="preserve"> referred to as the ‘Working Plan’)</w:t>
      </w:r>
      <w:r w:rsidR="00276B8D" w:rsidRPr="1EDC844F">
        <w:rPr>
          <w:rFonts w:asciiTheme="majorHAnsi" w:hAnsiTheme="majorHAnsi" w:cstheme="majorBidi"/>
          <w:color w:val="0B0C0C"/>
        </w:rPr>
        <w:t xml:space="preserve">. </w:t>
      </w:r>
    </w:p>
    <w:p w14:paraId="6643EF5F" w14:textId="3BD874D2" w:rsidR="006F23CE" w:rsidRDefault="006F23CE" w:rsidP="0095746E">
      <w:pPr>
        <w:spacing w:after="240"/>
        <w:rPr>
          <w:rFonts w:asciiTheme="majorHAnsi" w:hAnsiTheme="majorHAnsi" w:cstheme="majorHAnsi"/>
        </w:rPr>
      </w:pPr>
      <w:r w:rsidRPr="006F23CE">
        <w:rPr>
          <w:rFonts w:asciiTheme="majorHAnsi" w:hAnsiTheme="majorHAnsi" w:cstheme="majorHAnsi"/>
        </w:rPr>
        <w:t xml:space="preserve">The </w:t>
      </w:r>
      <w:r w:rsidR="00CA2915">
        <w:rPr>
          <w:rFonts w:asciiTheme="majorHAnsi" w:hAnsiTheme="majorHAnsi" w:cstheme="majorHAnsi"/>
        </w:rPr>
        <w:t xml:space="preserve">detail in a </w:t>
      </w:r>
      <w:r>
        <w:rPr>
          <w:rFonts w:asciiTheme="majorHAnsi" w:hAnsiTheme="majorHAnsi" w:cstheme="majorHAnsi"/>
        </w:rPr>
        <w:t xml:space="preserve">written management system </w:t>
      </w:r>
      <w:r w:rsidR="00593B0D">
        <w:rPr>
          <w:rFonts w:asciiTheme="majorHAnsi" w:hAnsiTheme="majorHAnsi" w:cstheme="majorHAnsi"/>
        </w:rPr>
        <w:t xml:space="preserve">should be proportionate </w:t>
      </w:r>
      <w:r w:rsidRPr="006F23CE">
        <w:rPr>
          <w:rFonts w:asciiTheme="majorHAnsi" w:hAnsiTheme="majorHAnsi" w:cstheme="majorHAnsi"/>
        </w:rPr>
        <w:t xml:space="preserve">to the nature, scale and complexity of the installation, and the range of </w:t>
      </w:r>
      <w:r>
        <w:rPr>
          <w:rFonts w:asciiTheme="majorHAnsi" w:hAnsiTheme="majorHAnsi" w:cstheme="majorHAnsi"/>
        </w:rPr>
        <w:t xml:space="preserve">potential </w:t>
      </w:r>
      <w:r w:rsidRPr="006F23CE">
        <w:rPr>
          <w:rFonts w:asciiTheme="majorHAnsi" w:hAnsiTheme="majorHAnsi" w:cstheme="majorHAnsi"/>
        </w:rPr>
        <w:t>environmental impacts</w:t>
      </w:r>
      <w:r>
        <w:rPr>
          <w:rFonts w:asciiTheme="majorHAnsi" w:hAnsiTheme="majorHAnsi" w:cstheme="majorHAnsi"/>
        </w:rPr>
        <w:t>.</w:t>
      </w:r>
      <w:r w:rsidR="005E5319">
        <w:rPr>
          <w:rFonts w:asciiTheme="majorHAnsi" w:hAnsiTheme="majorHAnsi" w:cstheme="majorHAnsi"/>
        </w:rPr>
        <w:t xml:space="preserve"> </w:t>
      </w:r>
    </w:p>
    <w:p w14:paraId="4E2E5C99" w14:textId="77777777" w:rsidR="003F5D0E" w:rsidRPr="00C372E0" w:rsidRDefault="003F5D0E" w:rsidP="003F5D0E">
      <w:pPr>
        <w:pStyle w:val="NormalWeb"/>
        <w:shd w:val="clear" w:color="auto" w:fill="FFFFFF"/>
        <w:spacing w:after="240"/>
        <w:rPr>
          <w:rFonts w:asciiTheme="majorHAnsi" w:hAnsiTheme="majorHAnsi" w:cstheme="majorHAnsi"/>
          <w:color w:val="0B0C0C"/>
        </w:rPr>
      </w:pPr>
      <w:r w:rsidRPr="00C372E0">
        <w:rPr>
          <w:rFonts w:asciiTheme="majorHAnsi" w:hAnsiTheme="majorHAnsi" w:cstheme="majorHAnsi"/>
          <w:color w:val="0B0C0C"/>
        </w:rPr>
        <w:t>Have and maintain the following as part of the management system:</w:t>
      </w:r>
    </w:p>
    <w:p w14:paraId="63A32BB4" w14:textId="77777777" w:rsidR="003F5D0E" w:rsidRDefault="003F5D0E" w:rsidP="00B56F11">
      <w:pPr>
        <w:pStyle w:val="ListParagraph"/>
        <w:numPr>
          <w:ilvl w:val="0"/>
          <w:numId w:val="30"/>
        </w:numPr>
        <w:shd w:val="clear" w:color="auto" w:fill="FFFFFF" w:themeFill="background1"/>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site infrastructure plan</w:t>
      </w:r>
    </w:p>
    <w:p w14:paraId="3C113D42" w14:textId="5BBB34ED" w:rsidR="00326186" w:rsidRPr="00C372E0" w:rsidRDefault="00326186" w:rsidP="00B56F11">
      <w:pPr>
        <w:pStyle w:val="ListParagraph"/>
        <w:numPr>
          <w:ilvl w:val="0"/>
          <w:numId w:val="30"/>
        </w:numPr>
        <w:shd w:val="clear" w:color="auto" w:fill="FFFFFF" w:themeFill="background1"/>
        <w:spacing w:after="200"/>
        <w:ind w:left="714" w:hanging="357"/>
        <w:contextualSpacing w:val="0"/>
        <w:rPr>
          <w:rFonts w:asciiTheme="majorHAnsi" w:hAnsiTheme="majorHAnsi" w:cstheme="majorHAnsi"/>
          <w:color w:val="0B0C0C"/>
        </w:rPr>
      </w:pPr>
      <w:r>
        <w:rPr>
          <w:rFonts w:asciiTheme="majorHAnsi" w:hAnsiTheme="majorHAnsi" w:cstheme="majorHAnsi"/>
          <w:color w:val="0B0C0C"/>
        </w:rPr>
        <w:t>waste acceptance criteria</w:t>
      </w:r>
    </w:p>
    <w:p w14:paraId="05D08C3C" w14:textId="77777777" w:rsidR="003F5D0E" w:rsidRPr="00C372E0" w:rsidRDefault="003F5D0E" w:rsidP="00B56F11">
      <w:pPr>
        <w:pStyle w:val="ListParagraph"/>
        <w:numPr>
          <w:ilvl w:val="0"/>
          <w:numId w:val="30"/>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 xml:space="preserve">inventory of emissions </w:t>
      </w:r>
    </w:p>
    <w:p w14:paraId="2CA0863B" w14:textId="77777777" w:rsidR="003F5D0E" w:rsidRPr="00C372E0" w:rsidRDefault="003F5D0E" w:rsidP="00E81578">
      <w:pPr>
        <w:pStyle w:val="ListParagraph"/>
        <w:numPr>
          <w:ilvl w:val="0"/>
          <w:numId w:val="30"/>
        </w:numPr>
        <w:shd w:val="clear" w:color="auto" w:fill="FFFFFF"/>
        <w:ind w:left="714" w:hanging="357"/>
        <w:contextualSpacing w:val="0"/>
        <w:rPr>
          <w:rFonts w:asciiTheme="majorHAnsi" w:hAnsiTheme="majorHAnsi" w:cstheme="majorHAnsi"/>
          <w:color w:val="0B0C0C"/>
        </w:rPr>
      </w:pPr>
      <w:r w:rsidRPr="00C372E0">
        <w:rPr>
          <w:rFonts w:asciiTheme="majorHAnsi" w:hAnsiTheme="majorHAnsi" w:cstheme="majorHAnsi"/>
          <w:color w:val="0B0C0C"/>
        </w:rPr>
        <w:t>residues management plan</w:t>
      </w:r>
    </w:p>
    <w:p w14:paraId="254A5443" w14:textId="77777777" w:rsidR="003F5D0E" w:rsidRPr="00C372E0" w:rsidRDefault="003F5D0E" w:rsidP="00B56F11">
      <w:pPr>
        <w:pStyle w:val="ListParagraph"/>
        <w:numPr>
          <w:ilvl w:val="0"/>
          <w:numId w:val="30"/>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lastRenderedPageBreak/>
        <w:t>odour management plan, if required</w:t>
      </w:r>
    </w:p>
    <w:p w14:paraId="2F8F451D" w14:textId="77777777" w:rsidR="003F5D0E" w:rsidRPr="00C372E0" w:rsidRDefault="003F5D0E" w:rsidP="00B56F11">
      <w:pPr>
        <w:pStyle w:val="ListParagraph"/>
        <w:numPr>
          <w:ilvl w:val="0"/>
          <w:numId w:val="30"/>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noise management plan, if required</w:t>
      </w:r>
    </w:p>
    <w:p w14:paraId="265B3AE9" w14:textId="77777777" w:rsidR="003F5D0E" w:rsidRPr="00C372E0" w:rsidRDefault="003F5D0E" w:rsidP="00B56F11">
      <w:pPr>
        <w:pStyle w:val="ListParagraph"/>
        <w:numPr>
          <w:ilvl w:val="0"/>
          <w:numId w:val="30"/>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dust, mud and litter management plans, if required</w:t>
      </w:r>
    </w:p>
    <w:p w14:paraId="14EFBA2A" w14:textId="77777777" w:rsidR="003F5D0E" w:rsidRDefault="003F5D0E" w:rsidP="00E81578">
      <w:pPr>
        <w:pStyle w:val="ListParagraph"/>
        <w:numPr>
          <w:ilvl w:val="0"/>
          <w:numId w:val="30"/>
        </w:numPr>
        <w:shd w:val="clear" w:color="auto" w:fill="FFFFFF"/>
        <w:ind w:left="714" w:hanging="357"/>
        <w:contextualSpacing w:val="0"/>
        <w:rPr>
          <w:rFonts w:asciiTheme="majorHAnsi" w:hAnsiTheme="majorHAnsi" w:cstheme="majorHAnsi"/>
          <w:color w:val="0B0C0C"/>
        </w:rPr>
      </w:pPr>
      <w:r>
        <w:rPr>
          <w:rFonts w:asciiTheme="majorHAnsi" w:hAnsiTheme="majorHAnsi" w:cstheme="majorHAnsi"/>
          <w:color w:val="0B0C0C"/>
        </w:rPr>
        <w:t>pest</w:t>
      </w:r>
      <w:r w:rsidRPr="00C372E0">
        <w:rPr>
          <w:rFonts w:asciiTheme="majorHAnsi" w:hAnsiTheme="majorHAnsi" w:cstheme="majorHAnsi"/>
          <w:color w:val="0B0C0C"/>
        </w:rPr>
        <w:t xml:space="preserve"> management plan, if required</w:t>
      </w:r>
    </w:p>
    <w:p w14:paraId="35FD4634" w14:textId="7A066B1C" w:rsidR="003F5D0E" w:rsidRPr="00C372E0" w:rsidRDefault="00AE6A67" w:rsidP="003F5D0E">
      <w:pPr>
        <w:pStyle w:val="NormalWeb"/>
        <w:shd w:val="clear" w:color="auto" w:fill="FFFFFF"/>
        <w:spacing w:after="240"/>
        <w:rPr>
          <w:rFonts w:asciiTheme="majorHAnsi" w:hAnsiTheme="majorHAnsi" w:cstheme="majorHAnsi"/>
          <w:color w:val="0B0C0C"/>
        </w:rPr>
      </w:pPr>
      <w:r w:rsidRPr="00C372E0">
        <w:rPr>
          <w:rFonts w:asciiTheme="majorHAnsi" w:hAnsiTheme="majorHAnsi" w:cstheme="majorHAnsi"/>
          <w:color w:val="0B0C0C"/>
        </w:rPr>
        <w:t>The written management</w:t>
      </w:r>
      <w:r w:rsidR="009E77BE" w:rsidRPr="00C372E0">
        <w:rPr>
          <w:rFonts w:asciiTheme="majorHAnsi" w:hAnsiTheme="majorHAnsi" w:cstheme="majorHAnsi"/>
          <w:color w:val="0B0C0C"/>
        </w:rPr>
        <w:t xml:space="preserve"> system</w:t>
      </w:r>
      <w:r w:rsidRPr="00C372E0">
        <w:rPr>
          <w:rFonts w:asciiTheme="majorHAnsi" w:hAnsiTheme="majorHAnsi" w:cstheme="majorHAnsi"/>
          <w:color w:val="0B0C0C"/>
        </w:rPr>
        <w:t xml:space="preserve"> </w:t>
      </w:r>
      <w:r w:rsidR="00EA0C3A">
        <w:rPr>
          <w:rFonts w:asciiTheme="majorHAnsi" w:hAnsiTheme="majorHAnsi" w:cstheme="majorHAnsi"/>
          <w:color w:val="0B0C0C"/>
        </w:rPr>
        <w:t>should</w:t>
      </w:r>
      <w:r w:rsidRPr="00C372E0">
        <w:rPr>
          <w:rFonts w:asciiTheme="majorHAnsi" w:hAnsiTheme="majorHAnsi" w:cstheme="majorHAnsi"/>
          <w:color w:val="0B0C0C"/>
        </w:rPr>
        <w:t xml:space="preserve"> </w:t>
      </w:r>
      <w:r w:rsidR="009E77BE" w:rsidRPr="00C372E0">
        <w:rPr>
          <w:rFonts w:asciiTheme="majorHAnsi" w:hAnsiTheme="majorHAnsi" w:cstheme="majorHAnsi"/>
          <w:color w:val="0B0C0C"/>
        </w:rPr>
        <w:t>include</w:t>
      </w:r>
      <w:r w:rsidR="00276B8D" w:rsidRPr="00C372E0">
        <w:rPr>
          <w:rFonts w:asciiTheme="majorHAnsi" w:hAnsiTheme="majorHAnsi" w:cstheme="majorHAnsi"/>
          <w:color w:val="0B0C0C"/>
        </w:rPr>
        <w:t xml:space="preserve"> </w:t>
      </w:r>
      <w:r w:rsidR="003F5D0E" w:rsidRPr="00C372E0">
        <w:rPr>
          <w:rFonts w:asciiTheme="majorHAnsi" w:hAnsiTheme="majorHAnsi" w:cstheme="majorHAnsi"/>
          <w:color w:val="0B0C0C"/>
        </w:rPr>
        <w:t>inspection and maintenance</w:t>
      </w:r>
      <w:r w:rsidR="003F5D0E">
        <w:rPr>
          <w:rFonts w:asciiTheme="majorHAnsi" w:hAnsiTheme="majorHAnsi" w:cstheme="majorHAnsi"/>
          <w:color w:val="0B0C0C"/>
        </w:rPr>
        <w:t xml:space="preserve"> procedures</w:t>
      </w:r>
      <w:r w:rsidR="003F5D0E" w:rsidRPr="00C372E0">
        <w:rPr>
          <w:rFonts w:asciiTheme="majorHAnsi" w:hAnsiTheme="majorHAnsi" w:cstheme="majorHAnsi"/>
          <w:color w:val="0B0C0C"/>
        </w:rPr>
        <w:t xml:space="preserve"> for all pollution control infrastructure, including for example the:</w:t>
      </w:r>
    </w:p>
    <w:p w14:paraId="507AF642" w14:textId="77777777" w:rsidR="003F5D0E" w:rsidRPr="00C372E0" w:rsidRDefault="003F5D0E" w:rsidP="0014665E">
      <w:pPr>
        <w:pStyle w:val="ListParagraph"/>
        <w:numPr>
          <w:ilvl w:val="0"/>
          <w:numId w:val="31"/>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impermeable surfacing and drainage system</w:t>
      </w:r>
    </w:p>
    <w:p w14:paraId="18461E37" w14:textId="77777777" w:rsidR="003F5D0E" w:rsidRDefault="003F5D0E" w:rsidP="0014665E">
      <w:pPr>
        <w:pStyle w:val="ListParagraph"/>
        <w:numPr>
          <w:ilvl w:val="0"/>
          <w:numId w:val="31"/>
        </w:numPr>
        <w:shd w:val="clear" w:color="auto" w:fill="FFFFFF"/>
        <w:spacing w:after="200"/>
        <w:ind w:left="714" w:hanging="357"/>
        <w:contextualSpacing w:val="0"/>
        <w:rPr>
          <w:rFonts w:asciiTheme="majorHAnsi" w:hAnsiTheme="majorHAnsi" w:cstheme="majorHAnsi"/>
          <w:color w:val="0B0C0C"/>
        </w:rPr>
      </w:pPr>
      <w:r w:rsidRPr="00C372E0">
        <w:rPr>
          <w:rFonts w:asciiTheme="majorHAnsi" w:hAnsiTheme="majorHAnsi" w:cstheme="majorHAnsi"/>
          <w:color w:val="0B0C0C"/>
        </w:rPr>
        <w:t>abatement systems</w:t>
      </w:r>
    </w:p>
    <w:p w14:paraId="5501EE75" w14:textId="77777777" w:rsidR="003F5D0E" w:rsidRDefault="003F5D0E" w:rsidP="003F5D0E">
      <w:pPr>
        <w:pStyle w:val="ListParagraph"/>
        <w:numPr>
          <w:ilvl w:val="0"/>
          <w:numId w:val="31"/>
        </w:numPr>
        <w:shd w:val="clear" w:color="auto" w:fill="FFFFFF"/>
        <w:contextualSpacing w:val="0"/>
        <w:rPr>
          <w:rFonts w:asciiTheme="majorHAnsi" w:hAnsiTheme="majorHAnsi" w:cstheme="majorHAnsi"/>
          <w:color w:val="0B0C0C"/>
        </w:rPr>
      </w:pPr>
      <w:r>
        <w:rPr>
          <w:rFonts w:asciiTheme="majorHAnsi" w:hAnsiTheme="majorHAnsi" w:cstheme="majorHAnsi"/>
          <w:color w:val="0B0C0C"/>
        </w:rPr>
        <w:t xml:space="preserve">site security </w:t>
      </w:r>
    </w:p>
    <w:p w14:paraId="77A22B7A" w14:textId="634814AB" w:rsidR="00EA0C3A" w:rsidRPr="00C372E0" w:rsidRDefault="003F5D0E" w:rsidP="0095746E">
      <w:pPr>
        <w:pStyle w:val="NormalWeb"/>
        <w:shd w:val="clear" w:color="auto" w:fill="FFFFFF"/>
        <w:spacing w:after="240"/>
        <w:rPr>
          <w:rFonts w:asciiTheme="majorHAnsi" w:hAnsiTheme="majorHAnsi" w:cstheme="majorHAnsi"/>
          <w:color w:val="0B0C0C"/>
        </w:rPr>
      </w:pPr>
      <w:r>
        <w:rPr>
          <w:rFonts w:asciiTheme="majorHAnsi" w:hAnsiTheme="majorHAnsi" w:cstheme="majorHAnsi"/>
          <w:color w:val="0B0C0C"/>
        </w:rPr>
        <w:t>For more complex sites at Permit level,</w:t>
      </w:r>
      <w:r w:rsidR="00AE6A67" w:rsidRPr="00C372E0">
        <w:rPr>
          <w:rFonts w:asciiTheme="majorHAnsi" w:hAnsiTheme="majorHAnsi" w:cstheme="majorHAnsi"/>
          <w:color w:val="0B0C0C"/>
        </w:rPr>
        <w:t xml:space="preserve"> written management</w:t>
      </w:r>
      <w:r w:rsidR="009E77BE" w:rsidRPr="00C372E0">
        <w:rPr>
          <w:rFonts w:asciiTheme="majorHAnsi" w:hAnsiTheme="majorHAnsi" w:cstheme="majorHAnsi"/>
          <w:color w:val="0B0C0C"/>
        </w:rPr>
        <w:t xml:space="preserve"> system</w:t>
      </w:r>
      <w:r w:rsidR="00AE6A67" w:rsidRPr="00C372E0">
        <w:rPr>
          <w:rFonts w:asciiTheme="majorHAnsi" w:hAnsiTheme="majorHAnsi" w:cstheme="majorHAnsi"/>
          <w:color w:val="0B0C0C"/>
        </w:rPr>
        <w:t xml:space="preserve"> </w:t>
      </w:r>
      <w:r w:rsidR="00EA0C3A">
        <w:rPr>
          <w:rFonts w:asciiTheme="majorHAnsi" w:hAnsiTheme="majorHAnsi" w:cstheme="majorHAnsi"/>
          <w:color w:val="0B0C0C"/>
        </w:rPr>
        <w:t>should</w:t>
      </w:r>
      <w:r w:rsidR="00AE6A67" w:rsidRPr="00C372E0">
        <w:rPr>
          <w:rFonts w:asciiTheme="majorHAnsi" w:hAnsiTheme="majorHAnsi" w:cstheme="majorHAnsi"/>
          <w:color w:val="0B0C0C"/>
        </w:rPr>
        <w:t xml:space="preserve"> </w:t>
      </w:r>
      <w:r w:rsidR="009E77BE" w:rsidRPr="00C372E0">
        <w:rPr>
          <w:rFonts w:asciiTheme="majorHAnsi" w:hAnsiTheme="majorHAnsi" w:cstheme="majorHAnsi"/>
          <w:color w:val="0B0C0C"/>
        </w:rPr>
        <w:t>include</w:t>
      </w:r>
      <w:r w:rsidR="00276B8D" w:rsidRPr="00C372E0">
        <w:rPr>
          <w:rFonts w:asciiTheme="majorHAnsi" w:hAnsiTheme="majorHAnsi" w:cstheme="majorHAnsi"/>
          <w:color w:val="0B0C0C"/>
        </w:rPr>
        <w:t xml:space="preserve"> </w:t>
      </w:r>
      <w:r w:rsidR="009E77BE" w:rsidRPr="00C372E0">
        <w:rPr>
          <w:rFonts w:asciiTheme="majorHAnsi" w:hAnsiTheme="majorHAnsi" w:cstheme="majorHAnsi"/>
          <w:color w:val="0B0C0C"/>
        </w:rPr>
        <w:t xml:space="preserve">clear </w:t>
      </w:r>
      <w:r w:rsidR="00276B8D" w:rsidRPr="00C372E0">
        <w:rPr>
          <w:rFonts w:asciiTheme="majorHAnsi" w:hAnsiTheme="majorHAnsi" w:cstheme="majorHAnsi"/>
          <w:color w:val="0B0C0C"/>
        </w:rPr>
        <w:t>environmental performance procedures, paying particular attention to:</w:t>
      </w:r>
    </w:p>
    <w:p w14:paraId="2AB0AA46" w14:textId="45027AAC" w:rsidR="00586539" w:rsidRPr="00C372E0" w:rsidRDefault="00227F41" w:rsidP="0014665E">
      <w:pPr>
        <w:pStyle w:val="ListParagraph"/>
        <w:numPr>
          <w:ilvl w:val="0"/>
          <w:numId w:val="28"/>
        </w:numPr>
        <w:shd w:val="clear" w:color="auto" w:fill="FFFFFF"/>
        <w:spacing w:after="200"/>
        <w:ind w:left="714" w:hanging="357"/>
        <w:contextualSpacing w:val="0"/>
        <w:rPr>
          <w:rFonts w:asciiTheme="majorHAnsi" w:hAnsiTheme="majorHAnsi" w:cstheme="majorHAnsi"/>
          <w:color w:val="0B0C0C"/>
        </w:rPr>
      </w:pPr>
      <w:r>
        <w:rPr>
          <w:rFonts w:asciiTheme="majorHAnsi" w:hAnsiTheme="majorHAnsi" w:cstheme="majorHAnsi"/>
          <w:color w:val="0B0C0C"/>
        </w:rPr>
        <w:t>S</w:t>
      </w:r>
      <w:r w:rsidR="00276B8D" w:rsidRPr="00C372E0">
        <w:rPr>
          <w:rFonts w:asciiTheme="majorHAnsi" w:hAnsiTheme="majorHAnsi" w:cstheme="majorHAnsi"/>
          <w:color w:val="0B0C0C"/>
        </w:rPr>
        <w:t>taff responsibilities</w:t>
      </w:r>
      <w:r w:rsidR="00E40A79" w:rsidRPr="00C372E0">
        <w:rPr>
          <w:rFonts w:asciiTheme="majorHAnsi" w:hAnsiTheme="majorHAnsi" w:cstheme="majorHAnsi"/>
          <w:color w:val="0B0C0C"/>
        </w:rPr>
        <w:t xml:space="preserve"> and </w:t>
      </w:r>
      <w:r w:rsidR="00276B8D" w:rsidRPr="00C372E0">
        <w:rPr>
          <w:rFonts w:asciiTheme="majorHAnsi" w:hAnsiTheme="majorHAnsi" w:cstheme="majorHAnsi"/>
          <w:color w:val="0B0C0C"/>
        </w:rPr>
        <w:t>training</w:t>
      </w:r>
    </w:p>
    <w:p w14:paraId="34F35151" w14:textId="0B29019D" w:rsidR="00586539" w:rsidRPr="00C372E0" w:rsidRDefault="00227F41" w:rsidP="0014665E">
      <w:pPr>
        <w:pStyle w:val="ListParagraph"/>
        <w:numPr>
          <w:ilvl w:val="0"/>
          <w:numId w:val="28"/>
        </w:numPr>
        <w:shd w:val="clear" w:color="auto" w:fill="FFFFFF"/>
        <w:spacing w:after="200"/>
        <w:ind w:left="714" w:hanging="357"/>
        <w:contextualSpacing w:val="0"/>
        <w:rPr>
          <w:rFonts w:asciiTheme="majorHAnsi" w:hAnsiTheme="majorHAnsi" w:cstheme="majorHAnsi"/>
          <w:color w:val="0B0C0C"/>
        </w:rPr>
      </w:pPr>
      <w:r>
        <w:rPr>
          <w:rFonts w:asciiTheme="majorHAnsi" w:hAnsiTheme="majorHAnsi" w:cstheme="majorHAnsi"/>
          <w:color w:val="0B0C0C"/>
        </w:rPr>
        <w:t>P</w:t>
      </w:r>
      <w:r w:rsidR="00276B8D" w:rsidRPr="00C372E0">
        <w:rPr>
          <w:rFonts w:asciiTheme="majorHAnsi" w:hAnsiTheme="majorHAnsi" w:cstheme="majorHAnsi"/>
          <w:color w:val="0B0C0C"/>
        </w:rPr>
        <w:t>rocess control</w:t>
      </w:r>
    </w:p>
    <w:p w14:paraId="0CB8DADD" w14:textId="3F2F9171" w:rsidR="00701BDA" w:rsidRPr="00C372E0" w:rsidRDefault="00227F41" w:rsidP="0014665E">
      <w:pPr>
        <w:pStyle w:val="ListParagraph"/>
        <w:numPr>
          <w:ilvl w:val="0"/>
          <w:numId w:val="28"/>
        </w:numPr>
        <w:shd w:val="clear" w:color="auto" w:fill="FFFFFF"/>
        <w:spacing w:after="200"/>
        <w:ind w:left="714" w:hanging="357"/>
        <w:contextualSpacing w:val="0"/>
        <w:rPr>
          <w:rFonts w:asciiTheme="majorHAnsi" w:hAnsiTheme="majorHAnsi" w:cstheme="majorHAnsi"/>
          <w:color w:val="0B0C0C"/>
        </w:rPr>
      </w:pPr>
      <w:r>
        <w:rPr>
          <w:rFonts w:asciiTheme="majorHAnsi" w:hAnsiTheme="majorHAnsi" w:cstheme="majorHAnsi"/>
          <w:color w:val="0B0C0C"/>
        </w:rPr>
        <w:t>M</w:t>
      </w:r>
      <w:r w:rsidR="00701BDA" w:rsidRPr="00C372E0">
        <w:rPr>
          <w:rFonts w:asciiTheme="majorHAnsi" w:hAnsiTheme="majorHAnsi" w:cstheme="majorHAnsi"/>
          <w:color w:val="0B0C0C"/>
        </w:rPr>
        <w:t>onitoring and measurement</w:t>
      </w:r>
    </w:p>
    <w:p w14:paraId="7AB422F3" w14:textId="4A83B896" w:rsidR="00701BDA" w:rsidRPr="00C372E0" w:rsidRDefault="00227F41" w:rsidP="0014665E">
      <w:pPr>
        <w:pStyle w:val="ListParagraph"/>
        <w:numPr>
          <w:ilvl w:val="0"/>
          <w:numId w:val="28"/>
        </w:numPr>
        <w:shd w:val="clear" w:color="auto" w:fill="FFFFFF"/>
        <w:spacing w:after="200"/>
        <w:ind w:left="714" w:hanging="357"/>
        <w:contextualSpacing w:val="0"/>
        <w:rPr>
          <w:rFonts w:asciiTheme="majorHAnsi" w:hAnsiTheme="majorHAnsi" w:cstheme="majorHAnsi"/>
          <w:color w:val="0B0C0C"/>
        </w:rPr>
      </w:pPr>
      <w:r>
        <w:rPr>
          <w:rFonts w:asciiTheme="majorHAnsi" w:hAnsiTheme="majorHAnsi" w:cstheme="majorHAnsi"/>
          <w:color w:val="0B0C0C"/>
        </w:rPr>
        <w:t>E</w:t>
      </w:r>
      <w:r w:rsidR="00276B8D" w:rsidRPr="00C372E0">
        <w:rPr>
          <w:rFonts w:asciiTheme="majorHAnsi" w:hAnsiTheme="majorHAnsi" w:cstheme="majorHAnsi"/>
          <w:color w:val="0B0C0C"/>
        </w:rPr>
        <w:t>mergency preparedness and response</w:t>
      </w:r>
    </w:p>
    <w:p w14:paraId="177F14D0" w14:textId="06809C87" w:rsidR="00EA0C3A" w:rsidRPr="009F1EE5" w:rsidRDefault="00227F41" w:rsidP="0095746E">
      <w:pPr>
        <w:pStyle w:val="ListParagraph"/>
        <w:numPr>
          <w:ilvl w:val="0"/>
          <w:numId w:val="28"/>
        </w:numPr>
        <w:shd w:val="clear" w:color="auto" w:fill="FFFFFF"/>
        <w:ind w:left="714" w:hanging="357"/>
        <w:contextualSpacing w:val="0"/>
        <w:rPr>
          <w:rFonts w:asciiTheme="majorHAnsi" w:hAnsiTheme="majorHAnsi" w:cstheme="majorHAnsi"/>
          <w:color w:val="0B0C0C"/>
        </w:rPr>
      </w:pPr>
      <w:r>
        <w:rPr>
          <w:rFonts w:asciiTheme="majorHAnsi" w:hAnsiTheme="majorHAnsi" w:cstheme="majorHAnsi"/>
          <w:color w:val="0B0C0C"/>
        </w:rPr>
        <w:t>R</w:t>
      </w:r>
      <w:r w:rsidR="00701BDA" w:rsidRPr="00C372E0">
        <w:rPr>
          <w:rFonts w:asciiTheme="majorHAnsi" w:hAnsiTheme="majorHAnsi" w:cstheme="majorHAnsi"/>
          <w:color w:val="0B0C0C"/>
        </w:rPr>
        <w:t>ecords maintenance</w:t>
      </w:r>
    </w:p>
    <w:p w14:paraId="6E72B5F7" w14:textId="75C578C7" w:rsidR="00EA0C3A" w:rsidRPr="00C372E0" w:rsidRDefault="00E30DBA" w:rsidP="0095746E">
      <w:pPr>
        <w:pStyle w:val="NormalWeb"/>
        <w:shd w:val="clear" w:color="auto" w:fill="FFFFFF"/>
        <w:spacing w:after="240"/>
        <w:rPr>
          <w:rFonts w:asciiTheme="majorHAnsi" w:hAnsiTheme="majorHAnsi" w:cstheme="majorHAnsi"/>
          <w:color w:val="0B0C0C"/>
        </w:rPr>
      </w:pPr>
      <w:r w:rsidRPr="00C372E0">
        <w:rPr>
          <w:rFonts w:asciiTheme="majorHAnsi" w:hAnsiTheme="majorHAnsi" w:cstheme="majorHAnsi"/>
          <w:color w:val="0B0C0C"/>
        </w:rPr>
        <w:t>Use the management system to review</w:t>
      </w:r>
      <w:r w:rsidR="00276B8D" w:rsidRPr="00C372E0">
        <w:rPr>
          <w:rFonts w:asciiTheme="majorHAnsi" w:hAnsiTheme="majorHAnsi" w:cstheme="majorHAnsi"/>
          <w:color w:val="0B0C0C"/>
        </w:rPr>
        <w:t xml:space="preserve"> the development of cleaner technologies and their applicability to site operations</w:t>
      </w:r>
      <w:r w:rsidRPr="00C372E0">
        <w:rPr>
          <w:rFonts w:asciiTheme="majorHAnsi" w:hAnsiTheme="majorHAnsi" w:cstheme="majorHAnsi"/>
          <w:color w:val="0B0C0C"/>
        </w:rPr>
        <w:t xml:space="preserve"> </w:t>
      </w:r>
      <w:r w:rsidR="00586539" w:rsidRPr="00C372E0">
        <w:rPr>
          <w:rFonts w:asciiTheme="majorHAnsi" w:hAnsiTheme="majorHAnsi" w:cstheme="majorHAnsi"/>
          <w:color w:val="0B0C0C"/>
        </w:rPr>
        <w:t>in particular</w:t>
      </w:r>
      <w:r w:rsidR="00D61294">
        <w:rPr>
          <w:rFonts w:asciiTheme="majorHAnsi" w:hAnsiTheme="majorHAnsi" w:cstheme="majorHAnsi"/>
          <w:color w:val="0B0C0C"/>
        </w:rPr>
        <w:t>:</w:t>
      </w:r>
    </w:p>
    <w:p w14:paraId="701648C4" w14:textId="5E43692C" w:rsidR="00586539" w:rsidRPr="00C372E0" w:rsidRDefault="0005259F" w:rsidP="0014665E">
      <w:pPr>
        <w:pStyle w:val="ListParagraph"/>
        <w:numPr>
          <w:ilvl w:val="0"/>
          <w:numId w:val="29"/>
        </w:numPr>
        <w:shd w:val="clear" w:color="auto" w:fill="FFFFFF"/>
        <w:spacing w:after="120"/>
        <w:ind w:left="714" w:hanging="357"/>
        <w:contextualSpacing w:val="0"/>
        <w:rPr>
          <w:rFonts w:asciiTheme="majorHAnsi" w:hAnsiTheme="majorHAnsi" w:cstheme="majorHAnsi"/>
          <w:color w:val="0B0C0C"/>
        </w:rPr>
      </w:pPr>
      <w:r>
        <w:rPr>
          <w:rFonts w:asciiTheme="majorHAnsi" w:hAnsiTheme="majorHAnsi" w:cstheme="majorHAnsi"/>
          <w:color w:val="0B0C0C"/>
        </w:rPr>
        <w:t>after</w:t>
      </w:r>
      <w:r w:rsidR="00276B8D" w:rsidRPr="00C372E0">
        <w:rPr>
          <w:rFonts w:asciiTheme="majorHAnsi" w:hAnsiTheme="majorHAnsi" w:cstheme="majorHAnsi"/>
          <w:color w:val="0B0C0C"/>
        </w:rPr>
        <w:t xml:space="preserve"> substantiated </w:t>
      </w:r>
      <w:r w:rsidR="00FD0569">
        <w:rPr>
          <w:rFonts w:asciiTheme="majorHAnsi" w:hAnsiTheme="majorHAnsi" w:cstheme="majorHAnsi"/>
          <w:color w:val="0B0C0C"/>
        </w:rPr>
        <w:t>environmental events</w:t>
      </w:r>
    </w:p>
    <w:p w14:paraId="12446356" w14:textId="35709FB3" w:rsidR="009E77BE" w:rsidRDefault="00276B8D" w:rsidP="0095746E">
      <w:pPr>
        <w:pStyle w:val="ListParagraph"/>
        <w:numPr>
          <w:ilvl w:val="0"/>
          <w:numId w:val="29"/>
        </w:numPr>
        <w:shd w:val="clear" w:color="auto" w:fill="FFFFFF"/>
        <w:ind w:left="714" w:hanging="357"/>
        <w:contextualSpacing w:val="0"/>
        <w:rPr>
          <w:rFonts w:asciiTheme="majorHAnsi" w:hAnsiTheme="majorHAnsi" w:cstheme="majorHAnsi"/>
          <w:color w:val="0B0C0C"/>
        </w:rPr>
      </w:pPr>
      <w:r w:rsidRPr="00C372E0">
        <w:rPr>
          <w:rFonts w:asciiTheme="majorHAnsi" w:hAnsiTheme="majorHAnsi" w:cstheme="majorHAnsi"/>
          <w:color w:val="0B0C0C"/>
        </w:rPr>
        <w:t>when planning investment decisions, for example new items of plant</w:t>
      </w:r>
    </w:p>
    <w:p w14:paraId="2BA48828" w14:textId="0B2F5B70" w:rsidR="009470CC" w:rsidRDefault="00AE5B2F" w:rsidP="0095746E">
      <w:pPr>
        <w:pStyle w:val="NormalWeb"/>
        <w:shd w:val="clear" w:color="auto" w:fill="FFFFFF"/>
        <w:spacing w:after="240"/>
        <w:rPr>
          <w:rFonts w:asciiTheme="majorHAnsi" w:hAnsiTheme="majorHAnsi" w:cstheme="majorHAnsi"/>
          <w:color w:val="0B0C0C"/>
        </w:rPr>
      </w:pPr>
      <w:r w:rsidRPr="00C372E0">
        <w:rPr>
          <w:rFonts w:asciiTheme="majorHAnsi" w:hAnsiTheme="majorHAnsi" w:cstheme="majorHAnsi"/>
          <w:color w:val="0B0C0C"/>
        </w:rPr>
        <w:t>H</w:t>
      </w:r>
      <w:r w:rsidR="00276B8D" w:rsidRPr="00C372E0">
        <w:rPr>
          <w:rFonts w:asciiTheme="majorHAnsi" w:hAnsiTheme="majorHAnsi" w:cstheme="majorHAnsi"/>
          <w:color w:val="0B0C0C"/>
        </w:rPr>
        <w:t>ave a document control procedure that clearly describes how and when you will periodically review documentation and maintain version control.</w:t>
      </w:r>
    </w:p>
    <w:p w14:paraId="13709803" w14:textId="5AC66515" w:rsidR="00B97337" w:rsidRPr="007D5212" w:rsidRDefault="00B97337" w:rsidP="00C1535A">
      <w:pPr>
        <w:pStyle w:val="Heading2"/>
        <w:spacing w:after="120" w:line="360" w:lineRule="auto"/>
      </w:pPr>
      <w:bookmarkStart w:id="15" w:name="_Toc194411857"/>
      <w:r w:rsidRPr="007D5212">
        <w:lastRenderedPageBreak/>
        <w:t xml:space="preserve">Waste </w:t>
      </w:r>
      <w:r w:rsidR="00F109A6" w:rsidRPr="007D5212">
        <w:t>p</w:t>
      </w:r>
      <w:r w:rsidRPr="007D5212">
        <w:t>re-</w:t>
      </w:r>
      <w:r w:rsidR="00F109A6" w:rsidRPr="007D5212">
        <w:t>a</w:t>
      </w:r>
      <w:r w:rsidRPr="007D5212">
        <w:t>cceptance</w:t>
      </w:r>
      <w:bookmarkEnd w:id="15"/>
    </w:p>
    <w:p w14:paraId="3B9BB551" w14:textId="39B27614" w:rsidR="00C046DA" w:rsidRPr="00C372E0" w:rsidRDefault="00D0674D"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00000"/>
        </w:rPr>
      </w:pPr>
      <w:r>
        <w:rPr>
          <w:rStyle w:val="normaltextrun"/>
          <w:rFonts w:asciiTheme="majorHAnsi" w:eastAsiaTheme="majorEastAsia" w:hAnsiTheme="majorHAnsi" w:cstheme="majorHAnsi"/>
          <w:color w:val="000000"/>
        </w:rPr>
        <w:t>P</w:t>
      </w:r>
      <w:r w:rsidR="00C046DA" w:rsidRPr="00C372E0">
        <w:rPr>
          <w:rStyle w:val="normaltextrun"/>
          <w:rFonts w:asciiTheme="majorHAnsi" w:eastAsiaTheme="majorEastAsia" w:hAnsiTheme="majorHAnsi" w:cstheme="majorHAnsi"/>
          <w:color w:val="000000"/>
        </w:rPr>
        <w:t xml:space="preserve">ermits and </w:t>
      </w:r>
      <w:r w:rsidR="00CC78E1">
        <w:rPr>
          <w:rStyle w:val="normaltextrun"/>
          <w:rFonts w:asciiTheme="majorHAnsi" w:eastAsiaTheme="majorEastAsia" w:hAnsiTheme="majorHAnsi" w:cstheme="majorHAnsi"/>
          <w:color w:val="000000"/>
        </w:rPr>
        <w:t>R</w:t>
      </w:r>
      <w:r w:rsidR="00C046DA" w:rsidRPr="00C372E0">
        <w:rPr>
          <w:rStyle w:val="normaltextrun"/>
          <w:rFonts w:asciiTheme="majorHAnsi" w:eastAsiaTheme="majorEastAsia" w:hAnsiTheme="majorHAnsi" w:cstheme="majorHAnsi"/>
          <w:color w:val="000000"/>
        </w:rPr>
        <w:t xml:space="preserve">egistrations </w:t>
      </w:r>
      <w:r w:rsidR="00F62535">
        <w:rPr>
          <w:rStyle w:val="normaltextrun"/>
          <w:rFonts w:asciiTheme="majorHAnsi" w:eastAsiaTheme="majorEastAsia" w:hAnsiTheme="majorHAnsi" w:cstheme="majorHAnsi"/>
          <w:color w:val="000000"/>
        </w:rPr>
        <w:t>set out</w:t>
      </w:r>
      <w:r w:rsidR="00CC78E1">
        <w:rPr>
          <w:rStyle w:val="normaltextrun"/>
          <w:rFonts w:asciiTheme="majorHAnsi" w:eastAsiaTheme="majorEastAsia" w:hAnsiTheme="majorHAnsi" w:cstheme="majorHAnsi"/>
          <w:color w:val="000000"/>
        </w:rPr>
        <w:t xml:space="preserve"> the</w:t>
      </w:r>
      <w:r w:rsidR="00C046DA" w:rsidRPr="00C372E0">
        <w:rPr>
          <w:rStyle w:val="normaltextrun"/>
          <w:rFonts w:asciiTheme="majorHAnsi" w:eastAsiaTheme="majorEastAsia" w:hAnsiTheme="majorHAnsi" w:cstheme="majorHAnsi"/>
          <w:color w:val="000000"/>
        </w:rPr>
        <w:t xml:space="preserve"> waste types and quantities authorised for the facility. </w:t>
      </w:r>
    </w:p>
    <w:p w14:paraId="618463E2" w14:textId="036C92F3" w:rsidR="00B97337"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 xml:space="preserve">Implement waste pre-acceptance procedures so enough is known about a waste to </w:t>
      </w:r>
      <w:r w:rsidR="00BD0A42" w:rsidRPr="00C372E0">
        <w:rPr>
          <w:rStyle w:val="normaltextrun"/>
          <w:rFonts w:asciiTheme="majorHAnsi" w:eastAsiaTheme="majorEastAsia" w:hAnsiTheme="majorHAnsi" w:cstheme="majorHAnsi"/>
          <w:color w:val="000000"/>
        </w:rPr>
        <w:t xml:space="preserve">confirm it is suitable for acceptance </w:t>
      </w:r>
      <w:r w:rsidRPr="00C372E0">
        <w:rPr>
          <w:rStyle w:val="normaltextrun"/>
          <w:rFonts w:asciiTheme="majorHAnsi" w:eastAsiaTheme="majorEastAsia" w:hAnsiTheme="majorHAnsi" w:cstheme="majorHAnsi"/>
          <w:color w:val="000000"/>
        </w:rPr>
        <w:t>before it arrives.</w:t>
      </w:r>
      <w:r w:rsidRPr="00C372E0">
        <w:rPr>
          <w:rStyle w:val="eop"/>
          <w:rFonts w:asciiTheme="majorHAnsi" w:eastAsiaTheme="majorEastAsia" w:hAnsiTheme="majorHAnsi" w:cstheme="majorHAnsi"/>
          <w:color w:val="000000"/>
        </w:rPr>
        <w:t> </w:t>
      </w:r>
    </w:p>
    <w:p w14:paraId="4F519AD4" w14:textId="70451764" w:rsidR="00B97337" w:rsidRPr="00EF554A"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00000"/>
        </w:rPr>
      </w:pPr>
      <w:r w:rsidRPr="00C372E0">
        <w:rPr>
          <w:rStyle w:val="eop"/>
          <w:rFonts w:asciiTheme="majorHAnsi" w:eastAsiaTheme="majorEastAsia" w:hAnsiTheme="majorHAnsi" w:cstheme="majorHAnsi"/>
          <w:color w:val="000000"/>
        </w:rPr>
        <w:t> </w:t>
      </w:r>
      <w:r w:rsidRPr="00C372E0">
        <w:rPr>
          <w:rStyle w:val="normaltextrun"/>
          <w:rFonts w:asciiTheme="majorHAnsi" w:eastAsiaTheme="majorEastAsia" w:hAnsiTheme="majorHAnsi" w:cstheme="majorHAnsi"/>
          <w:color w:val="000000"/>
        </w:rPr>
        <w:t>Follow a risk-based approach, considering: </w:t>
      </w:r>
      <w:r w:rsidRPr="00C372E0">
        <w:rPr>
          <w:rStyle w:val="eop"/>
          <w:rFonts w:asciiTheme="majorHAnsi" w:eastAsiaTheme="majorEastAsia" w:hAnsiTheme="majorHAnsi" w:cstheme="majorHAnsi"/>
          <w:color w:val="000000"/>
        </w:rPr>
        <w:t> </w:t>
      </w:r>
    </w:p>
    <w:p w14:paraId="3CADAD8E" w14:textId="77777777" w:rsidR="004D28A2" w:rsidRPr="00C372E0" w:rsidRDefault="00B97337" w:rsidP="00CC6AB6">
      <w:pPr>
        <w:pStyle w:val="paragraph"/>
        <w:numPr>
          <w:ilvl w:val="0"/>
          <w:numId w:val="19"/>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the source and nature of the waste </w:t>
      </w:r>
      <w:r w:rsidRPr="00C372E0">
        <w:rPr>
          <w:rStyle w:val="eop"/>
          <w:rFonts w:asciiTheme="majorHAnsi" w:eastAsiaTheme="majorEastAsia" w:hAnsiTheme="majorHAnsi" w:cstheme="majorHAnsi"/>
          <w:color w:val="000000"/>
        </w:rPr>
        <w:t> </w:t>
      </w:r>
    </w:p>
    <w:p w14:paraId="0ECE3F8E" w14:textId="77777777" w:rsidR="004D28A2" w:rsidRPr="00C372E0" w:rsidRDefault="00B97337" w:rsidP="00CC6AB6">
      <w:pPr>
        <w:pStyle w:val="paragraph"/>
        <w:numPr>
          <w:ilvl w:val="0"/>
          <w:numId w:val="19"/>
        </w:numPr>
        <w:spacing w:before="0" w:beforeAutospacing="0" w:after="120" w:afterAutospacing="0" w:line="360" w:lineRule="auto"/>
        <w:ind w:left="714" w:hanging="357"/>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00000"/>
        </w:rPr>
        <w:t>its hazardous properties</w:t>
      </w:r>
    </w:p>
    <w:p w14:paraId="736F5C74" w14:textId="533F67CE" w:rsidR="004D28A2" w:rsidRPr="00C372E0" w:rsidRDefault="00B97337" w:rsidP="00CC6AB6">
      <w:pPr>
        <w:pStyle w:val="paragraph"/>
        <w:numPr>
          <w:ilvl w:val="0"/>
          <w:numId w:val="19"/>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potential risks to process safety and the environment </w:t>
      </w:r>
      <w:r w:rsidRPr="00C372E0">
        <w:rPr>
          <w:rStyle w:val="eop"/>
          <w:rFonts w:asciiTheme="majorHAnsi" w:eastAsiaTheme="majorEastAsia" w:hAnsiTheme="majorHAnsi" w:cstheme="majorHAnsi"/>
          <w:color w:val="000000"/>
        </w:rPr>
        <w:t> </w:t>
      </w:r>
    </w:p>
    <w:p w14:paraId="23415143" w14:textId="1889A443" w:rsidR="00B97337" w:rsidRPr="00C372E0" w:rsidRDefault="00B97337" w:rsidP="00BC15FE">
      <w:pPr>
        <w:pStyle w:val="paragraph"/>
        <w:numPr>
          <w:ilvl w:val="0"/>
          <w:numId w:val="19"/>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knowledge about the previous waste holder</w:t>
      </w:r>
      <w:r w:rsidRPr="00C372E0">
        <w:rPr>
          <w:rStyle w:val="eop"/>
          <w:rFonts w:asciiTheme="majorHAnsi" w:eastAsiaTheme="majorEastAsia" w:hAnsiTheme="majorHAnsi" w:cstheme="majorHAnsi"/>
          <w:color w:val="000000"/>
        </w:rPr>
        <w:t> </w:t>
      </w:r>
    </w:p>
    <w:p w14:paraId="7665E3DF" w14:textId="45F262D8" w:rsidR="00BD0A42" w:rsidRPr="00C372E0" w:rsidRDefault="00D33027" w:rsidP="0095746E">
      <w:pPr>
        <w:pStyle w:val="paragraph"/>
        <w:spacing w:before="0" w:beforeAutospacing="0" w:after="240" w:afterAutospacing="0" w:line="360" w:lineRule="auto"/>
        <w:textAlignment w:val="baseline"/>
        <w:rPr>
          <w:rFonts w:asciiTheme="majorHAnsi" w:hAnsiTheme="majorHAnsi" w:cstheme="majorHAnsi"/>
          <w:color w:val="0B0C0C"/>
          <w:shd w:val="clear" w:color="auto" w:fill="FFFFFF"/>
        </w:rPr>
      </w:pPr>
      <w:r>
        <w:rPr>
          <w:rFonts w:asciiTheme="majorHAnsi" w:hAnsiTheme="majorHAnsi" w:cstheme="majorHAnsi"/>
          <w:color w:val="0B0C0C"/>
          <w:shd w:val="clear" w:color="auto" w:fill="FFFFFF"/>
        </w:rPr>
        <w:t>Some</w:t>
      </w:r>
      <w:r w:rsidR="00BD0A42" w:rsidRPr="00C372E0">
        <w:rPr>
          <w:rFonts w:asciiTheme="majorHAnsi" w:hAnsiTheme="majorHAnsi" w:cstheme="majorHAnsi"/>
          <w:color w:val="0B0C0C"/>
          <w:shd w:val="clear" w:color="auto" w:fill="FFFFFF"/>
        </w:rPr>
        <w:t xml:space="preserve"> facilities receive waste on an ad hoc basis. In those </w:t>
      </w:r>
      <w:r w:rsidR="00591C79" w:rsidRPr="00C372E0">
        <w:rPr>
          <w:rFonts w:asciiTheme="majorHAnsi" w:hAnsiTheme="majorHAnsi" w:cstheme="majorHAnsi"/>
          <w:color w:val="0B0C0C"/>
          <w:shd w:val="clear" w:color="auto" w:fill="FFFFFF"/>
        </w:rPr>
        <w:t>instances,</w:t>
      </w:r>
      <w:r w:rsidR="00BD0A42" w:rsidRPr="00C372E0">
        <w:rPr>
          <w:rFonts w:asciiTheme="majorHAnsi" w:hAnsiTheme="majorHAnsi" w:cstheme="majorHAnsi"/>
          <w:color w:val="0B0C0C"/>
          <w:shd w:val="clear" w:color="auto" w:fill="FFFFFF"/>
        </w:rPr>
        <w:t xml:space="preserve"> pre-acceptance checks can still be carried out before the waste is accepted. For example, through the exchange of information at the weighbridge.</w:t>
      </w:r>
    </w:p>
    <w:p w14:paraId="6550E2A6" w14:textId="77777777" w:rsidR="00BD0A42" w:rsidRDefault="00BD0A42" w:rsidP="0095746E">
      <w:pPr>
        <w:shd w:val="clear" w:color="auto" w:fill="FFFFFF"/>
        <w:spacing w:after="240"/>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Get enough information from the waste producer to be satisfied the waste has been properly classified as set out in </w:t>
      </w:r>
      <w:hyperlink r:id="rId15" w:history="1">
        <w:r w:rsidRPr="00C372E0">
          <w:rPr>
            <w:rStyle w:val="Hyperlink"/>
            <w:rFonts w:asciiTheme="majorHAnsi" w:hAnsiTheme="majorHAnsi" w:cstheme="majorHAnsi"/>
            <w:color w:val="1D70B8"/>
            <w:shd w:val="clear" w:color="auto" w:fill="FFFFFF"/>
          </w:rPr>
          <w:t>WM3</w:t>
        </w:r>
      </w:hyperlink>
      <w:r w:rsidRPr="00C372E0">
        <w:rPr>
          <w:rFonts w:asciiTheme="majorHAnsi" w:hAnsiTheme="majorHAnsi" w:cstheme="majorHAnsi"/>
          <w:color w:val="0B0C0C"/>
          <w:shd w:val="clear" w:color="auto" w:fill="FFFFFF"/>
        </w:rPr>
        <w:t xml:space="preserve">. </w:t>
      </w:r>
    </w:p>
    <w:p w14:paraId="59479917" w14:textId="5D6F3C9E" w:rsidR="00C12062" w:rsidRPr="00C372E0" w:rsidRDefault="00C12062" w:rsidP="0095746E">
      <w:pPr>
        <w:shd w:val="clear" w:color="auto" w:fill="FFFFFF"/>
        <w:spacing w:after="240"/>
        <w:rPr>
          <w:rStyle w:val="eop"/>
          <w:rFonts w:asciiTheme="majorHAnsi" w:eastAsia="Times New Roman" w:hAnsiTheme="majorHAnsi" w:cstheme="majorHAnsi"/>
          <w:color w:val="0B0C0C"/>
          <w:lang w:eastAsia="en-GB"/>
        </w:rPr>
      </w:pPr>
      <w:r w:rsidRPr="00C12062">
        <w:rPr>
          <w:rFonts w:asciiTheme="majorHAnsi" w:eastAsia="Times New Roman" w:hAnsiTheme="majorHAnsi" w:cstheme="majorHAnsi"/>
          <w:color w:val="0B0C0C"/>
          <w:lang w:eastAsia="en-GB"/>
        </w:rPr>
        <w:t xml:space="preserve">In the case of household and similar non-household waste (including skip waste) waste is pre-accepted by the terms and conditions of the contract in place (for example skip waste companies excluding fridges and freezers or hazardous wastes). </w:t>
      </w:r>
    </w:p>
    <w:p w14:paraId="6CFD7ED5" w14:textId="7BEBC5E5" w:rsidR="00B97337" w:rsidRPr="00BC15FE" w:rsidRDefault="007F00F3" w:rsidP="0095746E">
      <w:pPr>
        <w:pStyle w:val="paragraph"/>
        <w:spacing w:before="0" w:beforeAutospacing="0" w:after="240" w:afterAutospacing="0" w:line="360" w:lineRule="auto"/>
        <w:textAlignment w:val="baseline"/>
        <w:rPr>
          <w:rFonts w:asciiTheme="majorHAnsi" w:eastAsiaTheme="majorEastAsia" w:hAnsiTheme="majorHAnsi" w:cstheme="majorHAnsi"/>
          <w:color w:val="000000"/>
        </w:rPr>
      </w:pPr>
      <w:r>
        <w:rPr>
          <w:rStyle w:val="normaltextrun"/>
          <w:rFonts w:asciiTheme="majorHAnsi" w:eastAsiaTheme="majorEastAsia" w:hAnsiTheme="majorHAnsi" w:cstheme="majorHAnsi"/>
          <w:color w:val="000000"/>
        </w:rPr>
        <w:t>For commercial and industrial waste, c</w:t>
      </w:r>
      <w:r w:rsidR="00B97337" w:rsidRPr="00C372E0">
        <w:rPr>
          <w:rStyle w:val="normaltextrun"/>
          <w:rFonts w:asciiTheme="majorHAnsi" w:eastAsiaTheme="majorEastAsia" w:hAnsiTheme="majorHAnsi" w:cstheme="majorHAnsi"/>
          <w:color w:val="000000"/>
        </w:rPr>
        <w:t>ollect the following from potential customers: </w:t>
      </w:r>
      <w:r w:rsidR="00B97337" w:rsidRPr="00C372E0">
        <w:rPr>
          <w:rStyle w:val="eop"/>
          <w:rFonts w:asciiTheme="majorHAnsi" w:eastAsiaTheme="majorEastAsia" w:hAnsiTheme="majorHAnsi" w:cstheme="majorHAnsi"/>
          <w:color w:val="000000"/>
        </w:rPr>
        <w:t> </w:t>
      </w:r>
    </w:p>
    <w:p w14:paraId="0AC929B1"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details of the waste producer including organisation name, address and contact details</w:t>
      </w:r>
    </w:p>
    <w:p w14:paraId="53412A2E"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description of the waste</w:t>
      </w:r>
    </w:p>
    <w:p w14:paraId="612848EC"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waste code (also referred to as European Waste Classification code)</w:t>
      </w:r>
    </w:p>
    <w:p w14:paraId="69370647"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source of the waste (the process that has created the waste)</w:t>
      </w:r>
    </w:p>
    <w:p w14:paraId="1E487A33"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information on the nature and variability of the waste production process</w:t>
      </w:r>
    </w:p>
    <w:p w14:paraId="03957E0B" w14:textId="7561B2A0"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information about the history of the producer site if it may be relevant to classification </w:t>
      </w:r>
    </w:p>
    <w:p w14:paraId="5540E842"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the waste’s physical form</w:t>
      </w:r>
    </w:p>
    <w:p w14:paraId="73BEA698" w14:textId="77777777" w:rsidR="004D28A2" w:rsidRPr="00C372E0" w:rsidRDefault="00FA252C" w:rsidP="00CC6AB6">
      <w:pPr>
        <w:pStyle w:val="ListParagraph"/>
        <w:numPr>
          <w:ilvl w:val="0"/>
          <w:numId w:val="20"/>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waste’s composition (based on representative samples if necessary)</w:t>
      </w:r>
    </w:p>
    <w:p w14:paraId="6789FBE0" w14:textId="585C9B4C" w:rsidR="00764949" w:rsidRPr="00C372E0" w:rsidRDefault="00FA252C" w:rsidP="0095746E">
      <w:pPr>
        <w:pStyle w:val="ListParagraph"/>
        <w:numPr>
          <w:ilvl w:val="0"/>
          <w:numId w:val="20"/>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description of the waste’s odour and whether it is likely to be odorous</w:t>
      </w:r>
    </w:p>
    <w:p w14:paraId="3B256558" w14:textId="54228B3D" w:rsidR="007C2E4A" w:rsidRPr="00C372E0" w:rsidRDefault="00764949" w:rsidP="0095746E">
      <w:pPr>
        <w:shd w:val="clear" w:color="auto" w:fill="FFFFFF"/>
        <w:spacing w:after="240"/>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For mirror entry</w:t>
      </w:r>
      <w:r w:rsidR="002570EE" w:rsidRPr="00C372E0">
        <w:rPr>
          <w:rFonts w:asciiTheme="majorHAnsi" w:hAnsiTheme="majorHAnsi" w:cstheme="majorHAnsi"/>
          <w:color w:val="0B0C0C"/>
          <w:shd w:val="clear" w:color="auto" w:fill="FFFFFF"/>
        </w:rPr>
        <w:t xml:space="preserve"> </w:t>
      </w:r>
      <w:r w:rsidRPr="00C372E0">
        <w:rPr>
          <w:rFonts w:asciiTheme="majorHAnsi" w:hAnsiTheme="majorHAnsi" w:cstheme="majorHAnsi"/>
          <w:color w:val="0B0C0C"/>
          <w:shd w:val="clear" w:color="auto" w:fill="FFFFFF"/>
        </w:rPr>
        <w:t>codes (as defined in WM3), assess the waste to assign the relevant mirror entry code and keep a record of that assessment.</w:t>
      </w:r>
    </w:p>
    <w:p w14:paraId="353847A7" w14:textId="42337645" w:rsidR="007C2E4A" w:rsidRPr="00C372E0" w:rsidRDefault="00531A8E" w:rsidP="0095746E">
      <w:pPr>
        <w:shd w:val="clear" w:color="auto" w:fill="FFFFFF"/>
        <w:spacing w:after="240"/>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S</w:t>
      </w:r>
      <w:r w:rsidR="007C2E4A" w:rsidRPr="00C372E0">
        <w:rPr>
          <w:rFonts w:asciiTheme="majorHAnsi" w:hAnsiTheme="majorHAnsi" w:cstheme="majorHAnsi"/>
          <w:color w:val="0B0C0C"/>
          <w:shd w:val="clear" w:color="auto" w:fill="FFFFFF"/>
        </w:rPr>
        <w:t xml:space="preserve">ample information </w:t>
      </w:r>
      <w:r w:rsidRPr="00C372E0">
        <w:rPr>
          <w:rFonts w:asciiTheme="majorHAnsi" w:hAnsiTheme="majorHAnsi" w:cstheme="majorHAnsi"/>
          <w:color w:val="0B0C0C"/>
          <w:shd w:val="clear" w:color="auto" w:fill="FFFFFF"/>
        </w:rPr>
        <w:t xml:space="preserve">may not be necessary </w:t>
      </w:r>
      <w:r w:rsidR="007C2E4A" w:rsidRPr="00C372E0">
        <w:rPr>
          <w:rFonts w:asciiTheme="majorHAnsi" w:hAnsiTheme="majorHAnsi" w:cstheme="majorHAnsi"/>
          <w:color w:val="0B0C0C"/>
          <w:shd w:val="clear" w:color="auto" w:fill="FFFFFF"/>
        </w:rPr>
        <w:t xml:space="preserve">if the origin of the waste is reliably </w:t>
      </w:r>
      <w:r w:rsidR="0020568C" w:rsidRPr="00C372E0">
        <w:rPr>
          <w:rFonts w:asciiTheme="majorHAnsi" w:hAnsiTheme="majorHAnsi" w:cstheme="majorHAnsi"/>
          <w:color w:val="0B0C0C"/>
          <w:shd w:val="clear" w:color="auto" w:fill="FFFFFF"/>
        </w:rPr>
        <w:t>understood,</w:t>
      </w:r>
      <w:r w:rsidR="007C2E4A" w:rsidRPr="00C372E0">
        <w:rPr>
          <w:rFonts w:asciiTheme="majorHAnsi" w:hAnsiTheme="majorHAnsi" w:cstheme="majorHAnsi"/>
          <w:color w:val="0B0C0C"/>
          <w:shd w:val="clear" w:color="auto" w:fill="FFFFFF"/>
        </w:rPr>
        <w:t xml:space="preserve"> and it clearly shows that the waste is non-hazardous. However, a visual assessment alone will not be enough to assess whether mirror entry waste is hazardous or not.</w:t>
      </w:r>
    </w:p>
    <w:p w14:paraId="37695CB3" w14:textId="43DE3C54" w:rsidR="001B6492" w:rsidRPr="00C372E0" w:rsidRDefault="007C2E4A" w:rsidP="0095746E">
      <w:pPr>
        <w:shd w:val="clear" w:color="auto" w:fill="FFFFFF"/>
        <w:spacing w:after="240"/>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If the waste is a mirror entry and has not been properly assessed, assume it is the hazardous entry as a precautionary measure. The pre-acceptance information should be verified by contacting or visiting the producer</w:t>
      </w:r>
      <w:r w:rsidR="002E6EEC">
        <w:rPr>
          <w:rFonts w:asciiTheme="majorHAnsi" w:hAnsiTheme="majorHAnsi" w:cstheme="majorHAnsi"/>
          <w:color w:val="0B0C0C"/>
          <w:shd w:val="clear" w:color="auto" w:fill="FFFFFF"/>
        </w:rPr>
        <w:t>.</w:t>
      </w:r>
    </w:p>
    <w:p w14:paraId="06E4A451" w14:textId="6843A84E" w:rsidR="00B97337" w:rsidRPr="00BC15FE" w:rsidRDefault="001B6492" w:rsidP="00BC15FE">
      <w:pPr>
        <w:shd w:val="clear" w:color="auto" w:fill="FFFFFF"/>
        <w:spacing w:after="240"/>
        <w:rPr>
          <w:rFonts w:asciiTheme="majorHAnsi" w:eastAsia="Times New Roman" w:hAnsiTheme="majorHAnsi" w:cstheme="majorHAnsi"/>
          <w:color w:val="0B0C0C"/>
          <w:lang w:eastAsia="en-GB"/>
        </w:rPr>
      </w:pPr>
      <w:r w:rsidRPr="00C372E0">
        <w:rPr>
          <w:rFonts w:asciiTheme="majorHAnsi" w:hAnsiTheme="majorHAnsi" w:cstheme="majorHAnsi"/>
          <w:color w:val="0B0C0C"/>
          <w:shd w:val="clear" w:color="auto" w:fill="FFFFFF"/>
        </w:rPr>
        <w:t>After assess</w:t>
      </w:r>
      <w:r w:rsidR="002E6EEC">
        <w:rPr>
          <w:rFonts w:asciiTheme="majorHAnsi" w:hAnsiTheme="majorHAnsi" w:cstheme="majorHAnsi"/>
          <w:color w:val="0B0C0C"/>
          <w:shd w:val="clear" w:color="auto" w:fill="FFFFFF"/>
        </w:rPr>
        <w:t>ment</w:t>
      </w:r>
      <w:r w:rsidRPr="00C372E0">
        <w:rPr>
          <w:rFonts w:asciiTheme="majorHAnsi" w:hAnsiTheme="majorHAnsi" w:cstheme="majorHAnsi"/>
          <w:color w:val="0B0C0C"/>
          <w:shd w:val="clear" w:color="auto" w:fill="FFFFFF"/>
        </w:rPr>
        <w:t xml:space="preserve"> and classif</w:t>
      </w:r>
      <w:r w:rsidR="002E6EEC">
        <w:rPr>
          <w:rFonts w:asciiTheme="majorHAnsi" w:hAnsiTheme="majorHAnsi" w:cstheme="majorHAnsi"/>
          <w:color w:val="0B0C0C"/>
          <w:shd w:val="clear" w:color="auto" w:fill="FFFFFF"/>
        </w:rPr>
        <w:t>ication</w:t>
      </w:r>
      <w:r w:rsidRPr="00C372E0">
        <w:rPr>
          <w:rFonts w:asciiTheme="majorHAnsi" w:hAnsiTheme="majorHAnsi" w:cstheme="majorHAnsi"/>
          <w:color w:val="0B0C0C"/>
          <w:shd w:val="clear" w:color="auto" w:fill="FFFFFF"/>
        </w:rPr>
        <w:t xml:space="preserve">, technically assess the waste’s suitability for storage and treatment at </w:t>
      </w:r>
      <w:r w:rsidR="00113C87" w:rsidRPr="00C372E0">
        <w:rPr>
          <w:rFonts w:asciiTheme="majorHAnsi" w:hAnsiTheme="majorHAnsi" w:cstheme="majorHAnsi"/>
          <w:color w:val="0B0C0C"/>
          <w:shd w:val="clear" w:color="auto" w:fill="FFFFFF"/>
        </w:rPr>
        <w:t xml:space="preserve">the </w:t>
      </w:r>
      <w:r w:rsidRPr="00C372E0">
        <w:rPr>
          <w:rFonts w:asciiTheme="majorHAnsi" w:hAnsiTheme="majorHAnsi" w:cstheme="majorHAnsi"/>
          <w:color w:val="0B0C0C"/>
          <w:shd w:val="clear" w:color="auto" w:fill="FFFFFF"/>
        </w:rPr>
        <w:t xml:space="preserve">facility. </w:t>
      </w:r>
    </w:p>
    <w:p w14:paraId="0C8076BE" w14:textId="77777777" w:rsidR="00B97337" w:rsidRPr="00C372E0"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Reassess the information required at pre-acceptance if the: </w:t>
      </w:r>
      <w:r w:rsidRPr="00C372E0">
        <w:rPr>
          <w:rStyle w:val="eop"/>
          <w:rFonts w:asciiTheme="majorHAnsi" w:eastAsiaTheme="majorEastAsia" w:hAnsiTheme="majorHAnsi" w:cstheme="majorHAnsi"/>
          <w:color w:val="000000"/>
        </w:rPr>
        <w:t> </w:t>
      </w:r>
    </w:p>
    <w:p w14:paraId="4C02BF99" w14:textId="77777777" w:rsidR="004D28A2" w:rsidRPr="00C372E0" w:rsidRDefault="00B97337" w:rsidP="00CC6AB6">
      <w:pPr>
        <w:pStyle w:val="paragraph"/>
        <w:numPr>
          <w:ilvl w:val="0"/>
          <w:numId w:val="21"/>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waste changes </w:t>
      </w:r>
      <w:r w:rsidRPr="00C372E0">
        <w:rPr>
          <w:rStyle w:val="eop"/>
          <w:rFonts w:asciiTheme="majorHAnsi" w:eastAsiaTheme="majorEastAsia" w:hAnsiTheme="majorHAnsi" w:cstheme="majorHAnsi"/>
          <w:color w:val="000000"/>
        </w:rPr>
        <w:t> </w:t>
      </w:r>
    </w:p>
    <w:p w14:paraId="42732556" w14:textId="77777777" w:rsidR="004D28A2" w:rsidRPr="00C372E0" w:rsidRDefault="00B97337" w:rsidP="00CC6AB6">
      <w:pPr>
        <w:pStyle w:val="paragraph"/>
        <w:numPr>
          <w:ilvl w:val="0"/>
          <w:numId w:val="21"/>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process giving rise to the waste changes</w:t>
      </w:r>
      <w:r w:rsidRPr="00C372E0">
        <w:rPr>
          <w:rStyle w:val="eop"/>
          <w:rFonts w:asciiTheme="majorHAnsi" w:eastAsiaTheme="majorEastAsia" w:hAnsiTheme="majorHAnsi" w:cstheme="majorHAnsi"/>
          <w:color w:val="000000"/>
        </w:rPr>
        <w:t> </w:t>
      </w:r>
    </w:p>
    <w:p w14:paraId="3DDFDC14" w14:textId="11DC2D29" w:rsidR="00B97337" w:rsidRPr="00BC15FE" w:rsidRDefault="00B97337" w:rsidP="00BC15FE">
      <w:pPr>
        <w:pStyle w:val="paragraph"/>
        <w:numPr>
          <w:ilvl w:val="0"/>
          <w:numId w:val="21"/>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waste received does not conform to the pre-acceptance information </w:t>
      </w:r>
    </w:p>
    <w:p w14:paraId="51A5BBC2" w14:textId="6A580F2B" w:rsidR="00B97337" w:rsidRPr="00912EB7" w:rsidRDefault="00B97337" w:rsidP="00C1535A">
      <w:pPr>
        <w:pStyle w:val="Heading2"/>
        <w:spacing w:after="120" w:line="360" w:lineRule="auto"/>
      </w:pPr>
      <w:bookmarkStart w:id="16" w:name="_Toc194411858"/>
      <w:r w:rsidRPr="00912EB7">
        <w:t xml:space="preserve">Waste </w:t>
      </w:r>
      <w:r w:rsidR="00F109A6" w:rsidRPr="00912EB7">
        <w:t>a</w:t>
      </w:r>
      <w:r w:rsidRPr="00912EB7">
        <w:t>cceptance</w:t>
      </w:r>
      <w:bookmarkEnd w:id="16"/>
    </w:p>
    <w:p w14:paraId="2EA1578E" w14:textId="63327AE2"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 xml:space="preserve">Implement waste acceptance procedures to ensure the characteristics of the waste received matches the information obtained during waste pre-acceptance. This is to confirm the waste is as expected and can be accepted. If it is not, </w:t>
      </w:r>
      <w:r w:rsidR="00523E4E" w:rsidRPr="00C372E0">
        <w:rPr>
          <w:rStyle w:val="normaltextrun"/>
          <w:rFonts w:asciiTheme="majorHAnsi" w:eastAsiaTheme="majorEastAsia" w:hAnsiTheme="majorHAnsi" w:cstheme="majorHAnsi"/>
          <w:color w:val="000000"/>
        </w:rPr>
        <w:t>reject it</w:t>
      </w:r>
      <w:r w:rsidR="00523E4E" w:rsidRPr="00523E4E">
        <w:rPr>
          <w:rStyle w:val="normaltextrun"/>
          <w:rFonts w:asciiTheme="majorHAnsi" w:eastAsiaTheme="majorEastAsia" w:hAnsiTheme="majorHAnsi" w:cstheme="majorHAnsi"/>
          <w:color w:val="000000"/>
        </w:rPr>
        <w:t xml:space="preserve"> </w:t>
      </w:r>
      <w:r w:rsidR="00523E4E" w:rsidRPr="00C372E0">
        <w:rPr>
          <w:rStyle w:val="normaltextrun"/>
          <w:rFonts w:asciiTheme="majorHAnsi" w:eastAsiaTheme="majorEastAsia" w:hAnsiTheme="majorHAnsi" w:cstheme="majorHAnsi"/>
          <w:color w:val="000000"/>
        </w:rPr>
        <w:t>or</w:t>
      </w:r>
      <w:r w:rsidR="00523E4E">
        <w:rPr>
          <w:rStyle w:val="normaltextrun"/>
          <w:rFonts w:asciiTheme="majorHAnsi" w:eastAsiaTheme="majorEastAsia" w:hAnsiTheme="majorHAnsi" w:cstheme="majorHAnsi"/>
          <w:color w:val="000000"/>
        </w:rPr>
        <w:t>, where that is not possible,</w:t>
      </w:r>
      <w:r w:rsidR="00523E4E" w:rsidRPr="00C372E0">
        <w:rPr>
          <w:rStyle w:val="normaltextrun"/>
          <w:rFonts w:asciiTheme="majorHAnsi" w:eastAsiaTheme="majorEastAsia" w:hAnsiTheme="majorHAnsi" w:cstheme="majorHAnsi"/>
          <w:color w:val="000000"/>
        </w:rPr>
        <w:t xml:space="preserve"> </w:t>
      </w:r>
      <w:r w:rsidRPr="00C372E0">
        <w:rPr>
          <w:rStyle w:val="normaltextrun"/>
          <w:rFonts w:asciiTheme="majorHAnsi" w:eastAsiaTheme="majorEastAsia" w:hAnsiTheme="majorHAnsi" w:cstheme="majorHAnsi"/>
          <w:color w:val="000000"/>
        </w:rPr>
        <w:t>accept it as a non-conforming waste</w:t>
      </w:r>
      <w:r w:rsidR="00BC15FE">
        <w:rPr>
          <w:rStyle w:val="normaltextrun"/>
          <w:rFonts w:asciiTheme="majorHAnsi" w:eastAsiaTheme="majorEastAsia" w:hAnsiTheme="majorHAnsi" w:cstheme="majorHAnsi"/>
          <w:color w:val="000000"/>
        </w:rPr>
        <w:t>.</w:t>
      </w:r>
      <w:r w:rsidRPr="00C372E0">
        <w:rPr>
          <w:rStyle w:val="normaltextrun"/>
          <w:rFonts w:asciiTheme="majorHAnsi" w:eastAsiaTheme="majorEastAsia" w:hAnsiTheme="majorHAnsi" w:cstheme="majorHAnsi"/>
          <w:color w:val="000000"/>
        </w:rPr>
        <w:t xml:space="preserve">  </w:t>
      </w:r>
      <w:r w:rsidRPr="00C372E0">
        <w:rPr>
          <w:rStyle w:val="eop"/>
          <w:rFonts w:asciiTheme="majorHAnsi" w:eastAsiaTheme="majorEastAsia" w:hAnsiTheme="majorHAnsi" w:cstheme="majorHAnsi"/>
          <w:color w:val="000000"/>
        </w:rPr>
        <w:t> </w:t>
      </w:r>
    </w:p>
    <w:p w14:paraId="73F3FD4C" w14:textId="4AE245B3" w:rsidR="00075E73" w:rsidRPr="00C372E0" w:rsidRDefault="00213E4A"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When deciding whether to accept waste, check the relevant storage areas and treatment processes have the physical capacity needed to handle the waste. </w:t>
      </w:r>
      <w:r w:rsidR="00AE3F43" w:rsidRPr="00C372E0">
        <w:rPr>
          <w:rFonts w:asciiTheme="majorHAnsi" w:eastAsia="Times New Roman" w:hAnsiTheme="majorHAnsi" w:cstheme="majorHAnsi"/>
          <w:color w:val="0B0C0C"/>
          <w:lang w:eastAsia="en-GB"/>
        </w:rPr>
        <w:t>Do</w:t>
      </w:r>
      <w:r w:rsidRPr="00C372E0">
        <w:rPr>
          <w:rFonts w:asciiTheme="majorHAnsi" w:eastAsia="Times New Roman" w:hAnsiTheme="majorHAnsi" w:cstheme="majorHAnsi"/>
          <w:color w:val="0B0C0C"/>
          <w:lang w:eastAsia="en-GB"/>
        </w:rPr>
        <w:t xml:space="preserve"> not accept </w:t>
      </w:r>
      <w:r w:rsidR="00D27259">
        <w:rPr>
          <w:rFonts w:asciiTheme="majorHAnsi" w:eastAsia="Times New Roman" w:hAnsiTheme="majorHAnsi" w:cstheme="majorHAnsi"/>
          <w:color w:val="0B0C0C"/>
          <w:lang w:eastAsia="en-GB"/>
        </w:rPr>
        <w:t xml:space="preserve">if </w:t>
      </w:r>
      <w:r w:rsidRPr="00C372E0">
        <w:rPr>
          <w:rFonts w:asciiTheme="majorHAnsi" w:eastAsia="Times New Roman" w:hAnsiTheme="majorHAnsi" w:cstheme="majorHAnsi"/>
          <w:color w:val="0B0C0C"/>
          <w:lang w:eastAsia="en-GB"/>
        </w:rPr>
        <w:t>waste capacity is not available</w:t>
      </w:r>
      <w:r w:rsidR="00AE3F43" w:rsidRPr="00C372E0">
        <w:rPr>
          <w:rFonts w:asciiTheme="majorHAnsi" w:eastAsia="Times New Roman" w:hAnsiTheme="majorHAnsi" w:cstheme="majorHAnsi"/>
          <w:color w:val="0B0C0C"/>
          <w:lang w:eastAsia="en-GB"/>
        </w:rPr>
        <w:t xml:space="preserve"> or if the </w:t>
      </w:r>
      <w:r w:rsidR="00EF0144" w:rsidRPr="00C372E0">
        <w:rPr>
          <w:rFonts w:asciiTheme="majorHAnsi" w:eastAsia="Times New Roman" w:hAnsiTheme="majorHAnsi" w:cstheme="majorHAnsi"/>
          <w:color w:val="0B0C0C"/>
          <w:lang w:eastAsia="en-GB"/>
        </w:rPr>
        <w:t xml:space="preserve">limits in the </w:t>
      </w:r>
      <w:r w:rsidR="00862AE7">
        <w:rPr>
          <w:rFonts w:asciiTheme="majorHAnsi" w:eastAsia="Times New Roman" w:hAnsiTheme="majorHAnsi" w:cstheme="majorHAnsi"/>
          <w:color w:val="0B0C0C"/>
          <w:lang w:eastAsia="en-GB"/>
        </w:rPr>
        <w:t>p</w:t>
      </w:r>
      <w:r w:rsidR="00EF0144" w:rsidRPr="00C372E0">
        <w:rPr>
          <w:rFonts w:asciiTheme="majorHAnsi" w:eastAsia="Times New Roman" w:hAnsiTheme="majorHAnsi" w:cstheme="majorHAnsi"/>
          <w:color w:val="0B0C0C"/>
          <w:lang w:eastAsia="en-GB"/>
        </w:rPr>
        <w:t xml:space="preserve">ermit or </w:t>
      </w:r>
      <w:r w:rsidR="00862AE7">
        <w:rPr>
          <w:rFonts w:asciiTheme="majorHAnsi" w:eastAsia="Times New Roman" w:hAnsiTheme="majorHAnsi" w:cstheme="majorHAnsi"/>
          <w:color w:val="0B0C0C"/>
          <w:lang w:eastAsia="en-GB"/>
        </w:rPr>
        <w:t>r</w:t>
      </w:r>
      <w:r w:rsidR="00EF0144" w:rsidRPr="00C372E0">
        <w:rPr>
          <w:rFonts w:asciiTheme="majorHAnsi" w:eastAsia="Times New Roman" w:hAnsiTheme="majorHAnsi" w:cstheme="majorHAnsi"/>
          <w:color w:val="0B0C0C"/>
          <w:lang w:eastAsia="en-GB"/>
        </w:rPr>
        <w:t>egistration would be breached</w:t>
      </w:r>
      <w:r w:rsidRPr="00C372E0">
        <w:rPr>
          <w:rFonts w:asciiTheme="majorHAnsi" w:eastAsia="Times New Roman" w:hAnsiTheme="majorHAnsi" w:cstheme="majorHAnsi"/>
          <w:color w:val="0B0C0C"/>
          <w:lang w:eastAsia="en-GB"/>
        </w:rPr>
        <w:t>.</w:t>
      </w:r>
    </w:p>
    <w:p w14:paraId="3445E61E" w14:textId="4199CD1C" w:rsidR="00046F38" w:rsidRPr="00C372E0" w:rsidRDefault="00EF0144"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V</w:t>
      </w:r>
      <w:r w:rsidR="00213E4A" w:rsidRPr="00C372E0">
        <w:rPr>
          <w:rFonts w:asciiTheme="majorHAnsi" w:eastAsia="Times New Roman" w:hAnsiTheme="majorHAnsi" w:cstheme="majorHAnsi"/>
          <w:color w:val="0B0C0C"/>
          <w:lang w:eastAsia="en-GB"/>
        </w:rPr>
        <w:t>isually check wastes and verify against pre-acceptance information and transfer</w:t>
      </w:r>
      <w:r w:rsidR="008F0463">
        <w:rPr>
          <w:rFonts w:asciiTheme="majorHAnsi" w:eastAsia="Times New Roman" w:hAnsiTheme="majorHAnsi" w:cstheme="majorHAnsi"/>
          <w:color w:val="0B0C0C"/>
          <w:lang w:eastAsia="en-GB"/>
        </w:rPr>
        <w:t xml:space="preserve"> </w:t>
      </w:r>
      <w:r w:rsidR="006976A3">
        <w:rPr>
          <w:rFonts w:asciiTheme="majorHAnsi" w:eastAsia="Times New Roman" w:hAnsiTheme="majorHAnsi" w:cstheme="majorHAnsi"/>
          <w:color w:val="0B0C0C"/>
          <w:lang w:eastAsia="en-GB"/>
        </w:rPr>
        <w:t>notes</w:t>
      </w:r>
      <w:r w:rsidR="00213E4A" w:rsidRPr="00C372E0">
        <w:rPr>
          <w:rFonts w:asciiTheme="majorHAnsi" w:eastAsia="Times New Roman" w:hAnsiTheme="majorHAnsi" w:cstheme="majorHAnsi"/>
          <w:color w:val="0B0C0C"/>
          <w:lang w:eastAsia="en-GB"/>
        </w:rPr>
        <w:t xml:space="preserve"> before accept</w:t>
      </w:r>
      <w:r w:rsidRPr="00C372E0">
        <w:rPr>
          <w:rFonts w:asciiTheme="majorHAnsi" w:eastAsia="Times New Roman" w:hAnsiTheme="majorHAnsi" w:cstheme="majorHAnsi"/>
          <w:color w:val="0B0C0C"/>
          <w:lang w:eastAsia="en-GB"/>
        </w:rPr>
        <w:t>ing</w:t>
      </w:r>
      <w:r w:rsidR="00213E4A" w:rsidRPr="00C372E0">
        <w:rPr>
          <w:rFonts w:asciiTheme="majorHAnsi" w:eastAsia="Times New Roman" w:hAnsiTheme="majorHAnsi" w:cstheme="majorHAnsi"/>
          <w:color w:val="0B0C0C"/>
          <w:lang w:eastAsia="en-GB"/>
        </w:rPr>
        <w:t xml:space="preserve"> on site. </w:t>
      </w:r>
    </w:p>
    <w:p w14:paraId="31D79251" w14:textId="2E5FE8CA" w:rsidR="007D65C7" w:rsidRPr="00C372E0" w:rsidRDefault="00EF0144"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w:t>
      </w:r>
      <w:r w:rsidR="00213E4A" w:rsidRPr="00C372E0">
        <w:rPr>
          <w:rFonts w:asciiTheme="majorHAnsi" w:eastAsia="Times New Roman" w:hAnsiTheme="majorHAnsi" w:cstheme="majorHAnsi"/>
          <w:color w:val="0B0C0C"/>
          <w:lang w:eastAsia="en-GB"/>
        </w:rPr>
        <w:t>heck and validate all transfer documentation and resolve discrepancies before accept</w:t>
      </w:r>
      <w:r w:rsidRPr="00C372E0">
        <w:rPr>
          <w:rFonts w:asciiTheme="majorHAnsi" w:eastAsia="Times New Roman" w:hAnsiTheme="majorHAnsi" w:cstheme="majorHAnsi"/>
          <w:color w:val="0B0C0C"/>
          <w:lang w:eastAsia="en-GB"/>
        </w:rPr>
        <w:t>ing</w:t>
      </w:r>
      <w:r w:rsidR="00213E4A" w:rsidRPr="00C372E0">
        <w:rPr>
          <w:rFonts w:asciiTheme="majorHAnsi" w:eastAsia="Times New Roman" w:hAnsiTheme="majorHAnsi" w:cstheme="majorHAnsi"/>
          <w:color w:val="0B0C0C"/>
          <w:lang w:eastAsia="en-GB"/>
        </w:rPr>
        <w:t xml:space="preserve"> the waste. If the incoming waste classification or description is incorrect or incomplete, then address this with the original waste producer or waste carrier (or both) during waste acceptance. </w:t>
      </w:r>
      <w:r w:rsidR="006D14BB" w:rsidRPr="00C372E0">
        <w:rPr>
          <w:rFonts w:asciiTheme="majorHAnsi" w:eastAsia="Times New Roman" w:hAnsiTheme="majorHAnsi" w:cstheme="majorHAnsi"/>
          <w:color w:val="0B0C0C"/>
          <w:lang w:eastAsia="en-GB"/>
        </w:rPr>
        <w:t>R</w:t>
      </w:r>
      <w:r w:rsidR="00213E4A" w:rsidRPr="00C372E0">
        <w:rPr>
          <w:rFonts w:asciiTheme="majorHAnsi" w:eastAsia="Times New Roman" w:hAnsiTheme="majorHAnsi" w:cstheme="majorHAnsi"/>
          <w:color w:val="0B0C0C"/>
          <w:lang w:eastAsia="en-GB"/>
        </w:rPr>
        <w:t xml:space="preserve">ecord any non-conformance. </w:t>
      </w:r>
    </w:p>
    <w:p w14:paraId="1A75AC2D" w14:textId="1A534E47" w:rsidR="004D28A2" w:rsidRPr="00C372E0" w:rsidRDefault="006D14BB"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w:t>
      </w:r>
      <w:r w:rsidR="00213E4A" w:rsidRPr="00C372E0">
        <w:rPr>
          <w:rFonts w:asciiTheme="majorHAnsi" w:eastAsia="Times New Roman" w:hAnsiTheme="majorHAnsi" w:cstheme="majorHAnsi"/>
          <w:color w:val="0B0C0C"/>
          <w:lang w:eastAsia="en-GB"/>
        </w:rPr>
        <w:t xml:space="preserve">ave clear criteria to identify non-conforming wastes and wastes to be rejected. </w:t>
      </w:r>
      <w:r w:rsidRPr="00C372E0">
        <w:rPr>
          <w:rFonts w:asciiTheme="majorHAnsi" w:eastAsia="Times New Roman" w:hAnsiTheme="majorHAnsi" w:cstheme="majorHAnsi"/>
          <w:color w:val="0B0C0C"/>
          <w:lang w:eastAsia="en-GB"/>
        </w:rPr>
        <w:t>H</w:t>
      </w:r>
      <w:r w:rsidR="00213E4A" w:rsidRPr="00C372E0">
        <w:rPr>
          <w:rFonts w:asciiTheme="majorHAnsi" w:eastAsia="Times New Roman" w:hAnsiTheme="majorHAnsi" w:cstheme="majorHAnsi"/>
          <w:color w:val="0B0C0C"/>
          <w:lang w:eastAsia="en-GB"/>
        </w:rPr>
        <w:t xml:space="preserve">ave written procedures for recording, </w:t>
      </w:r>
      <w:r w:rsidR="009464B0" w:rsidRPr="00C372E0">
        <w:rPr>
          <w:rFonts w:asciiTheme="majorHAnsi" w:eastAsia="Times New Roman" w:hAnsiTheme="majorHAnsi" w:cstheme="majorHAnsi"/>
          <w:color w:val="0B0C0C"/>
          <w:lang w:eastAsia="en-GB"/>
        </w:rPr>
        <w:t>reporting,</w:t>
      </w:r>
      <w:r w:rsidR="00213E4A" w:rsidRPr="00C372E0">
        <w:rPr>
          <w:rFonts w:asciiTheme="majorHAnsi" w:eastAsia="Times New Roman" w:hAnsiTheme="majorHAnsi" w:cstheme="majorHAnsi"/>
          <w:color w:val="0B0C0C"/>
          <w:lang w:eastAsia="en-GB"/>
        </w:rPr>
        <w:t xml:space="preserve"> and tracking non-conforming and rejected wastes. These </w:t>
      </w:r>
      <w:r w:rsidR="00DB2A71">
        <w:rPr>
          <w:rFonts w:asciiTheme="majorHAnsi" w:eastAsia="Times New Roman" w:hAnsiTheme="majorHAnsi" w:cstheme="majorHAnsi"/>
          <w:color w:val="0B0C0C"/>
          <w:lang w:eastAsia="en-GB"/>
        </w:rPr>
        <w:t>should</w:t>
      </w:r>
      <w:r w:rsidR="00213E4A" w:rsidRPr="00C372E0">
        <w:rPr>
          <w:rFonts w:asciiTheme="majorHAnsi" w:eastAsia="Times New Roman" w:hAnsiTheme="majorHAnsi" w:cstheme="majorHAnsi"/>
          <w:color w:val="0B0C0C"/>
          <w:lang w:eastAsia="en-GB"/>
        </w:rPr>
        <w:t xml:space="preserve"> include:</w:t>
      </w:r>
    </w:p>
    <w:p w14:paraId="0302E6BD" w14:textId="77777777" w:rsidR="004D28A2" w:rsidRPr="00C372E0" w:rsidRDefault="00213E4A" w:rsidP="00CC6AB6">
      <w:pPr>
        <w:pStyle w:val="ListParagraph"/>
        <w:numPr>
          <w:ilvl w:val="0"/>
          <w:numId w:val="22"/>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using quarantine storage</w:t>
      </w:r>
    </w:p>
    <w:p w14:paraId="583D2B0B" w14:textId="77777777" w:rsidR="004D28A2" w:rsidRPr="00C372E0" w:rsidRDefault="00213E4A" w:rsidP="00CC6AB6">
      <w:pPr>
        <w:pStyle w:val="ListParagraph"/>
        <w:numPr>
          <w:ilvl w:val="0"/>
          <w:numId w:val="22"/>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notifying the relevant customer or waste producer</w:t>
      </w:r>
    </w:p>
    <w:p w14:paraId="1E488B49" w14:textId="4C13B9FC" w:rsidR="005E0C98" w:rsidRPr="00C372E0" w:rsidRDefault="00213E4A" w:rsidP="0095746E">
      <w:pPr>
        <w:pStyle w:val="ListParagraph"/>
        <w:numPr>
          <w:ilvl w:val="0"/>
          <w:numId w:val="22"/>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record a justification for accepting non-conforming waste </w:t>
      </w:r>
    </w:p>
    <w:p w14:paraId="48075AFD" w14:textId="0CA2423B" w:rsidR="007D65C7" w:rsidRPr="00C372E0" w:rsidRDefault="00D10EB7"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Weigh</w:t>
      </w:r>
      <w:r w:rsidR="00213E4A" w:rsidRPr="00C372E0">
        <w:rPr>
          <w:rFonts w:asciiTheme="majorHAnsi" w:eastAsia="Times New Roman" w:hAnsiTheme="majorHAnsi" w:cstheme="majorHAnsi"/>
          <w:color w:val="0B0C0C"/>
          <w:lang w:eastAsia="en-GB"/>
        </w:rPr>
        <w:t xml:space="preserve"> each load of waste on arrival to confirm the quantities against the accompanying paperwork, unless alternative reliable and representative systems are available (for example, based upon density and volume). </w:t>
      </w:r>
    </w:p>
    <w:p w14:paraId="4B2A0474" w14:textId="1A627864" w:rsidR="000666E1" w:rsidRPr="00C372E0" w:rsidRDefault="00D10EB7"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R</w:t>
      </w:r>
      <w:r w:rsidR="00213E4A" w:rsidRPr="00C372E0">
        <w:rPr>
          <w:rFonts w:asciiTheme="majorHAnsi" w:eastAsia="Times New Roman" w:hAnsiTheme="majorHAnsi" w:cstheme="majorHAnsi"/>
          <w:color w:val="0B0C0C"/>
          <w:lang w:eastAsia="en-GB"/>
        </w:rPr>
        <w:t xml:space="preserve">ecord the weight </w:t>
      </w:r>
      <w:r w:rsidRPr="00C372E0">
        <w:rPr>
          <w:rFonts w:asciiTheme="majorHAnsi" w:eastAsia="Times New Roman" w:hAnsiTheme="majorHAnsi" w:cstheme="majorHAnsi"/>
          <w:color w:val="0B0C0C"/>
          <w:lang w:eastAsia="en-GB"/>
        </w:rPr>
        <w:t>to</w:t>
      </w:r>
      <w:r w:rsidR="00213E4A" w:rsidRPr="00C372E0">
        <w:rPr>
          <w:rFonts w:asciiTheme="majorHAnsi" w:eastAsia="Times New Roman" w:hAnsiTheme="majorHAnsi" w:cstheme="majorHAnsi"/>
          <w:color w:val="0B0C0C"/>
          <w:lang w:eastAsia="en-GB"/>
        </w:rPr>
        <w:t xml:space="preserve"> monitor available capacity at </w:t>
      </w:r>
      <w:r w:rsidRPr="00C372E0">
        <w:rPr>
          <w:rFonts w:asciiTheme="majorHAnsi" w:eastAsia="Times New Roman" w:hAnsiTheme="majorHAnsi" w:cstheme="majorHAnsi"/>
          <w:color w:val="0B0C0C"/>
          <w:lang w:eastAsia="en-GB"/>
        </w:rPr>
        <w:t>the</w:t>
      </w:r>
      <w:r w:rsidR="00213E4A" w:rsidRPr="00C372E0">
        <w:rPr>
          <w:rFonts w:asciiTheme="majorHAnsi" w:eastAsia="Times New Roman" w:hAnsiTheme="majorHAnsi" w:cstheme="majorHAnsi"/>
          <w:color w:val="0B0C0C"/>
          <w:lang w:eastAsia="en-GB"/>
        </w:rPr>
        <w:t xml:space="preserve"> facility. Records of incoming waste are not required for waste from householders deposited at Household Waste Recycling Facilities.</w:t>
      </w:r>
    </w:p>
    <w:p w14:paraId="09C6A5B4" w14:textId="39031063" w:rsidR="001048E7" w:rsidRPr="00C372E0" w:rsidRDefault="00213E4A"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The person carrying out waste acceptance checks </w:t>
      </w:r>
      <w:r w:rsidR="001A5042">
        <w:rPr>
          <w:rFonts w:asciiTheme="majorHAnsi" w:eastAsia="Times New Roman" w:hAnsiTheme="majorHAnsi" w:cstheme="majorHAnsi"/>
          <w:color w:val="0B0C0C"/>
          <w:lang w:eastAsia="en-GB"/>
        </w:rPr>
        <w:t xml:space="preserve">should </w:t>
      </w:r>
      <w:r w:rsidRPr="00C372E0">
        <w:rPr>
          <w:rFonts w:asciiTheme="majorHAnsi" w:eastAsia="Times New Roman" w:hAnsiTheme="majorHAnsi" w:cstheme="majorHAnsi"/>
          <w:color w:val="0B0C0C"/>
          <w:lang w:eastAsia="en-GB"/>
        </w:rPr>
        <w:t xml:space="preserve">be trained to effectively identify and manage any non-conformances in the loads received, </w:t>
      </w:r>
      <w:r w:rsidR="00B378FB" w:rsidRPr="00C372E0">
        <w:rPr>
          <w:rFonts w:asciiTheme="majorHAnsi" w:eastAsia="Times New Roman" w:hAnsiTheme="majorHAnsi" w:cstheme="majorHAnsi"/>
          <w:color w:val="0B0C0C"/>
          <w:lang w:eastAsia="en-GB"/>
        </w:rPr>
        <w:t xml:space="preserve">to </w:t>
      </w:r>
      <w:r w:rsidRPr="00C372E0">
        <w:rPr>
          <w:rFonts w:asciiTheme="majorHAnsi" w:eastAsia="Times New Roman" w:hAnsiTheme="majorHAnsi" w:cstheme="majorHAnsi"/>
          <w:color w:val="0B0C0C"/>
          <w:lang w:eastAsia="en-GB"/>
        </w:rPr>
        <w:t xml:space="preserve">comply </w:t>
      </w:r>
      <w:r w:rsidRPr="00C372E0">
        <w:rPr>
          <w:rFonts w:asciiTheme="majorHAnsi" w:eastAsia="Times New Roman" w:hAnsiTheme="majorHAnsi" w:cstheme="majorHAnsi"/>
          <w:lang w:eastAsia="en-GB"/>
        </w:rPr>
        <w:t xml:space="preserve">with </w:t>
      </w:r>
      <w:r w:rsidR="001C2826" w:rsidRPr="00C372E0">
        <w:rPr>
          <w:rFonts w:asciiTheme="majorHAnsi" w:eastAsia="Times New Roman" w:hAnsiTheme="majorHAnsi" w:cstheme="majorHAnsi"/>
          <w:lang w:eastAsia="en-GB"/>
        </w:rPr>
        <w:t xml:space="preserve">the </w:t>
      </w:r>
      <w:r w:rsidRPr="00C372E0">
        <w:rPr>
          <w:rFonts w:asciiTheme="majorHAnsi" w:eastAsia="Times New Roman" w:hAnsiTheme="majorHAnsi" w:cstheme="majorHAnsi"/>
          <w:lang w:eastAsia="en-GB"/>
        </w:rPr>
        <w:t xml:space="preserve">Duty of Care for </w:t>
      </w:r>
      <w:r w:rsidRPr="00C372E0">
        <w:rPr>
          <w:rFonts w:asciiTheme="majorHAnsi" w:eastAsia="Times New Roman" w:hAnsiTheme="majorHAnsi" w:cstheme="majorHAnsi"/>
          <w:color w:val="0B0C0C"/>
          <w:lang w:eastAsia="en-GB"/>
        </w:rPr>
        <w:t>waste</w:t>
      </w:r>
      <w:r w:rsidR="00B378FB" w:rsidRPr="00C372E0">
        <w:rPr>
          <w:rFonts w:asciiTheme="majorHAnsi" w:eastAsia="Times New Roman" w:hAnsiTheme="majorHAnsi" w:cstheme="majorHAnsi"/>
          <w:color w:val="0B0C0C"/>
          <w:lang w:eastAsia="en-GB"/>
        </w:rPr>
        <w:t xml:space="preserve"> and the </w:t>
      </w:r>
      <w:r w:rsidR="008F0463">
        <w:rPr>
          <w:rFonts w:asciiTheme="majorHAnsi" w:eastAsia="Times New Roman" w:hAnsiTheme="majorHAnsi" w:cstheme="majorHAnsi"/>
          <w:color w:val="0B0C0C"/>
          <w:lang w:eastAsia="en-GB"/>
        </w:rPr>
        <w:t>p</w:t>
      </w:r>
      <w:r w:rsidR="00B378FB" w:rsidRPr="00C372E0">
        <w:rPr>
          <w:rFonts w:asciiTheme="majorHAnsi" w:eastAsia="Times New Roman" w:hAnsiTheme="majorHAnsi" w:cstheme="majorHAnsi"/>
          <w:color w:val="0B0C0C"/>
          <w:lang w:eastAsia="en-GB"/>
        </w:rPr>
        <w:t xml:space="preserve">ermit and </w:t>
      </w:r>
      <w:r w:rsidR="008F0463">
        <w:rPr>
          <w:rFonts w:asciiTheme="majorHAnsi" w:eastAsia="Times New Roman" w:hAnsiTheme="majorHAnsi" w:cstheme="majorHAnsi"/>
          <w:color w:val="0B0C0C"/>
          <w:lang w:eastAsia="en-GB"/>
        </w:rPr>
        <w:t>r</w:t>
      </w:r>
      <w:r w:rsidR="00B378FB" w:rsidRPr="00C372E0">
        <w:rPr>
          <w:rFonts w:asciiTheme="majorHAnsi" w:eastAsia="Times New Roman" w:hAnsiTheme="majorHAnsi" w:cstheme="majorHAnsi"/>
          <w:color w:val="0B0C0C"/>
          <w:lang w:eastAsia="en-GB"/>
        </w:rPr>
        <w:t>egistration conditions</w:t>
      </w:r>
      <w:r w:rsidRPr="00C372E0">
        <w:rPr>
          <w:rFonts w:asciiTheme="majorHAnsi" w:eastAsia="Times New Roman" w:hAnsiTheme="majorHAnsi" w:cstheme="majorHAnsi"/>
          <w:color w:val="0B0C0C"/>
          <w:lang w:eastAsia="en-GB"/>
        </w:rPr>
        <w:t>.</w:t>
      </w:r>
    </w:p>
    <w:p w14:paraId="16106BD1" w14:textId="3C905665" w:rsidR="007D65C7" w:rsidRPr="00C372E0" w:rsidRDefault="007D65C7"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w:t>
      </w:r>
      <w:r w:rsidR="00213E4A" w:rsidRPr="00C372E0">
        <w:rPr>
          <w:rFonts w:asciiTheme="majorHAnsi" w:eastAsia="Times New Roman" w:hAnsiTheme="majorHAnsi" w:cstheme="majorHAnsi"/>
          <w:color w:val="0B0C0C"/>
          <w:lang w:eastAsia="en-GB"/>
        </w:rPr>
        <w:t xml:space="preserve">atch waste being unloaded, so </w:t>
      </w:r>
      <w:r w:rsidRPr="00C372E0">
        <w:rPr>
          <w:rFonts w:asciiTheme="majorHAnsi" w:eastAsia="Times New Roman" w:hAnsiTheme="majorHAnsi" w:cstheme="majorHAnsi"/>
          <w:color w:val="0B0C0C"/>
          <w:lang w:eastAsia="en-GB"/>
        </w:rPr>
        <w:t>it can be</w:t>
      </w:r>
      <w:r w:rsidR="00213E4A" w:rsidRPr="00C372E0">
        <w:rPr>
          <w:rFonts w:asciiTheme="majorHAnsi" w:eastAsia="Times New Roman" w:hAnsiTheme="majorHAnsi" w:cstheme="majorHAnsi"/>
          <w:color w:val="0B0C0C"/>
          <w:lang w:eastAsia="en-GB"/>
        </w:rPr>
        <w:t xml:space="preserve"> </w:t>
      </w:r>
      <w:proofErr w:type="gramStart"/>
      <w:r w:rsidR="00213E4A" w:rsidRPr="00C372E0">
        <w:rPr>
          <w:rFonts w:asciiTheme="majorHAnsi" w:eastAsia="Times New Roman" w:hAnsiTheme="majorHAnsi" w:cstheme="majorHAnsi"/>
          <w:color w:val="0B0C0C"/>
          <w:lang w:eastAsia="en-GB"/>
        </w:rPr>
        <w:t>quarantine</w:t>
      </w:r>
      <w:r w:rsidRPr="00C372E0">
        <w:rPr>
          <w:rFonts w:asciiTheme="majorHAnsi" w:eastAsia="Times New Roman" w:hAnsiTheme="majorHAnsi" w:cstheme="majorHAnsi"/>
          <w:color w:val="0B0C0C"/>
          <w:lang w:eastAsia="en-GB"/>
        </w:rPr>
        <w:t>d</w:t>
      </w:r>
      <w:proofErr w:type="gramEnd"/>
      <w:r w:rsidR="00213E4A" w:rsidRPr="00C372E0">
        <w:rPr>
          <w:rFonts w:asciiTheme="majorHAnsi" w:eastAsia="Times New Roman" w:hAnsiTheme="majorHAnsi" w:cstheme="majorHAnsi"/>
          <w:color w:val="0B0C0C"/>
          <w:lang w:eastAsia="en-GB"/>
        </w:rPr>
        <w:t xml:space="preserve"> if </w:t>
      </w:r>
      <w:r w:rsidR="00471794" w:rsidRPr="00C372E0">
        <w:rPr>
          <w:rFonts w:asciiTheme="majorHAnsi" w:eastAsia="Times New Roman" w:hAnsiTheme="majorHAnsi" w:cstheme="majorHAnsi"/>
          <w:color w:val="0B0C0C"/>
          <w:lang w:eastAsia="en-GB"/>
        </w:rPr>
        <w:t>necessary,</w:t>
      </w:r>
      <w:r w:rsidR="00213E4A" w:rsidRPr="00C372E0">
        <w:rPr>
          <w:rFonts w:asciiTheme="majorHAnsi" w:eastAsia="Times New Roman" w:hAnsiTheme="majorHAnsi" w:cstheme="majorHAnsi"/>
          <w:color w:val="0B0C0C"/>
          <w:lang w:eastAsia="en-GB"/>
        </w:rPr>
        <w:t xml:space="preserve"> before</w:t>
      </w:r>
      <w:r w:rsidR="00FC6ED9">
        <w:rPr>
          <w:rFonts w:asciiTheme="majorHAnsi" w:eastAsia="Times New Roman" w:hAnsiTheme="majorHAnsi" w:cstheme="majorHAnsi"/>
          <w:color w:val="0B0C0C"/>
          <w:lang w:eastAsia="en-GB"/>
        </w:rPr>
        <w:t xml:space="preserve"> being</w:t>
      </w:r>
      <w:r w:rsidR="00213E4A" w:rsidRPr="00C372E0">
        <w:rPr>
          <w:rFonts w:asciiTheme="majorHAnsi" w:eastAsia="Times New Roman" w:hAnsiTheme="majorHAnsi" w:cstheme="majorHAnsi"/>
          <w:color w:val="0B0C0C"/>
          <w:lang w:eastAsia="en-GB"/>
        </w:rPr>
        <w:t xml:space="preserve"> mixed with other material.</w:t>
      </w:r>
    </w:p>
    <w:p w14:paraId="4B0161F2" w14:textId="0314940D" w:rsidR="00B97337" w:rsidRPr="00FC6ED9" w:rsidRDefault="00B97337" w:rsidP="00C1535A">
      <w:pPr>
        <w:pStyle w:val="Heading2"/>
        <w:spacing w:after="120" w:line="360" w:lineRule="auto"/>
      </w:pPr>
      <w:bookmarkStart w:id="17" w:name="_Toc194411859"/>
      <w:r w:rsidRPr="00FC6ED9">
        <w:t xml:space="preserve">Quarantine </w:t>
      </w:r>
      <w:r w:rsidR="00F109A6" w:rsidRPr="00FC6ED9">
        <w:t>s</w:t>
      </w:r>
      <w:r w:rsidRPr="00FC6ED9">
        <w:t>torage</w:t>
      </w:r>
      <w:bookmarkEnd w:id="17"/>
    </w:p>
    <w:p w14:paraId="4E11A31B" w14:textId="5DCCAE9C" w:rsidR="004D28A2" w:rsidRPr="00C372E0" w:rsidRDefault="00F133A8" w:rsidP="0095746E">
      <w:pPr>
        <w:shd w:val="clear" w:color="auto" w:fill="FFFFFF"/>
        <w:spacing w:after="240"/>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A</w:t>
      </w:r>
      <w:r w:rsidR="009611DF" w:rsidRPr="00C372E0">
        <w:rPr>
          <w:rFonts w:asciiTheme="majorHAnsi" w:eastAsia="Times New Roman" w:hAnsiTheme="majorHAnsi" w:cstheme="majorHAnsi"/>
          <w:color w:val="0B0C0C"/>
          <w:lang w:eastAsia="en-GB"/>
        </w:rPr>
        <w:t xml:space="preserve"> dedicated waste quarantine area </w:t>
      </w:r>
      <w:r>
        <w:rPr>
          <w:rFonts w:asciiTheme="majorHAnsi" w:eastAsia="Times New Roman" w:hAnsiTheme="majorHAnsi" w:cstheme="majorHAnsi"/>
          <w:color w:val="0B0C0C"/>
          <w:lang w:eastAsia="en-GB"/>
        </w:rPr>
        <w:t>must be in place</w:t>
      </w:r>
      <w:r w:rsidR="009611DF" w:rsidRPr="00C372E0">
        <w:rPr>
          <w:rFonts w:asciiTheme="majorHAnsi" w:eastAsia="Times New Roman" w:hAnsiTheme="majorHAnsi" w:cstheme="majorHAnsi"/>
          <w:color w:val="0B0C0C"/>
          <w:lang w:eastAsia="en-GB"/>
        </w:rPr>
        <w:t xml:space="preserve"> to temporarily store waste being rejected, or non-conforming waste whilst it is being assessed. </w:t>
      </w:r>
    </w:p>
    <w:p w14:paraId="6D4103F8" w14:textId="58EA2D62" w:rsidR="001C3EFD" w:rsidRPr="00C372E0" w:rsidRDefault="001C3EFD"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Quarantine storage must be separate from all other storage and clearly marked.</w:t>
      </w:r>
    </w:p>
    <w:p w14:paraId="5F90E852" w14:textId="714C4A3E" w:rsidR="004D28A2" w:rsidRPr="00C372E0" w:rsidRDefault="009611DF"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Quarantine areas must have impermeable surface with sealed drainage if there is a risk of contaminated runoff from the quarantined waste.</w:t>
      </w:r>
    </w:p>
    <w:p w14:paraId="14AE7A2C" w14:textId="1955E871" w:rsidR="004D28A2" w:rsidRPr="00C372E0" w:rsidRDefault="009611DF" w:rsidP="00CC6AB6">
      <w:pPr>
        <w:pStyle w:val="BodyText1"/>
        <w:rPr>
          <w:lang w:eastAsia="en-GB"/>
        </w:rPr>
      </w:pPr>
      <w:r w:rsidRPr="00C372E0">
        <w:rPr>
          <w:lang w:eastAsia="en-GB"/>
        </w:rPr>
        <w:t>Where there is a risk of fugitive emissions from quarantined waste store it in closed or covered containers or within a building.</w:t>
      </w:r>
      <w:r w:rsidR="003871AA" w:rsidRPr="00C372E0">
        <w:rPr>
          <w:lang w:eastAsia="en-GB"/>
        </w:rPr>
        <w:t xml:space="preserve"> For example, sheet quarantined contaminated soil or store it in a covered skip to prevent rainfall or wind from mobilising pollutants.</w:t>
      </w:r>
    </w:p>
    <w:p w14:paraId="1D60092D" w14:textId="0D89811F" w:rsidR="00B97337" w:rsidRPr="00BC15FE" w:rsidRDefault="003871AA" w:rsidP="00BC15FE">
      <w:pPr>
        <w:shd w:val="clear" w:color="auto" w:fill="FFFFFF"/>
        <w:spacing w:after="240"/>
        <w:rPr>
          <w:rStyle w:val="eop"/>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w:t>
      </w:r>
      <w:r w:rsidR="009611DF" w:rsidRPr="00C372E0">
        <w:rPr>
          <w:rFonts w:asciiTheme="majorHAnsi" w:eastAsia="Times New Roman" w:hAnsiTheme="majorHAnsi" w:cstheme="majorHAnsi"/>
          <w:color w:val="0B0C0C"/>
          <w:lang w:eastAsia="en-GB"/>
        </w:rPr>
        <w:t xml:space="preserve">ave written procedures for dealing with wastes held in quarantine, including a maximum storage volume. </w:t>
      </w:r>
      <w:r w:rsidR="009611DF" w:rsidRPr="00CC6AB6">
        <w:rPr>
          <w:rFonts w:eastAsia="Times New Roman" w:cstheme="minorHAnsi"/>
          <w:color w:val="0B0C0C"/>
          <w:lang w:eastAsia="en-GB"/>
        </w:rPr>
        <w:t>The</w:t>
      </w:r>
      <w:r w:rsidR="009611DF" w:rsidRPr="00C372E0">
        <w:rPr>
          <w:rFonts w:asciiTheme="majorHAnsi" w:eastAsia="Times New Roman" w:hAnsiTheme="majorHAnsi" w:cstheme="majorHAnsi"/>
          <w:color w:val="0B0C0C"/>
          <w:lang w:eastAsia="en-GB"/>
        </w:rPr>
        <w:t xml:space="preserve"> maximum storage time must take account of the potential for odour generation, pest infestation and storage conditions. If the waste is infested or odorous</w:t>
      </w:r>
      <w:r w:rsidR="007325AE">
        <w:rPr>
          <w:rFonts w:asciiTheme="majorHAnsi" w:eastAsia="Times New Roman" w:hAnsiTheme="majorHAnsi" w:cstheme="majorHAnsi"/>
          <w:color w:val="0B0C0C"/>
          <w:lang w:eastAsia="en-GB"/>
        </w:rPr>
        <w:t xml:space="preserve"> aim to</w:t>
      </w:r>
      <w:r w:rsidR="009611DF" w:rsidRPr="00C372E0">
        <w:rPr>
          <w:rFonts w:asciiTheme="majorHAnsi" w:eastAsia="Times New Roman" w:hAnsiTheme="majorHAnsi" w:cstheme="majorHAnsi"/>
          <w:color w:val="0B0C0C"/>
          <w:lang w:eastAsia="en-GB"/>
        </w:rPr>
        <w:t xml:space="preserve"> remove it within 24 hours or sooner.</w:t>
      </w:r>
    </w:p>
    <w:p w14:paraId="084CC7B0" w14:textId="214A61FA" w:rsidR="00B97337" w:rsidRPr="001C3EFD" w:rsidRDefault="00B97337" w:rsidP="00C1535A">
      <w:pPr>
        <w:pStyle w:val="Heading2"/>
        <w:spacing w:after="120" w:line="360" w:lineRule="auto"/>
      </w:pPr>
      <w:bookmarkStart w:id="18" w:name="_Toc194411860"/>
      <w:r w:rsidRPr="001C3EFD">
        <w:t xml:space="preserve">Waste </w:t>
      </w:r>
      <w:r w:rsidR="00D07B3A">
        <w:t>s</w:t>
      </w:r>
      <w:r w:rsidRPr="001C3EFD">
        <w:t>torage</w:t>
      </w:r>
      <w:bookmarkEnd w:id="18"/>
    </w:p>
    <w:p w14:paraId="1CD6E1F7" w14:textId="126153C6" w:rsidR="007B2353" w:rsidRDefault="00B97337" w:rsidP="0095746E">
      <w:pPr>
        <w:spacing w:after="240"/>
        <w:textAlignment w:val="baseline"/>
        <w:rPr>
          <w:rFonts w:asciiTheme="majorHAnsi" w:eastAsia="Times New Roman" w:hAnsiTheme="majorHAnsi" w:cstheme="majorHAnsi"/>
          <w:lang w:eastAsia="en-GB"/>
        </w:rPr>
      </w:pPr>
      <w:r w:rsidRPr="00393467">
        <w:rPr>
          <w:rFonts w:asciiTheme="majorHAnsi" w:eastAsia="Times New Roman" w:hAnsiTheme="majorHAnsi" w:cstheme="majorHAnsi"/>
          <w:color w:val="000000"/>
          <w:lang w:eastAsia="en-GB"/>
        </w:rPr>
        <w:t xml:space="preserve">To reduce the environmental risk associated with storage and handling, </w:t>
      </w:r>
      <w:r w:rsidR="00E4353C">
        <w:rPr>
          <w:rFonts w:asciiTheme="majorHAnsi" w:eastAsia="Times New Roman" w:hAnsiTheme="majorHAnsi" w:cstheme="majorHAnsi"/>
          <w:color w:val="000000"/>
          <w:lang w:eastAsia="en-GB"/>
        </w:rPr>
        <w:t>use</w:t>
      </w:r>
      <w:r w:rsidR="00E673A3" w:rsidRPr="00393467">
        <w:rPr>
          <w:rFonts w:asciiTheme="majorHAnsi" w:eastAsia="Times New Roman" w:hAnsiTheme="majorHAnsi" w:cstheme="majorHAnsi"/>
          <w:color w:val="000000"/>
          <w:lang w:eastAsia="en-GB"/>
        </w:rPr>
        <w:t xml:space="preserve"> a combination of the </w:t>
      </w:r>
      <w:r w:rsidR="0034197B" w:rsidRPr="00393467">
        <w:rPr>
          <w:rFonts w:asciiTheme="majorHAnsi" w:eastAsia="Times New Roman" w:hAnsiTheme="majorHAnsi" w:cstheme="majorHAnsi"/>
          <w:color w:val="000000"/>
          <w:lang w:eastAsia="en-GB"/>
        </w:rPr>
        <w:t>following</w:t>
      </w:r>
      <w:r w:rsidRPr="00393467">
        <w:rPr>
          <w:rFonts w:asciiTheme="majorHAnsi" w:eastAsia="Times New Roman" w:hAnsiTheme="majorHAnsi" w:cstheme="majorHAnsi"/>
          <w:color w:val="000000"/>
          <w:lang w:eastAsia="en-GB"/>
        </w:rPr>
        <w:t xml:space="preserve"> techniques. </w:t>
      </w:r>
    </w:p>
    <w:p w14:paraId="35D23C73" w14:textId="600087C1" w:rsidR="007B2353" w:rsidRPr="0041721D" w:rsidRDefault="007B2353" w:rsidP="00C1535A">
      <w:pPr>
        <w:pStyle w:val="Heading3"/>
      </w:pPr>
      <w:bookmarkStart w:id="19" w:name="_Toc194411861"/>
      <w:r w:rsidRPr="0041721D">
        <w:t>General</w:t>
      </w:r>
      <w:bookmarkEnd w:id="19"/>
      <w:r w:rsidRPr="0041721D">
        <w:t xml:space="preserve"> </w:t>
      </w:r>
    </w:p>
    <w:p w14:paraId="587F1623" w14:textId="07FDE11C" w:rsidR="00DB2B91" w:rsidRDefault="009C23C2" w:rsidP="0095746E">
      <w:pPr>
        <w:shd w:val="clear" w:color="auto" w:fill="FFFFFF"/>
        <w:spacing w:after="240"/>
        <w:rPr>
          <w:rFonts w:asciiTheme="majorHAnsi" w:eastAsia="Times New Roman" w:hAnsiTheme="majorHAnsi" w:cstheme="majorHAnsi"/>
          <w:color w:val="0B0C0C"/>
          <w:lang w:eastAsia="en-GB"/>
        </w:rPr>
      </w:pPr>
      <w:r w:rsidRPr="00393467">
        <w:rPr>
          <w:rFonts w:asciiTheme="majorHAnsi" w:eastAsia="Times New Roman" w:hAnsiTheme="majorHAnsi" w:cstheme="majorHAnsi"/>
          <w:color w:val="0B0C0C"/>
          <w:lang w:eastAsia="en-GB"/>
        </w:rPr>
        <w:t xml:space="preserve">Where possible, locate storage areas away from watercourses and sensitive perimeters, for example those close to housing. </w:t>
      </w:r>
      <w:r w:rsidR="00CB53B1">
        <w:rPr>
          <w:rFonts w:asciiTheme="majorHAnsi" w:eastAsia="Times New Roman" w:hAnsiTheme="majorHAnsi" w:cstheme="majorHAnsi"/>
          <w:color w:val="0B0C0C"/>
          <w:lang w:eastAsia="en-GB"/>
        </w:rPr>
        <w:t>Further, l</w:t>
      </w:r>
      <w:r w:rsidR="006D0F1A" w:rsidRPr="006D0F1A">
        <w:rPr>
          <w:rFonts w:asciiTheme="majorHAnsi" w:eastAsia="Times New Roman" w:hAnsiTheme="majorHAnsi" w:cstheme="majorHAnsi"/>
          <w:color w:val="0B0C0C"/>
          <w:lang w:eastAsia="en-GB"/>
        </w:rPr>
        <w:t xml:space="preserve">ocate </w:t>
      </w:r>
      <w:r w:rsidR="00CB53B1">
        <w:rPr>
          <w:rFonts w:asciiTheme="majorHAnsi" w:eastAsia="Times New Roman" w:hAnsiTheme="majorHAnsi" w:cstheme="majorHAnsi"/>
          <w:color w:val="0B0C0C"/>
          <w:lang w:eastAsia="en-GB"/>
        </w:rPr>
        <w:t xml:space="preserve">storage areas </w:t>
      </w:r>
      <w:r w:rsidR="006D0F1A" w:rsidRPr="006D0F1A">
        <w:rPr>
          <w:rFonts w:asciiTheme="majorHAnsi" w:eastAsia="Times New Roman" w:hAnsiTheme="majorHAnsi" w:cstheme="majorHAnsi"/>
          <w:color w:val="0B0C0C"/>
          <w:lang w:eastAsia="en-GB"/>
        </w:rPr>
        <w:t xml:space="preserve">in such a way </w:t>
      </w:r>
      <w:r w:rsidR="00CB53B1" w:rsidRPr="006D0F1A">
        <w:rPr>
          <w:rFonts w:asciiTheme="majorHAnsi" w:eastAsia="Times New Roman" w:hAnsiTheme="majorHAnsi" w:cstheme="majorHAnsi"/>
          <w:color w:val="0B0C0C"/>
          <w:lang w:eastAsia="en-GB"/>
        </w:rPr>
        <w:t>to</w:t>
      </w:r>
      <w:r w:rsidR="006D0F1A" w:rsidRPr="006D0F1A">
        <w:rPr>
          <w:rFonts w:asciiTheme="majorHAnsi" w:eastAsia="Times New Roman" w:hAnsiTheme="majorHAnsi" w:cstheme="majorHAnsi"/>
          <w:color w:val="0B0C0C"/>
          <w:lang w:eastAsia="en-GB"/>
        </w:rPr>
        <w:t xml:space="preserve"> eliminate or minimise unnecessary handling within the </w:t>
      </w:r>
      <w:r w:rsidR="00CB53B1">
        <w:rPr>
          <w:rFonts w:asciiTheme="majorHAnsi" w:eastAsia="Times New Roman" w:hAnsiTheme="majorHAnsi" w:cstheme="majorHAnsi"/>
          <w:color w:val="0B0C0C"/>
          <w:lang w:eastAsia="en-GB"/>
        </w:rPr>
        <w:t>facility.</w:t>
      </w:r>
    </w:p>
    <w:p w14:paraId="72BD3123" w14:textId="25FFC1FD" w:rsidR="00992F77" w:rsidRDefault="00992F77" w:rsidP="00C1535A">
      <w:pPr>
        <w:pStyle w:val="Heading3"/>
        <w:spacing w:after="120" w:line="360" w:lineRule="auto"/>
        <w:rPr>
          <w:lang w:eastAsia="en-GB"/>
        </w:rPr>
      </w:pPr>
      <w:bookmarkStart w:id="20" w:name="_Toc194411862"/>
      <w:r>
        <w:rPr>
          <w:lang w:eastAsia="en-GB"/>
        </w:rPr>
        <w:t>Security</w:t>
      </w:r>
      <w:bookmarkEnd w:id="20"/>
      <w:r>
        <w:rPr>
          <w:lang w:eastAsia="en-GB"/>
        </w:rPr>
        <w:t xml:space="preserve"> </w:t>
      </w:r>
    </w:p>
    <w:p w14:paraId="46207996" w14:textId="6C35F1DB" w:rsidR="00A14DB4" w:rsidRDefault="00A14DB4" w:rsidP="0095746E">
      <w:pPr>
        <w:spacing w:after="240"/>
        <w:rPr>
          <w:rFonts w:ascii="Arial" w:hAnsi="Arial" w:cs="Arial"/>
        </w:rPr>
      </w:pPr>
      <w:r>
        <w:rPr>
          <w:rFonts w:ascii="Arial" w:hAnsi="Arial" w:cs="Arial"/>
        </w:rPr>
        <w:t>H</w:t>
      </w:r>
      <w:r w:rsidRPr="00A14DB4">
        <w:rPr>
          <w:rFonts w:ascii="Arial" w:hAnsi="Arial" w:cs="Arial"/>
        </w:rPr>
        <w:t>ave security measures</w:t>
      </w:r>
      <w:r>
        <w:rPr>
          <w:rFonts w:ascii="Arial" w:hAnsi="Arial" w:cs="Arial"/>
        </w:rPr>
        <w:t xml:space="preserve"> </w:t>
      </w:r>
      <w:r w:rsidRPr="00A14DB4">
        <w:rPr>
          <w:rFonts w:ascii="Arial" w:hAnsi="Arial" w:cs="Arial"/>
        </w:rPr>
        <w:t xml:space="preserve">to prevent unauthorised access </w:t>
      </w:r>
      <w:r>
        <w:rPr>
          <w:rFonts w:ascii="Arial" w:hAnsi="Arial" w:cs="Arial"/>
        </w:rPr>
        <w:t>to the waste</w:t>
      </w:r>
      <w:r w:rsidRPr="00A14DB4">
        <w:rPr>
          <w:rFonts w:ascii="Arial" w:hAnsi="Arial" w:cs="Arial"/>
        </w:rPr>
        <w:t>, so preventing:</w:t>
      </w:r>
    </w:p>
    <w:p w14:paraId="0F531D53" w14:textId="77777777" w:rsidR="00A14DB4" w:rsidRDefault="00A14DB4" w:rsidP="000A36E9">
      <w:pPr>
        <w:pStyle w:val="ListParagraph"/>
        <w:numPr>
          <w:ilvl w:val="0"/>
          <w:numId w:val="42"/>
        </w:numPr>
        <w:spacing w:after="120"/>
        <w:ind w:left="714" w:hanging="357"/>
        <w:contextualSpacing w:val="0"/>
        <w:rPr>
          <w:rFonts w:ascii="Arial" w:hAnsi="Arial" w:cs="Arial"/>
        </w:rPr>
      </w:pPr>
      <w:r w:rsidRPr="00A14DB4">
        <w:rPr>
          <w:rFonts w:ascii="Arial" w:hAnsi="Arial" w:cs="Arial"/>
        </w:rPr>
        <w:t>damage to equipment</w:t>
      </w:r>
    </w:p>
    <w:p w14:paraId="3D7AF491" w14:textId="77777777" w:rsidR="00A14DB4" w:rsidRDefault="00A14DB4" w:rsidP="000A36E9">
      <w:pPr>
        <w:pStyle w:val="ListParagraph"/>
        <w:numPr>
          <w:ilvl w:val="0"/>
          <w:numId w:val="42"/>
        </w:numPr>
        <w:spacing w:after="120"/>
        <w:ind w:left="714" w:hanging="357"/>
        <w:contextualSpacing w:val="0"/>
        <w:rPr>
          <w:rFonts w:ascii="Arial" w:hAnsi="Arial" w:cs="Arial"/>
        </w:rPr>
      </w:pPr>
      <w:r w:rsidRPr="00A14DB4">
        <w:rPr>
          <w:rFonts w:ascii="Arial" w:hAnsi="Arial" w:cs="Arial"/>
        </w:rPr>
        <w:t>theft</w:t>
      </w:r>
    </w:p>
    <w:p w14:paraId="38FD5DF9" w14:textId="77777777" w:rsidR="00A14DB4" w:rsidRDefault="00A14DB4" w:rsidP="000A36E9">
      <w:pPr>
        <w:pStyle w:val="ListParagraph"/>
        <w:numPr>
          <w:ilvl w:val="0"/>
          <w:numId w:val="42"/>
        </w:numPr>
        <w:spacing w:after="120"/>
        <w:ind w:left="714" w:hanging="357"/>
        <w:contextualSpacing w:val="0"/>
        <w:rPr>
          <w:rFonts w:ascii="Arial" w:hAnsi="Arial" w:cs="Arial"/>
        </w:rPr>
      </w:pPr>
      <w:r w:rsidRPr="00A14DB4">
        <w:rPr>
          <w:rFonts w:ascii="Arial" w:hAnsi="Arial" w:cs="Arial"/>
        </w:rPr>
        <w:t>illicit dumping and fly-tipping</w:t>
      </w:r>
    </w:p>
    <w:p w14:paraId="369A92F1" w14:textId="2070D65B" w:rsidR="00A14DB4" w:rsidRPr="00A14DB4" w:rsidRDefault="00A14DB4" w:rsidP="000A36E9">
      <w:pPr>
        <w:pStyle w:val="ListParagraph"/>
        <w:numPr>
          <w:ilvl w:val="0"/>
          <w:numId w:val="42"/>
        </w:numPr>
        <w:contextualSpacing w:val="0"/>
        <w:rPr>
          <w:rFonts w:ascii="Arial" w:hAnsi="Arial" w:cs="Arial"/>
        </w:rPr>
      </w:pPr>
      <w:r w:rsidRPr="00A14DB4">
        <w:rPr>
          <w:rFonts w:ascii="Arial" w:hAnsi="Arial" w:cs="Arial"/>
        </w:rPr>
        <w:t>arson</w:t>
      </w:r>
    </w:p>
    <w:p w14:paraId="4C1FE51E" w14:textId="2B58CE0F" w:rsidR="00A14DB4" w:rsidRDefault="00992F77" w:rsidP="0095746E">
      <w:pPr>
        <w:spacing w:after="240"/>
        <w:rPr>
          <w:rFonts w:ascii="Arial" w:hAnsi="Arial" w:cs="Arial"/>
        </w:rPr>
      </w:pPr>
      <w:r w:rsidRPr="001F30AC">
        <w:rPr>
          <w:rFonts w:ascii="Arial" w:hAnsi="Arial" w:cs="Arial"/>
        </w:rPr>
        <w:t xml:space="preserve">Depending on </w:t>
      </w:r>
      <w:r>
        <w:rPr>
          <w:rFonts w:ascii="Arial" w:hAnsi="Arial" w:cs="Arial"/>
        </w:rPr>
        <w:t>the</w:t>
      </w:r>
      <w:r w:rsidRPr="001F30AC">
        <w:rPr>
          <w:rFonts w:ascii="Arial" w:hAnsi="Arial" w:cs="Arial"/>
        </w:rPr>
        <w:t xml:space="preserve"> </w:t>
      </w:r>
      <w:r w:rsidR="00620943">
        <w:rPr>
          <w:rFonts w:ascii="Arial" w:hAnsi="Arial" w:cs="Arial"/>
        </w:rPr>
        <w:t>activity and location</w:t>
      </w:r>
      <w:r w:rsidRPr="001F30AC">
        <w:rPr>
          <w:rFonts w:ascii="Arial" w:hAnsi="Arial" w:cs="Arial"/>
        </w:rPr>
        <w:t xml:space="preserve">, </w:t>
      </w:r>
      <w:r w:rsidR="00D33520">
        <w:rPr>
          <w:rFonts w:ascii="Arial" w:hAnsi="Arial" w:cs="Arial"/>
        </w:rPr>
        <w:t xml:space="preserve">consider </w:t>
      </w:r>
      <w:r w:rsidRPr="001F30AC">
        <w:rPr>
          <w:rFonts w:ascii="Arial" w:hAnsi="Arial" w:cs="Arial"/>
        </w:rPr>
        <w:t>a combination of:</w:t>
      </w:r>
    </w:p>
    <w:p w14:paraId="4552C5D8" w14:textId="77777777" w:rsidR="00620943" w:rsidRDefault="00620943" w:rsidP="00CC6AB6">
      <w:pPr>
        <w:pStyle w:val="ListParagraph"/>
        <w:numPr>
          <w:ilvl w:val="0"/>
          <w:numId w:val="41"/>
        </w:numPr>
        <w:spacing w:after="120"/>
        <w:ind w:left="714" w:hanging="357"/>
        <w:contextualSpacing w:val="0"/>
        <w:rPr>
          <w:rFonts w:ascii="Arial" w:hAnsi="Arial" w:cs="Arial"/>
        </w:rPr>
      </w:pPr>
      <w:r w:rsidRPr="001F30AC">
        <w:rPr>
          <w:rFonts w:ascii="Arial" w:hAnsi="Arial" w:cs="Arial"/>
        </w:rPr>
        <w:t>enclosure (usually with fences)</w:t>
      </w:r>
    </w:p>
    <w:p w14:paraId="137CBE72" w14:textId="77777777" w:rsidR="00620943" w:rsidRDefault="00620943" w:rsidP="00CC6AB6">
      <w:pPr>
        <w:pStyle w:val="ListParagraph"/>
        <w:numPr>
          <w:ilvl w:val="0"/>
          <w:numId w:val="41"/>
        </w:numPr>
        <w:spacing w:after="120"/>
        <w:ind w:left="714" w:hanging="357"/>
        <w:contextualSpacing w:val="0"/>
        <w:rPr>
          <w:rFonts w:ascii="Arial" w:hAnsi="Arial" w:cs="Arial"/>
        </w:rPr>
      </w:pPr>
      <w:r w:rsidRPr="001F30AC">
        <w:rPr>
          <w:rFonts w:ascii="Arial" w:hAnsi="Arial" w:cs="Arial"/>
        </w:rPr>
        <w:t>controlled entry points</w:t>
      </w:r>
    </w:p>
    <w:p w14:paraId="7CE8DFFC" w14:textId="77777777" w:rsidR="00992F77" w:rsidRDefault="00992F77" w:rsidP="00CC6AB6">
      <w:pPr>
        <w:pStyle w:val="ListParagraph"/>
        <w:numPr>
          <w:ilvl w:val="0"/>
          <w:numId w:val="41"/>
        </w:numPr>
        <w:spacing w:after="120"/>
        <w:ind w:left="714" w:hanging="357"/>
        <w:contextualSpacing w:val="0"/>
        <w:rPr>
          <w:rFonts w:ascii="Arial" w:hAnsi="Arial" w:cs="Arial"/>
        </w:rPr>
      </w:pPr>
      <w:r w:rsidRPr="001F30AC">
        <w:rPr>
          <w:rFonts w:ascii="Arial" w:hAnsi="Arial" w:cs="Arial"/>
        </w:rPr>
        <w:lastRenderedPageBreak/>
        <w:t>lighting</w:t>
      </w:r>
    </w:p>
    <w:p w14:paraId="0CE5CFAB" w14:textId="77777777" w:rsidR="00992F77" w:rsidRDefault="00992F77" w:rsidP="00CC6AB6">
      <w:pPr>
        <w:pStyle w:val="ListParagraph"/>
        <w:numPr>
          <w:ilvl w:val="0"/>
          <w:numId w:val="41"/>
        </w:numPr>
        <w:spacing w:after="120"/>
        <w:ind w:left="714" w:hanging="357"/>
        <w:contextualSpacing w:val="0"/>
        <w:rPr>
          <w:rFonts w:ascii="Arial" w:hAnsi="Arial" w:cs="Arial"/>
        </w:rPr>
      </w:pPr>
      <w:r w:rsidRPr="001F30AC">
        <w:rPr>
          <w:rFonts w:ascii="Arial" w:hAnsi="Arial" w:cs="Arial"/>
        </w:rPr>
        <w:t>warning signs</w:t>
      </w:r>
    </w:p>
    <w:p w14:paraId="404A3069" w14:textId="17739EF7" w:rsidR="00620943" w:rsidRDefault="00EC7087" w:rsidP="00CC6AB6">
      <w:pPr>
        <w:pStyle w:val="ListParagraph"/>
        <w:numPr>
          <w:ilvl w:val="0"/>
          <w:numId w:val="41"/>
        </w:numPr>
        <w:spacing w:after="120"/>
        <w:ind w:left="714" w:hanging="357"/>
        <w:contextualSpacing w:val="0"/>
        <w:rPr>
          <w:rFonts w:ascii="Arial" w:hAnsi="Arial" w:cs="Arial"/>
        </w:rPr>
      </w:pPr>
      <w:r w:rsidRPr="001F30AC">
        <w:rPr>
          <w:rFonts w:ascii="Arial" w:hAnsi="Arial" w:cs="Arial"/>
        </w:rPr>
        <w:t>24-hour</w:t>
      </w:r>
      <w:r w:rsidR="00992F77" w:rsidRPr="001F30AC">
        <w:rPr>
          <w:rFonts w:ascii="Arial" w:hAnsi="Arial" w:cs="Arial"/>
        </w:rPr>
        <w:t xml:space="preserve"> surveillance, such as CCTV</w:t>
      </w:r>
      <w:r w:rsidR="00620943" w:rsidRPr="00620943">
        <w:rPr>
          <w:rFonts w:ascii="Arial" w:hAnsi="Arial" w:cs="Arial"/>
        </w:rPr>
        <w:t xml:space="preserve"> </w:t>
      </w:r>
    </w:p>
    <w:p w14:paraId="769520F2" w14:textId="05C2BD0A" w:rsidR="00992F77" w:rsidRPr="00BC15FE" w:rsidRDefault="00620943" w:rsidP="00BC15FE">
      <w:pPr>
        <w:pStyle w:val="ListParagraph"/>
        <w:numPr>
          <w:ilvl w:val="0"/>
          <w:numId w:val="41"/>
        </w:numPr>
        <w:contextualSpacing w:val="0"/>
        <w:rPr>
          <w:rFonts w:ascii="Arial" w:hAnsi="Arial" w:cs="Arial"/>
        </w:rPr>
      </w:pPr>
      <w:r w:rsidRPr="001F30AC">
        <w:rPr>
          <w:rFonts w:ascii="Arial" w:hAnsi="Arial" w:cs="Arial"/>
        </w:rPr>
        <w:t>security guards</w:t>
      </w:r>
    </w:p>
    <w:p w14:paraId="7F2F17B8" w14:textId="280A6010" w:rsidR="00D21FE6" w:rsidRPr="0041721D" w:rsidRDefault="00D21FE6" w:rsidP="00C1535A">
      <w:pPr>
        <w:pStyle w:val="Heading3"/>
        <w:spacing w:after="120" w:line="360" w:lineRule="auto"/>
        <w:rPr>
          <w:lang w:eastAsia="en-GB"/>
        </w:rPr>
      </w:pPr>
      <w:bookmarkStart w:id="21" w:name="_Toc194411863"/>
      <w:r w:rsidRPr="00D21FE6">
        <w:rPr>
          <w:lang w:eastAsia="en-GB"/>
        </w:rPr>
        <w:t>Capacity</w:t>
      </w:r>
      <w:bookmarkEnd w:id="21"/>
    </w:p>
    <w:p w14:paraId="78E7C1CE" w14:textId="3B4FC553" w:rsidR="000E5B0C" w:rsidRPr="00393467" w:rsidRDefault="0019098B" w:rsidP="00BC15FE">
      <w:pPr>
        <w:shd w:val="clear" w:color="auto" w:fill="FFFFFF" w:themeFill="background1"/>
        <w:spacing w:after="240"/>
        <w:rPr>
          <w:rFonts w:asciiTheme="majorHAnsi" w:eastAsia="Times New Roman" w:hAnsiTheme="majorHAnsi" w:cstheme="majorHAnsi"/>
          <w:color w:val="0B0C0C"/>
          <w:lang w:eastAsia="en-GB"/>
        </w:rPr>
      </w:pPr>
      <w:r>
        <w:rPr>
          <w:rFonts w:asciiTheme="majorHAnsi" w:eastAsia="Times New Roman" w:hAnsiTheme="majorHAnsi" w:cstheme="majorBidi"/>
          <w:color w:val="0B0C0C"/>
          <w:lang w:eastAsia="en-GB"/>
        </w:rPr>
        <w:t>Document</w:t>
      </w:r>
      <w:r w:rsidR="53C728E2" w:rsidRPr="00393467">
        <w:rPr>
          <w:rFonts w:asciiTheme="majorHAnsi" w:eastAsia="Times New Roman" w:hAnsiTheme="majorHAnsi" w:cstheme="majorBidi"/>
          <w:color w:val="0B0C0C"/>
          <w:lang w:eastAsia="en-GB"/>
        </w:rPr>
        <w:t xml:space="preserve"> the maximum storage capacity of </w:t>
      </w:r>
      <w:r w:rsidR="6C4C3811" w:rsidRPr="00393467">
        <w:rPr>
          <w:rFonts w:asciiTheme="majorHAnsi" w:eastAsia="Times New Roman" w:hAnsiTheme="majorHAnsi" w:cstheme="majorBidi"/>
          <w:color w:val="0B0C0C"/>
          <w:lang w:eastAsia="en-GB"/>
        </w:rPr>
        <w:t>the</w:t>
      </w:r>
      <w:r w:rsidR="53C728E2" w:rsidRPr="00393467">
        <w:rPr>
          <w:rFonts w:asciiTheme="majorHAnsi" w:eastAsia="Times New Roman" w:hAnsiTheme="majorHAnsi" w:cstheme="majorBidi"/>
          <w:color w:val="0B0C0C"/>
          <w:lang w:eastAsia="en-GB"/>
        </w:rPr>
        <w:t xml:space="preserve"> facility and its designated storage areas. </w:t>
      </w:r>
      <w:r w:rsidR="6C4C3811" w:rsidRPr="00393467">
        <w:rPr>
          <w:rFonts w:asciiTheme="majorHAnsi" w:eastAsia="Times New Roman" w:hAnsiTheme="majorHAnsi" w:cstheme="majorBidi"/>
          <w:color w:val="0B0C0C"/>
          <w:lang w:eastAsia="en-GB"/>
        </w:rPr>
        <w:t>R</w:t>
      </w:r>
      <w:r w:rsidR="53C728E2" w:rsidRPr="00393467">
        <w:rPr>
          <w:rFonts w:asciiTheme="majorHAnsi" w:eastAsia="Times New Roman" w:hAnsiTheme="majorHAnsi" w:cstheme="majorBidi"/>
          <w:color w:val="0B0C0C"/>
          <w:lang w:eastAsia="en-GB"/>
        </w:rPr>
        <w:t xml:space="preserve">egularly monitor the quantity of stored waste against the allowed maximum capacities, and </w:t>
      </w:r>
      <w:r w:rsidR="40AE98A6" w:rsidRPr="00393467">
        <w:rPr>
          <w:rFonts w:asciiTheme="majorHAnsi" w:eastAsia="Times New Roman" w:hAnsiTheme="majorHAnsi" w:cstheme="majorBidi"/>
          <w:color w:val="0B0C0C"/>
          <w:lang w:eastAsia="en-GB"/>
        </w:rPr>
        <w:t xml:space="preserve">do </w:t>
      </w:r>
      <w:r w:rsidR="53C728E2" w:rsidRPr="00393467">
        <w:rPr>
          <w:rFonts w:asciiTheme="majorHAnsi" w:eastAsia="Times New Roman" w:hAnsiTheme="majorHAnsi" w:cstheme="majorBidi"/>
          <w:color w:val="0B0C0C"/>
          <w:lang w:eastAsia="en-GB"/>
        </w:rPr>
        <w:t xml:space="preserve">not exceed them. </w:t>
      </w:r>
      <w:r w:rsidR="00903886" w:rsidRPr="00393467">
        <w:rPr>
          <w:rFonts w:asciiTheme="majorHAnsi" w:eastAsia="Times New Roman" w:hAnsiTheme="majorHAnsi" w:cstheme="majorHAnsi"/>
          <w:color w:val="0B0C0C"/>
          <w:lang w:eastAsia="en-GB"/>
        </w:rPr>
        <w:t>Clearly mark all waste storage areas and provide signs indicating the type of waste stored there.</w:t>
      </w:r>
    </w:p>
    <w:p w14:paraId="2C554415" w14:textId="36FB0DF8" w:rsidR="00F27CD3" w:rsidRPr="00393467" w:rsidRDefault="009C7763" w:rsidP="0095746E">
      <w:pPr>
        <w:shd w:val="clear" w:color="auto" w:fill="FFFFFF"/>
        <w:spacing w:after="240"/>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Understand maximum residence times and t</w:t>
      </w:r>
      <w:r w:rsidR="00903886" w:rsidRPr="00393467">
        <w:rPr>
          <w:rFonts w:asciiTheme="majorHAnsi" w:eastAsia="Times New Roman" w:hAnsiTheme="majorHAnsi" w:cstheme="majorHAnsi"/>
          <w:color w:val="0B0C0C"/>
          <w:lang w:eastAsia="en-GB"/>
        </w:rPr>
        <w:t xml:space="preserve">reat wastes or remove them from site as soon as possible. </w:t>
      </w:r>
      <w:r w:rsidR="00D60978" w:rsidRPr="00393467">
        <w:rPr>
          <w:rFonts w:asciiTheme="majorHAnsi" w:eastAsia="Times New Roman" w:hAnsiTheme="majorHAnsi" w:cstheme="majorHAnsi"/>
          <w:color w:val="0B0C0C"/>
          <w:lang w:eastAsia="en-GB"/>
        </w:rPr>
        <w:t xml:space="preserve">Except for inert waste, follow the first-in-first-out principle, unless it is necessary </w:t>
      </w:r>
      <w:r w:rsidR="00FA12CE">
        <w:rPr>
          <w:rFonts w:asciiTheme="majorHAnsi" w:eastAsia="Times New Roman" w:hAnsiTheme="majorHAnsi" w:cstheme="majorHAnsi"/>
          <w:color w:val="0B0C0C"/>
          <w:lang w:eastAsia="en-GB"/>
        </w:rPr>
        <w:t xml:space="preserve">to </w:t>
      </w:r>
      <w:r w:rsidR="00D60978" w:rsidRPr="00393467">
        <w:rPr>
          <w:rFonts w:asciiTheme="majorHAnsi" w:eastAsia="Times New Roman" w:hAnsiTheme="majorHAnsi" w:cstheme="majorHAnsi"/>
          <w:color w:val="0B0C0C"/>
          <w:lang w:eastAsia="en-GB"/>
        </w:rPr>
        <w:t xml:space="preserve">prioritise more recently received wastes because they pose a higher risk of </w:t>
      </w:r>
      <w:r w:rsidR="00932DEF">
        <w:rPr>
          <w:rFonts w:asciiTheme="majorHAnsi" w:eastAsia="Times New Roman" w:hAnsiTheme="majorHAnsi" w:cstheme="majorHAnsi"/>
          <w:color w:val="0B0C0C"/>
          <w:lang w:eastAsia="en-GB"/>
        </w:rPr>
        <w:t>environmental harm</w:t>
      </w:r>
      <w:r w:rsidR="00D60978" w:rsidRPr="00393467">
        <w:rPr>
          <w:rFonts w:asciiTheme="majorHAnsi" w:eastAsia="Times New Roman" w:hAnsiTheme="majorHAnsi" w:cstheme="majorHAnsi"/>
          <w:color w:val="0B0C0C"/>
          <w:lang w:eastAsia="en-GB"/>
        </w:rPr>
        <w:t>.</w:t>
      </w:r>
      <w:r w:rsidR="00626AA0" w:rsidRPr="00393467">
        <w:rPr>
          <w:rFonts w:asciiTheme="majorHAnsi" w:eastAsia="Times New Roman" w:hAnsiTheme="majorHAnsi" w:cstheme="majorHAnsi"/>
          <w:color w:val="0B0C0C"/>
          <w:lang w:eastAsia="en-GB"/>
        </w:rPr>
        <w:t xml:space="preserve"> </w:t>
      </w:r>
      <w:r w:rsidR="009D5484" w:rsidRPr="00393467">
        <w:rPr>
          <w:rFonts w:asciiTheme="majorHAnsi" w:eastAsia="Times New Roman" w:hAnsiTheme="majorHAnsi" w:cstheme="majorHAnsi"/>
          <w:color w:val="0B0C0C"/>
          <w:lang w:eastAsia="en-GB"/>
        </w:rPr>
        <w:t>For example</w:t>
      </w:r>
      <w:r w:rsidR="00626AA0" w:rsidRPr="00393467">
        <w:rPr>
          <w:rFonts w:asciiTheme="majorHAnsi" w:eastAsia="Times New Roman" w:hAnsiTheme="majorHAnsi" w:cstheme="majorHAnsi"/>
          <w:color w:val="0B0C0C"/>
          <w:lang w:eastAsia="en-GB"/>
        </w:rPr>
        <w:t>, w</w:t>
      </w:r>
      <w:r w:rsidR="009D5484" w:rsidRPr="00393467">
        <w:rPr>
          <w:rFonts w:asciiTheme="majorHAnsi" w:eastAsia="Times New Roman" w:hAnsiTheme="majorHAnsi" w:cstheme="majorHAnsi"/>
          <w:color w:val="0B0C0C"/>
          <w:lang w:eastAsia="en-GB"/>
        </w:rPr>
        <w:t>he</w:t>
      </w:r>
      <w:r w:rsidR="00626AA0" w:rsidRPr="00393467">
        <w:rPr>
          <w:rFonts w:asciiTheme="majorHAnsi" w:eastAsia="Times New Roman" w:hAnsiTheme="majorHAnsi" w:cstheme="majorHAnsi"/>
          <w:color w:val="0B0C0C"/>
          <w:lang w:eastAsia="en-GB"/>
        </w:rPr>
        <w:t>n</w:t>
      </w:r>
      <w:r w:rsidR="009D5484" w:rsidRPr="00393467">
        <w:rPr>
          <w:rFonts w:asciiTheme="majorHAnsi" w:eastAsia="Times New Roman" w:hAnsiTheme="majorHAnsi" w:cstheme="majorHAnsi"/>
          <w:color w:val="0B0C0C"/>
          <w:lang w:eastAsia="en-GB"/>
        </w:rPr>
        <w:t xml:space="preserve"> storing refuse derived fuel (RDF) and solid recovered fuel (SRF), implement a bale identification system so bales can be removed in date order.</w:t>
      </w:r>
    </w:p>
    <w:p w14:paraId="3DB34E85" w14:textId="4F0CA616" w:rsidR="00CB57E1" w:rsidRPr="0041721D" w:rsidRDefault="00CB57E1" w:rsidP="00C1535A">
      <w:pPr>
        <w:pStyle w:val="Heading3"/>
        <w:spacing w:after="120" w:line="360" w:lineRule="auto"/>
        <w:rPr>
          <w:lang w:eastAsia="en-GB"/>
        </w:rPr>
      </w:pPr>
      <w:bookmarkStart w:id="22" w:name="_Toc194411864"/>
      <w:r w:rsidRPr="00CB57E1">
        <w:rPr>
          <w:lang w:eastAsia="en-GB"/>
        </w:rPr>
        <w:t>Segregation</w:t>
      </w:r>
      <w:bookmarkEnd w:id="22"/>
      <w:r w:rsidRPr="00CB57E1">
        <w:rPr>
          <w:lang w:eastAsia="en-GB"/>
        </w:rPr>
        <w:t xml:space="preserve"> </w:t>
      </w:r>
    </w:p>
    <w:p w14:paraId="7945DBDA" w14:textId="5B6A724F" w:rsidR="00E769E3" w:rsidRDefault="00E769E3" w:rsidP="0095746E">
      <w:pPr>
        <w:shd w:val="clear" w:color="auto" w:fill="FFFFFF"/>
        <w:spacing w:after="240"/>
      </w:pPr>
      <w:r>
        <w:t>Store wastes separately depending on their properties to enable easier and environmentally safer management.</w:t>
      </w:r>
    </w:p>
    <w:p w14:paraId="359FC254" w14:textId="294FEF14" w:rsidR="00575A45" w:rsidRPr="00BC15FE" w:rsidRDefault="00D02114" w:rsidP="00BC15FE">
      <w:pPr>
        <w:shd w:val="clear" w:color="auto" w:fill="FFFFFF"/>
        <w:spacing w:after="240"/>
        <w:rPr>
          <w:rFonts w:asciiTheme="majorHAnsi" w:eastAsia="Times New Roman" w:hAnsiTheme="majorHAnsi" w:cstheme="majorHAnsi"/>
          <w:color w:val="0B0C0C"/>
          <w:lang w:eastAsia="en-GB"/>
        </w:rPr>
      </w:pPr>
      <w:r w:rsidRPr="00393467">
        <w:rPr>
          <w:rFonts w:asciiTheme="majorHAnsi" w:eastAsia="Times New Roman" w:hAnsiTheme="majorHAnsi" w:cstheme="majorHAnsi"/>
          <w:color w:val="0B0C0C"/>
          <w:lang w:eastAsia="en-GB"/>
        </w:rPr>
        <w:t xml:space="preserve">Keep different types of waste segregated if contamination would inhibit the </w:t>
      </w:r>
      <w:r w:rsidR="001D4B60" w:rsidRPr="00393467">
        <w:rPr>
          <w:rFonts w:asciiTheme="majorHAnsi" w:eastAsia="Times New Roman" w:hAnsiTheme="majorHAnsi" w:cstheme="majorHAnsi"/>
          <w:color w:val="0B0C0C"/>
          <w:lang w:eastAsia="en-GB"/>
        </w:rPr>
        <w:t xml:space="preserve">reuse, recycling or </w:t>
      </w:r>
      <w:r w:rsidRPr="00393467">
        <w:rPr>
          <w:rFonts w:asciiTheme="majorHAnsi" w:eastAsia="Times New Roman" w:hAnsiTheme="majorHAnsi" w:cstheme="majorHAnsi"/>
          <w:color w:val="0B0C0C"/>
          <w:lang w:eastAsia="en-GB"/>
        </w:rPr>
        <w:t>recovery of the waste.</w:t>
      </w:r>
      <w:r w:rsidR="00900386" w:rsidRPr="00393467">
        <w:rPr>
          <w:rFonts w:asciiTheme="majorHAnsi" w:eastAsia="Times New Roman" w:hAnsiTheme="majorHAnsi" w:cstheme="majorHAnsi"/>
          <w:color w:val="0B0C0C"/>
          <w:lang w:eastAsia="en-GB"/>
        </w:rPr>
        <w:t xml:space="preserve"> </w:t>
      </w:r>
      <w:r w:rsidR="0C07B484" w:rsidRPr="00393467">
        <w:rPr>
          <w:rFonts w:asciiTheme="majorHAnsi" w:eastAsia="Times New Roman" w:hAnsiTheme="majorHAnsi" w:cstheme="majorBidi"/>
          <w:color w:val="0B0C0C"/>
          <w:lang w:eastAsia="en-GB"/>
        </w:rPr>
        <w:t xml:space="preserve">Where </w:t>
      </w:r>
      <w:r w:rsidR="485A86E4" w:rsidRPr="00393467">
        <w:rPr>
          <w:rFonts w:asciiTheme="majorHAnsi" w:eastAsia="Times New Roman" w:hAnsiTheme="majorHAnsi" w:cstheme="majorBidi"/>
          <w:color w:val="0B0C0C"/>
          <w:lang w:eastAsia="en-GB"/>
        </w:rPr>
        <w:t xml:space="preserve">reusable or </w:t>
      </w:r>
      <w:r w:rsidR="0A387EDD" w:rsidRPr="00393467">
        <w:rPr>
          <w:rFonts w:asciiTheme="majorHAnsi" w:eastAsia="Times New Roman" w:hAnsiTheme="majorHAnsi" w:cstheme="majorBidi"/>
          <w:color w:val="0B0C0C"/>
          <w:lang w:eastAsia="en-GB"/>
        </w:rPr>
        <w:t>recyclable</w:t>
      </w:r>
      <w:r w:rsidR="4F6D9A89" w:rsidRPr="00393467">
        <w:rPr>
          <w:rFonts w:asciiTheme="majorHAnsi" w:eastAsia="Times New Roman" w:hAnsiTheme="majorHAnsi" w:cstheme="majorBidi"/>
          <w:color w:val="0B0C0C"/>
          <w:lang w:eastAsia="en-GB"/>
        </w:rPr>
        <w:t xml:space="preserve"> </w:t>
      </w:r>
      <w:r w:rsidR="0A387EDD" w:rsidRPr="00393467">
        <w:rPr>
          <w:rFonts w:asciiTheme="majorHAnsi" w:eastAsia="Times New Roman" w:hAnsiTheme="majorHAnsi" w:cstheme="majorBidi"/>
          <w:color w:val="0B0C0C"/>
          <w:lang w:eastAsia="en-GB"/>
        </w:rPr>
        <w:t xml:space="preserve">materials, such as </w:t>
      </w:r>
      <w:r w:rsidR="0C07B484" w:rsidRPr="00393467">
        <w:rPr>
          <w:rFonts w:asciiTheme="majorHAnsi" w:eastAsia="Times New Roman" w:hAnsiTheme="majorHAnsi" w:cstheme="majorBidi"/>
          <w:color w:val="0B0C0C"/>
          <w:lang w:eastAsia="en-GB"/>
        </w:rPr>
        <w:t>paper, plastic, metal</w:t>
      </w:r>
      <w:r w:rsidR="41530EF3" w:rsidRPr="00393467">
        <w:rPr>
          <w:rFonts w:asciiTheme="majorHAnsi" w:eastAsia="Times New Roman" w:hAnsiTheme="majorHAnsi" w:cstheme="majorBidi"/>
          <w:color w:val="0B0C0C"/>
          <w:lang w:eastAsia="en-GB"/>
        </w:rPr>
        <w:t>,</w:t>
      </w:r>
      <w:r w:rsidR="0C07B484" w:rsidRPr="00393467">
        <w:rPr>
          <w:rFonts w:asciiTheme="majorHAnsi" w:eastAsia="Times New Roman" w:hAnsiTheme="majorHAnsi" w:cstheme="majorBidi"/>
          <w:color w:val="0B0C0C"/>
          <w:lang w:eastAsia="en-GB"/>
        </w:rPr>
        <w:t xml:space="preserve"> </w:t>
      </w:r>
      <w:r w:rsidR="3A18B7D4" w:rsidRPr="00393467">
        <w:rPr>
          <w:rFonts w:asciiTheme="majorHAnsi" w:eastAsia="Times New Roman" w:hAnsiTheme="majorHAnsi" w:cstheme="majorBidi"/>
          <w:color w:val="0B0C0C"/>
          <w:lang w:eastAsia="en-GB"/>
        </w:rPr>
        <w:t>greenfield soils</w:t>
      </w:r>
      <w:r w:rsidR="440F2D49" w:rsidRPr="00393467">
        <w:rPr>
          <w:rFonts w:asciiTheme="majorHAnsi" w:eastAsia="Times New Roman" w:hAnsiTheme="majorHAnsi" w:cstheme="majorBidi"/>
          <w:color w:val="0B0C0C"/>
          <w:lang w:eastAsia="en-GB"/>
        </w:rPr>
        <w:t xml:space="preserve"> or WEEE</w:t>
      </w:r>
      <w:r w:rsidR="0C07B484" w:rsidRPr="00393467">
        <w:rPr>
          <w:rFonts w:asciiTheme="majorHAnsi" w:eastAsia="Times New Roman" w:hAnsiTheme="majorHAnsi" w:cstheme="majorBidi"/>
          <w:color w:val="0B0C0C"/>
          <w:lang w:eastAsia="en-GB"/>
        </w:rPr>
        <w:t xml:space="preserve"> have been collected separately, they must not be</w:t>
      </w:r>
      <w:r w:rsidR="17421247" w:rsidRPr="00393467">
        <w:rPr>
          <w:rFonts w:asciiTheme="majorHAnsi" w:eastAsia="Times New Roman" w:hAnsiTheme="majorHAnsi" w:cstheme="majorBidi"/>
          <w:color w:val="0B0C0C"/>
          <w:lang w:eastAsia="en-GB"/>
        </w:rPr>
        <w:t>:</w:t>
      </w:r>
    </w:p>
    <w:p w14:paraId="3935B394" w14:textId="12F89A06" w:rsidR="00294102" w:rsidRPr="00393467" w:rsidRDefault="0C07B484" w:rsidP="00CC6AB6">
      <w:pPr>
        <w:pStyle w:val="ListParagraph"/>
        <w:numPr>
          <w:ilvl w:val="0"/>
          <w:numId w:val="1"/>
        </w:numPr>
        <w:shd w:val="clear" w:color="auto" w:fill="FFFFFF" w:themeFill="background1"/>
        <w:spacing w:after="120"/>
        <w:ind w:left="714" w:hanging="357"/>
        <w:contextualSpacing w:val="0"/>
        <w:rPr>
          <w:rFonts w:asciiTheme="majorHAnsi" w:eastAsia="Times New Roman" w:hAnsiTheme="majorHAnsi" w:cstheme="majorBidi"/>
          <w:color w:val="0B0C0C"/>
          <w:lang w:eastAsia="en-GB"/>
        </w:rPr>
      </w:pPr>
      <w:r w:rsidRPr="00393467">
        <w:rPr>
          <w:rFonts w:asciiTheme="majorHAnsi" w:eastAsia="Times New Roman" w:hAnsiTheme="majorHAnsi" w:cstheme="majorBidi"/>
          <w:color w:val="0B0C0C"/>
          <w:lang w:eastAsia="en-GB"/>
        </w:rPr>
        <w:t>mixed with other waste or material</w:t>
      </w:r>
      <w:r w:rsidR="151A5B69" w:rsidRPr="00393467">
        <w:rPr>
          <w:rFonts w:asciiTheme="majorHAnsi" w:eastAsia="Times New Roman" w:hAnsiTheme="majorHAnsi" w:cstheme="majorBidi"/>
          <w:color w:val="0B0C0C"/>
          <w:lang w:eastAsia="en-GB"/>
        </w:rPr>
        <w:t xml:space="preserve"> which could hamper their r</w:t>
      </w:r>
      <w:r w:rsidR="45955CD1" w:rsidRPr="00393467">
        <w:rPr>
          <w:rFonts w:asciiTheme="majorHAnsi" w:eastAsia="Times New Roman" w:hAnsiTheme="majorHAnsi" w:cstheme="majorBidi"/>
          <w:color w:val="0B0C0C"/>
          <w:lang w:eastAsia="en-GB"/>
        </w:rPr>
        <w:t>euse or r</w:t>
      </w:r>
      <w:r w:rsidR="151A5B69" w:rsidRPr="00393467">
        <w:rPr>
          <w:rFonts w:asciiTheme="majorHAnsi" w:eastAsia="Times New Roman" w:hAnsiTheme="majorHAnsi" w:cstheme="majorBidi"/>
          <w:color w:val="0B0C0C"/>
          <w:lang w:eastAsia="en-GB"/>
        </w:rPr>
        <w:t>ecycling</w:t>
      </w:r>
      <w:r w:rsidR="2307E254" w:rsidRPr="00393467">
        <w:rPr>
          <w:rFonts w:asciiTheme="majorHAnsi" w:eastAsia="Times New Roman" w:hAnsiTheme="majorHAnsi" w:cstheme="majorBidi"/>
          <w:color w:val="0B0C0C"/>
          <w:lang w:eastAsia="en-GB"/>
        </w:rPr>
        <w:t>, or</w:t>
      </w:r>
    </w:p>
    <w:p w14:paraId="58ED8CFD" w14:textId="2B442937" w:rsidR="00294102" w:rsidRPr="00393467" w:rsidRDefault="47589502" w:rsidP="0095746E">
      <w:pPr>
        <w:pStyle w:val="ListParagraph"/>
        <w:numPr>
          <w:ilvl w:val="0"/>
          <w:numId w:val="1"/>
        </w:numPr>
        <w:shd w:val="clear" w:color="auto" w:fill="FFFFFF" w:themeFill="background1"/>
        <w:contextualSpacing w:val="0"/>
        <w:rPr>
          <w:rFonts w:asciiTheme="majorHAnsi" w:eastAsia="Times New Roman" w:hAnsiTheme="majorHAnsi" w:cstheme="majorBidi"/>
          <w:color w:val="0B0C0C"/>
          <w:lang w:eastAsia="en-GB"/>
        </w:rPr>
      </w:pPr>
      <w:r w:rsidRPr="00393467">
        <w:rPr>
          <w:rFonts w:asciiTheme="majorHAnsi" w:eastAsia="Times New Roman" w:hAnsiTheme="majorHAnsi" w:cstheme="majorBidi"/>
          <w:color w:val="0B0C0C"/>
          <w:lang w:eastAsia="en-GB"/>
        </w:rPr>
        <w:t>s</w:t>
      </w:r>
      <w:r w:rsidR="5E004758" w:rsidRPr="00393467">
        <w:rPr>
          <w:rFonts w:asciiTheme="majorHAnsi" w:eastAsia="Times New Roman" w:hAnsiTheme="majorHAnsi" w:cstheme="majorBidi"/>
          <w:color w:val="0B0C0C"/>
          <w:lang w:eastAsia="en-GB"/>
        </w:rPr>
        <w:t>tored</w:t>
      </w:r>
      <w:r w:rsidR="0C07B484" w:rsidRPr="00393467">
        <w:rPr>
          <w:rFonts w:asciiTheme="majorHAnsi" w:eastAsia="Times New Roman" w:hAnsiTheme="majorHAnsi" w:cstheme="majorBidi"/>
          <w:color w:val="0B0C0C"/>
          <w:lang w:eastAsia="en-GB"/>
        </w:rPr>
        <w:t xml:space="preserve"> </w:t>
      </w:r>
      <w:r w:rsidR="58D497BB" w:rsidRPr="00393467">
        <w:rPr>
          <w:rFonts w:asciiTheme="majorHAnsi" w:eastAsia="Times New Roman" w:hAnsiTheme="majorHAnsi" w:cstheme="majorBidi"/>
          <w:color w:val="0B0C0C"/>
          <w:lang w:eastAsia="en-GB"/>
        </w:rPr>
        <w:t xml:space="preserve">in a manner which could hamper their reuse or recycling </w:t>
      </w:r>
    </w:p>
    <w:p w14:paraId="28F6FC52" w14:textId="1B037BDB" w:rsidR="00992BA6" w:rsidRDefault="58D497BB" w:rsidP="0095746E">
      <w:pPr>
        <w:shd w:val="clear" w:color="auto" w:fill="FFFFFF" w:themeFill="background1"/>
        <w:spacing w:after="240"/>
        <w:rPr>
          <w:rFonts w:asciiTheme="majorHAnsi" w:eastAsia="Times New Roman" w:hAnsiTheme="majorHAnsi" w:cstheme="majorBidi"/>
          <w:color w:val="0B0C0C"/>
          <w:lang w:eastAsia="en-GB"/>
        </w:rPr>
      </w:pPr>
      <w:r w:rsidRPr="00393467">
        <w:rPr>
          <w:rFonts w:asciiTheme="majorHAnsi" w:eastAsia="Times New Roman" w:hAnsiTheme="majorHAnsi" w:cstheme="majorBidi"/>
          <w:color w:val="0B0C0C"/>
          <w:lang w:eastAsia="en-GB"/>
        </w:rPr>
        <w:t xml:space="preserve">For example, </w:t>
      </w:r>
      <w:r w:rsidR="0413D1F0" w:rsidRPr="00393467">
        <w:rPr>
          <w:rFonts w:asciiTheme="majorHAnsi" w:eastAsia="Times New Roman" w:hAnsiTheme="majorHAnsi" w:cstheme="majorBidi"/>
          <w:color w:val="0B0C0C"/>
          <w:lang w:eastAsia="en-GB"/>
        </w:rPr>
        <w:t xml:space="preserve">reusable </w:t>
      </w:r>
      <w:r w:rsidRPr="00393467">
        <w:rPr>
          <w:rFonts w:asciiTheme="majorHAnsi" w:eastAsia="Times New Roman" w:hAnsiTheme="majorHAnsi" w:cstheme="majorBidi"/>
          <w:color w:val="0B0C0C"/>
          <w:lang w:eastAsia="en-GB"/>
        </w:rPr>
        <w:t xml:space="preserve">WEEE should be stored </w:t>
      </w:r>
      <w:r w:rsidR="237F40BE" w:rsidRPr="00393467">
        <w:rPr>
          <w:rFonts w:asciiTheme="majorHAnsi" w:eastAsia="Times New Roman" w:hAnsiTheme="majorHAnsi" w:cstheme="majorBidi"/>
          <w:color w:val="0B0C0C"/>
          <w:lang w:eastAsia="en-GB"/>
        </w:rPr>
        <w:t>indoors or in containers</w:t>
      </w:r>
      <w:r w:rsidRPr="00393467">
        <w:rPr>
          <w:rFonts w:asciiTheme="majorHAnsi" w:eastAsia="Times New Roman" w:hAnsiTheme="majorHAnsi" w:cstheme="majorBidi"/>
          <w:color w:val="0B0C0C"/>
          <w:lang w:eastAsia="en-GB"/>
        </w:rPr>
        <w:t xml:space="preserve"> to avoid damage.</w:t>
      </w:r>
    </w:p>
    <w:p w14:paraId="40B80596" w14:textId="2BF5F2E8" w:rsidR="006323EF" w:rsidRPr="0041721D" w:rsidRDefault="00A01573" w:rsidP="00CC6AB6">
      <w:pPr>
        <w:pStyle w:val="Heading3"/>
        <w:spacing w:after="120" w:line="360" w:lineRule="auto"/>
      </w:pPr>
      <w:bookmarkStart w:id="23" w:name="_Toc183112493"/>
      <w:bookmarkStart w:id="24" w:name="_Toc194411865"/>
      <w:r w:rsidRPr="000F612A">
        <w:lastRenderedPageBreak/>
        <w:t xml:space="preserve">Site </w:t>
      </w:r>
      <w:r w:rsidR="00803A3B">
        <w:t>s</w:t>
      </w:r>
      <w:r w:rsidRPr="000F612A">
        <w:t xml:space="preserve">urfaces and </w:t>
      </w:r>
      <w:bookmarkEnd w:id="23"/>
      <w:r w:rsidR="00803A3B">
        <w:t>d</w:t>
      </w:r>
      <w:r w:rsidRPr="000F612A">
        <w:t>rainage</w:t>
      </w:r>
      <w:bookmarkEnd w:id="24"/>
      <w:r w:rsidRPr="000F612A">
        <w:t xml:space="preserve"> </w:t>
      </w:r>
    </w:p>
    <w:p w14:paraId="7CD358EB" w14:textId="77777777" w:rsidR="008839E8" w:rsidRDefault="006323EF" w:rsidP="00CD01CF">
      <w:pPr>
        <w:pStyle w:val="NormalWeb"/>
        <w:shd w:val="clear" w:color="auto" w:fill="FFFFFF"/>
        <w:spacing w:after="240"/>
        <w:rPr>
          <w:rFonts w:ascii="Arial" w:hAnsi="Arial" w:cs="Arial"/>
          <w:color w:val="0B0C0C"/>
        </w:rPr>
      </w:pPr>
      <w:r>
        <w:rPr>
          <w:rFonts w:ascii="Arial" w:hAnsi="Arial" w:cs="Arial"/>
          <w:color w:val="0B0C0C"/>
        </w:rPr>
        <w:t>Unless stated otherwise in the Permit or Registration (e.g. at sites storing inert waste</w:t>
      </w:r>
      <w:r w:rsidR="0041721D">
        <w:rPr>
          <w:rFonts w:ascii="Arial" w:hAnsi="Arial" w:cs="Arial"/>
          <w:color w:val="0B0C0C"/>
        </w:rPr>
        <w:t xml:space="preserve"> only</w:t>
      </w:r>
      <w:r>
        <w:rPr>
          <w:rFonts w:ascii="Arial" w:hAnsi="Arial" w:cs="Arial"/>
          <w:color w:val="0B0C0C"/>
        </w:rPr>
        <w:t>), s</w:t>
      </w:r>
      <w:r w:rsidRPr="00B87A8F">
        <w:rPr>
          <w:rFonts w:ascii="Arial" w:hAnsi="Arial" w:cs="Arial"/>
          <w:color w:val="0B0C0C"/>
        </w:rPr>
        <w:t>tore all waste on an impermeable surface with</w:t>
      </w:r>
      <w:r>
        <w:rPr>
          <w:rFonts w:ascii="Arial" w:hAnsi="Arial" w:cs="Arial"/>
          <w:color w:val="0B0C0C"/>
        </w:rPr>
        <w:t xml:space="preserve"> sealed</w:t>
      </w:r>
      <w:r w:rsidRPr="00B87A8F">
        <w:rPr>
          <w:rFonts w:ascii="Arial" w:hAnsi="Arial" w:cs="Arial"/>
          <w:color w:val="0B0C0C"/>
        </w:rPr>
        <w:t xml:space="preserve"> drainage</w:t>
      </w:r>
      <w:r w:rsidR="00CD01CF">
        <w:rPr>
          <w:rFonts w:ascii="Arial" w:hAnsi="Arial" w:cs="Arial"/>
          <w:color w:val="0B0C0C"/>
        </w:rPr>
        <w:t xml:space="preserve">. </w:t>
      </w:r>
    </w:p>
    <w:p w14:paraId="617ED5B7" w14:textId="5BAE60C9" w:rsidR="00A73AD8" w:rsidRPr="00BC15FE" w:rsidRDefault="00CD01CF" w:rsidP="00BC15FE">
      <w:pPr>
        <w:pStyle w:val="NormalWeb"/>
        <w:shd w:val="clear" w:color="auto" w:fill="FFFFFF"/>
        <w:spacing w:after="240"/>
        <w:rPr>
          <w:rFonts w:ascii="Arial" w:hAnsi="Arial" w:cs="Arial"/>
          <w:color w:val="0B0C0C"/>
        </w:rPr>
      </w:pPr>
      <w:r>
        <w:rPr>
          <w:rFonts w:ascii="Arial" w:hAnsi="Arial" w:cs="Arial"/>
          <w:color w:val="0B0C0C"/>
        </w:rPr>
        <w:t xml:space="preserve">For new sites, infrastructure should be designed and installed in line with </w:t>
      </w:r>
      <w:r w:rsidRPr="00B87A8F">
        <w:rPr>
          <w:rFonts w:ascii="Arial" w:hAnsi="Arial" w:cs="Arial"/>
          <w:color w:val="0B0C0C"/>
        </w:rPr>
        <w:t>CIRIA </w:t>
      </w:r>
      <w:r>
        <w:rPr>
          <w:rFonts w:ascii="Arial" w:hAnsi="Arial" w:cs="Arial"/>
          <w:color w:val="0B0C0C"/>
        </w:rPr>
        <w:t>C</w:t>
      </w:r>
      <w:r w:rsidRPr="00B87A8F">
        <w:rPr>
          <w:rFonts w:ascii="Arial" w:hAnsi="Arial" w:cs="Arial"/>
          <w:color w:val="0B0C0C"/>
        </w:rPr>
        <w:t>736.</w:t>
      </w:r>
      <w:r w:rsidRPr="00EE5BE8">
        <w:rPr>
          <w:rFonts w:ascii="Arial" w:hAnsi="Arial" w:cs="Arial"/>
          <w:color w:val="0B0C0C"/>
          <w:sz w:val="29"/>
          <w:szCs w:val="29"/>
          <w:shd w:val="clear" w:color="auto" w:fill="FFFFFF"/>
        </w:rPr>
        <w:t xml:space="preserve"> </w:t>
      </w:r>
      <w:r>
        <w:rPr>
          <w:rFonts w:ascii="Arial" w:hAnsi="Arial" w:cs="Arial"/>
          <w:color w:val="0B0C0C"/>
        </w:rPr>
        <w:t>Use a</w:t>
      </w:r>
      <w:r w:rsidRPr="00EE5BE8">
        <w:rPr>
          <w:rFonts w:ascii="Arial" w:hAnsi="Arial" w:cs="Arial"/>
          <w:color w:val="0B0C0C"/>
        </w:rPr>
        <w:t xml:space="preserve"> chartered civil or structural engineer </w:t>
      </w:r>
      <w:r>
        <w:rPr>
          <w:rFonts w:ascii="Arial" w:hAnsi="Arial" w:cs="Arial"/>
          <w:color w:val="0B0C0C"/>
        </w:rPr>
        <w:t xml:space="preserve">to </w:t>
      </w:r>
      <w:r w:rsidRPr="00EE5BE8">
        <w:rPr>
          <w:rFonts w:ascii="Arial" w:hAnsi="Arial" w:cs="Arial"/>
          <w:color w:val="0B0C0C"/>
        </w:rPr>
        <w:t xml:space="preserve">provide construction quality assurance and validate the construction of all facilities. </w:t>
      </w:r>
    </w:p>
    <w:p w14:paraId="68C9CCA7" w14:textId="386B4467" w:rsidR="00722A07" w:rsidRPr="00B87A8F" w:rsidRDefault="00722A07" w:rsidP="0095746E">
      <w:pPr>
        <w:pStyle w:val="NormalWeb"/>
        <w:shd w:val="clear" w:color="auto" w:fill="FFFFFF"/>
        <w:spacing w:after="240"/>
        <w:rPr>
          <w:rFonts w:ascii="Arial" w:hAnsi="Arial" w:cs="Arial"/>
          <w:color w:val="0B0C0C"/>
        </w:rPr>
      </w:pPr>
      <w:r w:rsidRPr="00B87A8F">
        <w:rPr>
          <w:rFonts w:ascii="Arial" w:hAnsi="Arial" w:cs="Arial"/>
          <w:color w:val="0B0C0C"/>
        </w:rPr>
        <w:t xml:space="preserve">Storage areas </w:t>
      </w:r>
      <w:r>
        <w:rPr>
          <w:rFonts w:ascii="Arial" w:hAnsi="Arial" w:cs="Arial"/>
          <w:color w:val="0B0C0C"/>
        </w:rPr>
        <w:t>should</w:t>
      </w:r>
      <w:r w:rsidRPr="00B87A8F">
        <w:rPr>
          <w:rFonts w:ascii="Arial" w:hAnsi="Arial" w:cs="Arial"/>
          <w:color w:val="0B0C0C"/>
        </w:rPr>
        <w:t>:</w:t>
      </w:r>
    </w:p>
    <w:p w14:paraId="20BD12C3" w14:textId="62EED3CF" w:rsidR="00722A07" w:rsidRPr="00B87A8F" w:rsidRDefault="00722A07" w:rsidP="00CC6AB6">
      <w:pPr>
        <w:pStyle w:val="ListParagraph"/>
        <w:numPr>
          <w:ilvl w:val="0"/>
          <w:numId w:val="15"/>
        </w:numPr>
        <w:shd w:val="clear" w:color="auto" w:fill="FFFFFF"/>
        <w:spacing w:after="120"/>
        <w:ind w:left="714" w:hanging="357"/>
        <w:contextualSpacing w:val="0"/>
        <w:rPr>
          <w:rFonts w:ascii="Arial" w:hAnsi="Arial" w:cs="Arial"/>
          <w:color w:val="0B0C0C"/>
        </w:rPr>
      </w:pPr>
      <w:r w:rsidRPr="00B87A8F">
        <w:rPr>
          <w:rFonts w:ascii="Arial" w:hAnsi="Arial" w:cs="Arial"/>
          <w:color w:val="0B0C0C"/>
        </w:rPr>
        <w:t>contain contaminated run off</w:t>
      </w:r>
    </w:p>
    <w:p w14:paraId="1085927E" w14:textId="77777777" w:rsidR="00722A07" w:rsidRPr="00B87A8F" w:rsidRDefault="00722A07" w:rsidP="00CC6AB6">
      <w:pPr>
        <w:pStyle w:val="ListParagraph"/>
        <w:numPr>
          <w:ilvl w:val="0"/>
          <w:numId w:val="15"/>
        </w:numPr>
        <w:shd w:val="clear" w:color="auto" w:fill="FFFFFF"/>
        <w:spacing w:after="120"/>
        <w:ind w:left="714" w:hanging="357"/>
        <w:contextualSpacing w:val="0"/>
        <w:rPr>
          <w:rFonts w:ascii="Arial" w:hAnsi="Arial" w:cs="Arial"/>
          <w:color w:val="0B0C0C"/>
        </w:rPr>
      </w:pPr>
      <w:r w:rsidRPr="00B87A8F">
        <w:rPr>
          <w:rFonts w:ascii="Arial" w:hAnsi="Arial" w:cs="Arial"/>
          <w:color w:val="0B0C0C"/>
        </w:rPr>
        <w:t xml:space="preserve">prevent incompatible wastes </w:t>
      </w:r>
      <w:proofErr w:type="gramStart"/>
      <w:r w:rsidRPr="00B87A8F">
        <w:rPr>
          <w:rFonts w:ascii="Arial" w:hAnsi="Arial" w:cs="Arial"/>
          <w:color w:val="0B0C0C"/>
        </w:rPr>
        <w:t>coming into contact with</w:t>
      </w:r>
      <w:proofErr w:type="gramEnd"/>
      <w:r w:rsidRPr="00B87A8F">
        <w:rPr>
          <w:rFonts w:ascii="Arial" w:hAnsi="Arial" w:cs="Arial"/>
          <w:color w:val="0B0C0C"/>
        </w:rPr>
        <w:t xml:space="preserve"> each other</w:t>
      </w:r>
    </w:p>
    <w:p w14:paraId="6F51A278" w14:textId="77777777" w:rsidR="00722A07" w:rsidRPr="00B87A8F" w:rsidRDefault="00722A07" w:rsidP="0095746E">
      <w:pPr>
        <w:pStyle w:val="ListParagraph"/>
        <w:numPr>
          <w:ilvl w:val="0"/>
          <w:numId w:val="15"/>
        </w:numPr>
        <w:shd w:val="clear" w:color="auto" w:fill="FFFFFF"/>
        <w:contextualSpacing w:val="0"/>
        <w:rPr>
          <w:rFonts w:ascii="Arial" w:hAnsi="Arial" w:cs="Arial"/>
          <w:color w:val="0B0C0C"/>
        </w:rPr>
      </w:pPr>
      <w:r w:rsidRPr="00B87A8F">
        <w:rPr>
          <w:rFonts w:ascii="Arial" w:hAnsi="Arial" w:cs="Arial"/>
          <w:color w:val="0B0C0C"/>
        </w:rPr>
        <w:t>be designed to allow access for inspection and cleaning</w:t>
      </w:r>
    </w:p>
    <w:p w14:paraId="1A3683ED" w14:textId="5A7BFE28" w:rsidR="00DB3B57" w:rsidRDefault="009142D6" w:rsidP="00BC15FE">
      <w:pPr>
        <w:pStyle w:val="paragraph"/>
        <w:spacing w:before="0" w:beforeAutospacing="0" w:after="240" w:afterAutospacing="0" w:line="360" w:lineRule="auto"/>
        <w:textAlignment w:val="baseline"/>
        <w:rPr>
          <w:rFonts w:ascii="Arial" w:hAnsi="Arial" w:cs="Arial"/>
          <w:color w:val="0B0C0C"/>
        </w:rPr>
      </w:pPr>
      <w:r w:rsidRPr="00B87A8F">
        <w:rPr>
          <w:rFonts w:ascii="Arial" w:hAnsi="Arial" w:cs="Arial"/>
          <w:color w:val="0B0C0C"/>
        </w:rPr>
        <w:t>Impermeable surfaces must have sealed construction joints</w:t>
      </w:r>
      <w:r>
        <w:rPr>
          <w:rFonts w:ascii="Arial" w:hAnsi="Arial" w:cs="Arial"/>
          <w:color w:val="0B0C0C"/>
        </w:rPr>
        <w:t xml:space="preserve"> and</w:t>
      </w:r>
      <w:r w:rsidRPr="00B87A8F">
        <w:rPr>
          <w:rFonts w:ascii="Arial" w:hAnsi="Arial" w:cs="Arial"/>
          <w:color w:val="0B0C0C"/>
        </w:rPr>
        <w:t xml:space="preserve"> </w:t>
      </w:r>
      <w:r>
        <w:rPr>
          <w:rFonts w:ascii="Arial" w:hAnsi="Arial" w:cs="Arial"/>
          <w:color w:val="0B0C0C"/>
        </w:rPr>
        <w:t xml:space="preserve">be designed to </w:t>
      </w:r>
      <w:r w:rsidRPr="00B87A8F">
        <w:rPr>
          <w:rFonts w:ascii="Arial" w:hAnsi="Arial" w:cs="Arial"/>
          <w:color w:val="0B0C0C"/>
        </w:rPr>
        <w:t>prevent spillage escaping off site.</w:t>
      </w:r>
      <w:r>
        <w:rPr>
          <w:rFonts w:ascii="Arial" w:hAnsi="Arial" w:cs="Arial"/>
          <w:color w:val="0B0C0C"/>
        </w:rPr>
        <w:t xml:space="preserve"> </w:t>
      </w:r>
    </w:p>
    <w:p w14:paraId="67FC837A" w14:textId="4BAB1661" w:rsidR="00C848BA" w:rsidRPr="00B87A8F" w:rsidRDefault="00C848BA" w:rsidP="0095746E">
      <w:pPr>
        <w:pStyle w:val="NormalWeb"/>
        <w:shd w:val="clear" w:color="auto" w:fill="FFFFFF"/>
        <w:spacing w:after="240"/>
        <w:rPr>
          <w:rFonts w:ascii="Arial" w:hAnsi="Arial" w:cs="Arial"/>
          <w:color w:val="0B0C0C"/>
        </w:rPr>
      </w:pPr>
      <w:r w:rsidRPr="00B87A8F">
        <w:rPr>
          <w:rFonts w:ascii="Arial" w:hAnsi="Arial" w:cs="Arial"/>
          <w:color w:val="0B0C0C"/>
        </w:rPr>
        <w:t xml:space="preserve">Storage area surfaces used for putrescible waste </w:t>
      </w:r>
      <w:r w:rsidR="00705590">
        <w:rPr>
          <w:rFonts w:ascii="Arial" w:hAnsi="Arial" w:cs="Arial"/>
          <w:color w:val="0B0C0C"/>
        </w:rPr>
        <w:t>should</w:t>
      </w:r>
      <w:r w:rsidRPr="00B87A8F">
        <w:rPr>
          <w:rFonts w:ascii="Arial" w:hAnsi="Arial" w:cs="Arial"/>
          <w:color w:val="0B0C0C"/>
        </w:rPr>
        <w:t xml:space="preserve"> be of a type and quality suitable for effective cleaning and or disinfection. </w:t>
      </w:r>
    </w:p>
    <w:p w14:paraId="70C7F858" w14:textId="1F72A222" w:rsidR="00380D2A" w:rsidRDefault="00C848BA" w:rsidP="0095746E">
      <w:pPr>
        <w:pStyle w:val="NormalWeb"/>
        <w:shd w:val="clear" w:color="auto" w:fill="FFFFFF"/>
        <w:spacing w:after="240"/>
        <w:rPr>
          <w:rFonts w:ascii="Arial" w:hAnsi="Arial" w:cs="Arial"/>
          <w:color w:val="0B0C0C"/>
        </w:rPr>
      </w:pPr>
      <w:r w:rsidRPr="00B87A8F">
        <w:rPr>
          <w:rFonts w:ascii="Arial" w:hAnsi="Arial" w:cs="Arial"/>
          <w:color w:val="0B0C0C"/>
        </w:rPr>
        <w:t>Design bunkers, bays and pits so that waste and debris does not build-up in inaccessible areas such as corners. Regularly clean bunkers, bays and pits.</w:t>
      </w:r>
    </w:p>
    <w:p w14:paraId="2BE20036" w14:textId="77777777" w:rsidR="00F323EA" w:rsidRDefault="00F323EA" w:rsidP="0095746E">
      <w:pPr>
        <w:pStyle w:val="NormalWeb"/>
        <w:shd w:val="clear" w:color="auto" w:fill="FFFFFF"/>
        <w:spacing w:after="240"/>
        <w:rPr>
          <w:rFonts w:ascii="Arial" w:hAnsi="Arial" w:cs="Arial"/>
          <w:color w:val="0B0C0C"/>
        </w:rPr>
      </w:pPr>
      <w:r w:rsidRPr="00B87A8F">
        <w:rPr>
          <w:rFonts w:ascii="Arial" w:hAnsi="Arial" w:cs="Arial"/>
          <w:color w:val="0B0C0C"/>
        </w:rPr>
        <w:t>Where possible keep clean rainwater separate from wastes and waste waters to limit storage and treatment requirements.</w:t>
      </w:r>
      <w:r>
        <w:rPr>
          <w:rFonts w:ascii="Arial" w:hAnsi="Arial" w:cs="Arial"/>
          <w:color w:val="0B0C0C"/>
        </w:rPr>
        <w:t xml:space="preserve"> </w:t>
      </w:r>
    </w:p>
    <w:p w14:paraId="3786F7B2" w14:textId="16F86AF4" w:rsidR="00705590" w:rsidRDefault="00C848BA" w:rsidP="0095746E">
      <w:pPr>
        <w:pStyle w:val="NormalWeb"/>
        <w:shd w:val="clear" w:color="auto" w:fill="FFFFFF"/>
        <w:spacing w:after="240"/>
        <w:rPr>
          <w:rFonts w:ascii="Arial" w:hAnsi="Arial" w:cs="Arial"/>
          <w:color w:val="0B0C0C"/>
        </w:rPr>
      </w:pPr>
      <w:r w:rsidRPr="00B87A8F">
        <w:rPr>
          <w:rFonts w:ascii="Arial" w:hAnsi="Arial" w:cs="Arial"/>
          <w:color w:val="0B0C0C"/>
        </w:rPr>
        <w:t xml:space="preserve">Drainage and vessels </w:t>
      </w:r>
      <w:r>
        <w:rPr>
          <w:rFonts w:ascii="Arial" w:hAnsi="Arial" w:cs="Arial"/>
          <w:color w:val="0B0C0C"/>
        </w:rPr>
        <w:t>should</w:t>
      </w:r>
      <w:r w:rsidRPr="00B87A8F">
        <w:rPr>
          <w:rFonts w:ascii="Arial" w:hAnsi="Arial" w:cs="Arial"/>
          <w:color w:val="0B0C0C"/>
        </w:rPr>
        <w:t xml:space="preserve"> be accessible to allow cleaning and maintenance.</w:t>
      </w:r>
      <w:r w:rsidR="00380D2A">
        <w:rPr>
          <w:rFonts w:ascii="Arial" w:hAnsi="Arial" w:cs="Arial"/>
          <w:color w:val="0B0C0C"/>
        </w:rPr>
        <w:t xml:space="preserve"> </w:t>
      </w:r>
      <w:r w:rsidRPr="00B87A8F">
        <w:rPr>
          <w:rFonts w:ascii="Arial" w:hAnsi="Arial" w:cs="Arial"/>
          <w:color w:val="0B0C0C"/>
        </w:rPr>
        <w:t>Remove debris and clean the channels and sumps to prevent odour, pest infestations and maximise drainage.</w:t>
      </w:r>
    </w:p>
    <w:p w14:paraId="5D8A59D6" w14:textId="1FA53DF6" w:rsidR="00705590" w:rsidRPr="00B87A8F" w:rsidRDefault="00705590" w:rsidP="0095746E">
      <w:pPr>
        <w:pStyle w:val="NormalWeb"/>
        <w:shd w:val="clear" w:color="auto" w:fill="FFFFFF"/>
        <w:spacing w:after="240"/>
        <w:rPr>
          <w:rFonts w:ascii="Arial" w:hAnsi="Arial" w:cs="Arial"/>
          <w:color w:val="0B0C0C"/>
        </w:rPr>
      </w:pPr>
      <w:r w:rsidRPr="00C372E0">
        <w:rPr>
          <w:rStyle w:val="normaltextrun"/>
          <w:rFonts w:asciiTheme="majorHAnsi" w:eastAsiaTheme="majorEastAsia" w:hAnsiTheme="majorHAnsi" w:cstheme="majorHAnsi"/>
          <w:color w:val="0B0C0C"/>
          <w:shd w:val="clear" w:color="auto" w:fill="FFFFFF"/>
        </w:rPr>
        <w:t>Have a documented inspection and maintenance programme for impermeable surfaces and containment facilities.</w:t>
      </w:r>
      <w:r w:rsidRPr="00C372E0">
        <w:rPr>
          <w:rStyle w:val="eop"/>
          <w:rFonts w:asciiTheme="majorHAnsi" w:eastAsiaTheme="majorEastAsia" w:hAnsiTheme="majorHAnsi" w:cstheme="majorHAnsi"/>
          <w:color w:val="0B0C0C"/>
        </w:rPr>
        <w:t> </w:t>
      </w:r>
    </w:p>
    <w:p w14:paraId="4BA80B0F" w14:textId="15747CA9" w:rsidR="00BC18B1" w:rsidRPr="000F612A" w:rsidRDefault="00BC18B1" w:rsidP="00803A3B">
      <w:pPr>
        <w:pStyle w:val="Heading3"/>
        <w:spacing w:after="120" w:line="360" w:lineRule="auto"/>
      </w:pPr>
      <w:bookmarkStart w:id="25" w:name="_Toc183112494"/>
      <w:bookmarkStart w:id="26" w:name="_Toc194411866"/>
      <w:r w:rsidRPr="000F612A">
        <w:t xml:space="preserve">Above </w:t>
      </w:r>
      <w:r w:rsidR="00CC6AB6">
        <w:t>g</w:t>
      </w:r>
      <w:r w:rsidRPr="000F612A">
        <w:t xml:space="preserve">round </w:t>
      </w:r>
      <w:r w:rsidR="00CC6AB6">
        <w:t>t</w:t>
      </w:r>
      <w:r w:rsidRPr="000F612A">
        <w:t>anks and ‘</w:t>
      </w:r>
      <w:r w:rsidR="00CC6AB6">
        <w:t>b</w:t>
      </w:r>
      <w:r w:rsidRPr="000F612A">
        <w:t xml:space="preserve">ulk’ </w:t>
      </w:r>
      <w:r w:rsidR="00CC6AB6">
        <w:t>s</w:t>
      </w:r>
      <w:r w:rsidRPr="000F612A">
        <w:t>torage</w:t>
      </w:r>
      <w:bookmarkEnd w:id="25"/>
      <w:bookmarkEnd w:id="26"/>
    </w:p>
    <w:p w14:paraId="020A605E" w14:textId="77777777" w:rsidR="00BC15FE" w:rsidRDefault="00BC18B1" w:rsidP="0095746E">
      <w:pPr>
        <w:pStyle w:val="NormalWeb"/>
        <w:shd w:val="clear" w:color="auto" w:fill="FFFFFF"/>
        <w:spacing w:after="240"/>
        <w:rPr>
          <w:rFonts w:ascii="Arial" w:hAnsi="Arial" w:cs="Arial"/>
          <w:color w:val="0B0C0C"/>
        </w:rPr>
      </w:pPr>
      <w:r w:rsidRPr="00B87A8F">
        <w:rPr>
          <w:rFonts w:ascii="Arial" w:hAnsi="Arial" w:cs="Arial"/>
          <w:color w:val="0B0C0C"/>
        </w:rPr>
        <w:t xml:space="preserve">Locate above ground tanks on an impermeable surface with secondary containment. </w:t>
      </w:r>
    </w:p>
    <w:p w14:paraId="69C83260" w14:textId="33954F27" w:rsidR="00BC18B1" w:rsidRPr="00B87A8F" w:rsidRDefault="00BC18B1" w:rsidP="0095746E">
      <w:pPr>
        <w:pStyle w:val="NormalWeb"/>
        <w:shd w:val="clear" w:color="auto" w:fill="FFFFFF"/>
        <w:spacing w:after="240"/>
        <w:rPr>
          <w:rFonts w:ascii="Arial" w:hAnsi="Arial" w:cs="Arial"/>
          <w:color w:val="0B0C0C"/>
        </w:rPr>
      </w:pPr>
      <w:r w:rsidRPr="00B87A8F">
        <w:rPr>
          <w:rFonts w:ascii="Arial" w:hAnsi="Arial" w:cs="Arial"/>
          <w:color w:val="0B0C0C"/>
        </w:rPr>
        <w:lastRenderedPageBreak/>
        <w:t>Secondary containment (bunds) must:</w:t>
      </w:r>
    </w:p>
    <w:p w14:paraId="40417F71"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Style w:val="eop"/>
          <w:rFonts w:ascii="Arial" w:hAnsi="Arial" w:cs="Arial"/>
        </w:rPr>
      </w:pPr>
      <w:r w:rsidRPr="00B87A8F">
        <w:rPr>
          <w:rStyle w:val="normaltextrun"/>
          <w:rFonts w:ascii="Arial" w:eastAsiaTheme="majorEastAsia" w:hAnsi="Arial" w:cs="Arial"/>
          <w:color w:val="0B0C0C"/>
          <w:shd w:val="clear" w:color="auto" w:fill="FFFFFF"/>
        </w:rPr>
        <w:t>be impermeable, stable and resistant to the stored materials</w:t>
      </w:r>
      <w:r w:rsidRPr="00B87A8F">
        <w:rPr>
          <w:rStyle w:val="eop"/>
          <w:rFonts w:ascii="Arial" w:eastAsiaTheme="majorEastAsia" w:hAnsi="Arial" w:cs="Arial"/>
          <w:color w:val="0B0C0C"/>
        </w:rPr>
        <w:t> </w:t>
      </w:r>
    </w:p>
    <w:p w14:paraId="2BC2E17A"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eop"/>
          <w:rFonts w:ascii="Arial" w:eastAsiaTheme="majorEastAsia" w:hAnsi="Arial" w:cs="Arial"/>
          <w:color w:val="0B0C0C"/>
        </w:rPr>
        <w:t>the greater of 110% of the capacity of the largest container</w:t>
      </w:r>
      <w:r w:rsidRPr="00B87A8F">
        <w:rPr>
          <w:rFonts w:ascii="Arial" w:hAnsi="Arial" w:cs="Arial"/>
          <w:color w:val="0B0C0C"/>
        </w:rPr>
        <w:t xml:space="preserve"> the bund is protecting</w:t>
      </w:r>
      <w:r w:rsidRPr="00B87A8F">
        <w:rPr>
          <w:rFonts w:ascii="Arial" w:hAnsi="Arial" w:cs="Arial"/>
        </w:rPr>
        <w:t xml:space="preserve"> or, in cases of two or more containers, </w:t>
      </w:r>
      <w:r w:rsidRPr="00B87A8F">
        <w:rPr>
          <w:rFonts w:ascii="Arial" w:hAnsi="Arial" w:cs="Arial"/>
          <w:color w:val="0B0C0C"/>
        </w:rPr>
        <w:t>25% of the combined volume of all the tanks the bund is protecting</w:t>
      </w:r>
    </w:p>
    <w:p w14:paraId="2CE79817"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have pipework routed within bunded areas with no penetration of contained surfaces</w:t>
      </w:r>
      <w:r w:rsidRPr="00B87A8F">
        <w:rPr>
          <w:rStyle w:val="eop"/>
          <w:rFonts w:ascii="Arial" w:eastAsiaTheme="majorEastAsia" w:hAnsi="Arial" w:cs="Arial"/>
          <w:color w:val="0B0C0C"/>
        </w:rPr>
        <w:t> </w:t>
      </w:r>
    </w:p>
    <w:p w14:paraId="4BC26B05"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be designed to catch leaks from tanks or fittings</w:t>
      </w:r>
      <w:r w:rsidRPr="00B87A8F">
        <w:rPr>
          <w:rStyle w:val="eop"/>
          <w:rFonts w:ascii="Arial" w:eastAsiaTheme="majorEastAsia" w:hAnsi="Arial" w:cs="Arial"/>
          <w:color w:val="0B0C0C"/>
        </w:rPr>
        <w:t> </w:t>
      </w:r>
    </w:p>
    <w:p w14:paraId="4C0A46DE"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have regular visual inspections – any contents must be pumped out or otherwise removed under manual control after checking for contamination</w:t>
      </w:r>
      <w:r w:rsidRPr="00B87A8F">
        <w:rPr>
          <w:rStyle w:val="eop"/>
          <w:rFonts w:ascii="Arial" w:eastAsiaTheme="majorEastAsia" w:hAnsi="Arial" w:cs="Arial"/>
          <w:color w:val="0B0C0C"/>
        </w:rPr>
        <w:t> </w:t>
      </w:r>
    </w:p>
    <w:p w14:paraId="414D9C86" w14:textId="75A22A5F"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 xml:space="preserve">be fitted with a </w:t>
      </w:r>
      <w:r w:rsidR="0042209D" w:rsidRPr="00B87A8F">
        <w:rPr>
          <w:rStyle w:val="normaltextrun"/>
          <w:rFonts w:ascii="Arial" w:eastAsiaTheme="majorEastAsia" w:hAnsi="Arial" w:cs="Arial"/>
          <w:color w:val="0B0C0C"/>
          <w:shd w:val="clear" w:color="auto" w:fill="FFFFFF"/>
        </w:rPr>
        <w:t>high-level</w:t>
      </w:r>
      <w:r w:rsidRPr="00B87A8F">
        <w:rPr>
          <w:rStyle w:val="normaltextrun"/>
          <w:rFonts w:ascii="Arial" w:eastAsiaTheme="majorEastAsia" w:hAnsi="Arial" w:cs="Arial"/>
          <w:color w:val="0B0C0C"/>
          <w:shd w:val="clear" w:color="auto" w:fill="FFFFFF"/>
        </w:rPr>
        <w:t xml:space="preserve"> alarm (</w:t>
      </w:r>
      <w:r w:rsidR="006E6338">
        <w:rPr>
          <w:rStyle w:val="normaltextrun"/>
          <w:rFonts w:ascii="Arial" w:eastAsiaTheme="majorEastAsia" w:hAnsi="Arial" w:cs="Arial"/>
          <w:color w:val="0B0C0C"/>
          <w:shd w:val="clear" w:color="auto" w:fill="FFFFFF"/>
        </w:rPr>
        <w:t>where</w:t>
      </w:r>
      <w:r w:rsidRPr="00B87A8F">
        <w:rPr>
          <w:rStyle w:val="normaltextrun"/>
          <w:rFonts w:ascii="Arial" w:eastAsiaTheme="majorEastAsia" w:hAnsi="Arial" w:cs="Arial"/>
          <w:color w:val="0B0C0C"/>
          <w:shd w:val="clear" w:color="auto" w:fill="FFFFFF"/>
        </w:rPr>
        <w:t xml:space="preserve"> appropriate) if not frequently inspected</w:t>
      </w:r>
      <w:r w:rsidRPr="00B87A8F">
        <w:rPr>
          <w:rStyle w:val="eop"/>
          <w:rFonts w:ascii="Arial" w:eastAsiaTheme="majorEastAsia" w:hAnsi="Arial" w:cs="Arial"/>
          <w:color w:val="0B0C0C"/>
        </w:rPr>
        <w:t> </w:t>
      </w:r>
    </w:p>
    <w:p w14:paraId="597A8D68"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have tanker connection points within the bund (where possible), and if not possible provide adequate containment for spillages or leakage</w:t>
      </w:r>
      <w:r w:rsidRPr="00B87A8F">
        <w:rPr>
          <w:rStyle w:val="eop"/>
          <w:rFonts w:ascii="Arial" w:eastAsiaTheme="majorEastAsia" w:hAnsi="Arial" w:cs="Arial"/>
          <w:color w:val="0B0C0C"/>
        </w:rPr>
        <w:t> </w:t>
      </w:r>
    </w:p>
    <w:p w14:paraId="4D8FA89F" w14:textId="77777777" w:rsidR="00BC18B1" w:rsidRPr="00B87A8F" w:rsidRDefault="00BC18B1" w:rsidP="00B85781">
      <w:pPr>
        <w:pStyle w:val="paragraph"/>
        <w:numPr>
          <w:ilvl w:val="0"/>
          <w:numId w:val="35"/>
        </w:numPr>
        <w:spacing w:before="0" w:beforeAutospacing="0" w:after="12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have programmed engineering inspections (extending to water testing if structural integrity is in doubt)</w:t>
      </w:r>
      <w:r w:rsidRPr="00B87A8F">
        <w:rPr>
          <w:rStyle w:val="eop"/>
          <w:rFonts w:ascii="Arial" w:eastAsiaTheme="majorEastAsia" w:hAnsi="Arial" w:cs="Arial"/>
          <w:color w:val="0B0C0C"/>
        </w:rPr>
        <w:t> </w:t>
      </w:r>
    </w:p>
    <w:p w14:paraId="1B44AD70" w14:textId="77777777" w:rsidR="00BC18B1" w:rsidRPr="00B87A8F" w:rsidRDefault="00BC18B1" w:rsidP="00B85781">
      <w:pPr>
        <w:pStyle w:val="paragraph"/>
        <w:numPr>
          <w:ilvl w:val="0"/>
          <w:numId w:val="35"/>
        </w:numPr>
        <w:spacing w:before="0" w:beforeAutospacing="0" w:after="240" w:afterAutospacing="0" w:line="360" w:lineRule="auto"/>
        <w:ind w:left="714" w:hanging="357"/>
        <w:textAlignment w:val="baseline"/>
        <w:rPr>
          <w:rFonts w:ascii="Arial" w:hAnsi="Arial" w:cs="Arial"/>
        </w:rPr>
      </w:pPr>
      <w:r w:rsidRPr="00B87A8F">
        <w:rPr>
          <w:rStyle w:val="normaltextrun"/>
          <w:rFonts w:ascii="Arial" w:eastAsiaTheme="majorEastAsia" w:hAnsi="Arial" w:cs="Arial"/>
          <w:color w:val="0B0C0C"/>
          <w:shd w:val="clear" w:color="auto" w:fill="FFFFFF"/>
        </w:rPr>
        <w:t>be emptied of rainwater regularly to maintain the containment capacity</w:t>
      </w:r>
      <w:r w:rsidRPr="00B87A8F">
        <w:rPr>
          <w:rStyle w:val="eop"/>
          <w:rFonts w:ascii="Arial" w:eastAsiaTheme="majorEastAsia" w:hAnsi="Arial" w:cs="Arial"/>
          <w:color w:val="0B0C0C"/>
        </w:rPr>
        <w:t> </w:t>
      </w:r>
    </w:p>
    <w:p w14:paraId="0AD4F183" w14:textId="29A85A1C" w:rsidR="00BC18B1" w:rsidRPr="00B87A8F" w:rsidRDefault="00BC18B1" w:rsidP="0095746E">
      <w:pPr>
        <w:pStyle w:val="NormalWeb"/>
        <w:shd w:val="clear" w:color="auto" w:fill="FFFFFF"/>
        <w:spacing w:after="240"/>
        <w:rPr>
          <w:rFonts w:ascii="Arial" w:hAnsi="Arial" w:cs="Arial"/>
          <w:color w:val="0B0C0C"/>
        </w:rPr>
      </w:pPr>
      <w:r w:rsidRPr="00B87A8F">
        <w:rPr>
          <w:rFonts w:ascii="Arial" w:hAnsi="Arial" w:cs="Arial"/>
          <w:color w:val="0B0C0C"/>
        </w:rPr>
        <w:t xml:space="preserve">It </w:t>
      </w:r>
      <w:r w:rsidR="00EF56DE">
        <w:rPr>
          <w:rFonts w:ascii="Arial" w:hAnsi="Arial" w:cs="Arial"/>
          <w:color w:val="0B0C0C"/>
        </w:rPr>
        <w:t>should</w:t>
      </w:r>
      <w:r w:rsidRPr="00B87A8F">
        <w:rPr>
          <w:rFonts w:ascii="Arial" w:hAnsi="Arial" w:cs="Arial"/>
          <w:color w:val="0B0C0C"/>
        </w:rPr>
        <w:t xml:space="preserve"> be possible to close all connections to vessels, tanks and secondary containment using suitable valves. Fit a valve close to the tank where there are bottom outlets and have at least two isolation points in case of valve failure.</w:t>
      </w:r>
    </w:p>
    <w:p w14:paraId="674A4E37" w14:textId="77777777" w:rsidR="002F5F68" w:rsidRPr="00B87A8F" w:rsidRDefault="002F5F68" w:rsidP="002F5F68">
      <w:pPr>
        <w:pStyle w:val="NormalWeb"/>
        <w:shd w:val="clear" w:color="auto" w:fill="FFFFFF"/>
        <w:spacing w:after="240"/>
        <w:rPr>
          <w:rFonts w:ascii="Arial" w:hAnsi="Arial" w:cs="Arial"/>
          <w:color w:val="0B0C0C"/>
        </w:rPr>
      </w:pPr>
      <w:r w:rsidRPr="00B87A8F">
        <w:rPr>
          <w:rFonts w:ascii="Arial" w:hAnsi="Arial" w:cs="Arial"/>
          <w:color w:val="0B0C0C"/>
        </w:rPr>
        <w:t>Direct overflow pipes to another vessel</w:t>
      </w:r>
      <w:r>
        <w:rPr>
          <w:rFonts w:ascii="Arial" w:hAnsi="Arial" w:cs="Arial"/>
          <w:color w:val="0B0C0C"/>
        </w:rPr>
        <w:t>, holding area</w:t>
      </w:r>
      <w:r w:rsidRPr="00B87A8F">
        <w:rPr>
          <w:rFonts w:ascii="Arial" w:hAnsi="Arial" w:cs="Arial"/>
          <w:color w:val="0B0C0C"/>
        </w:rPr>
        <w:t xml:space="preserve"> </w:t>
      </w:r>
      <w:r>
        <w:rPr>
          <w:rFonts w:ascii="Arial" w:hAnsi="Arial" w:cs="Arial"/>
          <w:color w:val="0B0C0C"/>
        </w:rPr>
        <w:t>or an appropriate treatment system</w:t>
      </w:r>
      <w:r w:rsidRPr="00B87A8F">
        <w:rPr>
          <w:rFonts w:ascii="Arial" w:hAnsi="Arial" w:cs="Arial"/>
          <w:color w:val="0B0C0C"/>
        </w:rPr>
        <w:t>.</w:t>
      </w:r>
    </w:p>
    <w:p w14:paraId="300761E1" w14:textId="73F8562E" w:rsidR="00C848BA" w:rsidRPr="00BC15FE" w:rsidRDefault="00BC18B1" w:rsidP="00BC15FE">
      <w:pPr>
        <w:pStyle w:val="NormalWeb"/>
        <w:shd w:val="clear" w:color="auto" w:fill="FFFFFF"/>
        <w:spacing w:after="240"/>
        <w:rPr>
          <w:rFonts w:ascii="Arial" w:hAnsi="Arial" w:cs="Arial"/>
          <w:color w:val="0B0C0C"/>
        </w:rPr>
      </w:pPr>
      <w:r w:rsidRPr="00B87A8F">
        <w:rPr>
          <w:rFonts w:ascii="Arial" w:hAnsi="Arial" w:cs="Arial"/>
          <w:color w:val="0B0C0C"/>
        </w:rPr>
        <w:t>Cover all bulk storage tanks. Where there is a risk of offensive odour emissions, vent tanks and vessels through suitable abatement, or direct emission to a gas recovery system.</w:t>
      </w:r>
    </w:p>
    <w:p w14:paraId="4FD6D6A4" w14:textId="30DF12B9" w:rsidR="00BC18B1" w:rsidRPr="00F30359" w:rsidRDefault="00BC18B1" w:rsidP="00803A3B">
      <w:pPr>
        <w:pStyle w:val="Heading3"/>
        <w:spacing w:after="120" w:line="360" w:lineRule="auto"/>
      </w:pPr>
      <w:bookmarkStart w:id="27" w:name="_Toc194411867"/>
      <w:r w:rsidRPr="00F30359">
        <w:t>Submerged or underground tanks</w:t>
      </w:r>
      <w:bookmarkEnd w:id="27"/>
    </w:p>
    <w:p w14:paraId="20590113" w14:textId="2EEDA8CF" w:rsidR="00821BE7" w:rsidRDefault="00A01573"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Minimise using subsurface </w:t>
      </w:r>
      <w:r w:rsidR="00B668AE">
        <w:rPr>
          <w:rStyle w:val="normaltextrun"/>
          <w:rFonts w:asciiTheme="majorHAnsi" w:eastAsiaTheme="majorEastAsia" w:hAnsiTheme="majorHAnsi" w:cstheme="majorHAnsi"/>
          <w:color w:val="0B0C0C"/>
          <w:shd w:val="clear" w:color="auto" w:fill="FFFFFF"/>
        </w:rPr>
        <w:t xml:space="preserve">storage </w:t>
      </w:r>
      <w:r w:rsidR="00B668AE" w:rsidRPr="00C372E0">
        <w:rPr>
          <w:rStyle w:val="normaltextrun"/>
          <w:rFonts w:asciiTheme="majorHAnsi" w:eastAsiaTheme="majorEastAsia" w:hAnsiTheme="majorHAnsi" w:cstheme="majorHAnsi"/>
          <w:color w:val="0B0C0C"/>
          <w:shd w:val="clear" w:color="auto" w:fill="FFFFFF"/>
        </w:rPr>
        <w:t>infrastructure and</w:t>
      </w:r>
      <w:r w:rsidRPr="00C372E0">
        <w:rPr>
          <w:rStyle w:val="normaltextrun"/>
          <w:rFonts w:asciiTheme="majorHAnsi" w:eastAsiaTheme="majorEastAsia" w:hAnsiTheme="majorHAnsi" w:cstheme="majorHAnsi"/>
          <w:color w:val="0B0C0C"/>
          <w:shd w:val="clear" w:color="auto" w:fill="FFFFFF"/>
        </w:rPr>
        <w:t xml:space="preserve"> decommission it where possible. </w:t>
      </w:r>
    </w:p>
    <w:p w14:paraId="15026DD5" w14:textId="3F635A8F" w:rsidR="00A01573" w:rsidRPr="00BC15FE" w:rsidRDefault="00A01573"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For subsurface structures:</w:t>
      </w:r>
      <w:r w:rsidRPr="00C372E0">
        <w:rPr>
          <w:rStyle w:val="eop"/>
          <w:rFonts w:asciiTheme="majorHAnsi" w:eastAsiaTheme="majorEastAsia" w:hAnsiTheme="majorHAnsi" w:cstheme="majorHAnsi"/>
          <w:color w:val="0B0C0C"/>
        </w:rPr>
        <w:t> </w:t>
      </w:r>
    </w:p>
    <w:p w14:paraId="193C39F5" w14:textId="77777777" w:rsidR="00A01573" w:rsidRPr="00C372E0" w:rsidRDefault="00A01573" w:rsidP="00BC15FE">
      <w:pPr>
        <w:pStyle w:val="paragraph"/>
        <w:numPr>
          <w:ilvl w:val="0"/>
          <w:numId w:val="1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establish and record the routing of all </w:t>
      </w:r>
      <w:proofErr w:type="gramStart"/>
      <w:r w:rsidRPr="00C372E0">
        <w:rPr>
          <w:rStyle w:val="normaltextrun"/>
          <w:rFonts w:asciiTheme="majorHAnsi" w:eastAsiaTheme="majorEastAsia" w:hAnsiTheme="majorHAnsi" w:cstheme="majorHAnsi"/>
          <w:color w:val="0B0C0C"/>
          <w:shd w:val="clear" w:color="auto" w:fill="FFFFFF"/>
        </w:rPr>
        <w:t>site</w:t>
      </w:r>
      <w:proofErr w:type="gramEnd"/>
      <w:r w:rsidRPr="00C372E0">
        <w:rPr>
          <w:rStyle w:val="normaltextrun"/>
          <w:rFonts w:asciiTheme="majorHAnsi" w:eastAsiaTheme="majorEastAsia" w:hAnsiTheme="majorHAnsi" w:cstheme="majorHAnsi"/>
          <w:color w:val="0B0C0C"/>
          <w:shd w:val="clear" w:color="auto" w:fill="FFFFFF"/>
        </w:rPr>
        <w:t xml:space="preserve"> drains and subsurface pipework</w:t>
      </w:r>
      <w:r w:rsidRPr="00C372E0">
        <w:rPr>
          <w:rStyle w:val="eop"/>
          <w:rFonts w:asciiTheme="majorHAnsi" w:eastAsiaTheme="majorEastAsia" w:hAnsiTheme="majorHAnsi" w:cstheme="majorHAnsi"/>
          <w:color w:val="0B0C0C"/>
        </w:rPr>
        <w:t> </w:t>
      </w:r>
    </w:p>
    <w:p w14:paraId="36881A9C" w14:textId="77777777" w:rsidR="00A01573" w:rsidRPr="00C372E0" w:rsidRDefault="00A01573" w:rsidP="00BC15FE">
      <w:pPr>
        <w:pStyle w:val="paragraph"/>
        <w:numPr>
          <w:ilvl w:val="0"/>
          <w:numId w:val="1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identify all subsurface sumps and storage vessels</w:t>
      </w:r>
      <w:r w:rsidRPr="00C372E0">
        <w:rPr>
          <w:rStyle w:val="eop"/>
          <w:rFonts w:asciiTheme="majorHAnsi" w:eastAsiaTheme="majorEastAsia" w:hAnsiTheme="majorHAnsi" w:cstheme="majorHAnsi"/>
          <w:color w:val="0B0C0C"/>
        </w:rPr>
        <w:t> </w:t>
      </w:r>
    </w:p>
    <w:p w14:paraId="1E71ABC4" w14:textId="77777777" w:rsidR="00A01573" w:rsidRPr="00C372E0" w:rsidRDefault="00A01573" w:rsidP="00BC15FE">
      <w:pPr>
        <w:pStyle w:val="paragraph"/>
        <w:numPr>
          <w:ilvl w:val="0"/>
          <w:numId w:val="1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engineer systems to minimise leakages from pipes and make sure they can be detected quickly if they do occur</w:t>
      </w:r>
      <w:r w:rsidRPr="00C372E0">
        <w:rPr>
          <w:rStyle w:val="eop"/>
          <w:rFonts w:asciiTheme="majorHAnsi" w:eastAsiaTheme="majorEastAsia" w:hAnsiTheme="majorHAnsi" w:cstheme="majorHAnsi"/>
          <w:color w:val="0B0C0C"/>
        </w:rPr>
        <w:t> </w:t>
      </w:r>
    </w:p>
    <w:p w14:paraId="09D7308F" w14:textId="560678F2" w:rsidR="00A01573" w:rsidRPr="00C372E0" w:rsidRDefault="00A01573" w:rsidP="00BC15FE">
      <w:pPr>
        <w:pStyle w:val="paragraph"/>
        <w:numPr>
          <w:ilvl w:val="0"/>
          <w:numId w:val="1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provide secondary containment or leakage detection for subsurface pipework, sumps and storage vessels </w:t>
      </w:r>
    </w:p>
    <w:p w14:paraId="3B4288C0" w14:textId="72FC07D8" w:rsidR="00C21226" w:rsidRPr="00BC15FE" w:rsidRDefault="00A01573" w:rsidP="00803A3B">
      <w:pPr>
        <w:pStyle w:val="paragraph"/>
        <w:numPr>
          <w:ilvl w:val="0"/>
          <w:numId w:val="16"/>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establish an inspection and maintenance programme for all subsurface structures, for example, pressure tests, leak tests, material thickness checks or CCTV</w:t>
      </w:r>
      <w:r w:rsidRPr="00C372E0">
        <w:rPr>
          <w:rStyle w:val="eop"/>
          <w:rFonts w:asciiTheme="majorHAnsi" w:eastAsiaTheme="majorEastAsia" w:hAnsiTheme="majorHAnsi" w:cstheme="majorHAnsi"/>
          <w:color w:val="0B0C0C"/>
        </w:rPr>
        <w:t> </w:t>
      </w:r>
    </w:p>
    <w:p w14:paraId="3D6C9DE9" w14:textId="78DE06F0" w:rsidR="004521B8" w:rsidRPr="004071FE" w:rsidRDefault="004521B8" w:rsidP="00803A3B">
      <w:pPr>
        <w:pStyle w:val="Heading3"/>
        <w:spacing w:after="120" w:line="360" w:lineRule="auto"/>
        <w:rPr>
          <w:rStyle w:val="normaltextrun"/>
        </w:rPr>
      </w:pPr>
      <w:bookmarkStart w:id="28" w:name="_Toc183112497"/>
      <w:bookmarkStart w:id="29" w:name="_Toc194411868"/>
      <w:r w:rsidRPr="000F612A">
        <w:t xml:space="preserve">Containers, IBCs and </w:t>
      </w:r>
      <w:bookmarkEnd w:id="28"/>
      <w:r w:rsidR="00803A3B">
        <w:t>d</w:t>
      </w:r>
      <w:r w:rsidRPr="000F612A">
        <w:t>rums</w:t>
      </w:r>
      <w:bookmarkEnd w:id="29"/>
    </w:p>
    <w:p w14:paraId="08F728C2" w14:textId="674CECDC" w:rsidR="004521B8" w:rsidRPr="00BC15FE" w:rsidRDefault="004521B8" w:rsidP="0095746E">
      <w:pPr>
        <w:spacing w:after="240"/>
        <w:rPr>
          <w:rFonts w:ascii="Arial" w:hAnsi="Arial" w:cs="Arial"/>
          <w:color w:val="000000"/>
        </w:rPr>
      </w:pPr>
      <w:r w:rsidRPr="00B87A8F">
        <w:rPr>
          <w:rStyle w:val="normaltextrun"/>
          <w:rFonts w:ascii="Arial" w:hAnsi="Arial" w:cs="Arial"/>
          <w:color w:val="000000"/>
        </w:rPr>
        <w:t>Where practicable, store containerised waste under cover. Under cover storage provides better protection for containers than open air storage and minimises the generation of contaminated water. Covered storage also:  </w:t>
      </w:r>
      <w:r w:rsidRPr="00B87A8F">
        <w:rPr>
          <w:rStyle w:val="eop"/>
          <w:rFonts w:ascii="Arial" w:hAnsi="Arial" w:cs="Arial"/>
          <w:color w:val="000000"/>
        </w:rPr>
        <w:t> </w:t>
      </w:r>
    </w:p>
    <w:p w14:paraId="0CE356A6" w14:textId="77777777" w:rsidR="004521B8" w:rsidRPr="00B87A8F" w:rsidRDefault="004521B8" w:rsidP="00803A3B">
      <w:pPr>
        <w:pStyle w:val="ListParagraph"/>
        <w:numPr>
          <w:ilvl w:val="0"/>
          <w:numId w:val="36"/>
        </w:numPr>
        <w:spacing w:after="120"/>
        <w:ind w:left="714" w:hanging="357"/>
        <w:contextualSpacing w:val="0"/>
        <w:rPr>
          <w:rFonts w:ascii="Arial" w:hAnsi="Arial" w:cs="Arial"/>
        </w:rPr>
      </w:pPr>
      <w:r w:rsidRPr="00B87A8F">
        <w:rPr>
          <w:rStyle w:val="normaltextrun"/>
          <w:rFonts w:ascii="Arial" w:hAnsi="Arial" w:cs="Arial"/>
          <w:color w:val="000000"/>
        </w:rPr>
        <w:t>lowers temperature fluctuations that can cause a pressure build-up in containers  </w:t>
      </w:r>
      <w:r w:rsidRPr="00B87A8F">
        <w:rPr>
          <w:rStyle w:val="eop"/>
          <w:rFonts w:ascii="Arial" w:hAnsi="Arial" w:cs="Arial"/>
          <w:color w:val="000000"/>
        </w:rPr>
        <w:t> </w:t>
      </w:r>
    </w:p>
    <w:p w14:paraId="087FCC50" w14:textId="77777777" w:rsidR="004521B8" w:rsidRPr="00B87A8F" w:rsidRDefault="004521B8" w:rsidP="0095746E">
      <w:pPr>
        <w:pStyle w:val="ListParagraph"/>
        <w:numPr>
          <w:ilvl w:val="0"/>
          <w:numId w:val="36"/>
        </w:numPr>
        <w:contextualSpacing w:val="0"/>
        <w:rPr>
          <w:rStyle w:val="eop"/>
          <w:rFonts w:ascii="Arial" w:hAnsi="Arial" w:cs="Arial"/>
        </w:rPr>
      </w:pPr>
      <w:r w:rsidRPr="00B87A8F">
        <w:rPr>
          <w:rStyle w:val="normaltextrun"/>
          <w:rFonts w:ascii="Arial" w:hAnsi="Arial" w:cs="Arial"/>
          <w:color w:val="000000"/>
        </w:rPr>
        <w:t>reduces the degradation of containers through weathering</w:t>
      </w:r>
      <w:r w:rsidRPr="00B87A8F">
        <w:rPr>
          <w:rStyle w:val="eop"/>
          <w:rFonts w:ascii="Arial" w:hAnsi="Arial" w:cs="Arial"/>
          <w:color w:val="000000"/>
        </w:rPr>
        <w:t> </w:t>
      </w:r>
    </w:p>
    <w:p w14:paraId="3537A831" w14:textId="1D99335E" w:rsidR="00F67B20" w:rsidRDefault="004521B8" w:rsidP="0095746E">
      <w:pPr>
        <w:spacing w:after="240"/>
        <w:rPr>
          <w:rStyle w:val="eop"/>
          <w:rFonts w:ascii="Arial" w:hAnsi="Arial" w:cs="Arial"/>
          <w:color w:val="000000"/>
        </w:rPr>
      </w:pPr>
      <w:r w:rsidRPr="00B87A8F">
        <w:rPr>
          <w:rStyle w:val="normaltextrun"/>
          <w:rFonts w:ascii="Arial" w:hAnsi="Arial" w:cs="Arial"/>
          <w:color w:val="000000"/>
        </w:rPr>
        <w:t>Empty, re-package or otherwise manage containerised waste under cover. If this activity could give rise to emissions carry it out within an enclosed building with suitable air extraction, abatement and drainage. </w:t>
      </w:r>
      <w:r w:rsidRPr="00B87A8F">
        <w:rPr>
          <w:rStyle w:val="eop"/>
          <w:rFonts w:ascii="Arial" w:hAnsi="Arial" w:cs="Arial"/>
          <w:color w:val="000000"/>
        </w:rPr>
        <w:t> </w:t>
      </w:r>
    </w:p>
    <w:p w14:paraId="72AF3427" w14:textId="2DF62A2D" w:rsidR="0036195E" w:rsidRPr="00BC15FE" w:rsidRDefault="0036195E"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secondary containment for all drums and other containers which:</w:t>
      </w:r>
      <w:r w:rsidRPr="00C372E0">
        <w:rPr>
          <w:rStyle w:val="eop"/>
          <w:rFonts w:asciiTheme="majorHAnsi" w:eastAsiaTheme="majorEastAsia" w:hAnsiTheme="majorHAnsi" w:cstheme="majorHAnsi"/>
          <w:color w:val="0B0C0C"/>
        </w:rPr>
        <w:t> </w:t>
      </w:r>
    </w:p>
    <w:p w14:paraId="4670B82D" w14:textId="23C96E16" w:rsidR="0036195E" w:rsidRPr="00C372E0" w:rsidRDefault="0036195E" w:rsidP="00803A3B">
      <w:pPr>
        <w:pStyle w:val="paragraph"/>
        <w:numPr>
          <w:ilvl w:val="0"/>
          <w:numId w:val="1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are greater than 200 litres in capacity and are kept outside</w:t>
      </w:r>
      <w:r w:rsidR="0009645E">
        <w:rPr>
          <w:rStyle w:val="eop"/>
          <w:rFonts w:asciiTheme="majorHAnsi" w:eastAsiaTheme="majorEastAsia" w:hAnsiTheme="majorHAnsi" w:cstheme="majorHAnsi"/>
          <w:color w:val="0B0C0C"/>
        </w:rPr>
        <w:t>, and</w:t>
      </w:r>
    </w:p>
    <w:p w14:paraId="6D566180" w14:textId="77777777" w:rsidR="0036195E" w:rsidRPr="00412168" w:rsidRDefault="0036195E" w:rsidP="00BC15FE">
      <w:pPr>
        <w:pStyle w:val="paragraph"/>
        <w:numPr>
          <w:ilvl w:val="0"/>
          <w:numId w:val="17"/>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contain liquids (waste or otherwise) that could be harmful to the environment if spilled</w:t>
      </w:r>
      <w:r w:rsidRPr="00C372E0">
        <w:rPr>
          <w:rStyle w:val="eop"/>
          <w:rFonts w:asciiTheme="majorHAnsi" w:eastAsiaTheme="majorEastAsia" w:hAnsiTheme="majorHAnsi" w:cstheme="majorHAnsi"/>
          <w:color w:val="0B0C0C"/>
        </w:rPr>
        <w:t> </w:t>
      </w:r>
    </w:p>
    <w:p w14:paraId="02B3AB4D" w14:textId="612FA86B" w:rsidR="004521B8" w:rsidRPr="00BC15FE" w:rsidRDefault="00EC7746" w:rsidP="0095746E">
      <w:pPr>
        <w:spacing w:after="240"/>
        <w:rPr>
          <w:rFonts w:ascii="Arial" w:hAnsi="Arial" w:cs="Arial"/>
          <w:color w:val="000000"/>
        </w:rPr>
      </w:pPr>
      <w:r>
        <w:rPr>
          <w:rStyle w:val="normaltextrun"/>
          <w:rFonts w:ascii="Arial" w:hAnsi="Arial" w:cs="Arial"/>
          <w:color w:val="000000"/>
        </w:rPr>
        <w:t>C</w:t>
      </w:r>
      <w:r w:rsidR="004521B8" w:rsidRPr="00B87A8F">
        <w:rPr>
          <w:rStyle w:val="normaltextrun"/>
          <w:rFonts w:ascii="Arial" w:hAnsi="Arial" w:cs="Arial"/>
          <w:color w:val="000000"/>
        </w:rPr>
        <w:t xml:space="preserve">ontainers </w:t>
      </w:r>
      <w:r>
        <w:rPr>
          <w:rStyle w:val="normaltextrun"/>
          <w:rFonts w:ascii="Arial" w:hAnsi="Arial" w:cs="Arial"/>
          <w:color w:val="000000"/>
        </w:rPr>
        <w:t xml:space="preserve">should </w:t>
      </w:r>
      <w:r w:rsidR="004521B8" w:rsidRPr="00B87A8F">
        <w:rPr>
          <w:rStyle w:val="normaltextrun"/>
          <w:rFonts w:ascii="Arial" w:hAnsi="Arial" w:cs="Arial"/>
          <w:color w:val="000000"/>
        </w:rPr>
        <w:t>be fit for purpose, that is: </w:t>
      </w:r>
      <w:r w:rsidR="004521B8" w:rsidRPr="00B87A8F">
        <w:rPr>
          <w:rStyle w:val="eop"/>
          <w:rFonts w:ascii="Arial" w:hAnsi="Arial" w:cs="Arial"/>
          <w:color w:val="000000"/>
        </w:rPr>
        <w:t> </w:t>
      </w:r>
    </w:p>
    <w:p w14:paraId="41BF55DB" w14:textId="77777777" w:rsidR="004521B8" w:rsidRPr="00B87A8F" w:rsidRDefault="004521B8" w:rsidP="00803A3B">
      <w:pPr>
        <w:pStyle w:val="ListParagraph"/>
        <w:numPr>
          <w:ilvl w:val="0"/>
          <w:numId w:val="38"/>
        </w:numPr>
        <w:spacing w:after="120"/>
        <w:ind w:left="714" w:hanging="357"/>
        <w:contextualSpacing w:val="0"/>
        <w:rPr>
          <w:rFonts w:ascii="Arial" w:hAnsi="Arial" w:cs="Arial"/>
        </w:rPr>
      </w:pPr>
      <w:r w:rsidRPr="00B87A8F">
        <w:rPr>
          <w:rStyle w:val="normaltextrun"/>
          <w:rFonts w:ascii="Arial" w:hAnsi="Arial" w:cs="Arial"/>
          <w:color w:val="000000"/>
        </w:rPr>
        <w:t>in sound condition  </w:t>
      </w:r>
      <w:r w:rsidRPr="00B87A8F">
        <w:rPr>
          <w:rStyle w:val="eop"/>
          <w:rFonts w:ascii="Arial" w:hAnsi="Arial" w:cs="Arial"/>
          <w:color w:val="000000"/>
        </w:rPr>
        <w:t> </w:t>
      </w:r>
    </w:p>
    <w:p w14:paraId="644D84D5" w14:textId="77777777" w:rsidR="004521B8" w:rsidRPr="00B87A8F" w:rsidRDefault="004521B8" w:rsidP="00803A3B">
      <w:pPr>
        <w:pStyle w:val="ListParagraph"/>
        <w:numPr>
          <w:ilvl w:val="0"/>
          <w:numId w:val="37"/>
        </w:numPr>
        <w:spacing w:after="120"/>
        <w:ind w:left="714" w:hanging="357"/>
        <w:contextualSpacing w:val="0"/>
        <w:rPr>
          <w:rFonts w:ascii="Arial" w:hAnsi="Arial" w:cs="Arial"/>
        </w:rPr>
      </w:pPr>
      <w:r w:rsidRPr="00B87A8F">
        <w:rPr>
          <w:rStyle w:val="normaltextrun"/>
          <w:rFonts w:ascii="Arial" w:hAnsi="Arial" w:cs="Arial"/>
          <w:color w:val="000000"/>
        </w:rPr>
        <w:t>undamaged not corroded, if metal  </w:t>
      </w:r>
      <w:r w:rsidRPr="00B87A8F">
        <w:rPr>
          <w:rStyle w:val="eop"/>
          <w:rFonts w:ascii="Arial" w:hAnsi="Arial" w:cs="Arial"/>
          <w:color w:val="000000"/>
        </w:rPr>
        <w:t> </w:t>
      </w:r>
    </w:p>
    <w:p w14:paraId="0CEDBACB" w14:textId="77777777" w:rsidR="004521B8" w:rsidRPr="00B87A8F" w:rsidRDefault="004521B8" w:rsidP="00803A3B">
      <w:pPr>
        <w:pStyle w:val="ListParagraph"/>
        <w:numPr>
          <w:ilvl w:val="0"/>
          <w:numId w:val="37"/>
        </w:numPr>
        <w:spacing w:after="120"/>
        <w:ind w:left="714" w:hanging="357"/>
        <w:contextualSpacing w:val="0"/>
        <w:rPr>
          <w:rFonts w:ascii="Arial" w:hAnsi="Arial" w:cs="Arial"/>
        </w:rPr>
      </w:pPr>
      <w:r w:rsidRPr="00B87A8F">
        <w:rPr>
          <w:rStyle w:val="normaltextrun"/>
          <w:rFonts w:ascii="Arial" w:hAnsi="Arial" w:cs="Arial"/>
          <w:color w:val="000000"/>
        </w:rPr>
        <w:t>have well-fitting lids  </w:t>
      </w:r>
      <w:r w:rsidRPr="00B87A8F">
        <w:rPr>
          <w:rStyle w:val="eop"/>
          <w:rFonts w:ascii="Arial" w:hAnsi="Arial" w:cs="Arial"/>
          <w:color w:val="000000"/>
        </w:rPr>
        <w:t> </w:t>
      </w:r>
    </w:p>
    <w:p w14:paraId="1723C84D" w14:textId="77777777" w:rsidR="004521B8" w:rsidRPr="00B87A8F" w:rsidRDefault="004521B8" w:rsidP="00803A3B">
      <w:pPr>
        <w:pStyle w:val="ListParagraph"/>
        <w:numPr>
          <w:ilvl w:val="0"/>
          <w:numId w:val="37"/>
        </w:numPr>
        <w:spacing w:after="120"/>
        <w:ind w:left="714" w:hanging="357"/>
        <w:contextualSpacing w:val="0"/>
        <w:rPr>
          <w:rFonts w:ascii="Arial" w:hAnsi="Arial" w:cs="Arial"/>
        </w:rPr>
      </w:pPr>
      <w:r w:rsidRPr="00B87A8F">
        <w:rPr>
          <w:rStyle w:val="normaltextrun"/>
          <w:rFonts w:ascii="Arial" w:hAnsi="Arial" w:cs="Arial"/>
          <w:color w:val="000000"/>
        </w:rPr>
        <w:t>suitable for the contents  </w:t>
      </w:r>
      <w:r w:rsidRPr="00B87A8F">
        <w:rPr>
          <w:rStyle w:val="eop"/>
          <w:rFonts w:ascii="Arial" w:hAnsi="Arial" w:cs="Arial"/>
          <w:color w:val="000000"/>
        </w:rPr>
        <w:t> </w:t>
      </w:r>
    </w:p>
    <w:p w14:paraId="52C8018C" w14:textId="296CCD7F" w:rsidR="004521B8" w:rsidRPr="00B87A8F" w:rsidRDefault="004521B8" w:rsidP="0095746E">
      <w:pPr>
        <w:pStyle w:val="ListParagraph"/>
        <w:numPr>
          <w:ilvl w:val="0"/>
          <w:numId w:val="37"/>
        </w:numPr>
        <w:contextualSpacing w:val="0"/>
        <w:rPr>
          <w:rStyle w:val="eop"/>
          <w:rFonts w:ascii="Arial" w:hAnsi="Arial" w:cs="Arial"/>
        </w:rPr>
      </w:pPr>
      <w:r w:rsidRPr="00B87A8F">
        <w:rPr>
          <w:rStyle w:val="normaltextrun"/>
          <w:rFonts w:ascii="Arial" w:hAnsi="Arial" w:cs="Arial"/>
          <w:color w:val="000000"/>
        </w:rPr>
        <w:lastRenderedPageBreak/>
        <w:t>with caps, valves and bungs in place and secure within the manufacturers use-by date, particularly for plastic containers</w:t>
      </w:r>
      <w:r w:rsidRPr="00B87A8F">
        <w:rPr>
          <w:rStyle w:val="eop"/>
          <w:rFonts w:ascii="Arial" w:hAnsi="Arial" w:cs="Arial"/>
          <w:color w:val="000000"/>
        </w:rPr>
        <w:t> </w:t>
      </w:r>
    </w:p>
    <w:p w14:paraId="14B5C12C" w14:textId="77777777" w:rsidR="00E449A7" w:rsidRPr="00E449A7" w:rsidRDefault="00E449A7" w:rsidP="00E449A7">
      <w:pPr>
        <w:spacing w:after="240"/>
        <w:rPr>
          <w:rFonts w:ascii="Arial" w:hAnsi="Arial" w:cs="Arial"/>
          <w:color w:val="000000"/>
        </w:rPr>
      </w:pPr>
      <w:r w:rsidRPr="00E449A7">
        <w:rPr>
          <w:rStyle w:val="normaltextrun"/>
          <w:rFonts w:ascii="Arial" w:hAnsi="Arial" w:cs="Arial"/>
          <w:color w:val="000000"/>
        </w:rPr>
        <w:t>Containers should remain labelled during storage in the way it was labelled at acceptance. Handle and store containers so that the label is readily visible and continues to be legible.</w:t>
      </w:r>
      <w:r w:rsidRPr="00E449A7">
        <w:rPr>
          <w:rStyle w:val="eop"/>
          <w:rFonts w:ascii="Arial" w:hAnsi="Arial" w:cs="Arial"/>
          <w:color w:val="000000"/>
        </w:rPr>
        <w:t> </w:t>
      </w:r>
    </w:p>
    <w:p w14:paraId="1BC067CA" w14:textId="77777777" w:rsidR="00E449A7" w:rsidRPr="00E449A7" w:rsidRDefault="00E449A7" w:rsidP="00E449A7">
      <w:pPr>
        <w:spacing w:after="240"/>
        <w:rPr>
          <w:rStyle w:val="normaltextrun"/>
          <w:rFonts w:ascii="Arial" w:hAnsi="Arial" w:cs="Arial"/>
          <w:color w:val="000000"/>
        </w:rPr>
      </w:pPr>
      <w:r w:rsidRPr="00E449A7">
        <w:rPr>
          <w:rStyle w:val="normaltextrun"/>
          <w:rFonts w:ascii="Arial" w:hAnsi="Arial" w:cs="Arial"/>
          <w:color w:val="000000"/>
        </w:rPr>
        <w:t xml:space="preserve">Store all containers in a way that allows easy inspection. Check any containers (and pallets they may be stored on) regularly. Non-compliant containers and pallets should be made safe. Immediately manage any unsound, poorly labelled or unlabelled containers (for example, by re-labelling, over-drumming and transferring the container’s contents). </w:t>
      </w:r>
    </w:p>
    <w:p w14:paraId="3F5A69B4" w14:textId="77777777" w:rsidR="00E449A7" w:rsidRPr="00E449A7" w:rsidRDefault="00E449A7" w:rsidP="00E449A7">
      <w:pPr>
        <w:spacing w:after="240"/>
        <w:rPr>
          <w:rStyle w:val="eop"/>
          <w:rFonts w:ascii="Arial" w:hAnsi="Arial" w:cs="Arial"/>
          <w:color w:val="000000"/>
        </w:rPr>
      </w:pPr>
      <w:r w:rsidRPr="00E449A7">
        <w:rPr>
          <w:rStyle w:val="normaltextrun"/>
          <w:rFonts w:ascii="Arial" w:hAnsi="Arial" w:cs="Arial"/>
          <w:color w:val="000000"/>
        </w:rPr>
        <w:t>Do not use containers, tanks and vessels beyond their specified design life. Only use them for the purpose, or substances, they were designed for. </w:t>
      </w:r>
      <w:r w:rsidRPr="00E449A7">
        <w:rPr>
          <w:rStyle w:val="eop"/>
          <w:rFonts w:ascii="Arial" w:hAnsi="Arial" w:cs="Arial"/>
          <w:color w:val="000000"/>
        </w:rPr>
        <w:t> </w:t>
      </w:r>
    </w:p>
    <w:p w14:paraId="15729CCE" w14:textId="2736C180" w:rsidR="00412168" w:rsidRDefault="00992BA6" w:rsidP="00E449A7">
      <w:pPr>
        <w:shd w:val="clear" w:color="auto" w:fill="FFFFFF"/>
        <w:spacing w:after="240"/>
        <w:rPr>
          <w:rFonts w:asciiTheme="majorHAnsi" w:eastAsia="Times New Roman" w:hAnsiTheme="majorHAnsi" w:cstheme="majorHAnsi"/>
          <w:color w:val="0B0C0C"/>
          <w:lang w:eastAsia="en-GB"/>
        </w:rPr>
      </w:pPr>
      <w:r w:rsidRPr="00393467">
        <w:rPr>
          <w:rFonts w:asciiTheme="majorHAnsi" w:eastAsia="Times New Roman" w:hAnsiTheme="majorHAnsi" w:cstheme="majorHAnsi"/>
          <w:color w:val="0B0C0C"/>
          <w:lang w:eastAsia="en-GB"/>
        </w:rPr>
        <w:t>Where waste is wrapped such as RDF and SRF, use high-density polyethylene (HDPE) membrane or equivalent</w:t>
      </w:r>
      <w:r w:rsidR="00393467" w:rsidRPr="00393467">
        <w:rPr>
          <w:rFonts w:asciiTheme="majorHAnsi" w:eastAsia="Times New Roman" w:hAnsiTheme="majorHAnsi" w:cstheme="majorHAnsi"/>
          <w:color w:val="0B0C0C"/>
          <w:lang w:eastAsia="en-GB"/>
        </w:rPr>
        <w:t xml:space="preserve"> to</w:t>
      </w:r>
      <w:r w:rsidRPr="00393467">
        <w:rPr>
          <w:rFonts w:asciiTheme="majorHAnsi" w:eastAsia="Times New Roman" w:hAnsiTheme="majorHAnsi" w:cstheme="majorHAnsi"/>
          <w:color w:val="0B0C0C"/>
          <w:lang w:eastAsia="en-GB"/>
        </w:rPr>
        <w:t xml:space="preserve"> prevent water entering, access by pests and odour. Inspect bales regularly and rewrap any that are damaged. </w:t>
      </w:r>
    </w:p>
    <w:p w14:paraId="191C7426" w14:textId="38B17B34" w:rsidR="00042599" w:rsidRPr="00393467" w:rsidRDefault="00B97337" w:rsidP="00C1535A">
      <w:pPr>
        <w:pStyle w:val="Heading2"/>
        <w:spacing w:after="120" w:line="360" w:lineRule="auto"/>
      </w:pPr>
      <w:bookmarkStart w:id="30" w:name="_Toc194411869"/>
      <w:r w:rsidRPr="00393467">
        <w:t xml:space="preserve">Waste </w:t>
      </w:r>
      <w:r w:rsidR="00803A3B">
        <w:t>t</w:t>
      </w:r>
      <w:r w:rsidRPr="00393467">
        <w:t>reatment</w:t>
      </w:r>
      <w:bookmarkEnd w:id="30"/>
    </w:p>
    <w:p w14:paraId="6F173E9D" w14:textId="78BD2D2E" w:rsidR="00393467" w:rsidRPr="00393467" w:rsidRDefault="00B97337" w:rsidP="00803A3B">
      <w:pPr>
        <w:pStyle w:val="Heading3"/>
        <w:spacing w:after="120" w:line="360" w:lineRule="auto"/>
      </w:pPr>
      <w:bookmarkStart w:id="31" w:name="_Toc160540620"/>
      <w:bookmarkStart w:id="32" w:name="_Toc194411870"/>
      <w:r w:rsidRPr="00877BE6">
        <w:t xml:space="preserve">Overarching </w:t>
      </w:r>
      <w:bookmarkEnd w:id="31"/>
      <w:r w:rsidR="00803A3B">
        <w:t>c</w:t>
      </w:r>
      <w:r w:rsidRPr="00877BE6">
        <w:t>oncept</w:t>
      </w:r>
      <w:bookmarkEnd w:id="32"/>
    </w:p>
    <w:p w14:paraId="6DFEEF4E" w14:textId="0EA36AB1" w:rsidR="00D00425" w:rsidRPr="00C372E0" w:rsidRDefault="00D00425"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Waste treatment </w:t>
      </w:r>
      <w:r w:rsidR="00393467">
        <w:rPr>
          <w:rFonts w:asciiTheme="majorHAnsi" w:eastAsia="Times New Roman" w:hAnsiTheme="majorHAnsi" w:cstheme="majorHAnsi"/>
          <w:color w:val="0B0C0C"/>
          <w:lang w:eastAsia="en-GB"/>
        </w:rPr>
        <w:t>should</w:t>
      </w:r>
      <w:r w:rsidRPr="00C372E0">
        <w:rPr>
          <w:rFonts w:asciiTheme="majorHAnsi" w:eastAsia="Times New Roman" w:hAnsiTheme="majorHAnsi" w:cstheme="majorHAnsi"/>
          <w:color w:val="0B0C0C"/>
          <w:lang w:eastAsia="en-GB"/>
        </w:rPr>
        <w:t xml:space="preserve"> have a clear and defined </w:t>
      </w:r>
      <w:r w:rsidR="003B1A6F">
        <w:rPr>
          <w:rFonts w:asciiTheme="majorHAnsi" w:eastAsia="Times New Roman" w:hAnsiTheme="majorHAnsi" w:cstheme="majorHAnsi"/>
          <w:color w:val="0B0C0C"/>
          <w:lang w:eastAsia="en-GB"/>
        </w:rPr>
        <w:t>purpose</w:t>
      </w:r>
      <w:r w:rsidRPr="00C372E0">
        <w:rPr>
          <w:rFonts w:asciiTheme="majorHAnsi" w:eastAsia="Times New Roman" w:hAnsiTheme="majorHAnsi" w:cstheme="majorHAnsi"/>
          <w:color w:val="0B0C0C"/>
          <w:lang w:eastAsia="en-GB"/>
        </w:rPr>
        <w:t xml:space="preserve">. </w:t>
      </w:r>
      <w:r w:rsidR="00393467">
        <w:rPr>
          <w:rFonts w:asciiTheme="majorHAnsi" w:eastAsia="Times New Roman" w:hAnsiTheme="majorHAnsi" w:cstheme="majorHAnsi"/>
          <w:color w:val="0B0C0C"/>
          <w:lang w:eastAsia="en-GB"/>
        </w:rPr>
        <w:t>U</w:t>
      </w:r>
      <w:r w:rsidRPr="00C372E0">
        <w:rPr>
          <w:rFonts w:asciiTheme="majorHAnsi" w:eastAsia="Times New Roman" w:hAnsiTheme="majorHAnsi" w:cstheme="majorHAnsi"/>
          <w:color w:val="0B0C0C"/>
          <w:lang w:eastAsia="en-GB"/>
        </w:rPr>
        <w:t>nderstand</w:t>
      </w:r>
      <w:r w:rsidR="00B839C1">
        <w:rPr>
          <w:rFonts w:asciiTheme="majorHAnsi" w:eastAsia="Times New Roman" w:hAnsiTheme="majorHAnsi" w:cstheme="majorHAnsi"/>
          <w:color w:val="0B0C0C"/>
          <w:lang w:eastAsia="en-GB"/>
        </w:rPr>
        <w:t xml:space="preserve"> and monitor </w:t>
      </w:r>
      <w:r w:rsidRPr="00C372E0">
        <w:rPr>
          <w:rFonts w:asciiTheme="majorHAnsi" w:eastAsia="Times New Roman" w:hAnsiTheme="majorHAnsi" w:cstheme="majorHAnsi"/>
          <w:color w:val="0B0C0C"/>
          <w:lang w:eastAsia="en-GB"/>
        </w:rPr>
        <w:t>waste process</w:t>
      </w:r>
      <w:r w:rsidR="001C2826" w:rsidRPr="00C372E0">
        <w:rPr>
          <w:rFonts w:asciiTheme="majorHAnsi" w:eastAsia="Times New Roman" w:hAnsiTheme="majorHAnsi" w:cstheme="majorHAnsi"/>
          <w:color w:val="0B0C0C"/>
          <w:lang w:eastAsia="en-GB"/>
        </w:rPr>
        <w:t>es</w:t>
      </w:r>
      <w:r w:rsidRPr="00C372E0">
        <w:rPr>
          <w:rFonts w:asciiTheme="majorHAnsi" w:eastAsia="Times New Roman" w:hAnsiTheme="majorHAnsi" w:cstheme="majorHAnsi"/>
          <w:color w:val="0B0C0C"/>
          <w:lang w:eastAsia="en-GB"/>
        </w:rPr>
        <w:t xml:space="preserve"> to </w:t>
      </w:r>
      <w:r w:rsidR="001C2826" w:rsidRPr="00C372E0">
        <w:rPr>
          <w:rFonts w:asciiTheme="majorHAnsi" w:eastAsia="Times New Roman" w:hAnsiTheme="majorHAnsi" w:cstheme="majorHAnsi"/>
          <w:color w:val="0B0C0C"/>
          <w:lang w:eastAsia="en-GB"/>
        </w:rPr>
        <w:t>ensure</w:t>
      </w:r>
      <w:r w:rsidRPr="00C372E0">
        <w:rPr>
          <w:rFonts w:asciiTheme="majorHAnsi" w:eastAsia="Times New Roman" w:hAnsiTheme="majorHAnsi" w:cstheme="majorHAnsi"/>
          <w:color w:val="0B0C0C"/>
          <w:lang w:eastAsia="en-GB"/>
        </w:rPr>
        <w:t xml:space="preserve"> waste </w:t>
      </w:r>
      <w:r w:rsidR="001C2826" w:rsidRPr="00C372E0">
        <w:rPr>
          <w:rFonts w:asciiTheme="majorHAnsi" w:eastAsia="Times New Roman" w:hAnsiTheme="majorHAnsi" w:cstheme="majorHAnsi"/>
          <w:color w:val="0B0C0C"/>
          <w:lang w:eastAsia="en-GB"/>
        </w:rPr>
        <w:t xml:space="preserve">is treated </w:t>
      </w:r>
      <w:r w:rsidRPr="00C372E0">
        <w:rPr>
          <w:rFonts w:asciiTheme="majorHAnsi" w:eastAsia="Times New Roman" w:hAnsiTheme="majorHAnsi" w:cstheme="majorHAnsi"/>
          <w:color w:val="0B0C0C"/>
          <w:lang w:eastAsia="en-GB"/>
        </w:rPr>
        <w:t xml:space="preserve">effectively. </w:t>
      </w:r>
    </w:p>
    <w:p w14:paraId="4435CE8F" w14:textId="5FBF83D4" w:rsidR="00D00425" w:rsidRPr="00C372E0" w:rsidRDefault="00D00425"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Have accurate and up-to-date written details of </w:t>
      </w:r>
      <w:r w:rsidR="001C2826" w:rsidRPr="00C372E0">
        <w:rPr>
          <w:rFonts w:asciiTheme="majorHAnsi" w:eastAsia="Times New Roman" w:hAnsiTheme="majorHAnsi" w:cstheme="majorHAnsi"/>
          <w:color w:val="0B0C0C"/>
          <w:lang w:eastAsia="en-GB"/>
        </w:rPr>
        <w:t>the</w:t>
      </w:r>
      <w:r w:rsidRPr="00C372E0">
        <w:rPr>
          <w:rFonts w:asciiTheme="majorHAnsi" w:eastAsia="Times New Roman" w:hAnsiTheme="majorHAnsi" w:cstheme="majorHAnsi"/>
          <w:color w:val="0B0C0C"/>
          <w:lang w:eastAsia="en-GB"/>
        </w:rPr>
        <w:t xml:space="preserve"> treatment activities, abatement and control equipment. Include information about the characteristics of the waste to be treated and the waste treatment processes, including:</w:t>
      </w:r>
    </w:p>
    <w:p w14:paraId="7D0F6340"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simplified process flow sheets that show the origin of the emissions</w:t>
      </w:r>
    </w:p>
    <w:p w14:paraId="4BDC3522"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diagrams of the main plant items where they have environmental relevance, for example, storage, tanks, treatment and abatement plant design</w:t>
      </w:r>
    </w:p>
    <w:p w14:paraId="7030AE9D" w14:textId="3A5A3319"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details of </w:t>
      </w:r>
      <w:r w:rsidR="008D51FA">
        <w:rPr>
          <w:rFonts w:asciiTheme="majorHAnsi" w:eastAsia="Times New Roman" w:hAnsiTheme="majorHAnsi" w:cstheme="majorHAnsi"/>
          <w:color w:val="0B0C0C"/>
          <w:lang w:eastAsia="en-GB"/>
        </w:rPr>
        <w:t>treatment</w:t>
      </w:r>
      <w:r w:rsidRPr="00C372E0">
        <w:rPr>
          <w:rFonts w:asciiTheme="majorHAnsi" w:eastAsia="Times New Roman" w:hAnsiTheme="majorHAnsi" w:cstheme="majorHAnsi"/>
          <w:color w:val="0B0C0C"/>
          <w:lang w:eastAsia="en-GB"/>
        </w:rPr>
        <w:t xml:space="preserve"> processes</w:t>
      </w:r>
    </w:p>
    <w:p w14:paraId="719FA244"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an equipment inventory, detailing plant type and design parameters</w:t>
      </w:r>
    </w:p>
    <w:p w14:paraId="1A8F5A6F"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waste types to be subjected to the process</w:t>
      </w:r>
    </w:p>
    <w:p w14:paraId="3190BE7D"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the control system philosophy and how the control system incorporates environmental monitoring information</w:t>
      </w:r>
    </w:p>
    <w:p w14:paraId="247B03C5" w14:textId="77777777" w:rsidR="004D28A2" w:rsidRPr="00C372E0" w:rsidRDefault="00D00425" w:rsidP="00803A3B">
      <w:pPr>
        <w:pStyle w:val="ListParagraph"/>
        <w:numPr>
          <w:ilvl w:val="0"/>
          <w:numId w:val="23"/>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hourly processing capability of waste treatment equipment</w:t>
      </w:r>
    </w:p>
    <w:p w14:paraId="55CB2221" w14:textId="04895B2A" w:rsidR="00D00425" w:rsidRPr="00C372E0" w:rsidRDefault="00D00425" w:rsidP="0095746E">
      <w:pPr>
        <w:pStyle w:val="ListParagraph"/>
        <w:numPr>
          <w:ilvl w:val="0"/>
          <w:numId w:val="23"/>
        </w:numPr>
        <w:shd w:val="clear" w:color="auto" w:fill="FFFFFF"/>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summary of operating and maintenance procedures</w:t>
      </w:r>
    </w:p>
    <w:p w14:paraId="6CE9236D" w14:textId="65051B79" w:rsidR="00D00425" w:rsidRDefault="00D00425"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extent of the information about the treatment activities will depend on the nature, scale and complexity of the facility and the range of environmental impacts it may have.</w:t>
      </w:r>
    </w:p>
    <w:p w14:paraId="0BA02FD0" w14:textId="23E5A3D1" w:rsidR="00D00425" w:rsidRPr="00C372E0" w:rsidRDefault="00D00425" w:rsidP="0095746E">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Have up-to-date details of the </w:t>
      </w:r>
      <w:r w:rsidR="003E7276" w:rsidRPr="00C372E0">
        <w:rPr>
          <w:rFonts w:asciiTheme="majorHAnsi" w:eastAsia="Times New Roman" w:hAnsiTheme="majorHAnsi" w:cstheme="majorHAnsi"/>
          <w:color w:val="0B0C0C"/>
          <w:lang w:eastAsia="en-GB"/>
        </w:rPr>
        <w:t>actions to take</w:t>
      </w:r>
      <w:r w:rsidRPr="00C372E0">
        <w:rPr>
          <w:rFonts w:asciiTheme="majorHAnsi" w:eastAsia="Times New Roman" w:hAnsiTheme="majorHAnsi" w:cstheme="majorHAnsi"/>
          <w:color w:val="0B0C0C"/>
          <w:lang w:eastAsia="en-GB"/>
        </w:rPr>
        <w:t xml:space="preserve"> during abnormal operati</w:t>
      </w:r>
      <w:r w:rsidR="003E7276" w:rsidRPr="00C372E0">
        <w:rPr>
          <w:rFonts w:asciiTheme="majorHAnsi" w:eastAsia="Times New Roman" w:hAnsiTheme="majorHAnsi" w:cstheme="majorHAnsi"/>
          <w:color w:val="0B0C0C"/>
          <w:lang w:eastAsia="en-GB"/>
        </w:rPr>
        <w:t xml:space="preserve">ons </w:t>
      </w:r>
      <w:r w:rsidRPr="00C372E0">
        <w:rPr>
          <w:rFonts w:asciiTheme="majorHAnsi" w:eastAsia="Times New Roman" w:hAnsiTheme="majorHAnsi" w:cstheme="majorHAnsi"/>
          <w:color w:val="0B0C0C"/>
          <w:lang w:eastAsia="en-GB"/>
        </w:rPr>
        <w:t>to</w:t>
      </w:r>
      <w:r w:rsidR="003E7276" w:rsidRPr="00C372E0">
        <w:rPr>
          <w:rFonts w:asciiTheme="majorHAnsi" w:eastAsia="Times New Roman" w:hAnsiTheme="majorHAnsi" w:cstheme="majorHAnsi"/>
          <w:color w:val="0B0C0C"/>
          <w:lang w:eastAsia="en-GB"/>
        </w:rPr>
        <w:t xml:space="preserve"> ensure compliance</w:t>
      </w:r>
      <w:r w:rsidRPr="00C372E0">
        <w:rPr>
          <w:rFonts w:asciiTheme="majorHAnsi" w:eastAsia="Times New Roman" w:hAnsiTheme="majorHAnsi" w:cstheme="majorHAnsi"/>
          <w:color w:val="0B0C0C"/>
          <w:lang w:eastAsia="en-GB"/>
        </w:rPr>
        <w:t xml:space="preserve"> with </w:t>
      </w:r>
      <w:r w:rsidR="003E7276" w:rsidRPr="00C372E0">
        <w:rPr>
          <w:rFonts w:asciiTheme="majorHAnsi" w:eastAsia="Times New Roman" w:hAnsiTheme="majorHAnsi" w:cstheme="majorHAnsi"/>
          <w:color w:val="0B0C0C"/>
          <w:lang w:eastAsia="en-GB"/>
        </w:rPr>
        <w:t xml:space="preserve">Permit or Registration </w:t>
      </w:r>
      <w:r w:rsidRPr="00C372E0">
        <w:rPr>
          <w:rFonts w:asciiTheme="majorHAnsi" w:eastAsia="Times New Roman" w:hAnsiTheme="majorHAnsi" w:cstheme="majorHAnsi"/>
          <w:color w:val="0B0C0C"/>
          <w:lang w:eastAsia="en-GB"/>
        </w:rPr>
        <w:t>conditions. Abnormal operating conditions include:</w:t>
      </w:r>
    </w:p>
    <w:p w14:paraId="128625B5" w14:textId="77777777" w:rsidR="004D28A2" w:rsidRPr="00C372E0" w:rsidRDefault="00D00425" w:rsidP="00803A3B">
      <w:pPr>
        <w:pStyle w:val="ListParagraph"/>
        <w:numPr>
          <w:ilvl w:val="0"/>
          <w:numId w:val="24"/>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unexpected releases</w:t>
      </w:r>
    </w:p>
    <w:p w14:paraId="7176A58A" w14:textId="77777777" w:rsidR="004D28A2" w:rsidRPr="00C372E0" w:rsidRDefault="00D00425" w:rsidP="00803A3B">
      <w:pPr>
        <w:pStyle w:val="ListParagraph"/>
        <w:numPr>
          <w:ilvl w:val="0"/>
          <w:numId w:val="24"/>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start-up</w:t>
      </w:r>
    </w:p>
    <w:p w14:paraId="72E523C4" w14:textId="66FAA22A" w:rsidR="00785FFA" w:rsidRDefault="00D00425" w:rsidP="00803A3B">
      <w:pPr>
        <w:pStyle w:val="ListParagraph"/>
        <w:numPr>
          <w:ilvl w:val="0"/>
          <w:numId w:val="24"/>
        </w:numPr>
        <w:shd w:val="clear" w:color="auto" w:fill="FFFFFF"/>
        <w:spacing w:after="120"/>
        <w:ind w:left="714" w:hanging="357"/>
        <w:contextualSpacing w:val="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momentary stoppages</w:t>
      </w:r>
    </w:p>
    <w:p w14:paraId="0EEE2554" w14:textId="115B44D2" w:rsidR="00785FFA" w:rsidRPr="00785FFA" w:rsidRDefault="00785FFA" w:rsidP="00803A3B">
      <w:pPr>
        <w:pStyle w:val="ListParagraph"/>
        <w:numPr>
          <w:ilvl w:val="0"/>
          <w:numId w:val="24"/>
        </w:numPr>
        <w:shd w:val="clear" w:color="auto" w:fill="FFFFFF"/>
        <w:spacing w:after="120"/>
        <w:ind w:left="714" w:hanging="357"/>
        <w:contextualSpacing w:val="0"/>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breakdowns</w:t>
      </w:r>
    </w:p>
    <w:p w14:paraId="50335985" w14:textId="2AD470B3" w:rsidR="00D00425" w:rsidRPr="00A509BF" w:rsidRDefault="00D00425" w:rsidP="00A509BF">
      <w:pPr>
        <w:pStyle w:val="ListParagraph"/>
        <w:numPr>
          <w:ilvl w:val="0"/>
          <w:numId w:val="24"/>
        </w:numPr>
        <w:shd w:val="clear" w:color="auto" w:fill="FFFFFF"/>
        <w:contextualSpacing w:val="0"/>
        <w:rPr>
          <w:rStyle w:val="eop"/>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shutdown</w:t>
      </w:r>
    </w:p>
    <w:p w14:paraId="63E3B48E" w14:textId="0C7B31A1" w:rsidR="0081323E" w:rsidRPr="000021E7" w:rsidRDefault="00B97337" w:rsidP="00803A3B">
      <w:pPr>
        <w:pStyle w:val="Heading3"/>
        <w:spacing w:line="360" w:lineRule="auto"/>
      </w:pPr>
      <w:bookmarkStart w:id="33" w:name="_Toc160540621"/>
      <w:bookmarkStart w:id="34" w:name="_Toc194411871"/>
      <w:r w:rsidRPr="000021E7">
        <w:t>Outputs</w:t>
      </w:r>
      <w:bookmarkEnd w:id="33"/>
      <w:bookmarkEnd w:id="34"/>
    </w:p>
    <w:p w14:paraId="24B1C590" w14:textId="6690F239" w:rsidR="00045359" w:rsidRPr="00A509BF" w:rsidRDefault="00045359" w:rsidP="00A509BF">
      <w:pPr>
        <w:shd w:val="clear" w:color="auto" w:fill="FFFFFF"/>
        <w:spacing w:after="240"/>
        <w:rPr>
          <w:rStyle w:val="normaltextrun"/>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Treated output material </w:t>
      </w:r>
      <w:r>
        <w:rPr>
          <w:rFonts w:asciiTheme="majorHAnsi" w:eastAsia="Times New Roman" w:hAnsiTheme="majorHAnsi" w:cstheme="majorHAnsi"/>
          <w:color w:val="0B0C0C"/>
          <w:lang w:eastAsia="en-GB"/>
        </w:rPr>
        <w:t>should</w:t>
      </w:r>
      <w:r w:rsidRPr="00C372E0">
        <w:rPr>
          <w:rFonts w:asciiTheme="majorHAnsi" w:eastAsia="Times New Roman" w:hAnsiTheme="majorHAnsi" w:cstheme="majorHAnsi"/>
          <w:color w:val="0B0C0C"/>
          <w:lang w:eastAsia="en-GB"/>
        </w:rPr>
        <w:t xml:space="preserve"> meet expectations and be suitable for its intended disposal or recovery route. </w:t>
      </w:r>
    </w:p>
    <w:p w14:paraId="49A6FD57" w14:textId="05E72AB0"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Do not make assumptions about the nature of the outputs from </w:t>
      </w:r>
      <w:r w:rsidR="003E7276" w:rsidRPr="00C372E0">
        <w:rPr>
          <w:rStyle w:val="normaltextrun"/>
          <w:rFonts w:asciiTheme="majorHAnsi" w:eastAsiaTheme="majorEastAsia" w:hAnsiTheme="majorHAnsi" w:cstheme="majorHAnsi"/>
          <w:color w:val="0B0C0C"/>
          <w:shd w:val="clear" w:color="auto" w:fill="FFFFFF"/>
        </w:rPr>
        <w:t xml:space="preserve">the </w:t>
      </w:r>
      <w:r w:rsidRPr="00C372E0">
        <w:rPr>
          <w:rStyle w:val="normaltextrun"/>
          <w:rFonts w:asciiTheme="majorHAnsi" w:eastAsiaTheme="majorEastAsia" w:hAnsiTheme="majorHAnsi" w:cstheme="majorHAnsi"/>
          <w:color w:val="0B0C0C"/>
          <w:shd w:val="clear" w:color="auto" w:fill="FFFFFF"/>
        </w:rPr>
        <w:t>waste treatment processes. </w:t>
      </w:r>
      <w:r w:rsidRPr="00C372E0">
        <w:rPr>
          <w:rStyle w:val="eop"/>
          <w:rFonts w:asciiTheme="majorHAnsi" w:eastAsiaTheme="majorEastAsia" w:hAnsiTheme="majorHAnsi" w:cstheme="majorHAnsi"/>
          <w:color w:val="0B0C0C"/>
        </w:rPr>
        <w:t> </w:t>
      </w:r>
    </w:p>
    <w:p w14:paraId="5536526A" w14:textId="76194912" w:rsidR="0095110D" w:rsidRPr="00A509BF"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that the outputs are appropriately classified</w:t>
      </w:r>
      <w:r w:rsidR="00233586" w:rsidRPr="00C372E0">
        <w:rPr>
          <w:rStyle w:val="normaltextrun"/>
          <w:rFonts w:asciiTheme="majorHAnsi" w:eastAsiaTheme="majorEastAsia" w:hAnsiTheme="majorHAnsi" w:cstheme="majorHAnsi"/>
          <w:color w:val="0B0C0C"/>
          <w:shd w:val="clear" w:color="auto" w:fill="FFFFFF"/>
        </w:rPr>
        <w:t xml:space="preserve"> in accordance with </w:t>
      </w:r>
      <w:r w:rsidR="000E7006" w:rsidRPr="00C372E0">
        <w:rPr>
          <w:rStyle w:val="normaltextrun"/>
          <w:rFonts w:asciiTheme="majorHAnsi" w:eastAsiaTheme="majorEastAsia" w:hAnsiTheme="majorHAnsi" w:cstheme="majorHAnsi"/>
          <w:color w:val="0B0C0C"/>
          <w:shd w:val="clear" w:color="auto" w:fill="FFFFFF"/>
        </w:rPr>
        <w:t>WM3</w:t>
      </w:r>
      <w:r w:rsidRPr="00C372E0">
        <w:rPr>
          <w:rStyle w:val="normaltextrun"/>
          <w:rFonts w:asciiTheme="majorHAnsi" w:eastAsiaTheme="majorEastAsia" w:hAnsiTheme="majorHAnsi" w:cstheme="majorHAnsi"/>
          <w:color w:val="0B0C0C"/>
          <w:shd w:val="clear" w:color="auto" w:fill="FFFFFF"/>
        </w:rPr>
        <w:t>.</w:t>
      </w:r>
      <w:r w:rsidR="000E7006" w:rsidRPr="00C372E0">
        <w:rPr>
          <w:rStyle w:val="normaltextrun"/>
          <w:rFonts w:asciiTheme="majorHAnsi" w:eastAsiaTheme="majorEastAsia" w:hAnsiTheme="majorHAnsi" w:cstheme="majorHAnsi"/>
          <w:color w:val="0B0C0C"/>
          <w:shd w:val="clear" w:color="auto" w:fill="FFFFFF"/>
        </w:rPr>
        <w:t xml:space="preserve"> Failure to properly classify waste may be a breach of the </w:t>
      </w:r>
      <w:r w:rsidR="00E72D00" w:rsidRPr="00C372E0">
        <w:rPr>
          <w:rStyle w:val="normaltextrun"/>
          <w:rFonts w:asciiTheme="majorHAnsi" w:eastAsiaTheme="majorEastAsia" w:hAnsiTheme="majorHAnsi" w:cstheme="majorHAnsi"/>
          <w:color w:val="0B0C0C"/>
          <w:shd w:val="clear" w:color="auto" w:fill="FFFFFF"/>
        </w:rPr>
        <w:t xml:space="preserve">Duty of Care. </w:t>
      </w:r>
      <w:r w:rsidRPr="00C372E0">
        <w:rPr>
          <w:rStyle w:val="normaltextrun"/>
          <w:rFonts w:asciiTheme="majorHAnsi" w:eastAsiaTheme="majorEastAsia" w:hAnsiTheme="majorHAnsi" w:cstheme="majorHAnsi"/>
          <w:color w:val="0B0C0C"/>
          <w:shd w:val="clear" w:color="auto" w:fill="FFFFFF"/>
        </w:rPr>
        <w:t xml:space="preserve">This is particularly important for fines arising from shredding and </w:t>
      </w:r>
      <w:proofErr w:type="spellStart"/>
      <w:r w:rsidRPr="00C372E0">
        <w:rPr>
          <w:rStyle w:val="normaltextrun"/>
          <w:rFonts w:asciiTheme="majorHAnsi" w:eastAsiaTheme="majorEastAsia" w:hAnsiTheme="majorHAnsi" w:cstheme="majorHAnsi"/>
          <w:color w:val="0B0C0C"/>
          <w:shd w:val="clear" w:color="auto" w:fill="FFFFFF"/>
        </w:rPr>
        <w:t>trommelling</w:t>
      </w:r>
      <w:proofErr w:type="spellEnd"/>
      <w:r w:rsidRPr="00C372E0">
        <w:rPr>
          <w:rStyle w:val="normaltextrun"/>
          <w:rFonts w:asciiTheme="majorHAnsi" w:eastAsiaTheme="majorEastAsia" w:hAnsiTheme="majorHAnsi" w:cstheme="majorHAnsi"/>
          <w:color w:val="0B0C0C"/>
          <w:shd w:val="clear" w:color="auto" w:fill="FFFFFF"/>
        </w:rPr>
        <w:t xml:space="preserve"> processes, which generally:</w:t>
      </w:r>
      <w:r w:rsidRPr="00C372E0">
        <w:rPr>
          <w:rStyle w:val="eop"/>
          <w:rFonts w:asciiTheme="majorHAnsi" w:eastAsiaTheme="majorEastAsia" w:hAnsiTheme="majorHAnsi" w:cstheme="majorHAnsi"/>
          <w:color w:val="0B0C0C"/>
        </w:rPr>
        <w:t> </w:t>
      </w:r>
    </w:p>
    <w:p w14:paraId="151F2D48" w14:textId="77777777" w:rsidR="004D28A2" w:rsidRPr="00C372E0" w:rsidRDefault="00B97337" w:rsidP="00A509BF">
      <w:pPr>
        <w:pStyle w:val="paragraph"/>
        <w:numPr>
          <w:ilvl w:val="0"/>
          <w:numId w:val="25"/>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require disposal at cost</w:t>
      </w:r>
      <w:r w:rsidRPr="00C372E0">
        <w:rPr>
          <w:rStyle w:val="eop"/>
          <w:rFonts w:asciiTheme="majorHAnsi" w:eastAsiaTheme="majorEastAsia" w:hAnsiTheme="majorHAnsi" w:cstheme="majorHAnsi"/>
          <w:color w:val="0B0C0C"/>
        </w:rPr>
        <w:t> </w:t>
      </w:r>
    </w:p>
    <w:p w14:paraId="73AC2A03" w14:textId="77777777" w:rsidR="004D28A2" w:rsidRPr="00C372E0" w:rsidRDefault="00B97337" w:rsidP="00A509BF">
      <w:pPr>
        <w:pStyle w:val="paragraph"/>
        <w:numPr>
          <w:ilvl w:val="0"/>
          <w:numId w:val="25"/>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contain a range of contaminants</w:t>
      </w:r>
      <w:r w:rsidRPr="00C372E0">
        <w:rPr>
          <w:rStyle w:val="eop"/>
          <w:rFonts w:asciiTheme="majorHAnsi" w:eastAsiaTheme="majorEastAsia" w:hAnsiTheme="majorHAnsi" w:cstheme="majorHAnsi"/>
          <w:color w:val="0B0C0C"/>
        </w:rPr>
        <w:t> </w:t>
      </w:r>
    </w:p>
    <w:p w14:paraId="0916164D" w14:textId="060E7506" w:rsidR="00B97337" w:rsidRPr="00C372E0" w:rsidRDefault="00B97337" w:rsidP="00A509BF">
      <w:pPr>
        <w:pStyle w:val="paragraph"/>
        <w:numPr>
          <w:ilvl w:val="0"/>
          <w:numId w:val="25"/>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are likely to be subject to a mirror entry code, for example 19 12 11* versus 19 12 12</w:t>
      </w:r>
      <w:r w:rsidRPr="00C372E0">
        <w:rPr>
          <w:rStyle w:val="eop"/>
          <w:rFonts w:asciiTheme="majorHAnsi" w:eastAsiaTheme="majorEastAsia" w:hAnsiTheme="majorHAnsi" w:cstheme="majorHAnsi"/>
          <w:color w:val="0B0C0C"/>
        </w:rPr>
        <w:t> </w:t>
      </w:r>
    </w:p>
    <w:p w14:paraId="64966A7D" w14:textId="647D5D7D" w:rsidR="009E49A8" w:rsidRPr="00C372E0"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3679C1B0">
        <w:rPr>
          <w:rStyle w:val="normaltextrun"/>
          <w:rFonts w:asciiTheme="majorHAnsi" w:eastAsiaTheme="majorEastAsia" w:hAnsiTheme="majorHAnsi" w:cstheme="majorBidi"/>
          <w:color w:val="0B0C0C"/>
          <w:shd w:val="clear" w:color="auto" w:fill="FFFFFF"/>
        </w:rPr>
        <w:lastRenderedPageBreak/>
        <w:t xml:space="preserve">Outputs which meet end-of-waste criteria must still be stored within </w:t>
      </w:r>
      <w:r w:rsidR="00305565">
        <w:rPr>
          <w:rStyle w:val="normaltextrun"/>
          <w:rFonts w:asciiTheme="majorHAnsi" w:eastAsiaTheme="majorEastAsia" w:hAnsiTheme="majorHAnsi" w:cstheme="majorBidi"/>
          <w:color w:val="0B0C0C"/>
          <w:shd w:val="clear" w:color="auto" w:fill="FFFFFF"/>
        </w:rPr>
        <w:t>the Authorised Place</w:t>
      </w:r>
      <w:r w:rsidRPr="3679C1B0">
        <w:rPr>
          <w:rStyle w:val="normaltextrun"/>
          <w:rFonts w:asciiTheme="majorHAnsi" w:eastAsiaTheme="majorEastAsia" w:hAnsiTheme="majorHAnsi" w:cstheme="majorBidi"/>
          <w:color w:val="0B0C0C"/>
          <w:shd w:val="clear" w:color="auto" w:fill="FFFFFF"/>
        </w:rPr>
        <w:t xml:space="preserve"> until sold and dispatched to market. </w:t>
      </w:r>
    </w:p>
    <w:p w14:paraId="45EE04D7" w14:textId="09609666" w:rsidR="003D4D4D" w:rsidRDefault="00B638DE" w:rsidP="0095746E">
      <w:pPr>
        <w:pStyle w:val="paragraph"/>
        <w:spacing w:before="0" w:beforeAutospacing="0" w:after="240" w:afterAutospacing="0" w:line="360" w:lineRule="auto"/>
        <w:textAlignment w:val="baseline"/>
        <w:rPr>
          <w:rFonts w:ascii="Arial" w:hAnsi="Arial" w:cs="Arial"/>
        </w:rPr>
      </w:pPr>
      <w:r w:rsidRPr="00346A46">
        <w:rPr>
          <w:rFonts w:ascii="Arial" w:eastAsiaTheme="majorEastAsia" w:hAnsi="Arial" w:cs="Arial"/>
          <w:color w:val="0B0C0C"/>
        </w:rPr>
        <w:t xml:space="preserve">Where appropriate, </w:t>
      </w:r>
      <w:r w:rsidR="00350FF4" w:rsidRPr="00346A46">
        <w:rPr>
          <w:rFonts w:ascii="Arial" w:eastAsiaTheme="majorEastAsia" w:hAnsi="Arial" w:cs="Arial"/>
          <w:color w:val="0B0C0C"/>
        </w:rPr>
        <w:t>include a residue management plan in the written management system</w:t>
      </w:r>
      <w:r w:rsidR="00346A46" w:rsidRPr="00346A46">
        <w:rPr>
          <w:rFonts w:ascii="Arial" w:hAnsi="Arial" w:cs="Arial"/>
        </w:rPr>
        <w:t xml:space="preserve"> to ensure that the </w:t>
      </w:r>
      <w:r w:rsidR="00B33DBC" w:rsidRPr="00346A46">
        <w:rPr>
          <w:rFonts w:ascii="Arial" w:hAnsi="Arial" w:cs="Arial"/>
        </w:rPr>
        <w:t xml:space="preserve">treatment </w:t>
      </w:r>
      <w:r w:rsidR="00346A46" w:rsidRPr="00346A46">
        <w:rPr>
          <w:rFonts w:ascii="Arial" w:hAnsi="Arial" w:cs="Arial"/>
        </w:rPr>
        <w:t>output is in line with expectations. Use</w:t>
      </w:r>
      <w:r w:rsidR="00B33DBC">
        <w:rPr>
          <w:rFonts w:ascii="Arial" w:hAnsi="Arial" w:cs="Arial"/>
        </w:rPr>
        <w:t xml:space="preserve"> it</w:t>
      </w:r>
      <w:r w:rsidR="00346A46" w:rsidRPr="00346A46">
        <w:rPr>
          <w:rFonts w:ascii="Arial" w:hAnsi="Arial" w:cs="Arial"/>
        </w:rPr>
        <w:t xml:space="preserve"> to monitor and optimise </w:t>
      </w:r>
      <w:r w:rsidR="00B33DBC" w:rsidRPr="00346A46">
        <w:rPr>
          <w:rFonts w:ascii="Arial" w:hAnsi="Arial" w:cs="Arial"/>
        </w:rPr>
        <w:t xml:space="preserve">waste treatment </w:t>
      </w:r>
      <w:r w:rsidR="00346A46" w:rsidRPr="00346A46">
        <w:rPr>
          <w:rFonts w:ascii="Arial" w:hAnsi="Arial" w:cs="Arial"/>
        </w:rPr>
        <w:t>performance.</w:t>
      </w:r>
    </w:p>
    <w:p w14:paraId="27882531" w14:textId="77777777" w:rsidR="001366EE" w:rsidRPr="00C121EB" w:rsidRDefault="001366EE" w:rsidP="001366EE">
      <w:pPr>
        <w:pStyle w:val="Heading2"/>
      </w:pPr>
      <w:bookmarkStart w:id="35" w:name="_Toc190766068"/>
      <w:bookmarkStart w:id="36" w:name="_Toc194411872"/>
      <w:r w:rsidRPr="00C121EB">
        <w:t>Emissions</w:t>
      </w:r>
      <w:bookmarkEnd w:id="35"/>
      <w:bookmarkEnd w:id="36"/>
    </w:p>
    <w:p w14:paraId="2D078D83" w14:textId="59768911" w:rsidR="001366EE" w:rsidRDefault="001366EE" w:rsidP="001366EE">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I</w:t>
      </w:r>
      <w:r w:rsidRPr="00DA26AA">
        <w:rPr>
          <w:rFonts w:ascii="Arial" w:eastAsia="Times New Roman" w:hAnsi="Arial" w:cs="Arial"/>
          <w:color w:val="0B0C0C"/>
          <w:lang w:eastAsia="en-GB"/>
        </w:rPr>
        <w:t>dentify</w:t>
      </w:r>
      <w:r>
        <w:rPr>
          <w:rFonts w:ascii="Arial" w:eastAsia="Times New Roman" w:hAnsi="Arial" w:cs="Arial"/>
          <w:color w:val="0B0C0C"/>
          <w:lang w:eastAsia="en-GB"/>
        </w:rPr>
        <w:t xml:space="preserve"> and record all sources of emissions in the management systems (or working plan)</w:t>
      </w:r>
      <w:r w:rsidRPr="00DA26AA">
        <w:rPr>
          <w:rFonts w:ascii="Arial" w:eastAsia="Times New Roman" w:hAnsi="Arial" w:cs="Arial"/>
          <w:color w:val="0B0C0C"/>
          <w:lang w:eastAsia="en-GB"/>
        </w:rPr>
        <w:t>. This includes all emissions to air and water (including emissions to sewer)</w:t>
      </w:r>
      <w:r>
        <w:rPr>
          <w:rFonts w:ascii="Arial" w:eastAsia="Times New Roman" w:hAnsi="Arial" w:cs="Arial"/>
          <w:color w:val="0B0C0C"/>
          <w:lang w:eastAsia="en-GB"/>
        </w:rPr>
        <w:t>.</w:t>
      </w:r>
    </w:p>
    <w:p w14:paraId="06CDFDA4" w14:textId="72C183B9" w:rsidR="001366EE" w:rsidRPr="001366EE" w:rsidRDefault="001366EE" w:rsidP="001366EE">
      <w:pPr>
        <w:shd w:val="clear" w:color="auto" w:fill="FFFFFF"/>
        <w:spacing w:after="240"/>
        <w:rPr>
          <w:rFonts w:ascii="Arial" w:eastAsia="Times New Roman" w:hAnsi="Arial" w:cs="Arial"/>
          <w:color w:val="0B0C0C"/>
          <w:lang w:eastAsia="en-GB"/>
        </w:rPr>
      </w:pPr>
      <w:r w:rsidRPr="009E70BB">
        <w:rPr>
          <w:rFonts w:ascii="Arial" w:eastAsia="Times New Roman" w:hAnsi="Arial" w:cs="Arial"/>
          <w:color w:val="0B0C0C"/>
          <w:lang w:eastAsia="en-GB"/>
        </w:rPr>
        <w:t>For larger facilities</w:t>
      </w:r>
      <w:r>
        <w:rPr>
          <w:rFonts w:ascii="Arial" w:eastAsia="Times New Roman" w:hAnsi="Arial" w:cs="Arial"/>
          <w:color w:val="0B0C0C"/>
          <w:lang w:eastAsia="en-GB"/>
        </w:rPr>
        <w:t xml:space="preserve"> at Permit level</w:t>
      </w:r>
      <w:r w:rsidRPr="009E70BB">
        <w:rPr>
          <w:rFonts w:ascii="Arial" w:eastAsia="Times New Roman" w:hAnsi="Arial" w:cs="Arial"/>
          <w:color w:val="0B0C0C"/>
          <w:lang w:eastAsia="en-GB"/>
        </w:rPr>
        <w:t>, SEPA may set emission limits and monitoring requirements in the authorisation, based on the emissions inventory and </w:t>
      </w:r>
      <w:r w:rsidRPr="009E70BB">
        <w:rPr>
          <w:rFonts w:ascii="Arial" w:eastAsia="Times New Roman" w:hAnsi="Arial" w:cs="Arial"/>
          <w:lang w:eastAsia="en-GB"/>
        </w:rPr>
        <w:t>environmental risk assessment</w:t>
      </w:r>
      <w:r w:rsidRPr="009E70BB">
        <w:rPr>
          <w:rFonts w:ascii="Arial" w:eastAsia="Times New Roman" w:hAnsi="Arial" w:cs="Arial"/>
          <w:color w:val="0B0C0C"/>
          <w:lang w:eastAsia="en-GB"/>
        </w:rPr>
        <w:t>.</w:t>
      </w:r>
      <w:r w:rsidRPr="00DA26AA">
        <w:rPr>
          <w:rFonts w:ascii="Arial" w:eastAsia="Times New Roman" w:hAnsi="Arial" w:cs="Arial"/>
          <w:color w:val="0B0C0C"/>
          <w:lang w:eastAsia="en-GB"/>
        </w:rPr>
        <w:t xml:space="preserve"> </w:t>
      </w:r>
    </w:p>
    <w:p w14:paraId="3677731D" w14:textId="629390D6" w:rsidR="00B97337" w:rsidRPr="00681B56" w:rsidRDefault="00B97337" w:rsidP="00C1535A">
      <w:pPr>
        <w:pStyle w:val="Heading2"/>
        <w:spacing w:after="120" w:line="360" w:lineRule="auto"/>
      </w:pPr>
      <w:bookmarkStart w:id="37" w:name="_Toc194411873"/>
      <w:r w:rsidRPr="00681B56">
        <w:t xml:space="preserve">Enclosure in </w:t>
      </w:r>
      <w:r w:rsidR="00D07B3A" w:rsidRPr="00681B56">
        <w:t>b</w:t>
      </w:r>
      <w:r w:rsidRPr="00681B56">
        <w:t>uildings</w:t>
      </w:r>
      <w:bookmarkEnd w:id="37"/>
    </w:p>
    <w:p w14:paraId="5A963240" w14:textId="02D4B0D7" w:rsidR="00667ABA" w:rsidRPr="00C372E0" w:rsidRDefault="00FB4B26"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Pr>
          <w:rStyle w:val="normaltextrun"/>
          <w:rFonts w:asciiTheme="majorHAnsi" w:eastAsiaTheme="majorEastAsia" w:hAnsiTheme="majorHAnsi" w:cstheme="majorHAnsi"/>
          <w:color w:val="0B0C0C"/>
          <w:shd w:val="clear" w:color="auto" w:fill="FFFFFF"/>
        </w:rPr>
        <w:t>Where the risk</w:t>
      </w:r>
      <w:r w:rsidR="00B97337" w:rsidRPr="00C372E0">
        <w:rPr>
          <w:rStyle w:val="normaltextrun"/>
          <w:rFonts w:asciiTheme="majorHAnsi" w:eastAsiaTheme="majorEastAsia" w:hAnsiTheme="majorHAnsi" w:cstheme="majorHAnsi"/>
          <w:color w:val="0B0C0C"/>
          <w:shd w:val="clear" w:color="auto" w:fill="FFFFFF"/>
        </w:rPr>
        <w:t xml:space="preserve"> </w:t>
      </w:r>
      <w:r>
        <w:rPr>
          <w:rStyle w:val="normaltextrun"/>
          <w:rFonts w:asciiTheme="majorHAnsi" w:eastAsiaTheme="majorEastAsia" w:hAnsiTheme="majorHAnsi" w:cstheme="majorHAnsi"/>
          <w:color w:val="0B0C0C"/>
          <w:shd w:val="clear" w:color="auto" w:fill="FFFFFF"/>
        </w:rPr>
        <w:t xml:space="preserve">of </w:t>
      </w:r>
      <w:r w:rsidRPr="00C372E0">
        <w:rPr>
          <w:rStyle w:val="normaltextrun"/>
          <w:rFonts w:asciiTheme="majorHAnsi" w:eastAsiaTheme="majorEastAsia" w:hAnsiTheme="majorHAnsi" w:cstheme="majorHAnsi"/>
          <w:color w:val="0B0C0C"/>
          <w:shd w:val="clear" w:color="auto" w:fill="FFFFFF"/>
        </w:rPr>
        <w:t xml:space="preserve">environmental harm </w:t>
      </w:r>
      <w:r w:rsidR="00B97337" w:rsidRPr="00C372E0">
        <w:rPr>
          <w:rStyle w:val="normaltextrun"/>
          <w:rFonts w:asciiTheme="majorHAnsi" w:eastAsiaTheme="majorEastAsia" w:hAnsiTheme="majorHAnsi" w:cstheme="majorHAnsi"/>
          <w:color w:val="0B0C0C"/>
          <w:shd w:val="clear" w:color="auto" w:fill="FFFFFF"/>
        </w:rPr>
        <w:t xml:space="preserve">at sensitive receptors cannot be addressed by alternative measures, </w:t>
      </w:r>
      <w:r w:rsidR="001E0D75">
        <w:rPr>
          <w:rStyle w:val="normaltextrun"/>
          <w:rFonts w:asciiTheme="majorHAnsi" w:eastAsiaTheme="majorEastAsia" w:hAnsiTheme="majorHAnsi" w:cstheme="majorHAnsi"/>
          <w:color w:val="0B0C0C"/>
          <w:shd w:val="clear" w:color="auto" w:fill="FFFFFF"/>
        </w:rPr>
        <w:t>it may be necessary to</w:t>
      </w:r>
      <w:r w:rsidR="00B97337" w:rsidRPr="00C372E0">
        <w:rPr>
          <w:rStyle w:val="normaltextrun"/>
          <w:rFonts w:asciiTheme="majorHAnsi" w:eastAsiaTheme="majorEastAsia" w:hAnsiTheme="majorHAnsi" w:cstheme="majorHAnsi"/>
          <w:color w:val="0B0C0C"/>
          <w:shd w:val="clear" w:color="auto" w:fill="FFFFFF"/>
        </w:rPr>
        <w:t xml:space="preserve"> </w:t>
      </w:r>
      <w:r w:rsidR="001E0D75">
        <w:rPr>
          <w:rStyle w:val="normaltextrun"/>
          <w:rFonts w:asciiTheme="majorHAnsi" w:eastAsiaTheme="majorEastAsia" w:hAnsiTheme="majorHAnsi" w:cstheme="majorHAnsi"/>
          <w:color w:val="0B0C0C"/>
          <w:shd w:val="clear" w:color="auto" w:fill="FFFFFF"/>
        </w:rPr>
        <w:t xml:space="preserve">carry out </w:t>
      </w:r>
      <w:r w:rsidR="00B97337" w:rsidRPr="00C372E0">
        <w:rPr>
          <w:rStyle w:val="normaltextrun"/>
          <w:rFonts w:asciiTheme="majorHAnsi" w:eastAsiaTheme="majorEastAsia" w:hAnsiTheme="majorHAnsi" w:cstheme="majorHAnsi"/>
          <w:color w:val="0B0C0C"/>
          <w:shd w:val="clear" w:color="auto" w:fill="FFFFFF"/>
        </w:rPr>
        <w:t xml:space="preserve">waste </w:t>
      </w:r>
      <w:r>
        <w:rPr>
          <w:rStyle w:val="normaltextrun"/>
          <w:rFonts w:asciiTheme="majorHAnsi" w:eastAsiaTheme="majorEastAsia" w:hAnsiTheme="majorHAnsi" w:cstheme="majorHAnsi"/>
          <w:color w:val="0B0C0C"/>
          <w:shd w:val="clear" w:color="auto" w:fill="FFFFFF"/>
        </w:rPr>
        <w:t xml:space="preserve">storage and </w:t>
      </w:r>
      <w:r w:rsidR="00B97337" w:rsidRPr="00C372E0">
        <w:rPr>
          <w:rStyle w:val="normaltextrun"/>
          <w:rFonts w:asciiTheme="majorHAnsi" w:eastAsiaTheme="majorEastAsia" w:hAnsiTheme="majorHAnsi" w:cstheme="majorHAnsi"/>
          <w:color w:val="0B0C0C"/>
          <w:shd w:val="clear" w:color="auto" w:fill="FFFFFF"/>
        </w:rPr>
        <w:t>treatment within an enclosed building.</w:t>
      </w:r>
      <w:r w:rsidR="00B97337" w:rsidRPr="00C372E0">
        <w:rPr>
          <w:rStyle w:val="eop"/>
          <w:rFonts w:asciiTheme="majorHAnsi" w:eastAsiaTheme="majorEastAsia" w:hAnsiTheme="majorHAnsi" w:cstheme="majorHAnsi"/>
          <w:color w:val="0B0C0C"/>
        </w:rPr>
        <w:t> </w:t>
      </w:r>
    </w:p>
    <w:p w14:paraId="3B5A5858" w14:textId="67D64E29" w:rsidR="00B97337" w:rsidRPr="00A509BF"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An enclosed building means a construction designed to provide sheltered cover and minimise emissions of noise, particulate matter, odour and litter, enclosed on all sides. Keep doorways as small as practicable </w:t>
      </w:r>
      <w:r w:rsidR="00FB4B26">
        <w:rPr>
          <w:rStyle w:val="normaltextrun"/>
          <w:rFonts w:asciiTheme="majorHAnsi" w:eastAsiaTheme="majorEastAsia" w:hAnsiTheme="majorHAnsi" w:cstheme="majorHAnsi"/>
          <w:color w:val="0B0C0C"/>
          <w:shd w:val="clear" w:color="auto" w:fill="FFFFFF"/>
        </w:rPr>
        <w:t>and consider</w:t>
      </w:r>
      <w:r w:rsidRPr="00C372E0">
        <w:rPr>
          <w:rStyle w:val="normaltextrun"/>
          <w:rFonts w:asciiTheme="majorHAnsi" w:eastAsiaTheme="majorEastAsia" w:hAnsiTheme="majorHAnsi" w:cstheme="majorHAnsi"/>
          <w:color w:val="0B0C0C"/>
          <w:shd w:val="clear" w:color="auto" w:fill="FFFFFF"/>
        </w:rPr>
        <w:t xml:space="preserve"> fast-acting doors which default to the closed position. </w:t>
      </w:r>
    </w:p>
    <w:p w14:paraId="469BEB56" w14:textId="45409383"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Material transfer and storage systems and equipment (for example conveyors, hoppers, containers and tanks) can extend outside so long as they are also fully enclosed.</w:t>
      </w:r>
      <w:r w:rsidRPr="00C372E0">
        <w:rPr>
          <w:rStyle w:val="eop"/>
          <w:rFonts w:asciiTheme="majorHAnsi" w:eastAsiaTheme="majorEastAsia" w:hAnsiTheme="majorHAnsi" w:cstheme="majorHAnsi"/>
          <w:color w:val="0B0C0C"/>
        </w:rPr>
        <w:t> </w:t>
      </w:r>
    </w:p>
    <w:p w14:paraId="26CCAA07" w14:textId="456E8B9A" w:rsidR="00B97337" w:rsidRPr="00A509BF" w:rsidRDefault="00B97337" w:rsidP="0095746E">
      <w:pPr>
        <w:pStyle w:val="paragraph"/>
        <w:spacing w:before="0" w:beforeAutospacing="0" w:after="240" w:afterAutospacing="0" w:line="360" w:lineRule="auto"/>
        <w:textAlignment w:val="baseline"/>
        <w:rPr>
          <w:rFonts w:asciiTheme="majorHAnsi" w:hAnsiTheme="majorHAnsi" w:cstheme="majorBidi"/>
        </w:rPr>
      </w:pPr>
      <w:r w:rsidRPr="65324F92">
        <w:rPr>
          <w:rStyle w:val="normaltextrun"/>
          <w:rFonts w:asciiTheme="majorHAnsi" w:eastAsiaTheme="majorEastAsia" w:hAnsiTheme="majorHAnsi" w:cstheme="majorBidi"/>
          <w:color w:val="0B0C0C"/>
          <w:shd w:val="clear" w:color="auto" w:fill="FFFFFF"/>
        </w:rPr>
        <w:t>Regularly assess enclosed building’s integrity</w:t>
      </w:r>
      <w:r w:rsidR="002928DC" w:rsidRPr="65324F92">
        <w:rPr>
          <w:rStyle w:val="normaltextrun"/>
          <w:rFonts w:asciiTheme="majorHAnsi" w:eastAsiaTheme="majorEastAsia" w:hAnsiTheme="majorHAnsi" w:cstheme="majorBidi"/>
          <w:color w:val="0B0C0C"/>
          <w:shd w:val="clear" w:color="auto" w:fill="FFFFFF"/>
        </w:rPr>
        <w:t xml:space="preserve"> where potential faults in building integrity are likely to caus</w:t>
      </w:r>
      <w:r w:rsidR="00E17E82" w:rsidRPr="65324F92">
        <w:rPr>
          <w:rStyle w:val="normaltextrun"/>
          <w:rFonts w:asciiTheme="majorHAnsi" w:eastAsiaTheme="majorEastAsia" w:hAnsiTheme="majorHAnsi" w:cstheme="majorBidi"/>
          <w:color w:val="0B0C0C"/>
          <w:shd w:val="clear" w:color="auto" w:fill="FFFFFF"/>
        </w:rPr>
        <w:t>e</w:t>
      </w:r>
      <w:r w:rsidR="002928DC" w:rsidRPr="65324F92">
        <w:rPr>
          <w:rStyle w:val="normaltextrun"/>
          <w:rFonts w:asciiTheme="majorHAnsi" w:eastAsiaTheme="majorEastAsia" w:hAnsiTheme="majorHAnsi" w:cstheme="majorBidi"/>
          <w:color w:val="0B0C0C"/>
          <w:shd w:val="clear" w:color="auto" w:fill="FFFFFF"/>
        </w:rPr>
        <w:t xml:space="preserve"> pollution such as odour</w:t>
      </w:r>
      <w:r w:rsidRPr="65324F92">
        <w:rPr>
          <w:rStyle w:val="normaltextrun"/>
          <w:rFonts w:asciiTheme="majorHAnsi" w:eastAsiaTheme="majorEastAsia" w:hAnsiTheme="majorHAnsi" w:cstheme="majorBidi"/>
          <w:color w:val="0B0C0C"/>
          <w:shd w:val="clear" w:color="auto" w:fill="FFFFFF"/>
        </w:rPr>
        <w:t>.</w:t>
      </w:r>
    </w:p>
    <w:p w14:paraId="049AC00D" w14:textId="0143E4FB" w:rsidR="00E17E82" w:rsidRPr="00365926" w:rsidRDefault="00B97337" w:rsidP="00A509BF">
      <w:pPr>
        <w:pStyle w:val="paragraph"/>
        <w:spacing w:before="0" w:beforeAutospacing="0" w:after="24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The building’s ventilation system </w:t>
      </w:r>
      <w:r w:rsidR="007D0DB3">
        <w:rPr>
          <w:rStyle w:val="normaltextrun"/>
          <w:rFonts w:asciiTheme="majorHAnsi" w:eastAsiaTheme="majorEastAsia" w:hAnsiTheme="majorHAnsi" w:cstheme="majorHAnsi"/>
          <w:color w:val="0B0C0C"/>
          <w:shd w:val="clear" w:color="auto" w:fill="FFFFFF"/>
        </w:rPr>
        <w:t>should</w:t>
      </w:r>
      <w:r w:rsidRPr="00C372E0">
        <w:rPr>
          <w:rStyle w:val="normaltextrun"/>
          <w:rFonts w:asciiTheme="majorHAnsi" w:eastAsiaTheme="majorEastAsia" w:hAnsiTheme="majorHAnsi" w:cstheme="majorHAnsi"/>
          <w:color w:val="0B0C0C"/>
          <w:shd w:val="clear" w:color="auto" w:fill="FFFFFF"/>
        </w:rPr>
        <w:t xml:space="preserve"> be properly designed </w:t>
      </w:r>
      <w:r w:rsidR="00365926" w:rsidRPr="00C372E0">
        <w:rPr>
          <w:rStyle w:val="normaltextrun"/>
          <w:rFonts w:asciiTheme="majorHAnsi" w:eastAsiaTheme="majorEastAsia" w:hAnsiTheme="majorHAnsi" w:cstheme="majorHAnsi"/>
          <w:color w:val="0B0C0C"/>
          <w:shd w:val="clear" w:color="auto" w:fill="FFFFFF"/>
        </w:rPr>
        <w:t>for</w:t>
      </w:r>
      <w:r w:rsidRPr="00C372E0">
        <w:rPr>
          <w:rStyle w:val="normaltextrun"/>
          <w:rFonts w:asciiTheme="majorHAnsi" w:eastAsiaTheme="majorEastAsia" w:hAnsiTheme="majorHAnsi" w:cstheme="majorHAnsi"/>
          <w:color w:val="0B0C0C"/>
          <w:shd w:val="clear" w:color="auto" w:fill="FFFFFF"/>
        </w:rPr>
        <w:t xml:space="preserve"> the building to prevent fugitive emissions and unacceptable noise. </w:t>
      </w:r>
    </w:p>
    <w:p w14:paraId="34B68F34" w14:textId="2796C329" w:rsidR="004D28A2"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The air inside the enclosed building </w:t>
      </w:r>
      <w:r w:rsidR="00E7558A">
        <w:rPr>
          <w:rStyle w:val="normaltextrun"/>
          <w:rFonts w:asciiTheme="majorHAnsi" w:eastAsiaTheme="majorEastAsia" w:hAnsiTheme="majorHAnsi" w:cstheme="majorHAnsi"/>
          <w:color w:val="0B0C0C"/>
          <w:shd w:val="clear" w:color="auto" w:fill="FFFFFF"/>
        </w:rPr>
        <w:t>should</w:t>
      </w:r>
      <w:r w:rsidRPr="00C372E0">
        <w:rPr>
          <w:rStyle w:val="normaltextrun"/>
          <w:rFonts w:asciiTheme="majorHAnsi" w:eastAsiaTheme="majorEastAsia" w:hAnsiTheme="majorHAnsi" w:cstheme="majorHAnsi"/>
          <w:color w:val="0B0C0C"/>
          <w:shd w:val="clear" w:color="auto" w:fill="FFFFFF"/>
        </w:rPr>
        <w:t xml:space="preserve"> be maintained under negative </w:t>
      </w:r>
      <w:r w:rsidR="00E70162" w:rsidRPr="00C372E0">
        <w:rPr>
          <w:rStyle w:val="normaltextrun"/>
          <w:rFonts w:asciiTheme="majorHAnsi" w:eastAsiaTheme="majorEastAsia" w:hAnsiTheme="majorHAnsi" w:cstheme="majorHAnsi"/>
          <w:color w:val="0B0C0C"/>
          <w:shd w:val="clear" w:color="auto" w:fill="FFFFFF"/>
        </w:rPr>
        <w:t>pressure or</w:t>
      </w:r>
      <w:r w:rsidRPr="00C372E0">
        <w:rPr>
          <w:rStyle w:val="normaltextrun"/>
          <w:rFonts w:asciiTheme="majorHAnsi" w:eastAsiaTheme="majorEastAsia" w:hAnsiTheme="majorHAnsi" w:cstheme="majorHAnsi"/>
          <w:color w:val="0B0C0C"/>
          <w:shd w:val="clear" w:color="auto" w:fill="FFFFFF"/>
        </w:rPr>
        <w:t xml:space="preserve"> have a localised extraction system that extracts dirty air from sources of pollution within the building. Sources that could potentially benefit from localised extraction include:</w:t>
      </w:r>
      <w:r w:rsidRPr="00C372E0">
        <w:rPr>
          <w:rStyle w:val="eop"/>
          <w:rFonts w:asciiTheme="majorHAnsi" w:eastAsiaTheme="majorEastAsia" w:hAnsiTheme="majorHAnsi" w:cstheme="majorHAnsi"/>
          <w:color w:val="0B0C0C"/>
        </w:rPr>
        <w:t> </w:t>
      </w:r>
    </w:p>
    <w:p w14:paraId="78679DEE" w14:textId="77777777" w:rsidR="004D28A2" w:rsidRPr="00C372E0" w:rsidRDefault="00B97337" w:rsidP="00803A3B">
      <w:pPr>
        <w:pStyle w:val="paragraph"/>
        <w:numPr>
          <w:ilvl w:val="0"/>
          <w:numId w:val="2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shredders and trommels</w:t>
      </w:r>
      <w:r w:rsidRPr="00C372E0">
        <w:rPr>
          <w:rStyle w:val="eop"/>
          <w:rFonts w:asciiTheme="majorHAnsi" w:eastAsiaTheme="majorEastAsia" w:hAnsiTheme="majorHAnsi" w:cstheme="majorHAnsi"/>
          <w:color w:val="0B0C0C"/>
        </w:rPr>
        <w:t> </w:t>
      </w:r>
    </w:p>
    <w:p w14:paraId="65D8CA74" w14:textId="77777777" w:rsidR="004D28A2" w:rsidRPr="00C372E0" w:rsidRDefault="00B97337" w:rsidP="00803A3B">
      <w:pPr>
        <w:pStyle w:val="paragraph"/>
        <w:numPr>
          <w:ilvl w:val="0"/>
          <w:numId w:val="26"/>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waste loading and unloading areas</w:t>
      </w:r>
      <w:r w:rsidRPr="00C372E0">
        <w:rPr>
          <w:rStyle w:val="eop"/>
          <w:rFonts w:asciiTheme="majorHAnsi" w:eastAsiaTheme="majorEastAsia" w:hAnsiTheme="majorHAnsi" w:cstheme="majorHAnsi"/>
          <w:color w:val="0B0C0C"/>
        </w:rPr>
        <w:t> </w:t>
      </w:r>
    </w:p>
    <w:p w14:paraId="7E05DBEE" w14:textId="1C4A34D0" w:rsidR="00B97337" w:rsidRPr="00C372E0" w:rsidRDefault="00B97337" w:rsidP="00A509BF">
      <w:pPr>
        <w:pStyle w:val="paragraph"/>
        <w:numPr>
          <w:ilvl w:val="0"/>
          <w:numId w:val="26"/>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odorous stockpiles</w:t>
      </w:r>
      <w:r w:rsidRPr="00C372E0">
        <w:rPr>
          <w:rStyle w:val="eop"/>
          <w:rFonts w:asciiTheme="majorHAnsi" w:eastAsiaTheme="majorEastAsia" w:hAnsiTheme="majorHAnsi" w:cstheme="majorHAnsi"/>
          <w:color w:val="0B0C0C"/>
        </w:rPr>
        <w:t> </w:t>
      </w:r>
    </w:p>
    <w:p w14:paraId="107E2600" w14:textId="63DEF525" w:rsidR="00B97337"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To reduce emissions of noise, have an appropriate minimum building surface density. Install acoustic seals on doors and windows, following advice from a specialist.</w:t>
      </w:r>
      <w:r w:rsidRPr="00C372E0">
        <w:rPr>
          <w:rStyle w:val="eop"/>
          <w:rFonts w:asciiTheme="majorHAnsi" w:eastAsiaTheme="majorEastAsia" w:hAnsiTheme="majorHAnsi" w:cstheme="majorHAnsi"/>
          <w:color w:val="0B0C0C"/>
        </w:rPr>
        <w:t> </w:t>
      </w:r>
    </w:p>
    <w:p w14:paraId="7F17764D" w14:textId="207FA7C2" w:rsidR="00A53504" w:rsidRPr="00F84558" w:rsidRDefault="00A53504" w:rsidP="00C1535A">
      <w:pPr>
        <w:pStyle w:val="Heading2"/>
        <w:spacing w:after="120" w:line="360" w:lineRule="auto"/>
      </w:pPr>
      <w:bookmarkStart w:id="38" w:name="_Toc194411874"/>
      <w:r w:rsidRPr="00F84558">
        <w:t xml:space="preserve">Point </w:t>
      </w:r>
      <w:r w:rsidR="00D07B3A" w:rsidRPr="00F84558">
        <w:t>s</w:t>
      </w:r>
      <w:r w:rsidRPr="00F84558">
        <w:t xml:space="preserve">ource </w:t>
      </w:r>
      <w:r w:rsidR="00D07B3A" w:rsidRPr="00F84558">
        <w:t>e</w:t>
      </w:r>
      <w:r w:rsidRPr="00F84558">
        <w:t xml:space="preserve">missions to </w:t>
      </w:r>
      <w:r w:rsidR="00D07B3A" w:rsidRPr="00F84558">
        <w:t>w</w:t>
      </w:r>
      <w:r w:rsidRPr="00F84558">
        <w:t>ater</w:t>
      </w:r>
      <w:bookmarkEnd w:id="38"/>
    </w:p>
    <w:p w14:paraId="3E66B6B7" w14:textId="730A0B0A" w:rsidR="00F836C4" w:rsidRPr="00A509BF" w:rsidRDefault="00A53504" w:rsidP="0095746E">
      <w:pPr>
        <w:pStyle w:val="paragraph"/>
        <w:spacing w:before="0" w:beforeAutospacing="0" w:after="24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Identify point source emissions to water and sewer as part of </w:t>
      </w:r>
      <w:r w:rsidR="007957A5">
        <w:rPr>
          <w:rStyle w:val="normaltextrun"/>
          <w:rFonts w:asciiTheme="majorHAnsi" w:eastAsiaTheme="majorEastAsia" w:hAnsiTheme="majorHAnsi" w:cstheme="majorHAnsi"/>
          <w:color w:val="0B0C0C"/>
          <w:shd w:val="clear" w:color="auto" w:fill="FFFFFF"/>
        </w:rPr>
        <w:t>an</w:t>
      </w:r>
      <w:r w:rsidRPr="00C372E0">
        <w:rPr>
          <w:rStyle w:val="normaltextrun"/>
          <w:rFonts w:asciiTheme="majorHAnsi" w:eastAsiaTheme="majorEastAsia" w:hAnsiTheme="majorHAnsi" w:cstheme="majorHAnsi"/>
          <w:color w:val="0B0C0C"/>
          <w:shd w:val="clear" w:color="auto" w:fill="FFFFFF"/>
        </w:rPr>
        <w:t xml:space="preserve"> inventory of emissions.</w:t>
      </w:r>
      <w:r w:rsidRPr="00C372E0">
        <w:rPr>
          <w:rStyle w:val="eop"/>
          <w:rFonts w:asciiTheme="majorHAnsi" w:eastAsiaTheme="majorEastAsia" w:hAnsiTheme="majorHAnsi" w:cstheme="majorHAnsi"/>
          <w:color w:val="0B0C0C"/>
        </w:rPr>
        <w:t> </w:t>
      </w:r>
    </w:p>
    <w:p w14:paraId="09548896" w14:textId="7E829427" w:rsidR="00A53504" w:rsidRPr="00C372E0" w:rsidRDefault="00F836C4"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Discharges to water or sewer must comply with the conditions of an environmental authorisation or trade effluent consent.</w:t>
      </w:r>
      <w:r w:rsidRPr="00C372E0">
        <w:rPr>
          <w:rStyle w:val="eop"/>
          <w:rFonts w:asciiTheme="majorHAnsi" w:eastAsiaTheme="majorEastAsia" w:hAnsiTheme="majorHAnsi" w:cstheme="majorHAnsi"/>
          <w:color w:val="0B0C0C"/>
        </w:rPr>
        <w:t> </w:t>
      </w:r>
      <w:r w:rsidR="001A2AC8">
        <w:rPr>
          <w:rStyle w:val="eop"/>
          <w:rFonts w:asciiTheme="majorHAnsi" w:eastAsiaTheme="majorEastAsia" w:hAnsiTheme="majorHAnsi" w:cstheme="majorHAnsi"/>
          <w:color w:val="0B0C0C"/>
        </w:rPr>
        <w:t>Emissions l</w:t>
      </w:r>
      <w:r>
        <w:rPr>
          <w:rStyle w:val="eop"/>
          <w:rFonts w:asciiTheme="majorHAnsi" w:eastAsiaTheme="majorEastAsia" w:hAnsiTheme="majorHAnsi" w:cstheme="majorHAnsi"/>
          <w:color w:val="0B0C0C"/>
        </w:rPr>
        <w:t xml:space="preserve">imits and monitoring requirements may be set in the authorisation. </w:t>
      </w:r>
    </w:p>
    <w:p w14:paraId="62C76444" w14:textId="10C509AF" w:rsidR="00A53504" w:rsidRPr="00A509BF" w:rsidRDefault="00A53504"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Relevant sources of </w:t>
      </w:r>
      <w:r w:rsidR="00D43E73" w:rsidRPr="00C372E0">
        <w:rPr>
          <w:rStyle w:val="normaltextrun"/>
          <w:rFonts w:asciiTheme="majorHAnsi" w:eastAsiaTheme="majorEastAsia" w:hAnsiTheme="majorHAnsi" w:cstheme="majorHAnsi"/>
          <w:color w:val="0B0C0C"/>
          <w:shd w:val="clear" w:color="auto" w:fill="FFFFFF"/>
        </w:rPr>
        <w:t>wastewater</w:t>
      </w:r>
      <w:r w:rsidRPr="00C372E0">
        <w:rPr>
          <w:rStyle w:val="normaltextrun"/>
          <w:rFonts w:asciiTheme="majorHAnsi" w:eastAsiaTheme="majorEastAsia" w:hAnsiTheme="majorHAnsi" w:cstheme="majorHAnsi"/>
          <w:color w:val="0B0C0C"/>
          <w:shd w:val="clear" w:color="auto" w:fill="FFFFFF"/>
        </w:rPr>
        <w:t xml:space="preserve"> include:</w:t>
      </w:r>
      <w:r w:rsidRPr="00C372E0">
        <w:rPr>
          <w:rStyle w:val="eop"/>
          <w:rFonts w:asciiTheme="majorHAnsi" w:eastAsiaTheme="majorEastAsia" w:hAnsiTheme="majorHAnsi" w:cstheme="majorHAnsi"/>
          <w:color w:val="0B0C0C"/>
        </w:rPr>
        <w:t> </w:t>
      </w:r>
    </w:p>
    <w:p w14:paraId="165E66F0"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runoff from all waste storage and handling areas, including loading and unloading areas</w:t>
      </w:r>
      <w:r w:rsidRPr="00C372E0">
        <w:rPr>
          <w:rStyle w:val="eop"/>
          <w:rFonts w:asciiTheme="majorHAnsi" w:eastAsiaTheme="majorEastAsia" w:hAnsiTheme="majorHAnsi" w:cstheme="majorHAnsi"/>
          <w:color w:val="0B0C0C"/>
        </w:rPr>
        <w:t> </w:t>
      </w:r>
    </w:p>
    <w:p w14:paraId="3E9FBDAF"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process water</w:t>
      </w:r>
      <w:r w:rsidRPr="00C372E0">
        <w:rPr>
          <w:rStyle w:val="eop"/>
          <w:rFonts w:asciiTheme="majorHAnsi" w:eastAsiaTheme="majorEastAsia" w:hAnsiTheme="majorHAnsi" w:cstheme="majorHAnsi"/>
          <w:color w:val="0B0C0C"/>
        </w:rPr>
        <w:t> </w:t>
      </w:r>
    </w:p>
    <w:p w14:paraId="113CBAC5"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condensate collected from treatment process</w:t>
      </w:r>
      <w:r w:rsidRPr="00C372E0">
        <w:rPr>
          <w:rStyle w:val="eop"/>
          <w:rFonts w:asciiTheme="majorHAnsi" w:eastAsiaTheme="majorEastAsia" w:hAnsiTheme="majorHAnsi" w:cstheme="majorHAnsi"/>
          <w:color w:val="0B0C0C"/>
        </w:rPr>
        <w:t> </w:t>
      </w:r>
    </w:p>
    <w:p w14:paraId="61D5C306"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waste compactor runoff</w:t>
      </w:r>
      <w:r w:rsidRPr="00C372E0">
        <w:rPr>
          <w:rStyle w:val="eop"/>
          <w:rFonts w:asciiTheme="majorHAnsi" w:eastAsiaTheme="majorEastAsia" w:hAnsiTheme="majorHAnsi" w:cstheme="majorHAnsi"/>
          <w:color w:val="0B0C0C"/>
        </w:rPr>
        <w:t> </w:t>
      </w:r>
    </w:p>
    <w:p w14:paraId="60A7A481"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vehicle washing</w:t>
      </w:r>
      <w:r w:rsidRPr="00C372E0">
        <w:rPr>
          <w:rStyle w:val="eop"/>
          <w:rFonts w:asciiTheme="majorHAnsi" w:eastAsiaTheme="majorEastAsia" w:hAnsiTheme="majorHAnsi" w:cstheme="majorHAnsi"/>
          <w:color w:val="0B0C0C"/>
        </w:rPr>
        <w:t> </w:t>
      </w:r>
    </w:p>
    <w:p w14:paraId="1A5ED536"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washing of containers and vessels</w:t>
      </w:r>
      <w:r w:rsidRPr="00C372E0">
        <w:rPr>
          <w:rStyle w:val="eop"/>
          <w:rFonts w:asciiTheme="majorHAnsi" w:eastAsiaTheme="majorEastAsia" w:hAnsiTheme="majorHAnsi" w:cstheme="majorHAnsi"/>
          <w:color w:val="0B0C0C"/>
        </w:rPr>
        <w:t> </w:t>
      </w:r>
    </w:p>
    <w:p w14:paraId="4326451E"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soil washing effluent</w:t>
      </w:r>
      <w:r w:rsidRPr="00C372E0">
        <w:rPr>
          <w:rStyle w:val="eop"/>
          <w:rFonts w:asciiTheme="majorHAnsi" w:eastAsiaTheme="majorEastAsia" w:hAnsiTheme="majorHAnsi" w:cstheme="majorHAnsi"/>
          <w:color w:val="0B0C0C"/>
        </w:rPr>
        <w:t> </w:t>
      </w:r>
    </w:p>
    <w:p w14:paraId="2E367B32"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vehicle oil and fuel leaks</w:t>
      </w:r>
      <w:r w:rsidRPr="00C372E0">
        <w:rPr>
          <w:rStyle w:val="eop"/>
          <w:rFonts w:asciiTheme="majorHAnsi" w:eastAsiaTheme="majorEastAsia" w:hAnsiTheme="majorHAnsi" w:cstheme="majorHAnsi"/>
          <w:color w:val="0B0C0C"/>
        </w:rPr>
        <w:t> </w:t>
      </w:r>
    </w:p>
    <w:p w14:paraId="7B210B32" w14:textId="77777777" w:rsidR="00A53504" w:rsidRPr="00C372E0" w:rsidRDefault="00A53504" w:rsidP="00803A3B">
      <w:pPr>
        <w:pStyle w:val="paragraph"/>
        <w:numPr>
          <w:ilvl w:val="0"/>
          <w:numId w:val="1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spills and leaks</w:t>
      </w:r>
      <w:r w:rsidRPr="00C372E0">
        <w:rPr>
          <w:rStyle w:val="eop"/>
          <w:rFonts w:asciiTheme="majorHAnsi" w:eastAsiaTheme="majorEastAsia" w:hAnsiTheme="majorHAnsi" w:cstheme="majorHAnsi"/>
          <w:color w:val="0B0C0C"/>
        </w:rPr>
        <w:t> </w:t>
      </w:r>
    </w:p>
    <w:p w14:paraId="3DB77BCB" w14:textId="77777777" w:rsidR="00A53504" w:rsidRPr="00C372E0" w:rsidRDefault="00A53504" w:rsidP="00A509BF">
      <w:pPr>
        <w:pStyle w:val="paragraph"/>
        <w:numPr>
          <w:ilvl w:val="0"/>
          <w:numId w:val="14"/>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rainwater from bunds around containers and tanks</w:t>
      </w:r>
      <w:r w:rsidRPr="00C372E0">
        <w:rPr>
          <w:rStyle w:val="eop"/>
          <w:rFonts w:asciiTheme="majorHAnsi" w:eastAsiaTheme="majorEastAsia" w:hAnsiTheme="majorHAnsi" w:cstheme="majorHAnsi"/>
          <w:color w:val="0B0C0C"/>
        </w:rPr>
        <w:t> </w:t>
      </w:r>
    </w:p>
    <w:p w14:paraId="1C9B2F03" w14:textId="345E2EFD" w:rsidR="006609CA" w:rsidRDefault="006609CA"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Segregate uncontaminated water streams (for example clean runoff from roofs) from those that require treatment.</w:t>
      </w:r>
      <w:r w:rsidRPr="00C372E0">
        <w:rPr>
          <w:rStyle w:val="eop"/>
          <w:rFonts w:asciiTheme="majorHAnsi" w:eastAsiaTheme="majorEastAsia" w:hAnsiTheme="majorHAnsi" w:cstheme="majorHAnsi"/>
          <w:color w:val="0B0C0C"/>
        </w:rPr>
        <w:t> </w:t>
      </w:r>
    </w:p>
    <w:p w14:paraId="1A39C727" w14:textId="6F5B2AAC" w:rsidR="007C2684" w:rsidRPr="007C2684" w:rsidRDefault="006609CA"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lastRenderedPageBreak/>
        <w:t>Separate contaminated water streams based on pollutant content and treatment required. For example, collect and treat separately contaminated surface runoff water and process water.</w:t>
      </w:r>
      <w:r w:rsidRPr="00C372E0">
        <w:rPr>
          <w:rStyle w:val="eop"/>
          <w:rFonts w:asciiTheme="majorHAnsi" w:eastAsiaTheme="majorEastAsia" w:hAnsiTheme="majorHAnsi" w:cstheme="majorHAnsi"/>
          <w:color w:val="0B0C0C"/>
        </w:rPr>
        <w:t> </w:t>
      </w:r>
    </w:p>
    <w:p w14:paraId="0F1BEF28" w14:textId="147D0270" w:rsidR="007C2684" w:rsidRPr="00A509BF" w:rsidRDefault="007C2684" w:rsidP="00A509BF">
      <w:pPr>
        <w:pStyle w:val="paragraph"/>
        <w:spacing w:before="0" w:beforeAutospacing="0" w:after="240" w:afterAutospacing="0" w:line="360" w:lineRule="auto"/>
        <w:textAlignment w:val="baseline"/>
        <w:rPr>
          <w:rFonts w:asciiTheme="majorHAnsi" w:hAnsiTheme="majorHAnsi" w:cstheme="majorHAnsi"/>
        </w:rPr>
      </w:pPr>
      <w:r w:rsidRPr="007C2684">
        <w:rPr>
          <w:rFonts w:asciiTheme="majorHAnsi" w:hAnsiTheme="majorHAnsi" w:cstheme="majorHAnsi"/>
        </w:rPr>
        <w:t xml:space="preserve">To reduce emissions to water and sewer, </w:t>
      </w:r>
      <w:r w:rsidR="00BB2416">
        <w:rPr>
          <w:rFonts w:asciiTheme="majorHAnsi" w:hAnsiTheme="majorHAnsi" w:cstheme="majorHAnsi"/>
        </w:rPr>
        <w:t>consider</w:t>
      </w:r>
      <w:r w:rsidRPr="007C2684">
        <w:rPr>
          <w:rFonts w:asciiTheme="majorHAnsi" w:hAnsiTheme="majorHAnsi" w:cstheme="majorHAnsi"/>
        </w:rPr>
        <w:t xml:space="preserve"> using an appropriate combination of treatment techniques, including one or more of the following: </w:t>
      </w:r>
    </w:p>
    <w:p w14:paraId="3DB29318" w14:textId="77777777" w:rsidR="007C2684" w:rsidRDefault="007C2684" w:rsidP="00803A3B">
      <w:pPr>
        <w:pStyle w:val="ListParagraph"/>
        <w:numPr>
          <w:ilvl w:val="0"/>
          <w:numId w:val="39"/>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preliminary or primary treatment – equalisation, neutralisation or physical separation </w:t>
      </w:r>
    </w:p>
    <w:p w14:paraId="06C1D717" w14:textId="77777777" w:rsidR="007C2684" w:rsidRDefault="007C2684" w:rsidP="00803A3B">
      <w:pPr>
        <w:pStyle w:val="ListParagraph"/>
        <w:numPr>
          <w:ilvl w:val="0"/>
          <w:numId w:val="39"/>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physico-chemical treatment – adsorption, distillation or rectification, precipitation, chemical oxidation or reduction, evaporation, ion exchange, or stripping </w:t>
      </w:r>
    </w:p>
    <w:p w14:paraId="556538E3" w14:textId="77777777" w:rsidR="007C2684" w:rsidRDefault="007C2684" w:rsidP="00803A3B">
      <w:pPr>
        <w:pStyle w:val="ListParagraph"/>
        <w:numPr>
          <w:ilvl w:val="0"/>
          <w:numId w:val="39"/>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biological treatment – activated sludge process or membrane bioreactor </w:t>
      </w:r>
    </w:p>
    <w:p w14:paraId="27444AC3" w14:textId="77777777" w:rsidR="007C2684" w:rsidRDefault="007C2684" w:rsidP="00803A3B">
      <w:pPr>
        <w:pStyle w:val="ListParagraph"/>
        <w:numPr>
          <w:ilvl w:val="0"/>
          <w:numId w:val="39"/>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nitrogen removal – nitrification and denitrification </w:t>
      </w:r>
    </w:p>
    <w:p w14:paraId="29C3B245" w14:textId="4879502B" w:rsidR="007C2684" w:rsidRPr="00A509BF" w:rsidRDefault="007C2684" w:rsidP="0095746E">
      <w:pPr>
        <w:pStyle w:val="ListParagraph"/>
        <w:numPr>
          <w:ilvl w:val="0"/>
          <w:numId w:val="39"/>
        </w:numPr>
        <w:contextualSpacing w:val="0"/>
        <w:textAlignment w:val="baseline"/>
        <w:rPr>
          <w:rFonts w:eastAsia="Times New Roman" w:cstheme="minorHAnsi"/>
          <w:lang w:eastAsia="en-GB"/>
        </w:rPr>
      </w:pPr>
      <w:r w:rsidRPr="006C0B13">
        <w:rPr>
          <w:rFonts w:eastAsia="Times New Roman" w:cstheme="minorHAnsi"/>
          <w:lang w:eastAsia="en-GB"/>
        </w:rPr>
        <w:t>solids removal –</w:t>
      </w:r>
      <w:r>
        <w:rPr>
          <w:rFonts w:eastAsia="Times New Roman" w:cstheme="minorHAnsi"/>
          <w:lang w:eastAsia="en-GB"/>
        </w:rPr>
        <w:t xml:space="preserve"> </w:t>
      </w:r>
      <w:r w:rsidRPr="006C0B13">
        <w:rPr>
          <w:rFonts w:eastAsia="Times New Roman" w:cstheme="minorHAnsi"/>
          <w:lang w:eastAsia="en-GB"/>
        </w:rPr>
        <w:t>coagulation and flocculation, sedimentation, filtration or flotation </w:t>
      </w:r>
    </w:p>
    <w:p w14:paraId="7323C91D" w14:textId="7D703249" w:rsidR="007C2684" w:rsidRPr="00CD33A2" w:rsidRDefault="007C2684" w:rsidP="0095746E">
      <w:pPr>
        <w:spacing w:after="240"/>
        <w:textAlignment w:val="baseline"/>
        <w:rPr>
          <w:rFonts w:eastAsia="Times New Roman" w:cstheme="minorHAnsi"/>
          <w:lang w:eastAsia="en-GB"/>
        </w:rPr>
      </w:pPr>
      <w:r w:rsidRPr="00CD33A2">
        <w:rPr>
          <w:rFonts w:eastAsia="Times New Roman" w:cstheme="minorHAnsi"/>
          <w:lang w:eastAsia="en-GB"/>
        </w:rPr>
        <w:t>For emissions to water or sewer identified by the emissions inventory,</w:t>
      </w:r>
      <w:r w:rsidR="002D5357">
        <w:rPr>
          <w:rFonts w:eastAsia="Times New Roman" w:cstheme="minorHAnsi"/>
          <w:lang w:eastAsia="en-GB"/>
        </w:rPr>
        <w:t xml:space="preserve"> and subject to monitoring or emission limit conditions,</w:t>
      </w:r>
      <w:r w:rsidRPr="00CD33A2">
        <w:rPr>
          <w:rFonts w:eastAsia="Times New Roman" w:cstheme="minorHAnsi"/>
          <w:lang w:eastAsia="en-GB"/>
        </w:rPr>
        <w:t xml:space="preserve"> carry out monitoring at key locations. For example, either at the: </w:t>
      </w:r>
    </w:p>
    <w:p w14:paraId="3EE754F9" w14:textId="77777777" w:rsidR="007C2684" w:rsidRDefault="007C2684" w:rsidP="00803A3B">
      <w:pPr>
        <w:pStyle w:val="ListParagraph"/>
        <w:numPr>
          <w:ilvl w:val="0"/>
          <w:numId w:val="40"/>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inlet or outlet (or both) of the pre-treatment </w:t>
      </w:r>
    </w:p>
    <w:p w14:paraId="4BB39C9D" w14:textId="77777777" w:rsidR="007C2684" w:rsidRDefault="007C2684" w:rsidP="00803A3B">
      <w:pPr>
        <w:pStyle w:val="ListParagraph"/>
        <w:numPr>
          <w:ilvl w:val="0"/>
          <w:numId w:val="40"/>
        </w:numPr>
        <w:spacing w:after="120"/>
        <w:ind w:left="714" w:hanging="357"/>
        <w:contextualSpacing w:val="0"/>
        <w:textAlignment w:val="baseline"/>
        <w:rPr>
          <w:rFonts w:eastAsia="Times New Roman" w:cstheme="minorHAnsi"/>
          <w:lang w:eastAsia="en-GB"/>
        </w:rPr>
      </w:pPr>
      <w:r w:rsidRPr="006C0B13">
        <w:rPr>
          <w:rFonts w:eastAsia="Times New Roman" w:cstheme="minorHAnsi"/>
          <w:lang w:eastAsia="en-GB"/>
        </w:rPr>
        <w:t>inlet to the final treatment </w:t>
      </w:r>
    </w:p>
    <w:p w14:paraId="5789696C" w14:textId="4C98AD8D" w:rsidR="007C2684" w:rsidRPr="00A509BF" w:rsidRDefault="007C2684" w:rsidP="0095746E">
      <w:pPr>
        <w:pStyle w:val="ListParagraph"/>
        <w:numPr>
          <w:ilvl w:val="0"/>
          <w:numId w:val="40"/>
        </w:numPr>
        <w:contextualSpacing w:val="0"/>
        <w:textAlignment w:val="baseline"/>
        <w:rPr>
          <w:rFonts w:eastAsia="Times New Roman" w:cstheme="minorHAnsi"/>
          <w:lang w:eastAsia="en-GB"/>
        </w:rPr>
      </w:pPr>
      <w:r w:rsidRPr="006C0B13">
        <w:rPr>
          <w:rFonts w:eastAsia="Times New Roman" w:cstheme="minorHAnsi"/>
          <w:lang w:eastAsia="en-GB"/>
        </w:rPr>
        <w:t>point where the emission leaves the facility boundary </w:t>
      </w:r>
    </w:p>
    <w:p w14:paraId="1490A8FD" w14:textId="37B0D4B5" w:rsidR="00A53504" w:rsidRPr="009C4B36" w:rsidRDefault="00F84558" w:rsidP="00C1535A">
      <w:pPr>
        <w:pStyle w:val="Heading2"/>
        <w:spacing w:after="120" w:line="360" w:lineRule="auto"/>
      </w:pPr>
      <w:bookmarkStart w:id="39" w:name="_Toc194411875"/>
      <w:r>
        <w:t>F</w:t>
      </w:r>
      <w:r w:rsidR="00A53504" w:rsidRPr="009C4B36">
        <w:t xml:space="preserve">ugitive </w:t>
      </w:r>
      <w:r w:rsidR="00D07B3A">
        <w:t>e</w:t>
      </w:r>
      <w:r w:rsidR="00A53504" w:rsidRPr="009C4B36">
        <w:t xml:space="preserve">missions to </w:t>
      </w:r>
      <w:r w:rsidR="00D07B3A">
        <w:t>w</w:t>
      </w:r>
      <w:r w:rsidR="00A53504" w:rsidRPr="009C4B36">
        <w:t>ater</w:t>
      </w:r>
      <w:r w:rsidR="00D07B3A">
        <w:t xml:space="preserve"> and land</w:t>
      </w:r>
      <w:bookmarkEnd w:id="39"/>
    </w:p>
    <w:p w14:paraId="425419DA" w14:textId="23B716BF" w:rsidR="00333430" w:rsidRDefault="00003D71"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shd w:val="clear" w:color="auto" w:fill="FFFFFF"/>
        </w:rPr>
      </w:pPr>
      <w:r>
        <w:rPr>
          <w:rStyle w:val="normaltextrun"/>
          <w:rFonts w:asciiTheme="majorHAnsi" w:eastAsiaTheme="majorEastAsia" w:hAnsiTheme="majorHAnsi" w:cstheme="majorHAnsi"/>
          <w:color w:val="0B0C0C"/>
          <w:shd w:val="clear" w:color="auto" w:fill="FFFFFF"/>
        </w:rPr>
        <w:t xml:space="preserve">Fugitive emissions are generally controlled by installing correct </w:t>
      </w:r>
      <w:r w:rsidR="000C17FB">
        <w:rPr>
          <w:rStyle w:val="normaltextrun"/>
          <w:rFonts w:asciiTheme="majorHAnsi" w:eastAsiaTheme="majorEastAsia" w:hAnsiTheme="majorHAnsi" w:cstheme="majorHAnsi"/>
          <w:color w:val="0B0C0C"/>
          <w:shd w:val="clear" w:color="auto" w:fill="FFFFFF"/>
        </w:rPr>
        <w:t>site infrastructure (impermeable surfaces, drainage syste</w:t>
      </w:r>
      <w:r w:rsidR="00C931DF">
        <w:rPr>
          <w:rStyle w:val="normaltextrun"/>
          <w:rFonts w:asciiTheme="majorHAnsi" w:eastAsiaTheme="majorEastAsia" w:hAnsiTheme="majorHAnsi" w:cstheme="majorHAnsi"/>
          <w:color w:val="0B0C0C"/>
          <w:shd w:val="clear" w:color="auto" w:fill="FFFFFF"/>
        </w:rPr>
        <w:t>ms</w:t>
      </w:r>
      <w:r w:rsidR="00286C50">
        <w:rPr>
          <w:rStyle w:val="normaltextrun"/>
          <w:rFonts w:asciiTheme="majorHAnsi" w:eastAsiaTheme="majorEastAsia" w:hAnsiTheme="majorHAnsi" w:cstheme="majorHAnsi"/>
          <w:color w:val="0B0C0C"/>
          <w:shd w:val="clear" w:color="auto" w:fill="FFFFFF"/>
        </w:rPr>
        <w:t>, tank bunding)</w:t>
      </w:r>
      <w:r w:rsidR="00DB2CAA">
        <w:rPr>
          <w:rStyle w:val="normaltextrun"/>
          <w:rFonts w:asciiTheme="majorHAnsi" w:eastAsiaTheme="majorEastAsia" w:hAnsiTheme="majorHAnsi" w:cstheme="majorHAnsi"/>
          <w:color w:val="0B0C0C"/>
          <w:shd w:val="clear" w:color="auto" w:fill="FFFFFF"/>
        </w:rPr>
        <w:t xml:space="preserve"> and managing surface water </w:t>
      </w:r>
      <w:r w:rsidR="007816B8">
        <w:rPr>
          <w:rStyle w:val="normaltextrun"/>
          <w:rFonts w:asciiTheme="majorHAnsi" w:eastAsiaTheme="majorEastAsia" w:hAnsiTheme="majorHAnsi" w:cstheme="majorHAnsi"/>
          <w:color w:val="0B0C0C"/>
          <w:shd w:val="clear" w:color="auto" w:fill="FFFFFF"/>
        </w:rPr>
        <w:t>runoff</w:t>
      </w:r>
      <w:r w:rsidR="00286C50">
        <w:rPr>
          <w:rStyle w:val="normaltextrun"/>
          <w:rFonts w:asciiTheme="majorHAnsi" w:eastAsiaTheme="majorEastAsia" w:hAnsiTheme="majorHAnsi" w:cstheme="majorHAnsi"/>
          <w:color w:val="0B0C0C"/>
          <w:shd w:val="clear" w:color="auto" w:fill="FFFFFF"/>
        </w:rPr>
        <w:t xml:space="preserve">. </w:t>
      </w:r>
    </w:p>
    <w:p w14:paraId="74A93D83" w14:textId="7932A7D2" w:rsidR="00A53504" w:rsidRPr="00C372E0" w:rsidRDefault="007816B8" w:rsidP="0095746E">
      <w:pPr>
        <w:pStyle w:val="paragraph"/>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In addition, i</w:t>
      </w:r>
      <w:r w:rsidR="00A53504" w:rsidRPr="00C372E0">
        <w:rPr>
          <w:rStyle w:val="normaltextrun"/>
          <w:rFonts w:asciiTheme="majorHAnsi" w:eastAsiaTheme="majorEastAsia" w:hAnsiTheme="majorHAnsi" w:cstheme="majorHAnsi"/>
          <w:color w:val="0B0C0C"/>
          <w:shd w:val="clear" w:color="auto" w:fill="FFFFFF"/>
        </w:rPr>
        <w:t>mplement a spillage response plan</w:t>
      </w:r>
      <w:r>
        <w:rPr>
          <w:rStyle w:val="normaltextrun"/>
          <w:rFonts w:asciiTheme="majorHAnsi" w:eastAsiaTheme="majorEastAsia" w:hAnsiTheme="majorHAnsi" w:cstheme="majorHAnsi"/>
          <w:color w:val="0B0C0C"/>
          <w:shd w:val="clear" w:color="auto" w:fill="FFFFFF"/>
        </w:rPr>
        <w:t xml:space="preserve"> and ensure</w:t>
      </w:r>
      <w:r w:rsidR="00A53504" w:rsidRPr="00C372E0">
        <w:rPr>
          <w:rStyle w:val="normaltextrun"/>
          <w:rFonts w:asciiTheme="majorHAnsi" w:eastAsiaTheme="majorEastAsia" w:hAnsiTheme="majorHAnsi" w:cstheme="majorHAnsi"/>
          <w:color w:val="0B0C0C"/>
          <w:shd w:val="clear" w:color="auto" w:fill="FFFFFF"/>
        </w:rPr>
        <w:t xml:space="preserve"> </w:t>
      </w:r>
      <w:r w:rsidRPr="00C372E0">
        <w:rPr>
          <w:rStyle w:val="normaltextrun"/>
          <w:rFonts w:asciiTheme="majorHAnsi" w:eastAsiaTheme="majorEastAsia" w:hAnsiTheme="majorHAnsi" w:cstheme="majorHAnsi"/>
          <w:color w:val="0B0C0C"/>
          <w:shd w:val="clear" w:color="auto" w:fill="FFFFFF"/>
        </w:rPr>
        <w:t>spillages are dealt with immediately</w:t>
      </w:r>
      <w:r w:rsidR="00A53504" w:rsidRPr="00C372E0">
        <w:rPr>
          <w:rStyle w:val="normaltextrun"/>
          <w:rFonts w:asciiTheme="majorHAnsi" w:eastAsiaTheme="majorEastAsia" w:hAnsiTheme="majorHAnsi" w:cstheme="majorHAnsi"/>
          <w:color w:val="0B0C0C"/>
          <w:shd w:val="clear" w:color="auto" w:fill="FFFFFF"/>
        </w:rPr>
        <w:t>.</w:t>
      </w:r>
      <w:r w:rsidR="00A53504" w:rsidRPr="00C372E0">
        <w:rPr>
          <w:rStyle w:val="eop"/>
          <w:rFonts w:asciiTheme="majorHAnsi" w:eastAsiaTheme="majorEastAsia" w:hAnsiTheme="majorHAnsi" w:cstheme="majorHAnsi"/>
          <w:color w:val="0B0C0C"/>
        </w:rPr>
        <w:t> </w:t>
      </w:r>
    </w:p>
    <w:p w14:paraId="01C069E3" w14:textId="546FD0A5" w:rsidR="00A5373C" w:rsidRDefault="00A5373C"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Stop spillages from entering drains, channels, gullies, watercourses and unmade ground. Make available proprietary sorbent materials, sand, booms or drain mats for use when required.</w:t>
      </w:r>
      <w:r w:rsidRPr="00C372E0">
        <w:rPr>
          <w:rStyle w:val="eop"/>
          <w:rFonts w:asciiTheme="majorHAnsi" w:eastAsiaTheme="majorEastAsia" w:hAnsiTheme="majorHAnsi" w:cstheme="majorHAnsi"/>
          <w:color w:val="0B0C0C"/>
        </w:rPr>
        <w:t> </w:t>
      </w:r>
    </w:p>
    <w:p w14:paraId="528479E8" w14:textId="2E3549F5" w:rsidR="00B97337" w:rsidRPr="00705590" w:rsidRDefault="00A53504"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Keep spill kits at locations close to areas where a spillage could occur and make sure relevant staff know how to use them. Make sure kits are replenished after use.</w:t>
      </w:r>
      <w:r w:rsidRPr="00C372E0">
        <w:rPr>
          <w:rStyle w:val="eop"/>
          <w:rFonts w:asciiTheme="majorHAnsi" w:eastAsiaTheme="majorEastAsia" w:hAnsiTheme="majorHAnsi" w:cstheme="majorHAnsi"/>
          <w:color w:val="0B0C0C"/>
        </w:rPr>
        <w:t> </w:t>
      </w:r>
    </w:p>
    <w:p w14:paraId="3F45A40E" w14:textId="2E3549F5" w:rsidR="00B97337" w:rsidRPr="0073057C" w:rsidRDefault="00B97337" w:rsidP="00C1535A">
      <w:pPr>
        <w:pStyle w:val="Heading2"/>
        <w:spacing w:after="120" w:line="360" w:lineRule="auto"/>
      </w:pPr>
      <w:bookmarkStart w:id="40" w:name="_Toc194411876"/>
      <w:r w:rsidRPr="0073057C">
        <w:lastRenderedPageBreak/>
        <w:t xml:space="preserve">Point </w:t>
      </w:r>
      <w:r w:rsidR="00D07B3A" w:rsidRPr="0073057C">
        <w:t>s</w:t>
      </w:r>
      <w:r w:rsidRPr="0073057C">
        <w:t xml:space="preserve">ource </w:t>
      </w:r>
      <w:r w:rsidR="00D07B3A" w:rsidRPr="0073057C">
        <w:t>e</w:t>
      </w:r>
      <w:r w:rsidRPr="0073057C">
        <w:t>mission</w:t>
      </w:r>
      <w:r w:rsidR="00D07B3A" w:rsidRPr="0073057C">
        <w:t>s</w:t>
      </w:r>
      <w:r w:rsidRPr="0073057C">
        <w:t xml:space="preserve"> to </w:t>
      </w:r>
      <w:r w:rsidR="00D07B3A" w:rsidRPr="0073057C">
        <w:t>a</w:t>
      </w:r>
      <w:r w:rsidRPr="0073057C">
        <w:t>ir</w:t>
      </w:r>
      <w:bookmarkEnd w:id="40"/>
    </w:p>
    <w:p w14:paraId="5DA5237B" w14:textId="18E82045" w:rsidR="00147972" w:rsidRDefault="00403FC0"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Identify point source emissions to </w:t>
      </w:r>
      <w:r>
        <w:rPr>
          <w:rStyle w:val="normaltextrun"/>
          <w:rFonts w:asciiTheme="majorHAnsi" w:eastAsiaTheme="majorEastAsia" w:hAnsiTheme="majorHAnsi" w:cstheme="majorHAnsi"/>
          <w:color w:val="0B0C0C"/>
          <w:shd w:val="clear" w:color="auto" w:fill="FFFFFF"/>
        </w:rPr>
        <w:t>air</w:t>
      </w:r>
      <w:r w:rsidRPr="00C372E0">
        <w:rPr>
          <w:rStyle w:val="normaltextrun"/>
          <w:rFonts w:asciiTheme="majorHAnsi" w:eastAsiaTheme="majorEastAsia" w:hAnsiTheme="majorHAnsi" w:cstheme="majorHAnsi"/>
          <w:color w:val="0B0C0C"/>
          <w:shd w:val="clear" w:color="auto" w:fill="FFFFFF"/>
        </w:rPr>
        <w:t xml:space="preserve"> as part of an inventory of emissions.</w:t>
      </w:r>
      <w:r w:rsidR="00B771E0">
        <w:rPr>
          <w:rStyle w:val="normaltextrun"/>
          <w:rFonts w:asciiTheme="majorHAnsi" w:eastAsiaTheme="majorEastAsia" w:hAnsiTheme="majorHAnsi" w:cstheme="majorHAnsi"/>
          <w:color w:val="0B0C0C"/>
          <w:shd w:val="clear" w:color="auto" w:fill="FFFFFF"/>
        </w:rPr>
        <w:t xml:space="preserve"> This includes emissions through any kind of duct, pipe, stack etc and includes emissions from open-top biofilters.</w:t>
      </w:r>
      <w:r w:rsidRPr="00C372E0">
        <w:rPr>
          <w:rStyle w:val="eop"/>
          <w:rFonts w:asciiTheme="majorHAnsi" w:eastAsiaTheme="majorEastAsia" w:hAnsiTheme="majorHAnsi" w:cstheme="majorHAnsi"/>
          <w:color w:val="0B0C0C"/>
        </w:rPr>
        <w:t> </w:t>
      </w:r>
    </w:p>
    <w:p w14:paraId="388FA4BE" w14:textId="6C346933" w:rsidR="001A52CA" w:rsidRPr="00C372E0" w:rsidRDefault="00147972" w:rsidP="0095746E">
      <w:pPr>
        <w:pStyle w:val="paragraph"/>
        <w:spacing w:before="0" w:beforeAutospacing="0" w:after="24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Emissions to air</w:t>
      </w:r>
      <w:r w:rsidRPr="00C372E0">
        <w:rPr>
          <w:rStyle w:val="normaltextrun"/>
          <w:rFonts w:asciiTheme="majorHAnsi" w:eastAsiaTheme="majorEastAsia" w:hAnsiTheme="majorHAnsi" w:cstheme="majorHAnsi"/>
          <w:color w:val="0B0C0C"/>
          <w:shd w:val="clear" w:color="auto" w:fill="FFFFFF"/>
        </w:rPr>
        <w:t xml:space="preserve"> must comply with the conditions of an environmental authorisation</w:t>
      </w:r>
      <w:r w:rsidR="00B771E0">
        <w:rPr>
          <w:rStyle w:val="normaltextrun"/>
          <w:rFonts w:asciiTheme="majorHAnsi" w:eastAsiaTheme="majorEastAsia" w:hAnsiTheme="majorHAnsi" w:cstheme="majorHAnsi"/>
          <w:color w:val="0B0C0C"/>
          <w:shd w:val="clear" w:color="auto" w:fill="FFFFFF"/>
        </w:rPr>
        <w:t xml:space="preserve">. </w:t>
      </w:r>
      <w:r>
        <w:rPr>
          <w:rStyle w:val="eop"/>
          <w:rFonts w:asciiTheme="majorHAnsi" w:eastAsiaTheme="majorEastAsia" w:hAnsiTheme="majorHAnsi" w:cstheme="majorHAnsi"/>
          <w:color w:val="0B0C0C"/>
        </w:rPr>
        <w:t xml:space="preserve">Emissions limits and monitoring requirements may be set in the authorisation. </w:t>
      </w:r>
    </w:p>
    <w:p w14:paraId="2FE08976" w14:textId="1E6FA13E" w:rsidR="00B97337" w:rsidRPr="00A509BF"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Reduce point source emissions to air (for example dust and odorous compounds) from the treatment of waste using an appropriate combination of abatement techniques. The appropriate combination of abatement techniques would include one o</w:t>
      </w:r>
      <w:r w:rsidR="00522021" w:rsidRPr="00C372E0">
        <w:rPr>
          <w:rStyle w:val="normaltextrun"/>
          <w:rFonts w:asciiTheme="majorHAnsi" w:eastAsiaTheme="majorEastAsia" w:hAnsiTheme="majorHAnsi" w:cstheme="majorHAnsi"/>
          <w:color w:val="0B0C0C"/>
          <w:shd w:val="clear" w:color="auto" w:fill="FFFFFF"/>
        </w:rPr>
        <w:t>r</w:t>
      </w:r>
      <w:r w:rsidRPr="00C372E0">
        <w:rPr>
          <w:rStyle w:val="normaltextrun"/>
          <w:rFonts w:asciiTheme="majorHAnsi" w:eastAsiaTheme="majorEastAsia" w:hAnsiTheme="majorHAnsi" w:cstheme="majorHAnsi"/>
          <w:color w:val="0B0C0C"/>
          <w:shd w:val="clear" w:color="auto" w:fill="FFFFFF"/>
        </w:rPr>
        <w:t xml:space="preserve"> more of:</w:t>
      </w:r>
    </w:p>
    <w:p w14:paraId="2D2B6193" w14:textId="77777777" w:rsidR="004D28A2" w:rsidRPr="00C372E0" w:rsidRDefault="00B97337" w:rsidP="00803A3B">
      <w:pPr>
        <w:pStyle w:val="paragraph"/>
        <w:numPr>
          <w:ilvl w:val="0"/>
          <w:numId w:val="2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adsorption</w:t>
      </w:r>
      <w:r w:rsidRPr="00C372E0">
        <w:rPr>
          <w:rStyle w:val="eop"/>
          <w:rFonts w:asciiTheme="majorHAnsi" w:eastAsiaTheme="majorEastAsia" w:hAnsiTheme="majorHAnsi" w:cstheme="majorHAnsi"/>
          <w:color w:val="0B0C0C"/>
        </w:rPr>
        <w:t> </w:t>
      </w:r>
    </w:p>
    <w:p w14:paraId="6361A033" w14:textId="77777777" w:rsidR="004D28A2" w:rsidRPr="00C372E0" w:rsidRDefault="00B97337" w:rsidP="00803A3B">
      <w:pPr>
        <w:pStyle w:val="paragraph"/>
        <w:numPr>
          <w:ilvl w:val="0"/>
          <w:numId w:val="2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biofiltration, </w:t>
      </w:r>
      <w:proofErr w:type="spellStart"/>
      <w:r w:rsidRPr="00C372E0">
        <w:rPr>
          <w:rStyle w:val="normaltextrun"/>
          <w:rFonts w:asciiTheme="majorHAnsi" w:eastAsiaTheme="majorEastAsia" w:hAnsiTheme="majorHAnsi" w:cstheme="majorHAnsi"/>
          <w:color w:val="0B0C0C"/>
          <w:shd w:val="clear" w:color="auto" w:fill="FFFFFF"/>
        </w:rPr>
        <w:t>biotrickling</w:t>
      </w:r>
      <w:proofErr w:type="spellEnd"/>
      <w:r w:rsidRPr="00C372E0">
        <w:rPr>
          <w:rStyle w:val="normaltextrun"/>
          <w:rFonts w:asciiTheme="majorHAnsi" w:eastAsiaTheme="majorEastAsia" w:hAnsiTheme="majorHAnsi" w:cstheme="majorHAnsi"/>
          <w:color w:val="0B0C0C"/>
          <w:shd w:val="clear" w:color="auto" w:fill="FFFFFF"/>
        </w:rPr>
        <w:t xml:space="preserve"> or </w:t>
      </w:r>
      <w:proofErr w:type="spellStart"/>
      <w:r w:rsidRPr="00C372E0">
        <w:rPr>
          <w:rStyle w:val="normaltextrun"/>
          <w:rFonts w:asciiTheme="majorHAnsi" w:eastAsiaTheme="majorEastAsia" w:hAnsiTheme="majorHAnsi" w:cstheme="majorHAnsi"/>
          <w:color w:val="0B0C0C"/>
          <w:shd w:val="clear" w:color="auto" w:fill="FFFFFF"/>
        </w:rPr>
        <w:t>bioscrubbing</w:t>
      </w:r>
      <w:proofErr w:type="spellEnd"/>
      <w:r w:rsidRPr="00C372E0">
        <w:rPr>
          <w:rStyle w:val="eop"/>
          <w:rFonts w:asciiTheme="majorHAnsi" w:eastAsiaTheme="majorEastAsia" w:hAnsiTheme="majorHAnsi" w:cstheme="majorHAnsi"/>
          <w:color w:val="0B0C0C"/>
        </w:rPr>
        <w:t> </w:t>
      </w:r>
    </w:p>
    <w:p w14:paraId="02296C71" w14:textId="77777777" w:rsidR="004D28A2" w:rsidRPr="00C372E0" w:rsidRDefault="00B97337" w:rsidP="00803A3B">
      <w:pPr>
        <w:pStyle w:val="paragraph"/>
        <w:numPr>
          <w:ilvl w:val="0"/>
          <w:numId w:val="2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w:t>
      </w:r>
      <w:r w:rsidR="004D28A2" w:rsidRPr="00C372E0">
        <w:rPr>
          <w:rStyle w:val="normaltextrun"/>
          <w:rFonts w:asciiTheme="majorHAnsi" w:eastAsiaTheme="majorEastAsia" w:hAnsiTheme="majorHAnsi" w:cstheme="majorHAnsi"/>
          <w:color w:val="0B0C0C"/>
          <w:shd w:val="clear" w:color="auto" w:fill="FFFFFF"/>
        </w:rPr>
        <w:t>y</w:t>
      </w:r>
      <w:r w:rsidRPr="00C372E0">
        <w:rPr>
          <w:rStyle w:val="normaltextrun"/>
          <w:rFonts w:asciiTheme="majorHAnsi" w:eastAsiaTheme="majorEastAsia" w:hAnsiTheme="majorHAnsi" w:cstheme="majorHAnsi"/>
          <w:color w:val="0B0C0C"/>
          <w:shd w:val="clear" w:color="auto" w:fill="FFFFFF"/>
        </w:rPr>
        <w:t>clone</w:t>
      </w:r>
      <w:r w:rsidRPr="00C372E0">
        <w:rPr>
          <w:rStyle w:val="eop"/>
          <w:rFonts w:asciiTheme="majorHAnsi" w:eastAsiaTheme="majorEastAsia" w:hAnsiTheme="majorHAnsi" w:cstheme="majorHAnsi"/>
          <w:color w:val="0B0C0C"/>
        </w:rPr>
        <w:t> </w:t>
      </w:r>
    </w:p>
    <w:p w14:paraId="750D890E" w14:textId="77777777" w:rsidR="004D28A2" w:rsidRPr="00C372E0" w:rsidRDefault="00B97337" w:rsidP="00803A3B">
      <w:pPr>
        <w:pStyle w:val="paragraph"/>
        <w:numPr>
          <w:ilvl w:val="0"/>
          <w:numId w:val="2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fabric filter</w:t>
      </w:r>
      <w:r w:rsidRPr="00C372E0">
        <w:rPr>
          <w:rStyle w:val="eop"/>
          <w:rFonts w:asciiTheme="majorHAnsi" w:eastAsiaTheme="majorEastAsia" w:hAnsiTheme="majorHAnsi" w:cstheme="majorHAnsi"/>
          <w:color w:val="0B0C0C"/>
        </w:rPr>
        <w:t> </w:t>
      </w:r>
    </w:p>
    <w:p w14:paraId="772DE63C" w14:textId="6E9C1639" w:rsidR="00B97337" w:rsidRPr="00A509BF" w:rsidRDefault="00B97337" w:rsidP="00A509BF">
      <w:pPr>
        <w:pStyle w:val="paragraph"/>
        <w:numPr>
          <w:ilvl w:val="0"/>
          <w:numId w:val="27"/>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water injection (into a shredder)</w:t>
      </w:r>
      <w:r w:rsidRPr="00C372E0">
        <w:rPr>
          <w:rStyle w:val="eop"/>
          <w:rFonts w:asciiTheme="majorHAnsi" w:eastAsiaTheme="majorEastAsia" w:hAnsiTheme="majorHAnsi" w:cstheme="majorHAnsi"/>
          <w:color w:val="0B0C0C"/>
        </w:rPr>
        <w:t> </w:t>
      </w:r>
    </w:p>
    <w:p w14:paraId="1D0413D7" w14:textId="47A1C265" w:rsidR="00792B22" w:rsidRDefault="00B31B0D" w:rsidP="00A509BF">
      <w:pPr>
        <w:pStyle w:val="paragraph"/>
        <w:spacing w:before="0" w:beforeAutospacing="0" w:after="240" w:afterAutospacing="0" w:line="360" w:lineRule="auto"/>
        <w:textAlignment w:val="baseline"/>
        <w:rPr>
          <w:rFonts w:ascii="Arial" w:hAnsi="Arial" w:cs="Arial"/>
          <w:color w:val="0B0C0C"/>
        </w:rPr>
      </w:pPr>
      <w:r>
        <w:rPr>
          <w:rFonts w:ascii="Arial" w:hAnsi="Arial" w:cs="Arial"/>
          <w:color w:val="0B0C0C"/>
        </w:rPr>
        <w:t>Carry out an options appraisal to determine the most appropriate abatement techniques using the following information:</w:t>
      </w:r>
    </w:p>
    <w:p w14:paraId="34E995F3" w14:textId="04823CED" w:rsidR="00B31B0D" w:rsidRPr="00E768AE" w:rsidRDefault="00B31B0D" w:rsidP="00803A3B">
      <w:pPr>
        <w:pStyle w:val="ListParagraph"/>
        <w:numPr>
          <w:ilvl w:val="0"/>
          <w:numId w:val="32"/>
        </w:numPr>
        <w:spacing w:after="120"/>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 xml:space="preserve">a </w:t>
      </w:r>
      <w:r w:rsidRPr="00E768AE">
        <w:rPr>
          <w:rFonts w:ascii="Arial" w:eastAsia="Times New Roman" w:hAnsi="Arial" w:cs="Arial"/>
          <w:color w:val="0B0C0C"/>
          <w:lang w:eastAsia="en-GB"/>
        </w:rPr>
        <w:t>characteris</w:t>
      </w:r>
      <w:r>
        <w:rPr>
          <w:rFonts w:ascii="Arial" w:eastAsia="Times New Roman" w:hAnsi="Arial" w:cs="Arial"/>
          <w:color w:val="0B0C0C"/>
          <w:lang w:eastAsia="en-GB"/>
        </w:rPr>
        <w:t>ation</w:t>
      </w:r>
      <w:r w:rsidRPr="00E768AE">
        <w:rPr>
          <w:rFonts w:ascii="Arial" w:eastAsia="Times New Roman" w:hAnsi="Arial" w:cs="Arial"/>
          <w:color w:val="0B0C0C"/>
          <w:lang w:eastAsia="en-GB"/>
        </w:rPr>
        <w:t xml:space="preserve"> </w:t>
      </w:r>
      <w:r>
        <w:rPr>
          <w:rFonts w:ascii="Arial" w:eastAsia="Times New Roman" w:hAnsi="Arial" w:cs="Arial"/>
          <w:color w:val="0B0C0C"/>
          <w:lang w:eastAsia="en-GB"/>
        </w:rPr>
        <w:t>of the</w:t>
      </w:r>
      <w:r w:rsidRPr="00E768AE">
        <w:rPr>
          <w:rFonts w:ascii="Arial" w:eastAsia="Times New Roman" w:hAnsi="Arial" w:cs="Arial"/>
          <w:color w:val="0B0C0C"/>
          <w:lang w:eastAsia="en-GB"/>
        </w:rPr>
        <w:t xml:space="preserve"> pollutants in the emission to be abated (</w:t>
      </w:r>
      <w:r>
        <w:rPr>
          <w:rFonts w:ascii="Arial" w:eastAsia="Times New Roman" w:hAnsi="Arial" w:cs="Arial"/>
          <w:color w:val="0B0C0C"/>
          <w:lang w:eastAsia="en-GB"/>
        </w:rPr>
        <w:t xml:space="preserve">including an </w:t>
      </w:r>
      <w:r w:rsidRPr="00E768AE">
        <w:rPr>
          <w:rFonts w:ascii="Arial" w:eastAsia="Times New Roman" w:hAnsi="Arial" w:cs="Arial"/>
          <w:color w:val="0B0C0C"/>
          <w:lang w:eastAsia="en-GB"/>
        </w:rPr>
        <w:t xml:space="preserve">appropriate level of speciation, concentration, temperature, pressure, wet or dry etc.) </w:t>
      </w:r>
    </w:p>
    <w:p w14:paraId="002A50F7" w14:textId="4079D49B" w:rsidR="00B31B0D" w:rsidRDefault="00B31B0D" w:rsidP="00803A3B">
      <w:pPr>
        <w:pStyle w:val="ListParagraph"/>
        <w:numPr>
          <w:ilvl w:val="0"/>
          <w:numId w:val="32"/>
        </w:numPr>
        <w:shd w:val="clear" w:color="auto" w:fill="FFFFFF"/>
        <w:spacing w:after="120"/>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the flowrate of the emission stream and its variability over time</w:t>
      </w:r>
    </w:p>
    <w:p w14:paraId="7270C45B" w14:textId="1CDE0C50" w:rsidR="00B31B0D" w:rsidRDefault="00B31B0D" w:rsidP="00803A3B">
      <w:pPr>
        <w:pStyle w:val="ListParagraph"/>
        <w:numPr>
          <w:ilvl w:val="0"/>
          <w:numId w:val="32"/>
        </w:numPr>
        <w:shd w:val="clear" w:color="auto" w:fill="FFFFFF"/>
        <w:spacing w:after="120"/>
        <w:ind w:left="714" w:hanging="357"/>
        <w:contextualSpacing w:val="0"/>
        <w:rPr>
          <w:rFonts w:ascii="Arial" w:eastAsia="Times New Roman" w:hAnsi="Arial" w:cs="Arial"/>
          <w:color w:val="0B0C0C"/>
          <w:lang w:eastAsia="en-GB"/>
        </w:rPr>
      </w:pPr>
      <w:r>
        <w:rPr>
          <w:rFonts w:ascii="Arial" w:eastAsia="Times New Roman" w:hAnsi="Arial" w:cs="Arial"/>
          <w:color w:val="0B0C0C"/>
          <w:lang w:eastAsia="en-GB"/>
        </w:rPr>
        <w:t>the frequency of the emission and its variability</w:t>
      </w:r>
    </w:p>
    <w:p w14:paraId="479DB895" w14:textId="04909EC4" w:rsidR="007C3688" w:rsidRPr="00A509BF" w:rsidRDefault="00B31B0D" w:rsidP="00A509BF">
      <w:pPr>
        <w:pStyle w:val="ListParagraph"/>
        <w:numPr>
          <w:ilvl w:val="0"/>
          <w:numId w:val="32"/>
        </w:numPr>
        <w:shd w:val="clear" w:color="auto" w:fill="FFFFFF"/>
        <w:contextualSpacing w:val="0"/>
        <w:rPr>
          <w:rFonts w:ascii="Arial" w:eastAsia="Times New Roman" w:hAnsi="Arial" w:cs="Arial"/>
          <w:color w:val="0B0C0C"/>
          <w:lang w:eastAsia="en-GB"/>
        </w:rPr>
      </w:pPr>
      <w:r>
        <w:rPr>
          <w:rFonts w:ascii="Arial" w:eastAsia="Times New Roman" w:hAnsi="Arial" w:cs="Arial"/>
          <w:color w:val="0B0C0C"/>
          <w:lang w:eastAsia="en-GB"/>
        </w:rPr>
        <w:t>the level of reduction required to ensure offensive odours are not detectable beyond the boundary</w:t>
      </w:r>
    </w:p>
    <w:p w14:paraId="264115A3" w14:textId="4F2E91D6" w:rsidR="00B31B0D" w:rsidRPr="00A509BF" w:rsidRDefault="00B31B0D" w:rsidP="00A509BF">
      <w:p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Depending on the level of reduction required the use of more than one technique may be required.</w:t>
      </w:r>
    </w:p>
    <w:p w14:paraId="6F04FC2D" w14:textId="70FF025E" w:rsidR="004864B3" w:rsidRPr="00A509BF"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lastRenderedPageBreak/>
        <w:t xml:space="preserve">Assess and design vent and stack locations and heights to </w:t>
      </w:r>
      <w:r w:rsidR="00876BB4">
        <w:rPr>
          <w:rStyle w:val="normaltextrun"/>
          <w:rFonts w:asciiTheme="majorHAnsi" w:eastAsiaTheme="majorEastAsia" w:hAnsiTheme="majorHAnsi" w:cstheme="majorHAnsi"/>
          <w:color w:val="0B0C0C"/>
          <w:shd w:val="clear" w:color="auto" w:fill="FFFFFF"/>
        </w:rPr>
        <w:t>ensure</w:t>
      </w:r>
      <w:r w:rsidRPr="00C372E0">
        <w:rPr>
          <w:rStyle w:val="normaltextrun"/>
          <w:rFonts w:asciiTheme="majorHAnsi" w:eastAsiaTheme="majorEastAsia" w:hAnsiTheme="majorHAnsi" w:cstheme="majorHAnsi"/>
          <w:color w:val="0B0C0C"/>
          <w:shd w:val="clear" w:color="auto" w:fill="FFFFFF"/>
        </w:rPr>
        <w:t xml:space="preserve"> dispersion capability is adequate. Dispersion modelling may be needed to establish whether the height of the vent or stack allows emissions to disperse appropriately, preventing any impacts on receptors.</w:t>
      </w:r>
      <w:r w:rsidRPr="00C372E0">
        <w:rPr>
          <w:rStyle w:val="eop"/>
          <w:rFonts w:asciiTheme="majorHAnsi" w:eastAsiaTheme="majorEastAsia" w:hAnsiTheme="majorHAnsi" w:cstheme="majorHAnsi"/>
          <w:color w:val="0B0C0C"/>
        </w:rPr>
        <w:t> </w:t>
      </w:r>
    </w:p>
    <w:p w14:paraId="7E955C91" w14:textId="37102DFE"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Where monitoring is required, including for odour, install suitable monitoring points which meet the sampling standard for the relevant pollutants.</w:t>
      </w:r>
      <w:r w:rsidRPr="00C372E0">
        <w:rPr>
          <w:rStyle w:val="eop"/>
          <w:rFonts w:asciiTheme="majorHAnsi" w:eastAsiaTheme="majorEastAsia" w:hAnsiTheme="majorHAnsi" w:cstheme="majorHAnsi"/>
          <w:color w:val="0B0C0C"/>
        </w:rPr>
        <w:t> </w:t>
      </w:r>
      <w:r w:rsidRPr="00C372E0">
        <w:rPr>
          <w:rStyle w:val="eop"/>
          <w:rFonts w:asciiTheme="majorHAnsi" w:eastAsiaTheme="majorEastAsia" w:hAnsiTheme="majorHAnsi" w:cstheme="majorHAnsi"/>
        </w:rPr>
        <w:t> </w:t>
      </w:r>
    </w:p>
    <w:p w14:paraId="07D679F1" w14:textId="26B2EB2C" w:rsidR="006010E3"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monitoring to demonstrate the effectiveness of abatement, so that preventive or corrective action can be taken as necessary.</w:t>
      </w:r>
      <w:r w:rsidRPr="00C372E0">
        <w:rPr>
          <w:rStyle w:val="eop"/>
          <w:rFonts w:asciiTheme="majorHAnsi" w:eastAsiaTheme="majorEastAsia" w:hAnsiTheme="majorHAnsi" w:cstheme="majorHAnsi"/>
          <w:color w:val="0B0C0C"/>
        </w:rPr>
        <w:t> </w:t>
      </w:r>
    </w:p>
    <w:p w14:paraId="3248052A" w14:textId="67FE4292" w:rsidR="00432960"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Implement contingency measures for abatement system down-time and for any abnormal events, for example biofilter media change, including suspending operations until the site is back under control, or having standby abatement available.</w:t>
      </w:r>
      <w:r w:rsidRPr="00C372E0">
        <w:rPr>
          <w:rStyle w:val="eop"/>
          <w:rFonts w:asciiTheme="majorHAnsi" w:eastAsiaTheme="majorEastAsia" w:hAnsiTheme="majorHAnsi" w:cstheme="majorHAnsi"/>
          <w:color w:val="0B0C0C"/>
        </w:rPr>
        <w:t> </w:t>
      </w:r>
      <w:r w:rsidRPr="00C372E0">
        <w:rPr>
          <w:rStyle w:val="eop"/>
          <w:rFonts w:asciiTheme="majorHAnsi" w:eastAsiaTheme="majorEastAsia" w:hAnsiTheme="majorHAnsi" w:cstheme="majorHAnsi"/>
        </w:rPr>
        <w:t> </w:t>
      </w:r>
    </w:p>
    <w:p w14:paraId="1443D10B" w14:textId="4A4E4612" w:rsidR="003814CB" w:rsidRPr="007034D5" w:rsidRDefault="003814CB" w:rsidP="00C1535A">
      <w:pPr>
        <w:pStyle w:val="Heading2"/>
        <w:spacing w:after="120" w:line="360" w:lineRule="auto"/>
        <w:contextualSpacing/>
      </w:pPr>
      <w:bookmarkStart w:id="41" w:name="_Toc194411877"/>
      <w:r w:rsidRPr="007034D5">
        <w:t xml:space="preserve">Measures for </w:t>
      </w:r>
      <w:r w:rsidR="00D07B3A">
        <w:t>o</w:t>
      </w:r>
      <w:r w:rsidRPr="007034D5">
        <w:t>dour</w:t>
      </w:r>
      <w:bookmarkEnd w:id="41"/>
    </w:p>
    <w:p w14:paraId="73497B18" w14:textId="4A7381C3" w:rsidR="000647C0" w:rsidRDefault="000647C0"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Pr>
          <w:rStyle w:val="eop"/>
          <w:rFonts w:asciiTheme="majorHAnsi" w:eastAsiaTheme="majorEastAsia" w:hAnsiTheme="majorHAnsi" w:cstheme="majorHAnsi"/>
          <w:color w:val="0B0C0C"/>
        </w:rPr>
        <w:t xml:space="preserve">Consider a combination of techniques appropriate to the site and activity to prevent odour. </w:t>
      </w:r>
    </w:p>
    <w:p w14:paraId="64B72923" w14:textId="5AF65185" w:rsidR="003814CB" w:rsidRPr="00C372E0" w:rsidRDefault="003814CB"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Reject waste that is highly odorous as part of pre-acceptance and waste acceptance procedures unless handled and treated within an enclosed building with appropriate odour control measures, including extraction via odour abatement. Otherwise, talk to the waste supplier to stop it happening again. </w:t>
      </w:r>
    </w:p>
    <w:p w14:paraId="050B3A3E" w14:textId="70DBFE2C"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odorous waste arrives at and leaves the facility in covered or enclosed vehicles. Mesh covers are not adequate to control odour. Minimise how long potentially odorous waste is kept at the facility. Making smaller stockpiles increases natural aeration, reducing the risk of anaerobic biodegradation which can cause odour.</w:t>
      </w:r>
      <w:r w:rsidRPr="00C372E0">
        <w:rPr>
          <w:rStyle w:val="eop"/>
          <w:rFonts w:asciiTheme="majorHAnsi" w:eastAsiaTheme="majorEastAsia" w:hAnsiTheme="majorHAnsi" w:cstheme="majorHAnsi"/>
          <w:color w:val="0B0C0C"/>
        </w:rPr>
        <w:t> </w:t>
      </w:r>
    </w:p>
    <w:p w14:paraId="3D438BF2" w14:textId="7F2E34DC"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Wash empty vehicles before they leave the facility, to remove residues which may be or become odorous. Ensure the run-off from this process is contained and lawfully discharged.</w:t>
      </w:r>
      <w:r w:rsidRPr="00C372E0">
        <w:rPr>
          <w:rStyle w:val="eop"/>
          <w:rFonts w:asciiTheme="majorHAnsi" w:eastAsiaTheme="majorEastAsia" w:hAnsiTheme="majorHAnsi" w:cstheme="majorHAnsi"/>
          <w:color w:val="0B0C0C"/>
        </w:rPr>
        <w:t> </w:t>
      </w:r>
    </w:p>
    <w:p w14:paraId="635C9A81" w14:textId="242457D6"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Do not allow contaminated liquids to pool for long periods of time, as they can be a source of odour. Take action to avoid ponding or pooling. </w:t>
      </w:r>
    </w:p>
    <w:p w14:paraId="7D94AD5C" w14:textId="3CF03DE4"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Cover odorous or potentially odorous liquids or keep them in enclosed tanks or containers.</w:t>
      </w:r>
      <w:r w:rsidRPr="00C372E0">
        <w:rPr>
          <w:rStyle w:val="eop"/>
          <w:rFonts w:asciiTheme="majorHAnsi" w:eastAsiaTheme="majorEastAsia" w:hAnsiTheme="majorHAnsi" w:cstheme="majorHAnsi"/>
          <w:color w:val="0B0C0C"/>
        </w:rPr>
        <w:t> </w:t>
      </w:r>
    </w:p>
    <w:p w14:paraId="5BAF6287" w14:textId="701E96BD"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 xml:space="preserve">Using masking agents (for example dry nano systems, ozone systems and ionisation systems) is a way of </w:t>
      </w:r>
      <w:r w:rsidR="00797992">
        <w:rPr>
          <w:rStyle w:val="normaltextrun"/>
          <w:rFonts w:asciiTheme="majorHAnsi" w:eastAsiaTheme="majorEastAsia" w:hAnsiTheme="majorHAnsi" w:cstheme="majorHAnsi"/>
          <w:color w:val="0B0C0C"/>
          <w:shd w:val="clear" w:color="auto" w:fill="FFFFFF"/>
        </w:rPr>
        <w:t>disguising</w:t>
      </w:r>
      <w:r w:rsidRPr="00C372E0">
        <w:rPr>
          <w:rStyle w:val="normaltextrun"/>
          <w:rFonts w:asciiTheme="majorHAnsi" w:eastAsiaTheme="majorEastAsia" w:hAnsiTheme="majorHAnsi" w:cstheme="majorHAnsi"/>
          <w:color w:val="0B0C0C"/>
          <w:shd w:val="clear" w:color="auto" w:fill="FFFFFF"/>
        </w:rPr>
        <w:t xml:space="preserve"> an odour problem but is not a substitute for preventative measures.</w:t>
      </w:r>
      <w:r w:rsidRPr="00C372E0">
        <w:rPr>
          <w:rStyle w:val="eop"/>
          <w:rFonts w:asciiTheme="majorHAnsi" w:eastAsiaTheme="majorEastAsia" w:hAnsiTheme="majorHAnsi" w:cstheme="majorHAnsi"/>
          <w:color w:val="0B0C0C"/>
        </w:rPr>
        <w:t> </w:t>
      </w:r>
    </w:p>
    <w:p w14:paraId="75BFFFB1" w14:textId="72C300D1"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Respond effectively and proportionately to any process monitoring which indicates a problem, or reports from the community of odour pollution.</w:t>
      </w:r>
      <w:r w:rsidRPr="00C372E0">
        <w:rPr>
          <w:rStyle w:val="eop"/>
          <w:rFonts w:asciiTheme="majorHAnsi" w:eastAsiaTheme="majorEastAsia" w:hAnsiTheme="majorHAnsi" w:cstheme="majorHAnsi"/>
          <w:color w:val="0B0C0C"/>
        </w:rPr>
        <w:t> </w:t>
      </w:r>
    </w:p>
    <w:p w14:paraId="61C12741" w14:textId="57131C67" w:rsidR="003814CB" w:rsidRPr="001B65BC" w:rsidRDefault="003814CB" w:rsidP="00803A3B">
      <w:pPr>
        <w:pStyle w:val="Heading3"/>
        <w:spacing w:after="120" w:line="360" w:lineRule="auto"/>
      </w:pPr>
      <w:bookmarkStart w:id="42" w:name="_Toc194411878"/>
      <w:r w:rsidRPr="001B65BC">
        <w:rPr>
          <w:rStyle w:val="normaltextrun"/>
        </w:rPr>
        <w:t>Odour management plan</w:t>
      </w:r>
      <w:bookmarkEnd w:id="42"/>
      <w:r w:rsidRPr="001B65BC">
        <w:rPr>
          <w:rStyle w:val="eop"/>
        </w:rPr>
        <w:t> </w:t>
      </w:r>
    </w:p>
    <w:p w14:paraId="7407D6ED" w14:textId="59513259" w:rsidR="003814CB" w:rsidRPr="00A509BF" w:rsidRDefault="00CC6E73"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B85595">
        <w:rPr>
          <w:rStyle w:val="normaltextrun"/>
          <w:rFonts w:asciiTheme="majorHAnsi" w:eastAsiaTheme="majorEastAsia" w:hAnsiTheme="majorHAnsi" w:cstheme="majorHAnsi"/>
          <w:color w:val="0B0C0C"/>
          <w:shd w:val="clear" w:color="auto" w:fill="FFFFFF"/>
        </w:rPr>
        <w:t>Where </w:t>
      </w:r>
      <w:r w:rsidR="00EE479A" w:rsidRPr="00B85595">
        <w:rPr>
          <w:rStyle w:val="normaltextrun"/>
          <w:rFonts w:asciiTheme="majorHAnsi" w:eastAsiaTheme="majorEastAsia" w:hAnsiTheme="majorHAnsi" w:cstheme="majorHAnsi"/>
          <w:color w:val="0B0C0C"/>
          <w:shd w:val="clear" w:color="auto" w:fill="FFFFFF"/>
        </w:rPr>
        <w:t xml:space="preserve">there is a risk of offensive </w:t>
      </w:r>
      <w:r w:rsidRPr="00B85595">
        <w:rPr>
          <w:rStyle w:val="normaltextrun"/>
          <w:rFonts w:asciiTheme="majorHAnsi" w:eastAsiaTheme="majorEastAsia" w:hAnsiTheme="majorHAnsi" w:cstheme="majorHAnsi"/>
          <w:color w:val="0B0C0C"/>
          <w:shd w:val="clear" w:color="auto" w:fill="FFFFFF"/>
        </w:rPr>
        <w:t>odour at sensitive receptors, or</w:t>
      </w:r>
      <w:r w:rsidR="0020270F">
        <w:rPr>
          <w:rStyle w:val="normaltextrun"/>
          <w:rFonts w:asciiTheme="majorHAnsi" w:eastAsiaTheme="majorEastAsia" w:hAnsiTheme="majorHAnsi" w:cstheme="majorHAnsi"/>
          <w:color w:val="0B0C0C"/>
          <w:shd w:val="clear" w:color="auto" w:fill="FFFFFF"/>
        </w:rPr>
        <w:t xml:space="preserve"> where odour events at sensitive receptors</w:t>
      </w:r>
      <w:r w:rsidRPr="00B85595">
        <w:rPr>
          <w:rStyle w:val="normaltextrun"/>
          <w:rFonts w:asciiTheme="majorHAnsi" w:eastAsiaTheme="majorEastAsia" w:hAnsiTheme="majorHAnsi" w:cstheme="majorHAnsi"/>
          <w:color w:val="0B0C0C"/>
          <w:shd w:val="clear" w:color="auto" w:fill="FFFFFF"/>
        </w:rPr>
        <w:t xml:space="preserve"> ha</w:t>
      </w:r>
      <w:r w:rsidR="0020270F">
        <w:rPr>
          <w:rStyle w:val="normaltextrun"/>
          <w:rFonts w:asciiTheme="majorHAnsi" w:eastAsiaTheme="majorEastAsia" w:hAnsiTheme="majorHAnsi" w:cstheme="majorHAnsi"/>
          <w:color w:val="0B0C0C"/>
          <w:shd w:val="clear" w:color="auto" w:fill="FFFFFF"/>
        </w:rPr>
        <w:t>ve</w:t>
      </w:r>
      <w:r w:rsidRPr="00B85595">
        <w:rPr>
          <w:rStyle w:val="normaltextrun"/>
          <w:rFonts w:asciiTheme="majorHAnsi" w:eastAsiaTheme="majorEastAsia" w:hAnsiTheme="majorHAnsi" w:cstheme="majorHAnsi"/>
          <w:color w:val="0B0C0C"/>
          <w:shd w:val="clear" w:color="auto" w:fill="FFFFFF"/>
        </w:rPr>
        <w:t xml:space="preserve"> been substantiated, implement and regularly review an odour management plan. </w:t>
      </w:r>
      <w:r w:rsidRPr="00B85595">
        <w:rPr>
          <w:rStyle w:val="eop"/>
          <w:rFonts w:asciiTheme="majorHAnsi" w:eastAsiaTheme="majorEastAsia" w:hAnsiTheme="majorHAnsi" w:cstheme="majorHAnsi"/>
          <w:color w:val="0B0C0C"/>
        </w:rPr>
        <w:t> </w:t>
      </w:r>
      <w:r w:rsidR="00EE479A" w:rsidRPr="00B85595">
        <w:rPr>
          <w:rFonts w:ascii="Arial" w:hAnsi="Arial" w:cs="Arial"/>
        </w:rPr>
        <w:t>The</w:t>
      </w:r>
      <w:r w:rsidR="00EE479A">
        <w:rPr>
          <w:rFonts w:ascii="Arial" w:hAnsi="Arial" w:cs="Arial"/>
        </w:rPr>
        <w:t xml:space="preserve"> plan should incorporate all the elements described in SEPA’s odour guidance.   </w:t>
      </w:r>
    </w:p>
    <w:p w14:paraId="6BCD2B25" w14:textId="0157DF72" w:rsidR="003814CB" w:rsidRPr="0073057C" w:rsidRDefault="003814CB" w:rsidP="00C1535A">
      <w:pPr>
        <w:pStyle w:val="Heading2"/>
        <w:spacing w:after="120" w:line="360" w:lineRule="auto"/>
      </w:pPr>
      <w:bookmarkStart w:id="43" w:name="_Toc194411879"/>
      <w:r w:rsidRPr="0073057C">
        <w:t xml:space="preserve">Measures for </w:t>
      </w:r>
      <w:r w:rsidR="00D07B3A" w:rsidRPr="0073057C">
        <w:t>n</w:t>
      </w:r>
      <w:r w:rsidRPr="0073057C">
        <w:t>oise</w:t>
      </w:r>
      <w:bookmarkEnd w:id="43"/>
    </w:p>
    <w:p w14:paraId="2F0B209F" w14:textId="7FCCF7DE" w:rsidR="00FA0329" w:rsidRPr="00A509BF" w:rsidRDefault="00FA0329"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B0C0C"/>
        </w:rPr>
      </w:pPr>
      <w:r>
        <w:rPr>
          <w:rStyle w:val="eop"/>
          <w:rFonts w:asciiTheme="majorHAnsi" w:eastAsiaTheme="majorEastAsia" w:hAnsiTheme="majorHAnsi" w:cstheme="majorHAnsi"/>
          <w:color w:val="0B0C0C"/>
        </w:rPr>
        <w:t xml:space="preserve">Consider a combination of techniques appropriate to the site and activity to prevent noise. </w:t>
      </w:r>
    </w:p>
    <w:p w14:paraId="616B63EE" w14:textId="1A642595"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Design the layout of the facility to locate potential sources of noise (including building exits and entrances) away from sensitive receptors and boundaries. Locate buildings, walls, and embankments so they act as noise screens.</w:t>
      </w:r>
      <w:r w:rsidRPr="00C372E0">
        <w:rPr>
          <w:rStyle w:val="eop"/>
          <w:rFonts w:asciiTheme="majorHAnsi" w:eastAsiaTheme="majorEastAsia" w:hAnsiTheme="majorHAnsi" w:cstheme="majorHAnsi"/>
          <w:color w:val="000000"/>
        </w:rPr>
        <w:t> </w:t>
      </w:r>
    </w:p>
    <w:p w14:paraId="556F7FD6" w14:textId="68CD1AF9" w:rsidR="003814CB" w:rsidRPr="00A509BF" w:rsidRDefault="003814CB" w:rsidP="0095746E">
      <w:pPr>
        <w:pStyle w:val="paragraph"/>
        <w:spacing w:before="0" w:beforeAutospacing="0" w:after="240" w:afterAutospacing="0" w:line="360" w:lineRule="auto"/>
        <w:textAlignment w:val="baseline"/>
        <w:rPr>
          <w:rFonts w:asciiTheme="majorHAnsi" w:eastAsiaTheme="majorEastAsia" w:hAnsiTheme="majorHAnsi" w:cstheme="majorBidi"/>
          <w:color w:val="000000"/>
        </w:rPr>
      </w:pPr>
      <w:r w:rsidRPr="65324F92">
        <w:rPr>
          <w:rStyle w:val="normaltextrun"/>
          <w:rFonts w:asciiTheme="majorHAnsi" w:eastAsiaTheme="majorEastAsia" w:hAnsiTheme="majorHAnsi" w:cstheme="majorBidi"/>
          <w:color w:val="000000"/>
        </w:rPr>
        <w:t>Use measures to control noise, for example, including:</w:t>
      </w:r>
      <w:r w:rsidRPr="65324F92">
        <w:rPr>
          <w:rStyle w:val="eop"/>
          <w:rFonts w:asciiTheme="majorHAnsi" w:eastAsiaTheme="majorEastAsia" w:hAnsiTheme="majorHAnsi" w:cstheme="majorBidi"/>
          <w:color w:val="000000"/>
        </w:rPr>
        <w:t> </w:t>
      </w:r>
    </w:p>
    <w:p w14:paraId="31881F37" w14:textId="010C71A8"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adequately maintaining plant or equipment parts that may become noisier as they deteriorate – such as bearings, air handling plant, building fabric, and specific noise attenuation kit associated with plant or machinery</w:t>
      </w:r>
      <w:r w:rsidRPr="00C372E0">
        <w:rPr>
          <w:rStyle w:val="eop"/>
          <w:rFonts w:asciiTheme="majorHAnsi" w:eastAsiaTheme="majorEastAsia" w:hAnsiTheme="majorHAnsi" w:cstheme="majorHAnsi"/>
          <w:color w:val="000000"/>
        </w:rPr>
        <w:t> </w:t>
      </w:r>
    </w:p>
    <w:p w14:paraId="4E225F17" w14:textId="77777777"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closing doors and windows of enclosed areas and buildings</w:t>
      </w:r>
      <w:r w:rsidRPr="00C372E0">
        <w:rPr>
          <w:rStyle w:val="eop"/>
          <w:rFonts w:asciiTheme="majorHAnsi" w:eastAsiaTheme="majorEastAsia" w:hAnsiTheme="majorHAnsi" w:cstheme="majorHAnsi"/>
          <w:color w:val="000000"/>
        </w:rPr>
        <w:t> </w:t>
      </w:r>
    </w:p>
    <w:p w14:paraId="17A6D498" w14:textId="77777777"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avoiding noisy activities at night or early in the morning</w:t>
      </w:r>
      <w:r w:rsidRPr="00C372E0">
        <w:rPr>
          <w:rStyle w:val="eop"/>
          <w:rFonts w:asciiTheme="majorHAnsi" w:eastAsiaTheme="majorEastAsia" w:hAnsiTheme="majorHAnsi" w:cstheme="majorHAnsi"/>
          <w:color w:val="000000"/>
        </w:rPr>
        <w:t> </w:t>
      </w:r>
    </w:p>
    <w:p w14:paraId="76367985" w14:textId="77777777"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minimising drop heights and the movement of waste and containers</w:t>
      </w:r>
      <w:r w:rsidRPr="00C372E0">
        <w:rPr>
          <w:rStyle w:val="eop"/>
          <w:rFonts w:asciiTheme="majorHAnsi" w:eastAsiaTheme="majorEastAsia" w:hAnsiTheme="majorHAnsi" w:cstheme="majorHAnsi"/>
          <w:color w:val="000000"/>
        </w:rPr>
        <w:t> </w:t>
      </w:r>
    </w:p>
    <w:p w14:paraId="22E0ED43" w14:textId="77777777"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using broadband (white noise) reversing alarms and enforcing the on-site speed limit</w:t>
      </w:r>
      <w:r w:rsidRPr="00C372E0">
        <w:rPr>
          <w:rStyle w:val="eop"/>
          <w:rFonts w:asciiTheme="majorHAnsi" w:eastAsiaTheme="majorEastAsia" w:hAnsiTheme="majorHAnsi" w:cstheme="majorHAnsi"/>
          <w:color w:val="000000"/>
        </w:rPr>
        <w:t> </w:t>
      </w:r>
    </w:p>
    <w:p w14:paraId="29FAE641" w14:textId="77777777" w:rsidR="003814CB" w:rsidRPr="00C372E0" w:rsidRDefault="003814CB" w:rsidP="00803A3B">
      <w:pPr>
        <w:pStyle w:val="paragraph"/>
        <w:numPr>
          <w:ilvl w:val="0"/>
          <w:numId w:val="12"/>
        </w:numPr>
        <w:spacing w:before="0" w:beforeAutospacing="0" w:after="12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using low-noise equipment, for example, drive motors, fans, compressors and pumps</w:t>
      </w:r>
      <w:r w:rsidRPr="00C372E0">
        <w:rPr>
          <w:rStyle w:val="eop"/>
          <w:rFonts w:asciiTheme="majorHAnsi" w:eastAsiaTheme="majorEastAsia" w:hAnsiTheme="majorHAnsi" w:cstheme="majorHAnsi"/>
          <w:color w:val="000000"/>
        </w:rPr>
        <w:t> </w:t>
      </w:r>
    </w:p>
    <w:p w14:paraId="3A5537ED" w14:textId="197961A6" w:rsidR="001C02A9" w:rsidRPr="00A509BF" w:rsidRDefault="003814CB" w:rsidP="00A509BF">
      <w:pPr>
        <w:pStyle w:val="paragraph"/>
        <w:numPr>
          <w:ilvl w:val="0"/>
          <w:numId w:val="12"/>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where possible, provide additional noise and vibration control equipment for specific sources – such as noise reducers or attenuators, insulation, or sound-proof enclosures</w:t>
      </w:r>
      <w:r w:rsidRPr="00C372E0">
        <w:rPr>
          <w:rStyle w:val="eop"/>
          <w:rFonts w:asciiTheme="majorHAnsi" w:eastAsiaTheme="majorEastAsia" w:hAnsiTheme="majorHAnsi" w:cstheme="majorHAnsi"/>
          <w:color w:val="000000"/>
        </w:rPr>
        <w:t> </w:t>
      </w:r>
    </w:p>
    <w:p w14:paraId="3AF66B72" w14:textId="13358CDD" w:rsidR="00291717" w:rsidRPr="006C0325" w:rsidRDefault="00291717" w:rsidP="00803A3B">
      <w:pPr>
        <w:pStyle w:val="Heading3"/>
        <w:spacing w:after="120" w:line="360" w:lineRule="auto"/>
        <w:rPr>
          <w:rStyle w:val="normaltextrun"/>
          <w:b w:val="0"/>
          <w:color w:val="000000"/>
        </w:rPr>
      </w:pPr>
      <w:bookmarkStart w:id="44" w:name="_Toc194411880"/>
      <w:r w:rsidRPr="1EDC844F">
        <w:rPr>
          <w:rStyle w:val="normaltextrun"/>
          <w:color w:val="000000"/>
        </w:rPr>
        <w:lastRenderedPageBreak/>
        <w:t>Noise management plan</w:t>
      </w:r>
      <w:bookmarkEnd w:id="44"/>
    </w:p>
    <w:p w14:paraId="0CB02EE2" w14:textId="5E93A8BA" w:rsidR="00291717" w:rsidRPr="00A509BF" w:rsidRDefault="0029171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Where </w:t>
      </w:r>
      <w:r>
        <w:rPr>
          <w:rStyle w:val="normaltextrun"/>
          <w:rFonts w:asciiTheme="majorHAnsi" w:eastAsiaTheme="majorEastAsia" w:hAnsiTheme="majorHAnsi" w:cstheme="majorHAnsi"/>
          <w:color w:val="0B0C0C"/>
          <w:shd w:val="clear" w:color="auto" w:fill="FFFFFF"/>
        </w:rPr>
        <w:t xml:space="preserve">there is a risk of </w:t>
      </w:r>
      <w:r w:rsidR="00F84810">
        <w:rPr>
          <w:rStyle w:val="normaltextrun"/>
          <w:rFonts w:asciiTheme="majorHAnsi" w:eastAsiaTheme="majorEastAsia" w:hAnsiTheme="majorHAnsi" w:cstheme="majorHAnsi"/>
          <w:color w:val="0B0C0C"/>
          <w:shd w:val="clear" w:color="auto" w:fill="FFFFFF"/>
        </w:rPr>
        <w:t xml:space="preserve">harm from noise </w:t>
      </w:r>
      <w:r w:rsidRPr="00C372E0">
        <w:rPr>
          <w:rStyle w:val="normaltextrun"/>
          <w:rFonts w:asciiTheme="majorHAnsi" w:eastAsiaTheme="majorEastAsia" w:hAnsiTheme="majorHAnsi" w:cstheme="majorHAnsi"/>
          <w:color w:val="0B0C0C"/>
          <w:shd w:val="clear" w:color="auto" w:fill="FFFFFF"/>
        </w:rPr>
        <w:t xml:space="preserve">at sensitive receptors, or </w:t>
      </w:r>
      <w:r w:rsidR="00B60655">
        <w:rPr>
          <w:rStyle w:val="normaltextrun"/>
          <w:rFonts w:asciiTheme="majorHAnsi" w:eastAsiaTheme="majorEastAsia" w:hAnsiTheme="majorHAnsi" w:cstheme="majorHAnsi"/>
          <w:color w:val="0B0C0C"/>
          <w:shd w:val="clear" w:color="auto" w:fill="FFFFFF"/>
        </w:rPr>
        <w:t>noise</w:t>
      </w:r>
      <w:r w:rsidR="0020270F">
        <w:rPr>
          <w:rStyle w:val="normaltextrun"/>
          <w:rFonts w:asciiTheme="majorHAnsi" w:eastAsiaTheme="majorEastAsia" w:hAnsiTheme="majorHAnsi" w:cstheme="majorHAnsi"/>
          <w:color w:val="0B0C0C"/>
          <w:shd w:val="clear" w:color="auto" w:fill="FFFFFF"/>
        </w:rPr>
        <w:t xml:space="preserve"> events at sensitive receptors</w:t>
      </w:r>
      <w:r w:rsidR="00B60655">
        <w:rPr>
          <w:rStyle w:val="normaltextrun"/>
          <w:rFonts w:asciiTheme="majorHAnsi" w:eastAsiaTheme="majorEastAsia" w:hAnsiTheme="majorHAnsi" w:cstheme="majorHAnsi"/>
          <w:color w:val="0B0C0C"/>
          <w:shd w:val="clear" w:color="auto" w:fill="FFFFFF"/>
        </w:rPr>
        <w:t xml:space="preserve"> </w:t>
      </w:r>
      <w:r w:rsidRPr="00C372E0">
        <w:rPr>
          <w:rStyle w:val="normaltextrun"/>
          <w:rFonts w:asciiTheme="majorHAnsi" w:eastAsiaTheme="majorEastAsia" w:hAnsiTheme="majorHAnsi" w:cstheme="majorHAnsi"/>
          <w:color w:val="0B0C0C"/>
          <w:shd w:val="clear" w:color="auto" w:fill="FFFFFF"/>
        </w:rPr>
        <w:t>ha</w:t>
      </w:r>
      <w:r w:rsidR="0020270F">
        <w:rPr>
          <w:rStyle w:val="normaltextrun"/>
          <w:rFonts w:asciiTheme="majorHAnsi" w:eastAsiaTheme="majorEastAsia" w:hAnsiTheme="majorHAnsi" w:cstheme="majorHAnsi"/>
          <w:color w:val="0B0C0C"/>
          <w:shd w:val="clear" w:color="auto" w:fill="FFFFFF"/>
        </w:rPr>
        <w:t>ve</w:t>
      </w:r>
      <w:r w:rsidRPr="00C372E0">
        <w:rPr>
          <w:rStyle w:val="normaltextrun"/>
          <w:rFonts w:asciiTheme="majorHAnsi" w:eastAsiaTheme="majorEastAsia" w:hAnsiTheme="majorHAnsi" w:cstheme="majorHAnsi"/>
          <w:color w:val="0B0C0C"/>
          <w:shd w:val="clear" w:color="auto" w:fill="FFFFFF"/>
        </w:rPr>
        <w:t xml:space="preserve"> been substantiated, implement and regularly review a</w:t>
      </w:r>
      <w:r w:rsidR="00F84810">
        <w:rPr>
          <w:rStyle w:val="normaltextrun"/>
          <w:rFonts w:asciiTheme="majorHAnsi" w:eastAsiaTheme="majorEastAsia" w:hAnsiTheme="majorHAnsi" w:cstheme="majorHAnsi"/>
          <w:color w:val="0B0C0C"/>
          <w:shd w:val="clear" w:color="auto" w:fill="FFFFFF"/>
        </w:rPr>
        <w:t xml:space="preserve"> noise </w:t>
      </w:r>
      <w:r w:rsidRPr="00C372E0">
        <w:rPr>
          <w:rStyle w:val="normaltextrun"/>
          <w:rFonts w:asciiTheme="majorHAnsi" w:eastAsiaTheme="majorEastAsia" w:hAnsiTheme="majorHAnsi" w:cstheme="majorHAnsi"/>
          <w:color w:val="0B0C0C"/>
          <w:shd w:val="clear" w:color="auto" w:fill="FFFFFF"/>
        </w:rPr>
        <w:t>management plan. </w:t>
      </w:r>
      <w:r w:rsidRPr="00C372E0">
        <w:rPr>
          <w:rStyle w:val="eop"/>
          <w:rFonts w:asciiTheme="majorHAnsi" w:eastAsiaTheme="majorEastAsia" w:hAnsiTheme="majorHAnsi" w:cstheme="majorHAnsi"/>
          <w:color w:val="0B0C0C"/>
        </w:rPr>
        <w:t> </w:t>
      </w:r>
    </w:p>
    <w:p w14:paraId="7C879F56" w14:textId="77777777" w:rsidR="00D1626D" w:rsidRPr="00C372E0" w:rsidRDefault="00D1626D"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plan version number and date</w:t>
      </w:r>
      <w:r w:rsidRPr="00C372E0">
        <w:rPr>
          <w:rStyle w:val="eop"/>
          <w:rFonts w:asciiTheme="majorHAnsi" w:eastAsiaTheme="majorEastAsia" w:hAnsiTheme="majorHAnsi" w:cstheme="majorHAnsi"/>
          <w:color w:val="0B0C0C"/>
        </w:rPr>
        <w:t> </w:t>
      </w:r>
    </w:p>
    <w:p w14:paraId="79F89BF4" w14:textId="12736271" w:rsidR="00D1626D" w:rsidRPr="00C372E0" w:rsidRDefault="00D1626D"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an introduction to the site and description of site operations</w:t>
      </w:r>
    </w:p>
    <w:p w14:paraId="5183C744" w14:textId="77777777" w:rsidR="00D1626D" w:rsidRPr="00C372E0" w:rsidRDefault="00D1626D"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local sensitive receptors</w:t>
      </w:r>
      <w:r w:rsidRPr="00C372E0">
        <w:rPr>
          <w:rStyle w:val="eop"/>
          <w:rFonts w:asciiTheme="majorHAnsi" w:eastAsiaTheme="majorEastAsia" w:hAnsiTheme="majorHAnsi" w:cstheme="majorHAnsi"/>
          <w:color w:val="0B0C0C"/>
        </w:rPr>
        <w:t> </w:t>
      </w:r>
    </w:p>
    <w:p w14:paraId="47805DA2" w14:textId="1E0291C1" w:rsidR="00D1626D" w:rsidRPr="00C372E0" w:rsidRDefault="00D1626D"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other local contributors of </w:t>
      </w:r>
      <w:r>
        <w:rPr>
          <w:rStyle w:val="normaltextrun"/>
          <w:rFonts w:asciiTheme="majorHAnsi" w:eastAsiaTheme="majorEastAsia" w:hAnsiTheme="majorHAnsi" w:cstheme="majorHAnsi"/>
          <w:color w:val="0B0C0C"/>
          <w:shd w:val="clear" w:color="auto" w:fill="FFFFFF"/>
        </w:rPr>
        <w:t>noise</w:t>
      </w:r>
      <w:r w:rsidRPr="00C372E0">
        <w:rPr>
          <w:rStyle w:val="eop"/>
          <w:rFonts w:asciiTheme="majorHAnsi" w:eastAsiaTheme="majorEastAsia" w:hAnsiTheme="majorHAnsi" w:cstheme="majorHAnsi"/>
          <w:color w:val="0B0C0C"/>
        </w:rPr>
        <w:t> </w:t>
      </w:r>
    </w:p>
    <w:p w14:paraId="4029DEB7" w14:textId="3378AA8B" w:rsidR="00982B57" w:rsidRPr="007B77AB" w:rsidRDefault="00D1626D" w:rsidP="007B77AB">
      <w:pPr>
        <w:pStyle w:val="paragraph"/>
        <w:numPr>
          <w:ilvl w:val="0"/>
          <w:numId w:val="8"/>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contact with the local community and respon</w:t>
      </w:r>
      <w:r>
        <w:rPr>
          <w:rStyle w:val="normaltextrun"/>
          <w:rFonts w:asciiTheme="majorHAnsi" w:eastAsiaTheme="majorEastAsia" w:hAnsiTheme="majorHAnsi" w:cstheme="majorHAnsi"/>
          <w:color w:val="0B0C0C"/>
          <w:shd w:val="clear" w:color="auto" w:fill="FFFFFF"/>
        </w:rPr>
        <w:t>se</w:t>
      </w:r>
      <w:r w:rsidRPr="00C372E0">
        <w:rPr>
          <w:rStyle w:val="normaltextrun"/>
          <w:rFonts w:asciiTheme="majorHAnsi" w:eastAsiaTheme="majorEastAsia" w:hAnsiTheme="majorHAnsi" w:cstheme="majorHAnsi"/>
          <w:color w:val="0B0C0C"/>
          <w:shd w:val="clear" w:color="auto" w:fill="FFFFFF"/>
        </w:rPr>
        <w:t xml:space="preserve"> to complaints</w:t>
      </w:r>
      <w:r w:rsidRPr="00C372E0">
        <w:rPr>
          <w:rStyle w:val="eop"/>
          <w:rFonts w:asciiTheme="majorHAnsi" w:eastAsiaTheme="majorEastAsia" w:hAnsiTheme="majorHAnsi" w:cstheme="majorHAnsi"/>
          <w:color w:val="0B0C0C"/>
        </w:rPr>
        <w:t> </w:t>
      </w:r>
    </w:p>
    <w:p w14:paraId="51BF8832" w14:textId="165A2EDF" w:rsidR="003814CB" w:rsidRPr="00C372E0" w:rsidRDefault="003814CB"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Include a noise reduction programme designed to:</w:t>
      </w:r>
      <w:r w:rsidRPr="00C372E0">
        <w:rPr>
          <w:rStyle w:val="eop"/>
          <w:rFonts w:asciiTheme="majorHAnsi" w:eastAsiaTheme="majorEastAsia" w:hAnsiTheme="majorHAnsi" w:cstheme="majorHAnsi"/>
          <w:color w:val="000000"/>
        </w:rPr>
        <w:t> </w:t>
      </w:r>
    </w:p>
    <w:p w14:paraId="3BD8CD44" w14:textId="524E16C6" w:rsidR="003814CB" w:rsidRPr="00C372E0" w:rsidRDefault="003814CB" w:rsidP="00803A3B">
      <w:pPr>
        <w:pStyle w:val="paragraph"/>
        <w:numPr>
          <w:ilvl w:val="0"/>
          <w:numId w:val="1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 xml:space="preserve">identify the sources of noise </w:t>
      </w:r>
    </w:p>
    <w:p w14:paraId="07478126" w14:textId="18CC8B7D" w:rsidR="003814CB" w:rsidRPr="00C372E0" w:rsidRDefault="003814CB" w:rsidP="00803A3B">
      <w:pPr>
        <w:pStyle w:val="paragraph"/>
        <w:numPr>
          <w:ilvl w:val="0"/>
          <w:numId w:val="1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measure or estimate noise exposure</w:t>
      </w:r>
      <w:r w:rsidRPr="00C372E0">
        <w:rPr>
          <w:rStyle w:val="eop"/>
          <w:rFonts w:asciiTheme="majorHAnsi" w:eastAsiaTheme="majorEastAsia" w:hAnsiTheme="majorHAnsi" w:cstheme="majorHAnsi"/>
          <w:color w:val="000000"/>
        </w:rPr>
        <w:t> </w:t>
      </w:r>
    </w:p>
    <w:p w14:paraId="5D32414E" w14:textId="77777777" w:rsidR="003814CB" w:rsidRPr="00C372E0" w:rsidRDefault="003814CB" w:rsidP="00803A3B">
      <w:pPr>
        <w:pStyle w:val="paragraph"/>
        <w:numPr>
          <w:ilvl w:val="0"/>
          <w:numId w:val="1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characterise the contributions of the sources</w:t>
      </w:r>
      <w:r w:rsidRPr="00C372E0">
        <w:rPr>
          <w:rStyle w:val="eop"/>
          <w:rFonts w:asciiTheme="majorHAnsi" w:eastAsiaTheme="majorEastAsia" w:hAnsiTheme="majorHAnsi" w:cstheme="majorHAnsi"/>
          <w:color w:val="000000"/>
        </w:rPr>
        <w:t> </w:t>
      </w:r>
    </w:p>
    <w:p w14:paraId="6C003782" w14:textId="77777777" w:rsidR="003814CB" w:rsidRPr="00982B57" w:rsidRDefault="003814CB" w:rsidP="00982B57">
      <w:pPr>
        <w:pStyle w:val="paragraph"/>
        <w:numPr>
          <w:ilvl w:val="0"/>
          <w:numId w:val="13"/>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implement prevention and reduction measures</w:t>
      </w:r>
      <w:r w:rsidRPr="00C372E0">
        <w:rPr>
          <w:rStyle w:val="eop"/>
          <w:rFonts w:asciiTheme="majorHAnsi" w:eastAsiaTheme="majorEastAsia" w:hAnsiTheme="majorHAnsi" w:cstheme="majorHAnsi"/>
          <w:color w:val="000000"/>
        </w:rPr>
        <w:t> </w:t>
      </w:r>
    </w:p>
    <w:p w14:paraId="3110AD24" w14:textId="12088DF5" w:rsidR="00527A65" w:rsidRPr="00C372E0" w:rsidRDefault="004A3BD8" w:rsidP="0095746E">
      <w:pPr>
        <w:pStyle w:val="paragraph"/>
        <w:spacing w:before="0" w:beforeAutospacing="0" w:after="240" w:afterAutospacing="0" w:line="360" w:lineRule="auto"/>
        <w:textAlignment w:val="baseline"/>
        <w:rPr>
          <w:rStyle w:val="eop"/>
          <w:rFonts w:asciiTheme="majorHAnsi" w:hAnsiTheme="majorHAnsi" w:cstheme="majorHAnsi"/>
        </w:rPr>
      </w:pPr>
      <w:r>
        <w:rPr>
          <w:rStyle w:val="normaltextrun"/>
          <w:rFonts w:asciiTheme="majorHAnsi" w:eastAsiaTheme="majorEastAsia" w:hAnsiTheme="majorHAnsi" w:cstheme="majorHAnsi"/>
          <w:color w:val="0B0C0C"/>
          <w:shd w:val="clear" w:color="auto" w:fill="FFFFFF"/>
        </w:rPr>
        <w:t>T</w:t>
      </w:r>
      <w:r w:rsidR="003814CB" w:rsidRPr="00C372E0">
        <w:rPr>
          <w:rStyle w:val="normaltextrun"/>
          <w:rFonts w:asciiTheme="majorHAnsi" w:eastAsiaTheme="majorEastAsia" w:hAnsiTheme="majorHAnsi" w:cstheme="majorHAnsi"/>
          <w:color w:val="0B0C0C"/>
          <w:shd w:val="clear" w:color="auto" w:fill="FFFFFF"/>
        </w:rPr>
        <w:t xml:space="preserve">he noise management plan </w:t>
      </w:r>
      <w:r>
        <w:rPr>
          <w:rStyle w:val="normaltextrun"/>
          <w:rFonts w:asciiTheme="majorHAnsi" w:eastAsiaTheme="majorEastAsia" w:hAnsiTheme="majorHAnsi" w:cstheme="majorHAnsi"/>
          <w:color w:val="0B0C0C"/>
          <w:shd w:val="clear" w:color="auto" w:fill="FFFFFF"/>
        </w:rPr>
        <w:t>should</w:t>
      </w:r>
      <w:r w:rsidR="003814CB" w:rsidRPr="00C372E0">
        <w:rPr>
          <w:rStyle w:val="normaltextrun"/>
          <w:rFonts w:asciiTheme="majorHAnsi" w:eastAsiaTheme="majorEastAsia" w:hAnsiTheme="majorHAnsi" w:cstheme="majorHAnsi"/>
          <w:color w:val="0B0C0C"/>
          <w:shd w:val="clear" w:color="auto" w:fill="FFFFFF"/>
        </w:rPr>
        <w:t xml:space="preserve"> be informed by a noise impact assessment carried out following the methodology of BS 4142:2014+A1:2019 ‘Methods for rating and assessing industrial and commercial sound’.</w:t>
      </w:r>
      <w:r w:rsidR="003814CB" w:rsidRPr="00C372E0">
        <w:rPr>
          <w:rStyle w:val="eop"/>
          <w:rFonts w:asciiTheme="majorHAnsi" w:eastAsiaTheme="majorEastAsia" w:hAnsiTheme="majorHAnsi" w:cstheme="majorHAnsi"/>
          <w:color w:val="0B0C0C"/>
        </w:rPr>
        <w:t> </w:t>
      </w:r>
    </w:p>
    <w:p w14:paraId="24FC5AE4" w14:textId="4D8A5E62" w:rsidR="004F71B0" w:rsidRPr="0073057C" w:rsidRDefault="00B97337" w:rsidP="00C1535A">
      <w:pPr>
        <w:pStyle w:val="Heading2"/>
        <w:spacing w:after="120" w:line="360" w:lineRule="auto"/>
        <w:rPr>
          <w:rStyle w:val="normaltextrun"/>
        </w:rPr>
      </w:pPr>
      <w:bookmarkStart w:id="45" w:name="_Toc194411881"/>
      <w:r w:rsidRPr="0073057C">
        <w:t xml:space="preserve">Measures for </w:t>
      </w:r>
      <w:r w:rsidR="00D07B3A" w:rsidRPr="0073057C">
        <w:t>d</w:t>
      </w:r>
      <w:r w:rsidRPr="0073057C">
        <w:t xml:space="preserve">ust, </w:t>
      </w:r>
      <w:r w:rsidR="00D07B3A" w:rsidRPr="0073057C">
        <w:t>m</w:t>
      </w:r>
      <w:r w:rsidRPr="0073057C">
        <w:t xml:space="preserve">ud and </w:t>
      </w:r>
      <w:r w:rsidR="00D07B3A" w:rsidRPr="0073057C">
        <w:t>l</w:t>
      </w:r>
      <w:r w:rsidRPr="0073057C">
        <w:t>itter</w:t>
      </w:r>
      <w:bookmarkEnd w:id="45"/>
    </w:p>
    <w:p w14:paraId="2CF17195" w14:textId="25B6549B" w:rsidR="00FE21A4" w:rsidRDefault="00496216"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B0C0C"/>
        </w:rPr>
      </w:pPr>
      <w:r>
        <w:rPr>
          <w:rStyle w:val="eop"/>
          <w:rFonts w:asciiTheme="majorHAnsi" w:eastAsiaTheme="majorEastAsia" w:hAnsiTheme="majorHAnsi" w:cstheme="majorHAnsi"/>
          <w:color w:val="0B0C0C"/>
        </w:rPr>
        <w:t>Consider adopting a combination of the following techniques</w:t>
      </w:r>
      <w:r w:rsidR="000D4C9B">
        <w:rPr>
          <w:rStyle w:val="eop"/>
          <w:rFonts w:asciiTheme="majorHAnsi" w:eastAsiaTheme="majorEastAsia" w:hAnsiTheme="majorHAnsi" w:cstheme="majorHAnsi"/>
          <w:color w:val="0B0C0C"/>
        </w:rPr>
        <w:t xml:space="preserve"> appropriate to the site and activity</w:t>
      </w:r>
      <w:r w:rsidR="007C7F05">
        <w:rPr>
          <w:rStyle w:val="eop"/>
          <w:rFonts w:asciiTheme="majorHAnsi" w:eastAsiaTheme="majorEastAsia" w:hAnsiTheme="majorHAnsi" w:cstheme="majorHAnsi"/>
          <w:color w:val="0B0C0C"/>
        </w:rPr>
        <w:t xml:space="preserve"> to prevent dust, mud and litter. </w:t>
      </w:r>
    </w:p>
    <w:p w14:paraId="7B99B061" w14:textId="0869ADEA" w:rsidR="003814CB" w:rsidRPr="006C0325" w:rsidRDefault="00B97337" w:rsidP="00803A3B">
      <w:pPr>
        <w:pStyle w:val="Heading3"/>
        <w:spacing w:after="120" w:line="360" w:lineRule="auto"/>
        <w:rPr>
          <w:color w:val="000000"/>
        </w:rPr>
      </w:pPr>
      <w:bookmarkStart w:id="46" w:name="_Toc194411882"/>
      <w:r w:rsidRPr="1EDC844F">
        <w:rPr>
          <w:rStyle w:val="normaltextrun"/>
          <w:color w:val="000000"/>
          <w:shd w:val="clear" w:color="auto" w:fill="FFFFFF"/>
        </w:rPr>
        <w:t>Site layout, housekeeping and operations</w:t>
      </w:r>
      <w:bookmarkEnd w:id="46"/>
      <w:r w:rsidRPr="1EDC844F">
        <w:rPr>
          <w:rStyle w:val="eop"/>
          <w:color w:val="000000"/>
        </w:rPr>
        <w:t> </w:t>
      </w:r>
    </w:p>
    <w:p w14:paraId="210F2EF8" w14:textId="599B62C4" w:rsidR="005B4588" w:rsidRPr="00C372E0" w:rsidRDefault="00B97337" w:rsidP="00803A3B">
      <w:pPr>
        <w:pStyle w:val="paragraph"/>
        <w:numPr>
          <w:ilvl w:val="0"/>
          <w:numId w:val="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Design the site layout to prevent emissions and limit the emissions sensitive receptors are exposed to – for example homes, schools</w:t>
      </w:r>
      <w:r w:rsidR="00683A30">
        <w:rPr>
          <w:rStyle w:val="normaltextrun"/>
          <w:rFonts w:asciiTheme="majorHAnsi" w:eastAsiaTheme="majorEastAsia" w:hAnsiTheme="majorHAnsi" w:cstheme="majorHAnsi"/>
          <w:color w:val="0B0C0C"/>
          <w:shd w:val="clear" w:color="auto" w:fill="FFFFFF"/>
        </w:rPr>
        <w:t xml:space="preserve"> or</w:t>
      </w:r>
      <w:r w:rsidRPr="00C372E0">
        <w:rPr>
          <w:rStyle w:val="normaltextrun"/>
          <w:rFonts w:asciiTheme="majorHAnsi" w:eastAsiaTheme="majorEastAsia" w:hAnsiTheme="majorHAnsi" w:cstheme="majorHAnsi"/>
          <w:color w:val="0B0C0C"/>
          <w:shd w:val="clear" w:color="auto" w:fill="FFFFFF"/>
        </w:rPr>
        <w:t xml:space="preserve"> hospitals</w:t>
      </w:r>
    </w:p>
    <w:p w14:paraId="5E89A986" w14:textId="77777777" w:rsidR="005B4588" w:rsidRPr="00C372E0" w:rsidRDefault="00B97337" w:rsidP="00803A3B">
      <w:pPr>
        <w:pStyle w:val="paragraph"/>
        <w:numPr>
          <w:ilvl w:val="0"/>
          <w:numId w:val="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good housekeeping practices so the site is clear of dust, mud, litter and other debris</w:t>
      </w:r>
      <w:r w:rsidRPr="00C372E0">
        <w:rPr>
          <w:rStyle w:val="eop"/>
          <w:rFonts w:asciiTheme="majorHAnsi" w:eastAsiaTheme="majorEastAsia" w:hAnsiTheme="majorHAnsi" w:cstheme="majorHAnsi"/>
          <w:color w:val="0B0C0C"/>
        </w:rPr>
        <w:t> </w:t>
      </w:r>
    </w:p>
    <w:p w14:paraId="623953D1" w14:textId="77777777" w:rsidR="005B4588" w:rsidRPr="00C372E0" w:rsidRDefault="00B97337" w:rsidP="00803A3B">
      <w:pPr>
        <w:pStyle w:val="paragraph"/>
        <w:numPr>
          <w:ilvl w:val="0"/>
          <w:numId w:val="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road sweepers to remove dust, mud, litter and other debris</w:t>
      </w:r>
      <w:r w:rsidRPr="00C372E0">
        <w:rPr>
          <w:rStyle w:val="eop"/>
          <w:rFonts w:asciiTheme="majorHAnsi" w:eastAsiaTheme="majorEastAsia" w:hAnsiTheme="majorHAnsi" w:cstheme="majorHAnsi"/>
          <w:color w:val="0B0C0C"/>
        </w:rPr>
        <w:t> </w:t>
      </w:r>
    </w:p>
    <w:p w14:paraId="4C516678" w14:textId="77777777" w:rsidR="005B4588" w:rsidRPr="00C372E0" w:rsidRDefault="00B97337" w:rsidP="00803A3B">
      <w:pPr>
        <w:pStyle w:val="paragraph"/>
        <w:numPr>
          <w:ilvl w:val="0"/>
          <w:numId w:val="2"/>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Erect litter fences or micro-netting around the site</w:t>
      </w:r>
      <w:r w:rsidRPr="00C372E0">
        <w:rPr>
          <w:rStyle w:val="eop"/>
          <w:rFonts w:asciiTheme="majorHAnsi" w:eastAsiaTheme="majorEastAsia" w:hAnsiTheme="majorHAnsi" w:cstheme="majorHAnsi"/>
          <w:color w:val="0B0C0C"/>
        </w:rPr>
        <w:t> </w:t>
      </w:r>
    </w:p>
    <w:p w14:paraId="69D4F8DC" w14:textId="77777777" w:rsidR="005B4588" w:rsidRPr="00164FA0" w:rsidRDefault="00B97337" w:rsidP="00AE1354">
      <w:pPr>
        <w:pStyle w:val="paragraph"/>
        <w:numPr>
          <w:ilvl w:val="0"/>
          <w:numId w:val="2"/>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Avoid activities that could spread dust and particulates, mud or litter during high winds – for example, loading and unloading waste from vehicles outside buildings or treating waste materials outside buildings</w:t>
      </w:r>
      <w:r w:rsidRPr="00C372E0">
        <w:rPr>
          <w:rStyle w:val="eop"/>
          <w:rFonts w:asciiTheme="majorHAnsi" w:eastAsiaTheme="majorEastAsia" w:hAnsiTheme="majorHAnsi" w:cstheme="majorHAnsi"/>
          <w:color w:val="0B0C0C"/>
        </w:rPr>
        <w:t> </w:t>
      </w:r>
    </w:p>
    <w:p w14:paraId="3FED60F4" w14:textId="0C8573E3" w:rsidR="00AE1354" w:rsidRPr="00164FA0" w:rsidRDefault="00164FA0" w:rsidP="00AE1354">
      <w:pPr>
        <w:numPr>
          <w:ilvl w:val="0"/>
          <w:numId w:val="2"/>
        </w:num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 xml:space="preserve">Keep </w:t>
      </w:r>
      <w:r w:rsidRPr="00164FA0">
        <w:rPr>
          <w:rFonts w:ascii="Arial" w:eastAsia="Times New Roman" w:hAnsi="Arial" w:cs="Arial"/>
          <w:color w:val="0B0C0C"/>
          <w:lang w:eastAsia="en-GB"/>
        </w:rPr>
        <w:t>shredder speed</w:t>
      </w:r>
      <w:r>
        <w:rPr>
          <w:rFonts w:ascii="Arial" w:eastAsia="Times New Roman" w:hAnsi="Arial" w:cs="Arial"/>
          <w:color w:val="0B0C0C"/>
          <w:lang w:eastAsia="en-GB"/>
        </w:rPr>
        <w:t xml:space="preserve">s </w:t>
      </w:r>
      <w:r w:rsidRPr="00164FA0">
        <w:rPr>
          <w:rFonts w:ascii="Arial" w:eastAsia="Times New Roman" w:hAnsi="Arial" w:cs="Arial"/>
          <w:color w:val="0B0C0C"/>
          <w:lang w:eastAsia="en-GB"/>
        </w:rPr>
        <w:t>as low as practicable to minimise the production of fines and particulates</w:t>
      </w:r>
    </w:p>
    <w:p w14:paraId="1550648B" w14:textId="4764B7DE" w:rsidR="00AE1354" w:rsidRPr="00AE1354" w:rsidRDefault="00AE1354" w:rsidP="00AE1354">
      <w:pPr>
        <w:numPr>
          <w:ilvl w:val="0"/>
          <w:numId w:val="2"/>
        </w:num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 xml:space="preserve">Install </w:t>
      </w:r>
      <w:r w:rsidRPr="00AE1354">
        <w:rPr>
          <w:rFonts w:ascii="Arial" w:eastAsia="Times New Roman" w:hAnsi="Arial" w:cs="Arial"/>
          <w:color w:val="0B0C0C"/>
          <w:lang w:eastAsia="en-GB"/>
        </w:rPr>
        <w:t>hoods on shredder outlet points to reduce particulate release</w:t>
      </w:r>
    </w:p>
    <w:p w14:paraId="6647D169" w14:textId="270922B4" w:rsidR="00164FA0" w:rsidRPr="00AE1354" w:rsidRDefault="00AE1354" w:rsidP="00AE1354">
      <w:pPr>
        <w:numPr>
          <w:ilvl w:val="0"/>
          <w:numId w:val="2"/>
        </w:numPr>
        <w:shd w:val="clear" w:color="auto" w:fill="FFFFFF"/>
        <w:spacing w:after="240"/>
        <w:rPr>
          <w:rFonts w:ascii="Arial" w:eastAsia="Times New Roman" w:hAnsi="Arial" w:cs="Arial"/>
          <w:color w:val="0B0C0C"/>
          <w:lang w:eastAsia="en-GB"/>
        </w:rPr>
      </w:pPr>
      <w:r>
        <w:rPr>
          <w:rFonts w:ascii="Arial" w:eastAsia="Times New Roman" w:hAnsi="Arial" w:cs="Arial"/>
          <w:color w:val="0B0C0C"/>
          <w:lang w:eastAsia="en-GB"/>
        </w:rPr>
        <w:t xml:space="preserve">Minimise </w:t>
      </w:r>
      <w:r w:rsidRPr="00AE1354">
        <w:rPr>
          <w:rFonts w:ascii="Arial" w:eastAsia="Times New Roman" w:hAnsi="Arial" w:cs="Arial"/>
          <w:color w:val="0B0C0C"/>
          <w:lang w:eastAsia="en-GB"/>
        </w:rPr>
        <w:t xml:space="preserve">drop heights from shredder outlet points and any conveyors </w:t>
      </w:r>
    </w:p>
    <w:p w14:paraId="2A5C0603" w14:textId="77777777" w:rsidR="00B97337" w:rsidRPr="00C372E0" w:rsidRDefault="00B97337" w:rsidP="00982B57">
      <w:pPr>
        <w:pStyle w:val="paragraph"/>
        <w:numPr>
          <w:ilvl w:val="0"/>
          <w:numId w:val="2"/>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Make sure abatement systems are designed to treat and minimise releases – these systems must be monitored and maintained following the designer’s or manufacturer’s recommendations</w:t>
      </w:r>
      <w:r w:rsidRPr="00C372E0">
        <w:rPr>
          <w:rStyle w:val="eop"/>
          <w:rFonts w:asciiTheme="majorHAnsi" w:eastAsiaTheme="majorEastAsia" w:hAnsiTheme="majorHAnsi" w:cstheme="majorHAnsi"/>
          <w:color w:val="0B0C0C"/>
        </w:rPr>
        <w:t> </w:t>
      </w:r>
    </w:p>
    <w:p w14:paraId="26E2CA40" w14:textId="5941A340" w:rsidR="00496216" w:rsidRPr="00496216" w:rsidRDefault="00B97337" w:rsidP="00803A3B">
      <w:pPr>
        <w:pStyle w:val="Heading3"/>
        <w:spacing w:after="120" w:line="360" w:lineRule="auto"/>
      </w:pPr>
      <w:bookmarkStart w:id="47" w:name="_Toc194411883"/>
      <w:r w:rsidRPr="00683A30">
        <w:rPr>
          <w:rStyle w:val="normaltextrun"/>
        </w:rPr>
        <w:t>Enclosure in buildings</w:t>
      </w:r>
      <w:bookmarkEnd w:id="47"/>
      <w:r w:rsidRPr="00683A30">
        <w:rPr>
          <w:rStyle w:val="eop"/>
        </w:rPr>
        <w:t> </w:t>
      </w:r>
    </w:p>
    <w:p w14:paraId="23B440DB" w14:textId="77777777" w:rsidR="005B4588" w:rsidRPr="00C372E0" w:rsidRDefault="00B97337" w:rsidP="00803A3B">
      <w:pPr>
        <w:pStyle w:val="paragraph"/>
        <w:numPr>
          <w:ilvl w:val="0"/>
          <w:numId w:val="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Carry out operations inside buildings using negative pressure dust extraction systems whenever possible</w:t>
      </w:r>
      <w:r w:rsidRPr="00C372E0">
        <w:rPr>
          <w:rStyle w:val="eop"/>
          <w:rFonts w:asciiTheme="majorHAnsi" w:eastAsiaTheme="majorEastAsia" w:hAnsiTheme="majorHAnsi" w:cstheme="majorHAnsi"/>
          <w:color w:val="0B0C0C"/>
        </w:rPr>
        <w:t> </w:t>
      </w:r>
    </w:p>
    <w:p w14:paraId="5528C602" w14:textId="77777777" w:rsidR="005B4588" w:rsidRPr="00C372E0" w:rsidRDefault="00B97337" w:rsidP="00803A3B">
      <w:pPr>
        <w:pStyle w:val="paragraph"/>
        <w:numPr>
          <w:ilvl w:val="0"/>
          <w:numId w:val="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PVC strip curtains to reduce emissions through doorways</w:t>
      </w:r>
      <w:r w:rsidRPr="00C372E0">
        <w:rPr>
          <w:rStyle w:val="eop"/>
          <w:rFonts w:asciiTheme="majorHAnsi" w:eastAsiaTheme="majorEastAsia" w:hAnsiTheme="majorHAnsi" w:cstheme="majorHAnsi"/>
          <w:color w:val="0B0C0C"/>
        </w:rPr>
        <w:t> </w:t>
      </w:r>
    </w:p>
    <w:p w14:paraId="18411A43" w14:textId="77777777" w:rsidR="005B4588" w:rsidRPr="00C372E0" w:rsidRDefault="00B97337" w:rsidP="00803A3B">
      <w:pPr>
        <w:pStyle w:val="paragraph"/>
        <w:numPr>
          <w:ilvl w:val="0"/>
          <w:numId w:val="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automatic, fast-closing doors and designing doorways and openings in a way that prevents through-drafts</w:t>
      </w:r>
      <w:r w:rsidRPr="00C372E0">
        <w:rPr>
          <w:rStyle w:val="eop"/>
          <w:rFonts w:asciiTheme="majorHAnsi" w:eastAsiaTheme="majorEastAsia" w:hAnsiTheme="majorHAnsi" w:cstheme="majorHAnsi"/>
          <w:color w:val="0B0C0C"/>
        </w:rPr>
        <w:t> </w:t>
      </w:r>
    </w:p>
    <w:p w14:paraId="14994686" w14:textId="77777777" w:rsidR="005B4588" w:rsidRPr="00C372E0" w:rsidRDefault="00B97337" w:rsidP="00803A3B">
      <w:pPr>
        <w:pStyle w:val="paragraph"/>
        <w:numPr>
          <w:ilvl w:val="0"/>
          <w:numId w:val="3"/>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Enclose conveyors and minimising drops, or using pneumatic or screw conveying systems</w:t>
      </w:r>
      <w:r w:rsidRPr="00C372E0">
        <w:rPr>
          <w:rStyle w:val="eop"/>
          <w:rFonts w:asciiTheme="majorHAnsi" w:eastAsiaTheme="majorEastAsia" w:hAnsiTheme="majorHAnsi" w:cstheme="majorHAnsi"/>
          <w:color w:val="0B0C0C"/>
        </w:rPr>
        <w:t> </w:t>
      </w:r>
    </w:p>
    <w:p w14:paraId="328A0900" w14:textId="77777777" w:rsidR="002F099F" w:rsidRPr="002F099F" w:rsidRDefault="00B97337" w:rsidP="00982B57">
      <w:pPr>
        <w:pStyle w:val="paragraph"/>
        <w:numPr>
          <w:ilvl w:val="0"/>
          <w:numId w:val="3"/>
        </w:numPr>
        <w:spacing w:before="0" w:beforeAutospacing="0" w:after="240" w:afterAutospacing="0" w:line="360" w:lineRule="auto"/>
        <w:ind w:left="714" w:hanging="357"/>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filters to vents on silos, building extractors and conveying systems</w:t>
      </w:r>
    </w:p>
    <w:p w14:paraId="2A631016" w14:textId="4620C5C3" w:rsidR="002F099F" w:rsidRPr="002F099F" w:rsidRDefault="00B97337" w:rsidP="00803A3B">
      <w:pPr>
        <w:pStyle w:val="Heading3"/>
        <w:spacing w:after="120" w:line="360" w:lineRule="auto"/>
      </w:pPr>
      <w:bookmarkStart w:id="48" w:name="_Toc194411884"/>
      <w:r w:rsidRPr="00683A30">
        <w:rPr>
          <w:rStyle w:val="normaltextrun"/>
        </w:rPr>
        <w:t>Vehicle movement</w:t>
      </w:r>
      <w:bookmarkEnd w:id="48"/>
      <w:r w:rsidRPr="00683A30">
        <w:rPr>
          <w:rStyle w:val="eop"/>
        </w:rPr>
        <w:t> </w:t>
      </w:r>
    </w:p>
    <w:p w14:paraId="071C6020" w14:textId="77777777"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enclosed vehicles, skips or containers wherever possible, or covering them if this is not possible (unless they’re empty)</w:t>
      </w:r>
      <w:r w:rsidRPr="00C372E0">
        <w:rPr>
          <w:rStyle w:val="eop"/>
          <w:rFonts w:asciiTheme="majorHAnsi" w:eastAsiaTheme="majorEastAsia" w:hAnsiTheme="majorHAnsi" w:cstheme="majorHAnsi"/>
          <w:color w:val="0B0C0C"/>
        </w:rPr>
        <w:t> </w:t>
      </w:r>
    </w:p>
    <w:p w14:paraId="66A05821" w14:textId="77777777"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Enforce speed limits and reducing vehicle movements and idling on site</w:t>
      </w:r>
      <w:r w:rsidRPr="00C372E0">
        <w:rPr>
          <w:rStyle w:val="eop"/>
          <w:rFonts w:asciiTheme="majorHAnsi" w:eastAsiaTheme="majorEastAsia" w:hAnsiTheme="majorHAnsi" w:cstheme="majorHAnsi"/>
          <w:color w:val="0B0C0C"/>
        </w:rPr>
        <w:t> </w:t>
      </w:r>
    </w:p>
    <w:p w14:paraId="36C6F275" w14:textId="356CF143"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Surface or pave roadways to make them easy to clean</w:t>
      </w:r>
      <w:r w:rsidRPr="00C372E0">
        <w:rPr>
          <w:rStyle w:val="eop"/>
          <w:rFonts w:asciiTheme="majorHAnsi" w:eastAsiaTheme="majorEastAsia" w:hAnsiTheme="majorHAnsi" w:cstheme="majorHAnsi"/>
          <w:color w:val="0B0C0C"/>
        </w:rPr>
        <w:t> </w:t>
      </w:r>
    </w:p>
    <w:p w14:paraId="09504441" w14:textId="77777777"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Ensure vehicles keep to paved roads</w:t>
      </w:r>
      <w:r w:rsidRPr="00C372E0">
        <w:rPr>
          <w:rStyle w:val="eop"/>
          <w:rFonts w:asciiTheme="majorHAnsi" w:eastAsiaTheme="majorEastAsia" w:hAnsiTheme="majorHAnsi" w:cstheme="majorHAnsi"/>
          <w:color w:val="0B0C0C"/>
        </w:rPr>
        <w:t> </w:t>
      </w:r>
    </w:p>
    <w:p w14:paraId="67572B9B" w14:textId="77777777"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Regularly clean and dampen roadways</w:t>
      </w:r>
      <w:r w:rsidRPr="00C372E0">
        <w:rPr>
          <w:rStyle w:val="eop"/>
          <w:rFonts w:asciiTheme="majorHAnsi" w:eastAsiaTheme="majorEastAsia" w:hAnsiTheme="majorHAnsi" w:cstheme="majorHAnsi"/>
          <w:color w:val="0B0C0C"/>
        </w:rPr>
        <w:t> </w:t>
      </w:r>
    </w:p>
    <w:p w14:paraId="1630C9C7" w14:textId="77777777" w:rsidR="005B4588" w:rsidRPr="00C372E0" w:rsidRDefault="00B97337" w:rsidP="00803A3B">
      <w:pPr>
        <w:pStyle w:val="paragraph"/>
        <w:numPr>
          <w:ilvl w:val="0"/>
          <w:numId w:val="4"/>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wheel wash systems to slow trucks – wash wheels and keep roadways damp</w:t>
      </w:r>
      <w:r w:rsidRPr="00C372E0">
        <w:rPr>
          <w:rStyle w:val="eop"/>
          <w:rFonts w:asciiTheme="majorHAnsi" w:eastAsiaTheme="majorEastAsia" w:hAnsiTheme="majorHAnsi" w:cstheme="majorHAnsi"/>
          <w:color w:val="0B0C0C"/>
        </w:rPr>
        <w:t> </w:t>
      </w:r>
    </w:p>
    <w:p w14:paraId="34BF2EB1" w14:textId="5DFE2FDB" w:rsidR="00B97337" w:rsidRPr="007060EC" w:rsidRDefault="00B97337" w:rsidP="00982B57">
      <w:pPr>
        <w:pStyle w:val="paragraph"/>
        <w:numPr>
          <w:ilvl w:val="0"/>
          <w:numId w:val="4"/>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road-going vehicles do not enter unmade ground and muddy areas (including the tipping piles) to reduce muddy track-out</w:t>
      </w:r>
      <w:r w:rsidR="000D4C9B">
        <w:rPr>
          <w:rStyle w:val="eop"/>
          <w:rFonts w:asciiTheme="majorHAnsi" w:eastAsiaTheme="majorEastAsia" w:hAnsiTheme="majorHAnsi" w:cstheme="majorHAnsi"/>
          <w:color w:val="0B0C0C"/>
        </w:rPr>
        <w:t>.</w:t>
      </w:r>
    </w:p>
    <w:p w14:paraId="713AF3FD" w14:textId="724F98D0" w:rsidR="000F612A" w:rsidRPr="000F612A" w:rsidRDefault="00B97337" w:rsidP="00803A3B">
      <w:pPr>
        <w:pStyle w:val="Heading3"/>
        <w:spacing w:after="120" w:line="360" w:lineRule="auto"/>
      </w:pPr>
      <w:bookmarkStart w:id="49" w:name="_Toc194411885"/>
      <w:r w:rsidRPr="00683A30">
        <w:rPr>
          <w:rStyle w:val="normaltextrun"/>
        </w:rPr>
        <w:t>Dust suppression and monitoring</w:t>
      </w:r>
      <w:bookmarkEnd w:id="49"/>
      <w:r w:rsidRPr="00683A30">
        <w:rPr>
          <w:rStyle w:val="eop"/>
        </w:rPr>
        <w:t> </w:t>
      </w:r>
    </w:p>
    <w:p w14:paraId="2FA8EC29" w14:textId="77777777" w:rsidR="005B4588" w:rsidRPr="00C372E0" w:rsidRDefault="00B97337" w:rsidP="00803A3B">
      <w:pPr>
        <w:pStyle w:val="paragraph"/>
        <w:numPr>
          <w:ilvl w:val="0"/>
          <w:numId w:val="5"/>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dust suppression systems (such as mist sprays, bowsers, water cannons, chemical suppressants, heavy water and foam suppressants) at appropriate locations and times</w:t>
      </w:r>
      <w:r w:rsidRPr="00C372E0">
        <w:rPr>
          <w:rStyle w:val="eop"/>
          <w:rFonts w:asciiTheme="majorHAnsi" w:eastAsiaTheme="majorEastAsia" w:hAnsiTheme="majorHAnsi" w:cstheme="majorHAnsi"/>
          <w:color w:val="0B0C0C"/>
        </w:rPr>
        <w:t> </w:t>
      </w:r>
    </w:p>
    <w:p w14:paraId="7E78A4ED" w14:textId="77777777" w:rsidR="00B97337" w:rsidRPr="00982B57" w:rsidRDefault="00B97337" w:rsidP="00982B57">
      <w:pPr>
        <w:pStyle w:val="paragraph"/>
        <w:numPr>
          <w:ilvl w:val="0"/>
          <w:numId w:val="5"/>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dust and particulate monitors with trigger alarms</w:t>
      </w:r>
      <w:r w:rsidRPr="00C372E0">
        <w:rPr>
          <w:rStyle w:val="eop"/>
          <w:rFonts w:asciiTheme="majorHAnsi" w:eastAsiaTheme="majorEastAsia" w:hAnsiTheme="majorHAnsi" w:cstheme="majorHAnsi"/>
          <w:color w:val="0B0C0C"/>
        </w:rPr>
        <w:t> </w:t>
      </w:r>
    </w:p>
    <w:p w14:paraId="712DF3EA" w14:textId="6B7AD1F2" w:rsidR="001B65BC" w:rsidRPr="00C372E0" w:rsidRDefault="001B65BC"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Locate measures such as mist sprays as close as possible to point source emissions of dust, for example at conveyors, trommels, shredders, and at building entrances – except where this would increase odour from biodegradable waste.</w:t>
      </w:r>
      <w:r w:rsidRPr="00C372E0">
        <w:rPr>
          <w:rStyle w:val="eop"/>
          <w:rFonts w:asciiTheme="majorHAnsi" w:eastAsiaTheme="majorEastAsia" w:hAnsiTheme="majorHAnsi" w:cstheme="majorHAnsi"/>
          <w:color w:val="0B0C0C"/>
        </w:rPr>
        <w:t> </w:t>
      </w:r>
      <w:r w:rsidR="00B97337" w:rsidRPr="00C372E0">
        <w:rPr>
          <w:rStyle w:val="eop"/>
          <w:rFonts w:asciiTheme="majorHAnsi" w:eastAsiaTheme="majorEastAsia" w:hAnsiTheme="majorHAnsi" w:cstheme="majorHAnsi"/>
        </w:rPr>
        <w:t> </w:t>
      </w:r>
    </w:p>
    <w:p w14:paraId="4744DCD3" w14:textId="72A64EA2" w:rsidR="007C7F05" w:rsidRPr="007C7F05" w:rsidRDefault="00B97337" w:rsidP="00803A3B">
      <w:pPr>
        <w:pStyle w:val="Heading3"/>
        <w:spacing w:after="120" w:line="360" w:lineRule="auto"/>
      </w:pPr>
      <w:bookmarkStart w:id="50" w:name="_Toc194411886"/>
      <w:r w:rsidRPr="00683A30">
        <w:rPr>
          <w:rStyle w:val="normaltextrun"/>
        </w:rPr>
        <w:t>Stockpiled wastes and open ground</w:t>
      </w:r>
      <w:bookmarkEnd w:id="50"/>
      <w:r w:rsidRPr="00683A30">
        <w:rPr>
          <w:rStyle w:val="eop"/>
        </w:rPr>
        <w:t> </w:t>
      </w:r>
    </w:p>
    <w:p w14:paraId="465CE7B8" w14:textId="2770D564" w:rsidR="007C7F05" w:rsidRDefault="00B97337" w:rsidP="00803A3B">
      <w:pPr>
        <w:pStyle w:val="paragraph"/>
        <w:numPr>
          <w:ilvl w:val="0"/>
          <w:numId w:val="33"/>
        </w:numPr>
        <w:spacing w:before="0" w:beforeAutospacing="0" w:after="120" w:afterAutospacing="0" w:line="360" w:lineRule="auto"/>
        <w:ind w:left="714" w:hanging="357"/>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Keep stockpile levels at least 0.5m below the top of structures holding the waste to </w:t>
      </w:r>
      <w:proofErr w:type="gramStart"/>
      <w:r w:rsidRPr="00C372E0">
        <w:rPr>
          <w:rStyle w:val="normaltextrun"/>
          <w:rFonts w:asciiTheme="majorHAnsi" w:eastAsiaTheme="majorEastAsia" w:hAnsiTheme="majorHAnsi" w:cstheme="majorHAnsi"/>
          <w:color w:val="0B0C0C"/>
          <w:shd w:val="clear" w:color="auto" w:fill="FFFFFF"/>
        </w:rPr>
        <w:t>minimise wind-whipping at all times</w:t>
      </w:r>
      <w:proofErr w:type="gramEnd"/>
      <w:r w:rsidRPr="00C372E0">
        <w:rPr>
          <w:rStyle w:val="normaltextrun"/>
          <w:rFonts w:asciiTheme="majorHAnsi" w:eastAsiaTheme="majorEastAsia" w:hAnsiTheme="majorHAnsi" w:cstheme="majorHAnsi"/>
          <w:color w:val="0B0C0C"/>
          <w:shd w:val="clear" w:color="auto" w:fill="FFFFFF"/>
        </w:rPr>
        <w:t xml:space="preserve">. </w:t>
      </w:r>
    </w:p>
    <w:p w14:paraId="695F915E" w14:textId="53001CC7" w:rsidR="005B4588" w:rsidRPr="007C7F05" w:rsidRDefault="00B97337" w:rsidP="00803A3B">
      <w:pPr>
        <w:pStyle w:val="paragraph"/>
        <w:numPr>
          <w:ilvl w:val="0"/>
          <w:numId w:val="33"/>
        </w:numPr>
        <w:spacing w:before="0" w:beforeAutospacing="0" w:after="120" w:afterAutospacing="0" w:line="360" w:lineRule="auto"/>
        <w:ind w:left="714" w:hanging="357"/>
        <w:textAlignment w:val="baseline"/>
        <w:rPr>
          <w:rFonts w:asciiTheme="majorHAnsi" w:eastAsiaTheme="majorEastAsia" w:hAnsiTheme="majorHAnsi" w:cstheme="majorHAnsi"/>
          <w:color w:val="0B0C0C"/>
        </w:rPr>
      </w:pPr>
      <w:r w:rsidRPr="007C7F05">
        <w:rPr>
          <w:rStyle w:val="normaltextrun"/>
          <w:rFonts w:asciiTheme="majorHAnsi" w:eastAsiaTheme="majorEastAsia" w:hAnsiTheme="majorHAnsi" w:cstheme="majorHAnsi"/>
          <w:color w:val="0B0C0C"/>
          <w:shd w:val="clear" w:color="auto" w:fill="FFFFFF"/>
        </w:rPr>
        <w:t>Control the moisture content of the material in the stockpile to prevent materials becoming friable</w:t>
      </w:r>
      <w:r w:rsidRPr="007C7F05">
        <w:rPr>
          <w:rStyle w:val="eop"/>
          <w:rFonts w:asciiTheme="majorHAnsi" w:eastAsiaTheme="majorEastAsia" w:hAnsiTheme="majorHAnsi" w:cstheme="majorHAnsi"/>
          <w:color w:val="0B0C0C"/>
        </w:rPr>
        <w:t> </w:t>
      </w:r>
    </w:p>
    <w:p w14:paraId="1258BF3C" w14:textId="77777777" w:rsidR="00B97337" w:rsidRPr="00C372E0" w:rsidRDefault="00B97337" w:rsidP="00982B57">
      <w:pPr>
        <w:pStyle w:val="paragraph"/>
        <w:numPr>
          <w:ilvl w:val="0"/>
          <w:numId w:val="6"/>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Plant grass or trees on open ground to reduce dust (hydro-seeding can rapidly establish vegetation on waste tips, slag heaps or other apparently infertile ground)</w:t>
      </w:r>
      <w:r w:rsidRPr="00C372E0">
        <w:rPr>
          <w:rStyle w:val="eop"/>
          <w:rFonts w:asciiTheme="majorHAnsi" w:eastAsiaTheme="majorEastAsia" w:hAnsiTheme="majorHAnsi" w:cstheme="majorHAnsi"/>
          <w:color w:val="0B0C0C"/>
        </w:rPr>
        <w:t> </w:t>
      </w:r>
    </w:p>
    <w:p w14:paraId="1050215C" w14:textId="4BAE41D8" w:rsidR="00B97337" w:rsidRPr="00982B57"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If stockpiling waste outdoors is unavoidable, take steps to prevent material escaping from them. For example:</w:t>
      </w:r>
      <w:r w:rsidRPr="00C372E0">
        <w:rPr>
          <w:rStyle w:val="eop"/>
          <w:rFonts w:asciiTheme="majorHAnsi" w:eastAsiaTheme="majorEastAsia" w:hAnsiTheme="majorHAnsi" w:cstheme="majorHAnsi"/>
          <w:color w:val="0B0C0C"/>
        </w:rPr>
        <w:t> </w:t>
      </w:r>
    </w:p>
    <w:p w14:paraId="6D1C7B9E" w14:textId="77777777" w:rsidR="005B4588" w:rsidRPr="00C372E0" w:rsidRDefault="00B97337" w:rsidP="00803A3B">
      <w:pPr>
        <w:pStyle w:val="paragraph"/>
        <w:numPr>
          <w:ilvl w:val="0"/>
          <w:numId w:val="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sprays and binders</w:t>
      </w:r>
      <w:r w:rsidRPr="00C372E0">
        <w:rPr>
          <w:rStyle w:val="eop"/>
          <w:rFonts w:asciiTheme="majorHAnsi" w:eastAsiaTheme="majorEastAsia" w:hAnsiTheme="majorHAnsi" w:cstheme="majorHAnsi"/>
          <w:color w:val="0B0C0C"/>
        </w:rPr>
        <w:t> </w:t>
      </w:r>
    </w:p>
    <w:p w14:paraId="78BF5B40" w14:textId="77777777" w:rsidR="005B4588" w:rsidRPr="00C372E0" w:rsidRDefault="00B97337" w:rsidP="00803A3B">
      <w:pPr>
        <w:pStyle w:val="paragraph"/>
        <w:numPr>
          <w:ilvl w:val="0"/>
          <w:numId w:val="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Position bay walls or windbreaks</w:t>
      </w:r>
      <w:r w:rsidRPr="00C372E0">
        <w:rPr>
          <w:rStyle w:val="eop"/>
          <w:rFonts w:asciiTheme="majorHAnsi" w:eastAsiaTheme="majorEastAsia" w:hAnsiTheme="majorHAnsi" w:cstheme="majorHAnsi"/>
          <w:color w:val="0B0C0C"/>
        </w:rPr>
        <w:t> </w:t>
      </w:r>
    </w:p>
    <w:p w14:paraId="601C9405" w14:textId="77777777" w:rsidR="005B4588" w:rsidRPr="00C372E0" w:rsidRDefault="00B97337" w:rsidP="00803A3B">
      <w:pPr>
        <w:pStyle w:val="paragraph"/>
        <w:numPr>
          <w:ilvl w:val="0"/>
          <w:numId w:val="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stockpiles do not face the direction of the prevailing wind</w:t>
      </w:r>
      <w:r w:rsidRPr="00C372E0">
        <w:rPr>
          <w:rStyle w:val="eop"/>
          <w:rFonts w:asciiTheme="majorHAnsi" w:eastAsiaTheme="majorEastAsia" w:hAnsiTheme="majorHAnsi" w:cstheme="majorHAnsi"/>
          <w:color w:val="0B0C0C"/>
        </w:rPr>
        <w:t> </w:t>
      </w:r>
    </w:p>
    <w:p w14:paraId="436761B4" w14:textId="77777777" w:rsidR="005B4588" w:rsidRPr="00C372E0" w:rsidRDefault="00B97337" w:rsidP="00803A3B">
      <w:pPr>
        <w:pStyle w:val="paragraph"/>
        <w:numPr>
          <w:ilvl w:val="0"/>
          <w:numId w:val="7"/>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Minimise waste storage heights and volumes</w:t>
      </w:r>
      <w:r w:rsidRPr="00C372E0">
        <w:rPr>
          <w:rStyle w:val="eop"/>
          <w:rFonts w:asciiTheme="majorHAnsi" w:eastAsiaTheme="majorEastAsia" w:hAnsiTheme="majorHAnsi" w:cstheme="majorHAnsi"/>
          <w:color w:val="0B0C0C"/>
        </w:rPr>
        <w:t> </w:t>
      </w:r>
    </w:p>
    <w:p w14:paraId="5D180AFE" w14:textId="19893F8C" w:rsidR="3679C1B0" w:rsidRPr="00982B57" w:rsidRDefault="00B97337" w:rsidP="00982B57">
      <w:pPr>
        <w:pStyle w:val="paragraph"/>
        <w:numPr>
          <w:ilvl w:val="0"/>
          <w:numId w:val="7"/>
        </w:numPr>
        <w:spacing w:before="0" w:beforeAutospacing="0" w:after="240" w:afterAutospacing="0" w:line="360" w:lineRule="auto"/>
        <w:ind w:left="714" w:hanging="357"/>
        <w:textAlignment w:val="baseline"/>
        <w:rPr>
          <w:rStyle w:val="eop"/>
          <w:rFonts w:asciiTheme="majorHAnsi" w:hAnsiTheme="majorHAnsi" w:cstheme="majorBidi"/>
        </w:rPr>
      </w:pPr>
      <w:r w:rsidRPr="3679C1B0">
        <w:rPr>
          <w:rStyle w:val="normaltextrun"/>
          <w:rFonts w:asciiTheme="majorHAnsi" w:eastAsiaTheme="majorEastAsia" w:hAnsiTheme="majorHAnsi" w:cstheme="majorBidi"/>
          <w:color w:val="0B0C0C"/>
          <w:shd w:val="clear" w:color="auto" w:fill="FFFFFF"/>
        </w:rPr>
        <w:lastRenderedPageBreak/>
        <w:t>Cover</w:t>
      </w:r>
      <w:r w:rsidRPr="3679C1B0">
        <w:rPr>
          <w:rStyle w:val="eop"/>
          <w:rFonts w:asciiTheme="majorHAnsi" w:eastAsiaTheme="majorEastAsia" w:hAnsiTheme="majorHAnsi" w:cstheme="majorBidi"/>
          <w:color w:val="0B0C0C"/>
        </w:rPr>
        <w:t> </w:t>
      </w:r>
    </w:p>
    <w:p w14:paraId="565DA011" w14:textId="71238C6B" w:rsidR="007C7F05" w:rsidRPr="007C7F05" w:rsidRDefault="000F612A" w:rsidP="00803A3B">
      <w:pPr>
        <w:pStyle w:val="Heading3"/>
        <w:spacing w:after="120" w:line="360" w:lineRule="auto"/>
        <w:rPr>
          <w:rStyle w:val="normaltextrun"/>
        </w:rPr>
      </w:pPr>
      <w:bookmarkStart w:id="51" w:name="_Toc194411887"/>
      <w:r>
        <w:rPr>
          <w:rStyle w:val="normaltextrun"/>
        </w:rPr>
        <w:t>Dust management plan</w:t>
      </w:r>
      <w:bookmarkEnd w:id="51"/>
    </w:p>
    <w:p w14:paraId="02519004" w14:textId="02A281EA" w:rsidR="00B97337" w:rsidRPr="00C372E0" w:rsidRDefault="00D93D91"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 xml:space="preserve">Where </w:t>
      </w:r>
      <w:r w:rsidR="007C5D93">
        <w:rPr>
          <w:rStyle w:val="normaltextrun"/>
          <w:rFonts w:asciiTheme="majorHAnsi" w:eastAsiaTheme="majorEastAsia" w:hAnsiTheme="majorHAnsi" w:cstheme="majorHAnsi"/>
          <w:color w:val="000000"/>
        </w:rPr>
        <w:t>there is a risk of environmental harm from dust</w:t>
      </w:r>
      <w:r w:rsidRPr="00C372E0">
        <w:rPr>
          <w:rStyle w:val="normaltextrun"/>
          <w:rFonts w:asciiTheme="majorHAnsi" w:eastAsiaTheme="majorEastAsia" w:hAnsiTheme="majorHAnsi" w:cstheme="majorHAnsi"/>
          <w:color w:val="000000"/>
        </w:rPr>
        <w:t xml:space="preserve">, or </w:t>
      </w:r>
      <w:r w:rsidR="0020270F">
        <w:rPr>
          <w:rStyle w:val="normaltextrun"/>
          <w:rFonts w:asciiTheme="majorHAnsi" w:eastAsiaTheme="majorEastAsia" w:hAnsiTheme="majorHAnsi" w:cstheme="majorHAnsi"/>
          <w:color w:val="000000"/>
        </w:rPr>
        <w:t xml:space="preserve">where dust events </w:t>
      </w:r>
      <w:r w:rsidRPr="00C372E0">
        <w:rPr>
          <w:rStyle w:val="normaltextrun"/>
          <w:rFonts w:asciiTheme="majorHAnsi" w:eastAsiaTheme="majorEastAsia" w:hAnsiTheme="majorHAnsi" w:cstheme="majorHAnsi"/>
          <w:color w:val="000000"/>
        </w:rPr>
        <w:t>h</w:t>
      </w:r>
      <w:r w:rsidR="0020270F">
        <w:rPr>
          <w:rStyle w:val="normaltextrun"/>
          <w:rFonts w:asciiTheme="majorHAnsi" w:eastAsiaTheme="majorEastAsia" w:hAnsiTheme="majorHAnsi" w:cstheme="majorHAnsi"/>
          <w:color w:val="000000"/>
        </w:rPr>
        <w:t>ave</w:t>
      </w:r>
      <w:r w:rsidRPr="00C372E0">
        <w:rPr>
          <w:rStyle w:val="normaltextrun"/>
          <w:rFonts w:asciiTheme="majorHAnsi" w:eastAsiaTheme="majorEastAsia" w:hAnsiTheme="majorHAnsi" w:cstheme="majorHAnsi"/>
          <w:color w:val="000000"/>
        </w:rPr>
        <w:t xml:space="preserve"> been substantiated, implement and regularly review use a </w:t>
      </w:r>
      <w:r w:rsidR="007C5D93">
        <w:rPr>
          <w:rStyle w:val="normaltextrun"/>
          <w:rFonts w:asciiTheme="majorHAnsi" w:eastAsiaTheme="majorEastAsia" w:hAnsiTheme="majorHAnsi" w:cstheme="majorHAnsi"/>
          <w:color w:val="000000"/>
        </w:rPr>
        <w:t>dust</w:t>
      </w:r>
      <w:r w:rsidRPr="00C372E0">
        <w:rPr>
          <w:rStyle w:val="normaltextrun"/>
          <w:rFonts w:asciiTheme="majorHAnsi" w:eastAsiaTheme="majorEastAsia" w:hAnsiTheme="majorHAnsi" w:cstheme="majorHAnsi"/>
          <w:color w:val="000000"/>
        </w:rPr>
        <w:t xml:space="preserve"> management plan </w:t>
      </w:r>
      <w:proofErr w:type="gramStart"/>
      <w:r w:rsidRPr="00C372E0">
        <w:rPr>
          <w:rStyle w:val="normaltextrun"/>
          <w:rFonts w:asciiTheme="majorHAnsi" w:eastAsiaTheme="majorEastAsia" w:hAnsiTheme="majorHAnsi" w:cstheme="majorHAnsi"/>
          <w:color w:val="000000"/>
        </w:rPr>
        <w:t>including</w:t>
      </w:r>
      <w:r w:rsidR="00F84810">
        <w:rPr>
          <w:rStyle w:val="eop"/>
          <w:rFonts w:asciiTheme="majorHAnsi" w:eastAsiaTheme="majorEastAsia" w:hAnsiTheme="majorHAnsi" w:cstheme="majorHAnsi"/>
        </w:rPr>
        <w:t>;</w:t>
      </w:r>
      <w:proofErr w:type="gramEnd"/>
      <w:r w:rsidR="00B97337" w:rsidRPr="00C372E0">
        <w:rPr>
          <w:rStyle w:val="eop"/>
          <w:rFonts w:asciiTheme="majorHAnsi" w:eastAsiaTheme="majorEastAsia" w:hAnsiTheme="majorHAnsi" w:cstheme="majorHAnsi"/>
        </w:rPr>
        <w:t> </w:t>
      </w:r>
    </w:p>
    <w:p w14:paraId="0E0E9E22" w14:textId="77777777"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plan version number and date</w:t>
      </w:r>
      <w:r w:rsidRPr="00C372E0">
        <w:rPr>
          <w:rStyle w:val="eop"/>
          <w:rFonts w:asciiTheme="majorHAnsi" w:eastAsiaTheme="majorEastAsia" w:hAnsiTheme="majorHAnsi" w:cstheme="majorHAnsi"/>
          <w:color w:val="0B0C0C"/>
        </w:rPr>
        <w:t> </w:t>
      </w:r>
    </w:p>
    <w:p w14:paraId="61D52610" w14:textId="1A65B112"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an introduction to the site and description of site operations</w:t>
      </w:r>
    </w:p>
    <w:p w14:paraId="49222EFF" w14:textId="77777777"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local sensitive receptors</w:t>
      </w:r>
      <w:r w:rsidRPr="00C372E0">
        <w:rPr>
          <w:rStyle w:val="eop"/>
          <w:rFonts w:asciiTheme="majorHAnsi" w:eastAsiaTheme="majorEastAsia" w:hAnsiTheme="majorHAnsi" w:cstheme="majorHAnsi"/>
          <w:color w:val="0B0C0C"/>
        </w:rPr>
        <w:t> </w:t>
      </w:r>
    </w:p>
    <w:p w14:paraId="3F71B7CA" w14:textId="77777777"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other local contributors of dust and emissions</w:t>
      </w:r>
      <w:r w:rsidRPr="00C372E0">
        <w:rPr>
          <w:rStyle w:val="eop"/>
          <w:rFonts w:asciiTheme="majorHAnsi" w:eastAsiaTheme="majorEastAsia" w:hAnsiTheme="majorHAnsi" w:cstheme="majorHAnsi"/>
          <w:color w:val="0B0C0C"/>
        </w:rPr>
        <w:t> </w:t>
      </w:r>
    </w:p>
    <w:p w14:paraId="08A4A158" w14:textId="77777777"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emissions sources on site</w:t>
      </w:r>
      <w:r w:rsidRPr="00C372E0">
        <w:rPr>
          <w:rStyle w:val="eop"/>
          <w:rFonts w:asciiTheme="majorHAnsi" w:eastAsiaTheme="majorEastAsia" w:hAnsiTheme="majorHAnsi" w:cstheme="majorHAnsi"/>
          <w:color w:val="0B0C0C"/>
        </w:rPr>
        <w:t> </w:t>
      </w:r>
    </w:p>
    <w:p w14:paraId="2ECE6218" w14:textId="77777777" w:rsidR="005B4588" w:rsidRPr="00C372E0" w:rsidRDefault="00B97337" w:rsidP="00803A3B">
      <w:pPr>
        <w:pStyle w:val="paragraph"/>
        <w:numPr>
          <w:ilvl w:val="0"/>
          <w:numId w:val="8"/>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site abatement systems, including the nomination of responsibility</w:t>
      </w:r>
      <w:r w:rsidRPr="00C372E0">
        <w:rPr>
          <w:rStyle w:val="eop"/>
          <w:rFonts w:asciiTheme="majorHAnsi" w:eastAsiaTheme="majorEastAsia" w:hAnsiTheme="majorHAnsi" w:cstheme="majorHAnsi"/>
          <w:color w:val="0B0C0C"/>
        </w:rPr>
        <w:t> </w:t>
      </w:r>
    </w:p>
    <w:p w14:paraId="153A0678" w14:textId="4E01C97E" w:rsidR="00C103EC" w:rsidRDefault="00B97337" w:rsidP="00982B57">
      <w:pPr>
        <w:pStyle w:val="paragraph"/>
        <w:numPr>
          <w:ilvl w:val="0"/>
          <w:numId w:val="8"/>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contact </w:t>
      </w:r>
      <w:r w:rsidR="00197083" w:rsidRPr="00C372E0">
        <w:rPr>
          <w:rStyle w:val="normaltextrun"/>
          <w:rFonts w:asciiTheme="majorHAnsi" w:eastAsiaTheme="majorEastAsia" w:hAnsiTheme="majorHAnsi" w:cstheme="majorHAnsi"/>
          <w:color w:val="0B0C0C"/>
          <w:shd w:val="clear" w:color="auto" w:fill="FFFFFF"/>
        </w:rPr>
        <w:t xml:space="preserve">with </w:t>
      </w:r>
      <w:r w:rsidRPr="00C372E0">
        <w:rPr>
          <w:rStyle w:val="normaltextrun"/>
          <w:rFonts w:asciiTheme="majorHAnsi" w:eastAsiaTheme="majorEastAsia" w:hAnsiTheme="majorHAnsi" w:cstheme="majorHAnsi"/>
          <w:color w:val="0B0C0C"/>
          <w:shd w:val="clear" w:color="auto" w:fill="FFFFFF"/>
        </w:rPr>
        <w:t>the local community and respond to complaints</w:t>
      </w:r>
      <w:r w:rsidRPr="00C372E0">
        <w:rPr>
          <w:rStyle w:val="eop"/>
          <w:rFonts w:asciiTheme="majorHAnsi" w:eastAsiaTheme="majorEastAsia" w:hAnsiTheme="majorHAnsi" w:cstheme="majorHAnsi"/>
          <w:color w:val="0B0C0C"/>
        </w:rPr>
        <w:t> </w:t>
      </w:r>
    </w:p>
    <w:p w14:paraId="68B16BE2" w14:textId="79BB0788" w:rsidR="00B97337" w:rsidRPr="00982B57"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details of the location and specifications of site PM10 monitoring, including:</w:t>
      </w:r>
      <w:r w:rsidRPr="00C372E0">
        <w:rPr>
          <w:rStyle w:val="eop"/>
          <w:rFonts w:asciiTheme="majorHAnsi" w:eastAsiaTheme="majorEastAsia" w:hAnsiTheme="majorHAnsi" w:cstheme="majorHAnsi"/>
          <w:color w:val="0B0C0C"/>
        </w:rPr>
        <w:t> </w:t>
      </w:r>
    </w:p>
    <w:p w14:paraId="7984B67B" w14:textId="77777777" w:rsidR="005B4588" w:rsidRPr="00C372E0" w:rsidRDefault="00B97337" w:rsidP="00803A3B">
      <w:pPr>
        <w:pStyle w:val="paragraph"/>
        <w:numPr>
          <w:ilvl w:val="0"/>
          <w:numId w:val="9"/>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location of the monitor</w:t>
      </w:r>
      <w:r w:rsidRPr="00C372E0">
        <w:rPr>
          <w:rStyle w:val="eop"/>
          <w:rFonts w:asciiTheme="majorHAnsi" w:eastAsiaTheme="majorEastAsia" w:hAnsiTheme="majorHAnsi" w:cstheme="majorHAnsi"/>
          <w:color w:val="0B0C0C"/>
        </w:rPr>
        <w:t> </w:t>
      </w:r>
    </w:p>
    <w:p w14:paraId="735996C6" w14:textId="525B7998" w:rsidR="005B4588" w:rsidRPr="00C372E0" w:rsidRDefault="00B97337" w:rsidP="00803A3B">
      <w:pPr>
        <w:pStyle w:val="paragraph"/>
        <w:numPr>
          <w:ilvl w:val="0"/>
          <w:numId w:val="9"/>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how </w:t>
      </w:r>
      <w:r w:rsidR="00197083" w:rsidRPr="00C372E0">
        <w:rPr>
          <w:rStyle w:val="normaltextrun"/>
          <w:rFonts w:asciiTheme="majorHAnsi" w:eastAsiaTheme="majorEastAsia" w:hAnsiTheme="majorHAnsi" w:cstheme="majorHAnsi"/>
          <w:color w:val="0B0C0C"/>
          <w:shd w:val="clear" w:color="auto" w:fill="FFFFFF"/>
        </w:rPr>
        <w:t>to</w:t>
      </w:r>
      <w:r w:rsidRPr="00C372E0">
        <w:rPr>
          <w:rStyle w:val="normaltextrun"/>
          <w:rFonts w:asciiTheme="majorHAnsi" w:eastAsiaTheme="majorEastAsia" w:hAnsiTheme="majorHAnsi" w:cstheme="majorHAnsi"/>
          <w:color w:val="0B0C0C"/>
          <w:shd w:val="clear" w:color="auto" w:fill="FFFFFF"/>
        </w:rPr>
        <w:t xml:space="preserve"> manage the data</w:t>
      </w:r>
      <w:r w:rsidRPr="00C372E0">
        <w:rPr>
          <w:rStyle w:val="eop"/>
          <w:rFonts w:asciiTheme="majorHAnsi" w:eastAsiaTheme="majorEastAsia" w:hAnsiTheme="majorHAnsi" w:cstheme="majorHAnsi"/>
          <w:color w:val="0B0C0C"/>
        </w:rPr>
        <w:t> </w:t>
      </w:r>
    </w:p>
    <w:p w14:paraId="4EFA2124" w14:textId="77777777" w:rsidR="005B4588" w:rsidRPr="00C372E0" w:rsidRDefault="00B97337" w:rsidP="00803A3B">
      <w:pPr>
        <w:pStyle w:val="paragraph"/>
        <w:numPr>
          <w:ilvl w:val="0"/>
          <w:numId w:val="9"/>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how the equipment is serviced and calibrated</w:t>
      </w:r>
      <w:r w:rsidRPr="00C372E0">
        <w:rPr>
          <w:rStyle w:val="eop"/>
          <w:rFonts w:asciiTheme="majorHAnsi" w:eastAsiaTheme="majorEastAsia" w:hAnsiTheme="majorHAnsi" w:cstheme="majorHAnsi"/>
          <w:color w:val="0B0C0C"/>
        </w:rPr>
        <w:t> </w:t>
      </w:r>
    </w:p>
    <w:p w14:paraId="5E6B0685" w14:textId="52E0417A" w:rsidR="00B97337" w:rsidRPr="00982B57" w:rsidRDefault="00B97337" w:rsidP="0095746E">
      <w:pPr>
        <w:pStyle w:val="paragraph"/>
        <w:numPr>
          <w:ilvl w:val="0"/>
          <w:numId w:val="9"/>
        </w:numPr>
        <w:spacing w:before="0" w:beforeAutospacing="0" w:after="240" w:afterAutospacing="0" w:line="360" w:lineRule="auto"/>
        <w:ind w:left="714" w:hanging="357"/>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trigger action levels (if applicable)</w:t>
      </w:r>
      <w:r w:rsidRPr="00C372E0">
        <w:rPr>
          <w:rStyle w:val="eop"/>
          <w:rFonts w:asciiTheme="majorHAnsi" w:eastAsiaTheme="majorEastAsia" w:hAnsiTheme="majorHAnsi" w:cstheme="majorHAnsi"/>
          <w:color w:val="0B0C0C"/>
        </w:rPr>
        <w:t> </w:t>
      </w:r>
    </w:p>
    <w:p w14:paraId="703259B0" w14:textId="7BCED08A" w:rsidR="004F71B0" w:rsidRPr="00FE21A4" w:rsidRDefault="00B97337" w:rsidP="00803A3B">
      <w:pPr>
        <w:pStyle w:val="Heading3"/>
        <w:spacing w:after="120" w:line="360" w:lineRule="auto"/>
        <w:rPr>
          <w:color w:val="0B0C0C"/>
        </w:rPr>
      </w:pPr>
      <w:bookmarkStart w:id="52" w:name="_Toc194411888"/>
      <w:r w:rsidRPr="1EDC844F">
        <w:rPr>
          <w:rStyle w:val="normaltextrun"/>
          <w:color w:val="0B0C0C"/>
          <w:shd w:val="clear" w:color="auto" w:fill="FFFFFF"/>
        </w:rPr>
        <w:t>Litter</w:t>
      </w:r>
      <w:bookmarkEnd w:id="52"/>
      <w:r w:rsidRPr="1EDC844F">
        <w:rPr>
          <w:rStyle w:val="eop"/>
          <w:color w:val="0B0C0C"/>
        </w:rPr>
        <w:t> </w:t>
      </w:r>
    </w:p>
    <w:p w14:paraId="752976CB" w14:textId="77777777"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Litter can create a negative visual impact and cause a nuisance to site neighbours. Litter can be generated from poor site operational practice and the escape of waste during transit.</w:t>
      </w:r>
      <w:r w:rsidRPr="00C372E0">
        <w:rPr>
          <w:rStyle w:val="eop"/>
          <w:rFonts w:asciiTheme="majorHAnsi" w:eastAsiaTheme="majorEastAsia" w:hAnsiTheme="majorHAnsi" w:cstheme="majorHAnsi"/>
          <w:color w:val="000000"/>
        </w:rPr>
        <w:t> </w:t>
      </w:r>
    </w:p>
    <w:p w14:paraId="381E6736" w14:textId="46941482" w:rsidR="000647C0"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Enclosed areas will be required for activities with the potential for litter generation. Identify the location of sensitive areas adjacent to the site during the design stage. </w:t>
      </w:r>
      <w:r w:rsidRPr="00C372E0">
        <w:rPr>
          <w:rStyle w:val="eop"/>
          <w:rFonts w:asciiTheme="majorHAnsi" w:eastAsiaTheme="majorEastAsia" w:hAnsiTheme="majorHAnsi" w:cstheme="majorHAnsi"/>
          <w:color w:val="000000"/>
        </w:rPr>
        <w:t> </w:t>
      </w:r>
    </w:p>
    <w:p w14:paraId="14DA62E3" w14:textId="2D6F2B04" w:rsidR="00B97337" w:rsidRPr="00C372E0" w:rsidRDefault="001D1D3F"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Locate measures such as litter fencing and micro-netting as close as possible to areas where </w:t>
      </w:r>
      <w:proofErr w:type="gramStart"/>
      <w:r w:rsidRPr="00C372E0">
        <w:rPr>
          <w:rStyle w:val="normaltextrun"/>
          <w:rFonts w:asciiTheme="majorHAnsi" w:eastAsiaTheme="majorEastAsia" w:hAnsiTheme="majorHAnsi" w:cstheme="majorHAnsi"/>
          <w:color w:val="0B0C0C"/>
          <w:shd w:val="clear" w:color="auto" w:fill="FFFFFF"/>
        </w:rPr>
        <w:t>light-weight</w:t>
      </w:r>
      <w:proofErr w:type="gramEnd"/>
      <w:r w:rsidRPr="00C372E0">
        <w:rPr>
          <w:rStyle w:val="normaltextrun"/>
          <w:rFonts w:asciiTheme="majorHAnsi" w:eastAsiaTheme="majorEastAsia" w:hAnsiTheme="majorHAnsi" w:cstheme="majorHAnsi"/>
          <w:color w:val="0B0C0C"/>
          <w:shd w:val="clear" w:color="auto" w:fill="FFFFFF"/>
        </w:rPr>
        <w:t>, loose waste is loaded and unloaded, if this activity is done outdoors. Do not rely solely on fences and screens at the perimeter to stop litter escaping.</w:t>
      </w:r>
      <w:r w:rsidRPr="00C372E0">
        <w:rPr>
          <w:rStyle w:val="eop"/>
          <w:rFonts w:asciiTheme="majorHAnsi" w:eastAsiaTheme="majorEastAsia" w:hAnsiTheme="majorHAnsi" w:cstheme="majorHAnsi"/>
          <w:color w:val="0B0C0C"/>
        </w:rPr>
        <w:t> </w:t>
      </w:r>
    </w:p>
    <w:p w14:paraId="191059E3" w14:textId="77777777" w:rsidR="00B97337" w:rsidRPr="00C372E0" w:rsidRDefault="00B97337" w:rsidP="0095746E">
      <w:pPr>
        <w:pStyle w:val="paragraph"/>
        <w:spacing w:before="0" w:beforeAutospacing="0" w:after="240" w:afterAutospacing="0" w:line="360" w:lineRule="auto"/>
        <w:textAlignment w:val="baseline"/>
        <w:rPr>
          <w:rStyle w:val="normaltextrun"/>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lastRenderedPageBreak/>
        <w:t>Site design will allow for potential exposure from wind. Avoid site construction in a particularly exposed location.</w:t>
      </w:r>
    </w:p>
    <w:p w14:paraId="111AA883" w14:textId="77777777" w:rsidR="005B4588" w:rsidRPr="00C372E0" w:rsidRDefault="00B97337" w:rsidP="00803A3B">
      <w:pPr>
        <w:pStyle w:val="paragraph"/>
        <w:numPr>
          <w:ilvl w:val="0"/>
          <w:numId w:val="10"/>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Include monitoring of litter generation in operational procedures.</w:t>
      </w:r>
      <w:r w:rsidRPr="00C372E0">
        <w:rPr>
          <w:rStyle w:val="eop"/>
          <w:rFonts w:asciiTheme="majorHAnsi" w:eastAsiaTheme="majorEastAsia" w:hAnsiTheme="majorHAnsi" w:cstheme="majorHAnsi"/>
          <w:color w:val="000000"/>
        </w:rPr>
        <w:t> </w:t>
      </w:r>
    </w:p>
    <w:p w14:paraId="46BF52CD" w14:textId="7C4F133A" w:rsidR="005B4588" w:rsidRPr="00C372E0" w:rsidRDefault="00B416B0" w:rsidP="00803A3B">
      <w:pPr>
        <w:pStyle w:val="paragraph"/>
        <w:numPr>
          <w:ilvl w:val="0"/>
          <w:numId w:val="10"/>
        </w:numPr>
        <w:spacing w:before="0" w:beforeAutospacing="0" w:after="120" w:afterAutospacing="0" w:line="360" w:lineRule="auto"/>
        <w:ind w:left="714" w:hanging="357"/>
        <w:textAlignment w:val="baseline"/>
        <w:rPr>
          <w:rFonts w:asciiTheme="majorHAnsi" w:hAnsiTheme="majorHAnsi" w:cstheme="majorHAnsi"/>
        </w:rPr>
      </w:pPr>
      <w:r>
        <w:rPr>
          <w:rStyle w:val="normaltextrun"/>
          <w:rFonts w:asciiTheme="majorHAnsi" w:eastAsiaTheme="majorEastAsia" w:hAnsiTheme="majorHAnsi" w:cstheme="majorHAnsi"/>
          <w:color w:val="000000"/>
        </w:rPr>
        <w:t>Where possible,</w:t>
      </w:r>
      <w:r w:rsidR="00B97337" w:rsidRPr="00C372E0">
        <w:rPr>
          <w:rStyle w:val="normaltextrun"/>
          <w:rFonts w:asciiTheme="majorHAnsi" w:eastAsiaTheme="majorEastAsia" w:hAnsiTheme="majorHAnsi" w:cstheme="majorHAnsi"/>
          <w:color w:val="000000"/>
        </w:rPr>
        <w:t xml:space="preserve"> carry out waste handling activities (including tipping, shredding, compacting) within a building or enclosed area. </w:t>
      </w:r>
    </w:p>
    <w:p w14:paraId="34D85891" w14:textId="77777777" w:rsidR="005B4588" w:rsidRPr="00C372E0" w:rsidRDefault="00B97337" w:rsidP="00803A3B">
      <w:pPr>
        <w:pStyle w:val="paragraph"/>
        <w:numPr>
          <w:ilvl w:val="0"/>
          <w:numId w:val="10"/>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Maintain site roads.</w:t>
      </w:r>
      <w:r w:rsidRPr="00C372E0">
        <w:rPr>
          <w:rStyle w:val="eop"/>
          <w:rFonts w:asciiTheme="majorHAnsi" w:eastAsiaTheme="majorEastAsia" w:hAnsiTheme="majorHAnsi" w:cstheme="majorHAnsi"/>
          <w:color w:val="000000"/>
        </w:rPr>
        <w:t> </w:t>
      </w:r>
    </w:p>
    <w:p w14:paraId="6ACA8133" w14:textId="047DD2DA" w:rsidR="005B4588" w:rsidRPr="00C372E0" w:rsidRDefault="00B97337" w:rsidP="00803A3B">
      <w:pPr>
        <w:pStyle w:val="paragraph"/>
        <w:numPr>
          <w:ilvl w:val="0"/>
          <w:numId w:val="10"/>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Accept of waste in sealed or covered vehicles only</w:t>
      </w:r>
    </w:p>
    <w:p w14:paraId="2E2124AF" w14:textId="350A344F" w:rsidR="00812798" w:rsidRPr="00982B57" w:rsidRDefault="00B97337" w:rsidP="0095746E">
      <w:pPr>
        <w:pStyle w:val="paragraph"/>
        <w:numPr>
          <w:ilvl w:val="0"/>
          <w:numId w:val="10"/>
        </w:numPr>
        <w:spacing w:before="0" w:beforeAutospacing="0" w:after="240" w:afterAutospacing="0" w:line="360" w:lineRule="auto"/>
        <w:ind w:left="714" w:hanging="357"/>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00000"/>
        </w:rPr>
        <w:t>Provide perimeter planting, fencing and landscaping to reduce wind impacts</w:t>
      </w:r>
      <w:r w:rsidRPr="00C372E0">
        <w:rPr>
          <w:rStyle w:val="eop"/>
          <w:rFonts w:asciiTheme="majorHAnsi" w:eastAsiaTheme="majorEastAsia" w:hAnsiTheme="majorHAnsi" w:cstheme="majorHAnsi"/>
          <w:color w:val="000000"/>
        </w:rPr>
        <w:t> </w:t>
      </w:r>
    </w:p>
    <w:p w14:paraId="79954691" w14:textId="48233F16" w:rsidR="004F71B0" w:rsidRPr="00FE21A4" w:rsidRDefault="00B97337" w:rsidP="00803A3B">
      <w:pPr>
        <w:pStyle w:val="Heading3"/>
        <w:spacing w:after="120" w:line="360" w:lineRule="auto"/>
        <w:rPr>
          <w:color w:val="000000"/>
        </w:rPr>
      </w:pPr>
      <w:bookmarkStart w:id="53" w:name="_Toc194411889"/>
      <w:r w:rsidRPr="1EDC844F">
        <w:rPr>
          <w:rStyle w:val="normaltextrun"/>
          <w:color w:val="000000"/>
        </w:rPr>
        <w:t>Mud</w:t>
      </w:r>
      <w:bookmarkEnd w:id="53"/>
      <w:r w:rsidRPr="1EDC844F">
        <w:rPr>
          <w:rStyle w:val="eop"/>
          <w:color w:val="000000"/>
        </w:rPr>
        <w:t> </w:t>
      </w:r>
    </w:p>
    <w:p w14:paraId="3D0A3E6E" w14:textId="18B8013A" w:rsidR="00B97337" w:rsidRPr="00982B57" w:rsidRDefault="00B97337" w:rsidP="0095746E">
      <w:pPr>
        <w:pStyle w:val="paragraph"/>
        <w:spacing w:before="0" w:beforeAutospacing="0" w:after="240" w:afterAutospacing="0" w:line="360" w:lineRule="auto"/>
        <w:textAlignment w:val="baseline"/>
        <w:rPr>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Mud falling from vehicles using the site can cause a nuisance to road users.</w:t>
      </w:r>
      <w:r w:rsidRPr="00C372E0">
        <w:rPr>
          <w:rStyle w:val="eop"/>
          <w:rFonts w:asciiTheme="majorHAnsi" w:eastAsiaTheme="majorEastAsia" w:hAnsiTheme="majorHAnsi" w:cstheme="majorHAnsi"/>
          <w:color w:val="000000"/>
        </w:rPr>
        <w:t> </w:t>
      </w:r>
    </w:p>
    <w:p w14:paraId="4D09D162" w14:textId="77777777" w:rsidR="005B4588" w:rsidRPr="00C372E0" w:rsidRDefault="00B97337" w:rsidP="00803A3B">
      <w:pPr>
        <w:pStyle w:val="paragraph"/>
        <w:numPr>
          <w:ilvl w:val="0"/>
          <w:numId w:val="11"/>
        </w:numPr>
        <w:spacing w:before="0" w:beforeAutospacing="0" w:after="120" w:afterAutospacing="0" w:line="360" w:lineRule="auto"/>
        <w:ind w:left="714" w:hanging="357"/>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00000"/>
        </w:rPr>
        <w:t xml:space="preserve">Design the site to reduce the risk of mud generation on access roads. Construct and maintain site roads to avoid mud generation and deposit on public roads. </w:t>
      </w:r>
    </w:p>
    <w:p w14:paraId="0CB28B20" w14:textId="77777777" w:rsidR="005B4588" w:rsidRPr="00C372E0" w:rsidRDefault="00B97337" w:rsidP="00803A3B">
      <w:pPr>
        <w:pStyle w:val="paragraph"/>
        <w:numPr>
          <w:ilvl w:val="0"/>
          <w:numId w:val="11"/>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Ensure that vehicles entering or leaving the site are clean. Where the potential exists to generate mud on on-site roads provide a wheel wash at the site entrance/exit.</w:t>
      </w:r>
      <w:r w:rsidRPr="00C372E0">
        <w:rPr>
          <w:rStyle w:val="eop"/>
          <w:rFonts w:asciiTheme="majorHAnsi" w:eastAsiaTheme="majorEastAsia" w:hAnsiTheme="majorHAnsi" w:cstheme="majorHAnsi"/>
          <w:color w:val="000000"/>
        </w:rPr>
        <w:t> </w:t>
      </w:r>
    </w:p>
    <w:p w14:paraId="388FFB08" w14:textId="77777777" w:rsidR="005B4588" w:rsidRPr="00C372E0" w:rsidRDefault="00B97337" w:rsidP="00803A3B">
      <w:pPr>
        <w:pStyle w:val="paragraph"/>
        <w:numPr>
          <w:ilvl w:val="0"/>
          <w:numId w:val="11"/>
        </w:numPr>
        <w:spacing w:before="0" w:beforeAutospacing="0" w:after="12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Keep inert waste and non-hazardous waste tipping areas clear of loose waste that might be picked up by vehicle tyres.</w:t>
      </w:r>
      <w:r w:rsidRPr="00C372E0">
        <w:rPr>
          <w:rStyle w:val="eop"/>
          <w:rFonts w:asciiTheme="majorHAnsi" w:eastAsiaTheme="majorEastAsia" w:hAnsiTheme="majorHAnsi" w:cstheme="majorHAnsi"/>
          <w:color w:val="000000"/>
        </w:rPr>
        <w:t> </w:t>
      </w:r>
    </w:p>
    <w:p w14:paraId="7AA21B49" w14:textId="2B45AD13" w:rsidR="00982B57" w:rsidRPr="00C52200" w:rsidRDefault="00B97337" w:rsidP="00C52200">
      <w:pPr>
        <w:pStyle w:val="paragraph"/>
        <w:numPr>
          <w:ilvl w:val="0"/>
          <w:numId w:val="11"/>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Regular inspection of site roads and public highways.</w:t>
      </w:r>
      <w:r w:rsidRPr="00C372E0">
        <w:rPr>
          <w:rStyle w:val="eop"/>
          <w:rFonts w:asciiTheme="majorHAnsi" w:eastAsiaTheme="majorEastAsia" w:hAnsiTheme="majorHAnsi" w:cstheme="majorHAnsi"/>
          <w:color w:val="000000"/>
        </w:rPr>
        <w:t> </w:t>
      </w:r>
    </w:p>
    <w:p w14:paraId="71558CC8" w14:textId="76252598" w:rsidR="001D1D3F" w:rsidRPr="00C372E0" w:rsidRDefault="001D1D3F"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If measures such as using hoses and road sweepers do not prevent mud escaping onto the public highway, take further measures and consider installing a </w:t>
      </w:r>
      <w:r w:rsidR="000647C0" w:rsidRPr="00C372E0">
        <w:rPr>
          <w:rStyle w:val="normaltextrun"/>
          <w:rFonts w:asciiTheme="majorHAnsi" w:eastAsiaTheme="majorEastAsia" w:hAnsiTheme="majorHAnsi" w:cstheme="majorHAnsi"/>
          <w:color w:val="0B0C0C"/>
          <w:shd w:val="clear" w:color="auto" w:fill="FFFFFF"/>
        </w:rPr>
        <w:t>high-pressure</w:t>
      </w:r>
      <w:r w:rsidRPr="00C372E0">
        <w:rPr>
          <w:rStyle w:val="normaltextrun"/>
          <w:rFonts w:asciiTheme="majorHAnsi" w:eastAsiaTheme="majorEastAsia" w:hAnsiTheme="majorHAnsi" w:cstheme="majorHAnsi"/>
          <w:color w:val="0B0C0C"/>
          <w:shd w:val="clear" w:color="auto" w:fill="FFFFFF"/>
        </w:rPr>
        <w:t xml:space="preserve"> wheel wash. </w:t>
      </w:r>
    </w:p>
    <w:p w14:paraId="308C0FDB" w14:textId="1029F588" w:rsidR="00B97337" w:rsidRPr="0073057C" w:rsidRDefault="005E134A" w:rsidP="00C1535A">
      <w:pPr>
        <w:pStyle w:val="Heading2"/>
        <w:spacing w:after="120" w:line="360" w:lineRule="auto"/>
      </w:pPr>
      <w:bookmarkStart w:id="54" w:name="_Toc194411890"/>
      <w:r w:rsidRPr="0073057C">
        <w:t>Vermin</w:t>
      </w:r>
      <w:r w:rsidR="00517346" w:rsidRPr="0073057C">
        <w:t xml:space="preserve"> </w:t>
      </w:r>
      <w:r w:rsidR="00803A3B">
        <w:t>and</w:t>
      </w:r>
      <w:r w:rsidR="00517346" w:rsidRPr="0073057C">
        <w:t xml:space="preserve"> </w:t>
      </w:r>
      <w:r w:rsidR="00D07B3A" w:rsidRPr="0073057C">
        <w:t>p</w:t>
      </w:r>
      <w:r w:rsidR="00517346" w:rsidRPr="0073057C">
        <w:t>ests</w:t>
      </w:r>
      <w:bookmarkEnd w:id="54"/>
    </w:p>
    <w:p w14:paraId="7905F661" w14:textId="18E9B483" w:rsidR="00B97337" w:rsidRPr="00C372E0" w:rsidRDefault="00B97337" w:rsidP="0095746E">
      <w:pPr>
        <w:pStyle w:val="paragraph"/>
        <w:spacing w:before="0" w:beforeAutospacing="0" w:after="24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Manage waste in a way that prevents </w:t>
      </w:r>
      <w:r w:rsidR="005E134A">
        <w:rPr>
          <w:rStyle w:val="normaltextrun"/>
          <w:rFonts w:asciiTheme="majorHAnsi" w:eastAsiaTheme="majorEastAsia" w:hAnsiTheme="majorHAnsi" w:cstheme="majorHAnsi"/>
          <w:color w:val="0B0C0C"/>
          <w:shd w:val="clear" w:color="auto" w:fill="FFFFFF"/>
        </w:rPr>
        <w:t xml:space="preserve">vermin and </w:t>
      </w:r>
      <w:r w:rsidRPr="00C372E0">
        <w:rPr>
          <w:rStyle w:val="normaltextrun"/>
          <w:rFonts w:asciiTheme="majorHAnsi" w:eastAsiaTheme="majorEastAsia" w:hAnsiTheme="majorHAnsi" w:cstheme="majorHAnsi"/>
          <w:color w:val="0B0C0C"/>
          <w:shd w:val="clear" w:color="auto" w:fill="FFFFFF"/>
        </w:rPr>
        <w:t>pests. Flies, rats and birds they can affect operations, be a nuisance to neighbours and pose an environmental and health hazard as a potential vector for pathogens. </w:t>
      </w:r>
      <w:r w:rsidRPr="00C372E0">
        <w:rPr>
          <w:rStyle w:val="eop"/>
          <w:rFonts w:asciiTheme="majorHAnsi" w:eastAsiaTheme="majorEastAsia" w:hAnsiTheme="majorHAnsi" w:cstheme="majorHAnsi"/>
          <w:color w:val="0B0C0C"/>
        </w:rPr>
        <w:t> </w:t>
      </w:r>
    </w:p>
    <w:p w14:paraId="7D4593E3" w14:textId="73BFD591" w:rsidR="00B97337" w:rsidRPr="00C372E0" w:rsidRDefault="00B97337" w:rsidP="0095746E">
      <w:pPr>
        <w:pStyle w:val="paragraph"/>
        <w:spacing w:before="0" w:beforeAutospacing="0" w:after="24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Vermin and insects may be present in or be attracted to the waste. This can have an adverse effect on the local environment and lead to complaints from site neighbours.</w:t>
      </w:r>
      <w:r w:rsidRPr="00C372E0">
        <w:rPr>
          <w:rStyle w:val="eop"/>
          <w:rFonts w:asciiTheme="majorHAnsi" w:eastAsiaTheme="majorEastAsia" w:hAnsiTheme="majorHAnsi" w:cstheme="majorHAnsi"/>
          <w:color w:val="000000"/>
        </w:rPr>
        <w:t> </w:t>
      </w:r>
    </w:p>
    <w:p w14:paraId="0E563528" w14:textId="77777777" w:rsidR="00F876F2" w:rsidRDefault="00B97337" w:rsidP="00803A3B">
      <w:pPr>
        <w:pStyle w:val="paragraph"/>
        <w:numPr>
          <w:ilvl w:val="0"/>
          <w:numId w:val="34"/>
        </w:numPr>
        <w:spacing w:before="0" w:beforeAutospacing="0" w:after="120" w:afterAutospacing="0" w:line="360" w:lineRule="auto"/>
        <w:ind w:left="714" w:hanging="357"/>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lastRenderedPageBreak/>
        <w:t>Include regular site inspection to check for vermin and insects. Keep records of all inspections and monitor actions.</w:t>
      </w:r>
      <w:r w:rsidRPr="00C372E0">
        <w:rPr>
          <w:rStyle w:val="eop"/>
          <w:rFonts w:asciiTheme="majorHAnsi" w:eastAsiaTheme="majorEastAsia" w:hAnsiTheme="majorHAnsi" w:cstheme="majorHAnsi"/>
          <w:color w:val="000000"/>
        </w:rPr>
        <w:t> </w:t>
      </w:r>
    </w:p>
    <w:p w14:paraId="5B203CDD" w14:textId="77777777" w:rsidR="00F876F2" w:rsidRDefault="00B97337" w:rsidP="00803A3B">
      <w:pPr>
        <w:pStyle w:val="paragraph"/>
        <w:numPr>
          <w:ilvl w:val="0"/>
          <w:numId w:val="34"/>
        </w:numPr>
        <w:spacing w:before="0" w:beforeAutospacing="0" w:after="120" w:afterAutospacing="0" w:line="360" w:lineRule="auto"/>
        <w:ind w:left="714" w:hanging="357"/>
        <w:textAlignment w:val="baseline"/>
        <w:rPr>
          <w:rFonts w:asciiTheme="majorHAnsi" w:eastAsiaTheme="majorEastAsia" w:hAnsiTheme="majorHAnsi" w:cstheme="majorHAnsi"/>
          <w:color w:val="000000"/>
        </w:rPr>
      </w:pPr>
      <w:r w:rsidRPr="00F876F2">
        <w:rPr>
          <w:rStyle w:val="normaltextrun"/>
          <w:rFonts w:asciiTheme="majorHAnsi" w:eastAsiaTheme="majorEastAsia" w:hAnsiTheme="majorHAnsi" w:cstheme="majorHAnsi"/>
          <w:color w:val="000000"/>
        </w:rPr>
        <w:t>Remove and dispose of all litter accumulating on or around the site on a regular basis.</w:t>
      </w:r>
      <w:r w:rsidRPr="00F876F2">
        <w:rPr>
          <w:rStyle w:val="eop"/>
          <w:rFonts w:asciiTheme="majorHAnsi" w:eastAsiaTheme="majorEastAsia" w:hAnsiTheme="majorHAnsi" w:cstheme="majorHAnsi"/>
          <w:color w:val="000000"/>
        </w:rPr>
        <w:t> </w:t>
      </w:r>
    </w:p>
    <w:p w14:paraId="1D300AD5" w14:textId="77777777" w:rsidR="00F876F2" w:rsidRDefault="00B97337" w:rsidP="00803A3B">
      <w:pPr>
        <w:pStyle w:val="paragraph"/>
        <w:numPr>
          <w:ilvl w:val="0"/>
          <w:numId w:val="34"/>
        </w:numPr>
        <w:spacing w:before="0" w:beforeAutospacing="0" w:after="120" w:afterAutospacing="0" w:line="360" w:lineRule="auto"/>
        <w:ind w:left="714" w:hanging="357"/>
        <w:textAlignment w:val="baseline"/>
        <w:rPr>
          <w:rFonts w:asciiTheme="majorHAnsi" w:eastAsiaTheme="majorEastAsia" w:hAnsiTheme="majorHAnsi" w:cstheme="majorHAnsi"/>
          <w:color w:val="000000"/>
        </w:rPr>
      </w:pPr>
      <w:r w:rsidRPr="00F876F2">
        <w:rPr>
          <w:rStyle w:val="normaltextrun"/>
          <w:rFonts w:asciiTheme="majorHAnsi" w:eastAsiaTheme="majorEastAsia" w:hAnsiTheme="majorHAnsi" w:cstheme="majorHAnsi"/>
          <w:color w:val="000000"/>
        </w:rPr>
        <w:t>Ensure that waste is covered and avoid storage for longer than necessary.</w:t>
      </w:r>
      <w:r w:rsidRPr="00F876F2">
        <w:rPr>
          <w:rStyle w:val="eop"/>
          <w:rFonts w:asciiTheme="majorHAnsi" w:eastAsiaTheme="majorEastAsia" w:hAnsiTheme="majorHAnsi" w:cstheme="majorHAnsi"/>
          <w:color w:val="000000"/>
        </w:rPr>
        <w:t> </w:t>
      </w:r>
    </w:p>
    <w:p w14:paraId="01FE4806" w14:textId="77777777" w:rsidR="00F876F2" w:rsidRDefault="00B97337" w:rsidP="00803A3B">
      <w:pPr>
        <w:pStyle w:val="paragraph"/>
        <w:numPr>
          <w:ilvl w:val="0"/>
          <w:numId w:val="34"/>
        </w:numPr>
        <w:spacing w:before="0" w:beforeAutospacing="0" w:after="120" w:afterAutospacing="0" w:line="360" w:lineRule="auto"/>
        <w:ind w:left="714" w:hanging="357"/>
        <w:textAlignment w:val="baseline"/>
        <w:rPr>
          <w:rFonts w:asciiTheme="majorHAnsi" w:eastAsiaTheme="majorEastAsia" w:hAnsiTheme="majorHAnsi" w:cstheme="majorHAnsi"/>
          <w:color w:val="000000"/>
        </w:rPr>
      </w:pPr>
      <w:r w:rsidRPr="00F876F2">
        <w:rPr>
          <w:rStyle w:val="normaltextrun"/>
          <w:rFonts w:asciiTheme="majorHAnsi" w:eastAsiaTheme="majorEastAsia" w:hAnsiTheme="majorHAnsi" w:cstheme="majorHAnsi"/>
          <w:color w:val="000000"/>
        </w:rPr>
        <w:t xml:space="preserve">Ensure all biodegradable wastes are removed </w:t>
      </w:r>
      <w:r w:rsidR="0013138A" w:rsidRPr="00F876F2">
        <w:rPr>
          <w:rStyle w:val="normaltextrun"/>
          <w:rFonts w:asciiTheme="majorHAnsi" w:eastAsiaTheme="majorEastAsia" w:hAnsiTheme="majorHAnsi" w:cstheme="majorHAnsi"/>
          <w:color w:val="000000"/>
        </w:rPr>
        <w:t xml:space="preserve">as soon as possible, and </w:t>
      </w:r>
      <w:r w:rsidRPr="00F876F2">
        <w:rPr>
          <w:rStyle w:val="normaltextrun"/>
          <w:rFonts w:asciiTheme="majorHAnsi" w:eastAsiaTheme="majorEastAsia" w:hAnsiTheme="majorHAnsi" w:cstheme="majorHAnsi"/>
          <w:color w:val="000000"/>
        </w:rPr>
        <w:t>within 48 hours of arrival or within 72 hours at public holiday weekends.</w:t>
      </w:r>
      <w:r w:rsidRPr="00F876F2">
        <w:rPr>
          <w:rStyle w:val="eop"/>
          <w:rFonts w:asciiTheme="majorHAnsi" w:eastAsiaTheme="majorEastAsia" w:hAnsiTheme="majorHAnsi" w:cstheme="majorHAnsi"/>
          <w:color w:val="000000"/>
        </w:rPr>
        <w:t> </w:t>
      </w:r>
    </w:p>
    <w:p w14:paraId="00488551" w14:textId="77777777" w:rsidR="00F876F2" w:rsidRDefault="00B97337" w:rsidP="00803A3B">
      <w:pPr>
        <w:pStyle w:val="paragraph"/>
        <w:numPr>
          <w:ilvl w:val="0"/>
          <w:numId w:val="34"/>
        </w:numPr>
        <w:spacing w:before="0" w:beforeAutospacing="0" w:after="120" w:afterAutospacing="0" w:line="360" w:lineRule="auto"/>
        <w:ind w:left="714" w:hanging="357"/>
        <w:textAlignment w:val="baseline"/>
        <w:rPr>
          <w:rFonts w:asciiTheme="majorHAnsi" w:eastAsiaTheme="majorEastAsia" w:hAnsiTheme="majorHAnsi" w:cstheme="majorHAnsi"/>
          <w:color w:val="000000"/>
        </w:rPr>
      </w:pPr>
      <w:r w:rsidRPr="00F876F2">
        <w:rPr>
          <w:rStyle w:val="normaltextrun"/>
          <w:rFonts w:asciiTheme="majorHAnsi" w:eastAsiaTheme="majorEastAsia" w:hAnsiTheme="majorHAnsi" w:cstheme="majorHAnsi"/>
          <w:color w:val="000000"/>
        </w:rPr>
        <w:t>Treat high risk areas with insecticide.</w:t>
      </w:r>
      <w:r w:rsidRPr="00F876F2">
        <w:rPr>
          <w:rStyle w:val="eop"/>
          <w:rFonts w:asciiTheme="majorHAnsi" w:eastAsiaTheme="majorEastAsia" w:hAnsiTheme="majorHAnsi" w:cstheme="majorHAnsi"/>
          <w:color w:val="000000"/>
        </w:rPr>
        <w:t> </w:t>
      </w:r>
    </w:p>
    <w:p w14:paraId="5968A34B" w14:textId="653C4C75" w:rsidR="00B97337" w:rsidRPr="00982B57" w:rsidRDefault="00B97337" w:rsidP="0095746E">
      <w:pPr>
        <w:pStyle w:val="paragraph"/>
        <w:numPr>
          <w:ilvl w:val="0"/>
          <w:numId w:val="34"/>
        </w:numPr>
        <w:spacing w:before="0" w:beforeAutospacing="0" w:after="240" w:afterAutospacing="0" w:line="360" w:lineRule="auto"/>
        <w:ind w:left="714" w:hanging="357"/>
        <w:contextualSpacing/>
        <w:textAlignment w:val="baseline"/>
        <w:rPr>
          <w:rFonts w:asciiTheme="majorHAnsi" w:eastAsiaTheme="majorEastAsia" w:hAnsiTheme="majorHAnsi" w:cstheme="majorHAnsi"/>
          <w:color w:val="000000"/>
        </w:rPr>
      </w:pPr>
      <w:r w:rsidRPr="00F876F2">
        <w:rPr>
          <w:rStyle w:val="normaltextrun"/>
          <w:rFonts w:asciiTheme="majorHAnsi" w:eastAsiaTheme="majorEastAsia" w:hAnsiTheme="majorHAnsi" w:cstheme="majorHAnsi"/>
          <w:color w:val="000000"/>
        </w:rPr>
        <w:t>Use pest-control specialists to control vermin levels if they become a problem.</w:t>
      </w:r>
      <w:r w:rsidRPr="00F876F2">
        <w:rPr>
          <w:rStyle w:val="eop"/>
          <w:rFonts w:asciiTheme="majorHAnsi" w:eastAsiaTheme="majorEastAsia" w:hAnsiTheme="majorHAnsi" w:cstheme="majorHAnsi"/>
          <w:color w:val="000000"/>
        </w:rPr>
        <w:t> </w:t>
      </w:r>
    </w:p>
    <w:p w14:paraId="1E4D5D30" w14:textId="0B37F9B3" w:rsidR="00B97337" w:rsidRPr="00A87176" w:rsidRDefault="00B97337" w:rsidP="00803A3B">
      <w:pPr>
        <w:pStyle w:val="Heading3"/>
        <w:spacing w:after="120" w:line="360" w:lineRule="auto"/>
        <w:rPr>
          <w:rStyle w:val="normaltextrun"/>
        </w:rPr>
      </w:pPr>
      <w:bookmarkStart w:id="55" w:name="_Toc194411891"/>
      <w:r w:rsidRPr="00A87176">
        <w:rPr>
          <w:rStyle w:val="normaltextrun"/>
        </w:rPr>
        <w:t>Pest Management Plan</w:t>
      </w:r>
      <w:bookmarkEnd w:id="55"/>
    </w:p>
    <w:p w14:paraId="3004E30D" w14:textId="5FC8EA70" w:rsidR="00B97337" w:rsidRPr="00982B57" w:rsidRDefault="001504BD" w:rsidP="00C1535A">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Where </w:t>
      </w:r>
      <w:r>
        <w:rPr>
          <w:rStyle w:val="normaltextrun"/>
          <w:rFonts w:asciiTheme="majorHAnsi" w:eastAsiaTheme="majorEastAsia" w:hAnsiTheme="majorHAnsi" w:cstheme="majorHAnsi"/>
          <w:color w:val="0B0C0C"/>
          <w:shd w:val="clear" w:color="auto" w:fill="FFFFFF"/>
        </w:rPr>
        <w:t xml:space="preserve">there is a risk of harm from pests </w:t>
      </w:r>
      <w:r w:rsidRPr="00C372E0">
        <w:rPr>
          <w:rStyle w:val="normaltextrun"/>
          <w:rFonts w:asciiTheme="majorHAnsi" w:eastAsiaTheme="majorEastAsia" w:hAnsiTheme="majorHAnsi" w:cstheme="majorHAnsi"/>
          <w:color w:val="0B0C0C"/>
          <w:shd w:val="clear" w:color="auto" w:fill="FFFFFF"/>
        </w:rPr>
        <w:t>at sensitive receptors, or</w:t>
      </w:r>
      <w:r w:rsidR="0020270F">
        <w:rPr>
          <w:rStyle w:val="normaltextrun"/>
          <w:rFonts w:asciiTheme="majorHAnsi" w:eastAsiaTheme="majorEastAsia" w:hAnsiTheme="majorHAnsi" w:cstheme="majorHAnsi"/>
          <w:color w:val="0B0C0C"/>
          <w:shd w:val="clear" w:color="auto" w:fill="FFFFFF"/>
        </w:rPr>
        <w:t xml:space="preserve"> where pest related events have</w:t>
      </w:r>
      <w:r w:rsidRPr="00C372E0">
        <w:rPr>
          <w:rStyle w:val="normaltextrun"/>
          <w:rFonts w:asciiTheme="majorHAnsi" w:eastAsiaTheme="majorEastAsia" w:hAnsiTheme="majorHAnsi" w:cstheme="majorHAnsi"/>
          <w:color w:val="0B0C0C"/>
          <w:shd w:val="clear" w:color="auto" w:fill="FFFFFF"/>
        </w:rPr>
        <w:t xml:space="preserve"> been substantiated, implement and regularly review a</w:t>
      </w:r>
      <w:r>
        <w:rPr>
          <w:rStyle w:val="normaltextrun"/>
          <w:rFonts w:asciiTheme="majorHAnsi" w:eastAsiaTheme="majorEastAsia" w:hAnsiTheme="majorHAnsi" w:cstheme="majorHAnsi"/>
          <w:color w:val="0B0C0C"/>
          <w:shd w:val="clear" w:color="auto" w:fill="FFFFFF"/>
        </w:rPr>
        <w:t xml:space="preserve"> </w:t>
      </w:r>
      <w:r w:rsidR="00517346">
        <w:rPr>
          <w:rStyle w:val="normaltextrun"/>
          <w:rFonts w:asciiTheme="majorHAnsi" w:eastAsiaTheme="majorEastAsia" w:hAnsiTheme="majorHAnsi" w:cstheme="majorHAnsi"/>
          <w:color w:val="0B0C0C"/>
          <w:shd w:val="clear" w:color="auto" w:fill="FFFFFF"/>
        </w:rPr>
        <w:t>pest</w:t>
      </w:r>
      <w:r>
        <w:rPr>
          <w:rStyle w:val="normaltextrun"/>
          <w:rFonts w:asciiTheme="majorHAnsi" w:eastAsiaTheme="majorEastAsia" w:hAnsiTheme="majorHAnsi" w:cstheme="majorHAnsi"/>
          <w:color w:val="0B0C0C"/>
          <w:shd w:val="clear" w:color="auto" w:fill="FFFFFF"/>
        </w:rPr>
        <w:t xml:space="preserve"> </w:t>
      </w:r>
      <w:r w:rsidRPr="00C372E0">
        <w:rPr>
          <w:rStyle w:val="normaltextrun"/>
          <w:rFonts w:asciiTheme="majorHAnsi" w:eastAsiaTheme="majorEastAsia" w:hAnsiTheme="majorHAnsi" w:cstheme="majorHAnsi"/>
          <w:color w:val="0B0C0C"/>
          <w:shd w:val="clear" w:color="auto" w:fill="FFFFFF"/>
        </w:rPr>
        <w:t>management plan</w:t>
      </w:r>
      <w:r>
        <w:rPr>
          <w:rStyle w:val="normaltextrun"/>
          <w:rFonts w:asciiTheme="majorHAnsi" w:eastAsiaTheme="majorEastAsia" w:hAnsiTheme="majorHAnsi" w:cstheme="majorHAnsi"/>
          <w:color w:val="0B0C0C"/>
          <w:shd w:val="clear" w:color="auto" w:fill="FFFFFF"/>
        </w:rPr>
        <w:t xml:space="preserve"> including</w:t>
      </w:r>
      <w:r w:rsidRPr="00C372E0">
        <w:rPr>
          <w:rStyle w:val="normaltextrun"/>
          <w:rFonts w:asciiTheme="majorHAnsi" w:eastAsiaTheme="majorEastAsia" w:hAnsiTheme="majorHAnsi" w:cstheme="majorHAnsi"/>
          <w:color w:val="0B0C0C"/>
          <w:shd w:val="clear" w:color="auto" w:fill="FFFFFF"/>
        </w:rPr>
        <w:t>. </w:t>
      </w:r>
      <w:r w:rsidRPr="00C372E0">
        <w:rPr>
          <w:rStyle w:val="eop"/>
          <w:rFonts w:asciiTheme="majorHAnsi" w:eastAsiaTheme="majorEastAsia" w:hAnsiTheme="majorHAnsi" w:cstheme="majorHAnsi"/>
          <w:color w:val="0B0C0C"/>
        </w:rPr>
        <w:t> </w:t>
      </w:r>
    </w:p>
    <w:p w14:paraId="6DC6C58F" w14:textId="77777777" w:rsidR="004D28A2" w:rsidRPr="00C372E0" w:rsidRDefault="00B97337" w:rsidP="00C1535A">
      <w:pPr>
        <w:pStyle w:val="paragraph"/>
        <w:numPr>
          <w:ilvl w:val="0"/>
          <w:numId w:val="18"/>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inspecting for and controlling pests</w:t>
      </w:r>
      <w:r w:rsidRPr="00C372E0">
        <w:rPr>
          <w:rStyle w:val="eop"/>
          <w:rFonts w:asciiTheme="majorHAnsi" w:eastAsiaTheme="majorEastAsia" w:hAnsiTheme="majorHAnsi" w:cstheme="majorHAnsi"/>
          <w:color w:val="0B0C0C"/>
        </w:rPr>
        <w:t> </w:t>
      </w:r>
    </w:p>
    <w:p w14:paraId="586E821F" w14:textId="77777777" w:rsidR="004D28A2" w:rsidRPr="00C372E0" w:rsidRDefault="00B97337" w:rsidP="00C1535A">
      <w:pPr>
        <w:pStyle w:val="paragraph"/>
        <w:numPr>
          <w:ilvl w:val="0"/>
          <w:numId w:val="18"/>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rejecting loads of infested waste</w:t>
      </w:r>
      <w:r w:rsidRPr="00C372E0">
        <w:rPr>
          <w:rStyle w:val="eop"/>
          <w:rFonts w:asciiTheme="majorHAnsi" w:eastAsiaTheme="majorEastAsia" w:hAnsiTheme="majorHAnsi" w:cstheme="majorHAnsi"/>
          <w:color w:val="0B0C0C"/>
        </w:rPr>
        <w:t> </w:t>
      </w:r>
    </w:p>
    <w:p w14:paraId="55E0435F" w14:textId="77777777" w:rsidR="004D28A2" w:rsidRPr="00C372E0" w:rsidRDefault="00B97337" w:rsidP="00C1535A">
      <w:pPr>
        <w:pStyle w:val="paragraph"/>
        <w:numPr>
          <w:ilvl w:val="0"/>
          <w:numId w:val="18"/>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treating pest infestations promptly, and removing waste if necessary</w:t>
      </w:r>
      <w:r w:rsidRPr="00C372E0">
        <w:rPr>
          <w:rStyle w:val="eop"/>
          <w:rFonts w:asciiTheme="majorHAnsi" w:eastAsiaTheme="majorEastAsia" w:hAnsiTheme="majorHAnsi" w:cstheme="majorHAnsi"/>
          <w:color w:val="0B0C0C"/>
        </w:rPr>
        <w:t> </w:t>
      </w:r>
    </w:p>
    <w:p w14:paraId="25EEB100" w14:textId="04CD690D" w:rsidR="006243FF" w:rsidRPr="00982B57" w:rsidRDefault="00B97337" w:rsidP="00C1535A">
      <w:pPr>
        <w:pStyle w:val="paragraph"/>
        <w:numPr>
          <w:ilvl w:val="0"/>
          <w:numId w:val="18"/>
        </w:numPr>
        <w:spacing w:before="0" w:beforeAutospacing="0" w:after="240" w:afterAutospacing="0" w:line="360" w:lineRule="auto"/>
        <w:ind w:left="714" w:hanging="357"/>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storing, handling and using approved pest control products</w:t>
      </w:r>
      <w:r w:rsidRPr="00C372E0">
        <w:rPr>
          <w:rStyle w:val="eop"/>
          <w:rFonts w:asciiTheme="majorHAnsi" w:eastAsiaTheme="majorEastAsia" w:hAnsiTheme="majorHAnsi" w:cstheme="majorHAnsi"/>
          <w:color w:val="0B0C0C"/>
        </w:rPr>
        <w:t> </w:t>
      </w:r>
    </w:p>
    <w:p w14:paraId="41AE0200" w14:textId="7EEB332D" w:rsidR="00982B57" w:rsidRPr="0073057C" w:rsidRDefault="00982B57" w:rsidP="00C1535A">
      <w:pPr>
        <w:pStyle w:val="Heading2"/>
        <w:spacing w:line="360" w:lineRule="auto"/>
      </w:pPr>
      <w:bookmarkStart w:id="56" w:name="_Toc194411892"/>
      <w:r>
        <w:t>Disclaimer</w:t>
      </w:r>
      <w:bookmarkEnd w:id="56"/>
    </w:p>
    <w:p w14:paraId="000DE19F" w14:textId="77777777" w:rsidR="006542E4" w:rsidRPr="00D50CCB" w:rsidRDefault="006542E4" w:rsidP="006542E4">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2F953E9F" w14:textId="77777777" w:rsidR="006542E4" w:rsidRPr="00D50CCB" w:rsidRDefault="006542E4" w:rsidP="006542E4">
      <w:pPr>
        <w:pStyle w:val="paragraph"/>
        <w:spacing w:after="240" w:afterAutospacing="0" w:line="360" w:lineRule="auto"/>
        <w:textAlignment w:val="baseline"/>
        <w:rPr>
          <w:rFonts w:ascii="Arial" w:hAnsi="Arial" w:cs="Arial"/>
        </w:rPr>
      </w:pPr>
      <w:r w:rsidRPr="00D50CCB">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B901389" w14:textId="77777777" w:rsidR="006542E4" w:rsidRPr="00D50CCB" w:rsidRDefault="006542E4" w:rsidP="006542E4">
      <w:pPr>
        <w:pStyle w:val="paragraph"/>
        <w:numPr>
          <w:ilvl w:val="0"/>
          <w:numId w:val="52"/>
        </w:numPr>
        <w:spacing w:after="240" w:afterAutospacing="0" w:line="360" w:lineRule="auto"/>
        <w:textAlignment w:val="baseline"/>
        <w:rPr>
          <w:rFonts w:ascii="Arial" w:hAnsi="Arial" w:cs="Arial"/>
        </w:rPr>
      </w:pPr>
      <w:r w:rsidRPr="00D50CCB">
        <w:rPr>
          <w:rFonts w:ascii="Arial" w:hAnsi="Arial" w:cs="Arial"/>
        </w:rPr>
        <w:t>any direct, indirect and consequential losses</w:t>
      </w:r>
    </w:p>
    <w:p w14:paraId="314A319B" w14:textId="77777777" w:rsidR="006542E4" w:rsidRPr="00D50CCB" w:rsidRDefault="006542E4" w:rsidP="006542E4">
      <w:pPr>
        <w:pStyle w:val="paragraph"/>
        <w:numPr>
          <w:ilvl w:val="0"/>
          <w:numId w:val="52"/>
        </w:numPr>
        <w:spacing w:after="240" w:afterAutospacing="0" w:line="360" w:lineRule="auto"/>
        <w:textAlignment w:val="baseline"/>
        <w:rPr>
          <w:rFonts w:ascii="Arial" w:hAnsi="Arial" w:cs="Arial"/>
        </w:rPr>
      </w:pPr>
      <w:r w:rsidRPr="00D50CCB">
        <w:rPr>
          <w:rFonts w:ascii="Arial" w:hAnsi="Arial" w:cs="Arial"/>
        </w:rPr>
        <w:lastRenderedPageBreak/>
        <w:t>any loss or damage caused by civil wrongs, breach of contract or otherwise</w:t>
      </w:r>
    </w:p>
    <w:p w14:paraId="39761D2A" w14:textId="6647A5F1" w:rsidR="00CC4309" w:rsidRPr="00AF575B" w:rsidRDefault="006542E4" w:rsidP="006542E4">
      <w:pPr>
        <w:pStyle w:val="paragraph"/>
        <w:spacing w:after="240" w:afterAutospacing="0" w:line="360" w:lineRule="auto"/>
        <w:textAlignment w:val="baseline"/>
        <w:rPr>
          <w:rFonts w:ascii="Arial" w:hAnsi="Arial" w:cs="Arial"/>
        </w:rPr>
      </w:pPr>
      <w:r w:rsidRPr="00D50CCB">
        <w:rPr>
          <w:rFonts w:ascii="Arial" w:hAnsi="Arial" w:cs="Arial"/>
        </w:rPr>
        <w:t xml:space="preserve">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  </w:t>
      </w:r>
    </w:p>
    <w:sectPr w:rsidR="00CC4309" w:rsidRPr="00AF575B" w:rsidSect="00C077C0">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9177" w14:textId="77777777" w:rsidR="00316E0E" w:rsidRDefault="00316E0E" w:rsidP="00660C79">
      <w:pPr>
        <w:spacing w:line="240" w:lineRule="auto"/>
      </w:pPr>
      <w:r>
        <w:separator/>
      </w:r>
    </w:p>
  </w:endnote>
  <w:endnote w:type="continuationSeparator" w:id="0">
    <w:p w14:paraId="61E754D9" w14:textId="77777777" w:rsidR="00316E0E" w:rsidRDefault="00316E0E" w:rsidP="00660C79">
      <w:pPr>
        <w:spacing w:line="240" w:lineRule="auto"/>
      </w:pPr>
      <w:r>
        <w:continuationSeparator/>
      </w:r>
    </w:p>
  </w:endnote>
  <w:endnote w:type="continuationNotice" w:id="1">
    <w:p w14:paraId="0E25E506" w14:textId="77777777" w:rsidR="00316E0E" w:rsidRDefault="00316E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60800"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015038F8" wp14:editId="0FA4141E">
              <wp:simplePos x="0" y="0"/>
              <wp:positionH relativeFrom="column">
                <wp:posOffset>13970</wp:posOffset>
              </wp:positionH>
              <wp:positionV relativeFrom="paragraph">
                <wp:posOffset>73660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376734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pt,5.8pt" to="5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9FDA" w14:textId="77777777" w:rsidR="00805B2F" w:rsidRDefault="00805B2F">
    <w:pPr>
      <w:pStyle w:val="Footer"/>
    </w:pPr>
    <w:r>
      <w:rPr>
        <w:noProof/>
      </w:rPr>
      <mc:AlternateContent>
        <mc:Choice Requires="wps">
          <w:drawing>
            <wp:anchor distT="0" distB="0" distL="0" distR="0" simplePos="0" relativeHeight="251658752"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BE1F" w14:textId="77777777" w:rsidR="00316E0E" w:rsidRDefault="00316E0E" w:rsidP="00660C79">
      <w:pPr>
        <w:spacing w:line="240" w:lineRule="auto"/>
      </w:pPr>
      <w:r>
        <w:separator/>
      </w:r>
    </w:p>
  </w:footnote>
  <w:footnote w:type="continuationSeparator" w:id="0">
    <w:p w14:paraId="428CF7A3" w14:textId="77777777" w:rsidR="00316E0E" w:rsidRDefault="00316E0E" w:rsidP="00660C79">
      <w:pPr>
        <w:spacing w:line="240" w:lineRule="auto"/>
      </w:pPr>
      <w:r>
        <w:continuationSeparator/>
      </w:r>
    </w:p>
  </w:footnote>
  <w:footnote w:type="continuationNotice" w:id="1">
    <w:p w14:paraId="1E96A8F5" w14:textId="77777777" w:rsidR="00316E0E" w:rsidRDefault="00316E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E94" w14:textId="77777777" w:rsidR="00805B2F" w:rsidRDefault="00805B2F">
    <w:pPr>
      <w:pStyle w:val="Header"/>
    </w:pPr>
    <w:r>
      <w:rPr>
        <w:noProof/>
      </w:rPr>
      <mc:AlternateContent>
        <mc:Choice Requires="wps">
          <w:drawing>
            <wp:anchor distT="0" distB="0" distL="0" distR="0" simplePos="0" relativeHeight="251656704"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26AD" w14:textId="2BCB9C0B"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7728"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B97337">
      <w:rPr>
        <w:color w:val="6E7571" w:themeColor="text2"/>
      </w:rPr>
      <w:t>Waste Storage &amp; Treatment</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84752B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CA22" w14:textId="66C886C1" w:rsidR="00805B2F" w:rsidRDefault="001D3019">
    <w:pPr>
      <w:pStyle w:val="Header"/>
    </w:pPr>
    <w:sdt>
      <w:sdtPr>
        <w:id w:val="-678045607"/>
        <w:docPartObj>
          <w:docPartGallery w:val="Watermarks"/>
          <w:docPartUnique/>
        </w:docPartObj>
      </w:sdtPr>
      <w:sdtEndPr/>
      <w:sdtContent>
        <w:r>
          <w:rPr>
            <w:noProof/>
          </w:rPr>
          <w:pict w14:anchorId="5E484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B2F">
      <w:rPr>
        <w:noProof/>
      </w:rPr>
      <mc:AlternateContent>
        <mc:Choice Requires="wps">
          <w:drawing>
            <wp:anchor distT="0" distB="0" distL="0" distR="0" simplePos="0" relativeHeight="251655680"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B2"/>
    <w:multiLevelType w:val="hybridMultilevel"/>
    <w:tmpl w:val="0498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61C4"/>
    <w:multiLevelType w:val="hybridMultilevel"/>
    <w:tmpl w:val="E55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113A8"/>
    <w:multiLevelType w:val="hybridMultilevel"/>
    <w:tmpl w:val="A5E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54DC6"/>
    <w:multiLevelType w:val="hybridMultilevel"/>
    <w:tmpl w:val="D2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C5D84"/>
    <w:multiLevelType w:val="multilevel"/>
    <w:tmpl w:val="523073A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A34052"/>
    <w:multiLevelType w:val="hybridMultilevel"/>
    <w:tmpl w:val="882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43E0C"/>
    <w:multiLevelType w:val="multilevel"/>
    <w:tmpl w:val="23A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17AB3"/>
    <w:multiLevelType w:val="hybridMultilevel"/>
    <w:tmpl w:val="FF0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A4B19"/>
    <w:multiLevelType w:val="hybridMultilevel"/>
    <w:tmpl w:val="9B2E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B2B12"/>
    <w:multiLevelType w:val="hybridMultilevel"/>
    <w:tmpl w:val="F5A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A2D4D"/>
    <w:multiLevelType w:val="hybridMultilevel"/>
    <w:tmpl w:val="17E8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135E3"/>
    <w:multiLevelType w:val="hybridMultilevel"/>
    <w:tmpl w:val="135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F1511"/>
    <w:multiLevelType w:val="multilevel"/>
    <w:tmpl w:val="D0A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B1922"/>
    <w:multiLevelType w:val="hybridMultilevel"/>
    <w:tmpl w:val="D6F6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22F1"/>
    <w:multiLevelType w:val="hybridMultilevel"/>
    <w:tmpl w:val="3CD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7ED8"/>
    <w:multiLevelType w:val="hybridMultilevel"/>
    <w:tmpl w:val="0B42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814D5"/>
    <w:multiLevelType w:val="hybridMultilevel"/>
    <w:tmpl w:val="C2D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57349"/>
    <w:multiLevelType w:val="hybridMultilevel"/>
    <w:tmpl w:val="FE42C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70BB6"/>
    <w:multiLevelType w:val="hybridMultilevel"/>
    <w:tmpl w:val="038C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50338"/>
    <w:multiLevelType w:val="hybridMultilevel"/>
    <w:tmpl w:val="63B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32153"/>
    <w:multiLevelType w:val="hybridMultilevel"/>
    <w:tmpl w:val="5FE2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D5D92"/>
    <w:multiLevelType w:val="hybridMultilevel"/>
    <w:tmpl w:val="E45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21C1E"/>
    <w:multiLevelType w:val="hybridMultilevel"/>
    <w:tmpl w:val="F44A4C1C"/>
    <w:lvl w:ilvl="0" w:tplc="B7E2F8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A1199"/>
    <w:multiLevelType w:val="hybridMultilevel"/>
    <w:tmpl w:val="C070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E766C"/>
    <w:multiLevelType w:val="multilevel"/>
    <w:tmpl w:val="A32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B044B"/>
    <w:multiLevelType w:val="hybridMultilevel"/>
    <w:tmpl w:val="E088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8B83"/>
    <w:multiLevelType w:val="hybridMultilevel"/>
    <w:tmpl w:val="E4BC82CC"/>
    <w:lvl w:ilvl="0" w:tplc="3976B0EE">
      <w:start w:val="1"/>
      <w:numFmt w:val="bullet"/>
      <w:lvlText w:val=""/>
      <w:lvlJc w:val="left"/>
      <w:pPr>
        <w:ind w:left="720" w:hanging="360"/>
      </w:pPr>
      <w:rPr>
        <w:rFonts w:ascii="Symbol" w:hAnsi="Symbol" w:hint="default"/>
      </w:rPr>
    </w:lvl>
    <w:lvl w:ilvl="1" w:tplc="4BE02DE0">
      <w:start w:val="1"/>
      <w:numFmt w:val="bullet"/>
      <w:lvlText w:val="o"/>
      <w:lvlJc w:val="left"/>
      <w:pPr>
        <w:ind w:left="1440" w:hanging="360"/>
      </w:pPr>
      <w:rPr>
        <w:rFonts w:ascii="Courier New" w:hAnsi="Courier New" w:hint="default"/>
      </w:rPr>
    </w:lvl>
    <w:lvl w:ilvl="2" w:tplc="76200F0A">
      <w:start w:val="1"/>
      <w:numFmt w:val="bullet"/>
      <w:lvlText w:val=""/>
      <w:lvlJc w:val="left"/>
      <w:pPr>
        <w:ind w:left="2160" w:hanging="360"/>
      </w:pPr>
      <w:rPr>
        <w:rFonts w:ascii="Wingdings" w:hAnsi="Wingdings" w:hint="default"/>
      </w:rPr>
    </w:lvl>
    <w:lvl w:ilvl="3" w:tplc="5F581988">
      <w:start w:val="1"/>
      <w:numFmt w:val="bullet"/>
      <w:lvlText w:val=""/>
      <w:lvlJc w:val="left"/>
      <w:pPr>
        <w:ind w:left="2880" w:hanging="360"/>
      </w:pPr>
      <w:rPr>
        <w:rFonts w:ascii="Symbol" w:hAnsi="Symbol" w:hint="default"/>
      </w:rPr>
    </w:lvl>
    <w:lvl w:ilvl="4" w:tplc="EB0E1FDE">
      <w:start w:val="1"/>
      <w:numFmt w:val="bullet"/>
      <w:lvlText w:val="o"/>
      <w:lvlJc w:val="left"/>
      <w:pPr>
        <w:ind w:left="3600" w:hanging="360"/>
      </w:pPr>
      <w:rPr>
        <w:rFonts w:ascii="Courier New" w:hAnsi="Courier New" w:hint="default"/>
      </w:rPr>
    </w:lvl>
    <w:lvl w:ilvl="5" w:tplc="E31C3A88">
      <w:start w:val="1"/>
      <w:numFmt w:val="bullet"/>
      <w:lvlText w:val=""/>
      <w:lvlJc w:val="left"/>
      <w:pPr>
        <w:ind w:left="4320" w:hanging="360"/>
      </w:pPr>
      <w:rPr>
        <w:rFonts w:ascii="Wingdings" w:hAnsi="Wingdings" w:hint="default"/>
      </w:rPr>
    </w:lvl>
    <w:lvl w:ilvl="6" w:tplc="C46255BC">
      <w:start w:val="1"/>
      <w:numFmt w:val="bullet"/>
      <w:lvlText w:val=""/>
      <w:lvlJc w:val="left"/>
      <w:pPr>
        <w:ind w:left="5040" w:hanging="360"/>
      </w:pPr>
      <w:rPr>
        <w:rFonts w:ascii="Symbol" w:hAnsi="Symbol" w:hint="default"/>
      </w:rPr>
    </w:lvl>
    <w:lvl w:ilvl="7" w:tplc="83B8BF4A">
      <w:start w:val="1"/>
      <w:numFmt w:val="bullet"/>
      <w:lvlText w:val="o"/>
      <w:lvlJc w:val="left"/>
      <w:pPr>
        <w:ind w:left="5760" w:hanging="360"/>
      </w:pPr>
      <w:rPr>
        <w:rFonts w:ascii="Courier New" w:hAnsi="Courier New" w:hint="default"/>
      </w:rPr>
    </w:lvl>
    <w:lvl w:ilvl="8" w:tplc="0444DE42">
      <w:start w:val="1"/>
      <w:numFmt w:val="bullet"/>
      <w:lvlText w:val=""/>
      <w:lvlJc w:val="left"/>
      <w:pPr>
        <w:ind w:left="6480" w:hanging="360"/>
      </w:pPr>
      <w:rPr>
        <w:rFonts w:ascii="Wingdings" w:hAnsi="Wingdings" w:hint="default"/>
      </w:rPr>
    </w:lvl>
  </w:abstractNum>
  <w:abstractNum w:abstractNumId="27" w15:restartNumberingAfterBreak="0">
    <w:nsid w:val="50784F19"/>
    <w:multiLevelType w:val="hybridMultilevel"/>
    <w:tmpl w:val="6FD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705C5"/>
    <w:multiLevelType w:val="hybridMultilevel"/>
    <w:tmpl w:val="F23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B4ECC"/>
    <w:multiLevelType w:val="hybridMultilevel"/>
    <w:tmpl w:val="3BA8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87C28"/>
    <w:multiLevelType w:val="hybridMultilevel"/>
    <w:tmpl w:val="CBDA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8CC6467"/>
    <w:multiLevelType w:val="hybridMultilevel"/>
    <w:tmpl w:val="0AD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07A82"/>
    <w:multiLevelType w:val="hybridMultilevel"/>
    <w:tmpl w:val="1FE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40B01"/>
    <w:multiLevelType w:val="hybridMultilevel"/>
    <w:tmpl w:val="A642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905A3"/>
    <w:multiLevelType w:val="hybridMultilevel"/>
    <w:tmpl w:val="FAB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CF41FE"/>
    <w:multiLevelType w:val="hybridMultilevel"/>
    <w:tmpl w:val="F55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109AA"/>
    <w:multiLevelType w:val="hybridMultilevel"/>
    <w:tmpl w:val="FE9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91B93"/>
    <w:multiLevelType w:val="hybridMultilevel"/>
    <w:tmpl w:val="EEEA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B7CC0"/>
    <w:multiLevelType w:val="hybridMultilevel"/>
    <w:tmpl w:val="2E3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42D5A"/>
    <w:multiLevelType w:val="hybridMultilevel"/>
    <w:tmpl w:val="40740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A7381B"/>
    <w:multiLevelType w:val="hybridMultilevel"/>
    <w:tmpl w:val="4A46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925F2"/>
    <w:multiLevelType w:val="hybridMultilevel"/>
    <w:tmpl w:val="4962CAE4"/>
    <w:lvl w:ilvl="0" w:tplc="A83A6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6F77AC"/>
    <w:multiLevelType w:val="hybridMultilevel"/>
    <w:tmpl w:val="B3C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BF52D7"/>
    <w:multiLevelType w:val="hybridMultilevel"/>
    <w:tmpl w:val="6DC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16738"/>
    <w:multiLevelType w:val="hybridMultilevel"/>
    <w:tmpl w:val="3FA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477AF2"/>
    <w:multiLevelType w:val="hybridMultilevel"/>
    <w:tmpl w:val="E6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CB416C"/>
    <w:multiLevelType w:val="hybridMultilevel"/>
    <w:tmpl w:val="067A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E20BDE"/>
    <w:multiLevelType w:val="hybridMultilevel"/>
    <w:tmpl w:val="F474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7D2CCE"/>
    <w:multiLevelType w:val="hybridMultilevel"/>
    <w:tmpl w:val="46AE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12555">
    <w:abstractNumId w:val="26"/>
  </w:num>
  <w:num w:numId="2" w16cid:durableId="529807791">
    <w:abstractNumId w:val="8"/>
  </w:num>
  <w:num w:numId="3" w16cid:durableId="2073499428">
    <w:abstractNumId w:val="37"/>
  </w:num>
  <w:num w:numId="4" w16cid:durableId="1265306830">
    <w:abstractNumId w:val="49"/>
  </w:num>
  <w:num w:numId="5" w16cid:durableId="1678724848">
    <w:abstractNumId w:val="2"/>
  </w:num>
  <w:num w:numId="6" w16cid:durableId="1700928467">
    <w:abstractNumId w:val="16"/>
  </w:num>
  <w:num w:numId="7" w16cid:durableId="751778454">
    <w:abstractNumId w:val="25"/>
  </w:num>
  <w:num w:numId="8" w16cid:durableId="978069227">
    <w:abstractNumId w:val="15"/>
  </w:num>
  <w:num w:numId="9" w16cid:durableId="1551308352">
    <w:abstractNumId w:val="30"/>
  </w:num>
  <w:num w:numId="10" w16cid:durableId="970207497">
    <w:abstractNumId w:val="35"/>
  </w:num>
  <w:num w:numId="11" w16cid:durableId="1191601576">
    <w:abstractNumId w:val="10"/>
  </w:num>
  <w:num w:numId="12" w16cid:durableId="1155610650">
    <w:abstractNumId w:val="44"/>
  </w:num>
  <w:num w:numId="13" w16cid:durableId="2047949130">
    <w:abstractNumId w:val="50"/>
  </w:num>
  <w:num w:numId="14" w16cid:durableId="1000229941">
    <w:abstractNumId w:val="36"/>
  </w:num>
  <w:num w:numId="15" w16cid:durableId="115295990">
    <w:abstractNumId w:val="1"/>
  </w:num>
  <w:num w:numId="16" w16cid:durableId="305550539">
    <w:abstractNumId w:val="9"/>
  </w:num>
  <w:num w:numId="17" w16cid:durableId="1964844353">
    <w:abstractNumId w:val="46"/>
  </w:num>
  <w:num w:numId="18" w16cid:durableId="566451870">
    <w:abstractNumId w:val="3"/>
  </w:num>
  <w:num w:numId="19" w16cid:durableId="810441331">
    <w:abstractNumId w:val="18"/>
  </w:num>
  <w:num w:numId="20" w16cid:durableId="787971976">
    <w:abstractNumId w:val="21"/>
  </w:num>
  <w:num w:numId="21" w16cid:durableId="383336604">
    <w:abstractNumId w:val="39"/>
  </w:num>
  <w:num w:numId="22" w16cid:durableId="1380397713">
    <w:abstractNumId w:val="13"/>
  </w:num>
  <w:num w:numId="23" w16cid:durableId="1138762916">
    <w:abstractNumId w:val="34"/>
  </w:num>
  <w:num w:numId="24" w16cid:durableId="2030182301">
    <w:abstractNumId w:val="0"/>
  </w:num>
  <w:num w:numId="25" w16cid:durableId="518856683">
    <w:abstractNumId w:val="11"/>
  </w:num>
  <w:num w:numId="26" w16cid:durableId="1293487046">
    <w:abstractNumId w:val="29"/>
  </w:num>
  <w:num w:numId="27" w16cid:durableId="1224171367">
    <w:abstractNumId w:val="14"/>
  </w:num>
  <w:num w:numId="28" w16cid:durableId="736635595">
    <w:abstractNumId w:val="33"/>
  </w:num>
  <w:num w:numId="29" w16cid:durableId="1649360771">
    <w:abstractNumId w:val="19"/>
  </w:num>
  <w:num w:numId="30" w16cid:durableId="1952592725">
    <w:abstractNumId w:val="48"/>
  </w:num>
  <w:num w:numId="31" w16cid:durableId="419789184">
    <w:abstractNumId w:val="45"/>
  </w:num>
  <w:num w:numId="32" w16cid:durableId="220215234">
    <w:abstractNumId w:val="27"/>
  </w:num>
  <w:num w:numId="33" w16cid:durableId="1404109089">
    <w:abstractNumId w:val="43"/>
  </w:num>
  <w:num w:numId="34" w16cid:durableId="773089826">
    <w:abstractNumId w:val="41"/>
  </w:num>
  <w:num w:numId="35" w16cid:durableId="1459912522">
    <w:abstractNumId w:val="5"/>
  </w:num>
  <w:num w:numId="36" w16cid:durableId="134957556">
    <w:abstractNumId w:val="32"/>
  </w:num>
  <w:num w:numId="37" w16cid:durableId="206139187">
    <w:abstractNumId w:val="28"/>
  </w:num>
  <w:num w:numId="38" w16cid:durableId="60175105">
    <w:abstractNumId w:val="47"/>
  </w:num>
  <w:num w:numId="39" w16cid:durableId="2060469590">
    <w:abstractNumId w:val="20"/>
  </w:num>
  <w:num w:numId="40" w16cid:durableId="1638148135">
    <w:abstractNumId w:val="7"/>
  </w:num>
  <w:num w:numId="41" w16cid:durableId="261187189">
    <w:abstractNumId w:val="38"/>
  </w:num>
  <w:num w:numId="42" w16cid:durableId="1603102208">
    <w:abstractNumId w:val="23"/>
  </w:num>
  <w:num w:numId="43" w16cid:durableId="746461628">
    <w:abstractNumId w:val="51"/>
  </w:num>
  <w:num w:numId="44" w16cid:durableId="81951442">
    <w:abstractNumId w:val="12"/>
  </w:num>
  <w:num w:numId="45" w16cid:durableId="1712069655">
    <w:abstractNumId w:val="42"/>
  </w:num>
  <w:num w:numId="46" w16cid:durableId="1996493695">
    <w:abstractNumId w:val="4"/>
  </w:num>
  <w:num w:numId="47" w16cid:durableId="854995423">
    <w:abstractNumId w:val="40"/>
  </w:num>
  <w:num w:numId="48" w16cid:durableId="513543360">
    <w:abstractNumId w:val="22"/>
  </w:num>
  <w:num w:numId="49" w16cid:durableId="1107043518">
    <w:abstractNumId w:val="17"/>
  </w:num>
  <w:num w:numId="50" w16cid:durableId="1907565629">
    <w:abstractNumId w:val="6"/>
  </w:num>
  <w:num w:numId="51" w16cid:durableId="1130368139">
    <w:abstractNumId w:val="24"/>
  </w:num>
  <w:num w:numId="52" w16cid:durableId="140241011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0FA3"/>
    <w:rsid w:val="000021E7"/>
    <w:rsid w:val="00002893"/>
    <w:rsid w:val="00002BB9"/>
    <w:rsid w:val="00003637"/>
    <w:rsid w:val="00003D71"/>
    <w:rsid w:val="00004B69"/>
    <w:rsid w:val="0000669F"/>
    <w:rsid w:val="00006F21"/>
    <w:rsid w:val="00006F68"/>
    <w:rsid w:val="00007C02"/>
    <w:rsid w:val="00010C65"/>
    <w:rsid w:val="00013B27"/>
    <w:rsid w:val="00014498"/>
    <w:rsid w:val="000158E8"/>
    <w:rsid w:val="000159E6"/>
    <w:rsid w:val="00015D3E"/>
    <w:rsid w:val="00016E0C"/>
    <w:rsid w:val="00023007"/>
    <w:rsid w:val="000263E4"/>
    <w:rsid w:val="00031829"/>
    <w:rsid w:val="00032829"/>
    <w:rsid w:val="00032E8A"/>
    <w:rsid w:val="00033347"/>
    <w:rsid w:val="00040561"/>
    <w:rsid w:val="000408F9"/>
    <w:rsid w:val="00042599"/>
    <w:rsid w:val="00042B70"/>
    <w:rsid w:val="00045359"/>
    <w:rsid w:val="00046F38"/>
    <w:rsid w:val="00046FA8"/>
    <w:rsid w:val="0005259F"/>
    <w:rsid w:val="00053561"/>
    <w:rsid w:val="00056A64"/>
    <w:rsid w:val="0006177E"/>
    <w:rsid w:val="000647C0"/>
    <w:rsid w:val="000666E1"/>
    <w:rsid w:val="00070937"/>
    <w:rsid w:val="00070B74"/>
    <w:rsid w:val="00075A77"/>
    <w:rsid w:val="00075E73"/>
    <w:rsid w:val="0008122C"/>
    <w:rsid w:val="00083C01"/>
    <w:rsid w:val="000847FC"/>
    <w:rsid w:val="0009123F"/>
    <w:rsid w:val="000927E1"/>
    <w:rsid w:val="00092DB2"/>
    <w:rsid w:val="00095F9F"/>
    <w:rsid w:val="0009645E"/>
    <w:rsid w:val="000A141C"/>
    <w:rsid w:val="000A36E9"/>
    <w:rsid w:val="000A3BD3"/>
    <w:rsid w:val="000A4CE1"/>
    <w:rsid w:val="000A549E"/>
    <w:rsid w:val="000B239A"/>
    <w:rsid w:val="000B443A"/>
    <w:rsid w:val="000B479C"/>
    <w:rsid w:val="000B68C0"/>
    <w:rsid w:val="000B7559"/>
    <w:rsid w:val="000C17FB"/>
    <w:rsid w:val="000C33E1"/>
    <w:rsid w:val="000C53DA"/>
    <w:rsid w:val="000C6C81"/>
    <w:rsid w:val="000D164E"/>
    <w:rsid w:val="000D3477"/>
    <w:rsid w:val="000D3CC4"/>
    <w:rsid w:val="000D4C9B"/>
    <w:rsid w:val="000E0D15"/>
    <w:rsid w:val="000E267C"/>
    <w:rsid w:val="000E2D74"/>
    <w:rsid w:val="000E4C6A"/>
    <w:rsid w:val="000E5B0C"/>
    <w:rsid w:val="000E7006"/>
    <w:rsid w:val="000E7763"/>
    <w:rsid w:val="000E7886"/>
    <w:rsid w:val="000F0312"/>
    <w:rsid w:val="000F1F9D"/>
    <w:rsid w:val="000F4140"/>
    <w:rsid w:val="000F4CBF"/>
    <w:rsid w:val="000F5815"/>
    <w:rsid w:val="000F612A"/>
    <w:rsid w:val="00100A10"/>
    <w:rsid w:val="001018CF"/>
    <w:rsid w:val="0010246A"/>
    <w:rsid w:val="001048E7"/>
    <w:rsid w:val="00105085"/>
    <w:rsid w:val="00105F31"/>
    <w:rsid w:val="001062B3"/>
    <w:rsid w:val="00112FC0"/>
    <w:rsid w:val="00113496"/>
    <w:rsid w:val="00113C87"/>
    <w:rsid w:val="00116872"/>
    <w:rsid w:val="00117C66"/>
    <w:rsid w:val="00121747"/>
    <w:rsid w:val="0012257F"/>
    <w:rsid w:val="00123DF6"/>
    <w:rsid w:val="00123FF2"/>
    <w:rsid w:val="00124FE0"/>
    <w:rsid w:val="00125E16"/>
    <w:rsid w:val="00126D90"/>
    <w:rsid w:val="0012795D"/>
    <w:rsid w:val="00127AD5"/>
    <w:rsid w:val="0013138A"/>
    <w:rsid w:val="001329CA"/>
    <w:rsid w:val="00133F71"/>
    <w:rsid w:val="001360B5"/>
    <w:rsid w:val="001366EE"/>
    <w:rsid w:val="00137A6C"/>
    <w:rsid w:val="00140EB3"/>
    <w:rsid w:val="001416CC"/>
    <w:rsid w:val="00143B15"/>
    <w:rsid w:val="0014665E"/>
    <w:rsid w:val="001467F2"/>
    <w:rsid w:val="00147972"/>
    <w:rsid w:val="001504BD"/>
    <w:rsid w:val="001508D4"/>
    <w:rsid w:val="00151B14"/>
    <w:rsid w:val="0015396F"/>
    <w:rsid w:val="001551B5"/>
    <w:rsid w:val="001568DF"/>
    <w:rsid w:val="001626AB"/>
    <w:rsid w:val="00164FA0"/>
    <w:rsid w:val="00165D63"/>
    <w:rsid w:val="001703CB"/>
    <w:rsid w:val="0017365D"/>
    <w:rsid w:val="0017458E"/>
    <w:rsid w:val="00175A70"/>
    <w:rsid w:val="0017643B"/>
    <w:rsid w:val="0017663E"/>
    <w:rsid w:val="001769DD"/>
    <w:rsid w:val="0017762E"/>
    <w:rsid w:val="00182BEA"/>
    <w:rsid w:val="00186458"/>
    <w:rsid w:val="00186A48"/>
    <w:rsid w:val="00187FE8"/>
    <w:rsid w:val="0019098B"/>
    <w:rsid w:val="00197083"/>
    <w:rsid w:val="001A0101"/>
    <w:rsid w:val="001A2850"/>
    <w:rsid w:val="001A2AC8"/>
    <w:rsid w:val="001A4CDA"/>
    <w:rsid w:val="001A5009"/>
    <w:rsid w:val="001A5042"/>
    <w:rsid w:val="001A52CA"/>
    <w:rsid w:val="001B1653"/>
    <w:rsid w:val="001B2CE4"/>
    <w:rsid w:val="001B4617"/>
    <w:rsid w:val="001B55F1"/>
    <w:rsid w:val="001B5CAA"/>
    <w:rsid w:val="001B6492"/>
    <w:rsid w:val="001B65BC"/>
    <w:rsid w:val="001C02A9"/>
    <w:rsid w:val="001C059D"/>
    <w:rsid w:val="001C1A0A"/>
    <w:rsid w:val="001C222F"/>
    <w:rsid w:val="001C24A2"/>
    <w:rsid w:val="001C2826"/>
    <w:rsid w:val="001C320D"/>
    <w:rsid w:val="001C3AB8"/>
    <w:rsid w:val="001C3EFD"/>
    <w:rsid w:val="001C4041"/>
    <w:rsid w:val="001C5004"/>
    <w:rsid w:val="001C7B5C"/>
    <w:rsid w:val="001D0616"/>
    <w:rsid w:val="001D1C64"/>
    <w:rsid w:val="001D1D3F"/>
    <w:rsid w:val="001D3019"/>
    <w:rsid w:val="001D4B60"/>
    <w:rsid w:val="001D5121"/>
    <w:rsid w:val="001D70EC"/>
    <w:rsid w:val="001E0D75"/>
    <w:rsid w:val="001E4A6B"/>
    <w:rsid w:val="001E6BFD"/>
    <w:rsid w:val="001E6DB7"/>
    <w:rsid w:val="001E6EAB"/>
    <w:rsid w:val="001F19BD"/>
    <w:rsid w:val="00201408"/>
    <w:rsid w:val="00201684"/>
    <w:rsid w:val="002018D9"/>
    <w:rsid w:val="002025B1"/>
    <w:rsid w:val="0020270F"/>
    <w:rsid w:val="0020568C"/>
    <w:rsid w:val="00206723"/>
    <w:rsid w:val="00213E4A"/>
    <w:rsid w:val="0022193A"/>
    <w:rsid w:val="00222A64"/>
    <w:rsid w:val="0022383F"/>
    <w:rsid w:val="00227F41"/>
    <w:rsid w:val="0023127D"/>
    <w:rsid w:val="00232626"/>
    <w:rsid w:val="00233151"/>
    <w:rsid w:val="00233586"/>
    <w:rsid w:val="00236377"/>
    <w:rsid w:val="00236552"/>
    <w:rsid w:val="00236BE7"/>
    <w:rsid w:val="002377DD"/>
    <w:rsid w:val="00244B5A"/>
    <w:rsid w:val="00246C22"/>
    <w:rsid w:val="00246EDC"/>
    <w:rsid w:val="002537BA"/>
    <w:rsid w:val="00256692"/>
    <w:rsid w:val="002570EE"/>
    <w:rsid w:val="00261D57"/>
    <w:rsid w:val="002624C0"/>
    <w:rsid w:val="00274E40"/>
    <w:rsid w:val="0027521F"/>
    <w:rsid w:val="00275CE9"/>
    <w:rsid w:val="00276B8D"/>
    <w:rsid w:val="002811F3"/>
    <w:rsid w:val="0028167E"/>
    <w:rsid w:val="00281BB1"/>
    <w:rsid w:val="00285BC9"/>
    <w:rsid w:val="0028615A"/>
    <w:rsid w:val="00286898"/>
    <w:rsid w:val="00286C50"/>
    <w:rsid w:val="00290B1F"/>
    <w:rsid w:val="00291717"/>
    <w:rsid w:val="002922D3"/>
    <w:rsid w:val="002928DC"/>
    <w:rsid w:val="00293070"/>
    <w:rsid w:val="0029311A"/>
    <w:rsid w:val="00294102"/>
    <w:rsid w:val="00295935"/>
    <w:rsid w:val="002959F3"/>
    <w:rsid w:val="00295F29"/>
    <w:rsid w:val="00297444"/>
    <w:rsid w:val="002A32D5"/>
    <w:rsid w:val="002A36A2"/>
    <w:rsid w:val="002A5E33"/>
    <w:rsid w:val="002A7172"/>
    <w:rsid w:val="002A7CAF"/>
    <w:rsid w:val="002B3CCB"/>
    <w:rsid w:val="002B4F98"/>
    <w:rsid w:val="002C33F6"/>
    <w:rsid w:val="002C3EDF"/>
    <w:rsid w:val="002C5405"/>
    <w:rsid w:val="002C6B97"/>
    <w:rsid w:val="002C7E4E"/>
    <w:rsid w:val="002D0885"/>
    <w:rsid w:val="002D1A2D"/>
    <w:rsid w:val="002D4561"/>
    <w:rsid w:val="002D4E0B"/>
    <w:rsid w:val="002D5357"/>
    <w:rsid w:val="002E0BA4"/>
    <w:rsid w:val="002E1D73"/>
    <w:rsid w:val="002E6EEC"/>
    <w:rsid w:val="002F099F"/>
    <w:rsid w:val="002F4A15"/>
    <w:rsid w:val="002F5F68"/>
    <w:rsid w:val="0030096D"/>
    <w:rsid w:val="003043E1"/>
    <w:rsid w:val="00305565"/>
    <w:rsid w:val="00307076"/>
    <w:rsid w:val="00311169"/>
    <w:rsid w:val="00316E0E"/>
    <w:rsid w:val="00317618"/>
    <w:rsid w:val="003243A7"/>
    <w:rsid w:val="00326186"/>
    <w:rsid w:val="00326A61"/>
    <w:rsid w:val="0032799F"/>
    <w:rsid w:val="00331F2A"/>
    <w:rsid w:val="003321D2"/>
    <w:rsid w:val="003322DF"/>
    <w:rsid w:val="00333430"/>
    <w:rsid w:val="003339B0"/>
    <w:rsid w:val="0034197B"/>
    <w:rsid w:val="00346A46"/>
    <w:rsid w:val="00347A6C"/>
    <w:rsid w:val="00350FF4"/>
    <w:rsid w:val="00354535"/>
    <w:rsid w:val="00357CE3"/>
    <w:rsid w:val="0036195E"/>
    <w:rsid w:val="00363CDD"/>
    <w:rsid w:val="003643BC"/>
    <w:rsid w:val="00365926"/>
    <w:rsid w:val="00366617"/>
    <w:rsid w:val="00366F4A"/>
    <w:rsid w:val="00370B6B"/>
    <w:rsid w:val="003728AF"/>
    <w:rsid w:val="00372DDF"/>
    <w:rsid w:val="00374DD7"/>
    <w:rsid w:val="00375395"/>
    <w:rsid w:val="00380196"/>
    <w:rsid w:val="003801DB"/>
    <w:rsid w:val="00380D2A"/>
    <w:rsid w:val="003814CB"/>
    <w:rsid w:val="00383E2B"/>
    <w:rsid w:val="003871AA"/>
    <w:rsid w:val="00393415"/>
    <w:rsid w:val="00393467"/>
    <w:rsid w:val="00394D6E"/>
    <w:rsid w:val="0039584B"/>
    <w:rsid w:val="003A1BCF"/>
    <w:rsid w:val="003A2DCD"/>
    <w:rsid w:val="003A2FEC"/>
    <w:rsid w:val="003B0946"/>
    <w:rsid w:val="003B1A6F"/>
    <w:rsid w:val="003B2532"/>
    <w:rsid w:val="003B6D01"/>
    <w:rsid w:val="003B7364"/>
    <w:rsid w:val="003C3EC2"/>
    <w:rsid w:val="003D3B21"/>
    <w:rsid w:val="003D420D"/>
    <w:rsid w:val="003D4D4D"/>
    <w:rsid w:val="003D57C9"/>
    <w:rsid w:val="003D5BD4"/>
    <w:rsid w:val="003D794C"/>
    <w:rsid w:val="003E2FD6"/>
    <w:rsid w:val="003E7276"/>
    <w:rsid w:val="003E7BCC"/>
    <w:rsid w:val="003F4B4E"/>
    <w:rsid w:val="003F4E6C"/>
    <w:rsid w:val="003F5384"/>
    <w:rsid w:val="003F5D0E"/>
    <w:rsid w:val="00403FC0"/>
    <w:rsid w:val="00404B52"/>
    <w:rsid w:val="00407045"/>
    <w:rsid w:val="004071FE"/>
    <w:rsid w:val="004073BC"/>
    <w:rsid w:val="00407AD5"/>
    <w:rsid w:val="004113B5"/>
    <w:rsid w:val="00412168"/>
    <w:rsid w:val="00412FA3"/>
    <w:rsid w:val="0041721D"/>
    <w:rsid w:val="004209F3"/>
    <w:rsid w:val="00421B7D"/>
    <w:rsid w:val="00421E8C"/>
    <w:rsid w:val="0042209D"/>
    <w:rsid w:val="00422838"/>
    <w:rsid w:val="00422960"/>
    <w:rsid w:val="004255D0"/>
    <w:rsid w:val="00425CD3"/>
    <w:rsid w:val="00426E3C"/>
    <w:rsid w:val="00427A9D"/>
    <w:rsid w:val="00431338"/>
    <w:rsid w:val="00432960"/>
    <w:rsid w:val="00433940"/>
    <w:rsid w:val="00435D70"/>
    <w:rsid w:val="0043646C"/>
    <w:rsid w:val="00440E21"/>
    <w:rsid w:val="00444AA1"/>
    <w:rsid w:val="00447EA3"/>
    <w:rsid w:val="004506FC"/>
    <w:rsid w:val="004521B8"/>
    <w:rsid w:val="00454FD2"/>
    <w:rsid w:val="004563E9"/>
    <w:rsid w:val="00457B08"/>
    <w:rsid w:val="0046089F"/>
    <w:rsid w:val="0046348E"/>
    <w:rsid w:val="004715E8"/>
    <w:rsid w:val="00471794"/>
    <w:rsid w:val="004721D9"/>
    <w:rsid w:val="004737BE"/>
    <w:rsid w:val="004818E1"/>
    <w:rsid w:val="0048268A"/>
    <w:rsid w:val="004864B3"/>
    <w:rsid w:val="004864F8"/>
    <w:rsid w:val="004870D8"/>
    <w:rsid w:val="0048758E"/>
    <w:rsid w:val="00494139"/>
    <w:rsid w:val="00495463"/>
    <w:rsid w:val="00496216"/>
    <w:rsid w:val="004A1730"/>
    <w:rsid w:val="004A20FC"/>
    <w:rsid w:val="004A2F51"/>
    <w:rsid w:val="004A39EE"/>
    <w:rsid w:val="004A3BD8"/>
    <w:rsid w:val="004A49F8"/>
    <w:rsid w:val="004B05C0"/>
    <w:rsid w:val="004B5905"/>
    <w:rsid w:val="004C25BB"/>
    <w:rsid w:val="004C285C"/>
    <w:rsid w:val="004C4572"/>
    <w:rsid w:val="004C51AF"/>
    <w:rsid w:val="004C5722"/>
    <w:rsid w:val="004D271A"/>
    <w:rsid w:val="004D28A2"/>
    <w:rsid w:val="004D2F41"/>
    <w:rsid w:val="004D4A06"/>
    <w:rsid w:val="004D713B"/>
    <w:rsid w:val="004E1A94"/>
    <w:rsid w:val="004F00E4"/>
    <w:rsid w:val="004F1038"/>
    <w:rsid w:val="004F1C59"/>
    <w:rsid w:val="004F2633"/>
    <w:rsid w:val="004F2E47"/>
    <w:rsid w:val="004F36DE"/>
    <w:rsid w:val="004F59FB"/>
    <w:rsid w:val="004F5DD9"/>
    <w:rsid w:val="004F5FE9"/>
    <w:rsid w:val="004F71B0"/>
    <w:rsid w:val="005020B6"/>
    <w:rsid w:val="00502694"/>
    <w:rsid w:val="00507191"/>
    <w:rsid w:val="0051052D"/>
    <w:rsid w:val="0051258F"/>
    <w:rsid w:val="00513CEA"/>
    <w:rsid w:val="00515072"/>
    <w:rsid w:val="00517346"/>
    <w:rsid w:val="00522021"/>
    <w:rsid w:val="00523E4E"/>
    <w:rsid w:val="005254BB"/>
    <w:rsid w:val="00527A65"/>
    <w:rsid w:val="00527AC6"/>
    <w:rsid w:val="00530521"/>
    <w:rsid w:val="00531A8E"/>
    <w:rsid w:val="00534B81"/>
    <w:rsid w:val="00534E74"/>
    <w:rsid w:val="0053678C"/>
    <w:rsid w:val="0054063A"/>
    <w:rsid w:val="005407BC"/>
    <w:rsid w:val="00541AAD"/>
    <w:rsid w:val="00543D7B"/>
    <w:rsid w:val="005474D4"/>
    <w:rsid w:val="00551989"/>
    <w:rsid w:val="00553CF0"/>
    <w:rsid w:val="005549DF"/>
    <w:rsid w:val="00554A19"/>
    <w:rsid w:val="00556A02"/>
    <w:rsid w:val="005577E1"/>
    <w:rsid w:val="005654C9"/>
    <w:rsid w:val="0057290C"/>
    <w:rsid w:val="00575A45"/>
    <w:rsid w:val="00581ECE"/>
    <w:rsid w:val="0058254A"/>
    <w:rsid w:val="00583826"/>
    <w:rsid w:val="00586539"/>
    <w:rsid w:val="00586E39"/>
    <w:rsid w:val="00591C79"/>
    <w:rsid w:val="00592310"/>
    <w:rsid w:val="00593916"/>
    <w:rsid w:val="00593B0D"/>
    <w:rsid w:val="00594F42"/>
    <w:rsid w:val="005979F9"/>
    <w:rsid w:val="005A135D"/>
    <w:rsid w:val="005A1C6C"/>
    <w:rsid w:val="005A355E"/>
    <w:rsid w:val="005A69D0"/>
    <w:rsid w:val="005A740D"/>
    <w:rsid w:val="005A7573"/>
    <w:rsid w:val="005B28C2"/>
    <w:rsid w:val="005B2D32"/>
    <w:rsid w:val="005B4588"/>
    <w:rsid w:val="005B4DBD"/>
    <w:rsid w:val="005B4DCD"/>
    <w:rsid w:val="005B60B9"/>
    <w:rsid w:val="005C00B3"/>
    <w:rsid w:val="005C1F50"/>
    <w:rsid w:val="005C3679"/>
    <w:rsid w:val="005C4C1D"/>
    <w:rsid w:val="005C4FC9"/>
    <w:rsid w:val="005C7651"/>
    <w:rsid w:val="005C77BB"/>
    <w:rsid w:val="005D1213"/>
    <w:rsid w:val="005D39DC"/>
    <w:rsid w:val="005E0C98"/>
    <w:rsid w:val="005E134A"/>
    <w:rsid w:val="005E45B9"/>
    <w:rsid w:val="005E5319"/>
    <w:rsid w:val="005E7600"/>
    <w:rsid w:val="005E7CF3"/>
    <w:rsid w:val="005F0123"/>
    <w:rsid w:val="005F18BC"/>
    <w:rsid w:val="005F4370"/>
    <w:rsid w:val="005F4E72"/>
    <w:rsid w:val="005F6ACA"/>
    <w:rsid w:val="006010E3"/>
    <w:rsid w:val="00605ADF"/>
    <w:rsid w:val="00610766"/>
    <w:rsid w:val="00616424"/>
    <w:rsid w:val="00620943"/>
    <w:rsid w:val="0062434C"/>
    <w:rsid w:val="006243FF"/>
    <w:rsid w:val="00626AA0"/>
    <w:rsid w:val="00631001"/>
    <w:rsid w:val="00631076"/>
    <w:rsid w:val="0063232E"/>
    <w:rsid w:val="006323EF"/>
    <w:rsid w:val="00635FAB"/>
    <w:rsid w:val="00636826"/>
    <w:rsid w:val="006448D9"/>
    <w:rsid w:val="00645685"/>
    <w:rsid w:val="00646649"/>
    <w:rsid w:val="006479D6"/>
    <w:rsid w:val="00651BC7"/>
    <w:rsid w:val="006542E4"/>
    <w:rsid w:val="0065579C"/>
    <w:rsid w:val="00655D68"/>
    <w:rsid w:val="00655DBB"/>
    <w:rsid w:val="006609CA"/>
    <w:rsid w:val="00660C79"/>
    <w:rsid w:val="0066395E"/>
    <w:rsid w:val="00667ABA"/>
    <w:rsid w:val="00673E2C"/>
    <w:rsid w:val="00674430"/>
    <w:rsid w:val="00676F55"/>
    <w:rsid w:val="006803EF"/>
    <w:rsid w:val="00681B56"/>
    <w:rsid w:val="006826AD"/>
    <w:rsid w:val="00683A30"/>
    <w:rsid w:val="0068525E"/>
    <w:rsid w:val="00691B67"/>
    <w:rsid w:val="0069321C"/>
    <w:rsid w:val="00696213"/>
    <w:rsid w:val="00696274"/>
    <w:rsid w:val="006976A3"/>
    <w:rsid w:val="006A7532"/>
    <w:rsid w:val="006A790F"/>
    <w:rsid w:val="006B1505"/>
    <w:rsid w:val="006B3963"/>
    <w:rsid w:val="006B5290"/>
    <w:rsid w:val="006C0325"/>
    <w:rsid w:val="006C4E8A"/>
    <w:rsid w:val="006C54B2"/>
    <w:rsid w:val="006C57EF"/>
    <w:rsid w:val="006C7476"/>
    <w:rsid w:val="006C76EE"/>
    <w:rsid w:val="006D0C70"/>
    <w:rsid w:val="006D0F1A"/>
    <w:rsid w:val="006D14BB"/>
    <w:rsid w:val="006D16CE"/>
    <w:rsid w:val="006D3E1F"/>
    <w:rsid w:val="006E15AB"/>
    <w:rsid w:val="006E282C"/>
    <w:rsid w:val="006E46DF"/>
    <w:rsid w:val="006E6338"/>
    <w:rsid w:val="006F0BDE"/>
    <w:rsid w:val="006F1258"/>
    <w:rsid w:val="006F23CE"/>
    <w:rsid w:val="006F4551"/>
    <w:rsid w:val="006F7E36"/>
    <w:rsid w:val="007011B7"/>
    <w:rsid w:val="00701BDA"/>
    <w:rsid w:val="007034D5"/>
    <w:rsid w:val="00705590"/>
    <w:rsid w:val="007060EC"/>
    <w:rsid w:val="0070704D"/>
    <w:rsid w:val="00707DB9"/>
    <w:rsid w:val="007116B1"/>
    <w:rsid w:val="007138C6"/>
    <w:rsid w:val="007141EC"/>
    <w:rsid w:val="007159C7"/>
    <w:rsid w:val="007173D3"/>
    <w:rsid w:val="00722A07"/>
    <w:rsid w:val="0072573E"/>
    <w:rsid w:val="0073057C"/>
    <w:rsid w:val="007325AE"/>
    <w:rsid w:val="007328A3"/>
    <w:rsid w:val="007358D9"/>
    <w:rsid w:val="00736186"/>
    <w:rsid w:val="0073628A"/>
    <w:rsid w:val="00744573"/>
    <w:rsid w:val="007467D6"/>
    <w:rsid w:val="00746F34"/>
    <w:rsid w:val="0075392F"/>
    <w:rsid w:val="0075636E"/>
    <w:rsid w:val="00764949"/>
    <w:rsid w:val="00764C7F"/>
    <w:rsid w:val="00770B4D"/>
    <w:rsid w:val="0077238A"/>
    <w:rsid w:val="00772BED"/>
    <w:rsid w:val="00773EB4"/>
    <w:rsid w:val="007767D6"/>
    <w:rsid w:val="007816B8"/>
    <w:rsid w:val="00783BF8"/>
    <w:rsid w:val="00784781"/>
    <w:rsid w:val="007849AF"/>
    <w:rsid w:val="00785FFA"/>
    <w:rsid w:val="00791568"/>
    <w:rsid w:val="00792B06"/>
    <w:rsid w:val="00792B22"/>
    <w:rsid w:val="0079518D"/>
    <w:rsid w:val="007957A5"/>
    <w:rsid w:val="00795F80"/>
    <w:rsid w:val="007974ED"/>
    <w:rsid w:val="00797992"/>
    <w:rsid w:val="007A3634"/>
    <w:rsid w:val="007A4C00"/>
    <w:rsid w:val="007B174D"/>
    <w:rsid w:val="007B2353"/>
    <w:rsid w:val="007B2742"/>
    <w:rsid w:val="007B6086"/>
    <w:rsid w:val="007B649C"/>
    <w:rsid w:val="007B77AB"/>
    <w:rsid w:val="007C0910"/>
    <w:rsid w:val="007C0C7A"/>
    <w:rsid w:val="007C2684"/>
    <w:rsid w:val="007C2C9A"/>
    <w:rsid w:val="007C2E4A"/>
    <w:rsid w:val="007C3688"/>
    <w:rsid w:val="007C3F12"/>
    <w:rsid w:val="007C422A"/>
    <w:rsid w:val="007C5D93"/>
    <w:rsid w:val="007C6837"/>
    <w:rsid w:val="007C76E3"/>
    <w:rsid w:val="007C7F05"/>
    <w:rsid w:val="007D0DB3"/>
    <w:rsid w:val="007D441B"/>
    <w:rsid w:val="007D49C3"/>
    <w:rsid w:val="007D5212"/>
    <w:rsid w:val="007D65C7"/>
    <w:rsid w:val="007E3FDB"/>
    <w:rsid w:val="007F00F3"/>
    <w:rsid w:val="007F2BA8"/>
    <w:rsid w:val="00801105"/>
    <w:rsid w:val="00802990"/>
    <w:rsid w:val="00802D3D"/>
    <w:rsid w:val="00803A3B"/>
    <w:rsid w:val="00805B2F"/>
    <w:rsid w:val="008064A0"/>
    <w:rsid w:val="00812798"/>
    <w:rsid w:val="00812FED"/>
    <w:rsid w:val="0081323E"/>
    <w:rsid w:val="008140EF"/>
    <w:rsid w:val="00815CB8"/>
    <w:rsid w:val="00816701"/>
    <w:rsid w:val="00817453"/>
    <w:rsid w:val="00820BC3"/>
    <w:rsid w:val="00821BE7"/>
    <w:rsid w:val="0082292F"/>
    <w:rsid w:val="00822D63"/>
    <w:rsid w:val="0083233F"/>
    <w:rsid w:val="00833962"/>
    <w:rsid w:val="0083412C"/>
    <w:rsid w:val="0083696E"/>
    <w:rsid w:val="00837332"/>
    <w:rsid w:val="00840B11"/>
    <w:rsid w:val="00840C2F"/>
    <w:rsid w:val="00843B1A"/>
    <w:rsid w:val="008453EB"/>
    <w:rsid w:val="00847F7F"/>
    <w:rsid w:val="00853515"/>
    <w:rsid w:val="00860775"/>
    <w:rsid w:val="00861B46"/>
    <w:rsid w:val="00862AE7"/>
    <w:rsid w:val="008634BC"/>
    <w:rsid w:val="008651FD"/>
    <w:rsid w:val="00866435"/>
    <w:rsid w:val="00870EDD"/>
    <w:rsid w:val="0087150C"/>
    <w:rsid w:val="008725B4"/>
    <w:rsid w:val="0087482D"/>
    <w:rsid w:val="00876BB4"/>
    <w:rsid w:val="00877BE6"/>
    <w:rsid w:val="00881B3D"/>
    <w:rsid w:val="008839E8"/>
    <w:rsid w:val="0088475B"/>
    <w:rsid w:val="00884EA3"/>
    <w:rsid w:val="00887149"/>
    <w:rsid w:val="00891204"/>
    <w:rsid w:val="0089149C"/>
    <w:rsid w:val="008916F5"/>
    <w:rsid w:val="008A0DA1"/>
    <w:rsid w:val="008A2904"/>
    <w:rsid w:val="008A367C"/>
    <w:rsid w:val="008A68FC"/>
    <w:rsid w:val="008A7310"/>
    <w:rsid w:val="008B1AE9"/>
    <w:rsid w:val="008B7BA8"/>
    <w:rsid w:val="008C1580"/>
    <w:rsid w:val="008C1A73"/>
    <w:rsid w:val="008C429B"/>
    <w:rsid w:val="008C469D"/>
    <w:rsid w:val="008C64CD"/>
    <w:rsid w:val="008D0AF1"/>
    <w:rsid w:val="008D113C"/>
    <w:rsid w:val="008D265F"/>
    <w:rsid w:val="008D371B"/>
    <w:rsid w:val="008D376F"/>
    <w:rsid w:val="008D51FA"/>
    <w:rsid w:val="008D5D2B"/>
    <w:rsid w:val="008E04A0"/>
    <w:rsid w:val="008E12BA"/>
    <w:rsid w:val="008E1BFD"/>
    <w:rsid w:val="008E266D"/>
    <w:rsid w:val="008E6085"/>
    <w:rsid w:val="008E628B"/>
    <w:rsid w:val="008F0463"/>
    <w:rsid w:val="008F1D01"/>
    <w:rsid w:val="008F1FE4"/>
    <w:rsid w:val="008F2EEA"/>
    <w:rsid w:val="008F783D"/>
    <w:rsid w:val="00900386"/>
    <w:rsid w:val="00901037"/>
    <w:rsid w:val="009036AB"/>
    <w:rsid w:val="00903886"/>
    <w:rsid w:val="00903DD7"/>
    <w:rsid w:val="00912EB7"/>
    <w:rsid w:val="009142D6"/>
    <w:rsid w:val="00915D13"/>
    <w:rsid w:val="00915EBE"/>
    <w:rsid w:val="00915F87"/>
    <w:rsid w:val="00917BB1"/>
    <w:rsid w:val="00926035"/>
    <w:rsid w:val="00930FCB"/>
    <w:rsid w:val="00932DEF"/>
    <w:rsid w:val="00933ACC"/>
    <w:rsid w:val="00934526"/>
    <w:rsid w:val="00936B77"/>
    <w:rsid w:val="00941212"/>
    <w:rsid w:val="009424C2"/>
    <w:rsid w:val="00942515"/>
    <w:rsid w:val="009426CD"/>
    <w:rsid w:val="009451E3"/>
    <w:rsid w:val="00945300"/>
    <w:rsid w:val="009464B0"/>
    <w:rsid w:val="009470CC"/>
    <w:rsid w:val="00950C32"/>
    <w:rsid w:val="0095110D"/>
    <w:rsid w:val="00952DF6"/>
    <w:rsid w:val="0095532D"/>
    <w:rsid w:val="00956296"/>
    <w:rsid w:val="0095673E"/>
    <w:rsid w:val="0095746E"/>
    <w:rsid w:val="00957D3C"/>
    <w:rsid w:val="009611DF"/>
    <w:rsid w:val="00965063"/>
    <w:rsid w:val="009663C2"/>
    <w:rsid w:val="0097548D"/>
    <w:rsid w:val="00975D21"/>
    <w:rsid w:val="0097613D"/>
    <w:rsid w:val="00977731"/>
    <w:rsid w:val="00980531"/>
    <w:rsid w:val="00980D43"/>
    <w:rsid w:val="00982B57"/>
    <w:rsid w:val="009858E9"/>
    <w:rsid w:val="00990510"/>
    <w:rsid w:val="00992BA6"/>
    <w:rsid w:val="00992F77"/>
    <w:rsid w:val="009977FB"/>
    <w:rsid w:val="009A240D"/>
    <w:rsid w:val="009A27E7"/>
    <w:rsid w:val="009A333B"/>
    <w:rsid w:val="009A57A2"/>
    <w:rsid w:val="009B491E"/>
    <w:rsid w:val="009B6A1C"/>
    <w:rsid w:val="009C17E4"/>
    <w:rsid w:val="009C23C2"/>
    <w:rsid w:val="009C2BB3"/>
    <w:rsid w:val="009C44B0"/>
    <w:rsid w:val="009C4B36"/>
    <w:rsid w:val="009C625A"/>
    <w:rsid w:val="009C7763"/>
    <w:rsid w:val="009D01C2"/>
    <w:rsid w:val="009D066B"/>
    <w:rsid w:val="009D227F"/>
    <w:rsid w:val="009D4AEE"/>
    <w:rsid w:val="009D5484"/>
    <w:rsid w:val="009D56BD"/>
    <w:rsid w:val="009E2903"/>
    <w:rsid w:val="009E49A8"/>
    <w:rsid w:val="009E573A"/>
    <w:rsid w:val="009E6153"/>
    <w:rsid w:val="009E77BE"/>
    <w:rsid w:val="009F0CFA"/>
    <w:rsid w:val="009F100E"/>
    <w:rsid w:val="009F1EE5"/>
    <w:rsid w:val="009F2074"/>
    <w:rsid w:val="009F3EA5"/>
    <w:rsid w:val="009F4087"/>
    <w:rsid w:val="009F5284"/>
    <w:rsid w:val="00A01012"/>
    <w:rsid w:val="00A013C4"/>
    <w:rsid w:val="00A01573"/>
    <w:rsid w:val="00A10059"/>
    <w:rsid w:val="00A10FC9"/>
    <w:rsid w:val="00A11855"/>
    <w:rsid w:val="00A14DB4"/>
    <w:rsid w:val="00A2103A"/>
    <w:rsid w:val="00A272E0"/>
    <w:rsid w:val="00A3728A"/>
    <w:rsid w:val="00A415AF"/>
    <w:rsid w:val="00A4280A"/>
    <w:rsid w:val="00A4284D"/>
    <w:rsid w:val="00A43037"/>
    <w:rsid w:val="00A509BF"/>
    <w:rsid w:val="00A5328C"/>
    <w:rsid w:val="00A534D5"/>
    <w:rsid w:val="00A53504"/>
    <w:rsid w:val="00A5373C"/>
    <w:rsid w:val="00A62429"/>
    <w:rsid w:val="00A62FF3"/>
    <w:rsid w:val="00A66387"/>
    <w:rsid w:val="00A7162E"/>
    <w:rsid w:val="00A71969"/>
    <w:rsid w:val="00A732D1"/>
    <w:rsid w:val="00A73AD8"/>
    <w:rsid w:val="00A73F5C"/>
    <w:rsid w:val="00A73F97"/>
    <w:rsid w:val="00A76312"/>
    <w:rsid w:val="00A76A05"/>
    <w:rsid w:val="00A803A3"/>
    <w:rsid w:val="00A816F5"/>
    <w:rsid w:val="00A820D5"/>
    <w:rsid w:val="00A85168"/>
    <w:rsid w:val="00A85F55"/>
    <w:rsid w:val="00A868E3"/>
    <w:rsid w:val="00A87176"/>
    <w:rsid w:val="00A90C19"/>
    <w:rsid w:val="00A90E46"/>
    <w:rsid w:val="00A90F78"/>
    <w:rsid w:val="00A9323B"/>
    <w:rsid w:val="00A9349C"/>
    <w:rsid w:val="00A94712"/>
    <w:rsid w:val="00A95D13"/>
    <w:rsid w:val="00A95E7B"/>
    <w:rsid w:val="00AA1A41"/>
    <w:rsid w:val="00AA288C"/>
    <w:rsid w:val="00AA4FF1"/>
    <w:rsid w:val="00AA511B"/>
    <w:rsid w:val="00AA5B07"/>
    <w:rsid w:val="00AA6A32"/>
    <w:rsid w:val="00AB0B9C"/>
    <w:rsid w:val="00AB112D"/>
    <w:rsid w:val="00AB2634"/>
    <w:rsid w:val="00AB5BA1"/>
    <w:rsid w:val="00AB610A"/>
    <w:rsid w:val="00AC19C1"/>
    <w:rsid w:val="00AC3865"/>
    <w:rsid w:val="00AD0C2F"/>
    <w:rsid w:val="00AD1B4D"/>
    <w:rsid w:val="00AD2B61"/>
    <w:rsid w:val="00AD6153"/>
    <w:rsid w:val="00AE068C"/>
    <w:rsid w:val="00AE11C8"/>
    <w:rsid w:val="00AE1354"/>
    <w:rsid w:val="00AE21C5"/>
    <w:rsid w:val="00AE3F43"/>
    <w:rsid w:val="00AE5B2F"/>
    <w:rsid w:val="00AE6107"/>
    <w:rsid w:val="00AE6A67"/>
    <w:rsid w:val="00AE790F"/>
    <w:rsid w:val="00AF1B5E"/>
    <w:rsid w:val="00AF2588"/>
    <w:rsid w:val="00AF4370"/>
    <w:rsid w:val="00AF575B"/>
    <w:rsid w:val="00AF5F4C"/>
    <w:rsid w:val="00AF6055"/>
    <w:rsid w:val="00B1339E"/>
    <w:rsid w:val="00B135E7"/>
    <w:rsid w:val="00B1716C"/>
    <w:rsid w:val="00B210BE"/>
    <w:rsid w:val="00B25FA9"/>
    <w:rsid w:val="00B26A38"/>
    <w:rsid w:val="00B27FF7"/>
    <w:rsid w:val="00B314F9"/>
    <w:rsid w:val="00B31A5B"/>
    <w:rsid w:val="00B31B0D"/>
    <w:rsid w:val="00B328DF"/>
    <w:rsid w:val="00B3359F"/>
    <w:rsid w:val="00B33775"/>
    <w:rsid w:val="00B33DBC"/>
    <w:rsid w:val="00B3414B"/>
    <w:rsid w:val="00B3526A"/>
    <w:rsid w:val="00B378FB"/>
    <w:rsid w:val="00B401DE"/>
    <w:rsid w:val="00B41067"/>
    <w:rsid w:val="00B416B0"/>
    <w:rsid w:val="00B419BE"/>
    <w:rsid w:val="00B42845"/>
    <w:rsid w:val="00B44252"/>
    <w:rsid w:val="00B4504C"/>
    <w:rsid w:val="00B46E48"/>
    <w:rsid w:val="00B46E72"/>
    <w:rsid w:val="00B47255"/>
    <w:rsid w:val="00B51A8E"/>
    <w:rsid w:val="00B525B5"/>
    <w:rsid w:val="00B5381D"/>
    <w:rsid w:val="00B54CF4"/>
    <w:rsid w:val="00B5519A"/>
    <w:rsid w:val="00B552EF"/>
    <w:rsid w:val="00B557F2"/>
    <w:rsid w:val="00B567B5"/>
    <w:rsid w:val="00B568C7"/>
    <w:rsid w:val="00B56F11"/>
    <w:rsid w:val="00B60655"/>
    <w:rsid w:val="00B63517"/>
    <w:rsid w:val="00B638DE"/>
    <w:rsid w:val="00B642F2"/>
    <w:rsid w:val="00B643A8"/>
    <w:rsid w:val="00B668AE"/>
    <w:rsid w:val="00B6792C"/>
    <w:rsid w:val="00B76278"/>
    <w:rsid w:val="00B771E0"/>
    <w:rsid w:val="00B80C9D"/>
    <w:rsid w:val="00B82234"/>
    <w:rsid w:val="00B839C1"/>
    <w:rsid w:val="00B85595"/>
    <w:rsid w:val="00B85781"/>
    <w:rsid w:val="00B90A49"/>
    <w:rsid w:val="00B945E2"/>
    <w:rsid w:val="00B96A41"/>
    <w:rsid w:val="00B97337"/>
    <w:rsid w:val="00BA18BB"/>
    <w:rsid w:val="00BB0E25"/>
    <w:rsid w:val="00BB2416"/>
    <w:rsid w:val="00BB276B"/>
    <w:rsid w:val="00BB2DDF"/>
    <w:rsid w:val="00BB335E"/>
    <w:rsid w:val="00BB4631"/>
    <w:rsid w:val="00BC15FE"/>
    <w:rsid w:val="00BC18B1"/>
    <w:rsid w:val="00BC3035"/>
    <w:rsid w:val="00BC3B68"/>
    <w:rsid w:val="00BC43D2"/>
    <w:rsid w:val="00BC52E7"/>
    <w:rsid w:val="00BC68C5"/>
    <w:rsid w:val="00BC7440"/>
    <w:rsid w:val="00BD0A42"/>
    <w:rsid w:val="00BD389A"/>
    <w:rsid w:val="00BD3F7C"/>
    <w:rsid w:val="00BD78F8"/>
    <w:rsid w:val="00BE5853"/>
    <w:rsid w:val="00BE75AB"/>
    <w:rsid w:val="00BF3908"/>
    <w:rsid w:val="00BF5964"/>
    <w:rsid w:val="00BF6075"/>
    <w:rsid w:val="00C046DA"/>
    <w:rsid w:val="00C077C0"/>
    <w:rsid w:val="00C1021C"/>
    <w:rsid w:val="00C103EC"/>
    <w:rsid w:val="00C10D3C"/>
    <w:rsid w:val="00C10F11"/>
    <w:rsid w:val="00C11E54"/>
    <w:rsid w:val="00C12062"/>
    <w:rsid w:val="00C1305A"/>
    <w:rsid w:val="00C1342A"/>
    <w:rsid w:val="00C1521A"/>
    <w:rsid w:val="00C1535A"/>
    <w:rsid w:val="00C17218"/>
    <w:rsid w:val="00C2022C"/>
    <w:rsid w:val="00C20F06"/>
    <w:rsid w:val="00C21226"/>
    <w:rsid w:val="00C224B1"/>
    <w:rsid w:val="00C24962"/>
    <w:rsid w:val="00C24B13"/>
    <w:rsid w:val="00C25452"/>
    <w:rsid w:val="00C26950"/>
    <w:rsid w:val="00C31628"/>
    <w:rsid w:val="00C336A0"/>
    <w:rsid w:val="00C3448E"/>
    <w:rsid w:val="00C3588D"/>
    <w:rsid w:val="00C370D1"/>
    <w:rsid w:val="00C372E0"/>
    <w:rsid w:val="00C4240E"/>
    <w:rsid w:val="00C43A80"/>
    <w:rsid w:val="00C454CF"/>
    <w:rsid w:val="00C45C3F"/>
    <w:rsid w:val="00C501F5"/>
    <w:rsid w:val="00C52200"/>
    <w:rsid w:val="00C544C9"/>
    <w:rsid w:val="00C569B9"/>
    <w:rsid w:val="00C634BF"/>
    <w:rsid w:val="00C636F1"/>
    <w:rsid w:val="00C66915"/>
    <w:rsid w:val="00C708B8"/>
    <w:rsid w:val="00C74B3F"/>
    <w:rsid w:val="00C76207"/>
    <w:rsid w:val="00C77306"/>
    <w:rsid w:val="00C77338"/>
    <w:rsid w:val="00C824FC"/>
    <w:rsid w:val="00C848BA"/>
    <w:rsid w:val="00C878F6"/>
    <w:rsid w:val="00C87DC2"/>
    <w:rsid w:val="00C90CB5"/>
    <w:rsid w:val="00C910B0"/>
    <w:rsid w:val="00C931DF"/>
    <w:rsid w:val="00C93F49"/>
    <w:rsid w:val="00C9480B"/>
    <w:rsid w:val="00C971F8"/>
    <w:rsid w:val="00CA181F"/>
    <w:rsid w:val="00CA1ED4"/>
    <w:rsid w:val="00CA2915"/>
    <w:rsid w:val="00CA55A5"/>
    <w:rsid w:val="00CA6835"/>
    <w:rsid w:val="00CB4015"/>
    <w:rsid w:val="00CB53B1"/>
    <w:rsid w:val="00CB57E1"/>
    <w:rsid w:val="00CC2166"/>
    <w:rsid w:val="00CC4309"/>
    <w:rsid w:val="00CC5E28"/>
    <w:rsid w:val="00CC6AB6"/>
    <w:rsid w:val="00CC6B93"/>
    <w:rsid w:val="00CC6CFA"/>
    <w:rsid w:val="00CC6E73"/>
    <w:rsid w:val="00CC78E1"/>
    <w:rsid w:val="00CD01CF"/>
    <w:rsid w:val="00CD460D"/>
    <w:rsid w:val="00CD469A"/>
    <w:rsid w:val="00CD67E5"/>
    <w:rsid w:val="00CD6AC0"/>
    <w:rsid w:val="00CE2393"/>
    <w:rsid w:val="00CE6DD7"/>
    <w:rsid w:val="00CF07C4"/>
    <w:rsid w:val="00CF34C7"/>
    <w:rsid w:val="00CF4C7C"/>
    <w:rsid w:val="00CF4D79"/>
    <w:rsid w:val="00CF6C99"/>
    <w:rsid w:val="00CF7406"/>
    <w:rsid w:val="00CF7EFB"/>
    <w:rsid w:val="00D00425"/>
    <w:rsid w:val="00D019D2"/>
    <w:rsid w:val="00D02114"/>
    <w:rsid w:val="00D03A78"/>
    <w:rsid w:val="00D06689"/>
    <w:rsid w:val="00D0674D"/>
    <w:rsid w:val="00D07B3A"/>
    <w:rsid w:val="00D10EB7"/>
    <w:rsid w:val="00D115D4"/>
    <w:rsid w:val="00D15A8E"/>
    <w:rsid w:val="00D1626D"/>
    <w:rsid w:val="00D17118"/>
    <w:rsid w:val="00D1712F"/>
    <w:rsid w:val="00D174A5"/>
    <w:rsid w:val="00D21859"/>
    <w:rsid w:val="00D21FE6"/>
    <w:rsid w:val="00D259A5"/>
    <w:rsid w:val="00D2648C"/>
    <w:rsid w:val="00D27259"/>
    <w:rsid w:val="00D3269C"/>
    <w:rsid w:val="00D32C03"/>
    <w:rsid w:val="00D32EF8"/>
    <w:rsid w:val="00D33027"/>
    <w:rsid w:val="00D33520"/>
    <w:rsid w:val="00D33620"/>
    <w:rsid w:val="00D337F3"/>
    <w:rsid w:val="00D34133"/>
    <w:rsid w:val="00D34E11"/>
    <w:rsid w:val="00D35448"/>
    <w:rsid w:val="00D35AF1"/>
    <w:rsid w:val="00D37417"/>
    <w:rsid w:val="00D40BAE"/>
    <w:rsid w:val="00D423CE"/>
    <w:rsid w:val="00D4320D"/>
    <w:rsid w:val="00D43501"/>
    <w:rsid w:val="00D43E73"/>
    <w:rsid w:val="00D478C4"/>
    <w:rsid w:val="00D53823"/>
    <w:rsid w:val="00D56804"/>
    <w:rsid w:val="00D57CFB"/>
    <w:rsid w:val="00D60978"/>
    <w:rsid w:val="00D60C50"/>
    <w:rsid w:val="00D61287"/>
    <w:rsid w:val="00D61294"/>
    <w:rsid w:val="00D62098"/>
    <w:rsid w:val="00D62C12"/>
    <w:rsid w:val="00D645F0"/>
    <w:rsid w:val="00D648FA"/>
    <w:rsid w:val="00D65610"/>
    <w:rsid w:val="00D666EE"/>
    <w:rsid w:val="00D67600"/>
    <w:rsid w:val="00D711AB"/>
    <w:rsid w:val="00D729AC"/>
    <w:rsid w:val="00D72F79"/>
    <w:rsid w:val="00D847A0"/>
    <w:rsid w:val="00D85034"/>
    <w:rsid w:val="00D86B50"/>
    <w:rsid w:val="00D93343"/>
    <w:rsid w:val="00D93D91"/>
    <w:rsid w:val="00D96DBC"/>
    <w:rsid w:val="00DA7650"/>
    <w:rsid w:val="00DB2A71"/>
    <w:rsid w:val="00DB2B91"/>
    <w:rsid w:val="00DB2CAA"/>
    <w:rsid w:val="00DB3B57"/>
    <w:rsid w:val="00DC2961"/>
    <w:rsid w:val="00DC4F5E"/>
    <w:rsid w:val="00DC70A6"/>
    <w:rsid w:val="00DC7E67"/>
    <w:rsid w:val="00DD0D79"/>
    <w:rsid w:val="00DD1D36"/>
    <w:rsid w:val="00DD1EAA"/>
    <w:rsid w:val="00DD39F5"/>
    <w:rsid w:val="00DD512E"/>
    <w:rsid w:val="00DE17B5"/>
    <w:rsid w:val="00DE1D28"/>
    <w:rsid w:val="00DE2CA5"/>
    <w:rsid w:val="00DE3B28"/>
    <w:rsid w:val="00DE3FAB"/>
    <w:rsid w:val="00DE6110"/>
    <w:rsid w:val="00DE6599"/>
    <w:rsid w:val="00DF1C05"/>
    <w:rsid w:val="00DF3773"/>
    <w:rsid w:val="00DF6AB8"/>
    <w:rsid w:val="00DF6ABF"/>
    <w:rsid w:val="00DF7B5A"/>
    <w:rsid w:val="00E00503"/>
    <w:rsid w:val="00E00782"/>
    <w:rsid w:val="00E01047"/>
    <w:rsid w:val="00E046CC"/>
    <w:rsid w:val="00E05B57"/>
    <w:rsid w:val="00E0731A"/>
    <w:rsid w:val="00E11A56"/>
    <w:rsid w:val="00E13E86"/>
    <w:rsid w:val="00E147A4"/>
    <w:rsid w:val="00E16923"/>
    <w:rsid w:val="00E17E82"/>
    <w:rsid w:val="00E24749"/>
    <w:rsid w:val="00E24B27"/>
    <w:rsid w:val="00E25A37"/>
    <w:rsid w:val="00E276A8"/>
    <w:rsid w:val="00E30C63"/>
    <w:rsid w:val="00E30DBA"/>
    <w:rsid w:val="00E32EA6"/>
    <w:rsid w:val="00E33BE0"/>
    <w:rsid w:val="00E33CDE"/>
    <w:rsid w:val="00E34E56"/>
    <w:rsid w:val="00E36B2D"/>
    <w:rsid w:val="00E36CEF"/>
    <w:rsid w:val="00E40A79"/>
    <w:rsid w:val="00E4353C"/>
    <w:rsid w:val="00E449A7"/>
    <w:rsid w:val="00E46A7C"/>
    <w:rsid w:val="00E46D58"/>
    <w:rsid w:val="00E536E7"/>
    <w:rsid w:val="00E543DF"/>
    <w:rsid w:val="00E54E00"/>
    <w:rsid w:val="00E5689E"/>
    <w:rsid w:val="00E56E5B"/>
    <w:rsid w:val="00E57291"/>
    <w:rsid w:val="00E64507"/>
    <w:rsid w:val="00E67269"/>
    <w:rsid w:val="00E673A3"/>
    <w:rsid w:val="00E67C75"/>
    <w:rsid w:val="00E70162"/>
    <w:rsid w:val="00E71468"/>
    <w:rsid w:val="00E72AFF"/>
    <w:rsid w:val="00E72D00"/>
    <w:rsid w:val="00E7558A"/>
    <w:rsid w:val="00E769E3"/>
    <w:rsid w:val="00E773A7"/>
    <w:rsid w:val="00E81578"/>
    <w:rsid w:val="00E86B63"/>
    <w:rsid w:val="00E86ECD"/>
    <w:rsid w:val="00E930B6"/>
    <w:rsid w:val="00E9765A"/>
    <w:rsid w:val="00EA0091"/>
    <w:rsid w:val="00EA066B"/>
    <w:rsid w:val="00EA0C3A"/>
    <w:rsid w:val="00EA12B3"/>
    <w:rsid w:val="00EA16F5"/>
    <w:rsid w:val="00EA76E8"/>
    <w:rsid w:val="00EB1E98"/>
    <w:rsid w:val="00EB47DA"/>
    <w:rsid w:val="00EB5C72"/>
    <w:rsid w:val="00EB771E"/>
    <w:rsid w:val="00EC40D5"/>
    <w:rsid w:val="00EC4B08"/>
    <w:rsid w:val="00EC6A73"/>
    <w:rsid w:val="00EC7087"/>
    <w:rsid w:val="00EC7746"/>
    <w:rsid w:val="00ED044D"/>
    <w:rsid w:val="00ED1A43"/>
    <w:rsid w:val="00ED2D07"/>
    <w:rsid w:val="00ED3DA1"/>
    <w:rsid w:val="00ED47FE"/>
    <w:rsid w:val="00ED4C7B"/>
    <w:rsid w:val="00ED74E2"/>
    <w:rsid w:val="00EE0CE7"/>
    <w:rsid w:val="00EE17FC"/>
    <w:rsid w:val="00EE479A"/>
    <w:rsid w:val="00EE6113"/>
    <w:rsid w:val="00EF0144"/>
    <w:rsid w:val="00EF1CF7"/>
    <w:rsid w:val="00EF3EF2"/>
    <w:rsid w:val="00EF554A"/>
    <w:rsid w:val="00EF56DE"/>
    <w:rsid w:val="00EF676C"/>
    <w:rsid w:val="00F01047"/>
    <w:rsid w:val="00F02CC2"/>
    <w:rsid w:val="00F03F4F"/>
    <w:rsid w:val="00F07048"/>
    <w:rsid w:val="00F0718A"/>
    <w:rsid w:val="00F07B9C"/>
    <w:rsid w:val="00F109A6"/>
    <w:rsid w:val="00F12879"/>
    <w:rsid w:val="00F12DFB"/>
    <w:rsid w:val="00F13258"/>
    <w:rsid w:val="00F133A8"/>
    <w:rsid w:val="00F13A38"/>
    <w:rsid w:val="00F149F7"/>
    <w:rsid w:val="00F1510B"/>
    <w:rsid w:val="00F1643F"/>
    <w:rsid w:val="00F20245"/>
    <w:rsid w:val="00F21DEA"/>
    <w:rsid w:val="00F230AB"/>
    <w:rsid w:val="00F2460E"/>
    <w:rsid w:val="00F25ACE"/>
    <w:rsid w:val="00F27CD3"/>
    <w:rsid w:val="00F27D31"/>
    <w:rsid w:val="00F30359"/>
    <w:rsid w:val="00F30DF3"/>
    <w:rsid w:val="00F31C79"/>
    <w:rsid w:val="00F323EA"/>
    <w:rsid w:val="00F358DB"/>
    <w:rsid w:val="00F37B68"/>
    <w:rsid w:val="00F42F75"/>
    <w:rsid w:val="00F46B91"/>
    <w:rsid w:val="00F47C2F"/>
    <w:rsid w:val="00F47E35"/>
    <w:rsid w:val="00F5668C"/>
    <w:rsid w:val="00F5735C"/>
    <w:rsid w:val="00F60586"/>
    <w:rsid w:val="00F6159E"/>
    <w:rsid w:val="00F62535"/>
    <w:rsid w:val="00F67B20"/>
    <w:rsid w:val="00F72274"/>
    <w:rsid w:val="00F75911"/>
    <w:rsid w:val="00F76D89"/>
    <w:rsid w:val="00F774AE"/>
    <w:rsid w:val="00F81E5E"/>
    <w:rsid w:val="00F836C4"/>
    <w:rsid w:val="00F83DA6"/>
    <w:rsid w:val="00F84165"/>
    <w:rsid w:val="00F84558"/>
    <w:rsid w:val="00F84810"/>
    <w:rsid w:val="00F876F2"/>
    <w:rsid w:val="00F877F4"/>
    <w:rsid w:val="00F87C67"/>
    <w:rsid w:val="00F90D19"/>
    <w:rsid w:val="00F9238B"/>
    <w:rsid w:val="00F97A68"/>
    <w:rsid w:val="00FA0329"/>
    <w:rsid w:val="00FA12CE"/>
    <w:rsid w:val="00FA1C28"/>
    <w:rsid w:val="00FA252C"/>
    <w:rsid w:val="00FA3842"/>
    <w:rsid w:val="00FA613A"/>
    <w:rsid w:val="00FB4B26"/>
    <w:rsid w:val="00FB5475"/>
    <w:rsid w:val="00FC3338"/>
    <w:rsid w:val="00FC6ED9"/>
    <w:rsid w:val="00FC7522"/>
    <w:rsid w:val="00FC7981"/>
    <w:rsid w:val="00FD0569"/>
    <w:rsid w:val="00FD2B61"/>
    <w:rsid w:val="00FD2F37"/>
    <w:rsid w:val="00FD3DFD"/>
    <w:rsid w:val="00FD47A0"/>
    <w:rsid w:val="00FE21A4"/>
    <w:rsid w:val="00FE2F8D"/>
    <w:rsid w:val="00FE3653"/>
    <w:rsid w:val="00FE47FD"/>
    <w:rsid w:val="00FE6257"/>
    <w:rsid w:val="00FF5D5A"/>
    <w:rsid w:val="00FF640F"/>
    <w:rsid w:val="0413D1F0"/>
    <w:rsid w:val="08D6703D"/>
    <w:rsid w:val="0A387EDD"/>
    <w:rsid w:val="0A87D718"/>
    <w:rsid w:val="0C07B484"/>
    <w:rsid w:val="0E71F2AF"/>
    <w:rsid w:val="1012DCF1"/>
    <w:rsid w:val="151A5B69"/>
    <w:rsid w:val="16A93DD1"/>
    <w:rsid w:val="17421247"/>
    <w:rsid w:val="19F57F46"/>
    <w:rsid w:val="1AF2FDB3"/>
    <w:rsid w:val="1BB8D510"/>
    <w:rsid w:val="1C10B821"/>
    <w:rsid w:val="1EDC844F"/>
    <w:rsid w:val="224ECD67"/>
    <w:rsid w:val="2307E254"/>
    <w:rsid w:val="237F40BE"/>
    <w:rsid w:val="23F404DC"/>
    <w:rsid w:val="257DA710"/>
    <w:rsid w:val="2B06B9DE"/>
    <w:rsid w:val="3327B8FB"/>
    <w:rsid w:val="3679C1B0"/>
    <w:rsid w:val="38A88AC5"/>
    <w:rsid w:val="3930420A"/>
    <w:rsid w:val="3A18B7D4"/>
    <w:rsid w:val="3ADA3602"/>
    <w:rsid w:val="3C358B44"/>
    <w:rsid w:val="3F0947A5"/>
    <w:rsid w:val="40AE98A6"/>
    <w:rsid w:val="40DC8E8D"/>
    <w:rsid w:val="41530EF3"/>
    <w:rsid w:val="42C1CE18"/>
    <w:rsid w:val="440F2D49"/>
    <w:rsid w:val="45955CD1"/>
    <w:rsid w:val="47589502"/>
    <w:rsid w:val="485A86E4"/>
    <w:rsid w:val="4BBEB4A9"/>
    <w:rsid w:val="4C851B72"/>
    <w:rsid w:val="4F6D9A89"/>
    <w:rsid w:val="53C728E2"/>
    <w:rsid w:val="58D497BB"/>
    <w:rsid w:val="59AC1111"/>
    <w:rsid w:val="5E004758"/>
    <w:rsid w:val="5FD88D32"/>
    <w:rsid w:val="63D0FF9C"/>
    <w:rsid w:val="65324F92"/>
    <w:rsid w:val="654026A5"/>
    <w:rsid w:val="69D96F32"/>
    <w:rsid w:val="6C4C3811"/>
    <w:rsid w:val="7445B45D"/>
    <w:rsid w:val="76DB51CD"/>
    <w:rsid w:val="76DDD864"/>
    <w:rsid w:val="779CB693"/>
    <w:rsid w:val="7E3C5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152D5924-1C6B-4294-B479-4EBCFCA7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175A70"/>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link w:val="ListParagraphChar"/>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4D28A2"/>
    <w:pPr>
      <w:spacing w:after="100"/>
      <w:ind w:left="480"/>
    </w:pPr>
  </w:style>
  <w:style w:type="character" w:styleId="FollowedHyperlink">
    <w:name w:val="FollowedHyperlink"/>
    <w:basedOn w:val="DefaultParagraphFont"/>
    <w:uiPriority w:val="99"/>
    <w:semiHidden/>
    <w:unhideWhenUsed/>
    <w:rsid w:val="00276B8D"/>
    <w:rPr>
      <w:color w:val="016574" w:themeColor="followedHyperlink"/>
      <w:u w:val="single"/>
    </w:rPr>
  </w:style>
  <w:style w:type="character" w:customStyle="1" w:styleId="ui-provider">
    <w:name w:val="ui-provider"/>
    <w:basedOn w:val="DefaultParagraphFont"/>
    <w:rsid w:val="005A69D0"/>
  </w:style>
  <w:style w:type="character" w:customStyle="1" w:styleId="ListParagraphChar">
    <w:name w:val="List Paragraph Char"/>
    <w:basedOn w:val="DefaultParagraphFont"/>
    <w:link w:val="ListParagraph"/>
    <w:uiPriority w:val="34"/>
    <w:rsid w:val="00B31B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555">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701829572">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2378171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956863028">
      <w:bodyDiv w:val="1"/>
      <w:marLeft w:val="0"/>
      <w:marRight w:val="0"/>
      <w:marTop w:val="0"/>
      <w:marBottom w:val="0"/>
      <w:divBdr>
        <w:top w:val="none" w:sz="0" w:space="0" w:color="auto"/>
        <w:left w:val="none" w:sz="0" w:space="0" w:color="auto"/>
        <w:bottom w:val="none" w:sz="0" w:space="0" w:color="auto"/>
        <w:right w:val="none" w:sz="0" w:space="0" w:color="auto"/>
      </w:divBdr>
    </w:div>
    <w:div w:id="2063749298">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waste-classification-technical-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594490/bat-conclusion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McConnell, Shona</DisplayName>
        <AccountId>191</AccountId>
        <AccountType/>
      </UserInfo>
    </SharedWithUsers>
    <Correctonguidancetracker xmlns="7dd4d6b0-2bd1-40f7-94aa-8d4785e79023">Yes</Correctonguidancetrack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380D4-6BBE-4F8A-939D-BA42D9F59F53}">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ce5b52f7-9556-48ad-bf4f-1238de82834a"/>
    <ds:schemaRef ds:uri="http://purl.org/dc/terms/"/>
    <ds:schemaRef ds:uri="http://schemas.openxmlformats.org/package/2006/metadata/core-properties"/>
    <ds:schemaRef ds:uri="7dd4d6b0-2bd1-40f7-94aa-8d4785e79023"/>
    <ds:schemaRef ds:uri="http://schemas.microsoft.com/office/2006/metadata/properties"/>
  </ds:schemaRefs>
</ds:datastoreItem>
</file>

<file path=customXml/itemProps2.xml><?xml version="1.0" encoding="utf-8"?>
<ds:datastoreItem xmlns:ds="http://schemas.openxmlformats.org/officeDocument/2006/customXml" ds:itemID="{5DDB21AC-96B3-4872-A0FA-090B7A2E3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53DF401F-F3A5-4553-A381-082B0DBC7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129</TotalTime>
  <Pages>28</Pages>
  <Words>6135</Words>
  <Characters>34973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CharactersWithSpaces>
  <SharedDoc>false</SharedDoc>
  <HLinks>
    <vt:vector size="252" baseType="variant">
      <vt:variant>
        <vt:i4>3014775</vt:i4>
      </vt:variant>
      <vt:variant>
        <vt:i4>243</vt:i4>
      </vt:variant>
      <vt:variant>
        <vt:i4>0</vt:i4>
      </vt:variant>
      <vt:variant>
        <vt:i4>5</vt:i4>
      </vt:variant>
      <vt:variant>
        <vt:lpwstr>https://www.gov.uk/government/publications/waste-classification-technical-guidance</vt:lpwstr>
      </vt:variant>
      <vt:variant>
        <vt:lpwstr/>
      </vt:variant>
      <vt:variant>
        <vt:i4>917597</vt:i4>
      </vt:variant>
      <vt:variant>
        <vt:i4>240</vt:i4>
      </vt:variant>
      <vt:variant>
        <vt:i4>0</vt:i4>
      </vt:variant>
      <vt:variant>
        <vt:i4>5</vt:i4>
      </vt:variant>
      <vt:variant>
        <vt:lpwstr>https://www.sepa.org.uk/media/594490/bat-conclusions.pdf</vt:lpwstr>
      </vt:variant>
      <vt:variant>
        <vt:lpwstr/>
      </vt:variant>
      <vt:variant>
        <vt:i4>3539032</vt:i4>
      </vt:variant>
      <vt:variant>
        <vt:i4>237</vt:i4>
      </vt:variant>
      <vt:variant>
        <vt:i4>0</vt:i4>
      </vt:variant>
      <vt:variant>
        <vt:i4>5</vt:i4>
      </vt:variant>
      <vt:variant>
        <vt:lpwstr>mailto:equalities@sepa.org.uk</vt:lpwstr>
      </vt:variant>
      <vt:variant>
        <vt:lpwstr/>
      </vt:variant>
      <vt:variant>
        <vt:i4>1179708</vt:i4>
      </vt:variant>
      <vt:variant>
        <vt:i4>230</vt:i4>
      </vt:variant>
      <vt:variant>
        <vt:i4>0</vt:i4>
      </vt:variant>
      <vt:variant>
        <vt:i4>5</vt:i4>
      </vt:variant>
      <vt:variant>
        <vt:lpwstr/>
      </vt:variant>
      <vt:variant>
        <vt:lpwstr>_Toc194411892</vt:lpwstr>
      </vt:variant>
      <vt:variant>
        <vt:i4>1179708</vt:i4>
      </vt:variant>
      <vt:variant>
        <vt:i4>224</vt:i4>
      </vt:variant>
      <vt:variant>
        <vt:i4>0</vt:i4>
      </vt:variant>
      <vt:variant>
        <vt:i4>5</vt:i4>
      </vt:variant>
      <vt:variant>
        <vt:lpwstr/>
      </vt:variant>
      <vt:variant>
        <vt:lpwstr>_Toc194411891</vt:lpwstr>
      </vt:variant>
      <vt:variant>
        <vt:i4>1179708</vt:i4>
      </vt:variant>
      <vt:variant>
        <vt:i4>218</vt:i4>
      </vt:variant>
      <vt:variant>
        <vt:i4>0</vt:i4>
      </vt:variant>
      <vt:variant>
        <vt:i4>5</vt:i4>
      </vt:variant>
      <vt:variant>
        <vt:lpwstr/>
      </vt:variant>
      <vt:variant>
        <vt:lpwstr>_Toc194411890</vt:lpwstr>
      </vt:variant>
      <vt:variant>
        <vt:i4>1245244</vt:i4>
      </vt:variant>
      <vt:variant>
        <vt:i4>212</vt:i4>
      </vt:variant>
      <vt:variant>
        <vt:i4>0</vt:i4>
      </vt:variant>
      <vt:variant>
        <vt:i4>5</vt:i4>
      </vt:variant>
      <vt:variant>
        <vt:lpwstr/>
      </vt:variant>
      <vt:variant>
        <vt:lpwstr>_Toc194411889</vt:lpwstr>
      </vt:variant>
      <vt:variant>
        <vt:i4>1245244</vt:i4>
      </vt:variant>
      <vt:variant>
        <vt:i4>206</vt:i4>
      </vt:variant>
      <vt:variant>
        <vt:i4>0</vt:i4>
      </vt:variant>
      <vt:variant>
        <vt:i4>5</vt:i4>
      </vt:variant>
      <vt:variant>
        <vt:lpwstr/>
      </vt:variant>
      <vt:variant>
        <vt:lpwstr>_Toc194411888</vt:lpwstr>
      </vt:variant>
      <vt:variant>
        <vt:i4>1245244</vt:i4>
      </vt:variant>
      <vt:variant>
        <vt:i4>200</vt:i4>
      </vt:variant>
      <vt:variant>
        <vt:i4>0</vt:i4>
      </vt:variant>
      <vt:variant>
        <vt:i4>5</vt:i4>
      </vt:variant>
      <vt:variant>
        <vt:lpwstr/>
      </vt:variant>
      <vt:variant>
        <vt:lpwstr>_Toc194411887</vt:lpwstr>
      </vt:variant>
      <vt:variant>
        <vt:i4>1245244</vt:i4>
      </vt:variant>
      <vt:variant>
        <vt:i4>194</vt:i4>
      </vt:variant>
      <vt:variant>
        <vt:i4>0</vt:i4>
      </vt:variant>
      <vt:variant>
        <vt:i4>5</vt:i4>
      </vt:variant>
      <vt:variant>
        <vt:lpwstr/>
      </vt:variant>
      <vt:variant>
        <vt:lpwstr>_Toc194411886</vt:lpwstr>
      </vt:variant>
      <vt:variant>
        <vt:i4>1245244</vt:i4>
      </vt:variant>
      <vt:variant>
        <vt:i4>188</vt:i4>
      </vt:variant>
      <vt:variant>
        <vt:i4>0</vt:i4>
      </vt:variant>
      <vt:variant>
        <vt:i4>5</vt:i4>
      </vt:variant>
      <vt:variant>
        <vt:lpwstr/>
      </vt:variant>
      <vt:variant>
        <vt:lpwstr>_Toc194411885</vt:lpwstr>
      </vt:variant>
      <vt:variant>
        <vt:i4>1245244</vt:i4>
      </vt:variant>
      <vt:variant>
        <vt:i4>182</vt:i4>
      </vt:variant>
      <vt:variant>
        <vt:i4>0</vt:i4>
      </vt:variant>
      <vt:variant>
        <vt:i4>5</vt:i4>
      </vt:variant>
      <vt:variant>
        <vt:lpwstr/>
      </vt:variant>
      <vt:variant>
        <vt:lpwstr>_Toc194411884</vt:lpwstr>
      </vt:variant>
      <vt:variant>
        <vt:i4>1245244</vt:i4>
      </vt:variant>
      <vt:variant>
        <vt:i4>176</vt:i4>
      </vt:variant>
      <vt:variant>
        <vt:i4>0</vt:i4>
      </vt:variant>
      <vt:variant>
        <vt:i4>5</vt:i4>
      </vt:variant>
      <vt:variant>
        <vt:lpwstr/>
      </vt:variant>
      <vt:variant>
        <vt:lpwstr>_Toc194411883</vt:lpwstr>
      </vt:variant>
      <vt:variant>
        <vt:i4>1245244</vt:i4>
      </vt:variant>
      <vt:variant>
        <vt:i4>170</vt:i4>
      </vt:variant>
      <vt:variant>
        <vt:i4>0</vt:i4>
      </vt:variant>
      <vt:variant>
        <vt:i4>5</vt:i4>
      </vt:variant>
      <vt:variant>
        <vt:lpwstr/>
      </vt:variant>
      <vt:variant>
        <vt:lpwstr>_Toc194411882</vt:lpwstr>
      </vt:variant>
      <vt:variant>
        <vt:i4>1245244</vt:i4>
      </vt:variant>
      <vt:variant>
        <vt:i4>164</vt:i4>
      </vt:variant>
      <vt:variant>
        <vt:i4>0</vt:i4>
      </vt:variant>
      <vt:variant>
        <vt:i4>5</vt:i4>
      </vt:variant>
      <vt:variant>
        <vt:lpwstr/>
      </vt:variant>
      <vt:variant>
        <vt:lpwstr>_Toc194411881</vt:lpwstr>
      </vt:variant>
      <vt:variant>
        <vt:i4>1245244</vt:i4>
      </vt:variant>
      <vt:variant>
        <vt:i4>158</vt:i4>
      </vt:variant>
      <vt:variant>
        <vt:i4>0</vt:i4>
      </vt:variant>
      <vt:variant>
        <vt:i4>5</vt:i4>
      </vt:variant>
      <vt:variant>
        <vt:lpwstr/>
      </vt:variant>
      <vt:variant>
        <vt:lpwstr>_Toc194411880</vt:lpwstr>
      </vt:variant>
      <vt:variant>
        <vt:i4>1835068</vt:i4>
      </vt:variant>
      <vt:variant>
        <vt:i4>152</vt:i4>
      </vt:variant>
      <vt:variant>
        <vt:i4>0</vt:i4>
      </vt:variant>
      <vt:variant>
        <vt:i4>5</vt:i4>
      </vt:variant>
      <vt:variant>
        <vt:lpwstr/>
      </vt:variant>
      <vt:variant>
        <vt:lpwstr>_Toc194411879</vt:lpwstr>
      </vt:variant>
      <vt:variant>
        <vt:i4>1835068</vt:i4>
      </vt:variant>
      <vt:variant>
        <vt:i4>146</vt:i4>
      </vt:variant>
      <vt:variant>
        <vt:i4>0</vt:i4>
      </vt:variant>
      <vt:variant>
        <vt:i4>5</vt:i4>
      </vt:variant>
      <vt:variant>
        <vt:lpwstr/>
      </vt:variant>
      <vt:variant>
        <vt:lpwstr>_Toc194411878</vt:lpwstr>
      </vt:variant>
      <vt:variant>
        <vt:i4>1835068</vt:i4>
      </vt:variant>
      <vt:variant>
        <vt:i4>140</vt:i4>
      </vt:variant>
      <vt:variant>
        <vt:i4>0</vt:i4>
      </vt:variant>
      <vt:variant>
        <vt:i4>5</vt:i4>
      </vt:variant>
      <vt:variant>
        <vt:lpwstr/>
      </vt:variant>
      <vt:variant>
        <vt:lpwstr>_Toc194411877</vt:lpwstr>
      </vt:variant>
      <vt:variant>
        <vt:i4>1835068</vt:i4>
      </vt:variant>
      <vt:variant>
        <vt:i4>134</vt:i4>
      </vt:variant>
      <vt:variant>
        <vt:i4>0</vt:i4>
      </vt:variant>
      <vt:variant>
        <vt:i4>5</vt:i4>
      </vt:variant>
      <vt:variant>
        <vt:lpwstr/>
      </vt:variant>
      <vt:variant>
        <vt:lpwstr>_Toc194411876</vt:lpwstr>
      </vt:variant>
      <vt:variant>
        <vt:i4>1835068</vt:i4>
      </vt:variant>
      <vt:variant>
        <vt:i4>128</vt:i4>
      </vt:variant>
      <vt:variant>
        <vt:i4>0</vt:i4>
      </vt:variant>
      <vt:variant>
        <vt:i4>5</vt:i4>
      </vt:variant>
      <vt:variant>
        <vt:lpwstr/>
      </vt:variant>
      <vt:variant>
        <vt:lpwstr>_Toc194411875</vt:lpwstr>
      </vt:variant>
      <vt:variant>
        <vt:i4>1835068</vt:i4>
      </vt:variant>
      <vt:variant>
        <vt:i4>122</vt:i4>
      </vt:variant>
      <vt:variant>
        <vt:i4>0</vt:i4>
      </vt:variant>
      <vt:variant>
        <vt:i4>5</vt:i4>
      </vt:variant>
      <vt:variant>
        <vt:lpwstr/>
      </vt:variant>
      <vt:variant>
        <vt:lpwstr>_Toc194411874</vt:lpwstr>
      </vt:variant>
      <vt:variant>
        <vt:i4>1835068</vt:i4>
      </vt:variant>
      <vt:variant>
        <vt:i4>116</vt:i4>
      </vt:variant>
      <vt:variant>
        <vt:i4>0</vt:i4>
      </vt:variant>
      <vt:variant>
        <vt:i4>5</vt:i4>
      </vt:variant>
      <vt:variant>
        <vt:lpwstr/>
      </vt:variant>
      <vt:variant>
        <vt:lpwstr>_Toc194411873</vt:lpwstr>
      </vt:variant>
      <vt:variant>
        <vt:i4>1835068</vt:i4>
      </vt:variant>
      <vt:variant>
        <vt:i4>110</vt:i4>
      </vt:variant>
      <vt:variant>
        <vt:i4>0</vt:i4>
      </vt:variant>
      <vt:variant>
        <vt:i4>5</vt:i4>
      </vt:variant>
      <vt:variant>
        <vt:lpwstr/>
      </vt:variant>
      <vt:variant>
        <vt:lpwstr>_Toc194411872</vt:lpwstr>
      </vt:variant>
      <vt:variant>
        <vt:i4>1835068</vt:i4>
      </vt:variant>
      <vt:variant>
        <vt:i4>104</vt:i4>
      </vt:variant>
      <vt:variant>
        <vt:i4>0</vt:i4>
      </vt:variant>
      <vt:variant>
        <vt:i4>5</vt:i4>
      </vt:variant>
      <vt:variant>
        <vt:lpwstr/>
      </vt:variant>
      <vt:variant>
        <vt:lpwstr>_Toc194411871</vt:lpwstr>
      </vt:variant>
      <vt:variant>
        <vt:i4>1835068</vt:i4>
      </vt:variant>
      <vt:variant>
        <vt:i4>98</vt:i4>
      </vt:variant>
      <vt:variant>
        <vt:i4>0</vt:i4>
      </vt:variant>
      <vt:variant>
        <vt:i4>5</vt:i4>
      </vt:variant>
      <vt:variant>
        <vt:lpwstr/>
      </vt:variant>
      <vt:variant>
        <vt:lpwstr>_Toc194411870</vt:lpwstr>
      </vt:variant>
      <vt:variant>
        <vt:i4>1900604</vt:i4>
      </vt:variant>
      <vt:variant>
        <vt:i4>92</vt:i4>
      </vt:variant>
      <vt:variant>
        <vt:i4>0</vt:i4>
      </vt:variant>
      <vt:variant>
        <vt:i4>5</vt:i4>
      </vt:variant>
      <vt:variant>
        <vt:lpwstr/>
      </vt:variant>
      <vt:variant>
        <vt:lpwstr>_Toc194411869</vt:lpwstr>
      </vt:variant>
      <vt:variant>
        <vt:i4>1900604</vt:i4>
      </vt:variant>
      <vt:variant>
        <vt:i4>86</vt:i4>
      </vt:variant>
      <vt:variant>
        <vt:i4>0</vt:i4>
      </vt:variant>
      <vt:variant>
        <vt:i4>5</vt:i4>
      </vt:variant>
      <vt:variant>
        <vt:lpwstr/>
      </vt:variant>
      <vt:variant>
        <vt:lpwstr>_Toc194411868</vt:lpwstr>
      </vt:variant>
      <vt:variant>
        <vt:i4>1900604</vt:i4>
      </vt:variant>
      <vt:variant>
        <vt:i4>80</vt:i4>
      </vt:variant>
      <vt:variant>
        <vt:i4>0</vt:i4>
      </vt:variant>
      <vt:variant>
        <vt:i4>5</vt:i4>
      </vt:variant>
      <vt:variant>
        <vt:lpwstr/>
      </vt:variant>
      <vt:variant>
        <vt:lpwstr>_Toc194411867</vt:lpwstr>
      </vt:variant>
      <vt:variant>
        <vt:i4>1900604</vt:i4>
      </vt:variant>
      <vt:variant>
        <vt:i4>74</vt:i4>
      </vt:variant>
      <vt:variant>
        <vt:i4>0</vt:i4>
      </vt:variant>
      <vt:variant>
        <vt:i4>5</vt:i4>
      </vt:variant>
      <vt:variant>
        <vt:lpwstr/>
      </vt:variant>
      <vt:variant>
        <vt:lpwstr>_Toc194411866</vt:lpwstr>
      </vt:variant>
      <vt:variant>
        <vt:i4>1900604</vt:i4>
      </vt:variant>
      <vt:variant>
        <vt:i4>68</vt:i4>
      </vt:variant>
      <vt:variant>
        <vt:i4>0</vt:i4>
      </vt:variant>
      <vt:variant>
        <vt:i4>5</vt:i4>
      </vt:variant>
      <vt:variant>
        <vt:lpwstr/>
      </vt:variant>
      <vt:variant>
        <vt:lpwstr>_Toc194411865</vt:lpwstr>
      </vt:variant>
      <vt:variant>
        <vt:i4>1900604</vt:i4>
      </vt:variant>
      <vt:variant>
        <vt:i4>62</vt:i4>
      </vt:variant>
      <vt:variant>
        <vt:i4>0</vt:i4>
      </vt:variant>
      <vt:variant>
        <vt:i4>5</vt:i4>
      </vt:variant>
      <vt:variant>
        <vt:lpwstr/>
      </vt:variant>
      <vt:variant>
        <vt:lpwstr>_Toc194411864</vt:lpwstr>
      </vt:variant>
      <vt:variant>
        <vt:i4>1900604</vt:i4>
      </vt:variant>
      <vt:variant>
        <vt:i4>56</vt:i4>
      </vt:variant>
      <vt:variant>
        <vt:i4>0</vt:i4>
      </vt:variant>
      <vt:variant>
        <vt:i4>5</vt:i4>
      </vt:variant>
      <vt:variant>
        <vt:lpwstr/>
      </vt:variant>
      <vt:variant>
        <vt:lpwstr>_Toc194411863</vt:lpwstr>
      </vt:variant>
      <vt:variant>
        <vt:i4>1900604</vt:i4>
      </vt:variant>
      <vt:variant>
        <vt:i4>50</vt:i4>
      </vt:variant>
      <vt:variant>
        <vt:i4>0</vt:i4>
      </vt:variant>
      <vt:variant>
        <vt:i4>5</vt:i4>
      </vt:variant>
      <vt:variant>
        <vt:lpwstr/>
      </vt:variant>
      <vt:variant>
        <vt:lpwstr>_Toc194411862</vt:lpwstr>
      </vt:variant>
      <vt:variant>
        <vt:i4>1900604</vt:i4>
      </vt:variant>
      <vt:variant>
        <vt:i4>44</vt:i4>
      </vt:variant>
      <vt:variant>
        <vt:i4>0</vt:i4>
      </vt:variant>
      <vt:variant>
        <vt:i4>5</vt:i4>
      </vt:variant>
      <vt:variant>
        <vt:lpwstr/>
      </vt:variant>
      <vt:variant>
        <vt:lpwstr>_Toc194411861</vt:lpwstr>
      </vt:variant>
      <vt:variant>
        <vt:i4>1900604</vt:i4>
      </vt:variant>
      <vt:variant>
        <vt:i4>38</vt:i4>
      </vt:variant>
      <vt:variant>
        <vt:i4>0</vt:i4>
      </vt:variant>
      <vt:variant>
        <vt:i4>5</vt:i4>
      </vt:variant>
      <vt:variant>
        <vt:lpwstr/>
      </vt:variant>
      <vt:variant>
        <vt:lpwstr>_Toc194411860</vt:lpwstr>
      </vt:variant>
      <vt:variant>
        <vt:i4>1966140</vt:i4>
      </vt:variant>
      <vt:variant>
        <vt:i4>32</vt:i4>
      </vt:variant>
      <vt:variant>
        <vt:i4>0</vt:i4>
      </vt:variant>
      <vt:variant>
        <vt:i4>5</vt:i4>
      </vt:variant>
      <vt:variant>
        <vt:lpwstr/>
      </vt:variant>
      <vt:variant>
        <vt:lpwstr>_Toc194411859</vt:lpwstr>
      </vt:variant>
      <vt:variant>
        <vt:i4>1966140</vt:i4>
      </vt:variant>
      <vt:variant>
        <vt:i4>26</vt:i4>
      </vt:variant>
      <vt:variant>
        <vt:i4>0</vt:i4>
      </vt:variant>
      <vt:variant>
        <vt:i4>5</vt:i4>
      </vt:variant>
      <vt:variant>
        <vt:lpwstr/>
      </vt:variant>
      <vt:variant>
        <vt:lpwstr>_Toc194411858</vt:lpwstr>
      </vt:variant>
      <vt:variant>
        <vt:i4>1966140</vt:i4>
      </vt:variant>
      <vt:variant>
        <vt:i4>20</vt:i4>
      </vt:variant>
      <vt:variant>
        <vt:i4>0</vt:i4>
      </vt:variant>
      <vt:variant>
        <vt:i4>5</vt:i4>
      </vt:variant>
      <vt:variant>
        <vt:lpwstr/>
      </vt:variant>
      <vt:variant>
        <vt:lpwstr>_Toc194411857</vt:lpwstr>
      </vt:variant>
      <vt:variant>
        <vt:i4>1966140</vt:i4>
      </vt:variant>
      <vt:variant>
        <vt:i4>14</vt:i4>
      </vt:variant>
      <vt:variant>
        <vt:i4>0</vt:i4>
      </vt:variant>
      <vt:variant>
        <vt:i4>5</vt:i4>
      </vt:variant>
      <vt:variant>
        <vt:lpwstr/>
      </vt:variant>
      <vt:variant>
        <vt:lpwstr>_Toc194411856</vt:lpwstr>
      </vt:variant>
      <vt:variant>
        <vt:i4>1966140</vt:i4>
      </vt:variant>
      <vt:variant>
        <vt:i4>8</vt:i4>
      </vt:variant>
      <vt:variant>
        <vt:i4>0</vt:i4>
      </vt:variant>
      <vt:variant>
        <vt:i4>5</vt:i4>
      </vt:variant>
      <vt:variant>
        <vt:lpwstr/>
      </vt:variant>
      <vt:variant>
        <vt:lpwstr>_Toc194411855</vt:lpwstr>
      </vt:variant>
      <vt:variant>
        <vt:i4>1966140</vt:i4>
      </vt:variant>
      <vt:variant>
        <vt:i4>2</vt:i4>
      </vt:variant>
      <vt:variant>
        <vt:i4>0</vt:i4>
      </vt:variant>
      <vt:variant>
        <vt:i4>5</vt:i4>
      </vt:variant>
      <vt:variant>
        <vt:lpwstr/>
      </vt:variant>
      <vt:variant>
        <vt:lpwstr>_Toc194411854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Sloan, Laura</cp:lastModifiedBy>
  <cp:revision>119</cp:revision>
  <cp:lastPrinted>2023-03-25T01:44:00Z</cp:lastPrinted>
  <dcterms:created xsi:type="dcterms:W3CDTF">2024-12-13T05:17:00Z</dcterms:created>
  <dcterms:modified xsi:type="dcterms:W3CDTF">2025-05-15T17:46:00Z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