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D4DF1" w14:textId="7CC3E945" w:rsidR="009629A6" w:rsidRDefault="009629A6" w:rsidP="0048711D">
      <w:pPr>
        <w:spacing w:line="360" w:lineRule="auto"/>
        <w:rPr>
          <w:rFonts w:eastAsiaTheme="majorEastAsia"/>
          <w:b/>
          <w:bCs/>
          <w:color w:val="016574"/>
          <w:spacing w:val="-10"/>
          <w:kern w:val="28"/>
          <w:sz w:val="48"/>
          <w:szCs w:val="56"/>
        </w:rPr>
      </w:pPr>
      <w:r>
        <w:rPr>
          <w:noProof/>
          <w14:ligatures w14:val="standardContextual"/>
        </w:rPr>
        <w:drawing>
          <wp:inline distT="0" distB="0" distL="0" distR="0" wp14:anchorId="02D8EA4A" wp14:editId="56A0D3DA">
            <wp:extent cx="3067050" cy="770255"/>
            <wp:effectExtent l="0" t="0" r="0" b="0"/>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67050" cy="770255"/>
                    </a:xfrm>
                    <a:prstGeom prst="rect">
                      <a:avLst/>
                    </a:prstGeom>
                  </pic:spPr>
                </pic:pic>
              </a:graphicData>
            </a:graphic>
          </wp:inline>
        </w:drawing>
      </w:r>
    </w:p>
    <w:p w14:paraId="1083EAFF" w14:textId="77777777" w:rsidR="00D833B1" w:rsidRDefault="00D833B1" w:rsidP="00D833B1">
      <w:pPr>
        <w:pStyle w:val="Title"/>
        <w:spacing w:line="360" w:lineRule="auto"/>
      </w:pPr>
    </w:p>
    <w:p w14:paraId="19EE7290" w14:textId="60F534D2" w:rsidR="0048711D" w:rsidRDefault="00E32F1D" w:rsidP="00D833B1">
      <w:pPr>
        <w:pStyle w:val="Title"/>
        <w:spacing w:line="360" w:lineRule="auto"/>
      </w:pPr>
      <w:r>
        <w:t>Guidance on SEPA’s reservoir registration process</w:t>
      </w:r>
    </w:p>
    <w:p w14:paraId="4A8810C4" w14:textId="77777777" w:rsidR="005B0AD1" w:rsidRDefault="005B0AD1" w:rsidP="00D833B1">
      <w:pPr>
        <w:pStyle w:val="Title"/>
        <w:spacing w:line="360" w:lineRule="auto"/>
        <w:rPr>
          <w:sz w:val="28"/>
          <w:szCs w:val="28"/>
        </w:rPr>
      </w:pPr>
    </w:p>
    <w:p w14:paraId="1AA305B4" w14:textId="0CFFC07C" w:rsidR="005B0AD1" w:rsidRDefault="005B0AD1" w:rsidP="00D833B1">
      <w:pPr>
        <w:pStyle w:val="Title"/>
        <w:spacing w:line="360" w:lineRule="auto"/>
        <w:rPr>
          <w:sz w:val="28"/>
          <w:szCs w:val="28"/>
        </w:rPr>
      </w:pPr>
      <w:r w:rsidRPr="001337B3">
        <w:rPr>
          <w:sz w:val="28"/>
          <w:szCs w:val="28"/>
        </w:rPr>
        <w:t>Reservoirs (Scotland) Act 2011</w:t>
      </w:r>
    </w:p>
    <w:p w14:paraId="2E4EA880" w14:textId="77777777" w:rsidR="005B0AD1" w:rsidRPr="005B0AD1" w:rsidRDefault="005B0AD1" w:rsidP="00D833B1">
      <w:pPr>
        <w:spacing w:line="360" w:lineRule="auto"/>
        <w:rPr>
          <w:rFonts w:eastAsiaTheme="majorEastAsia"/>
        </w:rPr>
      </w:pPr>
    </w:p>
    <w:p w14:paraId="5B132137" w14:textId="77777777" w:rsidR="00DF4051" w:rsidRPr="00F31251" w:rsidRDefault="00DF4051" w:rsidP="00DF4051">
      <w:pPr>
        <w:spacing w:line="360" w:lineRule="auto"/>
      </w:pPr>
      <w:r w:rsidRPr="00F31251">
        <w:t xml:space="preserve">We are the Scottish Environment Protection Agency (SEPA).  As Scotland’s environmental regulator we protect and improve the environment by helping business and industry to understand their environmental responsibilities, enabling customers to comply with legislation and good practice and to realise the many economic benefits of good environmental practice.  </w:t>
      </w:r>
    </w:p>
    <w:p w14:paraId="07EE1220" w14:textId="77777777" w:rsidR="00DF4051" w:rsidRPr="00F31251" w:rsidRDefault="00DF4051" w:rsidP="00DF4051">
      <w:pPr>
        <w:spacing w:line="360" w:lineRule="auto"/>
      </w:pPr>
    </w:p>
    <w:p w14:paraId="533A129E" w14:textId="77777777" w:rsidR="00DF4051" w:rsidRPr="00F31251" w:rsidRDefault="00DF4051" w:rsidP="00DF4051">
      <w:pPr>
        <w:tabs>
          <w:tab w:val="clear" w:pos="9000"/>
          <w:tab w:val="right" w:pos="10206"/>
        </w:tabs>
        <w:spacing w:line="360" w:lineRule="auto"/>
      </w:pPr>
      <w:r w:rsidRPr="00F31251">
        <w:t>We are a non-departmental public body, accountable through Scottish Ministers to the Scottish Parliament, and are experienced in providing advice and guidance to business, industry and the public on environmental best practice.</w:t>
      </w:r>
    </w:p>
    <w:p w14:paraId="652D9F46" w14:textId="77777777" w:rsidR="000D4E65" w:rsidRDefault="000D4E65" w:rsidP="00D833B1">
      <w:pPr>
        <w:spacing w:line="360" w:lineRule="auto"/>
        <w:rPr>
          <w:rFonts w:eastAsiaTheme="majorEastAsia"/>
        </w:rPr>
      </w:pPr>
    </w:p>
    <w:p w14:paraId="22CE30F2" w14:textId="77777777" w:rsidR="00AF7DE4" w:rsidRDefault="00AF7DE4" w:rsidP="00D833B1">
      <w:pPr>
        <w:spacing w:line="360" w:lineRule="auto"/>
        <w:rPr>
          <w:rFonts w:eastAsiaTheme="majorEastAsia"/>
        </w:rPr>
      </w:pPr>
    </w:p>
    <w:p w14:paraId="2224A7FD" w14:textId="77777777" w:rsidR="00AF7DE4" w:rsidRPr="0048711D" w:rsidRDefault="00AF7DE4" w:rsidP="00D833B1">
      <w:pPr>
        <w:spacing w:line="360" w:lineRule="auto"/>
        <w:rPr>
          <w:rFonts w:eastAsiaTheme="majorEastAsia"/>
        </w:rPr>
      </w:pPr>
    </w:p>
    <w:p w14:paraId="3BF582FA" w14:textId="04B4C410" w:rsidR="00CD0416" w:rsidRDefault="0048711D" w:rsidP="006C25B3">
      <w:pPr>
        <w:spacing w:line="360" w:lineRule="auto"/>
        <w:rPr>
          <w:rFonts w:eastAsiaTheme="majorEastAsia"/>
          <w:spacing w:val="-10"/>
          <w:kern w:val="28"/>
          <w:sz w:val="32"/>
          <w:szCs w:val="32"/>
        </w:rPr>
      </w:pPr>
      <w:r w:rsidRPr="0048711D">
        <w:rPr>
          <w:rFonts w:eastAsiaTheme="majorEastAsia"/>
          <w:spacing w:val="-10"/>
          <w:kern w:val="28"/>
          <w:sz w:val="32"/>
          <w:szCs w:val="32"/>
        </w:rPr>
        <w:t xml:space="preserve">If you would like this document in an accessible format, such as large print, audio recording or braille, please contact SEPA by emailing </w:t>
      </w:r>
      <w:hyperlink r:id="rId11" w:history="1">
        <w:r w:rsidR="005839D2" w:rsidRPr="005839D2">
          <w:rPr>
            <w:rStyle w:val="Hyperlink"/>
            <w:rFonts w:eastAsiaTheme="majorEastAsia"/>
            <w:spacing w:val="-10"/>
            <w:kern w:val="28"/>
            <w:sz w:val="32"/>
            <w:szCs w:val="32"/>
          </w:rPr>
          <w:t>equalities@sepa.org.uk</w:t>
        </w:r>
      </w:hyperlink>
      <w:r w:rsidR="007B7A56">
        <w:rPr>
          <w:rFonts w:eastAsiaTheme="majorEastAsia"/>
          <w:spacing w:val="-10"/>
          <w:kern w:val="28"/>
          <w:sz w:val="32"/>
          <w:szCs w:val="32"/>
        </w:rPr>
        <w:t>.</w:t>
      </w:r>
    </w:p>
    <w:p w14:paraId="06C0BA75" w14:textId="77777777" w:rsidR="00047E7C" w:rsidRDefault="00047E7C" w:rsidP="00047E7C">
      <w:pPr>
        <w:rPr>
          <w:rFonts w:eastAsiaTheme="majorEastAsia"/>
          <w:b/>
          <w:bCs/>
          <w:color w:val="016574"/>
          <w:sz w:val="28"/>
          <w:szCs w:val="28"/>
        </w:rPr>
      </w:pPr>
    </w:p>
    <w:p w14:paraId="5AD0D0B7" w14:textId="193E5146" w:rsidR="00047E7C" w:rsidRPr="00047E7C" w:rsidRDefault="00047E7C" w:rsidP="00047E7C">
      <w:pPr>
        <w:rPr>
          <w:rFonts w:eastAsiaTheme="majorEastAsia"/>
          <w:b/>
          <w:bCs/>
          <w:color w:val="016574"/>
          <w:sz w:val="28"/>
          <w:szCs w:val="28"/>
        </w:rPr>
      </w:pPr>
      <w:r w:rsidRPr="00047E7C">
        <w:rPr>
          <w:rFonts w:eastAsiaTheme="majorEastAsia"/>
          <w:b/>
          <w:bCs/>
          <w:color w:val="016574"/>
          <w:sz w:val="28"/>
          <w:szCs w:val="28"/>
        </w:rPr>
        <w:t>Version Control</w:t>
      </w:r>
    </w:p>
    <w:tbl>
      <w:tblPr>
        <w:tblStyle w:val="TableGrid"/>
        <w:tblW w:w="0" w:type="auto"/>
        <w:tblLook w:val="04A0" w:firstRow="1" w:lastRow="0" w:firstColumn="1" w:lastColumn="0" w:noHBand="0" w:noVBand="1"/>
        <w:tblCaption w:val="Version table"/>
        <w:tblDescription w:val="Table contains versions of document.  Version 1 2016 original document. Version 2, March 2026, reformatted to meet accessibility policy, no text changes made."/>
      </w:tblPr>
      <w:tblGrid>
        <w:gridCol w:w="1413"/>
        <w:gridCol w:w="1701"/>
        <w:gridCol w:w="7104"/>
      </w:tblGrid>
      <w:tr w:rsidR="00047E7C" w:rsidRPr="00047E7C" w14:paraId="2AEBC8FE" w14:textId="77777777">
        <w:tc>
          <w:tcPr>
            <w:tcW w:w="1413" w:type="dxa"/>
            <w:tcBorders>
              <w:top w:val="single" w:sz="4" w:space="0" w:color="auto"/>
              <w:left w:val="single" w:sz="4" w:space="0" w:color="auto"/>
              <w:bottom w:val="single" w:sz="4" w:space="0" w:color="auto"/>
              <w:right w:val="single" w:sz="4" w:space="0" w:color="auto"/>
            </w:tcBorders>
            <w:hideMark/>
          </w:tcPr>
          <w:p w14:paraId="17E3DB6B" w14:textId="77777777" w:rsidR="00047E7C" w:rsidRPr="00047E7C" w:rsidRDefault="00047E7C" w:rsidP="00047E7C">
            <w:pPr>
              <w:rPr>
                <w:rFonts w:eastAsiaTheme="majorEastAsia"/>
                <w:b/>
                <w:bCs/>
              </w:rPr>
            </w:pPr>
            <w:r w:rsidRPr="00047E7C">
              <w:rPr>
                <w:rFonts w:eastAsiaTheme="majorEastAsia"/>
                <w:b/>
                <w:bCs/>
              </w:rPr>
              <w:t>Version</w:t>
            </w:r>
          </w:p>
        </w:tc>
        <w:tc>
          <w:tcPr>
            <w:tcW w:w="1701" w:type="dxa"/>
            <w:tcBorders>
              <w:top w:val="single" w:sz="4" w:space="0" w:color="auto"/>
              <w:left w:val="single" w:sz="4" w:space="0" w:color="auto"/>
              <w:bottom w:val="single" w:sz="4" w:space="0" w:color="auto"/>
              <w:right w:val="single" w:sz="4" w:space="0" w:color="auto"/>
            </w:tcBorders>
            <w:hideMark/>
          </w:tcPr>
          <w:p w14:paraId="1B6550AB" w14:textId="77777777" w:rsidR="00047E7C" w:rsidRPr="00047E7C" w:rsidRDefault="00047E7C" w:rsidP="00047E7C">
            <w:pPr>
              <w:rPr>
                <w:rFonts w:eastAsiaTheme="majorEastAsia"/>
                <w:b/>
                <w:bCs/>
              </w:rPr>
            </w:pPr>
            <w:r w:rsidRPr="00047E7C">
              <w:rPr>
                <w:rFonts w:eastAsiaTheme="majorEastAsia"/>
                <w:b/>
                <w:bCs/>
              </w:rPr>
              <w:t>Date</w:t>
            </w:r>
          </w:p>
        </w:tc>
        <w:tc>
          <w:tcPr>
            <w:tcW w:w="7104" w:type="dxa"/>
            <w:tcBorders>
              <w:top w:val="single" w:sz="4" w:space="0" w:color="auto"/>
              <w:left w:val="single" w:sz="4" w:space="0" w:color="auto"/>
              <w:bottom w:val="single" w:sz="4" w:space="0" w:color="auto"/>
              <w:right w:val="single" w:sz="4" w:space="0" w:color="auto"/>
            </w:tcBorders>
            <w:hideMark/>
          </w:tcPr>
          <w:p w14:paraId="18D47DD3" w14:textId="77777777" w:rsidR="00047E7C" w:rsidRPr="00047E7C" w:rsidRDefault="00047E7C" w:rsidP="00047E7C">
            <w:pPr>
              <w:rPr>
                <w:rFonts w:eastAsiaTheme="majorEastAsia"/>
                <w:b/>
                <w:bCs/>
              </w:rPr>
            </w:pPr>
            <w:r w:rsidRPr="00047E7C">
              <w:rPr>
                <w:rFonts w:eastAsiaTheme="majorEastAsia"/>
                <w:b/>
                <w:bCs/>
              </w:rPr>
              <w:t>Amendments</w:t>
            </w:r>
          </w:p>
        </w:tc>
      </w:tr>
      <w:tr w:rsidR="00047E7C" w:rsidRPr="00047E7C" w14:paraId="59EDFEE7" w14:textId="77777777">
        <w:tc>
          <w:tcPr>
            <w:tcW w:w="1413" w:type="dxa"/>
            <w:tcBorders>
              <w:top w:val="single" w:sz="4" w:space="0" w:color="auto"/>
              <w:left w:val="single" w:sz="4" w:space="0" w:color="auto"/>
              <w:bottom w:val="single" w:sz="4" w:space="0" w:color="auto"/>
              <w:right w:val="single" w:sz="4" w:space="0" w:color="auto"/>
            </w:tcBorders>
            <w:hideMark/>
          </w:tcPr>
          <w:p w14:paraId="328A7ABC" w14:textId="77777777" w:rsidR="00047E7C" w:rsidRPr="00047E7C" w:rsidRDefault="00047E7C" w:rsidP="00047E7C">
            <w:pPr>
              <w:rPr>
                <w:rFonts w:eastAsiaTheme="majorEastAsia"/>
              </w:rPr>
            </w:pPr>
            <w:r w:rsidRPr="00047E7C">
              <w:rPr>
                <w:rFonts w:eastAsiaTheme="majorEastAsia"/>
              </w:rPr>
              <w:t>1</w:t>
            </w:r>
          </w:p>
        </w:tc>
        <w:tc>
          <w:tcPr>
            <w:tcW w:w="1701" w:type="dxa"/>
            <w:tcBorders>
              <w:top w:val="single" w:sz="4" w:space="0" w:color="auto"/>
              <w:left w:val="single" w:sz="4" w:space="0" w:color="auto"/>
              <w:bottom w:val="single" w:sz="4" w:space="0" w:color="auto"/>
              <w:right w:val="single" w:sz="4" w:space="0" w:color="auto"/>
            </w:tcBorders>
            <w:hideMark/>
          </w:tcPr>
          <w:p w14:paraId="05935C90" w14:textId="77777777" w:rsidR="00047E7C" w:rsidRPr="00047E7C" w:rsidRDefault="00047E7C" w:rsidP="00047E7C">
            <w:pPr>
              <w:rPr>
                <w:rFonts w:eastAsiaTheme="majorEastAsia"/>
              </w:rPr>
            </w:pPr>
            <w:r w:rsidRPr="00047E7C">
              <w:rPr>
                <w:rFonts w:eastAsiaTheme="majorEastAsia"/>
              </w:rPr>
              <w:t>2016</w:t>
            </w:r>
          </w:p>
        </w:tc>
        <w:tc>
          <w:tcPr>
            <w:tcW w:w="7104" w:type="dxa"/>
            <w:tcBorders>
              <w:top w:val="single" w:sz="4" w:space="0" w:color="auto"/>
              <w:left w:val="single" w:sz="4" w:space="0" w:color="auto"/>
              <w:bottom w:val="single" w:sz="4" w:space="0" w:color="auto"/>
              <w:right w:val="single" w:sz="4" w:space="0" w:color="auto"/>
            </w:tcBorders>
            <w:hideMark/>
          </w:tcPr>
          <w:p w14:paraId="0152A0C3" w14:textId="77777777" w:rsidR="00047E7C" w:rsidRPr="00047E7C" w:rsidRDefault="00047E7C" w:rsidP="00047E7C">
            <w:pPr>
              <w:rPr>
                <w:rFonts w:eastAsiaTheme="majorEastAsia"/>
              </w:rPr>
            </w:pPr>
            <w:r w:rsidRPr="00047E7C">
              <w:rPr>
                <w:rFonts w:eastAsiaTheme="majorEastAsia"/>
              </w:rPr>
              <w:t>Original document.</w:t>
            </w:r>
          </w:p>
        </w:tc>
      </w:tr>
      <w:tr w:rsidR="00047E7C" w:rsidRPr="00047E7C" w14:paraId="62DFA60C" w14:textId="77777777">
        <w:tc>
          <w:tcPr>
            <w:tcW w:w="1413" w:type="dxa"/>
            <w:tcBorders>
              <w:top w:val="single" w:sz="4" w:space="0" w:color="auto"/>
              <w:left w:val="single" w:sz="4" w:space="0" w:color="auto"/>
              <w:bottom w:val="single" w:sz="4" w:space="0" w:color="auto"/>
              <w:right w:val="single" w:sz="4" w:space="0" w:color="auto"/>
            </w:tcBorders>
            <w:hideMark/>
          </w:tcPr>
          <w:p w14:paraId="1A58C840" w14:textId="77777777" w:rsidR="00047E7C" w:rsidRPr="00047E7C" w:rsidRDefault="00047E7C" w:rsidP="00047E7C">
            <w:pPr>
              <w:rPr>
                <w:rFonts w:eastAsiaTheme="majorEastAsia"/>
              </w:rPr>
            </w:pPr>
            <w:r w:rsidRPr="00047E7C">
              <w:rPr>
                <w:rFonts w:eastAsiaTheme="majorEastAsia"/>
              </w:rPr>
              <w:t>2</w:t>
            </w:r>
          </w:p>
        </w:tc>
        <w:tc>
          <w:tcPr>
            <w:tcW w:w="1701" w:type="dxa"/>
            <w:tcBorders>
              <w:top w:val="single" w:sz="4" w:space="0" w:color="auto"/>
              <w:left w:val="single" w:sz="4" w:space="0" w:color="auto"/>
              <w:bottom w:val="single" w:sz="4" w:space="0" w:color="auto"/>
              <w:right w:val="single" w:sz="4" w:space="0" w:color="auto"/>
            </w:tcBorders>
            <w:hideMark/>
          </w:tcPr>
          <w:p w14:paraId="5B070681" w14:textId="77777777" w:rsidR="00047E7C" w:rsidRPr="00047E7C" w:rsidRDefault="00047E7C" w:rsidP="00047E7C">
            <w:pPr>
              <w:rPr>
                <w:rFonts w:eastAsiaTheme="majorEastAsia"/>
              </w:rPr>
            </w:pPr>
            <w:r w:rsidRPr="00047E7C">
              <w:rPr>
                <w:rFonts w:eastAsiaTheme="majorEastAsia"/>
              </w:rPr>
              <w:t>MAR 2026</w:t>
            </w:r>
          </w:p>
        </w:tc>
        <w:tc>
          <w:tcPr>
            <w:tcW w:w="7104" w:type="dxa"/>
            <w:tcBorders>
              <w:top w:val="single" w:sz="4" w:space="0" w:color="auto"/>
              <w:left w:val="single" w:sz="4" w:space="0" w:color="auto"/>
              <w:bottom w:val="single" w:sz="4" w:space="0" w:color="auto"/>
              <w:right w:val="single" w:sz="4" w:space="0" w:color="auto"/>
            </w:tcBorders>
            <w:hideMark/>
          </w:tcPr>
          <w:p w14:paraId="3791791A" w14:textId="43EE909B" w:rsidR="00047E7C" w:rsidRPr="00047E7C" w:rsidRDefault="00047E7C" w:rsidP="00047E7C">
            <w:pPr>
              <w:rPr>
                <w:rFonts w:eastAsiaTheme="majorEastAsia"/>
              </w:rPr>
            </w:pPr>
            <w:r w:rsidRPr="00047E7C">
              <w:rPr>
                <w:rFonts w:eastAsiaTheme="majorEastAsia"/>
              </w:rPr>
              <w:t>Document re-formatted to meet the current accessibility policy. No text changes were made.</w:t>
            </w:r>
          </w:p>
        </w:tc>
      </w:tr>
    </w:tbl>
    <w:bookmarkStart w:id="0" w:name="_Toc164427962" w:displacedByCustomXml="next"/>
    <w:bookmarkStart w:id="1" w:name="_Toc506818340" w:displacedByCustomXml="next"/>
    <w:bookmarkStart w:id="2" w:name="_Ref504122925" w:displacedByCustomXml="next"/>
    <w:bookmarkStart w:id="3" w:name="_Toc483559306" w:displacedByCustomXml="next"/>
    <w:bookmarkStart w:id="4" w:name="_Toc483559220" w:displacedByCustomXml="next"/>
    <w:sdt>
      <w:sdtPr>
        <w:rPr>
          <w:rFonts w:eastAsiaTheme="minorHAnsi" w:cstheme="minorBidi"/>
          <w:b w:val="0"/>
          <w:bCs w:val="0"/>
          <w:kern w:val="2"/>
          <w:sz w:val="24"/>
          <w:szCs w:val="22"/>
          <w:lang w:eastAsia="en-US"/>
          <w14:ligatures w14:val="standardContextual"/>
        </w:rPr>
        <w:id w:val="-647367799"/>
        <w:docPartObj>
          <w:docPartGallery w:val="Table of Contents"/>
          <w:docPartUnique/>
        </w:docPartObj>
      </w:sdtPr>
      <w:sdtEndPr>
        <w:rPr>
          <w:rFonts w:eastAsia="Times New Roman" w:cs="Arial"/>
          <w:noProof/>
          <w:kern w:val="0"/>
          <w:szCs w:val="20"/>
          <w14:ligatures w14:val="none"/>
        </w:rPr>
      </w:sdtEndPr>
      <w:sdtContent>
        <w:p w14:paraId="0B472DB9" w14:textId="77777777" w:rsidR="00AF6915" w:rsidRDefault="00AF6915" w:rsidP="00DA778D">
          <w:pPr>
            <w:pStyle w:val="Caption"/>
            <w:rPr>
              <w:rFonts w:eastAsiaTheme="minorHAnsi" w:cstheme="minorBidi"/>
              <w:b w:val="0"/>
              <w:bCs w:val="0"/>
              <w:kern w:val="2"/>
              <w:sz w:val="24"/>
              <w:szCs w:val="22"/>
              <w:lang w:eastAsia="en-US"/>
              <w14:ligatures w14:val="standardContextual"/>
            </w:rPr>
          </w:pPr>
        </w:p>
        <w:p w14:paraId="71A66B81" w14:textId="77777777" w:rsidR="00AF6915" w:rsidRDefault="00AF6915">
          <w:pPr>
            <w:tabs>
              <w:tab w:val="clear" w:pos="720"/>
              <w:tab w:val="clear" w:pos="1440"/>
              <w:tab w:val="clear" w:pos="2160"/>
              <w:tab w:val="clear" w:pos="2880"/>
              <w:tab w:val="clear" w:pos="4680"/>
              <w:tab w:val="clear" w:pos="5400"/>
              <w:tab w:val="clear" w:pos="9000"/>
            </w:tabs>
            <w:spacing w:after="160" w:line="259" w:lineRule="auto"/>
            <w:rPr>
              <w:rFonts w:eastAsiaTheme="minorHAnsi" w:cstheme="minorBidi"/>
              <w:kern w:val="2"/>
              <w:szCs w:val="22"/>
              <w14:ligatures w14:val="standardContextual"/>
            </w:rPr>
          </w:pPr>
          <w:r>
            <w:rPr>
              <w:rFonts w:eastAsiaTheme="minorHAnsi" w:cstheme="minorBidi"/>
              <w:b/>
              <w:bCs/>
              <w:kern w:val="2"/>
              <w:szCs w:val="22"/>
              <w14:ligatures w14:val="standardContextual"/>
            </w:rPr>
            <w:br w:type="page"/>
          </w:r>
        </w:p>
        <w:p w14:paraId="53367538" w14:textId="44B1BCD7" w:rsidR="00DA778D" w:rsidRPr="00177107" w:rsidRDefault="00DA778D" w:rsidP="00DA778D">
          <w:pPr>
            <w:pStyle w:val="Caption"/>
            <w:rPr>
              <w:color w:val="016574"/>
              <w:sz w:val="40"/>
              <w:szCs w:val="40"/>
            </w:rPr>
          </w:pPr>
          <w:r w:rsidRPr="00177107">
            <w:rPr>
              <w:color w:val="016574"/>
              <w:sz w:val="40"/>
              <w:szCs w:val="40"/>
            </w:rPr>
            <w:lastRenderedPageBreak/>
            <w:t>Table of Contents</w:t>
          </w:r>
        </w:p>
        <w:p w14:paraId="4DF37F59" w14:textId="6E931B7E" w:rsidR="006D5300" w:rsidRDefault="00DA778D">
          <w:pPr>
            <w:pStyle w:val="TOC1"/>
            <w:rPr>
              <w:rFonts w:asciiTheme="minorHAnsi" w:eastAsiaTheme="minorEastAsia" w:hAnsiTheme="minorHAnsi" w:cstheme="minorBidi"/>
              <w:noProof/>
              <w:kern w:val="2"/>
              <w:szCs w:val="24"/>
              <w:lang w:eastAsia="en-GB"/>
              <w14:ligatures w14:val="standardContextual"/>
            </w:rPr>
          </w:pPr>
          <w:r w:rsidRPr="00137E3E">
            <w:fldChar w:fldCharType="begin"/>
          </w:r>
          <w:r w:rsidRPr="00137E3E">
            <w:instrText xml:space="preserve"> TOC \o "1-3" \h \z \u </w:instrText>
          </w:r>
          <w:r w:rsidRPr="00137E3E">
            <w:fldChar w:fldCharType="separate"/>
          </w:r>
          <w:hyperlink w:anchor="_Toc224137251" w:history="1">
            <w:r w:rsidR="006D5300" w:rsidRPr="002B52FC">
              <w:rPr>
                <w:rStyle w:val="Hyperlink"/>
                <w:noProof/>
              </w:rPr>
              <w:t>1.</w:t>
            </w:r>
            <w:r w:rsidR="006D5300">
              <w:rPr>
                <w:rFonts w:asciiTheme="minorHAnsi" w:eastAsiaTheme="minorEastAsia" w:hAnsiTheme="minorHAnsi" w:cstheme="minorBidi"/>
                <w:noProof/>
                <w:kern w:val="2"/>
                <w:szCs w:val="24"/>
                <w:lang w:eastAsia="en-GB"/>
                <w14:ligatures w14:val="standardContextual"/>
              </w:rPr>
              <w:tab/>
            </w:r>
            <w:r w:rsidR="006D5300" w:rsidRPr="002B52FC">
              <w:rPr>
                <w:rStyle w:val="Hyperlink"/>
                <w:noProof/>
              </w:rPr>
              <w:t>Introduction</w:t>
            </w:r>
            <w:r w:rsidR="006D5300">
              <w:rPr>
                <w:noProof/>
                <w:webHidden/>
              </w:rPr>
              <w:tab/>
            </w:r>
            <w:r w:rsidR="006D5300">
              <w:rPr>
                <w:noProof/>
                <w:webHidden/>
              </w:rPr>
              <w:fldChar w:fldCharType="begin"/>
            </w:r>
            <w:r w:rsidR="006D5300">
              <w:rPr>
                <w:noProof/>
                <w:webHidden/>
              </w:rPr>
              <w:instrText xml:space="preserve"> PAGEREF _Toc224137251 \h </w:instrText>
            </w:r>
            <w:r w:rsidR="006D5300">
              <w:rPr>
                <w:noProof/>
                <w:webHidden/>
              </w:rPr>
            </w:r>
            <w:r w:rsidR="006D5300">
              <w:rPr>
                <w:noProof/>
                <w:webHidden/>
              </w:rPr>
              <w:fldChar w:fldCharType="separate"/>
            </w:r>
            <w:r w:rsidR="006D5300">
              <w:rPr>
                <w:noProof/>
                <w:webHidden/>
              </w:rPr>
              <w:t>3</w:t>
            </w:r>
            <w:r w:rsidR="006D5300">
              <w:rPr>
                <w:noProof/>
                <w:webHidden/>
              </w:rPr>
              <w:fldChar w:fldCharType="end"/>
            </w:r>
          </w:hyperlink>
        </w:p>
        <w:p w14:paraId="11695725" w14:textId="41D3019F" w:rsidR="006D5300" w:rsidRDefault="006D5300">
          <w:pPr>
            <w:pStyle w:val="TOC1"/>
            <w:rPr>
              <w:rFonts w:asciiTheme="minorHAnsi" w:eastAsiaTheme="minorEastAsia" w:hAnsiTheme="minorHAnsi" w:cstheme="minorBidi"/>
              <w:noProof/>
              <w:kern w:val="2"/>
              <w:szCs w:val="24"/>
              <w:lang w:eastAsia="en-GB"/>
              <w14:ligatures w14:val="standardContextual"/>
            </w:rPr>
          </w:pPr>
          <w:hyperlink w:anchor="_Toc224137252" w:history="1">
            <w:r w:rsidRPr="002B52FC">
              <w:rPr>
                <w:rStyle w:val="Hyperlink"/>
                <w:noProof/>
              </w:rPr>
              <w:t>2.</w:t>
            </w:r>
            <w:r>
              <w:rPr>
                <w:rFonts w:asciiTheme="minorHAnsi" w:eastAsiaTheme="minorEastAsia" w:hAnsiTheme="minorHAnsi" w:cstheme="minorBidi"/>
                <w:noProof/>
                <w:kern w:val="2"/>
                <w:szCs w:val="24"/>
                <w:lang w:eastAsia="en-GB"/>
                <w14:ligatures w14:val="standardContextual"/>
              </w:rPr>
              <w:tab/>
            </w:r>
            <w:r w:rsidRPr="002B52FC">
              <w:rPr>
                <w:rStyle w:val="Hyperlink"/>
                <w:noProof/>
              </w:rPr>
              <w:t>Pre-Registration Requirements</w:t>
            </w:r>
            <w:r>
              <w:rPr>
                <w:noProof/>
                <w:webHidden/>
              </w:rPr>
              <w:tab/>
            </w:r>
            <w:r>
              <w:rPr>
                <w:noProof/>
                <w:webHidden/>
              </w:rPr>
              <w:fldChar w:fldCharType="begin"/>
            </w:r>
            <w:r>
              <w:rPr>
                <w:noProof/>
                <w:webHidden/>
              </w:rPr>
              <w:instrText xml:space="preserve"> PAGEREF _Toc224137252 \h </w:instrText>
            </w:r>
            <w:r>
              <w:rPr>
                <w:noProof/>
                <w:webHidden/>
              </w:rPr>
            </w:r>
            <w:r>
              <w:rPr>
                <w:noProof/>
                <w:webHidden/>
              </w:rPr>
              <w:fldChar w:fldCharType="separate"/>
            </w:r>
            <w:r>
              <w:rPr>
                <w:noProof/>
                <w:webHidden/>
              </w:rPr>
              <w:t>4</w:t>
            </w:r>
            <w:r>
              <w:rPr>
                <w:noProof/>
                <w:webHidden/>
              </w:rPr>
              <w:fldChar w:fldCharType="end"/>
            </w:r>
          </w:hyperlink>
        </w:p>
        <w:p w14:paraId="1140E9CE" w14:textId="1CC47C2F" w:rsidR="006D5300" w:rsidRDefault="006D5300">
          <w:pPr>
            <w:pStyle w:val="TOC2"/>
            <w:rPr>
              <w:rFonts w:asciiTheme="minorHAnsi" w:eastAsiaTheme="minorEastAsia" w:hAnsiTheme="minorHAnsi" w:cstheme="minorBidi"/>
              <w:noProof/>
              <w:kern w:val="2"/>
              <w:szCs w:val="24"/>
              <w:lang w:eastAsia="en-GB"/>
              <w14:ligatures w14:val="standardContextual"/>
            </w:rPr>
          </w:pPr>
          <w:hyperlink w:anchor="_Toc224137253" w:history="1">
            <w:r w:rsidRPr="002B52FC">
              <w:rPr>
                <w:rStyle w:val="Hyperlink"/>
                <w:noProof/>
              </w:rPr>
              <w:t xml:space="preserve">2.1 </w:t>
            </w:r>
            <w:r>
              <w:rPr>
                <w:rFonts w:asciiTheme="minorHAnsi" w:eastAsiaTheme="minorEastAsia" w:hAnsiTheme="minorHAnsi" w:cstheme="minorBidi"/>
                <w:noProof/>
                <w:kern w:val="2"/>
                <w:szCs w:val="24"/>
                <w:lang w:eastAsia="en-GB"/>
                <w14:ligatures w14:val="standardContextual"/>
              </w:rPr>
              <w:tab/>
            </w:r>
            <w:r w:rsidRPr="002B52FC">
              <w:rPr>
                <w:rStyle w:val="Hyperlink"/>
                <w:noProof/>
              </w:rPr>
              <w:t>What is a ‘controlled reservoir’?</w:t>
            </w:r>
            <w:r>
              <w:rPr>
                <w:noProof/>
                <w:webHidden/>
              </w:rPr>
              <w:tab/>
            </w:r>
            <w:r>
              <w:rPr>
                <w:noProof/>
                <w:webHidden/>
              </w:rPr>
              <w:fldChar w:fldCharType="begin"/>
            </w:r>
            <w:r>
              <w:rPr>
                <w:noProof/>
                <w:webHidden/>
              </w:rPr>
              <w:instrText xml:space="preserve"> PAGEREF _Toc224137253 \h </w:instrText>
            </w:r>
            <w:r>
              <w:rPr>
                <w:noProof/>
                <w:webHidden/>
              </w:rPr>
            </w:r>
            <w:r>
              <w:rPr>
                <w:noProof/>
                <w:webHidden/>
              </w:rPr>
              <w:fldChar w:fldCharType="separate"/>
            </w:r>
            <w:r>
              <w:rPr>
                <w:noProof/>
                <w:webHidden/>
              </w:rPr>
              <w:t>4</w:t>
            </w:r>
            <w:r>
              <w:rPr>
                <w:noProof/>
                <w:webHidden/>
              </w:rPr>
              <w:fldChar w:fldCharType="end"/>
            </w:r>
          </w:hyperlink>
        </w:p>
        <w:p w14:paraId="025642A1" w14:textId="09B7F05F" w:rsidR="006D5300" w:rsidRDefault="006D5300">
          <w:pPr>
            <w:pStyle w:val="TOC2"/>
            <w:rPr>
              <w:rFonts w:asciiTheme="minorHAnsi" w:eastAsiaTheme="minorEastAsia" w:hAnsiTheme="minorHAnsi" w:cstheme="minorBidi"/>
              <w:noProof/>
              <w:kern w:val="2"/>
              <w:szCs w:val="24"/>
              <w:lang w:eastAsia="en-GB"/>
              <w14:ligatures w14:val="standardContextual"/>
            </w:rPr>
          </w:pPr>
          <w:hyperlink w:anchor="_Toc224137254" w:history="1">
            <w:r w:rsidRPr="002B52FC">
              <w:rPr>
                <w:rStyle w:val="Hyperlink"/>
                <w:noProof/>
              </w:rPr>
              <w:t xml:space="preserve">2.2 </w:t>
            </w:r>
            <w:r>
              <w:rPr>
                <w:rFonts w:asciiTheme="minorHAnsi" w:eastAsiaTheme="minorEastAsia" w:hAnsiTheme="minorHAnsi" w:cstheme="minorBidi"/>
                <w:noProof/>
                <w:kern w:val="2"/>
                <w:szCs w:val="24"/>
                <w:lang w:eastAsia="en-GB"/>
                <w14:ligatures w14:val="standardContextual"/>
              </w:rPr>
              <w:tab/>
            </w:r>
            <w:r w:rsidRPr="002B52FC">
              <w:rPr>
                <w:rStyle w:val="Hyperlink"/>
                <w:noProof/>
              </w:rPr>
              <w:t>Pre-registration notification (for newly constructed or alteration of controlled reservoirs)</w:t>
            </w:r>
            <w:r>
              <w:rPr>
                <w:noProof/>
                <w:webHidden/>
              </w:rPr>
              <w:tab/>
            </w:r>
            <w:r>
              <w:rPr>
                <w:noProof/>
                <w:webHidden/>
              </w:rPr>
              <w:fldChar w:fldCharType="begin"/>
            </w:r>
            <w:r>
              <w:rPr>
                <w:noProof/>
                <w:webHidden/>
              </w:rPr>
              <w:instrText xml:space="preserve"> PAGEREF _Toc224137254 \h </w:instrText>
            </w:r>
            <w:r>
              <w:rPr>
                <w:noProof/>
                <w:webHidden/>
              </w:rPr>
            </w:r>
            <w:r>
              <w:rPr>
                <w:noProof/>
                <w:webHidden/>
              </w:rPr>
              <w:fldChar w:fldCharType="separate"/>
            </w:r>
            <w:r>
              <w:rPr>
                <w:noProof/>
                <w:webHidden/>
              </w:rPr>
              <w:t>5</w:t>
            </w:r>
            <w:r>
              <w:rPr>
                <w:noProof/>
                <w:webHidden/>
              </w:rPr>
              <w:fldChar w:fldCharType="end"/>
            </w:r>
          </w:hyperlink>
        </w:p>
        <w:p w14:paraId="4246D635" w14:textId="72614F73" w:rsidR="006D5300" w:rsidRDefault="006D5300">
          <w:pPr>
            <w:pStyle w:val="TOC1"/>
            <w:rPr>
              <w:rFonts w:asciiTheme="minorHAnsi" w:eastAsiaTheme="minorEastAsia" w:hAnsiTheme="minorHAnsi" w:cstheme="minorBidi"/>
              <w:noProof/>
              <w:kern w:val="2"/>
              <w:szCs w:val="24"/>
              <w:lang w:eastAsia="en-GB"/>
              <w14:ligatures w14:val="standardContextual"/>
            </w:rPr>
          </w:pPr>
          <w:hyperlink w:anchor="_Toc224137255" w:history="1">
            <w:r w:rsidRPr="002B52FC">
              <w:rPr>
                <w:rStyle w:val="Hyperlink"/>
                <w:noProof/>
              </w:rPr>
              <w:t>3.</w:t>
            </w:r>
            <w:r>
              <w:rPr>
                <w:rFonts w:asciiTheme="minorHAnsi" w:eastAsiaTheme="minorEastAsia" w:hAnsiTheme="minorHAnsi" w:cstheme="minorBidi"/>
                <w:noProof/>
                <w:kern w:val="2"/>
                <w:szCs w:val="24"/>
                <w:lang w:eastAsia="en-GB"/>
                <w14:ligatures w14:val="standardContextual"/>
              </w:rPr>
              <w:tab/>
            </w:r>
            <w:r w:rsidRPr="002B52FC">
              <w:rPr>
                <w:rStyle w:val="Hyperlink"/>
                <w:noProof/>
              </w:rPr>
              <w:t>Data Requirements for Registration</w:t>
            </w:r>
            <w:r>
              <w:rPr>
                <w:noProof/>
                <w:webHidden/>
              </w:rPr>
              <w:tab/>
            </w:r>
            <w:r>
              <w:rPr>
                <w:noProof/>
                <w:webHidden/>
              </w:rPr>
              <w:fldChar w:fldCharType="begin"/>
            </w:r>
            <w:r>
              <w:rPr>
                <w:noProof/>
                <w:webHidden/>
              </w:rPr>
              <w:instrText xml:space="preserve"> PAGEREF _Toc224137255 \h </w:instrText>
            </w:r>
            <w:r>
              <w:rPr>
                <w:noProof/>
                <w:webHidden/>
              </w:rPr>
            </w:r>
            <w:r>
              <w:rPr>
                <w:noProof/>
                <w:webHidden/>
              </w:rPr>
              <w:fldChar w:fldCharType="separate"/>
            </w:r>
            <w:r>
              <w:rPr>
                <w:noProof/>
                <w:webHidden/>
              </w:rPr>
              <w:t>7</w:t>
            </w:r>
            <w:r>
              <w:rPr>
                <w:noProof/>
                <w:webHidden/>
              </w:rPr>
              <w:fldChar w:fldCharType="end"/>
            </w:r>
          </w:hyperlink>
        </w:p>
        <w:p w14:paraId="3294802E" w14:textId="05570B37" w:rsidR="006D5300" w:rsidRDefault="006D5300">
          <w:pPr>
            <w:pStyle w:val="TOC2"/>
            <w:rPr>
              <w:rFonts w:asciiTheme="minorHAnsi" w:eastAsiaTheme="minorEastAsia" w:hAnsiTheme="minorHAnsi" w:cstheme="minorBidi"/>
              <w:noProof/>
              <w:kern w:val="2"/>
              <w:szCs w:val="24"/>
              <w:lang w:eastAsia="en-GB"/>
              <w14:ligatures w14:val="standardContextual"/>
            </w:rPr>
          </w:pPr>
          <w:hyperlink w:anchor="_Toc224137256" w:history="1">
            <w:r w:rsidRPr="002B52FC">
              <w:rPr>
                <w:rStyle w:val="Hyperlink"/>
                <w:noProof/>
              </w:rPr>
              <w:t xml:space="preserve">3.1 </w:t>
            </w:r>
            <w:r>
              <w:rPr>
                <w:rFonts w:asciiTheme="minorHAnsi" w:eastAsiaTheme="minorEastAsia" w:hAnsiTheme="minorHAnsi" w:cstheme="minorBidi"/>
                <w:noProof/>
                <w:kern w:val="2"/>
                <w:szCs w:val="24"/>
                <w:lang w:eastAsia="en-GB"/>
                <w14:ligatures w14:val="standardContextual"/>
              </w:rPr>
              <w:tab/>
            </w:r>
            <w:r w:rsidRPr="002B52FC">
              <w:rPr>
                <w:rStyle w:val="Hyperlink"/>
                <w:noProof/>
              </w:rPr>
              <w:t>Registration data</w:t>
            </w:r>
            <w:r>
              <w:rPr>
                <w:noProof/>
                <w:webHidden/>
              </w:rPr>
              <w:tab/>
            </w:r>
            <w:r>
              <w:rPr>
                <w:noProof/>
                <w:webHidden/>
              </w:rPr>
              <w:fldChar w:fldCharType="begin"/>
            </w:r>
            <w:r>
              <w:rPr>
                <w:noProof/>
                <w:webHidden/>
              </w:rPr>
              <w:instrText xml:space="preserve"> PAGEREF _Toc224137256 \h </w:instrText>
            </w:r>
            <w:r>
              <w:rPr>
                <w:noProof/>
                <w:webHidden/>
              </w:rPr>
            </w:r>
            <w:r>
              <w:rPr>
                <w:noProof/>
                <w:webHidden/>
              </w:rPr>
              <w:fldChar w:fldCharType="separate"/>
            </w:r>
            <w:r>
              <w:rPr>
                <w:noProof/>
                <w:webHidden/>
              </w:rPr>
              <w:t>7</w:t>
            </w:r>
            <w:r>
              <w:rPr>
                <w:noProof/>
                <w:webHidden/>
              </w:rPr>
              <w:fldChar w:fldCharType="end"/>
            </w:r>
          </w:hyperlink>
        </w:p>
        <w:p w14:paraId="060635CA" w14:textId="36C5AC60" w:rsidR="006D5300" w:rsidRDefault="006D5300">
          <w:pPr>
            <w:pStyle w:val="TOC1"/>
            <w:rPr>
              <w:rFonts w:asciiTheme="minorHAnsi" w:eastAsiaTheme="minorEastAsia" w:hAnsiTheme="minorHAnsi" w:cstheme="minorBidi"/>
              <w:noProof/>
              <w:kern w:val="2"/>
              <w:szCs w:val="24"/>
              <w:lang w:eastAsia="en-GB"/>
              <w14:ligatures w14:val="standardContextual"/>
            </w:rPr>
          </w:pPr>
          <w:hyperlink w:anchor="_Toc224137257" w:history="1">
            <w:r w:rsidRPr="002B52FC">
              <w:rPr>
                <w:rStyle w:val="Hyperlink"/>
                <w:noProof/>
              </w:rPr>
              <w:t>4.</w:t>
            </w:r>
            <w:r>
              <w:rPr>
                <w:rFonts w:asciiTheme="minorHAnsi" w:eastAsiaTheme="minorEastAsia" w:hAnsiTheme="minorHAnsi" w:cstheme="minorBidi"/>
                <w:noProof/>
                <w:kern w:val="2"/>
                <w:szCs w:val="24"/>
                <w:lang w:eastAsia="en-GB"/>
                <w14:ligatures w14:val="standardContextual"/>
              </w:rPr>
              <w:tab/>
            </w:r>
            <w:r w:rsidRPr="002B52FC">
              <w:rPr>
                <w:rStyle w:val="Hyperlink"/>
                <w:noProof/>
              </w:rPr>
              <w:t>Other Data Requirements</w:t>
            </w:r>
            <w:r>
              <w:rPr>
                <w:noProof/>
                <w:webHidden/>
              </w:rPr>
              <w:tab/>
            </w:r>
            <w:r>
              <w:rPr>
                <w:noProof/>
                <w:webHidden/>
              </w:rPr>
              <w:fldChar w:fldCharType="begin"/>
            </w:r>
            <w:r>
              <w:rPr>
                <w:noProof/>
                <w:webHidden/>
              </w:rPr>
              <w:instrText xml:space="preserve"> PAGEREF _Toc224137257 \h </w:instrText>
            </w:r>
            <w:r>
              <w:rPr>
                <w:noProof/>
                <w:webHidden/>
              </w:rPr>
            </w:r>
            <w:r>
              <w:rPr>
                <w:noProof/>
                <w:webHidden/>
              </w:rPr>
              <w:fldChar w:fldCharType="separate"/>
            </w:r>
            <w:r>
              <w:rPr>
                <w:noProof/>
                <w:webHidden/>
              </w:rPr>
              <w:t>17</w:t>
            </w:r>
            <w:r>
              <w:rPr>
                <w:noProof/>
                <w:webHidden/>
              </w:rPr>
              <w:fldChar w:fldCharType="end"/>
            </w:r>
          </w:hyperlink>
        </w:p>
        <w:p w14:paraId="374A2807" w14:textId="4316E24F" w:rsidR="006D5300" w:rsidRDefault="006D5300">
          <w:pPr>
            <w:pStyle w:val="TOC2"/>
            <w:rPr>
              <w:rFonts w:asciiTheme="minorHAnsi" w:eastAsiaTheme="minorEastAsia" w:hAnsiTheme="minorHAnsi" w:cstheme="minorBidi"/>
              <w:noProof/>
              <w:kern w:val="2"/>
              <w:szCs w:val="24"/>
              <w:lang w:eastAsia="en-GB"/>
              <w14:ligatures w14:val="standardContextual"/>
            </w:rPr>
          </w:pPr>
          <w:hyperlink w:anchor="_Toc224137258" w:history="1">
            <w:r w:rsidRPr="002B52FC">
              <w:rPr>
                <w:rStyle w:val="Hyperlink"/>
                <w:noProof/>
              </w:rPr>
              <w:t xml:space="preserve">4.1 </w:t>
            </w:r>
            <w:r>
              <w:rPr>
                <w:rFonts w:asciiTheme="minorHAnsi" w:eastAsiaTheme="minorEastAsia" w:hAnsiTheme="minorHAnsi" w:cstheme="minorBidi"/>
                <w:noProof/>
                <w:kern w:val="2"/>
                <w:szCs w:val="24"/>
                <w:lang w:eastAsia="en-GB"/>
                <w14:ligatures w14:val="standardContextual"/>
              </w:rPr>
              <w:tab/>
            </w:r>
            <w:r w:rsidRPr="002B52FC">
              <w:rPr>
                <w:rStyle w:val="Hyperlink"/>
                <w:noProof/>
              </w:rPr>
              <w:t>Other notification requirements post registration</w:t>
            </w:r>
            <w:r>
              <w:rPr>
                <w:noProof/>
                <w:webHidden/>
              </w:rPr>
              <w:tab/>
            </w:r>
            <w:r>
              <w:rPr>
                <w:noProof/>
                <w:webHidden/>
              </w:rPr>
              <w:fldChar w:fldCharType="begin"/>
            </w:r>
            <w:r>
              <w:rPr>
                <w:noProof/>
                <w:webHidden/>
              </w:rPr>
              <w:instrText xml:space="preserve"> PAGEREF _Toc224137258 \h </w:instrText>
            </w:r>
            <w:r>
              <w:rPr>
                <w:noProof/>
                <w:webHidden/>
              </w:rPr>
            </w:r>
            <w:r>
              <w:rPr>
                <w:noProof/>
                <w:webHidden/>
              </w:rPr>
              <w:fldChar w:fldCharType="separate"/>
            </w:r>
            <w:r>
              <w:rPr>
                <w:noProof/>
                <w:webHidden/>
              </w:rPr>
              <w:t>17</w:t>
            </w:r>
            <w:r>
              <w:rPr>
                <w:noProof/>
                <w:webHidden/>
              </w:rPr>
              <w:fldChar w:fldCharType="end"/>
            </w:r>
          </w:hyperlink>
        </w:p>
        <w:p w14:paraId="32EE5D60" w14:textId="4D895C1D" w:rsidR="006D5300" w:rsidRDefault="006D5300">
          <w:pPr>
            <w:pStyle w:val="TOC1"/>
            <w:rPr>
              <w:rFonts w:asciiTheme="minorHAnsi" w:eastAsiaTheme="minorEastAsia" w:hAnsiTheme="minorHAnsi" w:cstheme="minorBidi"/>
              <w:noProof/>
              <w:kern w:val="2"/>
              <w:szCs w:val="24"/>
              <w:lang w:eastAsia="en-GB"/>
              <w14:ligatures w14:val="standardContextual"/>
            </w:rPr>
          </w:pPr>
          <w:hyperlink w:anchor="_Toc224137259" w:history="1">
            <w:r w:rsidRPr="002B52FC">
              <w:rPr>
                <w:rStyle w:val="Hyperlink"/>
                <w:noProof/>
              </w:rPr>
              <w:t>5.</w:t>
            </w:r>
            <w:r>
              <w:rPr>
                <w:rFonts w:asciiTheme="minorHAnsi" w:eastAsiaTheme="minorEastAsia" w:hAnsiTheme="minorHAnsi" w:cstheme="minorBidi"/>
                <w:noProof/>
                <w:kern w:val="2"/>
                <w:szCs w:val="24"/>
                <w:lang w:eastAsia="en-GB"/>
                <w14:ligatures w14:val="standardContextual"/>
              </w:rPr>
              <w:tab/>
            </w:r>
            <w:r w:rsidRPr="002B52FC">
              <w:rPr>
                <w:rStyle w:val="Hyperlink"/>
                <w:noProof/>
              </w:rPr>
              <w:t>Further Information</w:t>
            </w:r>
            <w:r>
              <w:rPr>
                <w:noProof/>
                <w:webHidden/>
              </w:rPr>
              <w:tab/>
            </w:r>
            <w:r>
              <w:rPr>
                <w:noProof/>
                <w:webHidden/>
              </w:rPr>
              <w:fldChar w:fldCharType="begin"/>
            </w:r>
            <w:r>
              <w:rPr>
                <w:noProof/>
                <w:webHidden/>
              </w:rPr>
              <w:instrText xml:space="preserve"> PAGEREF _Toc224137259 \h </w:instrText>
            </w:r>
            <w:r>
              <w:rPr>
                <w:noProof/>
                <w:webHidden/>
              </w:rPr>
            </w:r>
            <w:r>
              <w:rPr>
                <w:noProof/>
                <w:webHidden/>
              </w:rPr>
              <w:fldChar w:fldCharType="separate"/>
            </w:r>
            <w:r>
              <w:rPr>
                <w:noProof/>
                <w:webHidden/>
              </w:rPr>
              <w:t>19</w:t>
            </w:r>
            <w:r>
              <w:rPr>
                <w:noProof/>
                <w:webHidden/>
              </w:rPr>
              <w:fldChar w:fldCharType="end"/>
            </w:r>
          </w:hyperlink>
        </w:p>
        <w:p w14:paraId="7D80F4A0" w14:textId="6D0CC937" w:rsidR="006D5300" w:rsidRDefault="006D5300">
          <w:pPr>
            <w:pStyle w:val="TOC2"/>
            <w:rPr>
              <w:rFonts w:asciiTheme="minorHAnsi" w:eastAsiaTheme="minorEastAsia" w:hAnsiTheme="minorHAnsi" w:cstheme="minorBidi"/>
              <w:noProof/>
              <w:kern w:val="2"/>
              <w:szCs w:val="24"/>
              <w:lang w:eastAsia="en-GB"/>
              <w14:ligatures w14:val="standardContextual"/>
            </w:rPr>
          </w:pPr>
          <w:hyperlink w:anchor="_Toc224137260" w:history="1">
            <w:r w:rsidRPr="002B52FC">
              <w:rPr>
                <w:rStyle w:val="Hyperlink"/>
                <w:noProof/>
              </w:rPr>
              <w:t xml:space="preserve">5.1 </w:t>
            </w:r>
            <w:r>
              <w:rPr>
                <w:rFonts w:asciiTheme="minorHAnsi" w:eastAsiaTheme="minorEastAsia" w:hAnsiTheme="minorHAnsi" w:cstheme="minorBidi"/>
                <w:noProof/>
                <w:kern w:val="2"/>
                <w:szCs w:val="24"/>
                <w:lang w:eastAsia="en-GB"/>
                <w14:ligatures w14:val="standardContextual"/>
              </w:rPr>
              <w:tab/>
            </w:r>
            <w:r w:rsidRPr="002B52FC">
              <w:rPr>
                <w:rStyle w:val="Hyperlink"/>
                <w:noProof/>
              </w:rPr>
              <w:t>List of data requirements as per registration process</w:t>
            </w:r>
            <w:r>
              <w:rPr>
                <w:noProof/>
                <w:webHidden/>
              </w:rPr>
              <w:tab/>
            </w:r>
            <w:r>
              <w:rPr>
                <w:noProof/>
                <w:webHidden/>
              </w:rPr>
              <w:fldChar w:fldCharType="begin"/>
            </w:r>
            <w:r>
              <w:rPr>
                <w:noProof/>
                <w:webHidden/>
              </w:rPr>
              <w:instrText xml:space="preserve"> PAGEREF _Toc224137260 \h </w:instrText>
            </w:r>
            <w:r>
              <w:rPr>
                <w:noProof/>
                <w:webHidden/>
              </w:rPr>
            </w:r>
            <w:r>
              <w:rPr>
                <w:noProof/>
                <w:webHidden/>
              </w:rPr>
              <w:fldChar w:fldCharType="separate"/>
            </w:r>
            <w:r>
              <w:rPr>
                <w:noProof/>
                <w:webHidden/>
              </w:rPr>
              <w:t>19</w:t>
            </w:r>
            <w:r>
              <w:rPr>
                <w:noProof/>
                <w:webHidden/>
              </w:rPr>
              <w:fldChar w:fldCharType="end"/>
            </w:r>
          </w:hyperlink>
        </w:p>
        <w:p w14:paraId="5735ACA3" w14:textId="1D184EB9" w:rsidR="006D5300" w:rsidRDefault="006D5300">
          <w:pPr>
            <w:pStyle w:val="TOC2"/>
            <w:rPr>
              <w:rFonts w:asciiTheme="minorHAnsi" w:eastAsiaTheme="minorEastAsia" w:hAnsiTheme="minorHAnsi" w:cstheme="minorBidi"/>
              <w:noProof/>
              <w:kern w:val="2"/>
              <w:szCs w:val="24"/>
              <w:lang w:eastAsia="en-GB"/>
              <w14:ligatures w14:val="standardContextual"/>
            </w:rPr>
          </w:pPr>
          <w:hyperlink w:anchor="_Toc224137261" w:history="1">
            <w:r w:rsidRPr="002B52FC">
              <w:rPr>
                <w:rStyle w:val="Hyperlink"/>
                <w:noProof/>
              </w:rPr>
              <w:t xml:space="preserve">5.2 </w:t>
            </w:r>
            <w:r>
              <w:rPr>
                <w:rFonts w:asciiTheme="minorHAnsi" w:eastAsiaTheme="minorEastAsia" w:hAnsiTheme="minorHAnsi" w:cstheme="minorBidi"/>
                <w:noProof/>
                <w:kern w:val="2"/>
                <w:szCs w:val="24"/>
                <w:lang w:eastAsia="en-GB"/>
                <w14:ligatures w14:val="standardContextual"/>
              </w:rPr>
              <w:tab/>
            </w:r>
            <w:r w:rsidRPr="002B52FC">
              <w:rPr>
                <w:rStyle w:val="Hyperlink"/>
                <w:noProof/>
              </w:rPr>
              <w:t>Frequently asked questions</w:t>
            </w:r>
            <w:r>
              <w:rPr>
                <w:noProof/>
                <w:webHidden/>
              </w:rPr>
              <w:tab/>
            </w:r>
            <w:r>
              <w:rPr>
                <w:noProof/>
                <w:webHidden/>
              </w:rPr>
              <w:fldChar w:fldCharType="begin"/>
            </w:r>
            <w:r>
              <w:rPr>
                <w:noProof/>
                <w:webHidden/>
              </w:rPr>
              <w:instrText xml:space="preserve"> PAGEREF _Toc224137261 \h </w:instrText>
            </w:r>
            <w:r>
              <w:rPr>
                <w:noProof/>
                <w:webHidden/>
              </w:rPr>
            </w:r>
            <w:r>
              <w:rPr>
                <w:noProof/>
                <w:webHidden/>
              </w:rPr>
              <w:fldChar w:fldCharType="separate"/>
            </w:r>
            <w:r>
              <w:rPr>
                <w:noProof/>
                <w:webHidden/>
              </w:rPr>
              <w:t>22</w:t>
            </w:r>
            <w:r>
              <w:rPr>
                <w:noProof/>
                <w:webHidden/>
              </w:rPr>
              <w:fldChar w:fldCharType="end"/>
            </w:r>
          </w:hyperlink>
        </w:p>
        <w:p w14:paraId="412CD5A3" w14:textId="777D833B" w:rsidR="006D5300" w:rsidRDefault="006D5300">
          <w:pPr>
            <w:pStyle w:val="TOC2"/>
            <w:rPr>
              <w:rFonts w:asciiTheme="minorHAnsi" w:eastAsiaTheme="minorEastAsia" w:hAnsiTheme="minorHAnsi" w:cstheme="minorBidi"/>
              <w:noProof/>
              <w:kern w:val="2"/>
              <w:szCs w:val="24"/>
              <w:lang w:eastAsia="en-GB"/>
              <w14:ligatures w14:val="standardContextual"/>
            </w:rPr>
          </w:pPr>
          <w:hyperlink w:anchor="_Toc224137262" w:history="1">
            <w:r w:rsidRPr="002B52FC">
              <w:rPr>
                <w:rStyle w:val="Hyperlink"/>
                <w:noProof/>
              </w:rPr>
              <w:t xml:space="preserve">5.3 </w:t>
            </w:r>
            <w:r>
              <w:rPr>
                <w:rFonts w:asciiTheme="minorHAnsi" w:eastAsiaTheme="minorEastAsia" w:hAnsiTheme="minorHAnsi" w:cstheme="minorBidi"/>
                <w:noProof/>
                <w:kern w:val="2"/>
                <w:szCs w:val="24"/>
                <w:lang w:eastAsia="en-GB"/>
                <w14:ligatures w14:val="standardContextual"/>
              </w:rPr>
              <w:tab/>
            </w:r>
            <w:r w:rsidRPr="002B52FC">
              <w:rPr>
                <w:rStyle w:val="Hyperlink"/>
                <w:noProof/>
              </w:rPr>
              <w:t>Sources of information</w:t>
            </w:r>
            <w:r>
              <w:rPr>
                <w:noProof/>
                <w:webHidden/>
              </w:rPr>
              <w:tab/>
            </w:r>
            <w:r>
              <w:rPr>
                <w:noProof/>
                <w:webHidden/>
              </w:rPr>
              <w:fldChar w:fldCharType="begin"/>
            </w:r>
            <w:r>
              <w:rPr>
                <w:noProof/>
                <w:webHidden/>
              </w:rPr>
              <w:instrText xml:space="preserve"> PAGEREF _Toc224137262 \h </w:instrText>
            </w:r>
            <w:r>
              <w:rPr>
                <w:noProof/>
                <w:webHidden/>
              </w:rPr>
            </w:r>
            <w:r>
              <w:rPr>
                <w:noProof/>
                <w:webHidden/>
              </w:rPr>
              <w:fldChar w:fldCharType="separate"/>
            </w:r>
            <w:r>
              <w:rPr>
                <w:noProof/>
                <w:webHidden/>
              </w:rPr>
              <w:t>25</w:t>
            </w:r>
            <w:r>
              <w:rPr>
                <w:noProof/>
                <w:webHidden/>
              </w:rPr>
              <w:fldChar w:fldCharType="end"/>
            </w:r>
          </w:hyperlink>
        </w:p>
        <w:p w14:paraId="700CA1AF" w14:textId="66BD2658" w:rsidR="006D5300" w:rsidRDefault="006D5300">
          <w:pPr>
            <w:pStyle w:val="TOC3"/>
            <w:rPr>
              <w:rFonts w:asciiTheme="minorHAnsi" w:eastAsiaTheme="minorEastAsia" w:hAnsiTheme="minorHAnsi" w:cstheme="minorBidi"/>
              <w:noProof/>
              <w:kern w:val="2"/>
              <w:szCs w:val="24"/>
              <w:lang w:eastAsia="en-GB"/>
              <w14:ligatures w14:val="standardContextual"/>
            </w:rPr>
          </w:pPr>
          <w:hyperlink w:anchor="_Toc224137263" w:history="1">
            <w:r w:rsidRPr="002B52FC">
              <w:rPr>
                <w:rStyle w:val="Hyperlink"/>
                <w:noProof/>
              </w:rPr>
              <w:t>5.3.1 SEPA</w:t>
            </w:r>
            <w:r>
              <w:rPr>
                <w:noProof/>
                <w:webHidden/>
              </w:rPr>
              <w:tab/>
            </w:r>
            <w:r>
              <w:rPr>
                <w:noProof/>
                <w:webHidden/>
              </w:rPr>
              <w:fldChar w:fldCharType="begin"/>
            </w:r>
            <w:r>
              <w:rPr>
                <w:noProof/>
                <w:webHidden/>
              </w:rPr>
              <w:instrText xml:space="preserve"> PAGEREF _Toc224137263 \h </w:instrText>
            </w:r>
            <w:r>
              <w:rPr>
                <w:noProof/>
                <w:webHidden/>
              </w:rPr>
            </w:r>
            <w:r>
              <w:rPr>
                <w:noProof/>
                <w:webHidden/>
              </w:rPr>
              <w:fldChar w:fldCharType="separate"/>
            </w:r>
            <w:r>
              <w:rPr>
                <w:noProof/>
                <w:webHidden/>
              </w:rPr>
              <w:t>25</w:t>
            </w:r>
            <w:r>
              <w:rPr>
                <w:noProof/>
                <w:webHidden/>
              </w:rPr>
              <w:fldChar w:fldCharType="end"/>
            </w:r>
          </w:hyperlink>
        </w:p>
        <w:p w14:paraId="2FA39DC0" w14:textId="7D597168" w:rsidR="006D5300" w:rsidRDefault="006D5300">
          <w:pPr>
            <w:pStyle w:val="TOC3"/>
            <w:rPr>
              <w:rFonts w:asciiTheme="minorHAnsi" w:eastAsiaTheme="minorEastAsia" w:hAnsiTheme="minorHAnsi" w:cstheme="minorBidi"/>
              <w:noProof/>
              <w:kern w:val="2"/>
              <w:szCs w:val="24"/>
              <w:lang w:eastAsia="en-GB"/>
              <w14:ligatures w14:val="standardContextual"/>
            </w:rPr>
          </w:pPr>
          <w:hyperlink w:anchor="_Toc224137264" w:history="1">
            <w:r w:rsidRPr="002B52FC">
              <w:rPr>
                <w:rStyle w:val="Hyperlink"/>
                <w:noProof/>
              </w:rPr>
              <w:t>5.3.2 Scottish Government</w:t>
            </w:r>
            <w:r>
              <w:rPr>
                <w:noProof/>
                <w:webHidden/>
              </w:rPr>
              <w:tab/>
            </w:r>
            <w:r>
              <w:rPr>
                <w:noProof/>
                <w:webHidden/>
              </w:rPr>
              <w:fldChar w:fldCharType="begin"/>
            </w:r>
            <w:r>
              <w:rPr>
                <w:noProof/>
                <w:webHidden/>
              </w:rPr>
              <w:instrText xml:space="preserve"> PAGEREF _Toc224137264 \h </w:instrText>
            </w:r>
            <w:r>
              <w:rPr>
                <w:noProof/>
                <w:webHidden/>
              </w:rPr>
            </w:r>
            <w:r>
              <w:rPr>
                <w:noProof/>
                <w:webHidden/>
              </w:rPr>
              <w:fldChar w:fldCharType="separate"/>
            </w:r>
            <w:r>
              <w:rPr>
                <w:noProof/>
                <w:webHidden/>
              </w:rPr>
              <w:t>25</w:t>
            </w:r>
            <w:r>
              <w:rPr>
                <w:noProof/>
                <w:webHidden/>
              </w:rPr>
              <w:fldChar w:fldCharType="end"/>
            </w:r>
          </w:hyperlink>
        </w:p>
        <w:p w14:paraId="32E7AD3C" w14:textId="757ED913" w:rsidR="006D5300" w:rsidRDefault="006D5300">
          <w:pPr>
            <w:pStyle w:val="TOC3"/>
            <w:rPr>
              <w:rFonts w:asciiTheme="minorHAnsi" w:eastAsiaTheme="minorEastAsia" w:hAnsiTheme="minorHAnsi" w:cstheme="minorBidi"/>
              <w:noProof/>
              <w:kern w:val="2"/>
              <w:szCs w:val="24"/>
              <w:lang w:eastAsia="en-GB"/>
              <w14:ligatures w14:val="standardContextual"/>
            </w:rPr>
          </w:pPr>
          <w:hyperlink w:anchor="_Toc224137265" w:history="1">
            <w:r w:rsidRPr="002B52FC">
              <w:rPr>
                <w:rStyle w:val="Hyperlink"/>
                <w:noProof/>
              </w:rPr>
              <w:t>5.3.3 Institution of Civil Engineers</w:t>
            </w:r>
            <w:r>
              <w:rPr>
                <w:noProof/>
                <w:webHidden/>
              </w:rPr>
              <w:tab/>
            </w:r>
            <w:r>
              <w:rPr>
                <w:noProof/>
                <w:webHidden/>
              </w:rPr>
              <w:fldChar w:fldCharType="begin"/>
            </w:r>
            <w:r>
              <w:rPr>
                <w:noProof/>
                <w:webHidden/>
              </w:rPr>
              <w:instrText xml:space="preserve"> PAGEREF _Toc224137265 \h </w:instrText>
            </w:r>
            <w:r>
              <w:rPr>
                <w:noProof/>
                <w:webHidden/>
              </w:rPr>
            </w:r>
            <w:r>
              <w:rPr>
                <w:noProof/>
                <w:webHidden/>
              </w:rPr>
              <w:fldChar w:fldCharType="separate"/>
            </w:r>
            <w:r>
              <w:rPr>
                <w:noProof/>
                <w:webHidden/>
              </w:rPr>
              <w:t>25</w:t>
            </w:r>
            <w:r>
              <w:rPr>
                <w:noProof/>
                <w:webHidden/>
              </w:rPr>
              <w:fldChar w:fldCharType="end"/>
            </w:r>
          </w:hyperlink>
        </w:p>
        <w:p w14:paraId="7CEDB281" w14:textId="1557F045" w:rsidR="006D5300" w:rsidRDefault="006D5300">
          <w:pPr>
            <w:pStyle w:val="TOC3"/>
            <w:rPr>
              <w:rFonts w:asciiTheme="minorHAnsi" w:eastAsiaTheme="minorEastAsia" w:hAnsiTheme="minorHAnsi" w:cstheme="minorBidi"/>
              <w:noProof/>
              <w:kern w:val="2"/>
              <w:szCs w:val="24"/>
              <w:lang w:eastAsia="en-GB"/>
              <w14:ligatures w14:val="standardContextual"/>
            </w:rPr>
          </w:pPr>
          <w:hyperlink w:anchor="_Toc224137266" w:history="1">
            <w:r w:rsidRPr="002B52FC">
              <w:rPr>
                <w:rStyle w:val="Hyperlink"/>
                <w:noProof/>
              </w:rPr>
              <w:t>5.3.4 British Dam Society</w:t>
            </w:r>
            <w:r>
              <w:rPr>
                <w:noProof/>
                <w:webHidden/>
              </w:rPr>
              <w:tab/>
            </w:r>
            <w:r>
              <w:rPr>
                <w:noProof/>
                <w:webHidden/>
              </w:rPr>
              <w:fldChar w:fldCharType="begin"/>
            </w:r>
            <w:r>
              <w:rPr>
                <w:noProof/>
                <w:webHidden/>
              </w:rPr>
              <w:instrText xml:space="preserve"> PAGEREF _Toc224137266 \h </w:instrText>
            </w:r>
            <w:r>
              <w:rPr>
                <w:noProof/>
                <w:webHidden/>
              </w:rPr>
            </w:r>
            <w:r>
              <w:rPr>
                <w:noProof/>
                <w:webHidden/>
              </w:rPr>
              <w:fldChar w:fldCharType="separate"/>
            </w:r>
            <w:r>
              <w:rPr>
                <w:noProof/>
                <w:webHidden/>
              </w:rPr>
              <w:t>25</w:t>
            </w:r>
            <w:r>
              <w:rPr>
                <w:noProof/>
                <w:webHidden/>
              </w:rPr>
              <w:fldChar w:fldCharType="end"/>
            </w:r>
          </w:hyperlink>
        </w:p>
        <w:p w14:paraId="45E60BA7" w14:textId="1C519702" w:rsidR="006D5300" w:rsidRDefault="006D5300">
          <w:pPr>
            <w:pStyle w:val="TOC3"/>
            <w:rPr>
              <w:rFonts w:asciiTheme="minorHAnsi" w:eastAsiaTheme="minorEastAsia" w:hAnsiTheme="minorHAnsi" w:cstheme="minorBidi"/>
              <w:noProof/>
              <w:kern w:val="2"/>
              <w:szCs w:val="24"/>
              <w:lang w:eastAsia="en-GB"/>
              <w14:ligatures w14:val="standardContextual"/>
            </w:rPr>
          </w:pPr>
          <w:hyperlink w:anchor="_Toc224137267" w:history="1">
            <w:r w:rsidRPr="002B52FC">
              <w:rPr>
                <w:rStyle w:val="Hyperlink"/>
                <w:noProof/>
              </w:rPr>
              <w:t>5.3.5International Commission on Large Dams</w:t>
            </w:r>
            <w:r>
              <w:rPr>
                <w:noProof/>
                <w:webHidden/>
              </w:rPr>
              <w:tab/>
            </w:r>
            <w:r>
              <w:rPr>
                <w:noProof/>
                <w:webHidden/>
              </w:rPr>
              <w:fldChar w:fldCharType="begin"/>
            </w:r>
            <w:r>
              <w:rPr>
                <w:noProof/>
                <w:webHidden/>
              </w:rPr>
              <w:instrText xml:space="preserve"> PAGEREF _Toc224137267 \h </w:instrText>
            </w:r>
            <w:r>
              <w:rPr>
                <w:noProof/>
                <w:webHidden/>
              </w:rPr>
            </w:r>
            <w:r>
              <w:rPr>
                <w:noProof/>
                <w:webHidden/>
              </w:rPr>
              <w:fldChar w:fldCharType="separate"/>
            </w:r>
            <w:r>
              <w:rPr>
                <w:noProof/>
                <w:webHidden/>
              </w:rPr>
              <w:t>25</w:t>
            </w:r>
            <w:r>
              <w:rPr>
                <w:noProof/>
                <w:webHidden/>
              </w:rPr>
              <w:fldChar w:fldCharType="end"/>
            </w:r>
          </w:hyperlink>
        </w:p>
        <w:p w14:paraId="2559EB33" w14:textId="7E77CA23" w:rsidR="006D5300" w:rsidRDefault="006D5300">
          <w:pPr>
            <w:pStyle w:val="TOC2"/>
            <w:rPr>
              <w:rFonts w:asciiTheme="minorHAnsi" w:eastAsiaTheme="minorEastAsia" w:hAnsiTheme="minorHAnsi" w:cstheme="minorBidi"/>
              <w:noProof/>
              <w:kern w:val="2"/>
              <w:szCs w:val="24"/>
              <w:lang w:eastAsia="en-GB"/>
              <w14:ligatures w14:val="standardContextual"/>
            </w:rPr>
          </w:pPr>
          <w:hyperlink w:anchor="_Toc224137268" w:history="1">
            <w:r w:rsidRPr="002B52FC">
              <w:rPr>
                <w:rStyle w:val="Hyperlink"/>
                <w:noProof/>
              </w:rPr>
              <w:t xml:space="preserve">5.4 </w:t>
            </w:r>
            <w:r>
              <w:rPr>
                <w:rFonts w:asciiTheme="minorHAnsi" w:eastAsiaTheme="minorEastAsia" w:hAnsiTheme="minorHAnsi" w:cstheme="minorBidi"/>
                <w:noProof/>
                <w:kern w:val="2"/>
                <w:szCs w:val="24"/>
                <w:lang w:eastAsia="en-GB"/>
                <w14:ligatures w14:val="standardContextual"/>
              </w:rPr>
              <w:tab/>
            </w:r>
            <w:r w:rsidRPr="002B52FC">
              <w:rPr>
                <w:rStyle w:val="Hyperlink"/>
                <w:noProof/>
              </w:rPr>
              <w:t>Glossary</w:t>
            </w:r>
            <w:r>
              <w:rPr>
                <w:noProof/>
                <w:webHidden/>
              </w:rPr>
              <w:tab/>
            </w:r>
            <w:r>
              <w:rPr>
                <w:noProof/>
                <w:webHidden/>
              </w:rPr>
              <w:fldChar w:fldCharType="begin"/>
            </w:r>
            <w:r>
              <w:rPr>
                <w:noProof/>
                <w:webHidden/>
              </w:rPr>
              <w:instrText xml:space="preserve"> PAGEREF _Toc224137268 \h </w:instrText>
            </w:r>
            <w:r>
              <w:rPr>
                <w:noProof/>
                <w:webHidden/>
              </w:rPr>
            </w:r>
            <w:r>
              <w:rPr>
                <w:noProof/>
                <w:webHidden/>
              </w:rPr>
              <w:fldChar w:fldCharType="separate"/>
            </w:r>
            <w:r>
              <w:rPr>
                <w:noProof/>
                <w:webHidden/>
              </w:rPr>
              <w:t>26</w:t>
            </w:r>
            <w:r>
              <w:rPr>
                <w:noProof/>
                <w:webHidden/>
              </w:rPr>
              <w:fldChar w:fldCharType="end"/>
            </w:r>
          </w:hyperlink>
        </w:p>
        <w:p w14:paraId="05A0BBBA" w14:textId="1717A163" w:rsidR="006D5300" w:rsidRDefault="006D5300">
          <w:pPr>
            <w:pStyle w:val="TOC1"/>
            <w:rPr>
              <w:rFonts w:asciiTheme="minorHAnsi" w:eastAsiaTheme="minorEastAsia" w:hAnsiTheme="minorHAnsi" w:cstheme="minorBidi"/>
              <w:noProof/>
              <w:kern w:val="2"/>
              <w:szCs w:val="24"/>
              <w:lang w:eastAsia="en-GB"/>
              <w14:ligatures w14:val="standardContextual"/>
            </w:rPr>
          </w:pPr>
          <w:hyperlink w:anchor="_Toc224137269" w:history="1">
            <w:r w:rsidRPr="002B52FC">
              <w:rPr>
                <w:rStyle w:val="Hyperlink"/>
                <w:noProof/>
              </w:rPr>
              <w:t>6.</w:t>
            </w:r>
            <w:r>
              <w:rPr>
                <w:rFonts w:asciiTheme="minorHAnsi" w:eastAsiaTheme="minorEastAsia" w:hAnsiTheme="minorHAnsi" w:cstheme="minorBidi"/>
                <w:noProof/>
                <w:kern w:val="2"/>
                <w:szCs w:val="24"/>
                <w:lang w:eastAsia="en-GB"/>
                <w14:ligatures w14:val="standardContextual"/>
              </w:rPr>
              <w:tab/>
            </w:r>
            <w:r w:rsidRPr="002B52FC">
              <w:rPr>
                <w:rStyle w:val="Hyperlink"/>
                <w:noProof/>
              </w:rPr>
              <w:t>Appendix</w:t>
            </w:r>
            <w:r>
              <w:rPr>
                <w:noProof/>
                <w:webHidden/>
              </w:rPr>
              <w:tab/>
            </w:r>
            <w:r>
              <w:rPr>
                <w:noProof/>
                <w:webHidden/>
              </w:rPr>
              <w:fldChar w:fldCharType="begin"/>
            </w:r>
            <w:r>
              <w:rPr>
                <w:noProof/>
                <w:webHidden/>
              </w:rPr>
              <w:instrText xml:space="preserve"> PAGEREF _Toc224137269 \h </w:instrText>
            </w:r>
            <w:r>
              <w:rPr>
                <w:noProof/>
                <w:webHidden/>
              </w:rPr>
            </w:r>
            <w:r>
              <w:rPr>
                <w:noProof/>
                <w:webHidden/>
              </w:rPr>
              <w:fldChar w:fldCharType="separate"/>
            </w:r>
            <w:r>
              <w:rPr>
                <w:noProof/>
                <w:webHidden/>
              </w:rPr>
              <w:t>30</w:t>
            </w:r>
            <w:r>
              <w:rPr>
                <w:noProof/>
                <w:webHidden/>
              </w:rPr>
              <w:fldChar w:fldCharType="end"/>
            </w:r>
          </w:hyperlink>
        </w:p>
        <w:p w14:paraId="024E8AE4" w14:textId="404BA747" w:rsidR="006D5300" w:rsidRDefault="006D5300">
          <w:pPr>
            <w:pStyle w:val="TOC2"/>
            <w:rPr>
              <w:rFonts w:asciiTheme="minorHAnsi" w:eastAsiaTheme="minorEastAsia" w:hAnsiTheme="minorHAnsi" w:cstheme="minorBidi"/>
              <w:noProof/>
              <w:kern w:val="2"/>
              <w:szCs w:val="24"/>
              <w:lang w:eastAsia="en-GB"/>
              <w14:ligatures w14:val="standardContextual"/>
            </w:rPr>
          </w:pPr>
          <w:hyperlink w:anchor="_Toc224137270" w:history="1">
            <w:r w:rsidRPr="002B52FC">
              <w:rPr>
                <w:rStyle w:val="Hyperlink"/>
                <w:rFonts w:eastAsia="Arial"/>
                <w:noProof/>
              </w:rPr>
              <w:t xml:space="preserve">6.1 </w:t>
            </w:r>
            <w:r>
              <w:rPr>
                <w:rFonts w:asciiTheme="minorHAnsi" w:eastAsiaTheme="minorEastAsia" w:hAnsiTheme="minorHAnsi" w:cstheme="minorBidi"/>
                <w:noProof/>
                <w:kern w:val="2"/>
                <w:szCs w:val="24"/>
                <w:lang w:eastAsia="en-GB"/>
                <w14:ligatures w14:val="standardContextual"/>
              </w:rPr>
              <w:tab/>
            </w:r>
            <w:r w:rsidRPr="002B52FC">
              <w:rPr>
                <w:rStyle w:val="Hyperlink"/>
                <w:rFonts w:eastAsia="Arial"/>
                <w:noProof/>
              </w:rPr>
              <w:t>Process for the Development of a New Reservoir</w:t>
            </w:r>
            <w:r>
              <w:rPr>
                <w:noProof/>
                <w:webHidden/>
              </w:rPr>
              <w:tab/>
            </w:r>
            <w:r>
              <w:rPr>
                <w:noProof/>
                <w:webHidden/>
              </w:rPr>
              <w:fldChar w:fldCharType="begin"/>
            </w:r>
            <w:r>
              <w:rPr>
                <w:noProof/>
                <w:webHidden/>
              </w:rPr>
              <w:instrText xml:space="preserve"> PAGEREF _Toc224137270 \h </w:instrText>
            </w:r>
            <w:r>
              <w:rPr>
                <w:noProof/>
                <w:webHidden/>
              </w:rPr>
            </w:r>
            <w:r>
              <w:rPr>
                <w:noProof/>
                <w:webHidden/>
              </w:rPr>
              <w:fldChar w:fldCharType="separate"/>
            </w:r>
            <w:r>
              <w:rPr>
                <w:noProof/>
                <w:webHidden/>
              </w:rPr>
              <w:t>30</w:t>
            </w:r>
            <w:r>
              <w:rPr>
                <w:noProof/>
                <w:webHidden/>
              </w:rPr>
              <w:fldChar w:fldCharType="end"/>
            </w:r>
          </w:hyperlink>
        </w:p>
        <w:p w14:paraId="7F73F8E4" w14:textId="1A3308C6" w:rsidR="00DA778D" w:rsidRDefault="00DA778D" w:rsidP="00DA778D">
          <w:pPr>
            <w:rPr>
              <w:b/>
              <w:bCs/>
              <w:noProof/>
            </w:rPr>
          </w:pPr>
          <w:r w:rsidRPr="00137E3E">
            <w:rPr>
              <w:b/>
              <w:bCs/>
              <w:noProof/>
            </w:rPr>
            <w:fldChar w:fldCharType="end"/>
          </w:r>
        </w:p>
      </w:sdtContent>
    </w:sdt>
    <w:p w14:paraId="1F204AD3" w14:textId="77777777" w:rsidR="00DA778D" w:rsidRDefault="00DA778D" w:rsidP="00DA778D">
      <w:pPr>
        <w:spacing w:line="360" w:lineRule="auto"/>
        <w:rPr>
          <w:b/>
          <w:bCs/>
          <w:noProof/>
        </w:rPr>
      </w:pPr>
      <w:r>
        <w:rPr>
          <w:sz w:val="32"/>
        </w:rPr>
        <w:br w:type="page"/>
      </w:r>
      <w:bookmarkEnd w:id="4"/>
      <w:bookmarkEnd w:id="3"/>
      <w:bookmarkEnd w:id="2"/>
      <w:bookmarkEnd w:id="1"/>
      <w:bookmarkEnd w:id="0"/>
    </w:p>
    <w:p w14:paraId="04824310" w14:textId="77777777" w:rsidR="001A50AF" w:rsidRDefault="001A50AF" w:rsidP="001A50AF">
      <w:pPr>
        <w:pStyle w:val="Heading1"/>
        <w:spacing w:line="360" w:lineRule="auto"/>
      </w:pPr>
      <w:bookmarkStart w:id="5" w:name="_Toc224137251"/>
      <w:r w:rsidRPr="00DF3EF3">
        <w:lastRenderedPageBreak/>
        <w:t>Introduction</w:t>
      </w:r>
      <w:bookmarkEnd w:id="5"/>
      <w:r>
        <w:rPr>
          <w:rFonts w:ascii="Cambria" w:eastAsia="Cambria" w:hAnsi="Cambria" w:cs="Cambria"/>
        </w:rPr>
        <w:t xml:space="preserve"> </w:t>
      </w:r>
    </w:p>
    <w:p w14:paraId="14536BA5" w14:textId="77777777" w:rsidR="001A50AF" w:rsidRDefault="001A50AF" w:rsidP="00CE7E3A">
      <w:pPr>
        <w:spacing w:line="360" w:lineRule="auto"/>
        <w:ind w:right="12"/>
      </w:pPr>
      <w:r>
        <w:t xml:space="preserve">SEPA are the regulatory authority for reservoir safety in Scotland. Our responsibility for reservoir safety contributes to our strategic role in flood risk management, introduced by the Flood Risk Management (Scotland) Act 2009, by enabling a more streamlined and consistent approach to flood risk management.   </w:t>
      </w:r>
    </w:p>
    <w:p w14:paraId="5F556092" w14:textId="77777777" w:rsidR="001A50AF" w:rsidRDefault="001A50AF" w:rsidP="001A50AF">
      <w:pPr>
        <w:spacing w:line="360" w:lineRule="auto"/>
        <w:ind w:left="567"/>
      </w:pPr>
      <w:r>
        <w:t xml:space="preserve"> </w:t>
      </w:r>
    </w:p>
    <w:p w14:paraId="6966B3C1" w14:textId="77777777" w:rsidR="001A50AF" w:rsidRDefault="001A50AF" w:rsidP="00CE7E3A">
      <w:pPr>
        <w:spacing w:after="278" w:line="360" w:lineRule="auto"/>
        <w:ind w:right="91"/>
      </w:pPr>
      <w:r>
        <w:t xml:space="preserve">Ensuring that reservoirs are correctly managed and maintained is essential. They provide Scotland with drinking water, power, resources for business and social amenities. The consequences of poor management and maintenance could be devastating and lead to a serious risk of flooding which impacts our communities, businesses, infrastructure and environment.  We are managing this risk more efficiently through effective regulation. </w:t>
      </w:r>
    </w:p>
    <w:p w14:paraId="240AD07A" w14:textId="77777777" w:rsidR="001A50AF" w:rsidRDefault="001A50AF" w:rsidP="00CE7E3A">
      <w:pPr>
        <w:spacing w:after="278" w:line="360" w:lineRule="auto"/>
        <w:ind w:right="12"/>
      </w:pPr>
      <w:r>
        <w:t xml:space="preserve">Reservoir safety legislation is relatively new within the UK, with laws coming into effect in 1930. The Reservoirs (Safety Provisions) Act 1930 was passed following two major dam failures in 1925, which led to the deaths of 21 people. This legislation was followed by the Reservoirs Act 1975 (the 1975 Act). The 1975 Act was enforced by Scotland’s 32 local authorities, with approximately 660 reservoirs falling within its remit. The new legislation, namely the 2011 Act, is now improving the regulatory landscape and changing our roles and responsibilities. </w:t>
      </w:r>
    </w:p>
    <w:p w14:paraId="4DEC983C" w14:textId="77777777" w:rsidR="001A50AF" w:rsidRDefault="001A50AF" w:rsidP="00CE7E3A">
      <w:pPr>
        <w:spacing w:after="281" w:line="360" w:lineRule="auto"/>
        <w:ind w:right="12"/>
      </w:pPr>
      <w:r>
        <w:t xml:space="preserve">Prior to the implementation of the 2011 Act, SEPA undertook significant engagement with local authorities, Panel Engineers and Reservoir Managers to help inform our planning and development of key processes and systems. As a result of this work, and the completion of the registration process, SEPA now has a comprehensive database which contains details of all the reservoirs to which the 1975 Act applied. </w:t>
      </w:r>
    </w:p>
    <w:p w14:paraId="08990D51" w14:textId="77777777" w:rsidR="001A50AF" w:rsidRDefault="001A50AF" w:rsidP="00CE7E3A">
      <w:pPr>
        <w:spacing w:after="271" w:line="360" w:lineRule="auto"/>
        <w:ind w:right="12"/>
      </w:pPr>
      <w:r>
        <w:t xml:space="preserve">As a modern regulator we proactively engage with the reservoir industry to increase your awareness of responsibilities under the 2011 Act and provide support, where possible, to help Reservoir Managers comply with the legislation. </w:t>
      </w:r>
    </w:p>
    <w:p w14:paraId="72A095E5" w14:textId="0A1C0FB7" w:rsidR="001A50AF" w:rsidRDefault="001A50AF" w:rsidP="00CE7E3A">
      <w:pPr>
        <w:spacing w:line="360" w:lineRule="auto"/>
        <w:rPr>
          <w:rFonts w:eastAsia="Arial"/>
        </w:rPr>
      </w:pPr>
      <w:r>
        <w:t xml:space="preserve">We will help to support the reservoir industry through a suite of guidance documents that offer advice and good practice on how to fulfil the requirements of legislation. This supports Reservoir Managers by identifying the specific roles and responsibilities brought in by the 2011 Act.  All </w:t>
      </w:r>
      <w:r>
        <w:lastRenderedPageBreak/>
        <w:t xml:space="preserve">guidance documentation can be found at </w:t>
      </w:r>
      <w:r w:rsidRPr="00DB4028">
        <w:t>SEPA's Reservoirs website</w:t>
      </w:r>
      <w:hyperlink r:id="rId12">
        <w:r>
          <w:t>.</w:t>
        </w:r>
      </w:hyperlink>
      <w:r>
        <w:t xml:space="preserve"> If you require a hard copy to be sent to you, please email</w:t>
      </w:r>
      <w:r w:rsidR="00DB4028">
        <w:t xml:space="preserve"> the</w:t>
      </w:r>
      <w:r>
        <w:t xml:space="preserve"> </w:t>
      </w:r>
      <w:hyperlink r:id="rId13" w:history="1">
        <w:r w:rsidRPr="001702DB">
          <w:rPr>
            <w:rStyle w:val="Hyperlink"/>
          </w:rPr>
          <w:t>Reservoirs Team</w:t>
        </w:r>
      </w:hyperlink>
      <w:r>
        <w:t xml:space="preserve"> or call 03000 996699</w:t>
      </w:r>
      <w:r>
        <w:rPr>
          <w:rFonts w:eastAsia="Arial"/>
        </w:rPr>
        <w:t xml:space="preserve">. </w:t>
      </w:r>
    </w:p>
    <w:p w14:paraId="15A3583F" w14:textId="77777777" w:rsidR="001A50AF" w:rsidRDefault="001A50AF" w:rsidP="001A50AF">
      <w:pPr>
        <w:pStyle w:val="Heading1"/>
        <w:spacing w:line="360" w:lineRule="auto"/>
      </w:pPr>
      <w:bookmarkStart w:id="6" w:name="_Toc224137252"/>
      <w:r>
        <w:t>Pre-</w:t>
      </w:r>
      <w:r w:rsidRPr="00DF3EF3">
        <w:t>Registration</w:t>
      </w:r>
      <w:r>
        <w:t xml:space="preserve"> </w:t>
      </w:r>
      <w:r w:rsidRPr="00176AF1">
        <w:t>Requirements</w:t>
      </w:r>
      <w:bookmarkEnd w:id="6"/>
    </w:p>
    <w:p w14:paraId="367D2BA6" w14:textId="77777777" w:rsidR="001A50AF" w:rsidRDefault="001A50AF" w:rsidP="00CE7E3A">
      <w:pPr>
        <w:pStyle w:val="Heading2"/>
      </w:pPr>
      <w:bookmarkStart w:id="7" w:name="_Toc224137253"/>
      <w:r>
        <w:t xml:space="preserve">2.1 </w:t>
      </w:r>
      <w:r>
        <w:tab/>
        <w:t>What is a ‘controlled reservoir’?</w:t>
      </w:r>
      <w:bookmarkEnd w:id="7"/>
      <w:r>
        <w:t xml:space="preserve"> </w:t>
      </w:r>
    </w:p>
    <w:p w14:paraId="567FDC96" w14:textId="1C9BEE79" w:rsidR="001A50AF" w:rsidRDefault="001A50AF" w:rsidP="00CE7E3A">
      <w:pPr>
        <w:tabs>
          <w:tab w:val="clear" w:pos="720"/>
          <w:tab w:val="left" w:pos="0"/>
        </w:tabs>
        <w:spacing w:line="360" w:lineRule="auto"/>
        <w:ind w:right="12"/>
      </w:pPr>
      <w:r>
        <w:t>Under section 1(2) of the 2011 Act a controlled reservoir is any of the following structures or areas which is capable of holding 10,000 cubic metres (mᶟ) or more of water above the natural level of any part of the surrounding land</w:t>
      </w:r>
      <w:r w:rsidR="00CE7E3A">
        <w:t>:</w:t>
      </w:r>
      <w:r>
        <w:t xml:space="preserve"> </w:t>
      </w:r>
    </w:p>
    <w:p w14:paraId="023E5ADC" w14:textId="77777777" w:rsidR="001A50AF" w:rsidRDefault="001A50AF" w:rsidP="00114F41">
      <w:pPr>
        <w:numPr>
          <w:ilvl w:val="0"/>
          <w:numId w:val="2"/>
        </w:numPr>
        <w:tabs>
          <w:tab w:val="clear" w:pos="720"/>
          <w:tab w:val="clear" w:pos="1440"/>
          <w:tab w:val="clear" w:pos="2160"/>
          <w:tab w:val="clear" w:pos="2880"/>
          <w:tab w:val="clear" w:pos="4680"/>
          <w:tab w:val="clear" w:pos="5400"/>
          <w:tab w:val="clear" w:pos="9000"/>
          <w:tab w:val="left" w:pos="567"/>
        </w:tabs>
        <w:spacing w:after="5" w:line="360" w:lineRule="auto"/>
        <w:ind w:left="567" w:right="12"/>
      </w:pPr>
      <w:r>
        <w:t xml:space="preserve">a structure designed or used for collecting and storing water, </w:t>
      </w:r>
    </w:p>
    <w:p w14:paraId="2D3060C5" w14:textId="77777777" w:rsidR="001A50AF" w:rsidRDefault="001A50AF" w:rsidP="00114F41">
      <w:pPr>
        <w:numPr>
          <w:ilvl w:val="0"/>
          <w:numId w:val="2"/>
        </w:numPr>
        <w:tabs>
          <w:tab w:val="clear" w:pos="720"/>
          <w:tab w:val="clear" w:pos="1440"/>
          <w:tab w:val="clear" w:pos="2160"/>
          <w:tab w:val="clear" w:pos="2880"/>
          <w:tab w:val="clear" w:pos="4680"/>
          <w:tab w:val="clear" w:pos="5400"/>
          <w:tab w:val="clear" w:pos="9000"/>
          <w:tab w:val="left" w:pos="567"/>
        </w:tabs>
        <w:spacing w:after="5" w:line="360" w:lineRule="auto"/>
        <w:ind w:left="567" w:right="12"/>
      </w:pPr>
      <w:r>
        <w:t xml:space="preserve">an artificial (or partly artificial) loch or other artificial (or partly artificial) area. </w:t>
      </w:r>
    </w:p>
    <w:p w14:paraId="33FD3DE9" w14:textId="77777777" w:rsidR="001A50AF" w:rsidRDefault="001A50AF" w:rsidP="00CE7E3A">
      <w:pPr>
        <w:tabs>
          <w:tab w:val="clear" w:pos="720"/>
          <w:tab w:val="left" w:pos="567"/>
        </w:tabs>
        <w:spacing w:line="360" w:lineRule="auto"/>
        <w:ind w:left="567" w:hanging="567"/>
      </w:pPr>
      <w:r>
        <w:t xml:space="preserve"> </w:t>
      </w:r>
    </w:p>
    <w:p w14:paraId="5C055003" w14:textId="06FFA306" w:rsidR="001A50AF" w:rsidRDefault="001A50AF" w:rsidP="00CE7E3A">
      <w:pPr>
        <w:tabs>
          <w:tab w:val="clear" w:pos="720"/>
          <w:tab w:val="left" w:pos="0"/>
        </w:tabs>
        <w:spacing w:line="360" w:lineRule="auto"/>
        <w:ind w:right="116"/>
      </w:pPr>
      <w:r>
        <w:t>In addition, section 1(3) of the 2011 Act states that a combination of more than one of the structures or areas referred to in (a) or (b) above is to be treated as a controlled reservoir where none of the individual structures or areas is a controlled reservoir under subsection (2) but</w:t>
      </w:r>
      <w:r w:rsidR="00CE7E3A">
        <w:t>:</w:t>
      </w:r>
      <w:r>
        <w:t xml:space="preserve"> </w:t>
      </w:r>
    </w:p>
    <w:p w14:paraId="52DB7102" w14:textId="77777777" w:rsidR="001A50AF" w:rsidRDefault="001A50AF" w:rsidP="00114F41">
      <w:pPr>
        <w:numPr>
          <w:ilvl w:val="0"/>
          <w:numId w:val="18"/>
        </w:numPr>
        <w:tabs>
          <w:tab w:val="clear" w:pos="720"/>
          <w:tab w:val="clear" w:pos="1440"/>
          <w:tab w:val="clear" w:pos="2160"/>
          <w:tab w:val="clear" w:pos="2880"/>
          <w:tab w:val="clear" w:pos="4680"/>
          <w:tab w:val="clear" w:pos="5400"/>
          <w:tab w:val="clear" w:pos="9000"/>
        </w:tabs>
        <w:spacing w:after="5" w:line="360" w:lineRule="auto"/>
        <w:ind w:left="567" w:right="12"/>
      </w:pPr>
      <w:r>
        <w:t xml:space="preserve">water does (or could) flow between them, and </w:t>
      </w:r>
    </w:p>
    <w:p w14:paraId="478B4579" w14:textId="77777777" w:rsidR="001A50AF" w:rsidRDefault="001A50AF" w:rsidP="00114F41">
      <w:pPr>
        <w:numPr>
          <w:ilvl w:val="0"/>
          <w:numId w:val="18"/>
        </w:numPr>
        <w:tabs>
          <w:tab w:val="clear" w:pos="720"/>
          <w:tab w:val="clear" w:pos="1440"/>
          <w:tab w:val="clear" w:pos="2160"/>
          <w:tab w:val="clear" w:pos="2880"/>
          <w:tab w:val="clear" w:pos="4680"/>
          <w:tab w:val="clear" w:pos="5400"/>
          <w:tab w:val="clear" w:pos="9000"/>
        </w:tabs>
        <w:spacing w:after="5" w:line="360" w:lineRule="auto"/>
        <w:ind w:left="567" w:right="12"/>
      </w:pPr>
      <w:r>
        <w:t xml:space="preserve">there could be an uncontrolled release of 10,000mᶟ or more of water from the combination. </w:t>
      </w:r>
    </w:p>
    <w:p w14:paraId="44F51470" w14:textId="77777777" w:rsidR="001A50AF" w:rsidRDefault="001A50AF" w:rsidP="001A50AF">
      <w:pPr>
        <w:spacing w:line="360" w:lineRule="auto"/>
        <w:ind w:left="1134"/>
      </w:pPr>
      <w:r>
        <w:t xml:space="preserve"> </w:t>
      </w:r>
    </w:p>
    <w:p w14:paraId="091DF298" w14:textId="77777777" w:rsidR="001A50AF" w:rsidRDefault="001A50AF" w:rsidP="00CE7E3A">
      <w:pPr>
        <w:spacing w:line="360" w:lineRule="auto"/>
        <w:ind w:right="12"/>
      </w:pPr>
      <w:r>
        <w:t xml:space="preserve">(Section 2 of the 2011 Act also provides supplementary provisions on interpretation of the term controlled reservoirs including what structures and areas are not controlled reservoirs)  </w:t>
      </w:r>
    </w:p>
    <w:p w14:paraId="5CF065E4" w14:textId="77777777" w:rsidR="001A50AF" w:rsidRDefault="001A50AF" w:rsidP="001A50AF">
      <w:pPr>
        <w:spacing w:line="360" w:lineRule="auto"/>
        <w:ind w:left="1134"/>
      </w:pPr>
      <w:r>
        <w:rPr>
          <w:b/>
        </w:rPr>
        <w:t xml:space="preserve"> </w:t>
      </w:r>
    </w:p>
    <w:p w14:paraId="0D81D045" w14:textId="77777777" w:rsidR="001A50AF" w:rsidRDefault="001A50AF" w:rsidP="00CE7E3A">
      <w:pPr>
        <w:spacing w:line="360" w:lineRule="auto"/>
        <w:ind w:right="104"/>
      </w:pPr>
      <w:r>
        <w:t>The duty to register each controlled reservoir falls to the Reservoir Manager and section 3 of the 2011 Act determines who this person is or who these persons are. For further information regarding Reservoir Managers and their duties please see SEPAs ‘</w:t>
      </w:r>
      <w:r>
        <w:rPr>
          <w:i/>
        </w:rPr>
        <w:t>Guidance on the management of controlled reservoirs by Reservoir Managers’</w:t>
      </w:r>
      <w:r>
        <w:t xml:space="preserve"> which can be found at </w:t>
      </w:r>
      <w:hyperlink r:id="rId14">
        <w:r w:rsidRPr="001702DB">
          <w:rPr>
            <w:color w:val="016574"/>
            <w:u w:val="single" w:color="0000FF"/>
          </w:rPr>
          <w:t>SEPA's Reservoirs website</w:t>
        </w:r>
      </w:hyperlink>
      <w:hyperlink r:id="rId15">
        <w:r>
          <w:t>.</w:t>
        </w:r>
      </w:hyperlink>
      <w:r>
        <w:t xml:space="preserve">  </w:t>
      </w:r>
    </w:p>
    <w:p w14:paraId="69E29F6A" w14:textId="77777777" w:rsidR="00CE7E3A" w:rsidRDefault="00CE7E3A" w:rsidP="00CE7E3A">
      <w:pPr>
        <w:spacing w:line="360" w:lineRule="auto"/>
      </w:pPr>
    </w:p>
    <w:p w14:paraId="481FA4E2" w14:textId="7F548E43" w:rsidR="001A50AF" w:rsidRDefault="001A50AF" w:rsidP="00CE7E3A">
      <w:pPr>
        <w:spacing w:line="360" w:lineRule="auto"/>
      </w:pPr>
      <w:r>
        <w:t xml:space="preserve">Sites becoming a controlled reservoir, either newly constructed or altered, must be registered by the Reservoir Manager with SEPA not later than 28 days after the day on which a preliminary certificate is given for the first time. </w:t>
      </w:r>
    </w:p>
    <w:p w14:paraId="01054653" w14:textId="77777777" w:rsidR="001A50AF" w:rsidRDefault="001A50AF" w:rsidP="001A50AF">
      <w:pPr>
        <w:spacing w:line="360" w:lineRule="auto"/>
        <w:ind w:left="1134"/>
      </w:pPr>
      <w:r>
        <w:lastRenderedPageBreak/>
        <w:t xml:space="preserve"> </w:t>
      </w:r>
    </w:p>
    <w:p w14:paraId="426797EC" w14:textId="77777777" w:rsidR="001A50AF" w:rsidRDefault="001A50AF" w:rsidP="00CE7E3A">
      <w:pPr>
        <w:spacing w:line="360" w:lineRule="auto"/>
        <w:ind w:right="12"/>
      </w:pPr>
      <w:r>
        <w:t xml:space="preserve">Those existing sites that will fall under regulation for the first time due to the lowering of the volumetric threshold to 10,000mᶟ will be required to register with SEPA. </w:t>
      </w:r>
    </w:p>
    <w:p w14:paraId="1B3C144D" w14:textId="77777777" w:rsidR="001A50AF" w:rsidRDefault="001A50AF" w:rsidP="001A50AF">
      <w:pPr>
        <w:spacing w:line="360" w:lineRule="auto"/>
        <w:ind w:left="1134"/>
      </w:pPr>
      <w:r>
        <w:t xml:space="preserve"> </w:t>
      </w:r>
    </w:p>
    <w:p w14:paraId="6AE38B90" w14:textId="77777777" w:rsidR="001A50AF" w:rsidRDefault="001A50AF" w:rsidP="00CE7E3A">
      <w:pPr>
        <w:spacing w:after="254" w:line="360" w:lineRule="auto"/>
        <w:ind w:right="12"/>
      </w:pPr>
      <w:r>
        <w:t xml:space="preserve">The Reservoir Managers of these sites will be required to supply, at the point of registration, the data noted in section 5.1 ‘List of data requirements’ for sections for Reservoir Manager details, owner details and reservoir and dam details. As yet there is not a scheduled timeframe for commencing registration of these sites. </w:t>
      </w:r>
    </w:p>
    <w:p w14:paraId="366DF8FE" w14:textId="77777777" w:rsidR="001A50AF" w:rsidRDefault="001A50AF" w:rsidP="00CE7E3A">
      <w:pPr>
        <w:pStyle w:val="Heading2"/>
      </w:pPr>
      <w:bookmarkStart w:id="8" w:name="_Toc224137254"/>
      <w:r>
        <w:t xml:space="preserve">2.2 </w:t>
      </w:r>
      <w:r>
        <w:tab/>
        <w:t>Pre-registration notification (for newly constructed or alteration of controlled reservoirs)</w:t>
      </w:r>
      <w:bookmarkEnd w:id="8"/>
      <w:r>
        <w:t xml:space="preserve">  </w:t>
      </w:r>
    </w:p>
    <w:p w14:paraId="33F5EE7B" w14:textId="77777777" w:rsidR="001A50AF" w:rsidRDefault="001A50AF" w:rsidP="00CE7E3A">
      <w:pPr>
        <w:spacing w:line="360" w:lineRule="auto"/>
        <w:ind w:right="12"/>
      </w:pPr>
      <w:r>
        <w:t xml:space="preserve">Before undertaking construction of a controlled reservoir, it will be necessary for the Reservoir Manager to have contacted SEPA on a number of occasions as directed by the 2011 Act. </w:t>
      </w:r>
    </w:p>
    <w:p w14:paraId="7CCAC616" w14:textId="77777777" w:rsidR="001A50AF" w:rsidRDefault="001A50AF" w:rsidP="001A50AF">
      <w:pPr>
        <w:spacing w:line="360" w:lineRule="auto"/>
        <w:ind w:left="1134"/>
      </w:pPr>
      <w:r>
        <w:t xml:space="preserve"> </w:t>
      </w:r>
    </w:p>
    <w:p w14:paraId="0A1E3F4B" w14:textId="77777777" w:rsidR="001A50AF" w:rsidRDefault="001A50AF" w:rsidP="00CE7E3A">
      <w:pPr>
        <w:spacing w:line="360" w:lineRule="auto"/>
        <w:ind w:right="12"/>
      </w:pPr>
      <w:r>
        <w:t xml:space="preserve">The 2011 Act (section 33 (1)) requires Reservoir Managers to notify SEPA at least 28 days before work commences.  </w:t>
      </w:r>
    </w:p>
    <w:p w14:paraId="456ED91E" w14:textId="77777777" w:rsidR="001A50AF" w:rsidRDefault="001A50AF" w:rsidP="001A50AF">
      <w:pPr>
        <w:spacing w:line="360" w:lineRule="auto"/>
        <w:ind w:left="1134"/>
      </w:pPr>
      <w:r>
        <w:t xml:space="preserve"> </w:t>
      </w:r>
    </w:p>
    <w:p w14:paraId="488C2891" w14:textId="77777777" w:rsidR="001A50AF" w:rsidRDefault="001A50AF" w:rsidP="00CE7E3A">
      <w:pPr>
        <w:spacing w:line="360" w:lineRule="auto"/>
        <w:ind w:right="12"/>
      </w:pPr>
      <w:r>
        <w:t xml:space="preserve">In addition, the Reservoir Manager must appoint a Construction Engineer and notify SEPA of this appointment at least 28 days before works begin. </w:t>
      </w:r>
    </w:p>
    <w:p w14:paraId="43FD2641" w14:textId="77777777" w:rsidR="001A50AF" w:rsidRDefault="001A50AF" w:rsidP="001A50AF">
      <w:pPr>
        <w:spacing w:line="360" w:lineRule="auto"/>
        <w:ind w:left="1134"/>
      </w:pPr>
      <w:r>
        <w:t xml:space="preserve"> </w:t>
      </w:r>
    </w:p>
    <w:p w14:paraId="61B174D0" w14:textId="77777777" w:rsidR="001A50AF" w:rsidRDefault="001A50AF" w:rsidP="00CE7E3A">
      <w:pPr>
        <w:spacing w:line="360" w:lineRule="auto"/>
        <w:ind w:right="12"/>
      </w:pPr>
      <w:r>
        <w:t xml:space="preserve">To adhere to these two sections and as part of the notification requirement, SEPA will request a limited amount of data regarding the proposed works and details of the Construction Engineer that has been appointed. </w:t>
      </w:r>
    </w:p>
    <w:p w14:paraId="6FDB2A4C" w14:textId="77777777" w:rsidR="001A50AF" w:rsidRDefault="001A50AF" w:rsidP="001A50AF">
      <w:pPr>
        <w:spacing w:line="360" w:lineRule="auto"/>
        <w:ind w:left="1134"/>
      </w:pPr>
      <w:r>
        <w:t xml:space="preserve"> </w:t>
      </w:r>
    </w:p>
    <w:p w14:paraId="45F2A48A" w14:textId="77777777" w:rsidR="001A50AF" w:rsidRDefault="001A50AF" w:rsidP="00CE7E3A">
      <w:pPr>
        <w:spacing w:line="360" w:lineRule="auto"/>
        <w:ind w:right="12"/>
      </w:pPr>
      <w:r>
        <w:t xml:space="preserve">The data that will be requested is; </w:t>
      </w:r>
    </w:p>
    <w:p w14:paraId="089F1096" w14:textId="77777777" w:rsidR="001A50AF" w:rsidRDefault="001A50AF" w:rsidP="00114F41">
      <w:pPr>
        <w:pStyle w:val="ListParagraph"/>
        <w:numPr>
          <w:ilvl w:val="0"/>
          <w:numId w:val="8"/>
        </w:numPr>
        <w:tabs>
          <w:tab w:val="clear" w:pos="720"/>
          <w:tab w:val="clear" w:pos="1440"/>
          <w:tab w:val="left" w:pos="1701"/>
        </w:tabs>
        <w:spacing w:after="5" w:line="360" w:lineRule="auto"/>
        <w:ind w:left="567" w:right="4313"/>
      </w:pPr>
      <w:r>
        <w:t xml:space="preserve">Name of </w:t>
      </w:r>
      <w:r>
        <w:rPr>
          <w:b/>
        </w:rPr>
        <w:t>Reservoir Manager</w:t>
      </w:r>
      <w:r w:rsidRPr="00A11712">
        <w:rPr>
          <w:b/>
        </w:rPr>
        <w:t>(s)</w:t>
      </w:r>
      <w:r w:rsidRPr="001702DB">
        <w:rPr>
          <w:bCs/>
        </w:rPr>
        <w:t>.</w:t>
      </w:r>
      <w:r>
        <w:t xml:space="preserve"> </w:t>
      </w:r>
    </w:p>
    <w:p w14:paraId="594C04C9" w14:textId="77777777" w:rsidR="001A50AF" w:rsidRDefault="001A50AF" w:rsidP="00114F41">
      <w:pPr>
        <w:pStyle w:val="ListParagraph"/>
        <w:numPr>
          <w:ilvl w:val="0"/>
          <w:numId w:val="8"/>
        </w:numPr>
        <w:tabs>
          <w:tab w:val="clear" w:pos="720"/>
          <w:tab w:val="clear" w:pos="1440"/>
          <w:tab w:val="clear" w:pos="4680"/>
          <w:tab w:val="clear" w:pos="5400"/>
          <w:tab w:val="left" w:pos="1701"/>
          <w:tab w:val="left" w:pos="5905"/>
        </w:tabs>
        <w:spacing w:after="5" w:line="360" w:lineRule="auto"/>
        <w:ind w:left="567" w:right="4313"/>
      </w:pPr>
      <w:r>
        <w:t>Contact details of Reservoir Manager(s).</w:t>
      </w:r>
    </w:p>
    <w:p w14:paraId="546078FF" w14:textId="77777777" w:rsidR="001A50AF" w:rsidRDefault="001A50AF" w:rsidP="00114F41">
      <w:pPr>
        <w:pStyle w:val="ListParagraph"/>
        <w:numPr>
          <w:ilvl w:val="1"/>
          <w:numId w:val="3"/>
        </w:numPr>
        <w:tabs>
          <w:tab w:val="clear" w:pos="720"/>
          <w:tab w:val="clear" w:pos="1440"/>
          <w:tab w:val="clear" w:pos="2160"/>
          <w:tab w:val="left" w:pos="1843"/>
          <w:tab w:val="left" w:pos="2694"/>
          <w:tab w:val="left" w:pos="5954"/>
        </w:tabs>
        <w:spacing w:after="5" w:line="360" w:lineRule="auto"/>
        <w:ind w:left="1134" w:right="730"/>
      </w:pPr>
      <w:r>
        <w:t>Contact name of person (if organisation).</w:t>
      </w:r>
    </w:p>
    <w:p w14:paraId="140EB0A5" w14:textId="77777777" w:rsidR="001A50AF" w:rsidRDefault="001A50AF" w:rsidP="00114F41">
      <w:pPr>
        <w:pStyle w:val="ListParagraph"/>
        <w:numPr>
          <w:ilvl w:val="1"/>
          <w:numId w:val="3"/>
        </w:numPr>
        <w:tabs>
          <w:tab w:val="clear" w:pos="720"/>
          <w:tab w:val="clear" w:pos="1440"/>
          <w:tab w:val="clear" w:pos="2160"/>
          <w:tab w:val="clear" w:pos="2880"/>
          <w:tab w:val="clear" w:pos="4680"/>
          <w:tab w:val="clear" w:pos="5400"/>
          <w:tab w:val="clear" w:pos="9000"/>
          <w:tab w:val="left" w:pos="1843"/>
          <w:tab w:val="left" w:pos="2694"/>
        </w:tabs>
        <w:spacing w:after="5" w:line="360" w:lineRule="auto"/>
        <w:ind w:left="1134" w:right="4313"/>
      </w:pPr>
      <w:r>
        <w:t>Address.</w:t>
      </w:r>
    </w:p>
    <w:p w14:paraId="129B73E6" w14:textId="77777777" w:rsidR="001A50AF" w:rsidRDefault="001A50AF" w:rsidP="00114F41">
      <w:pPr>
        <w:pStyle w:val="ListParagraph"/>
        <w:numPr>
          <w:ilvl w:val="1"/>
          <w:numId w:val="3"/>
        </w:numPr>
        <w:tabs>
          <w:tab w:val="clear" w:pos="720"/>
          <w:tab w:val="clear" w:pos="1440"/>
          <w:tab w:val="clear" w:pos="2160"/>
          <w:tab w:val="clear" w:pos="2880"/>
          <w:tab w:val="clear" w:pos="4680"/>
          <w:tab w:val="clear" w:pos="5400"/>
          <w:tab w:val="clear" w:pos="9000"/>
          <w:tab w:val="left" w:pos="1843"/>
          <w:tab w:val="left" w:pos="2694"/>
        </w:tabs>
        <w:spacing w:after="5" w:line="360" w:lineRule="auto"/>
        <w:ind w:left="1134" w:right="4313"/>
      </w:pPr>
      <w:r>
        <w:t>Email.</w:t>
      </w:r>
    </w:p>
    <w:p w14:paraId="70B9FCBE" w14:textId="77777777" w:rsidR="001A50AF" w:rsidRDefault="001A50AF" w:rsidP="00114F41">
      <w:pPr>
        <w:pStyle w:val="ListParagraph"/>
        <w:numPr>
          <w:ilvl w:val="1"/>
          <w:numId w:val="3"/>
        </w:numPr>
        <w:tabs>
          <w:tab w:val="clear" w:pos="720"/>
          <w:tab w:val="clear" w:pos="1440"/>
          <w:tab w:val="clear" w:pos="2160"/>
          <w:tab w:val="clear" w:pos="2880"/>
          <w:tab w:val="clear" w:pos="4680"/>
          <w:tab w:val="clear" w:pos="5400"/>
          <w:tab w:val="clear" w:pos="9000"/>
          <w:tab w:val="left" w:pos="1843"/>
          <w:tab w:val="left" w:pos="2694"/>
        </w:tabs>
        <w:spacing w:after="5" w:line="360" w:lineRule="auto"/>
        <w:ind w:left="1134" w:right="4313"/>
      </w:pPr>
      <w:r>
        <w:t>Landline phone number.</w:t>
      </w:r>
    </w:p>
    <w:p w14:paraId="2A21FC16" w14:textId="77777777" w:rsidR="001A50AF" w:rsidRDefault="001A50AF" w:rsidP="00114F41">
      <w:pPr>
        <w:pStyle w:val="ListParagraph"/>
        <w:numPr>
          <w:ilvl w:val="1"/>
          <w:numId w:val="3"/>
        </w:numPr>
        <w:tabs>
          <w:tab w:val="clear" w:pos="720"/>
          <w:tab w:val="clear" w:pos="1440"/>
          <w:tab w:val="clear" w:pos="2160"/>
          <w:tab w:val="clear" w:pos="2880"/>
          <w:tab w:val="clear" w:pos="4680"/>
          <w:tab w:val="clear" w:pos="5400"/>
          <w:tab w:val="clear" w:pos="9000"/>
          <w:tab w:val="left" w:pos="1843"/>
          <w:tab w:val="left" w:pos="2694"/>
        </w:tabs>
        <w:spacing w:after="5" w:line="360" w:lineRule="auto"/>
        <w:ind w:left="1134" w:right="4313"/>
      </w:pPr>
      <w:r>
        <w:lastRenderedPageBreak/>
        <w:t>Mobile phone number.</w:t>
      </w:r>
    </w:p>
    <w:p w14:paraId="74D0A398" w14:textId="77777777" w:rsidR="001A50AF" w:rsidRDefault="001A50AF" w:rsidP="00114F41">
      <w:pPr>
        <w:pStyle w:val="ListParagraph"/>
        <w:numPr>
          <w:ilvl w:val="1"/>
          <w:numId w:val="3"/>
        </w:numPr>
        <w:tabs>
          <w:tab w:val="clear" w:pos="720"/>
          <w:tab w:val="clear" w:pos="1440"/>
          <w:tab w:val="clear" w:pos="2160"/>
          <w:tab w:val="clear" w:pos="2880"/>
          <w:tab w:val="clear" w:pos="4680"/>
          <w:tab w:val="clear" w:pos="5400"/>
          <w:tab w:val="clear" w:pos="9000"/>
          <w:tab w:val="left" w:pos="1843"/>
          <w:tab w:val="left" w:pos="2694"/>
        </w:tabs>
        <w:spacing w:after="5" w:line="360" w:lineRule="auto"/>
        <w:ind w:left="1134" w:right="22"/>
      </w:pPr>
      <w:r>
        <w:t xml:space="preserve">Emergency contact information (out of hours contact). </w:t>
      </w:r>
    </w:p>
    <w:p w14:paraId="0320E2A0" w14:textId="77777777" w:rsidR="001A50AF" w:rsidRDefault="001A50AF" w:rsidP="001A50AF">
      <w:pPr>
        <w:spacing w:line="360" w:lineRule="auto"/>
        <w:ind w:left="1134"/>
      </w:pPr>
      <w:r>
        <w:t xml:space="preserve"> </w:t>
      </w:r>
    </w:p>
    <w:p w14:paraId="1FA2D6E3" w14:textId="77777777" w:rsidR="001A50AF" w:rsidRDefault="001A50AF" w:rsidP="00114F41">
      <w:pPr>
        <w:numPr>
          <w:ilvl w:val="0"/>
          <w:numId w:val="3"/>
        </w:numPr>
        <w:tabs>
          <w:tab w:val="clear" w:pos="720"/>
          <w:tab w:val="clear" w:pos="1440"/>
          <w:tab w:val="clear" w:pos="2160"/>
          <w:tab w:val="clear" w:pos="2880"/>
          <w:tab w:val="clear" w:pos="4680"/>
          <w:tab w:val="clear" w:pos="5400"/>
          <w:tab w:val="clear" w:pos="9000"/>
        </w:tabs>
        <w:spacing w:after="5" w:line="360" w:lineRule="auto"/>
        <w:ind w:left="567" w:right="-120"/>
      </w:pPr>
      <w:r>
        <w:t xml:space="preserve">Contact details of </w:t>
      </w:r>
      <w:r>
        <w:rPr>
          <w:b/>
        </w:rPr>
        <w:t>Construction Engineer</w:t>
      </w:r>
    </w:p>
    <w:p w14:paraId="451A963D" w14:textId="77777777" w:rsidR="001A50AF" w:rsidRDefault="001A50AF" w:rsidP="00114F41">
      <w:pPr>
        <w:numPr>
          <w:ilvl w:val="1"/>
          <w:numId w:val="3"/>
        </w:numPr>
        <w:tabs>
          <w:tab w:val="clear" w:pos="720"/>
          <w:tab w:val="clear" w:pos="1440"/>
          <w:tab w:val="clear" w:pos="2160"/>
          <w:tab w:val="clear" w:pos="2880"/>
          <w:tab w:val="clear" w:pos="4680"/>
          <w:tab w:val="clear" w:pos="5400"/>
          <w:tab w:val="clear" w:pos="9000"/>
        </w:tabs>
        <w:spacing w:after="5" w:line="360" w:lineRule="auto"/>
        <w:ind w:left="1134" w:right="4313"/>
      </w:pPr>
      <w:r>
        <w:t>Contact name.</w:t>
      </w:r>
    </w:p>
    <w:p w14:paraId="28026F7D" w14:textId="77777777" w:rsidR="001A50AF" w:rsidRDefault="001A50AF" w:rsidP="00114F41">
      <w:pPr>
        <w:numPr>
          <w:ilvl w:val="1"/>
          <w:numId w:val="3"/>
        </w:numPr>
        <w:tabs>
          <w:tab w:val="clear" w:pos="720"/>
          <w:tab w:val="clear" w:pos="1440"/>
          <w:tab w:val="clear" w:pos="2160"/>
          <w:tab w:val="clear" w:pos="2880"/>
          <w:tab w:val="clear" w:pos="4680"/>
          <w:tab w:val="clear" w:pos="5400"/>
          <w:tab w:val="clear" w:pos="9000"/>
        </w:tabs>
        <w:spacing w:after="5" w:line="360" w:lineRule="auto"/>
        <w:ind w:left="1134" w:right="4313"/>
      </w:pPr>
      <w:r>
        <w:t>Address.</w:t>
      </w:r>
    </w:p>
    <w:p w14:paraId="007BD346" w14:textId="77777777" w:rsidR="001A50AF" w:rsidRDefault="001A50AF" w:rsidP="00114F41">
      <w:pPr>
        <w:numPr>
          <w:ilvl w:val="1"/>
          <w:numId w:val="3"/>
        </w:numPr>
        <w:tabs>
          <w:tab w:val="clear" w:pos="720"/>
          <w:tab w:val="clear" w:pos="1440"/>
          <w:tab w:val="clear" w:pos="2160"/>
          <w:tab w:val="clear" w:pos="2880"/>
          <w:tab w:val="clear" w:pos="4680"/>
          <w:tab w:val="clear" w:pos="5400"/>
          <w:tab w:val="clear" w:pos="9000"/>
        </w:tabs>
        <w:spacing w:after="5" w:line="360" w:lineRule="auto"/>
        <w:ind w:left="1134" w:right="2588"/>
      </w:pPr>
      <w:r>
        <w:t>Email.</w:t>
      </w:r>
    </w:p>
    <w:p w14:paraId="2964D523" w14:textId="77777777" w:rsidR="001A50AF" w:rsidRDefault="001A50AF" w:rsidP="00114F41">
      <w:pPr>
        <w:numPr>
          <w:ilvl w:val="1"/>
          <w:numId w:val="3"/>
        </w:numPr>
        <w:tabs>
          <w:tab w:val="clear" w:pos="720"/>
          <w:tab w:val="clear" w:pos="1440"/>
          <w:tab w:val="clear" w:pos="2160"/>
          <w:tab w:val="clear" w:pos="2880"/>
          <w:tab w:val="clear" w:pos="4680"/>
          <w:tab w:val="clear" w:pos="5400"/>
          <w:tab w:val="clear" w:pos="9000"/>
        </w:tabs>
        <w:spacing w:after="5" w:line="360" w:lineRule="auto"/>
        <w:ind w:left="1134" w:right="2588"/>
      </w:pPr>
      <w:r>
        <w:t>Landline phone number.</w:t>
      </w:r>
    </w:p>
    <w:p w14:paraId="1C5155BE" w14:textId="77777777" w:rsidR="001A50AF" w:rsidRDefault="001A50AF" w:rsidP="00114F41">
      <w:pPr>
        <w:numPr>
          <w:ilvl w:val="1"/>
          <w:numId w:val="3"/>
        </w:numPr>
        <w:tabs>
          <w:tab w:val="clear" w:pos="720"/>
          <w:tab w:val="clear" w:pos="1440"/>
          <w:tab w:val="clear" w:pos="2160"/>
          <w:tab w:val="clear" w:pos="2880"/>
          <w:tab w:val="clear" w:pos="4680"/>
          <w:tab w:val="clear" w:pos="5400"/>
          <w:tab w:val="clear" w:pos="9000"/>
        </w:tabs>
        <w:spacing w:after="5" w:line="360" w:lineRule="auto"/>
        <w:ind w:left="1134" w:right="2588"/>
      </w:pPr>
      <w:r>
        <w:t>Mobile phone number.</w:t>
      </w:r>
    </w:p>
    <w:p w14:paraId="77531793" w14:textId="77777777" w:rsidR="001A50AF" w:rsidRDefault="001A50AF" w:rsidP="00114F41">
      <w:pPr>
        <w:numPr>
          <w:ilvl w:val="1"/>
          <w:numId w:val="3"/>
        </w:numPr>
        <w:tabs>
          <w:tab w:val="clear" w:pos="720"/>
          <w:tab w:val="clear" w:pos="1440"/>
          <w:tab w:val="clear" w:pos="2160"/>
          <w:tab w:val="clear" w:pos="2880"/>
          <w:tab w:val="clear" w:pos="4680"/>
          <w:tab w:val="clear" w:pos="5400"/>
          <w:tab w:val="clear" w:pos="9000"/>
        </w:tabs>
        <w:spacing w:after="5" w:line="360" w:lineRule="auto"/>
        <w:ind w:left="1134" w:right="22"/>
      </w:pPr>
      <w:r>
        <w:t>Emergency contact information (out of hours contact).</w:t>
      </w:r>
    </w:p>
    <w:p w14:paraId="49BC57C7" w14:textId="77777777" w:rsidR="001A50AF" w:rsidRDefault="001A50AF" w:rsidP="00114F41">
      <w:pPr>
        <w:numPr>
          <w:ilvl w:val="1"/>
          <w:numId w:val="3"/>
        </w:numPr>
        <w:tabs>
          <w:tab w:val="clear" w:pos="720"/>
          <w:tab w:val="clear" w:pos="1440"/>
          <w:tab w:val="clear" w:pos="2160"/>
          <w:tab w:val="clear" w:pos="2880"/>
          <w:tab w:val="clear" w:pos="4680"/>
          <w:tab w:val="clear" w:pos="5400"/>
          <w:tab w:val="clear" w:pos="9000"/>
        </w:tabs>
        <w:spacing w:after="5" w:line="360" w:lineRule="auto"/>
        <w:ind w:left="1134" w:right="2588"/>
      </w:pPr>
      <w:r>
        <w:t>Date of appointment.</w:t>
      </w:r>
    </w:p>
    <w:p w14:paraId="598048C7" w14:textId="77777777" w:rsidR="001A50AF" w:rsidRDefault="001A50AF" w:rsidP="001A50AF">
      <w:pPr>
        <w:spacing w:line="360" w:lineRule="auto"/>
        <w:ind w:left="1134"/>
      </w:pPr>
      <w:r>
        <w:t xml:space="preserve"> </w:t>
      </w:r>
    </w:p>
    <w:p w14:paraId="2974F22E" w14:textId="77777777" w:rsidR="001A50AF" w:rsidRPr="00F435E5" w:rsidRDefault="001A50AF" w:rsidP="00114F41">
      <w:pPr>
        <w:numPr>
          <w:ilvl w:val="0"/>
          <w:numId w:val="3"/>
        </w:numPr>
        <w:tabs>
          <w:tab w:val="clear" w:pos="720"/>
          <w:tab w:val="clear" w:pos="1440"/>
          <w:tab w:val="clear" w:pos="2160"/>
          <w:tab w:val="clear" w:pos="2880"/>
          <w:tab w:val="clear" w:pos="4680"/>
          <w:tab w:val="clear" w:pos="5400"/>
          <w:tab w:val="clear" w:pos="9000"/>
        </w:tabs>
        <w:spacing w:after="4" w:line="360" w:lineRule="auto"/>
        <w:ind w:left="567" w:right="4313"/>
      </w:pPr>
      <w:r>
        <w:rPr>
          <w:b/>
        </w:rPr>
        <w:t>Reservoir details</w:t>
      </w:r>
    </w:p>
    <w:p w14:paraId="067B9A2B" w14:textId="77777777" w:rsidR="001A50AF" w:rsidRDefault="001A50AF" w:rsidP="00114F41">
      <w:pPr>
        <w:numPr>
          <w:ilvl w:val="2"/>
          <w:numId w:val="7"/>
        </w:numPr>
        <w:tabs>
          <w:tab w:val="clear" w:pos="720"/>
          <w:tab w:val="clear" w:pos="1440"/>
          <w:tab w:val="clear" w:pos="2160"/>
          <w:tab w:val="clear" w:pos="2880"/>
          <w:tab w:val="clear" w:pos="4680"/>
          <w:tab w:val="clear" w:pos="5400"/>
          <w:tab w:val="clear" w:pos="9000"/>
        </w:tabs>
        <w:spacing w:after="5" w:line="360" w:lineRule="auto"/>
        <w:ind w:left="1134" w:right="2588" w:hanging="567"/>
      </w:pPr>
      <w:r>
        <w:t>Name of reservoir.</w:t>
      </w:r>
    </w:p>
    <w:p w14:paraId="4ED613B9" w14:textId="77777777" w:rsidR="001A50AF" w:rsidRDefault="001A50AF" w:rsidP="00114F41">
      <w:pPr>
        <w:numPr>
          <w:ilvl w:val="2"/>
          <w:numId w:val="7"/>
        </w:numPr>
        <w:tabs>
          <w:tab w:val="clear" w:pos="720"/>
          <w:tab w:val="clear" w:pos="1440"/>
          <w:tab w:val="clear" w:pos="2160"/>
          <w:tab w:val="clear" w:pos="2880"/>
          <w:tab w:val="clear" w:pos="4680"/>
          <w:tab w:val="clear" w:pos="5400"/>
          <w:tab w:val="clear" w:pos="9000"/>
        </w:tabs>
        <w:spacing w:after="5" w:line="360" w:lineRule="auto"/>
        <w:ind w:left="1134" w:right="2588" w:hanging="567"/>
      </w:pPr>
      <w:r>
        <w:t>National Grid Reference (8 figure minimum).</w:t>
      </w:r>
    </w:p>
    <w:p w14:paraId="05BF9194" w14:textId="77777777" w:rsidR="001A50AF" w:rsidRDefault="001A50AF" w:rsidP="001A50AF">
      <w:pPr>
        <w:spacing w:line="360" w:lineRule="auto"/>
        <w:ind w:left="1134"/>
      </w:pPr>
      <w:r>
        <w:t xml:space="preserve"> </w:t>
      </w:r>
    </w:p>
    <w:p w14:paraId="2140876D" w14:textId="77777777" w:rsidR="001A50AF" w:rsidRDefault="001A50AF" w:rsidP="00CE7E3A">
      <w:pPr>
        <w:spacing w:line="360" w:lineRule="auto"/>
        <w:ind w:right="12"/>
      </w:pPr>
      <w:r>
        <w:t xml:space="preserve">Once this has been received SEPA will assign a unique reference number for this site, which should be used in all further correspondence. </w:t>
      </w:r>
    </w:p>
    <w:p w14:paraId="43981DF7" w14:textId="77777777" w:rsidR="001A50AF" w:rsidRDefault="001A50AF" w:rsidP="001A50AF">
      <w:pPr>
        <w:spacing w:line="360" w:lineRule="auto"/>
        <w:ind w:left="1134"/>
      </w:pPr>
      <w:r>
        <w:t xml:space="preserve"> </w:t>
      </w:r>
    </w:p>
    <w:p w14:paraId="3DC25D81" w14:textId="77777777" w:rsidR="001A50AF" w:rsidRDefault="001A50AF" w:rsidP="00CE7E3A">
      <w:pPr>
        <w:spacing w:line="360" w:lineRule="auto"/>
        <w:ind w:right="80"/>
      </w:pPr>
      <w:r>
        <w:t xml:space="preserve">Following this process a Reservoir Manager or the Construction Engineer may again be required to supply SEPA with further information prior to registration. This situation may occur should the Construction Engineer issue a safety report to the Reservoir Manager. If a safety report is issued, then a copy of it must be supplied to SEPA by the Construction Engineer not later than 28 days after being issued to the Reservoir Manager. </w:t>
      </w:r>
    </w:p>
    <w:p w14:paraId="6489F05C" w14:textId="77777777" w:rsidR="001A50AF" w:rsidRDefault="001A50AF" w:rsidP="001A50AF">
      <w:pPr>
        <w:spacing w:line="360" w:lineRule="auto"/>
        <w:ind w:left="1134"/>
      </w:pPr>
      <w:r>
        <w:t xml:space="preserve"> </w:t>
      </w:r>
    </w:p>
    <w:p w14:paraId="1AD6D2BD" w14:textId="77777777" w:rsidR="001A50AF" w:rsidRDefault="001A50AF" w:rsidP="00CE7E3A">
      <w:pPr>
        <w:spacing w:line="360" w:lineRule="auto"/>
        <w:ind w:right="12"/>
      </w:pPr>
      <w:r>
        <w:t xml:space="preserve">Where a safety report has been issued which contains measures in the interests of safety, the Construction Engineer must, not later than 28 days after being satisfied that each measure within the safety report has been taken, issue a safety measure certificate to the Reservoir Manager. </w:t>
      </w:r>
    </w:p>
    <w:p w14:paraId="48252174" w14:textId="77777777" w:rsidR="00CE7E3A" w:rsidRDefault="00CE7E3A" w:rsidP="00CE7E3A">
      <w:pPr>
        <w:spacing w:line="360" w:lineRule="auto"/>
        <w:ind w:right="12"/>
      </w:pPr>
    </w:p>
    <w:p w14:paraId="3E5F63EB" w14:textId="639AE3E1" w:rsidR="001A50AF" w:rsidRDefault="001A50AF" w:rsidP="00CE7E3A">
      <w:pPr>
        <w:spacing w:line="360" w:lineRule="auto"/>
        <w:ind w:right="12"/>
      </w:pPr>
      <w:r>
        <w:t xml:space="preserve">Thereafter a copy of the safety measure certificate must be given to SEPA within 28 days of issue. </w:t>
      </w:r>
    </w:p>
    <w:p w14:paraId="6C88FE3E" w14:textId="77777777" w:rsidR="001A50AF" w:rsidRDefault="001A50AF" w:rsidP="001A50AF">
      <w:pPr>
        <w:spacing w:line="360" w:lineRule="auto"/>
        <w:ind w:left="1134"/>
      </w:pPr>
      <w:r>
        <w:lastRenderedPageBreak/>
        <w:t xml:space="preserve"> </w:t>
      </w:r>
    </w:p>
    <w:p w14:paraId="5E8E827D" w14:textId="77777777" w:rsidR="001A50AF" w:rsidRDefault="001A50AF" w:rsidP="00CE7E3A">
      <w:pPr>
        <w:spacing w:line="360" w:lineRule="auto"/>
        <w:ind w:right="92"/>
      </w:pPr>
      <w:r>
        <w:t xml:space="preserve">When the Construction Engineer considers that the reservoir may safely be filled, either wholly or partially with water they must as soon as reasonably practicable provide the Reservoir Manager with a preliminary certificate. A copy of the preliminary certificate must be provided to SEPA by the Construction Engineer within 28 days of issue. </w:t>
      </w:r>
    </w:p>
    <w:p w14:paraId="1C30D9E4" w14:textId="77777777" w:rsidR="001A50AF" w:rsidRDefault="001A50AF" w:rsidP="001A50AF">
      <w:pPr>
        <w:spacing w:line="360" w:lineRule="auto"/>
        <w:ind w:left="1134"/>
      </w:pPr>
      <w:r>
        <w:t xml:space="preserve"> </w:t>
      </w:r>
    </w:p>
    <w:p w14:paraId="21BF8D44" w14:textId="77777777" w:rsidR="007F40EB" w:rsidRDefault="001A50AF" w:rsidP="00CE7E3A">
      <w:pPr>
        <w:spacing w:after="558" w:line="360" w:lineRule="auto"/>
        <w:ind w:right="12"/>
      </w:pPr>
      <w:r>
        <w:t>Registration of a reservoir by the Reservoir Manager must occur not later than 28 days after the day on which a preliminary certificate is issued to the Reservoir Manager for the first time for that reservoir.  A Reservoir Manager must notify SEPA 28 days prior to the commencement of construction of a controlled reservoir.</w:t>
      </w:r>
    </w:p>
    <w:p w14:paraId="4EED9A97" w14:textId="0F21E0F3" w:rsidR="008B657A" w:rsidRDefault="008B657A" w:rsidP="00CE7E3A">
      <w:pPr>
        <w:spacing w:after="558" w:line="360" w:lineRule="auto"/>
        <w:ind w:right="12"/>
        <w:rPr>
          <w:rFonts w:eastAsia="Arial"/>
          <w:b/>
          <w:bCs/>
          <w:color w:val="000000" w:themeColor="text1"/>
        </w:rPr>
      </w:pPr>
      <w:r w:rsidRPr="008B657A">
        <w:rPr>
          <w:rFonts w:eastAsia="Arial"/>
          <w:b/>
          <w:bCs/>
          <w:color w:val="000000" w:themeColor="text1"/>
        </w:rPr>
        <w:t>A Reservoir Manager must notify SEPA 28 days prior to the commencement of construction of a controlled reservoir.</w:t>
      </w:r>
    </w:p>
    <w:p w14:paraId="14F7EFF9" w14:textId="77777777" w:rsidR="001A50AF" w:rsidRDefault="001A50AF" w:rsidP="001A50AF">
      <w:pPr>
        <w:pStyle w:val="Heading1"/>
        <w:spacing w:line="360" w:lineRule="auto"/>
      </w:pPr>
      <w:bookmarkStart w:id="9" w:name="_Toc224137255"/>
      <w:r>
        <w:t>Data Requirements for Registration</w:t>
      </w:r>
      <w:bookmarkEnd w:id="9"/>
    </w:p>
    <w:p w14:paraId="06BDDB6F" w14:textId="77777777" w:rsidR="001A50AF" w:rsidRDefault="001A50AF" w:rsidP="00CE7E3A">
      <w:pPr>
        <w:pStyle w:val="Heading2"/>
      </w:pPr>
      <w:bookmarkStart w:id="10" w:name="_Toc224137256"/>
      <w:r>
        <w:t xml:space="preserve">3.1 </w:t>
      </w:r>
      <w:r>
        <w:tab/>
        <w:t>Registration data</w:t>
      </w:r>
      <w:bookmarkEnd w:id="10"/>
      <w:r>
        <w:t xml:space="preserve">  </w:t>
      </w:r>
    </w:p>
    <w:p w14:paraId="3C97D8BD" w14:textId="77777777" w:rsidR="001A50AF" w:rsidRDefault="001A50AF" w:rsidP="00042D70">
      <w:pPr>
        <w:spacing w:line="360" w:lineRule="auto"/>
        <w:ind w:right="12"/>
      </w:pPr>
      <w:r>
        <w:t xml:space="preserve">SEPA require Reservoir Managers to supply a significant amount of data at the point of registration. This data includes such things as Reservoir Manager’s name and contact details, correspondence details, as well as reservoir and dam details. A full listing of the data that is required is contained within section 5.1 of this guidance. </w:t>
      </w:r>
    </w:p>
    <w:p w14:paraId="286292F8" w14:textId="77777777" w:rsidR="001A50AF" w:rsidRDefault="001A50AF" w:rsidP="001A50AF">
      <w:pPr>
        <w:spacing w:line="360" w:lineRule="auto"/>
        <w:ind w:left="1134"/>
      </w:pPr>
      <w:r>
        <w:t xml:space="preserve"> </w:t>
      </w:r>
    </w:p>
    <w:p w14:paraId="68ACF26F" w14:textId="77777777" w:rsidR="001A50AF" w:rsidRDefault="001A50AF" w:rsidP="00042D70">
      <w:pPr>
        <w:spacing w:line="360" w:lineRule="auto"/>
        <w:ind w:right="12"/>
      </w:pPr>
      <w:r>
        <w:t xml:space="preserve">Much of this information is straightforward but other aspects may be more challenging, especially for Reservoir Managers who have no previous experience of reservoir regulation.  </w:t>
      </w:r>
    </w:p>
    <w:p w14:paraId="4DDD6AF5" w14:textId="77777777" w:rsidR="001A50AF" w:rsidRDefault="001A50AF" w:rsidP="001A50AF">
      <w:pPr>
        <w:spacing w:line="360" w:lineRule="auto"/>
        <w:ind w:left="1134"/>
      </w:pPr>
      <w:r>
        <w:t xml:space="preserve"> </w:t>
      </w:r>
    </w:p>
    <w:p w14:paraId="425D22A7" w14:textId="77777777" w:rsidR="001A50AF" w:rsidRDefault="001A50AF" w:rsidP="00042D70">
      <w:pPr>
        <w:spacing w:line="360" w:lineRule="auto"/>
        <w:ind w:right="12"/>
      </w:pPr>
      <w:r>
        <w:t xml:space="preserve">Most of the data that is requested, specifically that associated with the dam or reservoir, is required to enable SEPA to either review or produce the reservoir inundation map for that site. </w:t>
      </w:r>
    </w:p>
    <w:p w14:paraId="0A073EDB" w14:textId="77777777" w:rsidR="001A50AF" w:rsidRDefault="001A50AF" w:rsidP="001A50AF">
      <w:pPr>
        <w:spacing w:line="360" w:lineRule="auto"/>
        <w:ind w:left="1134"/>
      </w:pPr>
      <w:r>
        <w:t xml:space="preserve"> </w:t>
      </w:r>
    </w:p>
    <w:p w14:paraId="53031766" w14:textId="77777777" w:rsidR="001A50AF" w:rsidRDefault="001A50AF" w:rsidP="00042D70">
      <w:pPr>
        <w:spacing w:line="360" w:lineRule="auto"/>
        <w:ind w:right="12"/>
      </w:pPr>
      <w:r>
        <w:t xml:space="preserve">SEPA collected data on sites that were registered with the local authorities under the 1975 Act. For these sites, SEPA will re-supply this data under the headings noted below, to the Reservoir Manager, and ask them to complete data gaps and confirm that the data is correct.  </w:t>
      </w:r>
    </w:p>
    <w:p w14:paraId="38A5749A" w14:textId="77777777" w:rsidR="001A50AF" w:rsidRDefault="001A50AF" w:rsidP="001A50AF">
      <w:pPr>
        <w:spacing w:line="360" w:lineRule="auto"/>
        <w:ind w:left="1134"/>
      </w:pPr>
      <w:r>
        <w:lastRenderedPageBreak/>
        <w:t xml:space="preserve"> </w:t>
      </w:r>
    </w:p>
    <w:p w14:paraId="3E771BE6" w14:textId="77777777" w:rsidR="001A50AF" w:rsidRDefault="001A50AF" w:rsidP="00042D70">
      <w:pPr>
        <w:spacing w:line="360" w:lineRule="auto"/>
        <w:ind w:right="12"/>
      </w:pPr>
      <w:r>
        <w:t xml:space="preserve">As these sites are already operational and being regulated there will be additional information that will be required of them at the point of registration. This additional information is noted below in the sub section titled ‘Inspection data’. </w:t>
      </w:r>
    </w:p>
    <w:p w14:paraId="7A762C3B" w14:textId="77777777" w:rsidR="001A50AF" w:rsidRDefault="001A50AF" w:rsidP="001A50AF">
      <w:pPr>
        <w:spacing w:line="360" w:lineRule="auto"/>
        <w:ind w:left="1134"/>
      </w:pPr>
      <w:r>
        <w:t xml:space="preserve"> </w:t>
      </w:r>
    </w:p>
    <w:p w14:paraId="228BBFEF" w14:textId="77777777" w:rsidR="001A50AF" w:rsidRDefault="001A50AF" w:rsidP="00042D70">
      <w:pPr>
        <w:spacing w:line="360" w:lineRule="auto"/>
        <w:ind w:right="12"/>
      </w:pPr>
      <w:r>
        <w:t xml:space="preserve">To support Reservoir Managers in the registration process, this section of the guidance document will now provide further explanations of the data that will be requested. </w:t>
      </w:r>
    </w:p>
    <w:p w14:paraId="664EE7E6" w14:textId="77777777" w:rsidR="001A50AF" w:rsidRDefault="001A50AF" w:rsidP="001A50AF">
      <w:pPr>
        <w:spacing w:line="360" w:lineRule="auto"/>
        <w:ind w:left="1134"/>
      </w:pPr>
      <w:r>
        <w:t xml:space="preserve"> </w:t>
      </w:r>
    </w:p>
    <w:p w14:paraId="7C23459B" w14:textId="77777777" w:rsidR="001A50AF" w:rsidRDefault="001A50AF" w:rsidP="00042D70">
      <w:pPr>
        <w:spacing w:after="4" w:line="360" w:lineRule="auto"/>
      </w:pPr>
      <w:r>
        <w:rPr>
          <w:b/>
        </w:rPr>
        <w:t xml:space="preserve">Reservoir Manager, owner and Construction Engineer details </w:t>
      </w:r>
    </w:p>
    <w:p w14:paraId="70325074" w14:textId="77777777" w:rsidR="001A50AF" w:rsidRDefault="001A50AF" w:rsidP="001A50AF">
      <w:pPr>
        <w:spacing w:line="360" w:lineRule="auto"/>
        <w:ind w:left="1134"/>
      </w:pPr>
      <w:r>
        <w:t xml:space="preserve"> </w:t>
      </w:r>
    </w:p>
    <w:p w14:paraId="554569CD" w14:textId="77777777" w:rsidR="001A50AF" w:rsidRDefault="001A50AF" w:rsidP="00114F41">
      <w:pPr>
        <w:numPr>
          <w:ilvl w:val="0"/>
          <w:numId w:val="4"/>
        </w:numPr>
        <w:tabs>
          <w:tab w:val="clear" w:pos="720"/>
          <w:tab w:val="clear" w:pos="1440"/>
          <w:tab w:val="clear" w:pos="2160"/>
          <w:tab w:val="clear" w:pos="2880"/>
          <w:tab w:val="clear" w:pos="4680"/>
          <w:tab w:val="clear" w:pos="5400"/>
          <w:tab w:val="clear" w:pos="9000"/>
        </w:tabs>
        <w:spacing w:after="4" w:line="360" w:lineRule="auto"/>
        <w:ind w:left="567"/>
      </w:pPr>
      <w:r>
        <w:rPr>
          <w:b/>
        </w:rPr>
        <w:t xml:space="preserve">Reservoir Manager </w:t>
      </w:r>
      <w:r>
        <w:t xml:space="preserve"> </w:t>
      </w:r>
    </w:p>
    <w:p w14:paraId="62F8BA75" w14:textId="197DAD1D" w:rsidR="001A50AF" w:rsidRDefault="001A50AF" w:rsidP="00042D70">
      <w:pPr>
        <w:spacing w:line="360" w:lineRule="auto"/>
        <w:ind w:left="567"/>
      </w:pPr>
      <w:r>
        <w:t xml:space="preserve">Any person (or organisation) who manages or operates the reservoir or any part of it, other than the owner of it. It can be the owner themselves if no-one else operates or manages the reservoir. Where there are multiple Reservoir Managers for a site we will require information on all parties. Thereafter we will require notification of the ‘nominee’ who will act as the single point of contact. </w:t>
      </w:r>
    </w:p>
    <w:p w14:paraId="7B16044D" w14:textId="77777777" w:rsidR="001A50AF" w:rsidRDefault="001A50AF" w:rsidP="001A50AF">
      <w:pPr>
        <w:spacing w:line="360" w:lineRule="auto"/>
        <w:ind w:left="1134"/>
      </w:pPr>
      <w:r>
        <w:t xml:space="preserve"> </w:t>
      </w:r>
    </w:p>
    <w:p w14:paraId="16AFEA19" w14:textId="77777777" w:rsidR="001A50AF" w:rsidRDefault="001A50AF" w:rsidP="00114F41">
      <w:pPr>
        <w:numPr>
          <w:ilvl w:val="0"/>
          <w:numId w:val="4"/>
        </w:numPr>
        <w:tabs>
          <w:tab w:val="clear" w:pos="720"/>
          <w:tab w:val="clear" w:pos="1440"/>
          <w:tab w:val="clear" w:pos="2160"/>
          <w:tab w:val="clear" w:pos="2880"/>
          <w:tab w:val="clear" w:pos="4680"/>
          <w:tab w:val="clear" w:pos="5400"/>
          <w:tab w:val="clear" w:pos="9000"/>
        </w:tabs>
        <w:spacing w:after="4" w:line="360" w:lineRule="auto"/>
        <w:ind w:left="567"/>
      </w:pPr>
      <w:r>
        <w:rPr>
          <w:b/>
        </w:rPr>
        <w:t xml:space="preserve">Reservoir Manager contact details </w:t>
      </w:r>
      <w:r>
        <w:t xml:space="preserve">  </w:t>
      </w:r>
    </w:p>
    <w:p w14:paraId="75B478C0" w14:textId="77777777" w:rsidR="001A50AF" w:rsidRDefault="001A50AF" w:rsidP="00042D70">
      <w:pPr>
        <w:spacing w:line="360" w:lineRule="auto"/>
        <w:ind w:left="567" w:right="12"/>
      </w:pPr>
      <w:r>
        <w:t xml:space="preserve">If the Reservoir Manager is an organisation, then these contact details should relate to the registered office of that organisation or business.  </w:t>
      </w:r>
    </w:p>
    <w:p w14:paraId="5BA9CE2D" w14:textId="4DF72AB9" w:rsidR="001A50AF" w:rsidRPr="00042D70" w:rsidRDefault="001A50AF" w:rsidP="00042D70">
      <w:pPr>
        <w:spacing w:line="360" w:lineRule="auto"/>
        <w:ind w:left="1134"/>
      </w:pPr>
      <w:r>
        <w:t xml:space="preserve"> </w:t>
      </w:r>
    </w:p>
    <w:p w14:paraId="1C57857E" w14:textId="77777777" w:rsidR="001A50AF" w:rsidRDefault="001A50AF" w:rsidP="00114F41">
      <w:pPr>
        <w:numPr>
          <w:ilvl w:val="0"/>
          <w:numId w:val="4"/>
        </w:numPr>
        <w:tabs>
          <w:tab w:val="clear" w:pos="720"/>
          <w:tab w:val="clear" w:pos="1440"/>
          <w:tab w:val="clear" w:pos="2160"/>
          <w:tab w:val="clear" w:pos="2880"/>
          <w:tab w:val="clear" w:pos="4680"/>
          <w:tab w:val="clear" w:pos="5400"/>
          <w:tab w:val="clear" w:pos="9000"/>
        </w:tabs>
        <w:spacing w:after="4" w:line="360" w:lineRule="auto"/>
        <w:ind w:left="567"/>
      </w:pPr>
      <w:r>
        <w:rPr>
          <w:b/>
        </w:rPr>
        <w:t xml:space="preserve">Emergency contact information </w:t>
      </w:r>
      <w:r>
        <w:t xml:space="preserve"> </w:t>
      </w:r>
    </w:p>
    <w:p w14:paraId="64A8F0E3" w14:textId="77777777" w:rsidR="001A50AF" w:rsidRDefault="001A50AF" w:rsidP="00042D70">
      <w:pPr>
        <w:spacing w:line="360" w:lineRule="auto"/>
        <w:ind w:left="567" w:right="12"/>
      </w:pPr>
      <w:r>
        <w:t xml:space="preserve">We must ensure that if an emergency situation arose outside of normal operating hours, we would be in a position to contact the relevant people within your business or organisation. </w:t>
      </w:r>
    </w:p>
    <w:p w14:paraId="402E248F" w14:textId="77777777" w:rsidR="001A50AF" w:rsidRDefault="001A50AF" w:rsidP="001A50AF">
      <w:pPr>
        <w:spacing w:line="360" w:lineRule="auto"/>
        <w:ind w:left="1134"/>
      </w:pPr>
      <w:r>
        <w:t xml:space="preserve"> </w:t>
      </w:r>
    </w:p>
    <w:p w14:paraId="453D5199" w14:textId="77777777" w:rsidR="001A50AF" w:rsidRDefault="001A50AF" w:rsidP="00114F41">
      <w:pPr>
        <w:numPr>
          <w:ilvl w:val="0"/>
          <w:numId w:val="4"/>
        </w:numPr>
        <w:tabs>
          <w:tab w:val="clear" w:pos="720"/>
          <w:tab w:val="clear" w:pos="1440"/>
          <w:tab w:val="clear" w:pos="2160"/>
          <w:tab w:val="clear" w:pos="2880"/>
          <w:tab w:val="clear" w:pos="4680"/>
          <w:tab w:val="clear" w:pos="5400"/>
          <w:tab w:val="clear" w:pos="9000"/>
        </w:tabs>
        <w:spacing w:after="4" w:line="360" w:lineRule="auto"/>
        <w:ind w:left="567"/>
      </w:pPr>
      <w:r>
        <w:rPr>
          <w:b/>
        </w:rPr>
        <w:t xml:space="preserve">Other contact details </w:t>
      </w:r>
      <w:r>
        <w:t xml:space="preserve"> </w:t>
      </w:r>
    </w:p>
    <w:p w14:paraId="5C7037A4" w14:textId="77777777" w:rsidR="001A50AF" w:rsidRDefault="001A50AF" w:rsidP="00042D70">
      <w:pPr>
        <w:spacing w:line="360" w:lineRule="auto"/>
        <w:ind w:left="567" w:right="12"/>
      </w:pPr>
      <w:r>
        <w:t xml:space="preserve">Information should be provided here for a specific purpose, e.g. Day-to-day contact details, billing details, address for notices or general correspondence. </w:t>
      </w:r>
    </w:p>
    <w:p w14:paraId="58137F58" w14:textId="77777777" w:rsidR="001A50AF" w:rsidRDefault="001A50AF" w:rsidP="001A50AF">
      <w:pPr>
        <w:spacing w:line="360" w:lineRule="auto"/>
        <w:ind w:left="1701" w:right="12"/>
      </w:pPr>
    </w:p>
    <w:p w14:paraId="3319CACC" w14:textId="77777777" w:rsidR="00042D70" w:rsidRDefault="00042D70">
      <w:pPr>
        <w:tabs>
          <w:tab w:val="clear" w:pos="720"/>
          <w:tab w:val="clear" w:pos="1440"/>
          <w:tab w:val="clear" w:pos="2160"/>
          <w:tab w:val="clear" w:pos="2880"/>
          <w:tab w:val="clear" w:pos="4680"/>
          <w:tab w:val="clear" w:pos="5400"/>
          <w:tab w:val="clear" w:pos="9000"/>
        </w:tabs>
        <w:spacing w:after="160" w:line="259" w:lineRule="auto"/>
        <w:rPr>
          <w:b/>
        </w:rPr>
      </w:pPr>
      <w:r>
        <w:rPr>
          <w:b/>
        </w:rPr>
        <w:br w:type="page"/>
      </w:r>
    </w:p>
    <w:p w14:paraId="7F093AF7" w14:textId="1F3AF01A" w:rsidR="001A50AF" w:rsidRDefault="001A50AF" w:rsidP="00114F41">
      <w:pPr>
        <w:numPr>
          <w:ilvl w:val="0"/>
          <w:numId w:val="4"/>
        </w:numPr>
        <w:tabs>
          <w:tab w:val="clear" w:pos="720"/>
          <w:tab w:val="clear" w:pos="1440"/>
          <w:tab w:val="clear" w:pos="2160"/>
          <w:tab w:val="clear" w:pos="2880"/>
          <w:tab w:val="clear" w:pos="4680"/>
          <w:tab w:val="clear" w:pos="5400"/>
          <w:tab w:val="clear" w:pos="9000"/>
        </w:tabs>
        <w:spacing w:after="4" w:line="360" w:lineRule="auto"/>
        <w:ind w:left="567"/>
      </w:pPr>
      <w:r>
        <w:rPr>
          <w:b/>
        </w:rPr>
        <w:lastRenderedPageBreak/>
        <w:t xml:space="preserve">Reservoir owner </w:t>
      </w:r>
      <w:r>
        <w:t xml:space="preserve"> </w:t>
      </w:r>
    </w:p>
    <w:p w14:paraId="20281A6E" w14:textId="77777777" w:rsidR="001A50AF" w:rsidRDefault="001A50AF" w:rsidP="00042D70">
      <w:pPr>
        <w:spacing w:line="360" w:lineRule="auto"/>
        <w:ind w:left="567"/>
      </w:pPr>
      <w:r>
        <w:t>The reservoir owner may differ from the Reservoir Manager in certain cases e.g. the reservoir has been leased from a landowner for commercial or recreational purposes, and the owner of the lease becomes the Reservoir Manager.  In this circumstance we would like their contact details in case we have difficulties in contacting the Reservoir Manager, especially if an emergency situation arises.</w:t>
      </w:r>
    </w:p>
    <w:p w14:paraId="3D8ABBD0" w14:textId="77777777" w:rsidR="001A50AF" w:rsidRDefault="001A50AF" w:rsidP="001A50AF">
      <w:pPr>
        <w:spacing w:line="360" w:lineRule="auto"/>
        <w:ind w:left="1701"/>
      </w:pPr>
    </w:p>
    <w:p w14:paraId="0E53E9D7" w14:textId="77777777" w:rsidR="001A50AF" w:rsidRDefault="001A50AF" w:rsidP="00114F41">
      <w:pPr>
        <w:numPr>
          <w:ilvl w:val="0"/>
          <w:numId w:val="4"/>
        </w:numPr>
        <w:tabs>
          <w:tab w:val="clear" w:pos="720"/>
          <w:tab w:val="clear" w:pos="1440"/>
          <w:tab w:val="clear" w:pos="2160"/>
          <w:tab w:val="clear" w:pos="2880"/>
          <w:tab w:val="clear" w:pos="4680"/>
          <w:tab w:val="clear" w:pos="5400"/>
          <w:tab w:val="clear" w:pos="9000"/>
        </w:tabs>
        <w:spacing w:after="4" w:line="360" w:lineRule="auto"/>
        <w:ind w:left="567"/>
      </w:pPr>
      <w:r>
        <w:rPr>
          <w:b/>
        </w:rPr>
        <w:t xml:space="preserve">Construction Engineer details </w:t>
      </w:r>
      <w:r>
        <w:t xml:space="preserve"> </w:t>
      </w:r>
    </w:p>
    <w:p w14:paraId="443E9753" w14:textId="77777777" w:rsidR="001A50AF" w:rsidRDefault="001A50AF" w:rsidP="00042D70">
      <w:pPr>
        <w:tabs>
          <w:tab w:val="clear" w:pos="720"/>
          <w:tab w:val="left" w:pos="567"/>
        </w:tabs>
        <w:spacing w:line="360" w:lineRule="auto"/>
        <w:ind w:left="567" w:right="12"/>
      </w:pPr>
      <w:r>
        <w:t xml:space="preserve">These details will have already been supplied, so it will be a case of confirming the data is still correct.  </w:t>
      </w:r>
    </w:p>
    <w:p w14:paraId="30402A2A" w14:textId="77777777" w:rsidR="001A50AF" w:rsidRDefault="001A50AF" w:rsidP="001A50AF">
      <w:pPr>
        <w:spacing w:line="360" w:lineRule="auto"/>
        <w:ind w:left="1134"/>
      </w:pPr>
      <w:r>
        <w:t xml:space="preserve"> </w:t>
      </w:r>
    </w:p>
    <w:p w14:paraId="289E4D06" w14:textId="77777777" w:rsidR="001A50AF" w:rsidRDefault="001A50AF" w:rsidP="00114F41">
      <w:pPr>
        <w:numPr>
          <w:ilvl w:val="0"/>
          <w:numId w:val="4"/>
        </w:numPr>
        <w:tabs>
          <w:tab w:val="clear" w:pos="720"/>
          <w:tab w:val="clear" w:pos="1440"/>
          <w:tab w:val="clear" w:pos="2160"/>
          <w:tab w:val="clear" w:pos="2880"/>
          <w:tab w:val="clear" w:pos="4680"/>
          <w:tab w:val="clear" w:pos="5400"/>
          <w:tab w:val="clear" w:pos="9000"/>
        </w:tabs>
        <w:spacing w:after="4" w:line="360" w:lineRule="auto"/>
        <w:ind w:left="567"/>
      </w:pPr>
      <w:r>
        <w:rPr>
          <w:b/>
        </w:rPr>
        <w:t xml:space="preserve">National Grid Reference of reservoir </w:t>
      </w:r>
      <w:r>
        <w:t xml:space="preserve"> </w:t>
      </w:r>
    </w:p>
    <w:p w14:paraId="5BFDA8C2" w14:textId="77777777" w:rsidR="001A50AF" w:rsidRDefault="001A50AF" w:rsidP="00042D70">
      <w:pPr>
        <w:spacing w:line="360" w:lineRule="auto"/>
        <w:ind w:left="567" w:right="12"/>
      </w:pPr>
      <w:r>
        <w:t xml:space="preserve">This should be an 8 figure grid reference with it located centrally within the reservoir. An 8 figure grid reference is normally composed of two letters, followed by 8 figures, such as NN 1234 5678. If you are having difficulty working out your grid reference there are a number of websites on the internet that could help you with this process. </w:t>
      </w:r>
    </w:p>
    <w:p w14:paraId="2D40028E" w14:textId="77777777" w:rsidR="001A50AF" w:rsidRDefault="001A50AF" w:rsidP="001A50AF">
      <w:pPr>
        <w:spacing w:line="360" w:lineRule="auto"/>
        <w:ind w:left="1134"/>
      </w:pPr>
      <w:r>
        <w:t xml:space="preserve"> </w:t>
      </w:r>
    </w:p>
    <w:p w14:paraId="0BAEC087" w14:textId="77777777" w:rsidR="001A50AF" w:rsidRDefault="001A50AF" w:rsidP="00114F41">
      <w:pPr>
        <w:numPr>
          <w:ilvl w:val="0"/>
          <w:numId w:val="4"/>
        </w:numPr>
        <w:tabs>
          <w:tab w:val="clear" w:pos="720"/>
          <w:tab w:val="clear" w:pos="1440"/>
          <w:tab w:val="clear" w:pos="2160"/>
          <w:tab w:val="clear" w:pos="2880"/>
          <w:tab w:val="clear" w:pos="4680"/>
          <w:tab w:val="clear" w:pos="5400"/>
          <w:tab w:val="clear" w:pos="9000"/>
        </w:tabs>
        <w:spacing w:after="5" w:line="360" w:lineRule="auto"/>
        <w:ind w:left="567"/>
      </w:pPr>
      <w:r>
        <w:rPr>
          <w:b/>
        </w:rPr>
        <w:t xml:space="preserve">Status of reservoir </w:t>
      </w:r>
      <w:r>
        <w:t>(only required for sites already regulated under Reservoirs Act 1975).</w:t>
      </w:r>
    </w:p>
    <w:p w14:paraId="4A1CC4B2" w14:textId="77777777" w:rsidR="001A50AF" w:rsidRDefault="001A50AF" w:rsidP="00042D70">
      <w:pPr>
        <w:spacing w:line="360" w:lineRule="auto"/>
        <w:ind w:left="567" w:right="12"/>
      </w:pPr>
      <w:r>
        <w:t xml:space="preserve">Under the Reservoirs Act 1975 your reservoir can be deemed to be abandoned, as per the definition within the Act, but is still required to be registered and monitored by the Supervising Engineer. Therefore, we wish to know if your site is either ‘in construction’, ‘in operation’, ‘abandoned’ or ‘discontinued’. If you have any uncertainty your Supervising Engineer should be able to clarify this. </w:t>
      </w:r>
    </w:p>
    <w:p w14:paraId="4CB2CFB5" w14:textId="77777777" w:rsidR="001A50AF" w:rsidRDefault="001A50AF" w:rsidP="001A50AF">
      <w:pPr>
        <w:spacing w:line="360" w:lineRule="auto"/>
        <w:ind w:left="1134"/>
      </w:pPr>
      <w:r>
        <w:t xml:space="preserve"> </w:t>
      </w:r>
    </w:p>
    <w:p w14:paraId="02D733F1" w14:textId="77777777" w:rsidR="001A50AF" w:rsidRDefault="001A50AF" w:rsidP="00114F41">
      <w:pPr>
        <w:numPr>
          <w:ilvl w:val="0"/>
          <w:numId w:val="4"/>
        </w:numPr>
        <w:tabs>
          <w:tab w:val="clear" w:pos="720"/>
          <w:tab w:val="clear" w:pos="1440"/>
          <w:tab w:val="clear" w:pos="2160"/>
          <w:tab w:val="clear" w:pos="2880"/>
          <w:tab w:val="clear" w:pos="4680"/>
          <w:tab w:val="clear" w:pos="5400"/>
          <w:tab w:val="clear" w:pos="9000"/>
        </w:tabs>
        <w:spacing w:after="4" w:line="360" w:lineRule="auto"/>
        <w:ind w:left="567"/>
      </w:pPr>
      <w:r>
        <w:rPr>
          <w:b/>
        </w:rPr>
        <w:t>Top Water Level in mAOD</w:t>
      </w:r>
      <w:r>
        <w:t xml:space="preserve"> </w:t>
      </w:r>
    </w:p>
    <w:p w14:paraId="14F04838" w14:textId="77777777" w:rsidR="001A50AF" w:rsidRDefault="001A50AF" w:rsidP="00042D70">
      <w:pPr>
        <w:spacing w:line="360" w:lineRule="auto"/>
        <w:ind w:left="567" w:right="12"/>
      </w:pPr>
      <w:r>
        <w:t xml:space="preserve">The Top Water Level is defined by the lowest fixed spillway crest or other overflow mechanism. mAOD means ‘metres above ordnance datum’ and is used as a reference point for the level or altitude of any point, with ordnance datum being sea level at Newlyn, Cornwall. This information may be included in technical drawings or diagrams produced for your reservoir. Alternatively, it may be necessary to undertake some surveying to gain this information, or you may wish to speak to your Supervising Engineer about this. </w:t>
      </w:r>
    </w:p>
    <w:p w14:paraId="610F5181" w14:textId="77777777" w:rsidR="001A50AF" w:rsidRDefault="001A50AF" w:rsidP="001A50AF">
      <w:pPr>
        <w:spacing w:line="360" w:lineRule="auto"/>
        <w:ind w:left="1134"/>
      </w:pPr>
      <w:r>
        <w:lastRenderedPageBreak/>
        <w:t xml:space="preserve"> </w:t>
      </w:r>
    </w:p>
    <w:p w14:paraId="23B6A572" w14:textId="77777777" w:rsidR="001A50AF" w:rsidRDefault="001A50AF" w:rsidP="00114F41">
      <w:pPr>
        <w:numPr>
          <w:ilvl w:val="0"/>
          <w:numId w:val="4"/>
        </w:numPr>
        <w:tabs>
          <w:tab w:val="clear" w:pos="720"/>
          <w:tab w:val="clear" w:pos="1440"/>
          <w:tab w:val="clear" w:pos="2160"/>
          <w:tab w:val="clear" w:pos="2880"/>
          <w:tab w:val="clear" w:pos="4680"/>
          <w:tab w:val="clear" w:pos="5400"/>
          <w:tab w:val="clear" w:pos="9000"/>
        </w:tabs>
        <w:spacing w:after="4" w:line="360" w:lineRule="auto"/>
        <w:ind w:left="567"/>
      </w:pPr>
      <w:r>
        <w:rPr>
          <w:b/>
        </w:rPr>
        <w:t xml:space="preserve">Maximum Surface Water Area at Top Water Level (square metres) </w:t>
      </w:r>
    </w:p>
    <w:p w14:paraId="30F5C940" w14:textId="77777777" w:rsidR="001A50AF" w:rsidRDefault="001A50AF" w:rsidP="00042D70">
      <w:pPr>
        <w:spacing w:line="360" w:lineRule="auto"/>
        <w:ind w:left="567" w:right="12"/>
      </w:pPr>
      <w:r>
        <w:t xml:space="preserve">This is the area in square metres that the reservoir’s surface occupies when at top water level. This can be estimated by multiplying the length of the reservoir by its average width. More sophisticated methods are available to obtain an accurate surface area. </w:t>
      </w:r>
    </w:p>
    <w:p w14:paraId="603676FD" w14:textId="77777777" w:rsidR="001A50AF" w:rsidRDefault="001A50AF" w:rsidP="001A50AF">
      <w:pPr>
        <w:spacing w:line="360" w:lineRule="auto"/>
        <w:ind w:left="1134"/>
      </w:pPr>
      <w:r>
        <w:t xml:space="preserve"> </w:t>
      </w:r>
    </w:p>
    <w:p w14:paraId="247FA07A" w14:textId="77777777" w:rsidR="001A50AF" w:rsidRDefault="001A50AF" w:rsidP="00114F41">
      <w:pPr>
        <w:numPr>
          <w:ilvl w:val="0"/>
          <w:numId w:val="4"/>
        </w:numPr>
        <w:tabs>
          <w:tab w:val="clear" w:pos="720"/>
          <w:tab w:val="clear" w:pos="1440"/>
          <w:tab w:val="clear" w:pos="2160"/>
          <w:tab w:val="clear" w:pos="2880"/>
          <w:tab w:val="clear" w:pos="4680"/>
          <w:tab w:val="clear" w:pos="5400"/>
          <w:tab w:val="clear" w:pos="9000"/>
        </w:tabs>
        <w:spacing w:after="4" w:line="360" w:lineRule="auto"/>
        <w:ind w:left="567"/>
      </w:pPr>
      <w:r>
        <w:rPr>
          <w:b/>
        </w:rPr>
        <w:t xml:space="preserve">Maximum Surface Water Area at Dam Crest Level (square metres) (if known) </w:t>
      </w:r>
    </w:p>
    <w:p w14:paraId="4F3C369F" w14:textId="77777777" w:rsidR="001A50AF" w:rsidRDefault="001A50AF" w:rsidP="00042D70">
      <w:pPr>
        <w:spacing w:line="360" w:lineRule="auto"/>
        <w:ind w:left="567" w:right="12"/>
      </w:pPr>
      <w:r>
        <w:t xml:space="preserve">This is the area in square metres that the reservoir’s surface occupies when at dam crest level. This can be worked out approximately by multiplying the length of the reservoir by its average width. More sophisticated methods are available to obtain an accurate surface area. </w:t>
      </w:r>
    </w:p>
    <w:p w14:paraId="5408447B" w14:textId="77777777" w:rsidR="001A50AF" w:rsidRDefault="001A50AF" w:rsidP="001A50AF">
      <w:pPr>
        <w:spacing w:line="360" w:lineRule="auto"/>
        <w:ind w:left="1134"/>
      </w:pPr>
      <w:r>
        <w:rPr>
          <w:b/>
        </w:rPr>
        <w:t xml:space="preserve"> </w:t>
      </w:r>
    </w:p>
    <w:p w14:paraId="5C3810E7" w14:textId="77777777" w:rsidR="001A50AF" w:rsidRDefault="001A50AF" w:rsidP="00114F41">
      <w:pPr>
        <w:numPr>
          <w:ilvl w:val="0"/>
          <w:numId w:val="4"/>
        </w:numPr>
        <w:tabs>
          <w:tab w:val="clear" w:pos="720"/>
          <w:tab w:val="clear" w:pos="1440"/>
          <w:tab w:val="clear" w:pos="2160"/>
          <w:tab w:val="clear" w:pos="2880"/>
          <w:tab w:val="clear" w:pos="4680"/>
          <w:tab w:val="clear" w:pos="5400"/>
          <w:tab w:val="clear" w:pos="9000"/>
        </w:tabs>
        <w:spacing w:after="4" w:line="360" w:lineRule="auto"/>
        <w:ind w:left="567"/>
      </w:pPr>
      <w:r>
        <w:rPr>
          <w:b/>
        </w:rPr>
        <w:t xml:space="preserve">Maximum Cubic capacity of reservoir at Top Water Level (cubic metres) </w:t>
      </w:r>
    </w:p>
    <w:p w14:paraId="6DED4F2C" w14:textId="77777777" w:rsidR="001A50AF" w:rsidRDefault="001A50AF" w:rsidP="00042D70">
      <w:pPr>
        <w:spacing w:line="360" w:lineRule="auto"/>
        <w:ind w:left="567" w:right="12"/>
      </w:pPr>
      <w:r>
        <w:t xml:space="preserve">This should be the total amount of water that can be stored in the reservoir when it is full, using top water level as the highest level to measure from. The figure should be supplied in cubic metres. </w:t>
      </w:r>
    </w:p>
    <w:p w14:paraId="4C151172" w14:textId="33308BA9" w:rsidR="001A50AF" w:rsidRPr="00042D70" w:rsidRDefault="001A50AF" w:rsidP="00042D70">
      <w:pPr>
        <w:spacing w:line="360" w:lineRule="auto"/>
        <w:ind w:left="1134"/>
      </w:pPr>
      <w:r>
        <w:t xml:space="preserve"> </w:t>
      </w:r>
    </w:p>
    <w:p w14:paraId="5F4B1655" w14:textId="77777777" w:rsidR="001A50AF" w:rsidRDefault="001A50AF" w:rsidP="00114F41">
      <w:pPr>
        <w:numPr>
          <w:ilvl w:val="0"/>
          <w:numId w:val="4"/>
        </w:numPr>
        <w:tabs>
          <w:tab w:val="clear" w:pos="720"/>
          <w:tab w:val="clear" w:pos="1440"/>
          <w:tab w:val="clear" w:pos="2160"/>
          <w:tab w:val="clear" w:pos="2880"/>
          <w:tab w:val="clear" w:pos="4680"/>
          <w:tab w:val="clear" w:pos="5400"/>
          <w:tab w:val="clear" w:pos="9000"/>
        </w:tabs>
        <w:spacing w:after="4" w:line="360" w:lineRule="auto"/>
        <w:ind w:left="567"/>
      </w:pPr>
      <w:r>
        <w:rPr>
          <w:b/>
        </w:rPr>
        <w:t xml:space="preserve">Maximum Cubic capacity at Dam Crest Level (cubic metres) (if known) </w:t>
      </w:r>
    </w:p>
    <w:p w14:paraId="5EA4A580" w14:textId="77777777" w:rsidR="001A50AF" w:rsidRDefault="001A50AF" w:rsidP="00042D70">
      <w:pPr>
        <w:spacing w:line="360" w:lineRule="auto"/>
        <w:ind w:left="567" w:right="12"/>
      </w:pPr>
      <w:r>
        <w:t xml:space="preserve">This should be the total amount of water that can be stored in the reservoir when it is full, using dam crest level as the highest level to measure from. The figure should be supplied in cubic metres. </w:t>
      </w:r>
    </w:p>
    <w:p w14:paraId="6D6E0B8B" w14:textId="77777777" w:rsidR="001A50AF" w:rsidRDefault="001A50AF" w:rsidP="001A50AF">
      <w:pPr>
        <w:spacing w:line="360" w:lineRule="auto"/>
        <w:ind w:left="1134"/>
      </w:pPr>
      <w:r>
        <w:rPr>
          <w:rFonts w:ascii="Cambria" w:eastAsia="Cambria" w:hAnsi="Cambria" w:cs="Cambria"/>
          <w:b/>
        </w:rPr>
        <w:t xml:space="preserve"> </w:t>
      </w:r>
    </w:p>
    <w:p w14:paraId="31BDD0DA" w14:textId="77777777" w:rsidR="001A50AF" w:rsidRDefault="001A50AF" w:rsidP="00042D70">
      <w:pPr>
        <w:spacing w:after="4" w:line="360" w:lineRule="auto"/>
      </w:pPr>
      <w:r>
        <w:rPr>
          <w:b/>
        </w:rPr>
        <w:t xml:space="preserve">Reservoir type </w:t>
      </w:r>
    </w:p>
    <w:p w14:paraId="5A0210B0" w14:textId="77777777" w:rsidR="001A50AF" w:rsidRDefault="001A50AF" w:rsidP="00042D70">
      <w:pPr>
        <w:spacing w:line="360" w:lineRule="auto"/>
        <w:ind w:right="12"/>
      </w:pPr>
      <w:r>
        <w:t xml:space="preserve">There are three types of reservoir; impounding, non–impounding and service reservoir. Impounding reservoirs are usually formed by placing a dam across a natural watercourse causing water to build up behind it. Non-impounding reservoirs are usually formed by the construction of embankments on all sides of the reservoir with water having to be transferred into them, normally by pumping. Service reservoirs are generally concrete or masonry box structures, used primarily for public water supply.  </w:t>
      </w:r>
    </w:p>
    <w:p w14:paraId="1C471372" w14:textId="77777777" w:rsidR="001A50AF" w:rsidRDefault="001A50AF" w:rsidP="001A50AF">
      <w:pPr>
        <w:spacing w:line="360" w:lineRule="auto"/>
        <w:ind w:left="718" w:right="12"/>
      </w:pPr>
    </w:p>
    <w:p w14:paraId="6DC1B848" w14:textId="77777777" w:rsidR="001A50AF" w:rsidRDefault="001A50AF" w:rsidP="00042D70">
      <w:pPr>
        <w:tabs>
          <w:tab w:val="clear" w:pos="720"/>
          <w:tab w:val="left" w:pos="718"/>
        </w:tabs>
        <w:spacing w:line="360" w:lineRule="auto"/>
        <w:ind w:left="718" w:right="12" w:firstLine="416"/>
      </w:pPr>
      <w:r>
        <w:rPr>
          <w:noProof/>
        </w:rPr>
        <w:lastRenderedPageBreak/>
        <w:drawing>
          <wp:inline distT="0" distB="0" distL="0" distR="0" wp14:anchorId="7AAC95FE" wp14:editId="6ACD0558">
            <wp:extent cx="3958590" cy="2172970"/>
            <wp:effectExtent l="0" t="0" r="3810" b="0"/>
            <wp:docPr id="1309" name="Picture 1309" descr="Picture of Reservoir, where flows and crest etc are located."/>
            <wp:cNvGraphicFramePr/>
            <a:graphic xmlns:a="http://schemas.openxmlformats.org/drawingml/2006/main">
              <a:graphicData uri="http://schemas.openxmlformats.org/drawingml/2006/picture">
                <pic:pic xmlns:pic="http://schemas.openxmlformats.org/drawingml/2006/picture">
                  <pic:nvPicPr>
                    <pic:cNvPr id="1309" name="Picture 1309" descr="Picture of Reservoir, where flows and crest etc are located."/>
                    <pic:cNvPicPr/>
                  </pic:nvPicPr>
                  <pic:blipFill>
                    <a:blip r:embed="rId16"/>
                    <a:stretch>
                      <a:fillRect/>
                    </a:stretch>
                  </pic:blipFill>
                  <pic:spPr>
                    <a:xfrm>
                      <a:off x="0" y="0"/>
                      <a:ext cx="3958590" cy="2172970"/>
                    </a:xfrm>
                    <a:prstGeom prst="rect">
                      <a:avLst/>
                    </a:prstGeom>
                  </pic:spPr>
                </pic:pic>
              </a:graphicData>
            </a:graphic>
          </wp:inline>
        </w:drawing>
      </w:r>
    </w:p>
    <w:p w14:paraId="3BC78104" w14:textId="77777777" w:rsidR="001A50AF" w:rsidRDefault="001A50AF" w:rsidP="001A50AF">
      <w:pPr>
        <w:spacing w:line="360" w:lineRule="auto"/>
        <w:rPr>
          <w:rFonts w:eastAsia="Arial"/>
        </w:rPr>
      </w:pPr>
    </w:p>
    <w:p w14:paraId="6FAD4ECA" w14:textId="77777777" w:rsidR="001A50AF" w:rsidRDefault="001A50AF" w:rsidP="001A50AF">
      <w:pPr>
        <w:spacing w:line="360" w:lineRule="auto"/>
        <w:ind w:left="1134"/>
        <w:rPr>
          <w:rFonts w:eastAsia="Arial"/>
        </w:rPr>
      </w:pPr>
      <w:r>
        <w:rPr>
          <w:noProof/>
        </w:rPr>
        <w:drawing>
          <wp:inline distT="0" distB="0" distL="0" distR="0" wp14:anchorId="7720B784" wp14:editId="4312EFA1">
            <wp:extent cx="3884295" cy="2279650"/>
            <wp:effectExtent l="0" t="0" r="0" b="0"/>
            <wp:docPr id="1316" name="Picture 1316" descr="Picture of Reservoir, where the outer face, inner face and embankment dam top are located."/>
            <wp:cNvGraphicFramePr/>
            <a:graphic xmlns:a="http://schemas.openxmlformats.org/drawingml/2006/main">
              <a:graphicData uri="http://schemas.openxmlformats.org/drawingml/2006/picture">
                <pic:pic xmlns:pic="http://schemas.openxmlformats.org/drawingml/2006/picture">
                  <pic:nvPicPr>
                    <pic:cNvPr id="1316" name="Picture 1316" descr="Picture of Reservoir, where the outer face, inner face and embankment dam top are located."/>
                    <pic:cNvPicPr/>
                  </pic:nvPicPr>
                  <pic:blipFill>
                    <a:blip r:embed="rId17"/>
                    <a:stretch>
                      <a:fillRect/>
                    </a:stretch>
                  </pic:blipFill>
                  <pic:spPr>
                    <a:xfrm>
                      <a:off x="0" y="0"/>
                      <a:ext cx="3884295" cy="2279650"/>
                    </a:xfrm>
                    <a:prstGeom prst="rect">
                      <a:avLst/>
                    </a:prstGeom>
                  </pic:spPr>
                </pic:pic>
              </a:graphicData>
            </a:graphic>
          </wp:inline>
        </w:drawing>
      </w:r>
    </w:p>
    <w:p w14:paraId="66B4A181" w14:textId="77777777" w:rsidR="001A50AF" w:rsidRDefault="001A50AF" w:rsidP="001A50AF">
      <w:pPr>
        <w:spacing w:line="360" w:lineRule="auto"/>
        <w:rPr>
          <w:rFonts w:eastAsia="Arial"/>
        </w:rPr>
      </w:pPr>
    </w:p>
    <w:p w14:paraId="3AA4B119" w14:textId="77777777" w:rsidR="001A50AF" w:rsidRDefault="001A50AF" w:rsidP="00042D70">
      <w:pPr>
        <w:tabs>
          <w:tab w:val="clear" w:pos="720"/>
          <w:tab w:val="left" w:pos="1134"/>
        </w:tabs>
        <w:spacing w:line="360" w:lineRule="auto"/>
      </w:pPr>
      <w:r>
        <w:t xml:space="preserve">Non-impounding reservoir </w:t>
      </w:r>
    </w:p>
    <w:p w14:paraId="5B2AE0C0" w14:textId="77777777" w:rsidR="001A50AF" w:rsidRDefault="001A50AF" w:rsidP="001A50AF">
      <w:pPr>
        <w:spacing w:line="360" w:lineRule="auto"/>
        <w:ind w:left="720"/>
      </w:pPr>
      <w:r>
        <w:rPr>
          <w:rFonts w:ascii="Cambria" w:eastAsia="Cambria" w:hAnsi="Cambria" w:cs="Cambria"/>
        </w:rPr>
        <w:t xml:space="preserve"> </w:t>
      </w:r>
    </w:p>
    <w:p w14:paraId="16FD0955" w14:textId="77777777" w:rsidR="001A50AF" w:rsidRDefault="001A50AF" w:rsidP="00114F41">
      <w:pPr>
        <w:numPr>
          <w:ilvl w:val="0"/>
          <w:numId w:val="5"/>
        </w:numPr>
        <w:tabs>
          <w:tab w:val="clear" w:pos="720"/>
          <w:tab w:val="clear" w:pos="1440"/>
          <w:tab w:val="clear" w:pos="2160"/>
          <w:tab w:val="clear" w:pos="2880"/>
          <w:tab w:val="clear" w:pos="4680"/>
          <w:tab w:val="clear" w:pos="5400"/>
          <w:tab w:val="clear" w:pos="9000"/>
        </w:tabs>
        <w:spacing w:after="4" w:line="360" w:lineRule="auto"/>
        <w:ind w:left="567"/>
      </w:pPr>
      <w:r>
        <w:rPr>
          <w:b/>
        </w:rPr>
        <w:t xml:space="preserve">Primary purpose of stored water </w:t>
      </w:r>
    </w:p>
    <w:p w14:paraId="045BC4B8" w14:textId="77777777" w:rsidR="001A50AF" w:rsidRDefault="001A50AF" w:rsidP="00042D70">
      <w:pPr>
        <w:tabs>
          <w:tab w:val="clear" w:pos="720"/>
          <w:tab w:val="left" w:pos="1701"/>
        </w:tabs>
        <w:spacing w:line="360" w:lineRule="auto"/>
        <w:ind w:left="567" w:right="12"/>
      </w:pPr>
      <w:r>
        <w:t xml:space="preserve">We would like to know what the main purpose of the stored water is and will provide a drop-down list to choose from, the list will include: agriculture, industrial /commercial, amenity, fish production, flood defence, hydropower, private drinking water supply or public drinking water supply. If the purpose of your reservoir does not fall into the above categories, please advise what the main purpose is. </w:t>
      </w:r>
    </w:p>
    <w:p w14:paraId="4F967B38" w14:textId="77777777" w:rsidR="001A50AF" w:rsidRDefault="001A50AF" w:rsidP="001A50AF">
      <w:pPr>
        <w:spacing w:line="360" w:lineRule="auto"/>
        <w:ind w:left="360"/>
      </w:pPr>
      <w:r>
        <w:rPr>
          <w:b/>
        </w:rPr>
        <w:t xml:space="preserve"> </w:t>
      </w:r>
    </w:p>
    <w:p w14:paraId="5B01EBE8" w14:textId="77777777" w:rsidR="001A50AF" w:rsidRDefault="001A50AF" w:rsidP="00114F41">
      <w:pPr>
        <w:numPr>
          <w:ilvl w:val="0"/>
          <w:numId w:val="5"/>
        </w:numPr>
        <w:tabs>
          <w:tab w:val="clear" w:pos="720"/>
          <w:tab w:val="clear" w:pos="1440"/>
          <w:tab w:val="clear" w:pos="2160"/>
          <w:tab w:val="clear" w:pos="2880"/>
          <w:tab w:val="clear" w:pos="4680"/>
          <w:tab w:val="clear" w:pos="5400"/>
          <w:tab w:val="clear" w:pos="9000"/>
        </w:tabs>
        <w:spacing w:after="4" w:line="360" w:lineRule="auto"/>
        <w:ind w:left="567"/>
      </w:pPr>
      <w:r>
        <w:rPr>
          <w:b/>
        </w:rPr>
        <w:t xml:space="preserve">Dam details </w:t>
      </w:r>
    </w:p>
    <w:p w14:paraId="73C417F1" w14:textId="77777777" w:rsidR="001A50AF" w:rsidRDefault="001A50AF" w:rsidP="00042D70">
      <w:pPr>
        <w:tabs>
          <w:tab w:val="clear" w:pos="720"/>
          <w:tab w:val="left" w:pos="1701"/>
        </w:tabs>
        <w:spacing w:line="360" w:lineRule="auto"/>
        <w:ind w:left="567" w:right="12"/>
      </w:pPr>
      <w:r>
        <w:t xml:space="preserve">This section will need to be repeated if there are multiple dams associated with the reservoir(s). </w:t>
      </w:r>
    </w:p>
    <w:p w14:paraId="44D771A3" w14:textId="77777777" w:rsidR="001A50AF" w:rsidRDefault="001A50AF" w:rsidP="001A50AF">
      <w:pPr>
        <w:spacing w:line="360" w:lineRule="auto"/>
        <w:ind w:left="360"/>
      </w:pPr>
      <w:r>
        <w:rPr>
          <w:b/>
        </w:rPr>
        <w:t xml:space="preserve"> </w:t>
      </w:r>
    </w:p>
    <w:p w14:paraId="182F4213" w14:textId="77777777" w:rsidR="001A50AF" w:rsidRPr="00DB4028" w:rsidRDefault="001A50AF" w:rsidP="00DB4028">
      <w:pPr>
        <w:numPr>
          <w:ilvl w:val="0"/>
          <w:numId w:val="5"/>
        </w:numPr>
        <w:tabs>
          <w:tab w:val="clear" w:pos="720"/>
          <w:tab w:val="clear" w:pos="1440"/>
          <w:tab w:val="clear" w:pos="2160"/>
          <w:tab w:val="clear" w:pos="2880"/>
          <w:tab w:val="clear" w:pos="4680"/>
          <w:tab w:val="clear" w:pos="5400"/>
          <w:tab w:val="clear" w:pos="9000"/>
        </w:tabs>
        <w:spacing w:after="4" w:line="360" w:lineRule="auto"/>
        <w:ind w:left="567"/>
        <w:rPr>
          <w:b/>
        </w:rPr>
      </w:pPr>
      <w:r w:rsidRPr="002B521F">
        <w:rPr>
          <w:b/>
        </w:rPr>
        <w:lastRenderedPageBreak/>
        <w:t>Name of dam</w:t>
      </w:r>
      <w:r w:rsidRPr="00DB4028">
        <w:rPr>
          <w:b/>
        </w:rPr>
        <w:t xml:space="preserve"> </w:t>
      </w:r>
    </w:p>
    <w:p w14:paraId="68068DCB" w14:textId="77777777" w:rsidR="001A50AF" w:rsidRDefault="001A50AF" w:rsidP="00E25881">
      <w:pPr>
        <w:tabs>
          <w:tab w:val="clear" w:pos="720"/>
          <w:tab w:val="left" w:pos="1701"/>
        </w:tabs>
        <w:spacing w:line="360" w:lineRule="auto"/>
        <w:ind w:left="567" w:right="12"/>
      </w:pPr>
      <w:r>
        <w:t xml:space="preserve">Enter name of dam if one given to structure. This will help us identify it, especially where there is more than one dam associated with the reservoir. </w:t>
      </w:r>
    </w:p>
    <w:p w14:paraId="5E7A9C1B" w14:textId="77777777" w:rsidR="001A50AF" w:rsidRDefault="001A50AF" w:rsidP="001A50AF">
      <w:pPr>
        <w:spacing w:line="360" w:lineRule="auto"/>
        <w:ind w:left="720"/>
      </w:pPr>
      <w:r>
        <w:t xml:space="preserve"> </w:t>
      </w:r>
    </w:p>
    <w:p w14:paraId="20C39F36" w14:textId="77777777" w:rsidR="001A50AF" w:rsidRDefault="001A50AF" w:rsidP="00114F41">
      <w:pPr>
        <w:numPr>
          <w:ilvl w:val="0"/>
          <w:numId w:val="5"/>
        </w:numPr>
        <w:tabs>
          <w:tab w:val="clear" w:pos="720"/>
          <w:tab w:val="clear" w:pos="1440"/>
          <w:tab w:val="clear" w:pos="2160"/>
          <w:tab w:val="clear" w:pos="2880"/>
          <w:tab w:val="clear" w:pos="4680"/>
          <w:tab w:val="clear" w:pos="5400"/>
          <w:tab w:val="clear" w:pos="9000"/>
        </w:tabs>
        <w:spacing w:after="4" w:line="360" w:lineRule="auto"/>
        <w:ind w:left="567"/>
      </w:pPr>
      <w:r>
        <w:rPr>
          <w:b/>
        </w:rPr>
        <w:t xml:space="preserve">National Grid Reference </w:t>
      </w:r>
      <w:r>
        <w:t xml:space="preserve"> </w:t>
      </w:r>
    </w:p>
    <w:p w14:paraId="0BBFA792" w14:textId="77777777" w:rsidR="001A50AF" w:rsidRDefault="001A50AF" w:rsidP="00D333FF">
      <w:pPr>
        <w:tabs>
          <w:tab w:val="clear" w:pos="1440"/>
          <w:tab w:val="left" w:pos="1701"/>
        </w:tabs>
        <w:spacing w:line="360" w:lineRule="auto"/>
        <w:ind w:left="567" w:right="12"/>
      </w:pPr>
      <w:r>
        <w:t xml:space="preserve">This should be an 8 figure grid reference with it located centrally along the dam. An 8 figure grid reference is normally composed of two letters, followed by 8 figures, such as NN 1234 5678. If you are having difficulty working out your grid reference, there are a number of websites on the internet that could help you with this process.  </w:t>
      </w:r>
    </w:p>
    <w:p w14:paraId="528C546B" w14:textId="77777777" w:rsidR="001A50AF" w:rsidRDefault="001A50AF" w:rsidP="001A50AF">
      <w:pPr>
        <w:spacing w:line="360" w:lineRule="auto"/>
        <w:ind w:left="1701" w:hanging="567"/>
      </w:pPr>
      <w:r>
        <w:t xml:space="preserve"> </w:t>
      </w:r>
    </w:p>
    <w:p w14:paraId="6C8F788A" w14:textId="77777777" w:rsidR="001A50AF" w:rsidRDefault="001A50AF" w:rsidP="00114F41">
      <w:pPr>
        <w:numPr>
          <w:ilvl w:val="0"/>
          <w:numId w:val="5"/>
        </w:numPr>
        <w:tabs>
          <w:tab w:val="clear" w:pos="720"/>
          <w:tab w:val="clear" w:pos="1440"/>
          <w:tab w:val="clear" w:pos="2160"/>
          <w:tab w:val="clear" w:pos="2880"/>
          <w:tab w:val="clear" w:pos="4680"/>
          <w:tab w:val="clear" w:pos="5400"/>
          <w:tab w:val="clear" w:pos="9000"/>
        </w:tabs>
        <w:spacing w:after="4" w:line="360" w:lineRule="auto"/>
        <w:ind w:left="567"/>
      </w:pPr>
      <w:r>
        <w:rPr>
          <w:b/>
        </w:rPr>
        <w:t>Principal material used in construction of the dam</w:t>
      </w:r>
      <w:r>
        <w:t xml:space="preserve"> </w:t>
      </w:r>
    </w:p>
    <w:p w14:paraId="57104702" w14:textId="77777777" w:rsidR="001A50AF" w:rsidRDefault="001A50AF" w:rsidP="00D333FF">
      <w:pPr>
        <w:spacing w:line="360" w:lineRule="auto"/>
        <w:ind w:left="567" w:right="12"/>
      </w:pPr>
      <w:r>
        <w:t xml:space="preserve">A drop-down list containing the main dam construction materials will be available for you to choose from. The dam construction materials available to be chosen will include earth, concrete, masonry or rockfill. If the construction of the dam does not fall into these categories, please advise the type of construction.  </w:t>
      </w:r>
    </w:p>
    <w:p w14:paraId="268101C1" w14:textId="77777777" w:rsidR="001A50AF" w:rsidRDefault="001A50AF" w:rsidP="001A50AF">
      <w:pPr>
        <w:spacing w:line="360" w:lineRule="auto"/>
        <w:ind w:left="1701" w:hanging="567"/>
      </w:pPr>
      <w:r>
        <w:rPr>
          <w:rFonts w:ascii="Cambria" w:eastAsia="Cambria" w:hAnsi="Cambria" w:cs="Cambria"/>
        </w:rPr>
        <w:t xml:space="preserve"> </w:t>
      </w:r>
    </w:p>
    <w:p w14:paraId="3E2CFD6A" w14:textId="79BF3324" w:rsidR="001A50AF" w:rsidRDefault="001A50AF" w:rsidP="00D333FF">
      <w:pPr>
        <w:tabs>
          <w:tab w:val="clear" w:pos="720"/>
          <w:tab w:val="clear" w:pos="1440"/>
          <w:tab w:val="clear" w:pos="2160"/>
          <w:tab w:val="clear" w:pos="2880"/>
          <w:tab w:val="clear" w:pos="4680"/>
          <w:tab w:val="clear" w:pos="5400"/>
          <w:tab w:val="clear" w:pos="9000"/>
        </w:tabs>
        <w:spacing w:after="160" w:line="259" w:lineRule="auto"/>
      </w:pPr>
      <w:r>
        <w:rPr>
          <w:b/>
        </w:rPr>
        <w:t xml:space="preserve">Dam type </w:t>
      </w:r>
      <w:r>
        <w:t xml:space="preserve"> </w:t>
      </w:r>
    </w:p>
    <w:p w14:paraId="5F029D1A" w14:textId="77777777" w:rsidR="001A50AF" w:rsidRDefault="001A50AF" w:rsidP="00D333FF">
      <w:pPr>
        <w:spacing w:line="360" w:lineRule="auto"/>
      </w:pPr>
      <w:r>
        <w:t>You will be asked what type of dam you own or operate. You can choose from the drop-down list, which will contain six options: arch, buttress, embankment, gravity arch, service or gravity. Arch dams are normally made from concrete. They are curved in the shape of an arch, with the crown of the arch pointing back into the water. Buttress dams are made from concrete or masonry. They have a watertight upstream side supported by triangular shaped walls, called buttresses. The buttresses are spaced at intervals on the downstream side. Embankment dams are made mainly from natural materials. The two main types are earthfill dams and rockfill dams. A gravity dam is made from concrete or masonry, or sometimes both. It is called a gravity dam because gravity holds it down to the ground stopping the water in the reservoir pushing it over.</w:t>
      </w:r>
    </w:p>
    <w:p w14:paraId="0251E73C" w14:textId="77777777" w:rsidR="001A50AF" w:rsidRDefault="001A50AF" w:rsidP="001A50AF">
      <w:pPr>
        <w:spacing w:line="360" w:lineRule="auto"/>
      </w:pPr>
    </w:p>
    <w:p w14:paraId="298BD936" w14:textId="50DACC32" w:rsidR="001A50AF" w:rsidRDefault="001A50AF" w:rsidP="001A50AF">
      <w:pPr>
        <w:spacing w:line="360" w:lineRule="auto"/>
      </w:pPr>
    </w:p>
    <w:p w14:paraId="7518AF00" w14:textId="5384233A" w:rsidR="001A50AF" w:rsidRDefault="001A50AF" w:rsidP="001A50AF">
      <w:pPr>
        <w:spacing w:line="360" w:lineRule="auto"/>
      </w:pPr>
    </w:p>
    <w:p w14:paraId="7D7D7B66" w14:textId="3AFA618D" w:rsidR="0024399C" w:rsidRDefault="0024399C" w:rsidP="001A50AF">
      <w:pPr>
        <w:spacing w:line="360" w:lineRule="auto"/>
      </w:pPr>
    </w:p>
    <w:p w14:paraId="1873831F" w14:textId="57AB0235" w:rsidR="0024399C" w:rsidRDefault="0024399C" w:rsidP="001A50AF">
      <w:pPr>
        <w:spacing w:line="360" w:lineRule="auto"/>
      </w:pPr>
    </w:p>
    <w:p w14:paraId="50911DD6" w14:textId="77777777" w:rsidR="00260757" w:rsidRDefault="00260757">
      <w:pPr>
        <w:tabs>
          <w:tab w:val="clear" w:pos="720"/>
          <w:tab w:val="clear" w:pos="1440"/>
          <w:tab w:val="clear" w:pos="2160"/>
          <w:tab w:val="clear" w:pos="2880"/>
          <w:tab w:val="clear" w:pos="4680"/>
          <w:tab w:val="clear" w:pos="5400"/>
          <w:tab w:val="clear" w:pos="9000"/>
        </w:tabs>
        <w:spacing w:after="160" w:line="259" w:lineRule="auto"/>
        <w:rPr>
          <w:b/>
          <w:bCs/>
        </w:rPr>
      </w:pPr>
      <w:r>
        <w:rPr>
          <w:b/>
          <w:bCs/>
        </w:rPr>
        <w:br w:type="page"/>
      </w:r>
    </w:p>
    <w:p w14:paraId="3D02BF68" w14:textId="0DCBD8B1" w:rsidR="0024399C" w:rsidRDefault="00E20EA6" w:rsidP="001A50AF">
      <w:pPr>
        <w:spacing w:line="360" w:lineRule="auto"/>
        <w:rPr>
          <w:b/>
          <w:bCs/>
        </w:rPr>
      </w:pPr>
      <w:r w:rsidRPr="00873B75">
        <w:rPr>
          <w:b/>
          <w:bCs/>
          <w:noProof/>
          <w14:ligatures w14:val="standardContextual"/>
        </w:rPr>
        <w:lastRenderedPageBreak/>
        <w:drawing>
          <wp:anchor distT="0" distB="0" distL="114300" distR="114300" simplePos="0" relativeHeight="251660288" behindDoc="0" locked="0" layoutInCell="1" allowOverlap="1" wp14:anchorId="7653A67A" wp14:editId="29CCB2E7">
            <wp:simplePos x="0" y="0"/>
            <wp:positionH relativeFrom="column">
              <wp:posOffset>3469640</wp:posOffset>
            </wp:positionH>
            <wp:positionV relativeFrom="paragraph">
              <wp:posOffset>177800</wp:posOffset>
            </wp:positionV>
            <wp:extent cx="1799590" cy="1799590"/>
            <wp:effectExtent l="0" t="0" r="0" b="0"/>
            <wp:wrapNone/>
            <wp:docPr id="1894329207" name="Picture 1" descr="Photo showing a Gravity Dam."/>
            <wp:cNvGraphicFramePr/>
            <a:graphic xmlns:a="http://schemas.openxmlformats.org/drawingml/2006/main">
              <a:graphicData uri="http://schemas.openxmlformats.org/drawingml/2006/picture">
                <pic:pic xmlns:pic="http://schemas.openxmlformats.org/drawingml/2006/picture">
                  <pic:nvPicPr>
                    <pic:cNvPr id="1894329207" name="Picture 1" descr="Photo showing a Gravity Dam."/>
                    <pic:cNvPicPr/>
                  </pic:nvPicPr>
                  <pic:blipFill>
                    <a:blip r:embed="rId18"/>
                    <a:stretch>
                      <a:fillRect/>
                    </a:stretch>
                  </pic:blipFill>
                  <pic:spPr>
                    <a:xfrm>
                      <a:off x="0" y="0"/>
                      <a:ext cx="1799590" cy="1799590"/>
                    </a:xfrm>
                    <a:prstGeom prst="rect">
                      <a:avLst/>
                    </a:prstGeom>
                  </pic:spPr>
                </pic:pic>
              </a:graphicData>
            </a:graphic>
          </wp:anchor>
        </w:drawing>
      </w:r>
      <w:r w:rsidR="00D542AD" w:rsidRPr="00873B75">
        <w:rPr>
          <w:b/>
          <w:bCs/>
          <w:noProof/>
          <w14:ligatures w14:val="standardContextual"/>
        </w:rPr>
        <w:drawing>
          <wp:anchor distT="0" distB="0" distL="114300" distR="114300" simplePos="0" relativeHeight="251659264" behindDoc="0" locked="0" layoutInCell="1" allowOverlap="1" wp14:anchorId="0DC0B87C" wp14:editId="62523B21">
            <wp:simplePos x="0" y="0"/>
            <wp:positionH relativeFrom="column">
              <wp:posOffset>18415</wp:posOffset>
            </wp:positionH>
            <wp:positionV relativeFrom="paragraph">
              <wp:posOffset>174625</wp:posOffset>
            </wp:positionV>
            <wp:extent cx="1800127" cy="1799961"/>
            <wp:effectExtent l="0" t="0" r="0" b="0"/>
            <wp:wrapNone/>
            <wp:docPr id="1872051424" name="Picture 1" descr="Photo showing an Embankment Dam."/>
            <wp:cNvGraphicFramePr/>
            <a:graphic xmlns:a="http://schemas.openxmlformats.org/drawingml/2006/main">
              <a:graphicData uri="http://schemas.openxmlformats.org/drawingml/2006/picture">
                <pic:pic xmlns:pic="http://schemas.openxmlformats.org/drawingml/2006/picture">
                  <pic:nvPicPr>
                    <pic:cNvPr id="1872051424" name="Picture 1" descr="Photo showing an Embankment Dam."/>
                    <pic:cNvPicPr/>
                  </pic:nvPicPr>
                  <pic:blipFill>
                    <a:blip r:embed="rId19"/>
                    <a:stretch>
                      <a:fillRect/>
                    </a:stretch>
                  </pic:blipFill>
                  <pic:spPr>
                    <a:xfrm>
                      <a:off x="0" y="0"/>
                      <a:ext cx="1800127" cy="1799961"/>
                    </a:xfrm>
                    <a:prstGeom prst="rect">
                      <a:avLst/>
                    </a:prstGeom>
                  </pic:spPr>
                </pic:pic>
              </a:graphicData>
            </a:graphic>
          </wp:anchor>
        </w:drawing>
      </w:r>
      <w:r w:rsidR="0024399C" w:rsidRPr="00873B75">
        <w:rPr>
          <w:b/>
          <w:bCs/>
        </w:rPr>
        <w:t>Embankment Dam</w:t>
      </w:r>
      <w:r>
        <w:rPr>
          <w:b/>
          <w:bCs/>
        </w:rPr>
        <w:tab/>
      </w:r>
      <w:r>
        <w:rPr>
          <w:b/>
          <w:bCs/>
        </w:rPr>
        <w:tab/>
      </w:r>
      <w:r>
        <w:rPr>
          <w:b/>
          <w:bCs/>
        </w:rPr>
        <w:tab/>
      </w:r>
      <w:r>
        <w:rPr>
          <w:b/>
          <w:bCs/>
        </w:rPr>
        <w:tab/>
        <w:t>Gravity Dam</w:t>
      </w:r>
    </w:p>
    <w:p w14:paraId="30C021AF" w14:textId="784D34FD" w:rsidR="0024399C" w:rsidRDefault="0024399C" w:rsidP="001A50AF">
      <w:pPr>
        <w:spacing w:line="360" w:lineRule="auto"/>
        <w:rPr>
          <w:b/>
          <w:bCs/>
        </w:rPr>
      </w:pPr>
    </w:p>
    <w:p w14:paraId="10FFF85F" w14:textId="02C04797" w:rsidR="00D542AD" w:rsidRDefault="00D542AD" w:rsidP="001A50AF">
      <w:pPr>
        <w:spacing w:line="360" w:lineRule="auto"/>
        <w:rPr>
          <w:b/>
          <w:bCs/>
        </w:rPr>
      </w:pPr>
    </w:p>
    <w:p w14:paraId="52333C4B" w14:textId="5BA06F7A" w:rsidR="00D542AD" w:rsidRDefault="00D542AD" w:rsidP="001A50AF">
      <w:pPr>
        <w:spacing w:line="360" w:lineRule="auto"/>
        <w:rPr>
          <w:b/>
          <w:bCs/>
        </w:rPr>
      </w:pPr>
    </w:p>
    <w:p w14:paraId="26F47DD9" w14:textId="6E077667" w:rsidR="00D542AD" w:rsidRDefault="00D542AD" w:rsidP="001A50AF">
      <w:pPr>
        <w:spacing w:line="360" w:lineRule="auto"/>
        <w:rPr>
          <w:b/>
          <w:bCs/>
        </w:rPr>
      </w:pPr>
    </w:p>
    <w:p w14:paraId="0D9E9CA3" w14:textId="64A0FB1A" w:rsidR="00D542AD" w:rsidRDefault="00D542AD" w:rsidP="001A50AF">
      <w:pPr>
        <w:spacing w:line="360" w:lineRule="auto"/>
        <w:rPr>
          <w:b/>
          <w:bCs/>
        </w:rPr>
      </w:pPr>
    </w:p>
    <w:p w14:paraId="29F5CA04" w14:textId="5D12DA8E" w:rsidR="00D542AD" w:rsidRDefault="00D542AD" w:rsidP="001A50AF">
      <w:pPr>
        <w:spacing w:line="360" w:lineRule="auto"/>
        <w:rPr>
          <w:b/>
          <w:bCs/>
        </w:rPr>
      </w:pPr>
    </w:p>
    <w:p w14:paraId="0A89A2AC" w14:textId="40F17385" w:rsidR="00D542AD" w:rsidRDefault="00D542AD" w:rsidP="001A50AF">
      <w:pPr>
        <w:spacing w:line="360" w:lineRule="auto"/>
        <w:rPr>
          <w:b/>
          <w:bCs/>
        </w:rPr>
      </w:pPr>
    </w:p>
    <w:p w14:paraId="1EB5D41A" w14:textId="7DC2D4B2" w:rsidR="00D542AD" w:rsidRDefault="00D542AD" w:rsidP="001A50AF">
      <w:pPr>
        <w:spacing w:line="360" w:lineRule="auto"/>
        <w:rPr>
          <w:b/>
          <w:bCs/>
        </w:rPr>
      </w:pPr>
    </w:p>
    <w:p w14:paraId="403B266B" w14:textId="23025C1A" w:rsidR="0024399C" w:rsidRDefault="00E20EA6" w:rsidP="001A50AF">
      <w:pPr>
        <w:spacing w:line="360" w:lineRule="auto"/>
        <w:rPr>
          <w:b/>
          <w:bCs/>
        </w:rPr>
      </w:pPr>
      <w:r w:rsidRPr="00873B75">
        <w:rPr>
          <w:b/>
          <w:bCs/>
          <w:noProof/>
          <w14:ligatures w14:val="standardContextual"/>
        </w:rPr>
        <w:drawing>
          <wp:anchor distT="0" distB="0" distL="114300" distR="114300" simplePos="0" relativeHeight="251662336" behindDoc="0" locked="0" layoutInCell="1" allowOverlap="1" wp14:anchorId="00944D29" wp14:editId="738F448A">
            <wp:simplePos x="0" y="0"/>
            <wp:positionH relativeFrom="column">
              <wp:posOffset>3467100</wp:posOffset>
            </wp:positionH>
            <wp:positionV relativeFrom="paragraph">
              <wp:posOffset>212256</wp:posOffset>
            </wp:positionV>
            <wp:extent cx="1800127" cy="1799961"/>
            <wp:effectExtent l="0" t="0" r="0" b="0"/>
            <wp:wrapNone/>
            <wp:docPr id="2096870606" name="Picture 1" descr="Photo showing a Buttress Dam."/>
            <wp:cNvGraphicFramePr/>
            <a:graphic xmlns:a="http://schemas.openxmlformats.org/drawingml/2006/main">
              <a:graphicData uri="http://schemas.openxmlformats.org/drawingml/2006/picture">
                <pic:pic xmlns:pic="http://schemas.openxmlformats.org/drawingml/2006/picture">
                  <pic:nvPicPr>
                    <pic:cNvPr id="2096870606" name="Picture 1" descr="Photo showing a Buttress Dam."/>
                    <pic:cNvPicPr/>
                  </pic:nvPicPr>
                  <pic:blipFill>
                    <a:blip r:embed="rId20"/>
                    <a:stretch>
                      <a:fillRect/>
                    </a:stretch>
                  </pic:blipFill>
                  <pic:spPr>
                    <a:xfrm>
                      <a:off x="0" y="0"/>
                      <a:ext cx="1800127" cy="1799961"/>
                    </a:xfrm>
                    <a:prstGeom prst="rect">
                      <a:avLst/>
                    </a:prstGeom>
                  </pic:spPr>
                </pic:pic>
              </a:graphicData>
            </a:graphic>
          </wp:anchor>
        </w:drawing>
      </w:r>
      <w:r w:rsidR="00D542AD" w:rsidRPr="00873B75">
        <w:rPr>
          <w:b/>
          <w:bCs/>
          <w:noProof/>
          <w14:ligatures w14:val="standardContextual"/>
        </w:rPr>
        <w:drawing>
          <wp:anchor distT="0" distB="0" distL="114300" distR="114300" simplePos="0" relativeHeight="251661312" behindDoc="0" locked="0" layoutInCell="1" allowOverlap="1" wp14:anchorId="1DF63E04" wp14:editId="299C0007">
            <wp:simplePos x="0" y="0"/>
            <wp:positionH relativeFrom="column">
              <wp:posOffset>-47625</wp:posOffset>
            </wp:positionH>
            <wp:positionV relativeFrom="paragraph">
              <wp:posOffset>211455</wp:posOffset>
            </wp:positionV>
            <wp:extent cx="1800127" cy="1799961"/>
            <wp:effectExtent l="0" t="0" r="0" b="0"/>
            <wp:wrapNone/>
            <wp:docPr id="490226112" name="Picture 1" descr="Photo showing an Arch Dam."/>
            <wp:cNvGraphicFramePr/>
            <a:graphic xmlns:a="http://schemas.openxmlformats.org/drawingml/2006/main">
              <a:graphicData uri="http://schemas.openxmlformats.org/drawingml/2006/picture">
                <pic:pic xmlns:pic="http://schemas.openxmlformats.org/drawingml/2006/picture">
                  <pic:nvPicPr>
                    <pic:cNvPr id="490226112" name="Picture 1" descr="Photo showing an Arch Dam."/>
                    <pic:cNvPicPr/>
                  </pic:nvPicPr>
                  <pic:blipFill>
                    <a:blip r:embed="rId21"/>
                    <a:stretch>
                      <a:fillRect/>
                    </a:stretch>
                  </pic:blipFill>
                  <pic:spPr>
                    <a:xfrm>
                      <a:off x="0" y="0"/>
                      <a:ext cx="1800127" cy="1799961"/>
                    </a:xfrm>
                    <a:prstGeom prst="rect">
                      <a:avLst/>
                    </a:prstGeom>
                  </pic:spPr>
                </pic:pic>
              </a:graphicData>
            </a:graphic>
          </wp:anchor>
        </w:drawing>
      </w:r>
      <w:r w:rsidR="0024399C" w:rsidRPr="00873B75">
        <w:rPr>
          <w:b/>
          <w:bCs/>
        </w:rPr>
        <w:t>Arch Dam</w:t>
      </w:r>
      <w:r>
        <w:rPr>
          <w:b/>
          <w:bCs/>
        </w:rPr>
        <w:tab/>
      </w:r>
      <w:r>
        <w:rPr>
          <w:b/>
          <w:bCs/>
        </w:rPr>
        <w:tab/>
      </w:r>
      <w:r>
        <w:rPr>
          <w:b/>
          <w:bCs/>
        </w:rPr>
        <w:tab/>
      </w:r>
      <w:r>
        <w:rPr>
          <w:b/>
          <w:bCs/>
        </w:rPr>
        <w:tab/>
      </w:r>
      <w:r>
        <w:rPr>
          <w:b/>
          <w:bCs/>
        </w:rPr>
        <w:tab/>
        <w:t>Buttress Dam</w:t>
      </w:r>
    </w:p>
    <w:p w14:paraId="1E9467DB" w14:textId="7AD42CD3" w:rsidR="00D542AD" w:rsidRDefault="00D542AD" w:rsidP="001A50AF">
      <w:pPr>
        <w:spacing w:line="360" w:lineRule="auto"/>
        <w:rPr>
          <w:b/>
          <w:bCs/>
        </w:rPr>
      </w:pPr>
    </w:p>
    <w:p w14:paraId="2CD901E9" w14:textId="480BB1F2" w:rsidR="00D542AD" w:rsidRDefault="00D542AD" w:rsidP="001A50AF">
      <w:pPr>
        <w:spacing w:line="360" w:lineRule="auto"/>
        <w:rPr>
          <w:b/>
          <w:bCs/>
        </w:rPr>
      </w:pPr>
    </w:p>
    <w:p w14:paraId="3B7A1D32" w14:textId="0C8654FD" w:rsidR="00D542AD" w:rsidRDefault="00D542AD" w:rsidP="001A50AF">
      <w:pPr>
        <w:spacing w:line="360" w:lineRule="auto"/>
        <w:rPr>
          <w:b/>
          <w:bCs/>
        </w:rPr>
      </w:pPr>
    </w:p>
    <w:p w14:paraId="74A80B13" w14:textId="7A2B55EB" w:rsidR="00D542AD" w:rsidRDefault="00D542AD" w:rsidP="001A50AF">
      <w:pPr>
        <w:spacing w:line="360" w:lineRule="auto"/>
        <w:rPr>
          <w:b/>
          <w:bCs/>
        </w:rPr>
      </w:pPr>
    </w:p>
    <w:p w14:paraId="25778862" w14:textId="6546D02A" w:rsidR="00D542AD" w:rsidRDefault="00D542AD" w:rsidP="001A50AF">
      <w:pPr>
        <w:spacing w:line="360" w:lineRule="auto"/>
        <w:rPr>
          <w:b/>
          <w:bCs/>
        </w:rPr>
      </w:pPr>
    </w:p>
    <w:p w14:paraId="70CD1004" w14:textId="0901D813" w:rsidR="00D542AD" w:rsidRDefault="00D542AD" w:rsidP="001A50AF">
      <w:pPr>
        <w:spacing w:line="360" w:lineRule="auto"/>
        <w:rPr>
          <w:b/>
          <w:bCs/>
        </w:rPr>
      </w:pPr>
    </w:p>
    <w:p w14:paraId="2C4ED261" w14:textId="49BC66E1" w:rsidR="00D542AD" w:rsidRDefault="00D542AD" w:rsidP="001A50AF">
      <w:pPr>
        <w:spacing w:line="360" w:lineRule="auto"/>
        <w:rPr>
          <w:b/>
          <w:bCs/>
        </w:rPr>
      </w:pPr>
    </w:p>
    <w:p w14:paraId="77ADF4F8" w14:textId="77777777" w:rsidR="00260757" w:rsidRDefault="00260757" w:rsidP="001A50AF">
      <w:pPr>
        <w:spacing w:line="360" w:lineRule="auto"/>
        <w:rPr>
          <w:b/>
          <w:bCs/>
        </w:rPr>
      </w:pPr>
    </w:p>
    <w:p w14:paraId="5A5D1012" w14:textId="77777777" w:rsidR="0024399C" w:rsidRDefault="0024399C" w:rsidP="001A50AF">
      <w:pPr>
        <w:spacing w:line="360" w:lineRule="auto"/>
      </w:pPr>
    </w:p>
    <w:p w14:paraId="1700480A" w14:textId="77777777" w:rsidR="001A50AF" w:rsidRPr="00DE2D4A" w:rsidRDefault="001A50AF" w:rsidP="00114F41">
      <w:pPr>
        <w:pStyle w:val="ListParagraph"/>
        <w:numPr>
          <w:ilvl w:val="0"/>
          <w:numId w:val="5"/>
        </w:numPr>
        <w:tabs>
          <w:tab w:val="clear" w:pos="720"/>
          <w:tab w:val="clear" w:pos="1440"/>
          <w:tab w:val="left" w:pos="567"/>
        </w:tabs>
        <w:spacing w:after="4" w:line="360" w:lineRule="auto"/>
        <w:ind w:left="567"/>
      </w:pPr>
      <w:r w:rsidRPr="00DE2D4A">
        <w:rPr>
          <w:b/>
        </w:rPr>
        <w:t>Maximum height of the dam</w:t>
      </w:r>
      <w:r>
        <w:t xml:space="preserve"> </w:t>
      </w:r>
    </w:p>
    <w:p w14:paraId="00D8544B" w14:textId="77777777" w:rsidR="001A50AF" w:rsidRDefault="001A50AF" w:rsidP="00D333FF">
      <w:pPr>
        <w:tabs>
          <w:tab w:val="clear" w:pos="720"/>
          <w:tab w:val="left" w:pos="1701"/>
        </w:tabs>
        <w:spacing w:line="360" w:lineRule="auto"/>
        <w:ind w:left="567" w:right="12"/>
      </w:pPr>
      <w:r>
        <w:t xml:space="preserve">Please advise the maximum height of the dam in metres from the lowest natural ground level adjacent to it to the top of the dam excluding the height of the wave wall.  </w:t>
      </w:r>
    </w:p>
    <w:p w14:paraId="06267E9E" w14:textId="77777777" w:rsidR="001A50AF" w:rsidRDefault="001A50AF" w:rsidP="001A50AF">
      <w:pPr>
        <w:spacing w:line="360" w:lineRule="auto"/>
      </w:pPr>
      <w:r>
        <w:t xml:space="preserve"> </w:t>
      </w:r>
    </w:p>
    <w:p w14:paraId="0DD41DD0" w14:textId="77777777" w:rsidR="001A50AF" w:rsidRDefault="001A50AF" w:rsidP="00114F41">
      <w:pPr>
        <w:numPr>
          <w:ilvl w:val="0"/>
          <w:numId w:val="6"/>
        </w:numPr>
        <w:tabs>
          <w:tab w:val="clear" w:pos="720"/>
          <w:tab w:val="clear" w:pos="1440"/>
          <w:tab w:val="clear" w:pos="2160"/>
          <w:tab w:val="clear" w:pos="2880"/>
          <w:tab w:val="clear" w:pos="4680"/>
          <w:tab w:val="clear" w:pos="5400"/>
          <w:tab w:val="clear" w:pos="9000"/>
        </w:tabs>
        <w:spacing w:after="4" w:line="360" w:lineRule="auto"/>
        <w:ind w:left="567"/>
      </w:pPr>
      <w:r>
        <w:rPr>
          <w:b/>
        </w:rPr>
        <w:t>Bottom  level of the dam (at ground level) in mAOD</w:t>
      </w:r>
      <w:r>
        <w:t xml:space="preserve"> </w:t>
      </w:r>
    </w:p>
    <w:p w14:paraId="1D886C32" w14:textId="77777777" w:rsidR="001A50AF" w:rsidRDefault="001A50AF" w:rsidP="00712AD1">
      <w:pPr>
        <w:tabs>
          <w:tab w:val="clear" w:pos="1440"/>
          <w:tab w:val="left" w:pos="1701"/>
        </w:tabs>
        <w:spacing w:line="360" w:lineRule="auto"/>
        <w:ind w:left="567" w:right="12"/>
      </w:pPr>
      <w:r>
        <w:t xml:space="preserve">Please advise the bottom level of the dam in mAOD. </w:t>
      </w:r>
    </w:p>
    <w:p w14:paraId="15AB7425" w14:textId="77777777" w:rsidR="001A50AF" w:rsidRDefault="001A50AF" w:rsidP="001A50AF">
      <w:pPr>
        <w:spacing w:line="360" w:lineRule="auto"/>
        <w:ind w:left="1701" w:hanging="567"/>
      </w:pPr>
      <w:r>
        <w:t xml:space="preserve"> </w:t>
      </w:r>
    </w:p>
    <w:p w14:paraId="6D935B0C" w14:textId="77777777" w:rsidR="001A50AF" w:rsidRDefault="001A50AF" w:rsidP="00114F41">
      <w:pPr>
        <w:numPr>
          <w:ilvl w:val="0"/>
          <w:numId w:val="6"/>
        </w:numPr>
        <w:tabs>
          <w:tab w:val="clear" w:pos="720"/>
          <w:tab w:val="clear" w:pos="1440"/>
          <w:tab w:val="clear" w:pos="2160"/>
          <w:tab w:val="clear" w:pos="2880"/>
          <w:tab w:val="clear" w:pos="4680"/>
          <w:tab w:val="clear" w:pos="5400"/>
          <w:tab w:val="clear" w:pos="9000"/>
        </w:tabs>
        <w:spacing w:after="4" w:line="360" w:lineRule="auto"/>
        <w:ind w:left="567"/>
      </w:pPr>
      <w:r>
        <w:rPr>
          <w:b/>
        </w:rPr>
        <w:t>Dam Crest Level in mAOD</w:t>
      </w:r>
      <w:r>
        <w:t xml:space="preserve"> </w:t>
      </w:r>
    </w:p>
    <w:p w14:paraId="4918D09F" w14:textId="77777777" w:rsidR="001A50AF" w:rsidRDefault="001A50AF" w:rsidP="00712AD1">
      <w:pPr>
        <w:spacing w:line="360" w:lineRule="auto"/>
        <w:ind w:left="567" w:right="12"/>
      </w:pPr>
      <w:r>
        <w:t>Please advise the crest level of the dam in mAOD.</w:t>
      </w:r>
      <w:r>
        <w:rPr>
          <w:rFonts w:ascii="Cambria" w:eastAsia="Cambria" w:hAnsi="Cambria" w:cs="Cambria"/>
        </w:rPr>
        <w:t xml:space="preserve"> </w:t>
      </w:r>
    </w:p>
    <w:p w14:paraId="580847F1" w14:textId="77777777" w:rsidR="001A50AF" w:rsidRDefault="001A50AF" w:rsidP="001A50AF">
      <w:pPr>
        <w:spacing w:line="360" w:lineRule="auto"/>
        <w:ind w:left="1701" w:hanging="567"/>
      </w:pPr>
      <w:r>
        <w:rPr>
          <w:rFonts w:ascii="Cambria" w:eastAsia="Cambria" w:hAnsi="Cambria" w:cs="Cambria"/>
        </w:rPr>
        <w:t xml:space="preserve"> </w:t>
      </w:r>
    </w:p>
    <w:p w14:paraId="2BE9C200" w14:textId="77777777" w:rsidR="008D5805" w:rsidRDefault="008D5805">
      <w:pPr>
        <w:tabs>
          <w:tab w:val="clear" w:pos="720"/>
          <w:tab w:val="clear" w:pos="1440"/>
          <w:tab w:val="clear" w:pos="2160"/>
          <w:tab w:val="clear" w:pos="2880"/>
          <w:tab w:val="clear" w:pos="4680"/>
          <w:tab w:val="clear" w:pos="5400"/>
          <w:tab w:val="clear" w:pos="9000"/>
        </w:tabs>
        <w:spacing w:after="160" w:line="259" w:lineRule="auto"/>
        <w:rPr>
          <w:b/>
        </w:rPr>
      </w:pPr>
      <w:r>
        <w:rPr>
          <w:b/>
        </w:rPr>
        <w:br w:type="page"/>
      </w:r>
    </w:p>
    <w:p w14:paraId="50BCBCC5" w14:textId="0E81FD94" w:rsidR="001A50AF" w:rsidRDefault="001A50AF" w:rsidP="00114F41">
      <w:pPr>
        <w:numPr>
          <w:ilvl w:val="0"/>
          <w:numId w:val="6"/>
        </w:numPr>
        <w:tabs>
          <w:tab w:val="clear" w:pos="720"/>
          <w:tab w:val="clear" w:pos="1440"/>
          <w:tab w:val="clear" w:pos="2160"/>
          <w:tab w:val="clear" w:pos="2880"/>
          <w:tab w:val="clear" w:pos="4680"/>
          <w:tab w:val="clear" w:pos="5400"/>
          <w:tab w:val="clear" w:pos="9000"/>
        </w:tabs>
        <w:spacing w:after="4" w:line="360" w:lineRule="auto"/>
        <w:ind w:left="567"/>
      </w:pPr>
      <w:r>
        <w:rPr>
          <w:b/>
        </w:rPr>
        <w:lastRenderedPageBreak/>
        <w:t>Crest length (in metres)</w:t>
      </w:r>
      <w:r>
        <w:t xml:space="preserve"> </w:t>
      </w:r>
    </w:p>
    <w:p w14:paraId="73A2B1B2" w14:textId="77777777" w:rsidR="001A50AF" w:rsidRDefault="001A50AF" w:rsidP="00712AD1">
      <w:pPr>
        <w:spacing w:line="360" w:lineRule="auto"/>
        <w:ind w:left="567" w:right="12"/>
      </w:pPr>
      <w:r>
        <w:t xml:space="preserve">The length of the top of a dam from left abutment to right abutment, including the length of spillway, powerhouse, navigation lock, fish pass, etc. where these appurtenances form a structural part of the dam. If detached from the dam, these structures are not included. </w:t>
      </w:r>
    </w:p>
    <w:p w14:paraId="4387FB97" w14:textId="77777777" w:rsidR="001A50AF" w:rsidRDefault="001A50AF" w:rsidP="001A50AF">
      <w:pPr>
        <w:spacing w:line="360" w:lineRule="auto"/>
        <w:ind w:left="1701" w:hanging="567"/>
      </w:pPr>
      <w:r>
        <w:t xml:space="preserve"> </w:t>
      </w:r>
    </w:p>
    <w:p w14:paraId="52CBA87F" w14:textId="77777777" w:rsidR="001A50AF" w:rsidRDefault="001A50AF" w:rsidP="00114F41">
      <w:pPr>
        <w:numPr>
          <w:ilvl w:val="0"/>
          <w:numId w:val="6"/>
        </w:numPr>
        <w:tabs>
          <w:tab w:val="clear" w:pos="720"/>
          <w:tab w:val="clear" w:pos="1440"/>
          <w:tab w:val="clear" w:pos="2160"/>
          <w:tab w:val="clear" w:pos="2880"/>
          <w:tab w:val="clear" w:pos="4680"/>
          <w:tab w:val="clear" w:pos="5400"/>
          <w:tab w:val="clear" w:pos="9000"/>
        </w:tabs>
        <w:spacing w:after="4" w:line="360" w:lineRule="auto"/>
        <w:ind w:left="567"/>
      </w:pPr>
      <w:r>
        <w:rPr>
          <w:b/>
        </w:rPr>
        <w:t xml:space="preserve">Escapable volume of water held back by dam at Top Water Level or Dam Crest Level in cubic metres (if available) </w:t>
      </w:r>
    </w:p>
    <w:p w14:paraId="6A0BE567" w14:textId="77777777" w:rsidR="001A50AF" w:rsidRDefault="001A50AF" w:rsidP="008D5805">
      <w:pPr>
        <w:spacing w:line="360" w:lineRule="auto"/>
        <w:ind w:left="567" w:right="-13"/>
        <w:jc w:val="both"/>
      </w:pPr>
      <w:r>
        <w:t xml:space="preserve">There are situations where a reservoir holds more water than is actually held back by the dam, such as when a natural loch has been raised. If this occurs at your reservoir, and you know the actual volume of water held back by the dam, then please supply it here, otherwise just include total volume held in the reservoir as per previous section. </w:t>
      </w:r>
    </w:p>
    <w:p w14:paraId="656C9561" w14:textId="77777777" w:rsidR="001A50AF" w:rsidRDefault="001A50AF" w:rsidP="001A50AF">
      <w:pPr>
        <w:spacing w:line="360" w:lineRule="auto"/>
        <w:ind w:left="1701" w:hanging="567"/>
      </w:pPr>
      <w:r>
        <w:rPr>
          <w:b/>
        </w:rPr>
        <w:t xml:space="preserve"> </w:t>
      </w:r>
    </w:p>
    <w:p w14:paraId="11AB98D6" w14:textId="77777777" w:rsidR="001A50AF" w:rsidRDefault="001A50AF" w:rsidP="00114F41">
      <w:pPr>
        <w:numPr>
          <w:ilvl w:val="0"/>
          <w:numId w:val="6"/>
        </w:numPr>
        <w:tabs>
          <w:tab w:val="clear" w:pos="720"/>
          <w:tab w:val="clear" w:pos="1440"/>
          <w:tab w:val="clear" w:pos="2160"/>
          <w:tab w:val="clear" w:pos="2880"/>
          <w:tab w:val="clear" w:pos="4680"/>
          <w:tab w:val="clear" w:pos="5400"/>
          <w:tab w:val="clear" w:pos="9000"/>
        </w:tabs>
        <w:spacing w:after="4" w:line="360" w:lineRule="auto"/>
        <w:ind w:left="567"/>
      </w:pPr>
      <w:r>
        <w:rPr>
          <w:b/>
        </w:rPr>
        <w:t>Fetch length and direction (if available)</w:t>
      </w:r>
      <w:r>
        <w:t xml:space="preserve"> </w:t>
      </w:r>
    </w:p>
    <w:p w14:paraId="7F13011C" w14:textId="77777777" w:rsidR="001A50AF" w:rsidRDefault="001A50AF" w:rsidP="008D5805">
      <w:pPr>
        <w:spacing w:line="360" w:lineRule="auto"/>
        <w:ind w:left="567" w:right="12"/>
      </w:pPr>
      <w:r>
        <w:t xml:space="preserve">Fetch is the length of water over which a given wind will blow. The length of the fetch will generally dictate the size of waves, with greater fetches generating larger waves.  Therefore we would like an indication of the maximum fetch length across the reservoir to the dam, along with the direction of travel of the wind. For direction please indicate the direction from which the wind blows to reach the dam, such as NE, SSW etc. </w:t>
      </w:r>
    </w:p>
    <w:p w14:paraId="171E984B" w14:textId="77777777" w:rsidR="001A50AF" w:rsidRDefault="001A50AF" w:rsidP="001A50AF">
      <w:pPr>
        <w:spacing w:line="360" w:lineRule="auto"/>
        <w:ind w:left="1701" w:hanging="567"/>
      </w:pPr>
      <w:r>
        <w:t xml:space="preserve"> </w:t>
      </w:r>
    </w:p>
    <w:p w14:paraId="0BC5384F" w14:textId="77777777" w:rsidR="001A50AF" w:rsidRDefault="001A50AF" w:rsidP="00114F41">
      <w:pPr>
        <w:pStyle w:val="ListParagraph"/>
        <w:numPr>
          <w:ilvl w:val="0"/>
          <w:numId w:val="5"/>
        </w:numPr>
        <w:tabs>
          <w:tab w:val="clear" w:pos="720"/>
          <w:tab w:val="clear" w:pos="1440"/>
          <w:tab w:val="left" w:pos="1701"/>
        </w:tabs>
        <w:spacing w:after="4" w:line="360" w:lineRule="auto"/>
        <w:ind w:left="567"/>
      </w:pPr>
      <w:r w:rsidRPr="00737EEC">
        <w:rPr>
          <w:b/>
        </w:rPr>
        <w:t xml:space="preserve">Inspection data </w:t>
      </w:r>
    </w:p>
    <w:p w14:paraId="280DF7FB" w14:textId="77777777" w:rsidR="001A50AF" w:rsidRDefault="001A50AF" w:rsidP="008D5805">
      <w:pPr>
        <w:spacing w:line="360" w:lineRule="auto"/>
        <w:ind w:left="567" w:right="12"/>
      </w:pPr>
      <w:r>
        <w:t xml:space="preserve">This section is only required to be completed for sites which were regulated under the Reservoirs Act 1975. </w:t>
      </w:r>
    </w:p>
    <w:p w14:paraId="3AEF2463" w14:textId="77777777" w:rsidR="001A50AF" w:rsidRDefault="001A50AF" w:rsidP="001A50AF">
      <w:pPr>
        <w:spacing w:line="360" w:lineRule="auto"/>
        <w:ind w:left="1701" w:hanging="567"/>
      </w:pPr>
      <w:r>
        <w:t xml:space="preserve"> </w:t>
      </w:r>
    </w:p>
    <w:p w14:paraId="0353B965" w14:textId="77777777" w:rsidR="001A50AF" w:rsidRDefault="001A50AF" w:rsidP="00114F41">
      <w:pPr>
        <w:numPr>
          <w:ilvl w:val="0"/>
          <w:numId w:val="6"/>
        </w:numPr>
        <w:tabs>
          <w:tab w:val="clear" w:pos="720"/>
          <w:tab w:val="clear" w:pos="1440"/>
          <w:tab w:val="clear" w:pos="2160"/>
          <w:tab w:val="clear" w:pos="2880"/>
          <w:tab w:val="clear" w:pos="4680"/>
          <w:tab w:val="clear" w:pos="5400"/>
          <w:tab w:val="clear" w:pos="9000"/>
        </w:tabs>
        <w:spacing w:after="4" w:line="360" w:lineRule="auto"/>
        <w:ind w:left="567"/>
      </w:pPr>
      <w:r>
        <w:rPr>
          <w:b/>
        </w:rPr>
        <w:t xml:space="preserve">Date of last Section 10 inspection and details of the Inspecting Engineer who undertook the inspection </w:t>
      </w:r>
    </w:p>
    <w:p w14:paraId="3DFBF97C" w14:textId="77777777" w:rsidR="001A50AF" w:rsidRDefault="001A50AF" w:rsidP="008D5805">
      <w:pPr>
        <w:spacing w:line="360" w:lineRule="auto"/>
        <w:ind w:left="567" w:right="12"/>
      </w:pPr>
      <w:r>
        <w:t xml:space="preserve">Can you please confirm the date of the last section 10 inspection (statutory inspection by an Inspecting Engineer) and confirm the details of the Inspecting Engineer. </w:t>
      </w:r>
    </w:p>
    <w:p w14:paraId="069EE0D2" w14:textId="77777777" w:rsidR="001A50AF" w:rsidRDefault="001A50AF" w:rsidP="001A50AF">
      <w:pPr>
        <w:spacing w:line="360" w:lineRule="auto"/>
        <w:ind w:left="1701" w:hanging="567"/>
      </w:pPr>
      <w:r>
        <w:rPr>
          <w:b/>
        </w:rPr>
        <w:t xml:space="preserve"> </w:t>
      </w:r>
    </w:p>
    <w:p w14:paraId="18238972" w14:textId="77777777" w:rsidR="001A50AF" w:rsidRDefault="001A50AF" w:rsidP="00114F41">
      <w:pPr>
        <w:numPr>
          <w:ilvl w:val="0"/>
          <w:numId w:val="6"/>
        </w:numPr>
        <w:tabs>
          <w:tab w:val="clear" w:pos="720"/>
          <w:tab w:val="clear" w:pos="1440"/>
          <w:tab w:val="clear" w:pos="2160"/>
          <w:tab w:val="clear" w:pos="2880"/>
          <w:tab w:val="clear" w:pos="4680"/>
          <w:tab w:val="clear" w:pos="5400"/>
          <w:tab w:val="clear" w:pos="9000"/>
        </w:tabs>
        <w:spacing w:after="4" w:line="360" w:lineRule="auto"/>
        <w:ind w:left="567"/>
      </w:pPr>
      <w:r>
        <w:rPr>
          <w:b/>
        </w:rPr>
        <w:t xml:space="preserve">Date of next Section 10 inspection </w:t>
      </w:r>
    </w:p>
    <w:p w14:paraId="265C93E3" w14:textId="77777777" w:rsidR="001A50AF" w:rsidRDefault="001A50AF" w:rsidP="008D5805">
      <w:pPr>
        <w:spacing w:line="360" w:lineRule="auto"/>
        <w:ind w:left="567" w:right="12"/>
      </w:pPr>
      <w:r>
        <w:t xml:space="preserve">Can you please confirm the date of the next section 10 inspection? This is normally stated in the inspection report given to you by the Inspecting Engineer. </w:t>
      </w:r>
    </w:p>
    <w:p w14:paraId="48A22B27" w14:textId="77777777" w:rsidR="001A50AF" w:rsidRDefault="001A50AF" w:rsidP="001A50AF">
      <w:pPr>
        <w:spacing w:line="360" w:lineRule="auto"/>
        <w:ind w:left="1701" w:hanging="567"/>
      </w:pPr>
    </w:p>
    <w:p w14:paraId="105E6025" w14:textId="77777777" w:rsidR="001A50AF" w:rsidRDefault="001A50AF" w:rsidP="00114F41">
      <w:pPr>
        <w:numPr>
          <w:ilvl w:val="0"/>
          <w:numId w:val="6"/>
        </w:numPr>
        <w:tabs>
          <w:tab w:val="clear" w:pos="720"/>
          <w:tab w:val="clear" w:pos="1440"/>
          <w:tab w:val="clear" w:pos="2160"/>
          <w:tab w:val="clear" w:pos="2880"/>
          <w:tab w:val="clear" w:pos="4680"/>
          <w:tab w:val="clear" w:pos="5400"/>
          <w:tab w:val="clear" w:pos="9000"/>
        </w:tabs>
        <w:spacing w:after="4" w:line="360" w:lineRule="auto"/>
        <w:ind w:left="567"/>
      </w:pPr>
      <w:r>
        <w:rPr>
          <w:b/>
        </w:rPr>
        <w:lastRenderedPageBreak/>
        <w:t xml:space="preserve">Did the last Section 10 inspection include any measures in the interest of safety which are still outstanding </w:t>
      </w:r>
    </w:p>
    <w:p w14:paraId="0F9B3147" w14:textId="77777777" w:rsidR="001A50AF" w:rsidRDefault="001A50AF" w:rsidP="008D5805">
      <w:pPr>
        <w:spacing w:line="360" w:lineRule="auto"/>
        <w:ind w:left="567" w:right="12"/>
      </w:pPr>
      <w:r>
        <w:t>Measures in the interest of safety will be contained in the Inspecting Engineers report if any have been identified. You can also confirm with the reservoir Supervising Engineer or by consulting the Supervising Engineer’s annual statement.</w:t>
      </w:r>
      <w:r>
        <w:rPr>
          <w:b/>
        </w:rPr>
        <w:t xml:space="preserve"> </w:t>
      </w:r>
    </w:p>
    <w:p w14:paraId="4FBE2F5C" w14:textId="77777777" w:rsidR="001A50AF" w:rsidRDefault="001A50AF" w:rsidP="001A50AF">
      <w:pPr>
        <w:spacing w:line="360" w:lineRule="auto"/>
        <w:ind w:left="1701" w:hanging="567"/>
      </w:pPr>
      <w:r>
        <w:rPr>
          <w:b/>
        </w:rPr>
        <w:t xml:space="preserve"> </w:t>
      </w:r>
    </w:p>
    <w:p w14:paraId="4E2BA999" w14:textId="77777777" w:rsidR="001A50AF" w:rsidRDefault="001A50AF" w:rsidP="00114F41">
      <w:pPr>
        <w:numPr>
          <w:ilvl w:val="0"/>
          <w:numId w:val="6"/>
        </w:numPr>
        <w:tabs>
          <w:tab w:val="clear" w:pos="720"/>
          <w:tab w:val="clear" w:pos="1440"/>
          <w:tab w:val="clear" w:pos="2160"/>
          <w:tab w:val="clear" w:pos="2880"/>
          <w:tab w:val="clear" w:pos="4680"/>
          <w:tab w:val="clear" w:pos="5400"/>
          <w:tab w:val="clear" w:pos="9000"/>
        </w:tabs>
        <w:spacing w:after="4" w:line="360" w:lineRule="auto"/>
        <w:ind w:left="567"/>
      </w:pPr>
      <w:r>
        <w:rPr>
          <w:b/>
        </w:rPr>
        <w:t xml:space="preserve">If yes please give details, including any dates stated in the report when these works should be completed by. </w:t>
      </w:r>
    </w:p>
    <w:p w14:paraId="7C162FDD" w14:textId="77777777" w:rsidR="001A50AF" w:rsidRDefault="001A50AF" w:rsidP="008D5805">
      <w:pPr>
        <w:spacing w:line="360" w:lineRule="auto"/>
        <w:ind w:left="567" w:right="12"/>
      </w:pPr>
      <w:r>
        <w:t xml:space="preserve">Again this information can be found in the latest copy of the inspection report that you have been given. We would like to know what these outstanding measures are, as described in the report. Where a completion date has been stated and included in the inspection report we would like this confirmed. </w:t>
      </w:r>
    </w:p>
    <w:p w14:paraId="7A3736F4" w14:textId="77777777" w:rsidR="001A50AF" w:rsidRDefault="001A50AF" w:rsidP="001A50AF">
      <w:pPr>
        <w:spacing w:line="360" w:lineRule="auto"/>
        <w:ind w:left="720"/>
      </w:pPr>
      <w:r>
        <w:rPr>
          <w:rFonts w:ascii="Cambria" w:eastAsia="Cambria" w:hAnsi="Cambria" w:cs="Cambria"/>
        </w:rPr>
        <w:t xml:space="preserve"> </w:t>
      </w:r>
    </w:p>
    <w:p w14:paraId="334430A4" w14:textId="77777777" w:rsidR="001A50AF" w:rsidRDefault="001A50AF" w:rsidP="008D5805">
      <w:pPr>
        <w:spacing w:line="360" w:lineRule="auto"/>
        <w:ind w:right="12"/>
      </w:pPr>
      <w:r>
        <w:t>As well as supplying the data noted above at the point of registration there will be a requirement for the Reservoir Manager of any newly constructed reservoir to supply reservoir inundation mapping outputs. These outputs must be produced in accordance with SEPA’s ‘</w:t>
      </w:r>
      <w:r>
        <w:rPr>
          <w:i/>
        </w:rPr>
        <w:t>Reservoir inundation mapping methodology</w:t>
      </w:r>
      <w:r>
        <w:t xml:space="preserve">’ which is available at </w:t>
      </w:r>
      <w:hyperlink r:id="rId22">
        <w:r w:rsidRPr="008D6B7A">
          <w:rPr>
            <w:color w:val="016574"/>
            <w:u w:val="single" w:color="0000FF"/>
          </w:rPr>
          <w:t>SEPA's Reservoirs website</w:t>
        </w:r>
      </w:hyperlink>
      <w:hyperlink r:id="rId23">
        <w:r>
          <w:t>.</w:t>
        </w:r>
      </w:hyperlink>
      <w:r>
        <w:t xml:space="preserve"> Please note that any queries regarding the production of a reservoir inundation map should be raised with SEPA as early as possible in the process by emailing </w:t>
      </w:r>
      <w:hyperlink r:id="rId24" w:history="1">
        <w:r w:rsidRPr="008D6B7A">
          <w:rPr>
            <w:rStyle w:val="Hyperlink"/>
          </w:rPr>
          <w:t>Reservoirs Team</w:t>
        </w:r>
      </w:hyperlink>
      <w:r>
        <w:t xml:space="preserve"> or calling 03000 996699 to be put through to the Reservoir Team.   </w:t>
      </w:r>
    </w:p>
    <w:p w14:paraId="5A0AE31C" w14:textId="77777777" w:rsidR="001A50AF" w:rsidRDefault="001A50AF" w:rsidP="001A50AF">
      <w:pPr>
        <w:spacing w:line="360" w:lineRule="auto"/>
        <w:ind w:left="1134"/>
      </w:pPr>
      <w:r>
        <w:t xml:space="preserve"> </w:t>
      </w:r>
    </w:p>
    <w:p w14:paraId="6EB799B6" w14:textId="77777777" w:rsidR="001A50AF" w:rsidRDefault="001A50AF" w:rsidP="008D5805">
      <w:pPr>
        <w:spacing w:line="360" w:lineRule="auto"/>
        <w:ind w:right="12"/>
      </w:pPr>
      <w:r>
        <w:t xml:space="preserve">These maps are required to enable SEPA to undertake the risk designation process for newly registered reservoirs and also for a copy of the outline inundation map to be uploaded to the public register. For reservoirs that were registered under the Reservoirs Act 1975, SEPA will produce an inundation map. </w:t>
      </w:r>
    </w:p>
    <w:p w14:paraId="1490D494" w14:textId="77777777" w:rsidR="001A50AF" w:rsidRDefault="001A50AF" w:rsidP="001A50AF">
      <w:pPr>
        <w:spacing w:line="360" w:lineRule="auto"/>
        <w:ind w:left="1134"/>
      </w:pPr>
      <w:r>
        <w:t xml:space="preserve"> </w:t>
      </w:r>
    </w:p>
    <w:p w14:paraId="1337F62E" w14:textId="77777777" w:rsidR="001A50AF" w:rsidRDefault="001A50AF" w:rsidP="008D5805">
      <w:pPr>
        <w:spacing w:line="360" w:lineRule="auto"/>
        <w:ind w:right="12"/>
      </w:pPr>
      <w:r>
        <w:t xml:space="preserve">Once the registration process is complete, SEPA will assign a ‘provisional’ risk designation to the reservoir as soon as reasonably possible. </w:t>
      </w:r>
    </w:p>
    <w:p w14:paraId="64EBEFF7" w14:textId="77777777" w:rsidR="001A50AF" w:rsidRDefault="001A50AF" w:rsidP="001A50AF">
      <w:pPr>
        <w:spacing w:line="360" w:lineRule="auto"/>
        <w:ind w:left="1134"/>
      </w:pPr>
      <w:r>
        <w:t xml:space="preserve"> </w:t>
      </w:r>
    </w:p>
    <w:p w14:paraId="4A61CBD8" w14:textId="77777777" w:rsidR="001A50AF" w:rsidRDefault="001A50AF" w:rsidP="008D5805">
      <w:pPr>
        <w:spacing w:line="360" w:lineRule="auto"/>
        <w:ind w:right="12"/>
      </w:pPr>
      <w:r>
        <w:t xml:space="preserve">These designations are based on the impact of an uncontrolled release of water on a number of receptors, with the designations being either, high, medium or low. </w:t>
      </w:r>
    </w:p>
    <w:p w14:paraId="24D5F3A3" w14:textId="77777777" w:rsidR="001A50AF" w:rsidRDefault="001A50AF" w:rsidP="001A50AF">
      <w:pPr>
        <w:spacing w:line="360" w:lineRule="auto"/>
        <w:ind w:left="1134"/>
      </w:pPr>
      <w:r>
        <w:t xml:space="preserve"> </w:t>
      </w:r>
    </w:p>
    <w:p w14:paraId="3EF089B5" w14:textId="77777777" w:rsidR="001A50AF" w:rsidRDefault="001A50AF" w:rsidP="008D5805">
      <w:pPr>
        <w:spacing w:line="360" w:lineRule="auto"/>
        <w:ind w:right="12"/>
      </w:pPr>
      <w:r>
        <w:lastRenderedPageBreak/>
        <w:t xml:space="preserve">Thereafter SEPA will notify the Reservoir Manager of this ‘provisional’ risk designation and outline the reason for the designation. </w:t>
      </w:r>
    </w:p>
    <w:p w14:paraId="2CDFC843" w14:textId="77777777" w:rsidR="001A50AF" w:rsidRDefault="001A50AF" w:rsidP="001A50AF">
      <w:pPr>
        <w:spacing w:after="11" w:line="360" w:lineRule="auto"/>
        <w:ind w:left="1134"/>
      </w:pPr>
      <w:r>
        <w:t xml:space="preserve"> </w:t>
      </w:r>
    </w:p>
    <w:p w14:paraId="20126E36" w14:textId="77777777" w:rsidR="001A50AF" w:rsidRDefault="001A50AF" w:rsidP="008D5805">
      <w:pPr>
        <w:spacing w:line="360" w:lineRule="auto"/>
      </w:pPr>
      <w:r>
        <w:t xml:space="preserve">Further information on SEPA’s risk designation process and methodology is available at </w:t>
      </w:r>
      <w:hyperlink r:id="rId25">
        <w:r w:rsidRPr="008D6B7A">
          <w:rPr>
            <w:color w:val="016574"/>
            <w:u w:val="single" w:color="0000FF"/>
          </w:rPr>
          <w:t>SEPA's Reservoirs website</w:t>
        </w:r>
      </w:hyperlink>
      <w:r>
        <w:t>.</w:t>
      </w:r>
    </w:p>
    <w:p w14:paraId="55CE05BD" w14:textId="77777777" w:rsidR="00930FA6" w:rsidRDefault="00930FA6">
      <w:pPr>
        <w:tabs>
          <w:tab w:val="clear" w:pos="720"/>
          <w:tab w:val="clear" w:pos="1440"/>
          <w:tab w:val="clear" w:pos="2160"/>
          <w:tab w:val="clear" w:pos="2880"/>
          <w:tab w:val="clear" w:pos="4680"/>
          <w:tab w:val="clear" w:pos="5400"/>
          <w:tab w:val="clear" w:pos="9000"/>
        </w:tabs>
        <w:spacing w:after="160" w:line="259" w:lineRule="auto"/>
        <w:rPr>
          <w:rFonts w:eastAsiaTheme="majorEastAsia" w:cstheme="majorBidi"/>
          <w:b/>
          <w:bCs/>
          <w:color w:val="016574"/>
          <w:sz w:val="40"/>
          <w:szCs w:val="40"/>
        </w:rPr>
      </w:pPr>
      <w:r>
        <w:br w:type="page"/>
      </w:r>
    </w:p>
    <w:p w14:paraId="7E1AC61C" w14:textId="5349EB20" w:rsidR="001A50AF" w:rsidRDefault="001A50AF" w:rsidP="001A50AF">
      <w:pPr>
        <w:pStyle w:val="Heading1"/>
        <w:spacing w:line="360" w:lineRule="auto"/>
      </w:pPr>
      <w:bookmarkStart w:id="11" w:name="_Toc224137257"/>
      <w:r>
        <w:lastRenderedPageBreak/>
        <w:t>Other Data Requirements</w:t>
      </w:r>
      <w:bookmarkEnd w:id="11"/>
    </w:p>
    <w:p w14:paraId="642F1EB9" w14:textId="77777777" w:rsidR="001A50AF" w:rsidRDefault="001A50AF" w:rsidP="00CE7E3A">
      <w:pPr>
        <w:pStyle w:val="Heading2"/>
      </w:pPr>
      <w:bookmarkStart w:id="12" w:name="_Toc224137258"/>
      <w:r>
        <w:t xml:space="preserve">4.1 </w:t>
      </w:r>
      <w:r>
        <w:tab/>
        <w:t>Other notification requirements post registration</w:t>
      </w:r>
      <w:bookmarkEnd w:id="12"/>
      <w:r>
        <w:t xml:space="preserve"> </w:t>
      </w:r>
    </w:p>
    <w:p w14:paraId="7EBA9777" w14:textId="77777777" w:rsidR="001A50AF" w:rsidRDefault="001A50AF" w:rsidP="008D5805">
      <w:pPr>
        <w:spacing w:line="360" w:lineRule="auto"/>
        <w:ind w:right="12"/>
      </w:pPr>
      <w:r>
        <w:t xml:space="preserve">Once the Reservoir Manager has completed the registration process, there are a number of occasions when they or their engineer must provide SEPA with further data or information. </w:t>
      </w:r>
    </w:p>
    <w:p w14:paraId="57519E86" w14:textId="77777777" w:rsidR="001A50AF" w:rsidRDefault="001A50AF" w:rsidP="001A50AF">
      <w:pPr>
        <w:spacing w:line="360" w:lineRule="auto"/>
        <w:ind w:left="1134"/>
      </w:pPr>
      <w:r>
        <w:t xml:space="preserve"> </w:t>
      </w:r>
    </w:p>
    <w:p w14:paraId="713B62E7" w14:textId="77777777" w:rsidR="001A50AF" w:rsidRDefault="001A50AF" w:rsidP="008D5805">
      <w:pPr>
        <w:spacing w:line="360" w:lineRule="auto"/>
        <w:ind w:right="12"/>
      </w:pPr>
      <w:r>
        <w:t xml:space="preserve">The Construction Engineer, as soon as they are satisfied that the construction of the reservoir has been completed to a satisfactory standard, must issue a construction certificate to the Reservoir Manager. A copy of this construction certificate must be sent to SEPA no later than 28 days after its initial issue, by the Construction Engineer. </w:t>
      </w:r>
    </w:p>
    <w:p w14:paraId="0E4E2B29" w14:textId="77777777" w:rsidR="001A50AF" w:rsidRDefault="001A50AF" w:rsidP="001A50AF">
      <w:pPr>
        <w:spacing w:line="360" w:lineRule="auto"/>
        <w:ind w:left="1134"/>
      </w:pPr>
      <w:r>
        <w:t xml:space="preserve"> </w:t>
      </w:r>
    </w:p>
    <w:p w14:paraId="67DA8574" w14:textId="77777777" w:rsidR="001A50AF" w:rsidRDefault="001A50AF" w:rsidP="008D5805">
      <w:pPr>
        <w:spacing w:line="360" w:lineRule="auto"/>
        <w:ind w:right="12"/>
      </w:pPr>
      <w:r>
        <w:t xml:space="preserve">Thereafter the Construction Engineer must issue a final certificate within 28 days after being satisfied that the reservoir is sound and may be safely used. Following this, a copy of the final certificate must be sent to SEPA within 28 days and again it is the duty of the Construction Engineer to supply this. </w:t>
      </w:r>
    </w:p>
    <w:p w14:paraId="453EB0DF" w14:textId="77777777" w:rsidR="001A50AF" w:rsidRDefault="001A50AF" w:rsidP="001A50AF">
      <w:pPr>
        <w:spacing w:line="360" w:lineRule="auto"/>
        <w:ind w:left="1134"/>
      </w:pPr>
      <w:r>
        <w:t xml:space="preserve"> </w:t>
      </w:r>
    </w:p>
    <w:p w14:paraId="11142CE9" w14:textId="77777777" w:rsidR="001A50AF" w:rsidRDefault="001A50AF" w:rsidP="008D5805">
      <w:pPr>
        <w:spacing w:line="360" w:lineRule="auto"/>
        <w:ind w:right="12"/>
      </w:pPr>
      <w:r>
        <w:t xml:space="preserve">The obligation of a Reservoir Manager to appoint a Construction Engineer in respect of the relevant works terminates when the Construction Engineer gives a copy of the final certificate to SEPA. </w:t>
      </w:r>
    </w:p>
    <w:p w14:paraId="4E0BAE93" w14:textId="77777777" w:rsidR="001A50AF" w:rsidRDefault="001A50AF" w:rsidP="001A50AF">
      <w:pPr>
        <w:spacing w:line="360" w:lineRule="auto"/>
        <w:ind w:left="1134"/>
      </w:pPr>
      <w:r>
        <w:t xml:space="preserve"> </w:t>
      </w:r>
    </w:p>
    <w:p w14:paraId="313525A1" w14:textId="77777777" w:rsidR="001A50AF" w:rsidRDefault="001A50AF" w:rsidP="008D5805">
      <w:pPr>
        <w:spacing w:line="360" w:lineRule="auto"/>
        <w:ind w:right="12"/>
      </w:pPr>
      <w:r>
        <w:t xml:space="preserve">On issue of the final certificate to the Reservoir Manager the Reservoir Manager of High or Medium risk sites must employ a Supervising Engineer immediately.  </w:t>
      </w:r>
    </w:p>
    <w:p w14:paraId="5EF15E5D" w14:textId="77777777" w:rsidR="001A50AF" w:rsidRDefault="001A50AF" w:rsidP="001A50AF">
      <w:pPr>
        <w:spacing w:line="360" w:lineRule="auto"/>
        <w:ind w:left="1134"/>
      </w:pPr>
      <w:r>
        <w:t xml:space="preserve"> </w:t>
      </w:r>
    </w:p>
    <w:p w14:paraId="6CBDFD8F" w14:textId="77777777" w:rsidR="001A50AF" w:rsidRDefault="001A50AF" w:rsidP="008D5805">
      <w:pPr>
        <w:spacing w:line="360" w:lineRule="auto"/>
        <w:ind w:right="12"/>
      </w:pPr>
      <w:r>
        <w:t xml:space="preserve">Once a Supervising Engineer has been employed, the Reservoir Manager must notify SEPA within 28 days of this appointment. SEPA will require the following details; </w:t>
      </w:r>
    </w:p>
    <w:p w14:paraId="4FB546BE" w14:textId="77777777" w:rsidR="001A50AF" w:rsidRDefault="001A50AF" w:rsidP="001A50AF">
      <w:pPr>
        <w:spacing w:line="360" w:lineRule="auto"/>
        <w:ind w:left="1134"/>
      </w:pPr>
      <w:r>
        <w:t xml:space="preserve"> </w:t>
      </w:r>
    </w:p>
    <w:p w14:paraId="7867C129" w14:textId="77777777" w:rsidR="001A50AF" w:rsidRDefault="001A50AF" w:rsidP="00114F41">
      <w:pPr>
        <w:numPr>
          <w:ilvl w:val="0"/>
          <w:numId w:val="19"/>
        </w:numPr>
        <w:tabs>
          <w:tab w:val="clear" w:pos="720"/>
          <w:tab w:val="clear" w:pos="1440"/>
          <w:tab w:val="clear" w:pos="2160"/>
          <w:tab w:val="clear" w:pos="2880"/>
          <w:tab w:val="clear" w:pos="4680"/>
          <w:tab w:val="clear" w:pos="5400"/>
          <w:tab w:val="clear" w:pos="9000"/>
        </w:tabs>
        <w:spacing w:after="5" w:line="360" w:lineRule="auto"/>
        <w:ind w:left="567" w:right="12"/>
      </w:pPr>
      <w:r>
        <w:t xml:space="preserve">Supervising Engineer name.  </w:t>
      </w:r>
    </w:p>
    <w:p w14:paraId="3F6A2F71" w14:textId="77777777" w:rsidR="001A50AF" w:rsidRDefault="001A50AF" w:rsidP="00114F41">
      <w:pPr>
        <w:numPr>
          <w:ilvl w:val="0"/>
          <w:numId w:val="19"/>
        </w:numPr>
        <w:tabs>
          <w:tab w:val="clear" w:pos="720"/>
          <w:tab w:val="clear" w:pos="1440"/>
          <w:tab w:val="clear" w:pos="2160"/>
          <w:tab w:val="clear" w:pos="2880"/>
          <w:tab w:val="clear" w:pos="4680"/>
          <w:tab w:val="clear" w:pos="5400"/>
          <w:tab w:val="clear" w:pos="9000"/>
        </w:tabs>
        <w:spacing w:after="5" w:line="360" w:lineRule="auto"/>
        <w:ind w:left="567" w:right="12"/>
      </w:pPr>
      <w:r>
        <w:t>Address.</w:t>
      </w:r>
    </w:p>
    <w:p w14:paraId="67AACB1B" w14:textId="77777777" w:rsidR="001A50AF" w:rsidRDefault="001A50AF" w:rsidP="00114F41">
      <w:pPr>
        <w:numPr>
          <w:ilvl w:val="0"/>
          <w:numId w:val="19"/>
        </w:numPr>
        <w:tabs>
          <w:tab w:val="clear" w:pos="720"/>
          <w:tab w:val="clear" w:pos="1440"/>
          <w:tab w:val="clear" w:pos="2160"/>
          <w:tab w:val="clear" w:pos="2880"/>
          <w:tab w:val="clear" w:pos="4680"/>
          <w:tab w:val="clear" w:pos="5400"/>
          <w:tab w:val="clear" w:pos="9000"/>
        </w:tabs>
        <w:spacing w:after="5" w:line="360" w:lineRule="auto"/>
        <w:ind w:left="567" w:right="12"/>
      </w:pPr>
      <w:r>
        <w:t>Email.</w:t>
      </w:r>
    </w:p>
    <w:p w14:paraId="1E3EA879" w14:textId="77777777" w:rsidR="001A50AF" w:rsidRDefault="001A50AF" w:rsidP="00114F41">
      <w:pPr>
        <w:numPr>
          <w:ilvl w:val="0"/>
          <w:numId w:val="19"/>
        </w:numPr>
        <w:tabs>
          <w:tab w:val="clear" w:pos="720"/>
          <w:tab w:val="clear" w:pos="1440"/>
          <w:tab w:val="clear" w:pos="2160"/>
          <w:tab w:val="clear" w:pos="2880"/>
          <w:tab w:val="clear" w:pos="4680"/>
          <w:tab w:val="clear" w:pos="5400"/>
          <w:tab w:val="clear" w:pos="9000"/>
        </w:tabs>
        <w:spacing w:after="5" w:line="360" w:lineRule="auto"/>
        <w:ind w:left="567" w:right="12"/>
      </w:pPr>
      <w:r>
        <w:t>Landline phone number.</w:t>
      </w:r>
    </w:p>
    <w:p w14:paraId="64D1DF61" w14:textId="77777777" w:rsidR="001A50AF" w:rsidRDefault="001A50AF" w:rsidP="00114F41">
      <w:pPr>
        <w:numPr>
          <w:ilvl w:val="0"/>
          <w:numId w:val="19"/>
        </w:numPr>
        <w:tabs>
          <w:tab w:val="clear" w:pos="720"/>
          <w:tab w:val="clear" w:pos="1440"/>
          <w:tab w:val="clear" w:pos="2160"/>
          <w:tab w:val="clear" w:pos="2880"/>
          <w:tab w:val="clear" w:pos="4680"/>
          <w:tab w:val="clear" w:pos="5400"/>
          <w:tab w:val="clear" w:pos="9000"/>
        </w:tabs>
        <w:spacing w:after="5" w:line="360" w:lineRule="auto"/>
        <w:ind w:left="567" w:right="12"/>
      </w:pPr>
      <w:r>
        <w:t xml:space="preserve">Mobile phone number. </w:t>
      </w:r>
    </w:p>
    <w:p w14:paraId="627379A2" w14:textId="77777777" w:rsidR="001A50AF" w:rsidRDefault="001A50AF" w:rsidP="00114F41">
      <w:pPr>
        <w:numPr>
          <w:ilvl w:val="0"/>
          <w:numId w:val="19"/>
        </w:numPr>
        <w:tabs>
          <w:tab w:val="clear" w:pos="720"/>
          <w:tab w:val="clear" w:pos="1440"/>
          <w:tab w:val="clear" w:pos="2160"/>
          <w:tab w:val="clear" w:pos="2880"/>
          <w:tab w:val="clear" w:pos="4680"/>
          <w:tab w:val="clear" w:pos="5400"/>
          <w:tab w:val="clear" w:pos="9000"/>
        </w:tabs>
        <w:spacing w:after="5" w:line="360" w:lineRule="auto"/>
        <w:ind w:left="567" w:right="12"/>
      </w:pPr>
      <w:r>
        <w:t xml:space="preserve">Emergency contact information (out of hours contact). </w:t>
      </w:r>
    </w:p>
    <w:p w14:paraId="030E1D30" w14:textId="77777777" w:rsidR="001A50AF" w:rsidRDefault="001A50AF" w:rsidP="001A50AF">
      <w:pPr>
        <w:spacing w:line="360" w:lineRule="auto"/>
        <w:ind w:left="1134"/>
      </w:pPr>
      <w:r>
        <w:lastRenderedPageBreak/>
        <w:t xml:space="preserve"> </w:t>
      </w:r>
    </w:p>
    <w:p w14:paraId="4F826C0A" w14:textId="77777777" w:rsidR="001A50AF" w:rsidRDefault="001A50AF" w:rsidP="008D5805">
      <w:pPr>
        <w:spacing w:line="360" w:lineRule="auto"/>
        <w:ind w:right="12"/>
      </w:pPr>
      <w:r>
        <w:t xml:space="preserve">It should be noted that if the Reservoir Manager changes their Supervising Engineer then SEPA must be notified and provided with the revised contact details. </w:t>
      </w:r>
    </w:p>
    <w:p w14:paraId="59779EEA" w14:textId="77777777" w:rsidR="001A50AF" w:rsidRDefault="001A50AF" w:rsidP="001A50AF">
      <w:pPr>
        <w:spacing w:line="360" w:lineRule="auto"/>
        <w:ind w:left="1134"/>
      </w:pPr>
      <w:r>
        <w:t xml:space="preserve"> </w:t>
      </w:r>
    </w:p>
    <w:p w14:paraId="5D185B56" w14:textId="77777777" w:rsidR="001A50AF" w:rsidRDefault="001A50AF" w:rsidP="008D5805">
      <w:pPr>
        <w:spacing w:line="360" w:lineRule="auto"/>
        <w:ind w:right="12"/>
      </w:pPr>
      <w:r>
        <w:t xml:space="preserve">For reservoirs that are designated as High risk the Reservoir Manager must appoint an Inspecting Engineer, to undertake the first inspection, within 2 years from the date of issue of the final certificate. When an Inspecting Engineer has been appointed the Reservoir Manager must notify SEPA within 28 days of appointment. SEPA will require the following information; </w:t>
      </w:r>
    </w:p>
    <w:p w14:paraId="0A74D467" w14:textId="77777777" w:rsidR="001A50AF" w:rsidRDefault="001A50AF" w:rsidP="001A50AF">
      <w:pPr>
        <w:spacing w:line="360" w:lineRule="auto"/>
        <w:ind w:left="1134"/>
      </w:pPr>
      <w:r>
        <w:t xml:space="preserve"> </w:t>
      </w:r>
    </w:p>
    <w:p w14:paraId="3F0524F2" w14:textId="77777777" w:rsidR="001A50AF" w:rsidRDefault="001A50AF" w:rsidP="00114F41">
      <w:pPr>
        <w:numPr>
          <w:ilvl w:val="0"/>
          <w:numId w:val="20"/>
        </w:numPr>
        <w:tabs>
          <w:tab w:val="clear" w:pos="720"/>
          <w:tab w:val="clear" w:pos="1440"/>
          <w:tab w:val="clear" w:pos="2160"/>
          <w:tab w:val="clear" w:pos="2880"/>
          <w:tab w:val="clear" w:pos="4680"/>
          <w:tab w:val="clear" w:pos="5400"/>
          <w:tab w:val="clear" w:pos="9000"/>
        </w:tabs>
        <w:spacing w:after="5" w:line="360" w:lineRule="auto"/>
        <w:ind w:left="567" w:right="12"/>
      </w:pPr>
      <w:r>
        <w:t xml:space="preserve">Inspecting Engineer name.  </w:t>
      </w:r>
    </w:p>
    <w:p w14:paraId="4367343A" w14:textId="77777777" w:rsidR="001A50AF" w:rsidRDefault="001A50AF" w:rsidP="00114F41">
      <w:pPr>
        <w:numPr>
          <w:ilvl w:val="0"/>
          <w:numId w:val="20"/>
        </w:numPr>
        <w:tabs>
          <w:tab w:val="clear" w:pos="720"/>
          <w:tab w:val="clear" w:pos="1440"/>
          <w:tab w:val="clear" w:pos="2160"/>
          <w:tab w:val="clear" w:pos="2880"/>
          <w:tab w:val="clear" w:pos="4680"/>
          <w:tab w:val="clear" w:pos="5400"/>
          <w:tab w:val="clear" w:pos="9000"/>
        </w:tabs>
        <w:spacing w:after="5" w:line="360" w:lineRule="auto"/>
        <w:ind w:left="567" w:right="12"/>
      </w:pPr>
      <w:r>
        <w:t>Address.</w:t>
      </w:r>
    </w:p>
    <w:p w14:paraId="694B6684" w14:textId="77777777" w:rsidR="001A50AF" w:rsidRDefault="001A50AF" w:rsidP="00114F41">
      <w:pPr>
        <w:numPr>
          <w:ilvl w:val="0"/>
          <w:numId w:val="20"/>
        </w:numPr>
        <w:tabs>
          <w:tab w:val="clear" w:pos="720"/>
          <w:tab w:val="clear" w:pos="1440"/>
          <w:tab w:val="clear" w:pos="2160"/>
          <w:tab w:val="clear" w:pos="2880"/>
          <w:tab w:val="clear" w:pos="4680"/>
          <w:tab w:val="clear" w:pos="5400"/>
          <w:tab w:val="clear" w:pos="9000"/>
        </w:tabs>
        <w:spacing w:after="5" w:line="360" w:lineRule="auto"/>
        <w:ind w:left="567" w:right="12"/>
      </w:pPr>
      <w:r>
        <w:t>Email.</w:t>
      </w:r>
    </w:p>
    <w:p w14:paraId="0CA8C0CE" w14:textId="77777777" w:rsidR="001A50AF" w:rsidRDefault="001A50AF" w:rsidP="00114F41">
      <w:pPr>
        <w:numPr>
          <w:ilvl w:val="0"/>
          <w:numId w:val="20"/>
        </w:numPr>
        <w:tabs>
          <w:tab w:val="clear" w:pos="720"/>
          <w:tab w:val="clear" w:pos="1440"/>
          <w:tab w:val="clear" w:pos="2160"/>
          <w:tab w:val="clear" w:pos="2880"/>
          <w:tab w:val="clear" w:pos="4680"/>
          <w:tab w:val="clear" w:pos="5400"/>
          <w:tab w:val="clear" w:pos="9000"/>
        </w:tabs>
        <w:spacing w:after="5" w:line="360" w:lineRule="auto"/>
        <w:ind w:left="567" w:right="12"/>
      </w:pPr>
      <w:r>
        <w:t>Landline phone number.</w:t>
      </w:r>
    </w:p>
    <w:p w14:paraId="40F95310" w14:textId="77777777" w:rsidR="001A50AF" w:rsidRDefault="001A50AF" w:rsidP="00114F41">
      <w:pPr>
        <w:numPr>
          <w:ilvl w:val="0"/>
          <w:numId w:val="20"/>
        </w:numPr>
        <w:tabs>
          <w:tab w:val="clear" w:pos="720"/>
          <w:tab w:val="clear" w:pos="1440"/>
          <w:tab w:val="clear" w:pos="2160"/>
          <w:tab w:val="clear" w:pos="2880"/>
          <w:tab w:val="clear" w:pos="4680"/>
          <w:tab w:val="clear" w:pos="5400"/>
          <w:tab w:val="clear" w:pos="9000"/>
        </w:tabs>
        <w:spacing w:after="5" w:line="360" w:lineRule="auto"/>
        <w:ind w:left="567" w:right="12"/>
      </w:pPr>
      <w:r>
        <w:t xml:space="preserve">Mobile phone number. </w:t>
      </w:r>
    </w:p>
    <w:p w14:paraId="37F45771" w14:textId="77777777" w:rsidR="001A50AF" w:rsidRDefault="001A50AF" w:rsidP="00114F41">
      <w:pPr>
        <w:numPr>
          <w:ilvl w:val="0"/>
          <w:numId w:val="20"/>
        </w:numPr>
        <w:tabs>
          <w:tab w:val="clear" w:pos="720"/>
          <w:tab w:val="clear" w:pos="1440"/>
          <w:tab w:val="clear" w:pos="2160"/>
          <w:tab w:val="clear" w:pos="2880"/>
          <w:tab w:val="clear" w:pos="4680"/>
          <w:tab w:val="clear" w:pos="5400"/>
          <w:tab w:val="clear" w:pos="9000"/>
        </w:tabs>
        <w:spacing w:after="32" w:line="360" w:lineRule="auto"/>
        <w:ind w:left="567" w:right="12"/>
      </w:pPr>
      <w:r>
        <w:t xml:space="preserve">Emergency contact information (out of hours contact). </w:t>
      </w:r>
    </w:p>
    <w:p w14:paraId="33CB6098" w14:textId="77777777" w:rsidR="001A50AF" w:rsidRDefault="001A50AF" w:rsidP="001A50AF">
      <w:pPr>
        <w:spacing w:line="360" w:lineRule="auto"/>
        <w:ind w:left="1134"/>
      </w:pPr>
      <w:r>
        <w:rPr>
          <w:rFonts w:ascii="Cambria" w:eastAsia="Cambria" w:hAnsi="Cambria" w:cs="Cambria"/>
        </w:rPr>
        <w:t xml:space="preserve"> </w:t>
      </w:r>
    </w:p>
    <w:p w14:paraId="1C457931" w14:textId="77777777" w:rsidR="001A50AF" w:rsidRDefault="001A50AF" w:rsidP="00EF1C4E">
      <w:pPr>
        <w:spacing w:line="360" w:lineRule="auto"/>
        <w:ind w:right="12"/>
      </w:pPr>
      <w:r>
        <w:t xml:space="preserve">Where further appointments of Inspecting Engineers follow, SEPA must be notified and relevant details provided. </w:t>
      </w:r>
    </w:p>
    <w:p w14:paraId="30471BB4" w14:textId="77777777" w:rsidR="001A50AF" w:rsidRDefault="001A50AF" w:rsidP="001A50AF">
      <w:pPr>
        <w:spacing w:line="360" w:lineRule="auto"/>
        <w:ind w:left="1134"/>
      </w:pPr>
      <w:r>
        <w:rPr>
          <w:rFonts w:ascii="Cambria" w:eastAsia="Cambria" w:hAnsi="Cambria" w:cs="Cambria"/>
        </w:rPr>
        <w:t xml:space="preserve"> </w:t>
      </w:r>
    </w:p>
    <w:p w14:paraId="32FE8622" w14:textId="77777777" w:rsidR="001A50AF" w:rsidRDefault="001A50AF" w:rsidP="00EF1C4E">
      <w:pPr>
        <w:spacing w:line="360" w:lineRule="auto"/>
      </w:pPr>
      <w:r>
        <w:t>At medium risk sites, Inspecting Engineers are only required when requested by the Supervising Engineer. Where this situation arises the Reservoir Manager has 28 days in which to notify SEPA of the appointment, and at this stage SEPA would request the data noted above.</w:t>
      </w:r>
    </w:p>
    <w:p w14:paraId="696C939A" w14:textId="77777777" w:rsidR="001A50AF" w:rsidRDefault="001A50AF" w:rsidP="001A50AF">
      <w:pPr>
        <w:tabs>
          <w:tab w:val="clear" w:pos="720"/>
          <w:tab w:val="clear" w:pos="1440"/>
          <w:tab w:val="clear" w:pos="2160"/>
          <w:tab w:val="clear" w:pos="2880"/>
          <w:tab w:val="clear" w:pos="4680"/>
          <w:tab w:val="clear" w:pos="5400"/>
          <w:tab w:val="clear" w:pos="9000"/>
        </w:tabs>
        <w:spacing w:after="160" w:line="259" w:lineRule="auto"/>
        <w:rPr>
          <w:rFonts w:eastAsia="Arial" w:cstheme="majorBidi"/>
          <w:color w:val="016574"/>
          <w:sz w:val="40"/>
          <w:szCs w:val="40"/>
        </w:rPr>
      </w:pPr>
      <w:r>
        <w:br w:type="page"/>
      </w:r>
    </w:p>
    <w:p w14:paraId="05675F34" w14:textId="77777777" w:rsidR="001A50AF" w:rsidRDefault="001A50AF" w:rsidP="001A50AF">
      <w:pPr>
        <w:pStyle w:val="Heading1"/>
        <w:spacing w:line="360" w:lineRule="auto"/>
      </w:pPr>
      <w:bookmarkStart w:id="13" w:name="_Toc224137259"/>
      <w:r>
        <w:lastRenderedPageBreak/>
        <w:t>Further Information</w:t>
      </w:r>
      <w:bookmarkEnd w:id="13"/>
    </w:p>
    <w:p w14:paraId="69BC02B6" w14:textId="77777777" w:rsidR="001A50AF" w:rsidRDefault="001A50AF" w:rsidP="00CE7E3A">
      <w:pPr>
        <w:pStyle w:val="Heading2"/>
      </w:pPr>
      <w:bookmarkStart w:id="14" w:name="_Toc224137260"/>
      <w:r>
        <w:t xml:space="preserve">5.1 </w:t>
      </w:r>
      <w:r>
        <w:tab/>
        <w:t>List of data requirements as per registration process</w:t>
      </w:r>
      <w:bookmarkEnd w:id="14"/>
      <w:r>
        <w:t xml:space="preserve"> </w:t>
      </w:r>
    </w:p>
    <w:tbl>
      <w:tblPr>
        <w:tblStyle w:val="TableGrid0"/>
        <w:tblW w:w="10206" w:type="dxa"/>
        <w:tblInd w:w="-5" w:type="dxa"/>
        <w:tblCellMar>
          <w:top w:w="7" w:type="dxa"/>
          <w:right w:w="47" w:type="dxa"/>
        </w:tblCellMar>
        <w:tblLook w:val="04A0" w:firstRow="1" w:lastRow="0" w:firstColumn="1" w:lastColumn="0" w:noHBand="0" w:noVBand="1"/>
        <w:tblCaption w:val="list of data requirements"/>
        <w:tblDescription w:val="first column what is required, second column enter data."/>
      </w:tblPr>
      <w:tblGrid>
        <w:gridCol w:w="4490"/>
        <w:gridCol w:w="5716"/>
      </w:tblGrid>
      <w:tr w:rsidR="001A50AF" w14:paraId="0BC2562A" w14:textId="77777777" w:rsidTr="00EF1C4E">
        <w:trPr>
          <w:trHeight w:val="260"/>
        </w:trPr>
        <w:tc>
          <w:tcPr>
            <w:tcW w:w="4490" w:type="dxa"/>
            <w:tcBorders>
              <w:top w:val="single" w:sz="4" w:space="0" w:color="000000"/>
              <w:left w:val="single" w:sz="4" w:space="0" w:color="000000"/>
              <w:bottom w:val="single" w:sz="4" w:space="0" w:color="000000"/>
              <w:right w:val="single" w:sz="4" w:space="0" w:color="000000"/>
            </w:tcBorders>
            <w:shd w:val="clear" w:color="auto" w:fill="016574"/>
          </w:tcPr>
          <w:p w14:paraId="6CC1027D" w14:textId="77777777" w:rsidR="001A50AF" w:rsidRPr="002629EA" w:rsidRDefault="001A50AF" w:rsidP="009E1C3C">
            <w:pPr>
              <w:spacing w:line="360" w:lineRule="auto"/>
              <w:rPr>
                <w:b/>
                <w:color w:val="FFFFFF"/>
              </w:rPr>
            </w:pPr>
            <w:r>
              <w:rPr>
                <w:b/>
                <w:color w:val="FFFFFF"/>
              </w:rPr>
              <w:t>REGISTRATION PROCESS</w:t>
            </w:r>
          </w:p>
        </w:tc>
        <w:tc>
          <w:tcPr>
            <w:tcW w:w="5716" w:type="dxa"/>
            <w:tcBorders>
              <w:top w:val="single" w:sz="4" w:space="0" w:color="000000"/>
              <w:left w:val="single" w:sz="4" w:space="0" w:color="000000"/>
              <w:bottom w:val="single" w:sz="4" w:space="0" w:color="000000"/>
              <w:right w:val="single" w:sz="4" w:space="0" w:color="000000"/>
            </w:tcBorders>
            <w:shd w:val="clear" w:color="auto" w:fill="016574"/>
          </w:tcPr>
          <w:p w14:paraId="438977B6" w14:textId="77777777" w:rsidR="001A50AF" w:rsidRDefault="001A50AF" w:rsidP="009E1C3C">
            <w:pPr>
              <w:spacing w:line="360" w:lineRule="auto"/>
              <w:ind w:left="1"/>
            </w:pPr>
            <w:r>
              <w:rPr>
                <w:b/>
                <w:color w:val="FFFFFF"/>
              </w:rPr>
              <w:t>INFORMATION REQUIRED</w:t>
            </w:r>
          </w:p>
        </w:tc>
      </w:tr>
      <w:tr w:rsidR="001A50AF" w14:paraId="085A17E2" w14:textId="77777777" w:rsidTr="00EF1C4E">
        <w:trPr>
          <w:trHeight w:val="2377"/>
        </w:trPr>
        <w:tc>
          <w:tcPr>
            <w:tcW w:w="4490" w:type="dxa"/>
            <w:tcBorders>
              <w:top w:val="single" w:sz="4" w:space="0" w:color="000000"/>
              <w:left w:val="single" w:sz="4" w:space="0" w:color="000000"/>
              <w:bottom w:val="single" w:sz="4" w:space="0" w:color="000000"/>
              <w:right w:val="single" w:sz="4" w:space="0" w:color="000000"/>
            </w:tcBorders>
          </w:tcPr>
          <w:p w14:paraId="397042F4" w14:textId="77777777" w:rsidR="001A50AF" w:rsidRDefault="001A50AF" w:rsidP="009E1C3C">
            <w:pPr>
              <w:spacing w:line="360" w:lineRule="auto"/>
            </w:pPr>
            <w:r>
              <w:t xml:space="preserve">Confirmation of </w:t>
            </w:r>
            <w:r>
              <w:rPr>
                <w:b/>
              </w:rPr>
              <w:t>Reservoir Manager(s)</w:t>
            </w:r>
            <w:r>
              <w:t xml:space="preserve"> </w:t>
            </w:r>
          </w:p>
        </w:tc>
        <w:tc>
          <w:tcPr>
            <w:tcW w:w="5716" w:type="dxa"/>
            <w:tcBorders>
              <w:top w:val="single" w:sz="4" w:space="0" w:color="000000"/>
              <w:left w:val="single" w:sz="4" w:space="0" w:color="000000"/>
              <w:bottom w:val="single" w:sz="4" w:space="0" w:color="000000"/>
              <w:right w:val="single" w:sz="4" w:space="0" w:color="000000"/>
            </w:tcBorders>
          </w:tcPr>
          <w:p w14:paraId="22C55F3D" w14:textId="77777777" w:rsidR="001A50AF" w:rsidRDefault="001A50AF" w:rsidP="00114F41">
            <w:pPr>
              <w:pStyle w:val="ListParagraph"/>
              <w:numPr>
                <w:ilvl w:val="0"/>
                <w:numId w:val="9"/>
              </w:numPr>
              <w:spacing w:line="360" w:lineRule="auto"/>
            </w:pPr>
            <w:r>
              <w:t xml:space="preserve">Contact name of person (if organisation) </w:t>
            </w:r>
          </w:p>
          <w:p w14:paraId="08E35D69" w14:textId="77777777" w:rsidR="001A50AF" w:rsidRDefault="001A50AF" w:rsidP="00114F41">
            <w:pPr>
              <w:pStyle w:val="ListParagraph"/>
              <w:numPr>
                <w:ilvl w:val="0"/>
                <w:numId w:val="9"/>
              </w:numPr>
              <w:tabs>
                <w:tab w:val="clear" w:pos="720"/>
                <w:tab w:val="clear" w:pos="1440"/>
                <w:tab w:val="clear" w:pos="2160"/>
                <w:tab w:val="clear" w:pos="2880"/>
                <w:tab w:val="clear" w:pos="4680"/>
                <w:tab w:val="clear" w:pos="5400"/>
                <w:tab w:val="clear" w:pos="9000"/>
              </w:tabs>
              <w:spacing w:line="360" w:lineRule="auto"/>
            </w:pPr>
            <w:r>
              <w:t xml:space="preserve">Address </w:t>
            </w:r>
          </w:p>
          <w:p w14:paraId="15834C1B" w14:textId="77777777" w:rsidR="001A50AF" w:rsidRDefault="001A50AF" w:rsidP="00114F41">
            <w:pPr>
              <w:pStyle w:val="ListParagraph"/>
              <w:numPr>
                <w:ilvl w:val="0"/>
                <w:numId w:val="9"/>
              </w:numPr>
              <w:tabs>
                <w:tab w:val="clear" w:pos="720"/>
                <w:tab w:val="clear" w:pos="1440"/>
                <w:tab w:val="clear" w:pos="2160"/>
                <w:tab w:val="clear" w:pos="2880"/>
                <w:tab w:val="clear" w:pos="4680"/>
                <w:tab w:val="clear" w:pos="5400"/>
                <w:tab w:val="clear" w:pos="9000"/>
              </w:tabs>
              <w:spacing w:line="360" w:lineRule="auto"/>
            </w:pPr>
            <w:r>
              <w:t xml:space="preserve">Email </w:t>
            </w:r>
          </w:p>
          <w:p w14:paraId="690B5BCF" w14:textId="77777777" w:rsidR="001A50AF" w:rsidRDefault="001A50AF" w:rsidP="00114F41">
            <w:pPr>
              <w:pStyle w:val="ListParagraph"/>
              <w:numPr>
                <w:ilvl w:val="0"/>
                <w:numId w:val="9"/>
              </w:numPr>
              <w:tabs>
                <w:tab w:val="clear" w:pos="720"/>
                <w:tab w:val="clear" w:pos="1440"/>
                <w:tab w:val="clear" w:pos="2160"/>
                <w:tab w:val="clear" w:pos="2880"/>
                <w:tab w:val="clear" w:pos="4680"/>
                <w:tab w:val="clear" w:pos="5400"/>
                <w:tab w:val="clear" w:pos="9000"/>
              </w:tabs>
              <w:spacing w:line="360" w:lineRule="auto"/>
            </w:pPr>
            <w:r>
              <w:t xml:space="preserve">Landline phone number </w:t>
            </w:r>
          </w:p>
          <w:p w14:paraId="73CDF049" w14:textId="77777777" w:rsidR="001A50AF" w:rsidRDefault="001A50AF" w:rsidP="00114F41">
            <w:pPr>
              <w:pStyle w:val="ListParagraph"/>
              <w:numPr>
                <w:ilvl w:val="0"/>
                <w:numId w:val="9"/>
              </w:numPr>
              <w:tabs>
                <w:tab w:val="clear" w:pos="720"/>
                <w:tab w:val="clear" w:pos="1440"/>
                <w:tab w:val="clear" w:pos="2160"/>
                <w:tab w:val="clear" w:pos="2880"/>
                <w:tab w:val="clear" w:pos="4680"/>
                <w:tab w:val="clear" w:pos="5400"/>
                <w:tab w:val="clear" w:pos="9000"/>
              </w:tabs>
              <w:spacing w:line="360" w:lineRule="auto"/>
            </w:pPr>
            <w:r>
              <w:t xml:space="preserve">Mobile phone number </w:t>
            </w:r>
          </w:p>
          <w:p w14:paraId="3E88036D" w14:textId="77777777" w:rsidR="001A50AF" w:rsidRDefault="001A50AF" w:rsidP="00114F41">
            <w:pPr>
              <w:pStyle w:val="ListParagraph"/>
              <w:numPr>
                <w:ilvl w:val="0"/>
                <w:numId w:val="9"/>
              </w:numPr>
              <w:tabs>
                <w:tab w:val="clear" w:pos="720"/>
                <w:tab w:val="clear" w:pos="1440"/>
                <w:tab w:val="clear" w:pos="2160"/>
                <w:tab w:val="clear" w:pos="2880"/>
                <w:tab w:val="clear" w:pos="4680"/>
                <w:tab w:val="clear" w:pos="5400"/>
                <w:tab w:val="clear" w:pos="9000"/>
              </w:tabs>
              <w:spacing w:line="360" w:lineRule="auto"/>
            </w:pPr>
            <w:r>
              <w:t xml:space="preserve">Emergency contact information (out of hours contact). </w:t>
            </w:r>
          </w:p>
          <w:p w14:paraId="02F83D73" w14:textId="77777777" w:rsidR="001A50AF" w:rsidRDefault="001A50AF" w:rsidP="009E1C3C">
            <w:pPr>
              <w:spacing w:line="360" w:lineRule="auto"/>
              <w:ind w:left="1"/>
            </w:pPr>
            <w:r>
              <w:t xml:space="preserve"> </w:t>
            </w:r>
          </w:p>
        </w:tc>
      </w:tr>
      <w:tr w:rsidR="001A50AF" w14:paraId="064D30E4" w14:textId="77777777" w:rsidTr="00EF1C4E">
        <w:trPr>
          <w:trHeight w:val="1856"/>
        </w:trPr>
        <w:tc>
          <w:tcPr>
            <w:tcW w:w="4490" w:type="dxa"/>
            <w:tcBorders>
              <w:top w:val="single" w:sz="4" w:space="0" w:color="000000"/>
              <w:left w:val="single" w:sz="4" w:space="0" w:color="000000"/>
              <w:bottom w:val="single" w:sz="4" w:space="0" w:color="000000"/>
              <w:right w:val="single" w:sz="4" w:space="0" w:color="000000"/>
            </w:tcBorders>
          </w:tcPr>
          <w:p w14:paraId="0352E7F0" w14:textId="77777777" w:rsidR="001A50AF" w:rsidRDefault="001A50AF" w:rsidP="009E1C3C">
            <w:pPr>
              <w:spacing w:line="360" w:lineRule="auto"/>
            </w:pPr>
            <w:r>
              <w:t xml:space="preserve">Other contact details (for correspondence/billing/notices) </w:t>
            </w:r>
          </w:p>
          <w:p w14:paraId="1E989A74" w14:textId="77777777" w:rsidR="001A50AF" w:rsidRDefault="001A50AF" w:rsidP="009E1C3C">
            <w:pPr>
              <w:spacing w:line="360" w:lineRule="auto"/>
            </w:pPr>
            <w:r>
              <w:t xml:space="preserve"> </w:t>
            </w:r>
          </w:p>
        </w:tc>
        <w:tc>
          <w:tcPr>
            <w:tcW w:w="5716" w:type="dxa"/>
            <w:tcBorders>
              <w:top w:val="single" w:sz="4" w:space="0" w:color="000000"/>
              <w:left w:val="single" w:sz="4" w:space="0" w:color="000000"/>
              <w:bottom w:val="single" w:sz="4" w:space="0" w:color="000000"/>
              <w:right w:val="single" w:sz="4" w:space="0" w:color="000000"/>
            </w:tcBorders>
          </w:tcPr>
          <w:p w14:paraId="5F6A082B" w14:textId="77777777" w:rsidR="001A50AF" w:rsidRDefault="001A50AF" w:rsidP="00114F41">
            <w:pPr>
              <w:pStyle w:val="ListParagraph"/>
              <w:numPr>
                <w:ilvl w:val="0"/>
                <w:numId w:val="10"/>
              </w:numPr>
              <w:spacing w:line="360" w:lineRule="auto"/>
            </w:pPr>
            <w:r>
              <w:t xml:space="preserve">Contact name of person (if organisation) </w:t>
            </w:r>
          </w:p>
          <w:p w14:paraId="01C85422" w14:textId="77777777" w:rsidR="001A50AF" w:rsidRDefault="001A50AF" w:rsidP="00114F41">
            <w:pPr>
              <w:pStyle w:val="ListParagraph"/>
              <w:numPr>
                <w:ilvl w:val="0"/>
                <w:numId w:val="10"/>
              </w:numPr>
              <w:tabs>
                <w:tab w:val="clear" w:pos="720"/>
                <w:tab w:val="clear" w:pos="1440"/>
                <w:tab w:val="clear" w:pos="2160"/>
                <w:tab w:val="clear" w:pos="2880"/>
                <w:tab w:val="clear" w:pos="4680"/>
                <w:tab w:val="clear" w:pos="5400"/>
                <w:tab w:val="clear" w:pos="9000"/>
              </w:tabs>
              <w:spacing w:line="360" w:lineRule="auto"/>
            </w:pPr>
            <w:r>
              <w:t xml:space="preserve">Address </w:t>
            </w:r>
          </w:p>
          <w:p w14:paraId="7D504F26" w14:textId="77777777" w:rsidR="001A50AF" w:rsidRDefault="001A50AF" w:rsidP="00114F41">
            <w:pPr>
              <w:pStyle w:val="ListParagraph"/>
              <w:numPr>
                <w:ilvl w:val="0"/>
                <w:numId w:val="10"/>
              </w:numPr>
              <w:tabs>
                <w:tab w:val="clear" w:pos="720"/>
                <w:tab w:val="clear" w:pos="1440"/>
                <w:tab w:val="clear" w:pos="2160"/>
                <w:tab w:val="clear" w:pos="2880"/>
                <w:tab w:val="clear" w:pos="4680"/>
                <w:tab w:val="clear" w:pos="5400"/>
                <w:tab w:val="clear" w:pos="9000"/>
              </w:tabs>
              <w:spacing w:line="360" w:lineRule="auto"/>
            </w:pPr>
            <w:r>
              <w:t xml:space="preserve">Email </w:t>
            </w:r>
          </w:p>
          <w:p w14:paraId="0CF96ADB" w14:textId="77777777" w:rsidR="001A50AF" w:rsidRDefault="001A50AF" w:rsidP="00114F41">
            <w:pPr>
              <w:pStyle w:val="ListParagraph"/>
              <w:numPr>
                <w:ilvl w:val="0"/>
                <w:numId w:val="10"/>
              </w:numPr>
              <w:tabs>
                <w:tab w:val="clear" w:pos="720"/>
                <w:tab w:val="clear" w:pos="1440"/>
                <w:tab w:val="clear" w:pos="2160"/>
                <w:tab w:val="clear" w:pos="2880"/>
                <w:tab w:val="clear" w:pos="4680"/>
                <w:tab w:val="clear" w:pos="5400"/>
                <w:tab w:val="clear" w:pos="9000"/>
              </w:tabs>
              <w:spacing w:line="360" w:lineRule="auto"/>
            </w:pPr>
            <w:r>
              <w:t xml:space="preserve">Landline phone number </w:t>
            </w:r>
          </w:p>
          <w:p w14:paraId="57851C50" w14:textId="77777777" w:rsidR="001A50AF" w:rsidRDefault="001A50AF" w:rsidP="00114F41">
            <w:pPr>
              <w:pStyle w:val="ListParagraph"/>
              <w:numPr>
                <w:ilvl w:val="0"/>
                <w:numId w:val="10"/>
              </w:numPr>
              <w:tabs>
                <w:tab w:val="clear" w:pos="720"/>
                <w:tab w:val="clear" w:pos="1440"/>
                <w:tab w:val="clear" w:pos="2160"/>
                <w:tab w:val="clear" w:pos="2880"/>
                <w:tab w:val="clear" w:pos="4680"/>
                <w:tab w:val="clear" w:pos="5400"/>
                <w:tab w:val="clear" w:pos="9000"/>
              </w:tabs>
              <w:spacing w:line="360" w:lineRule="auto"/>
            </w:pPr>
            <w:r>
              <w:t xml:space="preserve">Mobile phone number. </w:t>
            </w:r>
          </w:p>
          <w:p w14:paraId="289C1137" w14:textId="77777777" w:rsidR="001A50AF" w:rsidRDefault="001A50AF" w:rsidP="009E1C3C">
            <w:pPr>
              <w:spacing w:line="360" w:lineRule="auto"/>
              <w:ind w:left="1"/>
            </w:pPr>
            <w:r>
              <w:t xml:space="preserve"> </w:t>
            </w:r>
          </w:p>
        </w:tc>
      </w:tr>
      <w:tr w:rsidR="001A50AF" w14:paraId="3B7A0020" w14:textId="77777777" w:rsidTr="00EF1C4E">
        <w:trPr>
          <w:trHeight w:val="2376"/>
        </w:trPr>
        <w:tc>
          <w:tcPr>
            <w:tcW w:w="4490" w:type="dxa"/>
            <w:tcBorders>
              <w:top w:val="single" w:sz="4" w:space="0" w:color="000000"/>
              <w:left w:val="single" w:sz="4" w:space="0" w:color="000000"/>
              <w:bottom w:val="single" w:sz="4" w:space="0" w:color="000000"/>
              <w:right w:val="single" w:sz="4" w:space="0" w:color="000000"/>
            </w:tcBorders>
          </w:tcPr>
          <w:p w14:paraId="5A59605C" w14:textId="77777777" w:rsidR="001A50AF" w:rsidRDefault="001A50AF" w:rsidP="009E1C3C">
            <w:pPr>
              <w:spacing w:line="360" w:lineRule="auto"/>
              <w:ind w:right="24"/>
            </w:pPr>
            <w:r>
              <w:t xml:space="preserve">Contact details of </w:t>
            </w:r>
            <w:r>
              <w:rPr>
                <w:b/>
              </w:rPr>
              <w:t xml:space="preserve">reservoir owner </w:t>
            </w:r>
            <w:r>
              <w:t xml:space="preserve">(if different from Reservoir Manager) </w:t>
            </w:r>
          </w:p>
        </w:tc>
        <w:tc>
          <w:tcPr>
            <w:tcW w:w="5716" w:type="dxa"/>
            <w:tcBorders>
              <w:top w:val="single" w:sz="4" w:space="0" w:color="000000"/>
              <w:left w:val="single" w:sz="4" w:space="0" w:color="000000"/>
              <w:bottom w:val="single" w:sz="4" w:space="0" w:color="000000"/>
              <w:right w:val="single" w:sz="4" w:space="0" w:color="000000"/>
            </w:tcBorders>
          </w:tcPr>
          <w:p w14:paraId="31D298D7" w14:textId="77777777" w:rsidR="001A50AF" w:rsidRDefault="001A50AF" w:rsidP="00114F41">
            <w:pPr>
              <w:pStyle w:val="ListParagraph"/>
              <w:numPr>
                <w:ilvl w:val="0"/>
                <w:numId w:val="11"/>
              </w:numPr>
              <w:spacing w:line="360" w:lineRule="auto"/>
            </w:pPr>
            <w:r>
              <w:t xml:space="preserve">Contact name </w:t>
            </w:r>
          </w:p>
          <w:p w14:paraId="773E4DC3" w14:textId="77777777" w:rsidR="001A50AF" w:rsidRDefault="001A50AF" w:rsidP="00114F41">
            <w:pPr>
              <w:pStyle w:val="ListParagraph"/>
              <w:numPr>
                <w:ilvl w:val="0"/>
                <w:numId w:val="11"/>
              </w:numPr>
              <w:tabs>
                <w:tab w:val="clear" w:pos="720"/>
                <w:tab w:val="clear" w:pos="1440"/>
                <w:tab w:val="clear" w:pos="2160"/>
                <w:tab w:val="clear" w:pos="2880"/>
                <w:tab w:val="clear" w:pos="4680"/>
                <w:tab w:val="clear" w:pos="5400"/>
                <w:tab w:val="clear" w:pos="9000"/>
              </w:tabs>
              <w:spacing w:line="360" w:lineRule="auto"/>
            </w:pPr>
            <w:r>
              <w:t xml:space="preserve">Address </w:t>
            </w:r>
          </w:p>
          <w:p w14:paraId="2C3A33FE" w14:textId="77777777" w:rsidR="001A50AF" w:rsidRDefault="001A50AF" w:rsidP="00114F41">
            <w:pPr>
              <w:pStyle w:val="ListParagraph"/>
              <w:numPr>
                <w:ilvl w:val="0"/>
                <w:numId w:val="11"/>
              </w:numPr>
              <w:tabs>
                <w:tab w:val="clear" w:pos="720"/>
                <w:tab w:val="clear" w:pos="1440"/>
                <w:tab w:val="clear" w:pos="2160"/>
                <w:tab w:val="clear" w:pos="2880"/>
                <w:tab w:val="clear" w:pos="4680"/>
                <w:tab w:val="clear" w:pos="5400"/>
                <w:tab w:val="clear" w:pos="9000"/>
              </w:tabs>
              <w:spacing w:line="360" w:lineRule="auto"/>
            </w:pPr>
            <w:r>
              <w:t xml:space="preserve">Email </w:t>
            </w:r>
          </w:p>
          <w:p w14:paraId="4FE95E61" w14:textId="77777777" w:rsidR="001A50AF" w:rsidRDefault="001A50AF" w:rsidP="00114F41">
            <w:pPr>
              <w:pStyle w:val="ListParagraph"/>
              <w:numPr>
                <w:ilvl w:val="0"/>
                <w:numId w:val="11"/>
              </w:numPr>
              <w:tabs>
                <w:tab w:val="clear" w:pos="720"/>
                <w:tab w:val="clear" w:pos="1440"/>
                <w:tab w:val="clear" w:pos="2160"/>
                <w:tab w:val="clear" w:pos="2880"/>
                <w:tab w:val="clear" w:pos="4680"/>
                <w:tab w:val="clear" w:pos="5400"/>
                <w:tab w:val="clear" w:pos="9000"/>
              </w:tabs>
              <w:spacing w:line="360" w:lineRule="auto"/>
            </w:pPr>
            <w:r>
              <w:t xml:space="preserve">Landline phone number </w:t>
            </w:r>
          </w:p>
          <w:p w14:paraId="46D6978A" w14:textId="77777777" w:rsidR="001A50AF" w:rsidRDefault="001A50AF" w:rsidP="00114F41">
            <w:pPr>
              <w:pStyle w:val="ListParagraph"/>
              <w:numPr>
                <w:ilvl w:val="0"/>
                <w:numId w:val="11"/>
              </w:numPr>
              <w:tabs>
                <w:tab w:val="clear" w:pos="720"/>
                <w:tab w:val="clear" w:pos="1440"/>
                <w:tab w:val="clear" w:pos="2160"/>
                <w:tab w:val="clear" w:pos="2880"/>
                <w:tab w:val="clear" w:pos="4680"/>
                <w:tab w:val="clear" w:pos="5400"/>
                <w:tab w:val="clear" w:pos="9000"/>
              </w:tabs>
              <w:spacing w:line="360" w:lineRule="auto"/>
            </w:pPr>
            <w:r>
              <w:t xml:space="preserve">Mobile phone number </w:t>
            </w:r>
          </w:p>
          <w:p w14:paraId="31805CFB" w14:textId="77777777" w:rsidR="001A50AF" w:rsidRDefault="001A50AF" w:rsidP="00114F41">
            <w:pPr>
              <w:pStyle w:val="ListParagraph"/>
              <w:numPr>
                <w:ilvl w:val="0"/>
                <w:numId w:val="11"/>
              </w:numPr>
              <w:tabs>
                <w:tab w:val="clear" w:pos="720"/>
                <w:tab w:val="clear" w:pos="1440"/>
                <w:tab w:val="clear" w:pos="2160"/>
                <w:tab w:val="clear" w:pos="2880"/>
                <w:tab w:val="clear" w:pos="4680"/>
                <w:tab w:val="clear" w:pos="5400"/>
                <w:tab w:val="clear" w:pos="9000"/>
              </w:tabs>
              <w:spacing w:line="360" w:lineRule="auto"/>
            </w:pPr>
            <w:r>
              <w:t xml:space="preserve">Emergency Contact Information (out of hours contact). </w:t>
            </w:r>
          </w:p>
          <w:p w14:paraId="247BC67A" w14:textId="77777777" w:rsidR="001A50AF" w:rsidRDefault="001A50AF" w:rsidP="009E1C3C">
            <w:pPr>
              <w:spacing w:line="360" w:lineRule="auto"/>
              <w:ind w:left="1"/>
            </w:pPr>
            <w:r>
              <w:t xml:space="preserve"> </w:t>
            </w:r>
          </w:p>
        </w:tc>
      </w:tr>
      <w:tr w:rsidR="001A50AF" w14:paraId="44C2BF8B" w14:textId="77777777" w:rsidTr="00EF1C4E">
        <w:trPr>
          <w:trHeight w:val="2390"/>
        </w:trPr>
        <w:tc>
          <w:tcPr>
            <w:tcW w:w="4490" w:type="dxa"/>
            <w:tcBorders>
              <w:top w:val="single" w:sz="4" w:space="0" w:color="000000"/>
              <w:left w:val="single" w:sz="4" w:space="0" w:color="000000"/>
              <w:bottom w:val="single" w:sz="4" w:space="0" w:color="000000"/>
              <w:right w:val="single" w:sz="4" w:space="0" w:color="000000"/>
            </w:tcBorders>
          </w:tcPr>
          <w:p w14:paraId="5263A23E" w14:textId="77777777" w:rsidR="001A50AF" w:rsidRDefault="001A50AF" w:rsidP="009E1C3C">
            <w:pPr>
              <w:spacing w:line="360" w:lineRule="auto"/>
            </w:pPr>
            <w:r>
              <w:lastRenderedPageBreak/>
              <w:t xml:space="preserve">Confirmation of </w:t>
            </w:r>
            <w:r>
              <w:rPr>
                <w:b/>
              </w:rPr>
              <w:t>Construction Engineer</w:t>
            </w:r>
            <w:r>
              <w:t xml:space="preserve"> details </w:t>
            </w:r>
          </w:p>
        </w:tc>
        <w:tc>
          <w:tcPr>
            <w:tcW w:w="5716" w:type="dxa"/>
            <w:tcBorders>
              <w:top w:val="single" w:sz="4" w:space="0" w:color="000000"/>
              <w:left w:val="single" w:sz="4" w:space="0" w:color="000000"/>
              <w:bottom w:val="single" w:sz="4" w:space="0" w:color="000000"/>
              <w:right w:val="single" w:sz="4" w:space="0" w:color="000000"/>
            </w:tcBorders>
          </w:tcPr>
          <w:p w14:paraId="5353FD76" w14:textId="77777777" w:rsidR="001A50AF" w:rsidRDefault="001A50AF" w:rsidP="00114F41">
            <w:pPr>
              <w:pStyle w:val="ListParagraph"/>
              <w:numPr>
                <w:ilvl w:val="0"/>
                <w:numId w:val="12"/>
              </w:numPr>
              <w:spacing w:line="360" w:lineRule="auto"/>
            </w:pPr>
            <w:r>
              <w:t xml:space="preserve">Contact Name </w:t>
            </w:r>
          </w:p>
          <w:p w14:paraId="582F8902" w14:textId="77777777" w:rsidR="001A50AF" w:rsidRDefault="001A50AF" w:rsidP="00114F41">
            <w:pPr>
              <w:pStyle w:val="ListParagraph"/>
              <w:numPr>
                <w:ilvl w:val="0"/>
                <w:numId w:val="12"/>
              </w:numPr>
              <w:tabs>
                <w:tab w:val="clear" w:pos="720"/>
                <w:tab w:val="clear" w:pos="1440"/>
                <w:tab w:val="clear" w:pos="2160"/>
                <w:tab w:val="clear" w:pos="2880"/>
                <w:tab w:val="clear" w:pos="4680"/>
                <w:tab w:val="clear" w:pos="5400"/>
                <w:tab w:val="clear" w:pos="9000"/>
              </w:tabs>
              <w:spacing w:line="360" w:lineRule="auto"/>
            </w:pPr>
            <w:r>
              <w:t xml:space="preserve">Address </w:t>
            </w:r>
          </w:p>
          <w:p w14:paraId="32A7F635" w14:textId="77777777" w:rsidR="001A50AF" w:rsidRDefault="001A50AF" w:rsidP="00114F41">
            <w:pPr>
              <w:pStyle w:val="ListParagraph"/>
              <w:numPr>
                <w:ilvl w:val="0"/>
                <w:numId w:val="12"/>
              </w:numPr>
              <w:tabs>
                <w:tab w:val="clear" w:pos="720"/>
                <w:tab w:val="clear" w:pos="1440"/>
                <w:tab w:val="clear" w:pos="2160"/>
                <w:tab w:val="clear" w:pos="2880"/>
                <w:tab w:val="clear" w:pos="4680"/>
                <w:tab w:val="clear" w:pos="5400"/>
                <w:tab w:val="clear" w:pos="9000"/>
              </w:tabs>
              <w:spacing w:line="360" w:lineRule="auto"/>
            </w:pPr>
            <w:r>
              <w:t xml:space="preserve">Email </w:t>
            </w:r>
          </w:p>
          <w:p w14:paraId="709D18FB" w14:textId="77777777" w:rsidR="001A50AF" w:rsidRDefault="001A50AF" w:rsidP="00114F41">
            <w:pPr>
              <w:pStyle w:val="ListParagraph"/>
              <w:numPr>
                <w:ilvl w:val="0"/>
                <w:numId w:val="12"/>
              </w:numPr>
              <w:tabs>
                <w:tab w:val="clear" w:pos="720"/>
                <w:tab w:val="clear" w:pos="1440"/>
                <w:tab w:val="clear" w:pos="2160"/>
                <w:tab w:val="clear" w:pos="2880"/>
                <w:tab w:val="clear" w:pos="4680"/>
                <w:tab w:val="clear" w:pos="5400"/>
                <w:tab w:val="clear" w:pos="9000"/>
              </w:tabs>
              <w:spacing w:line="360" w:lineRule="auto"/>
            </w:pPr>
            <w:r>
              <w:t xml:space="preserve">Landline phone number </w:t>
            </w:r>
          </w:p>
          <w:p w14:paraId="55D44B32" w14:textId="77777777" w:rsidR="001A50AF" w:rsidRDefault="001A50AF" w:rsidP="00114F41">
            <w:pPr>
              <w:pStyle w:val="ListParagraph"/>
              <w:numPr>
                <w:ilvl w:val="0"/>
                <w:numId w:val="12"/>
              </w:numPr>
              <w:tabs>
                <w:tab w:val="clear" w:pos="720"/>
                <w:tab w:val="clear" w:pos="1440"/>
                <w:tab w:val="clear" w:pos="2160"/>
                <w:tab w:val="clear" w:pos="2880"/>
                <w:tab w:val="clear" w:pos="4680"/>
                <w:tab w:val="clear" w:pos="5400"/>
                <w:tab w:val="clear" w:pos="9000"/>
              </w:tabs>
              <w:spacing w:line="360" w:lineRule="auto"/>
            </w:pPr>
            <w:r>
              <w:t xml:space="preserve">Mobile phone number </w:t>
            </w:r>
          </w:p>
          <w:p w14:paraId="4C559A4D" w14:textId="77777777" w:rsidR="001A50AF" w:rsidRDefault="001A50AF" w:rsidP="00114F41">
            <w:pPr>
              <w:pStyle w:val="ListParagraph"/>
              <w:numPr>
                <w:ilvl w:val="0"/>
                <w:numId w:val="12"/>
              </w:numPr>
              <w:tabs>
                <w:tab w:val="clear" w:pos="720"/>
                <w:tab w:val="clear" w:pos="1440"/>
                <w:tab w:val="clear" w:pos="2160"/>
                <w:tab w:val="clear" w:pos="2880"/>
                <w:tab w:val="clear" w:pos="4680"/>
                <w:tab w:val="clear" w:pos="5400"/>
                <w:tab w:val="clear" w:pos="9000"/>
              </w:tabs>
              <w:spacing w:line="360" w:lineRule="auto"/>
            </w:pPr>
            <w:r>
              <w:t xml:space="preserve">Emergency contact information (out of hours contact) </w:t>
            </w:r>
          </w:p>
          <w:p w14:paraId="0B0D4D59" w14:textId="77777777" w:rsidR="001A50AF" w:rsidRDefault="001A50AF" w:rsidP="00114F41">
            <w:pPr>
              <w:pStyle w:val="ListParagraph"/>
              <w:numPr>
                <w:ilvl w:val="0"/>
                <w:numId w:val="12"/>
              </w:numPr>
              <w:tabs>
                <w:tab w:val="clear" w:pos="720"/>
                <w:tab w:val="clear" w:pos="1440"/>
                <w:tab w:val="clear" w:pos="2160"/>
                <w:tab w:val="clear" w:pos="2880"/>
                <w:tab w:val="clear" w:pos="4680"/>
                <w:tab w:val="clear" w:pos="5400"/>
                <w:tab w:val="clear" w:pos="9000"/>
              </w:tabs>
              <w:spacing w:line="360" w:lineRule="auto"/>
            </w:pPr>
            <w:r>
              <w:t xml:space="preserve">Date of appointment. </w:t>
            </w:r>
          </w:p>
          <w:p w14:paraId="185D0CDA" w14:textId="77777777" w:rsidR="001A50AF" w:rsidRDefault="001A50AF" w:rsidP="009E1C3C">
            <w:pPr>
              <w:spacing w:line="360" w:lineRule="auto"/>
              <w:ind w:left="1"/>
            </w:pPr>
            <w:r>
              <w:t xml:space="preserve"> </w:t>
            </w:r>
          </w:p>
        </w:tc>
      </w:tr>
      <w:tr w:rsidR="001A50AF" w14:paraId="2A427CAC" w14:textId="77777777" w:rsidTr="00EF1C4E">
        <w:trPr>
          <w:trHeight w:val="2391"/>
        </w:trPr>
        <w:tc>
          <w:tcPr>
            <w:tcW w:w="4490" w:type="dxa"/>
            <w:tcBorders>
              <w:top w:val="single" w:sz="4" w:space="0" w:color="000000"/>
              <w:left w:val="single" w:sz="4" w:space="0" w:color="000000"/>
              <w:bottom w:val="single" w:sz="4" w:space="0" w:color="000000"/>
              <w:right w:val="single" w:sz="4" w:space="0" w:color="000000"/>
            </w:tcBorders>
          </w:tcPr>
          <w:p w14:paraId="7E3B01BF" w14:textId="77777777" w:rsidR="001A50AF" w:rsidRPr="007865D0" w:rsidRDefault="001A50AF" w:rsidP="009E1C3C">
            <w:pPr>
              <w:spacing w:line="360" w:lineRule="auto"/>
              <w:rPr>
                <w:szCs w:val="24"/>
              </w:rPr>
            </w:pPr>
            <w:r w:rsidRPr="007865D0">
              <w:rPr>
                <w:b/>
              </w:rPr>
              <w:t xml:space="preserve"> </w:t>
            </w:r>
            <w:r>
              <w:rPr>
                <w:b/>
              </w:rPr>
              <w:t>Supervising Engineer</w:t>
            </w:r>
            <w:r w:rsidRPr="007865D0">
              <w:t xml:space="preserve"> details </w:t>
            </w:r>
            <w:r w:rsidRPr="007865D0">
              <w:rPr>
                <w:szCs w:val="24"/>
              </w:rPr>
              <w:t>(this</w:t>
            </w:r>
            <w:r>
              <w:rPr>
                <w:szCs w:val="24"/>
              </w:rPr>
              <w:t xml:space="preserve"> </w:t>
            </w:r>
            <w:r w:rsidRPr="007865D0">
              <w:rPr>
                <w:szCs w:val="24"/>
              </w:rPr>
              <w:t>will be required at point of registration for sites already</w:t>
            </w:r>
            <w:r>
              <w:rPr>
                <w:szCs w:val="24"/>
              </w:rPr>
              <w:t xml:space="preserve"> </w:t>
            </w:r>
            <w:r w:rsidRPr="007865D0">
              <w:rPr>
                <w:szCs w:val="24"/>
              </w:rPr>
              <w:t>registered under the</w:t>
            </w:r>
            <w:r>
              <w:rPr>
                <w:szCs w:val="24"/>
              </w:rPr>
              <w:t xml:space="preserve"> </w:t>
            </w:r>
            <w:r w:rsidRPr="007865D0">
              <w:rPr>
                <w:szCs w:val="24"/>
              </w:rPr>
              <w:t>Reservoirs Act 1975 or post registration for newly</w:t>
            </w:r>
            <w:r>
              <w:rPr>
                <w:szCs w:val="24"/>
              </w:rPr>
              <w:t xml:space="preserve"> </w:t>
            </w:r>
            <w:r w:rsidRPr="007865D0">
              <w:rPr>
                <w:szCs w:val="24"/>
              </w:rPr>
              <w:t xml:space="preserve">constructed/altered reservoirs) </w:t>
            </w:r>
          </w:p>
          <w:p w14:paraId="38BEFCD1" w14:textId="77777777" w:rsidR="001A50AF" w:rsidRDefault="001A50AF" w:rsidP="009E1C3C">
            <w:pPr>
              <w:spacing w:line="360" w:lineRule="auto"/>
            </w:pPr>
            <w:r>
              <w:t xml:space="preserve"> </w:t>
            </w:r>
          </w:p>
        </w:tc>
        <w:tc>
          <w:tcPr>
            <w:tcW w:w="5716" w:type="dxa"/>
            <w:tcBorders>
              <w:top w:val="single" w:sz="4" w:space="0" w:color="000000"/>
              <w:left w:val="single" w:sz="4" w:space="0" w:color="000000"/>
              <w:bottom w:val="single" w:sz="4" w:space="0" w:color="000000"/>
              <w:right w:val="single" w:sz="4" w:space="0" w:color="000000"/>
            </w:tcBorders>
          </w:tcPr>
          <w:p w14:paraId="11F59E4B" w14:textId="77777777" w:rsidR="001A50AF" w:rsidRDefault="001A50AF" w:rsidP="00114F41">
            <w:pPr>
              <w:pStyle w:val="ListParagraph"/>
              <w:numPr>
                <w:ilvl w:val="0"/>
                <w:numId w:val="13"/>
              </w:numPr>
              <w:spacing w:line="360" w:lineRule="auto"/>
            </w:pPr>
            <w:r>
              <w:rPr>
                <w:b/>
              </w:rPr>
              <w:t>Supervising Engineer</w:t>
            </w:r>
            <w:r>
              <w:t xml:space="preserve"> name </w:t>
            </w:r>
          </w:p>
          <w:p w14:paraId="16C657D9" w14:textId="77777777" w:rsidR="001A50AF" w:rsidRDefault="001A50AF" w:rsidP="00114F41">
            <w:pPr>
              <w:pStyle w:val="ListParagraph"/>
              <w:numPr>
                <w:ilvl w:val="0"/>
                <w:numId w:val="13"/>
              </w:numPr>
              <w:tabs>
                <w:tab w:val="clear" w:pos="720"/>
                <w:tab w:val="clear" w:pos="1440"/>
                <w:tab w:val="clear" w:pos="2160"/>
                <w:tab w:val="clear" w:pos="2880"/>
                <w:tab w:val="clear" w:pos="4680"/>
                <w:tab w:val="clear" w:pos="5400"/>
                <w:tab w:val="clear" w:pos="9000"/>
              </w:tabs>
              <w:spacing w:line="360" w:lineRule="auto"/>
            </w:pPr>
            <w:r>
              <w:t xml:space="preserve">Address </w:t>
            </w:r>
          </w:p>
          <w:p w14:paraId="5224E6F0" w14:textId="77777777" w:rsidR="001A50AF" w:rsidRDefault="001A50AF" w:rsidP="00114F41">
            <w:pPr>
              <w:pStyle w:val="ListParagraph"/>
              <w:numPr>
                <w:ilvl w:val="0"/>
                <w:numId w:val="13"/>
              </w:numPr>
              <w:tabs>
                <w:tab w:val="clear" w:pos="720"/>
                <w:tab w:val="clear" w:pos="1440"/>
                <w:tab w:val="clear" w:pos="2160"/>
                <w:tab w:val="clear" w:pos="2880"/>
                <w:tab w:val="clear" w:pos="4680"/>
                <w:tab w:val="clear" w:pos="5400"/>
                <w:tab w:val="clear" w:pos="9000"/>
              </w:tabs>
              <w:spacing w:line="360" w:lineRule="auto"/>
            </w:pPr>
            <w:r>
              <w:t xml:space="preserve">Email </w:t>
            </w:r>
          </w:p>
          <w:p w14:paraId="6CBC6D7C" w14:textId="77777777" w:rsidR="001A50AF" w:rsidRDefault="001A50AF" w:rsidP="00114F41">
            <w:pPr>
              <w:pStyle w:val="ListParagraph"/>
              <w:numPr>
                <w:ilvl w:val="0"/>
                <w:numId w:val="13"/>
              </w:numPr>
              <w:tabs>
                <w:tab w:val="clear" w:pos="720"/>
                <w:tab w:val="clear" w:pos="1440"/>
                <w:tab w:val="clear" w:pos="2160"/>
                <w:tab w:val="clear" w:pos="2880"/>
                <w:tab w:val="clear" w:pos="4680"/>
                <w:tab w:val="clear" w:pos="5400"/>
                <w:tab w:val="clear" w:pos="9000"/>
              </w:tabs>
              <w:spacing w:line="360" w:lineRule="auto"/>
            </w:pPr>
            <w:r>
              <w:t xml:space="preserve">Landline phone number </w:t>
            </w:r>
          </w:p>
          <w:p w14:paraId="13C12842" w14:textId="77777777" w:rsidR="001A50AF" w:rsidRDefault="001A50AF" w:rsidP="00114F41">
            <w:pPr>
              <w:pStyle w:val="ListParagraph"/>
              <w:numPr>
                <w:ilvl w:val="0"/>
                <w:numId w:val="13"/>
              </w:numPr>
              <w:tabs>
                <w:tab w:val="clear" w:pos="720"/>
                <w:tab w:val="clear" w:pos="1440"/>
                <w:tab w:val="clear" w:pos="2160"/>
                <w:tab w:val="clear" w:pos="2880"/>
                <w:tab w:val="clear" w:pos="4680"/>
                <w:tab w:val="clear" w:pos="5400"/>
                <w:tab w:val="clear" w:pos="9000"/>
              </w:tabs>
              <w:spacing w:line="360" w:lineRule="auto"/>
            </w:pPr>
            <w:r>
              <w:t xml:space="preserve">Mobile phone number </w:t>
            </w:r>
          </w:p>
          <w:p w14:paraId="74322957" w14:textId="77777777" w:rsidR="001A50AF" w:rsidRDefault="001A50AF" w:rsidP="00114F41">
            <w:pPr>
              <w:pStyle w:val="ListParagraph"/>
              <w:numPr>
                <w:ilvl w:val="0"/>
                <w:numId w:val="13"/>
              </w:numPr>
              <w:tabs>
                <w:tab w:val="clear" w:pos="720"/>
                <w:tab w:val="clear" w:pos="1440"/>
                <w:tab w:val="clear" w:pos="2160"/>
                <w:tab w:val="clear" w:pos="2880"/>
                <w:tab w:val="clear" w:pos="4680"/>
                <w:tab w:val="clear" w:pos="5400"/>
                <w:tab w:val="clear" w:pos="9000"/>
              </w:tabs>
              <w:spacing w:line="360" w:lineRule="auto"/>
            </w:pPr>
            <w:r>
              <w:t xml:space="preserve">Emergency contact information (out of hours contact) </w:t>
            </w:r>
          </w:p>
          <w:p w14:paraId="4368E5BE" w14:textId="77777777" w:rsidR="001A50AF" w:rsidRDefault="001A50AF" w:rsidP="00114F41">
            <w:pPr>
              <w:pStyle w:val="ListParagraph"/>
              <w:numPr>
                <w:ilvl w:val="0"/>
                <w:numId w:val="13"/>
              </w:numPr>
              <w:tabs>
                <w:tab w:val="clear" w:pos="720"/>
                <w:tab w:val="clear" w:pos="1440"/>
                <w:tab w:val="clear" w:pos="2160"/>
                <w:tab w:val="clear" w:pos="2880"/>
                <w:tab w:val="clear" w:pos="4680"/>
                <w:tab w:val="clear" w:pos="5400"/>
                <w:tab w:val="clear" w:pos="9000"/>
              </w:tabs>
              <w:spacing w:line="360" w:lineRule="auto"/>
            </w:pPr>
            <w:r>
              <w:t xml:space="preserve">Date of appointment </w:t>
            </w:r>
          </w:p>
        </w:tc>
      </w:tr>
      <w:tr w:rsidR="001A50AF" w14:paraId="04E3ED40" w14:textId="77777777" w:rsidTr="00EF1C4E">
        <w:trPr>
          <w:trHeight w:val="1666"/>
        </w:trPr>
        <w:tc>
          <w:tcPr>
            <w:tcW w:w="4490" w:type="dxa"/>
            <w:tcBorders>
              <w:top w:val="single" w:sz="4" w:space="0" w:color="000000"/>
              <w:left w:val="single" w:sz="4" w:space="0" w:color="000000"/>
              <w:bottom w:val="single" w:sz="4" w:space="0" w:color="000000"/>
              <w:right w:val="single" w:sz="4" w:space="0" w:color="000000"/>
            </w:tcBorders>
          </w:tcPr>
          <w:p w14:paraId="53B5935F" w14:textId="77777777" w:rsidR="001A50AF" w:rsidRDefault="001A50AF" w:rsidP="009E1C3C">
            <w:pPr>
              <w:spacing w:line="360" w:lineRule="auto"/>
              <w:rPr>
                <w:szCs w:val="24"/>
              </w:rPr>
            </w:pPr>
            <w:r>
              <w:rPr>
                <w:b/>
                <w:szCs w:val="24"/>
              </w:rPr>
              <w:t>Inspecting Engineer</w:t>
            </w:r>
            <w:r w:rsidRPr="00D42F7F">
              <w:rPr>
                <w:szCs w:val="24"/>
              </w:rPr>
              <w:t xml:space="preserve"> details</w:t>
            </w:r>
          </w:p>
          <w:p w14:paraId="77E388E3" w14:textId="77777777" w:rsidR="001A50AF" w:rsidRPr="008D30DF" w:rsidRDefault="001A50AF" w:rsidP="009E1C3C">
            <w:pPr>
              <w:spacing w:line="360" w:lineRule="auto"/>
              <w:rPr>
                <w:iCs/>
              </w:rPr>
            </w:pPr>
            <w:r w:rsidRPr="008D30DF">
              <w:rPr>
                <w:iCs/>
                <w:szCs w:val="24"/>
              </w:rPr>
              <w:t>(this will be required at point of registration for sites already registered under the Reservoirs Act 1975 or post registration for newly constructed/altered reservoirs)</w:t>
            </w:r>
            <w:r w:rsidRPr="008D30DF">
              <w:rPr>
                <w:b/>
                <w:iCs/>
              </w:rPr>
              <w:t xml:space="preserve"> </w:t>
            </w:r>
          </w:p>
        </w:tc>
        <w:tc>
          <w:tcPr>
            <w:tcW w:w="5716" w:type="dxa"/>
            <w:tcBorders>
              <w:top w:val="single" w:sz="4" w:space="0" w:color="000000"/>
              <w:left w:val="single" w:sz="4" w:space="0" w:color="000000"/>
              <w:bottom w:val="single" w:sz="4" w:space="0" w:color="000000"/>
              <w:right w:val="single" w:sz="4" w:space="0" w:color="000000"/>
            </w:tcBorders>
          </w:tcPr>
          <w:p w14:paraId="6F076373" w14:textId="77777777" w:rsidR="001A50AF" w:rsidRDefault="001A50AF" w:rsidP="00114F41">
            <w:pPr>
              <w:pStyle w:val="ListParagraph"/>
              <w:numPr>
                <w:ilvl w:val="0"/>
                <w:numId w:val="14"/>
              </w:numPr>
              <w:spacing w:line="360" w:lineRule="auto"/>
            </w:pPr>
            <w:r>
              <w:rPr>
                <w:b/>
              </w:rPr>
              <w:t>Inspecting Engineer</w:t>
            </w:r>
            <w:r>
              <w:t xml:space="preserve"> name </w:t>
            </w:r>
          </w:p>
          <w:p w14:paraId="097F1DB4" w14:textId="77777777" w:rsidR="001A50AF" w:rsidRDefault="001A50AF" w:rsidP="00114F41">
            <w:pPr>
              <w:pStyle w:val="ListParagraph"/>
              <w:numPr>
                <w:ilvl w:val="0"/>
                <w:numId w:val="14"/>
              </w:numPr>
              <w:tabs>
                <w:tab w:val="clear" w:pos="720"/>
                <w:tab w:val="clear" w:pos="1440"/>
                <w:tab w:val="clear" w:pos="2160"/>
                <w:tab w:val="clear" w:pos="2880"/>
                <w:tab w:val="clear" w:pos="4680"/>
                <w:tab w:val="clear" w:pos="5400"/>
                <w:tab w:val="clear" w:pos="9000"/>
              </w:tabs>
              <w:spacing w:line="360" w:lineRule="auto"/>
            </w:pPr>
            <w:r>
              <w:t xml:space="preserve">Address </w:t>
            </w:r>
          </w:p>
          <w:p w14:paraId="6CA33DA8" w14:textId="77777777" w:rsidR="001A50AF" w:rsidRDefault="001A50AF" w:rsidP="00114F41">
            <w:pPr>
              <w:pStyle w:val="ListParagraph"/>
              <w:numPr>
                <w:ilvl w:val="0"/>
                <w:numId w:val="14"/>
              </w:numPr>
              <w:tabs>
                <w:tab w:val="clear" w:pos="720"/>
                <w:tab w:val="clear" w:pos="1440"/>
                <w:tab w:val="clear" w:pos="2160"/>
                <w:tab w:val="clear" w:pos="2880"/>
                <w:tab w:val="clear" w:pos="4680"/>
                <w:tab w:val="clear" w:pos="5400"/>
                <w:tab w:val="clear" w:pos="9000"/>
              </w:tabs>
              <w:spacing w:line="360" w:lineRule="auto"/>
            </w:pPr>
            <w:r>
              <w:t xml:space="preserve">Email  </w:t>
            </w:r>
          </w:p>
          <w:p w14:paraId="4D8149DF" w14:textId="77777777" w:rsidR="001A50AF" w:rsidRDefault="001A50AF" w:rsidP="00114F41">
            <w:pPr>
              <w:pStyle w:val="ListParagraph"/>
              <w:numPr>
                <w:ilvl w:val="0"/>
                <w:numId w:val="14"/>
              </w:numPr>
              <w:tabs>
                <w:tab w:val="clear" w:pos="720"/>
                <w:tab w:val="clear" w:pos="1440"/>
                <w:tab w:val="clear" w:pos="2160"/>
                <w:tab w:val="clear" w:pos="2880"/>
                <w:tab w:val="clear" w:pos="4680"/>
                <w:tab w:val="clear" w:pos="5400"/>
                <w:tab w:val="clear" w:pos="9000"/>
              </w:tabs>
              <w:spacing w:line="360" w:lineRule="auto"/>
            </w:pPr>
            <w:r>
              <w:t xml:space="preserve">Landline phone number </w:t>
            </w:r>
          </w:p>
          <w:p w14:paraId="73FBC2F4" w14:textId="77777777" w:rsidR="001A50AF" w:rsidRDefault="001A50AF" w:rsidP="00114F41">
            <w:pPr>
              <w:pStyle w:val="ListParagraph"/>
              <w:numPr>
                <w:ilvl w:val="0"/>
                <w:numId w:val="14"/>
              </w:numPr>
              <w:tabs>
                <w:tab w:val="clear" w:pos="720"/>
                <w:tab w:val="clear" w:pos="1440"/>
                <w:tab w:val="clear" w:pos="2160"/>
                <w:tab w:val="clear" w:pos="2880"/>
                <w:tab w:val="clear" w:pos="4680"/>
                <w:tab w:val="clear" w:pos="5400"/>
                <w:tab w:val="clear" w:pos="9000"/>
              </w:tabs>
              <w:spacing w:line="360" w:lineRule="auto"/>
            </w:pPr>
            <w:r>
              <w:t>Mobile phone number</w:t>
            </w:r>
          </w:p>
          <w:p w14:paraId="1C730DC5" w14:textId="77777777" w:rsidR="001A50AF" w:rsidRDefault="001A50AF" w:rsidP="00114F41">
            <w:pPr>
              <w:pStyle w:val="ListParagraph"/>
              <w:numPr>
                <w:ilvl w:val="0"/>
                <w:numId w:val="14"/>
              </w:numPr>
              <w:tabs>
                <w:tab w:val="clear" w:pos="720"/>
                <w:tab w:val="clear" w:pos="1440"/>
                <w:tab w:val="clear" w:pos="2160"/>
                <w:tab w:val="clear" w:pos="2880"/>
                <w:tab w:val="clear" w:pos="4680"/>
                <w:tab w:val="clear" w:pos="5400"/>
                <w:tab w:val="clear" w:pos="9000"/>
              </w:tabs>
              <w:spacing w:line="360" w:lineRule="auto"/>
            </w:pPr>
            <w:r>
              <w:t>Emergency contact information (out of hours contact)</w:t>
            </w:r>
          </w:p>
        </w:tc>
      </w:tr>
      <w:tr w:rsidR="001A50AF" w14:paraId="08DF1A31" w14:textId="77777777" w:rsidTr="00EF1C4E">
        <w:trPr>
          <w:trHeight w:val="1666"/>
        </w:trPr>
        <w:tc>
          <w:tcPr>
            <w:tcW w:w="4490" w:type="dxa"/>
            <w:tcBorders>
              <w:top w:val="single" w:sz="4" w:space="0" w:color="000000"/>
              <w:left w:val="single" w:sz="4" w:space="0" w:color="000000"/>
              <w:bottom w:val="single" w:sz="4" w:space="0" w:color="000000"/>
              <w:right w:val="single" w:sz="4" w:space="0" w:color="000000"/>
            </w:tcBorders>
          </w:tcPr>
          <w:p w14:paraId="371169F2" w14:textId="77777777" w:rsidR="001A50AF" w:rsidRPr="00EB6ACF" w:rsidRDefault="001A50AF" w:rsidP="009E1C3C">
            <w:pPr>
              <w:spacing w:line="360" w:lineRule="auto"/>
              <w:rPr>
                <w:bCs/>
                <w:szCs w:val="24"/>
              </w:rPr>
            </w:pPr>
            <w:r w:rsidRPr="00EB6ACF">
              <w:rPr>
                <w:bCs/>
                <w:szCs w:val="24"/>
              </w:rPr>
              <w:t>Reservoir details</w:t>
            </w:r>
          </w:p>
        </w:tc>
        <w:tc>
          <w:tcPr>
            <w:tcW w:w="5716" w:type="dxa"/>
            <w:tcBorders>
              <w:top w:val="single" w:sz="4" w:space="0" w:color="000000"/>
              <w:left w:val="single" w:sz="4" w:space="0" w:color="000000"/>
              <w:bottom w:val="single" w:sz="4" w:space="0" w:color="000000"/>
              <w:right w:val="single" w:sz="4" w:space="0" w:color="000000"/>
            </w:tcBorders>
          </w:tcPr>
          <w:p w14:paraId="321A3D82" w14:textId="77777777" w:rsidR="001A50AF" w:rsidRDefault="001A50AF" w:rsidP="00114F41">
            <w:pPr>
              <w:pStyle w:val="ListParagraph"/>
              <w:numPr>
                <w:ilvl w:val="0"/>
                <w:numId w:val="15"/>
              </w:numPr>
              <w:spacing w:line="259" w:lineRule="auto"/>
            </w:pPr>
            <w:r>
              <w:t xml:space="preserve">Name of reservoir </w:t>
            </w:r>
          </w:p>
          <w:p w14:paraId="33B680D7" w14:textId="77777777" w:rsidR="001A50AF" w:rsidRDefault="001A50AF" w:rsidP="00114F41">
            <w:pPr>
              <w:pStyle w:val="ListParagraph"/>
              <w:numPr>
                <w:ilvl w:val="0"/>
                <w:numId w:val="15"/>
              </w:numPr>
              <w:spacing w:line="259" w:lineRule="auto"/>
            </w:pPr>
            <w:r>
              <w:t xml:space="preserve">National Grid Reference (8 figure minimum) </w:t>
            </w:r>
          </w:p>
          <w:p w14:paraId="7B797F0F" w14:textId="77777777" w:rsidR="001A50AF" w:rsidRDefault="001A50AF" w:rsidP="00114F41">
            <w:pPr>
              <w:pStyle w:val="ListParagraph"/>
              <w:numPr>
                <w:ilvl w:val="0"/>
                <w:numId w:val="15"/>
              </w:numPr>
              <w:spacing w:line="259" w:lineRule="auto"/>
            </w:pPr>
            <w:r>
              <w:t xml:space="preserve">Status of reservoir  </w:t>
            </w:r>
          </w:p>
          <w:p w14:paraId="7F0C632C" w14:textId="77777777" w:rsidR="001A50AF" w:rsidRDefault="001A50AF" w:rsidP="00114F41">
            <w:pPr>
              <w:pStyle w:val="ListParagraph"/>
              <w:numPr>
                <w:ilvl w:val="0"/>
                <w:numId w:val="15"/>
              </w:numPr>
              <w:spacing w:line="259" w:lineRule="auto"/>
            </w:pPr>
            <w:r>
              <w:t xml:space="preserve">Top Water Level in mAOD </w:t>
            </w:r>
          </w:p>
          <w:p w14:paraId="19459196" w14:textId="77777777" w:rsidR="001A50AF" w:rsidRDefault="001A50AF" w:rsidP="00114F41">
            <w:pPr>
              <w:pStyle w:val="ListParagraph"/>
              <w:numPr>
                <w:ilvl w:val="0"/>
                <w:numId w:val="15"/>
              </w:numPr>
              <w:spacing w:after="17" w:line="238" w:lineRule="auto"/>
            </w:pPr>
            <w:r>
              <w:t xml:space="preserve">Maximum surface Water Area at Top Water Level in square metres </w:t>
            </w:r>
          </w:p>
          <w:p w14:paraId="1CEEF20C" w14:textId="77777777" w:rsidR="001A50AF" w:rsidRDefault="001A50AF" w:rsidP="00114F41">
            <w:pPr>
              <w:pStyle w:val="ListParagraph"/>
              <w:numPr>
                <w:ilvl w:val="0"/>
                <w:numId w:val="15"/>
              </w:numPr>
              <w:spacing w:after="17" w:line="238" w:lineRule="auto"/>
            </w:pPr>
            <w:r>
              <w:t xml:space="preserve">Maximum surface Water Area at Dam Crest Level in square metres (if known) </w:t>
            </w:r>
          </w:p>
          <w:p w14:paraId="15C885F0" w14:textId="77777777" w:rsidR="001A50AF" w:rsidRDefault="001A50AF" w:rsidP="00114F41">
            <w:pPr>
              <w:pStyle w:val="ListParagraph"/>
              <w:numPr>
                <w:ilvl w:val="0"/>
                <w:numId w:val="15"/>
              </w:numPr>
              <w:spacing w:after="17" w:line="238" w:lineRule="auto"/>
            </w:pPr>
            <w:r>
              <w:t>Maximum cubic Capacity of reservoir at Top Water</w:t>
            </w:r>
          </w:p>
          <w:p w14:paraId="48C6F7EB" w14:textId="77777777" w:rsidR="001A50AF" w:rsidRDefault="001A50AF" w:rsidP="00114F41">
            <w:pPr>
              <w:pStyle w:val="ListParagraph"/>
              <w:numPr>
                <w:ilvl w:val="0"/>
                <w:numId w:val="15"/>
              </w:numPr>
              <w:spacing w:after="17" w:line="238" w:lineRule="auto"/>
            </w:pPr>
            <w:r>
              <w:lastRenderedPageBreak/>
              <w:t>Level in cubic metres</w:t>
            </w:r>
          </w:p>
          <w:p w14:paraId="1421C0E6" w14:textId="77777777" w:rsidR="001A50AF" w:rsidRDefault="001A50AF" w:rsidP="00114F41">
            <w:pPr>
              <w:pStyle w:val="ListParagraph"/>
              <w:numPr>
                <w:ilvl w:val="0"/>
                <w:numId w:val="15"/>
              </w:numPr>
              <w:spacing w:after="17" w:line="238" w:lineRule="auto"/>
            </w:pPr>
            <w:r>
              <w:t>Maximum cubic Capacity at Dam Crest Level in cubic metres (if known)</w:t>
            </w:r>
          </w:p>
          <w:p w14:paraId="6DF1F8D1" w14:textId="77777777" w:rsidR="001A50AF" w:rsidRDefault="001A50AF" w:rsidP="00114F41">
            <w:pPr>
              <w:pStyle w:val="ListParagraph"/>
              <w:numPr>
                <w:ilvl w:val="0"/>
                <w:numId w:val="15"/>
              </w:numPr>
              <w:spacing w:after="17" w:line="238" w:lineRule="auto"/>
            </w:pPr>
            <w:r>
              <w:t>Reservoir type (impounding, non-impounding or service reservoir)</w:t>
            </w:r>
          </w:p>
          <w:p w14:paraId="76E34BC7" w14:textId="77777777" w:rsidR="001A50AF" w:rsidRPr="008308BA" w:rsidRDefault="001A50AF" w:rsidP="00114F41">
            <w:pPr>
              <w:pStyle w:val="ListParagraph"/>
              <w:numPr>
                <w:ilvl w:val="0"/>
                <w:numId w:val="15"/>
              </w:numPr>
              <w:spacing w:after="17" w:line="259" w:lineRule="auto"/>
            </w:pPr>
            <w:r>
              <w:t>Primary purpose of stored water (public drinking supply, hydro power, amenity, other)</w:t>
            </w:r>
          </w:p>
        </w:tc>
      </w:tr>
      <w:tr w:rsidR="001A50AF" w14:paraId="4225C70F" w14:textId="77777777" w:rsidTr="00EF1C4E">
        <w:trPr>
          <w:trHeight w:val="1666"/>
        </w:trPr>
        <w:tc>
          <w:tcPr>
            <w:tcW w:w="4490" w:type="dxa"/>
            <w:tcBorders>
              <w:top w:val="single" w:sz="4" w:space="0" w:color="000000"/>
              <w:left w:val="single" w:sz="4" w:space="0" w:color="000000"/>
              <w:bottom w:val="single" w:sz="4" w:space="0" w:color="000000"/>
              <w:right w:val="single" w:sz="4" w:space="0" w:color="000000"/>
            </w:tcBorders>
          </w:tcPr>
          <w:p w14:paraId="71FC77E1" w14:textId="77777777" w:rsidR="001A50AF" w:rsidRPr="00100391" w:rsidRDefault="001A50AF" w:rsidP="009E1C3C">
            <w:pPr>
              <w:spacing w:line="360" w:lineRule="auto"/>
              <w:rPr>
                <w:bCs/>
                <w:szCs w:val="24"/>
              </w:rPr>
            </w:pPr>
            <w:r w:rsidRPr="00100391">
              <w:rPr>
                <w:szCs w:val="24"/>
              </w:rPr>
              <w:lastRenderedPageBreak/>
              <w:t>Dam details (repeated if more than one dam associated with the reservoir)</w:t>
            </w:r>
          </w:p>
        </w:tc>
        <w:tc>
          <w:tcPr>
            <w:tcW w:w="5716" w:type="dxa"/>
            <w:tcBorders>
              <w:top w:val="single" w:sz="4" w:space="0" w:color="000000"/>
              <w:left w:val="single" w:sz="4" w:space="0" w:color="000000"/>
              <w:bottom w:val="single" w:sz="4" w:space="0" w:color="000000"/>
              <w:right w:val="single" w:sz="4" w:space="0" w:color="000000"/>
            </w:tcBorders>
          </w:tcPr>
          <w:p w14:paraId="7D8FE7C6" w14:textId="77777777" w:rsidR="001A50AF" w:rsidRDefault="001A50AF" w:rsidP="00114F41">
            <w:pPr>
              <w:pStyle w:val="ListParagraph"/>
              <w:numPr>
                <w:ilvl w:val="0"/>
                <w:numId w:val="16"/>
              </w:numPr>
              <w:spacing w:line="259" w:lineRule="auto"/>
            </w:pPr>
            <w:r>
              <w:t xml:space="preserve">Name of dam </w:t>
            </w:r>
          </w:p>
          <w:p w14:paraId="14BB8CA5" w14:textId="77777777" w:rsidR="001A50AF" w:rsidRDefault="001A50AF" w:rsidP="00114F41">
            <w:pPr>
              <w:pStyle w:val="ListParagraph"/>
              <w:numPr>
                <w:ilvl w:val="0"/>
                <w:numId w:val="16"/>
              </w:numPr>
              <w:spacing w:line="259" w:lineRule="auto"/>
            </w:pPr>
            <w:r>
              <w:t xml:space="preserve">National Grid Reference (8 figure minimum) </w:t>
            </w:r>
          </w:p>
          <w:p w14:paraId="7A0F5733" w14:textId="77777777" w:rsidR="001A50AF" w:rsidRDefault="001A50AF" w:rsidP="00114F41">
            <w:pPr>
              <w:pStyle w:val="ListParagraph"/>
              <w:numPr>
                <w:ilvl w:val="0"/>
                <w:numId w:val="16"/>
              </w:numPr>
              <w:spacing w:after="17" w:line="238" w:lineRule="auto"/>
              <w:jc w:val="both"/>
            </w:pPr>
            <w:r>
              <w:t xml:space="preserve">Principal material used in construction of the dam (earth, concrete, masonry or rock fill etc) </w:t>
            </w:r>
          </w:p>
          <w:p w14:paraId="399147BF" w14:textId="77777777" w:rsidR="001A50AF" w:rsidRDefault="001A50AF" w:rsidP="00114F41">
            <w:pPr>
              <w:pStyle w:val="ListParagraph"/>
              <w:numPr>
                <w:ilvl w:val="0"/>
                <w:numId w:val="16"/>
              </w:numPr>
              <w:spacing w:after="17" w:line="238" w:lineRule="auto"/>
            </w:pPr>
            <w:r>
              <w:t xml:space="preserve">Dam type (arch, buttress, embankment, gravity, gravity arch or service) </w:t>
            </w:r>
          </w:p>
          <w:p w14:paraId="157A4CEC" w14:textId="77777777" w:rsidR="001A50AF" w:rsidRDefault="001A50AF" w:rsidP="00114F41">
            <w:pPr>
              <w:pStyle w:val="ListParagraph"/>
              <w:numPr>
                <w:ilvl w:val="0"/>
                <w:numId w:val="16"/>
              </w:numPr>
              <w:spacing w:line="259" w:lineRule="auto"/>
            </w:pPr>
            <w:r>
              <w:t xml:space="preserve">Max height of the dam in metres </w:t>
            </w:r>
          </w:p>
          <w:p w14:paraId="0FE5A7BE" w14:textId="77777777" w:rsidR="001A50AF" w:rsidRDefault="001A50AF" w:rsidP="00114F41">
            <w:pPr>
              <w:pStyle w:val="ListParagraph"/>
              <w:numPr>
                <w:ilvl w:val="0"/>
                <w:numId w:val="16"/>
              </w:numPr>
              <w:spacing w:line="259" w:lineRule="auto"/>
            </w:pPr>
            <w:r>
              <w:t>Bottom level of the dam (at ground level) in mAOD</w:t>
            </w:r>
          </w:p>
          <w:p w14:paraId="7860EBBA" w14:textId="77777777" w:rsidR="001A50AF" w:rsidRDefault="001A50AF" w:rsidP="00114F41">
            <w:pPr>
              <w:pStyle w:val="ListParagraph"/>
              <w:numPr>
                <w:ilvl w:val="0"/>
                <w:numId w:val="16"/>
              </w:numPr>
              <w:spacing w:line="259" w:lineRule="auto"/>
            </w:pPr>
            <w:r>
              <w:t>Dam crest level in mAOD</w:t>
            </w:r>
          </w:p>
          <w:p w14:paraId="39403841" w14:textId="77777777" w:rsidR="001A50AF" w:rsidRDefault="001A50AF" w:rsidP="00114F41">
            <w:pPr>
              <w:pStyle w:val="ListParagraph"/>
              <w:numPr>
                <w:ilvl w:val="0"/>
                <w:numId w:val="16"/>
              </w:numPr>
              <w:spacing w:line="259" w:lineRule="auto"/>
            </w:pPr>
            <w:r>
              <w:t>Crest length in metres</w:t>
            </w:r>
          </w:p>
          <w:p w14:paraId="6FBAEEDA" w14:textId="77777777" w:rsidR="001A50AF" w:rsidRDefault="001A50AF" w:rsidP="00114F41">
            <w:pPr>
              <w:pStyle w:val="ListParagraph"/>
              <w:numPr>
                <w:ilvl w:val="0"/>
                <w:numId w:val="16"/>
              </w:numPr>
              <w:spacing w:line="259" w:lineRule="auto"/>
            </w:pPr>
            <w:r>
              <w:t>Escapable volume of water held back by dam at Top Water Level of Dam Crest Level in cubic metres (if available)</w:t>
            </w:r>
          </w:p>
          <w:p w14:paraId="716A07D8" w14:textId="77777777" w:rsidR="001A50AF" w:rsidRDefault="001A50AF" w:rsidP="00114F41">
            <w:pPr>
              <w:pStyle w:val="ListParagraph"/>
              <w:numPr>
                <w:ilvl w:val="0"/>
                <w:numId w:val="16"/>
              </w:numPr>
              <w:spacing w:line="259" w:lineRule="auto"/>
            </w:pPr>
            <w:r>
              <w:t>Fetch length and direction (if available)</w:t>
            </w:r>
          </w:p>
          <w:p w14:paraId="0BBBE3FB" w14:textId="77777777" w:rsidR="001A50AF" w:rsidRDefault="001A50AF" w:rsidP="00114F41">
            <w:pPr>
              <w:pStyle w:val="ListParagraph"/>
              <w:numPr>
                <w:ilvl w:val="0"/>
                <w:numId w:val="16"/>
              </w:numPr>
              <w:spacing w:line="259" w:lineRule="auto"/>
            </w:pPr>
            <w:r>
              <w:t>Year dam completed</w:t>
            </w:r>
          </w:p>
        </w:tc>
      </w:tr>
      <w:tr w:rsidR="001A50AF" w14:paraId="061DBF55" w14:textId="77777777" w:rsidTr="00EF1C4E">
        <w:trPr>
          <w:trHeight w:val="1666"/>
        </w:trPr>
        <w:tc>
          <w:tcPr>
            <w:tcW w:w="4490" w:type="dxa"/>
            <w:tcBorders>
              <w:top w:val="single" w:sz="4" w:space="0" w:color="000000"/>
              <w:left w:val="single" w:sz="4" w:space="0" w:color="000000"/>
              <w:bottom w:val="single" w:sz="4" w:space="0" w:color="000000"/>
              <w:right w:val="single" w:sz="4" w:space="0" w:color="000000"/>
            </w:tcBorders>
          </w:tcPr>
          <w:p w14:paraId="3E52711A" w14:textId="77777777" w:rsidR="001A50AF" w:rsidRDefault="001A50AF" w:rsidP="009E1C3C">
            <w:pPr>
              <w:spacing w:after="13" w:line="247" w:lineRule="auto"/>
              <w:jc w:val="both"/>
              <w:rPr>
                <w:szCs w:val="24"/>
              </w:rPr>
            </w:pPr>
            <w:r w:rsidRPr="00E87E11">
              <w:rPr>
                <w:szCs w:val="24"/>
              </w:rPr>
              <w:t xml:space="preserve">Inspection data </w:t>
            </w:r>
          </w:p>
          <w:p w14:paraId="7BC9C670" w14:textId="77777777" w:rsidR="001A50AF" w:rsidRPr="00100391" w:rsidRDefault="001A50AF" w:rsidP="009E1C3C">
            <w:pPr>
              <w:spacing w:after="13" w:line="247" w:lineRule="auto"/>
              <w:rPr>
                <w:szCs w:val="24"/>
              </w:rPr>
            </w:pPr>
            <w:r w:rsidRPr="00E87E11">
              <w:rPr>
                <w:szCs w:val="24"/>
              </w:rPr>
              <w:t>(only required for sites already registered under the</w:t>
            </w:r>
            <w:r>
              <w:rPr>
                <w:szCs w:val="24"/>
              </w:rPr>
              <w:t xml:space="preserve"> </w:t>
            </w:r>
            <w:r w:rsidRPr="00E87E11">
              <w:rPr>
                <w:szCs w:val="24"/>
              </w:rPr>
              <w:t>Reservoirs Act 1975)</w:t>
            </w:r>
          </w:p>
        </w:tc>
        <w:tc>
          <w:tcPr>
            <w:tcW w:w="5716" w:type="dxa"/>
            <w:tcBorders>
              <w:top w:val="single" w:sz="4" w:space="0" w:color="000000"/>
              <w:left w:val="single" w:sz="4" w:space="0" w:color="000000"/>
              <w:bottom w:val="single" w:sz="4" w:space="0" w:color="000000"/>
              <w:right w:val="single" w:sz="4" w:space="0" w:color="000000"/>
            </w:tcBorders>
          </w:tcPr>
          <w:p w14:paraId="06CEA848" w14:textId="77777777" w:rsidR="001A50AF" w:rsidRDefault="001A50AF" w:rsidP="00114F41">
            <w:pPr>
              <w:pStyle w:val="ListParagraph"/>
              <w:numPr>
                <w:ilvl w:val="0"/>
                <w:numId w:val="17"/>
              </w:numPr>
              <w:spacing w:line="259" w:lineRule="auto"/>
              <w:jc w:val="both"/>
            </w:pPr>
            <w:r>
              <w:t xml:space="preserve">Date of last section 10 inspection and details of the </w:t>
            </w:r>
          </w:p>
          <w:p w14:paraId="411A93B8" w14:textId="77777777" w:rsidR="001A50AF" w:rsidRDefault="001A50AF" w:rsidP="00114F41">
            <w:pPr>
              <w:pStyle w:val="ListParagraph"/>
              <w:numPr>
                <w:ilvl w:val="0"/>
                <w:numId w:val="17"/>
              </w:numPr>
              <w:spacing w:line="259" w:lineRule="auto"/>
            </w:pPr>
            <w:r>
              <w:t xml:space="preserve">Inspecting Engineer who undertook the inspection </w:t>
            </w:r>
          </w:p>
          <w:p w14:paraId="33A1D136" w14:textId="77777777" w:rsidR="001A50AF" w:rsidRDefault="001A50AF" w:rsidP="00114F41">
            <w:pPr>
              <w:pStyle w:val="ListParagraph"/>
              <w:numPr>
                <w:ilvl w:val="0"/>
                <w:numId w:val="17"/>
              </w:numPr>
              <w:spacing w:line="259" w:lineRule="auto"/>
            </w:pPr>
            <w:r>
              <w:t xml:space="preserve">Date of next section 10 inspection </w:t>
            </w:r>
          </w:p>
          <w:p w14:paraId="61E3D683" w14:textId="77777777" w:rsidR="001A50AF" w:rsidRDefault="001A50AF" w:rsidP="00114F41">
            <w:pPr>
              <w:pStyle w:val="ListParagraph"/>
              <w:numPr>
                <w:ilvl w:val="0"/>
                <w:numId w:val="17"/>
              </w:numPr>
              <w:spacing w:line="259" w:lineRule="auto"/>
            </w:pPr>
            <w:r>
              <w:t>Did the last section 10 inspection include any measures in the interest of safety which are still outstanding</w:t>
            </w:r>
          </w:p>
          <w:p w14:paraId="7CA94DE2" w14:textId="77777777" w:rsidR="001A50AF" w:rsidRDefault="001A50AF" w:rsidP="00114F41">
            <w:pPr>
              <w:pStyle w:val="ListParagraph"/>
              <w:numPr>
                <w:ilvl w:val="0"/>
                <w:numId w:val="17"/>
              </w:numPr>
              <w:spacing w:line="259" w:lineRule="auto"/>
            </w:pPr>
            <w:r>
              <w:t>If yes, please give details including any dates stated in the report when these works should be completed by</w:t>
            </w:r>
          </w:p>
        </w:tc>
      </w:tr>
    </w:tbl>
    <w:p w14:paraId="3E41C678" w14:textId="77777777" w:rsidR="001A50AF" w:rsidRPr="00034D1F" w:rsidRDefault="001A50AF" w:rsidP="001A50AF">
      <w:pPr>
        <w:spacing w:line="360" w:lineRule="auto"/>
      </w:pPr>
    </w:p>
    <w:p w14:paraId="05FC27FE" w14:textId="77777777" w:rsidR="00A96EB9" w:rsidRDefault="00A96EB9">
      <w:pPr>
        <w:tabs>
          <w:tab w:val="clear" w:pos="720"/>
          <w:tab w:val="clear" w:pos="1440"/>
          <w:tab w:val="clear" w:pos="2160"/>
          <w:tab w:val="clear" w:pos="2880"/>
          <w:tab w:val="clear" w:pos="4680"/>
          <w:tab w:val="clear" w:pos="5400"/>
          <w:tab w:val="clear" w:pos="9000"/>
        </w:tabs>
        <w:spacing w:after="160" w:line="259" w:lineRule="auto"/>
        <w:rPr>
          <w:rFonts w:eastAsiaTheme="majorEastAsia" w:cstheme="majorBidi"/>
          <w:b/>
          <w:bCs/>
          <w:color w:val="016574"/>
          <w:sz w:val="32"/>
          <w:szCs w:val="32"/>
        </w:rPr>
      </w:pPr>
      <w:r>
        <w:br w:type="page"/>
      </w:r>
    </w:p>
    <w:p w14:paraId="7C67B1F9" w14:textId="65082EE6" w:rsidR="001A50AF" w:rsidRDefault="001A50AF" w:rsidP="00CE7E3A">
      <w:pPr>
        <w:pStyle w:val="Heading2"/>
      </w:pPr>
      <w:bookmarkStart w:id="15" w:name="_Toc224137261"/>
      <w:r>
        <w:lastRenderedPageBreak/>
        <w:t xml:space="preserve">5.2 </w:t>
      </w:r>
      <w:r>
        <w:tab/>
        <w:t>Frequently asked questions</w:t>
      </w:r>
      <w:bookmarkEnd w:id="15"/>
      <w:r>
        <w:t xml:space="preserve"> </w:t>
      </w:r>
    </w:p>
    <w:p w14:paraId="31238921" w14:textId="77777777" w:rsidR="001A50AF" w:rsidRDefault="001A50AF" w:rsidP="00EF1C4E">
      <w:pPr>
        <w:tabs>
          <w:tab w:val="clear" w:pos="720"/>
          <w:tab w:val="left" w:pos="1134"/>
        </w:tabs>
        <w:spacing w:line="360" w:lineRule="auto"/>
        <w:ind w:right="12"/>
        <w:rPr>
          <w:b/>
        </w:rPr>
      </w:pPr>
      <w:r>
        <w:t>Here are some frequently asked questions relating to the new regulations for reservoirs in Scotland.  If your question is not covered please look at the sources of information section (p28).  A glossary is also included (p29) to help you understand some of the new terms and concepts associated with the 2011 Act.</w:t>
      </w:r>
      <w:r>
        <w:rPr>
          <w:b/>
        </w:rPr>
        <w:t xml:space="preserve"> </w:t>
      </w:r>
    </w:p>
    <w:p w14:paraId="3B509194" w14:textId="77777777" w:rsidR="001A50AF" w:rsidRDefault="001A50AF" w:rsidP="001A50AF">
      <w:pPr>
        <w:tabs>
          <w:tab w:val="clear" w:pos="720"/>
          <w:tab w:val="left" w:pos="1134"/>
        </w:tabs>
        <w:spacing w:line="360" w:lineRule="auto"/>
        <w:ind w:left="1134" w:right="12"/>
      </w:pPr>
    </w:p>
    <w:p w14:paraId="1CEDA566" w14:textId="77777777" w:rsidR="001A50AF" w:rsidRPr="00E423C4" w:rsidRDefault="001A50AF" w:rsidP="00EF1C4E">
      <w:pPr>
        <w:tabs>
          <w:tab w:val="clear" w:pos="720"/>
          <w:tab w:val="left" w:pos="1134"/>
        </w:tabs>
        <w:spacing w:after="3" w:line="360" w:lineRule="auto"/>
        <w:rPr>
          <w:color w:val="016574"/>
        </w:rPr>
      </w:pPr>
      <w:r w:rsidRPr="00E423C4">
        <w:rPr>
          <w:b/>
          <w:color w:val="016574"/>
        </w:rPr>
        <w:t>Q. Does the 2011 Act apply to all reservoirs?</w:t>
      </w:r>
      <w:r w:rsidRPr="00E423C4">
        <w:rPr>
          <w:rFonts w:ascii="Cambria" w:eastAsia="Cambria" w:hAnsi="Cambria" w:cs="Cambria"/>
          <w:b/>
          <w:color w:val="016574"/>
        </w:rPr>
        <w:t xml:space="preserve"> </w:t>
      </w:r>
    </w:p>
    <w:p w14:paraId="63EEEA3B" w14:textId="77777777" w:rsidR="001A50AF" w:rsidRDefault="001A50AF" w:rsidP="00EF1C4E">
      <w:pPr>
        <w:tabs>
          <w:tab w:val="clear" w:pos="720"/>
          <w:tab w:val="left" w:pos="1134"/>
        </w:tabs>
        <w:spacing w:line="360" w:lineRule="auto"/>
        <w:ind w:right="12"/>
      </w:pPr>
      <w:r w:rsidRPr="00E423C4">
        <w:rPr>
          <w:b/>
          <w:color w:val="016574"/>
        </w:rPr>
        <w:t>A.</w:t>
      </w:r>
      <w:r>
        <w:t xml:space="preserve"> When fully implemented only those reservoirs or cascades of reservoirs capable of holding at least 10,000mᶟ of water above the natural level of any part of the surrounding land.</w:t>
      </w:r>
      <w:r>
        <w:rPr>
          <w:b/>
        </w:rPr>
        <w:t xml:space="preserve"> </w:t>
      </w:r>
    </w:p>
    <w:p w14:paraId="5F9CD1C4" w14:textId="77777777" w:rsidR="001A50AF" w:rsidRDefault="001A50AF" w:rsidP="001A50AF">
      <w:pPr>
        <w:tabs>
          <w:tab w:val="clear" w:pos="720"/>
          <w:tab w:val="left" w:pos="1134"/>
        </w:tabs>
        <w:spacing w:line="360" w:lineRule="auto"/>
        <w:ind w:left="1134"/>
      </w:pPr>
      <w:r>
        <w:rPr>
          <w:rFonts w:ascii="Cambria" w:eastAsia="Cambria" w:hAnsi="Cambria" w:cs="Cambria"/>
        </w:rPr>
        <w:t xml:space="preserve"> </w:t>
      </w:r>
    </w:p>
    <w:p w14:paraId="1E284178" w14:textId="77777777" w:rsidR="001A50AF" w:rsidRPr="00E423C4" w:rsidRDefault="001A50AF" w:rsidP="00EF1C4E">
      <w:pPr>
        <w:tabs>
          <w:tab w:val="clear" w:pos="720"/>
          <w:tab w:val="left" w:pos="1134"/>
        </w:tabs>
        <w:spacing w:after="3" w:line="360" w:lineRule="auto"/>
        <w:rPr>
          <w:color w:val="016574"/>
        </w:rPr>
      </w:pPr>
      <w:r w:rsidRPr="00E423C4">
        <w:rPr>
          <w:b/>
          <w:color w:val="016574"/>
        </w:rPr>
        <w:t xml:space="preserve">Q. How many reservoirs are regulated by 2011 Act? </w:t>
      </w:r>
    </w:p>
    <w:p w14:paraId="09645657" w14:textId="77777777" w:rsidR="001A50AF" w:rsidRDefault="001A50AF" w:rsidP="00EF1C4E">
      <w:pPr>
        <w:tabs>
          <w:tab w:val="clear" w:pos="720"/>
          <w:tab w:val="left" w:pos="1134"/>
        </w:tabs>
        <w:spacing w:after="277" w:line="360" w:lineRule="auto"/>
        <w:ind w:right="12"/>
      </w:pPr>
      <w:r w:rsidRPr="00E423C4">
        <w:rPr>
          <w:b/>
          <w:color w:val="016574"/>
        </w:rPr>
        <w:t>A.</w:t>
      </w:r>
      <w:r w:rsidRPr="00E423C4">
        <w:rPr>
          <w:color w:val="016574"/>
        </w:rPr>
        <w:t xml:space="preserve">  </w:t>
      </w:r>
      <w:r>
        <w:t xml:space="preserve">There are currently around 690 reservoirs regulated in Scotland under the Reservoirs (Scotland) Act 2011. In addition to these sites it has been estimated that a further 800 to 850 reservoirs could fall under the 2011 Act when the registration for reservoirs that hold, or are capable of holding, 25,000 cubic metres of water above natural ground level is reduced to 10,000 cubic metres of water above natural ground level. </w:t>
      </w:r>
    </w:p>
    <w:p w14:paraId="6950EE7E" w14:textId="77777777" w:rsidR="001A50AF" w:rsidRPr="00E423C4" w:rsidRDefault="001A50AF" w:rsidP="00EF1C4E">
      <w:pPr>
        <w:tabs>
          <w:tab w:val="clear" w:pos="720"/>
          <w:tab w:val="left" w:pos="1134"/>
        </w:tabs>
        <w:spacing w:after="3" w:line="360" w:lineRule="auto"/>
        <w:rPr>
          <w:color w:val="016574"/>
        </w:rPr>
      </w:pPr>
      <w:r w:rsidRPr="00E423C4">
        <w:rPr>
          <w:b/>
          <w:color w:val="016574"/>
        </w:rPr>
        <w:t>Q. Who is responsible for enforcing reservoir safety?</w:t>
      </w:r>
      <w:r w:rsidRPr="00E423C4">
        <w:rPr>
          <w:color w:val="016574"/>
        </w:rPr>
        <w:t xml:space="preserve"> </w:t>
      </w:r>
    </w:p>
    <w:p w14:paraId="60DA3C07" w14:textId="77777777" w:rsidR="001A50AF" w:rsidRDefault="001A50AF" w:rsidP="00EF1C4E">
      <w:pPr>
        <w:tabs>
          <w:tab w:val="clear" w:pos="720"/>
          <w:tab w:val="left" w:pos="1134"/>
        </w:tabs>
        <w:spacing w:after="275" w:line="360" w:lineRule="auto"/>
        <w:ind w:right="12"/>
      </w:pPr>
      <w:r w:rsidRPr="00E423C4">
        <w:rPr>
          <w:b/>
          <w:color w:val="016574"/>
        </w:rPr>
        <w:t>A.</w:t>
      </w:r>
      <w:r w:rsidRPr="00E423C4">
        <w:rPr>
          <w:color w:val="016574"/>
        </w:rPr>
        <w:t xml:space="preserve"> </w:t>
      </w:r>
      <w:r>
        <w:t xml:space="preserve">SEPA is the regulatory authority for reservoirs in Scotland.  We took over responsibility for the enforcement of reservoir safety from local authorities in April 2016. </w:t>
      </w:r>
    </w:p>
    <w:p w14:paraId="2F3DB3BB" w14:textId="77777777" w:rsidR="001A50AF" w:rsidRPr="00E423C4" w:rsidRDefault="001A50AF" w:rsidP="00EF1C4E">
      <w:pPr>
        <w:tabs>
          <w:tab w:val="clear" w:pos="720"/>
          <w:tab w:val="left" w:pos="1134"/>
        </w:tabs>
        <w:spacing w:after="3" w:line="360" w:lineRule="auto"/>
        <w:rPr>
          <w:color w:val="016574"/>
        </w:rPr>
      </w:pPr>
      <w:r w:rsidRPr="00E423C4">
        <w:rPr>
          <w:b/>
          <w:color w:val="016574"/>
        </w:rPr>
        <w:t xml:space="preserve">Q. What is the role of SEPA as the regulatory authority? </w:t>
      </w:r>
    </w:p>
    <w:p w14:paraId="6D24E8F1" w14:textId="77777777" w:rsidR="001A50AF" w:rsidRDefault="001A50AF" w:rsidP="00EF1C4E">
      <w:pPr>
        <w:tabs>
          <w:tab w:val="clear" w:pos="720"/>
          <w:tab w:val="left" w:pos="1134"/>
        </w:tabs>
        <w:spacing w:after="278" w:line="360" w:lineRule="auto"/>
        <w:ind w:right="12"/>
      </w:pPr>
      <w:r w:rsidRPr="00E423C4">
        <w:rPr>
          <w:b/>
          <w:color w:val="016574"/>
        </w:rPr>
        <w:t>A.</w:t>
      </w:r>
      <w:r w:rsidRPr="00E423C4">
        <w:rPr>
          <w:color w:val="016574"/>
        </w:rPr>
        <w:t xml:space="preserve"> </w:t>
      </w:r>
      <w:r>
        <w:t xml:space="preserve">SEPA, as the regulatory authority, is responsible for comprehensive regulation and enforcement of the 2011 Act. We are also required to maintain a Statutory Public Register of Reservoirs and to produce biennial reports to the Scottish Government. </w:t>
      </w:r>
    </w:p>
    <w:p w14:paraId="3C0967DA" w14:textId="0D452861" w:rsidR="001A50AF" w:rsidRDefault="001A50AF" w:rsidP="00EF1C4E">
      <w:pPr>
        <w:tabs>
          <w:tab w:val="clear" w:pos="720"/>
          <w:tab w:val="left" w:pos="1134"/>
        </w:tabs>
        <w:spacing w:after="276" w:line="360" w:lineRule="auto"/>
        <w:ind w:right="12"/>
      </w:pPr>
      <w:r>
        <w:t xml:space="preserve">For further information, please visit </w:t>
      </w:r>
      <w:hyperlink r:id="rId26">
        <w:r w:rsidR="00CB5E01">
          <w:rPr>
            <w:color w:val="0000FF"/>
            <w:u w:val="single" w:color="0000FF"/>
          </w:rPr>
          <w:t>SEPA's Reservoirs website</w:t>
        </w:r>
      </w:hyperlink>
      <w:r w:rsidR="00CB5E01">
        <w:t>.</w:t>
      </w:r>
      <w:hyperlink r:id="rId27">
        <w:r>
          <w:t xml:space="preserve"> </w:t>
        </w:r>
      </w:hyperlink>
      <w:r>
        <w:t xml:space="preserve"> </w:t>
      </w:r>
    </w:p>
    <w:p w14:paraId="4FE1EB3D" w14:textId="77777777" w:rsidR="001A50AF" w:rsidRPr="00E423C4" w:rsidRDefault="001A50AF" w:rsidP="00EF1C4E">
      <w:pPr>
        <w:tabs>
          <w:tab w:val="clear" w:pos="720"/>
          <w:tab w:val="left" w:pos="1134"/>
        </w:tabs>
        <w:spacing w:after="3" w:line="360" w:lineRule="auto"/>
        <w:rPr>
          <w:color w:val="016574"/>
        </w:rPr>
      </w:pPr>
      <w:r w:rsidRPr="00E423C4">
        <w:rPr>
          <w:b/>
          <w:color w:val="016574"/>
        </w:rPr>
        <w:t>Q. Who is the Reservoir Manager?</w:t>
      </w:r>
      <w:r w:rsidRPr="00E423C4">
        <w:rPr>
          <w:color w:val="016574"/>
        </w:rPr>
        <w:t xml:space="preserve"> </w:t>
      </w:r>
    </w:p>
    <w:p w14:paraId="290A6338" w14:textId="77777777" w:rsidR="001A50AF" w:rsidRDefault="001A50AF" w:rsidP="00EF1C4E">
      <w:pPr>
        <w:tabs>
          <w:tab w:val="clear" w:pos="720"/>
          <w:tab w:val="left" w:pos="1134"/>
        </w:tabs>
        <w:spacing w:after="276" w:line="360" w:lineRule="auto"/>
        <w:ind w:right="12"/>
      </w:pPr>
      <w:r w:rsidRPr="00E423C4">
        <w:rPr>
          <w:b/>
          <w:color w:val="016574"/>
        </w:rPr>
        <w:t>A.</w:t>
      </w:r>
      <w:r w:rsidRPr="00E423C4">
        <w:rPr>
          <w:color w:val="016574"/>
        </w:rPr>
        <w:t xml:space="preserve"> </w:t>
      </w:r>
      <w:r>
        <w:t xml:space="preserve">The operator(s), user(s) and/or owner(s) of the reservoir. This can be more than one person or company.   </w:t>
      </w:r>
    </w:p>
    <w:p w14:paraId="520E438A" w14:textId="77777777" w:rsidR="00CB5E01" w:rsidRDefault="00CB5E01">
      <w:pPr>
        <w:tabs>
          <w:tab w:val="clear" w:pos="720"/>
          <w:tab w:val="clear" w:pos="1440"/>
          <w:tab w:val="clear" w:pos="2160"/>
          <w:tab w:val="clear" w:pos="2880"/>
          <w:tab w:val="clear" w:pos="4680"/>
          <w:tab w:val="clear" w:pos="5400"/>
          <w:tab w:val="clear" w:pos="9000"/>
        </w:tabs>
        <w:spacing w:after="160" w:line="259" w:lineRule="auto"/>
        <w:rPr>
          <w:b/>
          <w:color w:val="016574"/>
        </w:rPr>
      </w:pPr>
      <w:r>
        <w:rPr>
          <w:b/>
          <w:color w:val="016574"/>
        </w:rPr>
        <w:br w:type="page"/>
      </w:r>
    </w:p>
    <w:p w14:paraId="0E8D2FF1" w14:textId="312ACD2F" w:rsidR="001A50AF" w:rsidRPr="00E423C4" w:rsidRDefault="001A50AF" w:rsidP="00EF1C4E">
      <w:pPr>
        <w:tabs>
          <w:tab w:val="clear" w:pos="720"/>
          <w:tab w:val="left" w:pos="1134"/>
        </w:tabs>
        <w:spacing w:after="3" w:line="360" w:lineRule="auto"/>
        <w:rPr>
          <w:color w:val="016574"/>
        </w:rPr>
      </w:pPr>
      <w:r w:rsidRPr="00E423C4">
        <w:rPr>
          <w:b/>
          <w:color w:val="016574"/>
        </w:rPr>
        <w:lastRenderedPageBreak/>
        <w:t>Q. Who has ultimate responsibility for the safety of reservoirs?</w:t>
      </w:r>
      <w:r w:rsidRPr="00E423C4">
        <w:rPr>
          <w:color w:val="016574"/>
        </w:rPr>
        <w:t xml:space="preserve"> </w:t>
      </w:r>
    </w:p>
    <w:p w14:paraId="5974E6CC" w14:textId="77777777" w:rsidR="001A50AF" w:rsidRDefault="001A50AF" w:rsidP="00EF1C4E">
      <w:pPr>
        <w:tabs>
          <w:tab w:val="clear" w:pos="720"/>
          <w:tab w:val="left" w:pos="1134"/>
        </w:tabs>
        <w:spacing w:after="277" w:line="360" w:lineRule="auto"/>
        <w:ind w:right="12"/>
      </w:pPr>
      <w:r w:rsidRPr="00E423C4">
        <w:rPr>
          <w:b/>
          <w:color w:val="016574"/>
        </w:rPr>
        <w:t>A.</w:t>
      </w:r>
      <w:r w:rsidRPr="00E423C4">
        <w:rPr>
          <w:color w:val="016574"/>
        </w:rPr>
        <w:t xml:space="preserve"> </w:t>
      </w:r>
      <w:r>
        <w:t xml:space="preserve">Under the 2011 Act, Reservoir Managers (operators, users and owners) have ultimate responsibility for the safety of their reservoirs. They must operate within the law, and must consider the need for planning permission or environmental consents when introducing measures to be taken in the interests of safety. </w:t>
      </w:r>
    </w:p>
    <w:p w14:paraId="74C70D6D" w14:textId="6BA468E6" w:rsidR="001A50AF" w:rsidRPr="00E423C4" w:rsidRDefault="001A50AF" w:rsidP="00EF1C4E">
      <w:pPr>
        <w:tabs>
          <w:tab w:val="clear" w:pos="720"/>
          <w:tab w:val="left" w:pos="1134"/>
        </w:tabs>
        <w:spacing w:after="3" w:line="360" w:lineRule="auto"/>
        <w:rPr>
          <w:color w:val="016574"/>
        </w:rPr>
      </w:pPr>
      <w:r w:rsidRPr="00E423C4">
        <w:rPr>
          <w:b/>
          <w:color w:val="016574"/>
        </w:rPr>
        <w:t>Q. Who are Panel Engineers?</w:t>
      </w:r>
      <w:r w:rsidRPr="00E423C4">
        <w:rPr>
          <w:color w:val="016574"/>
        </w:rPr>
        <w:t xml:space="preserve"> </w:t>
      </w:r>
    </w:p>
    <w:p w14:paraId="135B0F54" w14:textId="77777777" w:rsidR="001A50AF" w:rsidRDefault="001A50AF" w:rsidP="00EF1C4E">
      <w:pPr>
        <w:tabs>
          <w:tab w:val="clear" w:pos="720"/>
          <w:tab w:val="left" w:pos="1134"/>
        </w:tabs>
        <w:spacing w:after="280" w:line="360" w:lineRule="auto"/>
        <w:ind w:right="12"/>
      </w:pPr>
      <w:r w:rsidRPr="00E423C4">
        <w:rPr>
          <w:b/>
          <w:color w:val="016574"/>
        </w:rPr>
        <w:t>A.</w:t>
      </w:r>
      <w:r w:rsidRPr="00E423C4">
        <w:rPr>
          <w:color w:val="016574"/>
        </w:rPr>
        <w:t xml:space="preserve"> </w:t>
      </w:r>
      <w:r>
        <w:t xml:space="preserve">Panel Engineers are a group of specialist civil engineers (“qualified civil engineers”) who are experienced and qualified in reservoir safety. They are appointed by Scottish Ministers to one of the panels for a specific period, typically five years.  Towards the end of this period, the civil engineer has to re-apply for appointment to the panel. </w:t>
      </w:r>
    </w:p>
    <w:p w14:paraId="2767BF64" w14:textId="77777777" w:rsidR="001A50AF" w:rsidRDefault="001A50AF" w:rsidP="00EF1C4E">
      <w:pPr>
        <w:tabs>
          <w:tab w:val="clear" w:pos="720"/>
          <w:tab w:val="left" w:pos="1134"/>
        </w:tabs>
        <w:spacing w:after="278" w:line="360" w:lineRule="auto"/>
        <w:ind w:right="12"/>
      </w:pPr>
      <w:r>
        <w:t xml:space="preserve">The 2011 Act requires them to oversee the safe construction, operation and maintenance of reservoirs and inspect their safety every ten years or more frequently if necessary. A Panel Engineer must be appointed by the Reservoir Manager when a new reservoir is built or repairs and changes are made to existing ones where these might affect the safety of the reservoir. Panel Engineers (qualified civil engineers) may be Construction Engineers, Inspecting Engineers or Supervising Engineers. </w:t>
      </w:r>
    </w:p>
    <w:p w14:paraId="1D1EB2CF" w14:textId="450B8CA2" w:rsidR="001A50AF" w:rsidRDefault="00D90C67" w:rsidP="00D90C67">
      <w:pPr>
        <w:tabs>
          <w:tab w:val="clear" w:pos="720"/>
          <w:tab w:val="left" w:pos="1134"/>
        </w:tabs>
        <w:spacing w:line="360" w:lineRule="auto"/>
        <w:ind w:right="12"/>
      </w:pPr>
      <w:r>
        <w:t>L</w:t>
      </w:r>
      <w:r w:rsidR="001A50AF">
        <w:t xml:space="preserve">ist of </w:t>
      </w:r>
      <w:hyperlink r:id="rId28" w:history="1">
        <w:r>
          <w:rPr>
            <w:rStyle w:val="Hyperlink"/>
          </w:rPr>
          <w:t>current Panel Engineers</w:t>
        </w:r>
      </w:hyperlink>
      <w:r>
        <w:t>.</w:t>
      </w:r>
    </w:p>
    <w:p w14:paraId="3DBE630D" w14:textId="77777777" w:rsidR="001A50AF" w:rsidRDefault="001A50AF" w:rsidP="001A50AF">
      <w:pPr>
        <w:tabs>
          <w:tab w:val="clear" w:pos="720"/>
          <w:tab w:val="left" w:pos="1134"/>
        </w:tabs>
        <w:spacing w:line="360" w:lineRule="auto"/>
        <w:ind w:left="1134"/>
      </w:pPr>
      <w:r>
        <w:rPr>
          <w:b/>
          <w:color w:val="29514A"/>
        </w:rPr>
        <w:t xml:space="preserve"> </w:t>
      </w:r>
    </w:p>
    <w:p w14:paraId="4BEAB7DF" w14:textId="77777777" w:rsidR="001A50AF" w:rsidRPr="00E423C4" w:rsidRDefault="001A50AF" w:rsidP="00EF1C4E">
      <w:pPr>
        <w:tabs>
          <w:tab w:val="clear" w:pos="720"/>
          <w:tab w:val="left" w:pos="1134"/>
        </w:tabs>
        <w:spacing w:after="3" w:line="360" w:lineRule="auto"/>
        <w:rPr>
          <w:color w:val="016574"/>
        </w:rPr>
      </w:pPr>
      <w:r w:rsidRPr="00E423C4">
        <w:rPr>
          <w:b/>
          <w:color w:val="016574"/>
        </w:rPr>
        <w:t>Q. What is the role of a Construction Engineer?</w:t>
      </w:r>
      <w:r w:rsidRPr="00E423C4">
        <w:rPr>
          <w:color w:val="016574"/>
        </w:rPr>
        <w:t xml:space="preserve"> </w:t>
      </w:r>
    </w:p>
    <w:p w14:paraId="069CD12A" w14:textId="77777777" w:rsidR="001A50AF" w:rsidRDefault="001A50AF" w:rsidP="00EF1C4E">
      <w:pPr>
        <w:tabs>
          <w:tab w:val="clear" w:pos="720"/>
          <w:tab w:val="left" w:pos="1134"/>
        </w:tabs>
        <w:spacing w:line="360" w:lineRule="auto"/>
        <w:ind w:right="12"/>
      </w:pPr>
      <w:r w:rsidRPr="00E423C4">
        <w:rPr>
          <w:b/>
          <w:color w:val="016574"/>
        </w:rPr>
        <w:t>A</w:t>
      </w:r>
      <w:r w:rsidRPr="00E423C4">
        <w:rPr>
          <w:color w:val="016574"/>
        </w:rPr>
        <w:t xml:space="preserve">. </w:t>
      </w:r>
      <w:r>
        <w:t xml:space="preserve">A Construction Engineer is appointed by the Reservoir Manager to supervise the design and construction of a new reservoir, the modification of a reservoir, for example if it changes its capacity or for other work which might affect its safety and for which Scottish Ministers have issued regulations. </w:t>
      </w:r>
    </w:p>
    <w:p w14:paraId="4910E1FE" w14:textId="77777777" w:rsidR="001A50AF" w:rsidRDefault="001A50AF" w:rsidP="001A50AF">
      <w:pPr>
        <w:tabs>
          <w:tab w:val="clear" w:pos="720"/>
          <w:tab w:val="left" w:pos="1134"/>
        </w:tabs>
        <w:spacing w:line="360" w:lineRule="auto"/>
        <w:ind w:left="1134"/>
      </w:pPr>
      <w:r>
        <w:t xml:space="preserve"> </w:t>
      </w:r>
    </w:p>
    <w:p w14:paraId="27BAADC8" w14:textId="77777777" w:rsidR="001A50AF" w:rsidRPr="00E423C4" w:rsidRDefault="001A50AF" w:rsidP="00EF1C4E">
      <w:pPr>
        <w:tabs>
          <w:tab w:val="clear" w:pos="720"/>
          <w:tab w:val="left" w:pos="1134"/>
        </w:tabs>
        <w:spacing w:after="3" w:line="360" w:lineRule="auto"/>
        <w:rPr>
          <w:color w:val="016574"/>
        </w:rPr>
      </w:pPr>
      <w:r w:rsidRPr="00E423C4">
        <w:rPr>
          <w:b/>
          <w:color w:val="016574"/>
        </w:rPr>
        <w:t xml:space="preserve">Q. What is the role of the Inspecting Engineer? </w:t>
      </w:r>
    </w:p>
    <w:p w14:paraId="3FA9A9B3" w14:textId="77777777" w:rsidR="001A50AF" w:rsidRDefault="001A50AF" w:rsidP="00EF1C4E">
      <w:pPr>
        <w:tabs>
          <w:tab w:val="clear" w:pos="720"/>
          <w:tab w:val="left" w:pos="1134"/>
        </w:tabs>
        <w:spacing w:line="360" w:lineRule="auto"/>
        <w:ind w:right="12"/>
      </w:pPr>
      <w:r w:rsidRPr="00E423C4">
        <w:rPr>
          <w:b/>
          <w:color w:val="016574"/>
        </w:rPr>
        <w:t>A.</w:t>
      </w:r>
      <w:r w:rsidRPr="00E423C4">
        <w:rPr>
          <w:color w:val="016574"/>
        </w:rPr>
        <w:t xml:space="preserve"> </w:t>
      </w:r>
      <w:r>
        <w:t>The Inspecting Engineer’s role is to inspect the reservoir when appointed to do so by the Reservoir Manager, to advise the Reservoir Manager of the condition of the reservoir and to make recommendations regarding works required to ensure its continued satisfactory operation, to give directions regarding monitoring required in the period up to the next inspection, and to provide advice on matters to be watched by the Supervising Engineer.</w:t>
      </w:r>
      <w:r>
        <w:rPr>
          <w:rFonts w:ascii="Cambria" w:eastAsia="Cambria" w:hAnsi="Cambria" w:cs="Cambria"/>
          <w:sz w:val="20"/>
        </w:rPr>
        <w:t xml:space="preserve"> </w:t>
      </w:r>
    </w:p>
    <w:p w14:paraId="20FE484B" w14:textId="77777777" w:rsidR="001A50AF" w:rsidRPr="00E423C4" w:rsidRDefault="001A50AF" w:rsidP="00EF1C4E">
      <w:pPr>
        <w:tabs>
          <w:tab w:val="clear" w:pos="720"/>
          <w:tab w:val="left" w:pos="1134"/>
        </w:tabs>
        <w:spacing w:after="3" w:line="360" w:lineRule="auto"/>
        <w:rPr>
          <w:color w:val="016574"/>
        </w:rPr>
      </w:pPr>
      <w:r w:rsidRPr="00E423C4">
        <w:rPr>
          <w:b/>
          <w:color w:val="016574"/>
        </w:rPr>
        <w:lastRenderedPageBreak/>
        <w:t>Q. What is the Reservoir Manager’s role in the inspection process?</w:t>
      </w:r>
      <w:r w:rsidRPr="00E423C4">
        <w:rPr>
          <w:color w:val="016574"/>
        </w:rPr>
        <w:t xml:space="preserve"> </w:t>
      </w:r>
    </w:p>
    <w:p w14:paraId="56281965" w14:textId="77777777" w:rsidR="001A50AF" w:rsidRDefault="001A50AF" w:rsidP="00EF1C4E">
      <w:pPr>
        <w:tabs>
          <w:tab w:val="clear" w:pos="720"/>
          <w:tab w:val="left" w:pos="1134"/>
        </w:tabs>
        <w:spacing w:line="360" w:lineRule="auto"/>
        <w:ind w:right="12"/>
      </w:pPr>
      <w:r w:rsidRPr="00E423C4">
        <w:rPr>
          <w:b/>
          <w:color w:val="016574"/>
        </w:rPr>
        <w:t>A.</w:t>
      </w:r>
      <w:r w:rsidRPr="00E423C4">
        <w:rPr>
          <w:color w:val="016574"/>
        </w:rPr>
        <w:t xml:space="preserve"> </w:t>
      </w:r>
      <w:r>
        <w:t xml:space="preserve">The Reservoir Manager should normally attend the inspection and provide the Inspecting Engineer with the necessary documents to help them carry out the inspection. It is recommended that the Reservoir Manager check the report to make sure it is accurate before it is finalised and issued. They also have an opportunity to check any queries with the Inspecting Engineer, such as what measures to be taken in the interests of safety he/she may need to introduce.  </w:t>
      </w:r>
    </w:p>
    <w:p w14:paraId="5B6321B7" w14:textId="77777777" w:rsidR="001A50AF" w:rsidRDefault="001A50AF" w:rsidP="001A50AF">
      <w:pPr>
        <w:tabs>
          <w:tab w:val="clear" w:pos="720"/>
          <w:tab w:val="left" w:pos="1134"/>
        </w:tabs>
        <w:spacing w:line="360" w:lineRule="auto"/>
        <w:ind w:left="1134"/>
      </w:pPr>
      <w:r>
        <w:t xml:space="preserve"> </w:t>
      </w:r>
    </w:p>
    <w:p w14:paraId="05114426" w14:textId="77777777" w:rsidR="001A50AF" w:rsidRPr="00E423C4" w:rsidRDefault="001A50AF" w:rsidP="00EF1C4E">
      <w:pPr>
        <w:tabs>
          <w:tab w:val="clear" w:pos="720"/>
          <w:tab w:val="left" w:pos="1134"/>
        </w:tabs>
        <w:spacing w:after="3" w:line="360" w:lineRule="auto"/>
        <w:rPr>
          <w:color w:val="016574"/>
        </w:rPr>
      </w:pPr>
      <w:r w:rsidRPr="00E423C4">
        <w:rPr>
          <w:b/>
          <w:color w:val="016574"/>
        </w:rPr>
        <w:t>Q. What is the role of the Supervising Engineer?</w:t>
      </w:r>
      <w:r w:rsidRPr="00E423C4">
        <w:rPr>
          <w:color w:val="016574"/>
        </w:rPr>
        <w:t xml:space="preserve"> </w:t>
      </w:r>
    </w:p>
    <w:p w14:paraId="0270110B" w14:textId="77777777" w:rsidR="001A50AF" w:rsidRDefault="001A50AF" w:rsidP="00EF1C4E">
      <w:pPr>
        <w:tabs>
          <w:tab w:val="clear" w:pos="720"/>
          <w:tab w:val="left" w:pos="1134"/>
        </w:tabs>
        <w:spacing w:line="360" w:lineRule="auto"/>
        <w:ind w:right="12"/>
      </w:pPr>
      <w:r w:rsidRPr="00E423C4">
        <w:rPr>
          <w:b/>
          <w:color w:val="016574"/>
        </w:rPr>
        <w:t>A</w:t>
      </w:r>
      <w:r w:rsidRPr="007E5522">
        <w:rPr>
          <w:b/>
          <w:color w:val="73913D"/>
        </w:rPr>
        <w:t>.</w:t>
      </w:r>
      <w:r>
        <w:t xml:space="preserve"> A Supervising Engineer is appointed by the Reservoir Manager and is required to notify the Reservoir Manager about any safety issues related to the reservoir. They are also required to monitor any matters specified in safety reports, preliminary and final certificates as well as inspection reports.  They are also required to report to the Reservoir Manager and SEPA any failures to comply with the previously mentioned reports and certificates. The Supervising Engineer must produce a written statement at least every 12 months which must be supplied to the Reservoir Manager and SEPA. </w:t>
      </w:r>
    </w:p>
    <w:p w14:paraId="204A7F0E" w14:textId="77777777" w:rsidR="001A50AF" w:rsidRDefault="001A50AF" w:rsidP="001A50AF">
      <w:pPr>
        <w:tabs>
          <w:tab w:val="clear" w:pos="720"/>
          <w:tab w:val="left" w:pos="1134"/>
        </w:tabs>
        <w:spacing w:line="360" w:lineRule="auto"/>
        <w:ind w:left="1134"/>
      </w:pPr>
      <w:r>
        <w:rPr>
          <w:rFonts w:ascii="Cambria" w:eastAsia="Cambria" w:hAnsi="Cambria" w:cs="Cambria"/>
        </w:rPr>
        <w:t xml:space="preserve"> </w:t>
      </w:r>
    </w:p>
    <w:p w14:paraId="64F90E6F" w14:textId="77777777" w:rsidR="001A50AF" w:rsidRPr="00E423C4" w:rsidRDefault="001A50AF" w:rsidP="00EF1C4E">
      <w:pPr>
        <w:tabs>
          <w:tab w:val="clear" w:pos="720"/>
          <w:tab w:val="left" w:pos="1134"/>
        </w:tabs>
        <w:spacing w:after="3" w:line="360" w:lineRule="auto"/>
        <w:rPr>
          <w:color w:val="016574"/>
        </w:rPr>
      </w:pPr>
      <w:r w:rsidRPr="00E423C4">
        <w:rPr>
          <w:b/>
          <w:color w:val="016574"/>
        </w:rPr>
        <w:t xml:space="preserve">Q. What other organisations are responsible for the enforcement of safety issues that are not covered by the Reservoirs (Scotland) Act 2011? </w:t>
      </w:r>
    </w:p>
    <w:p w14:paraId="41AB9AB5" w14:textId="77777777" w:rsidR="001A50AF" w:rsidRDefault="001A50AF" w:rsidP="00EF1C4E">
      <w:pPr>
        <w:tabs>
          <w:tab w:val="clear" w:pos="720"/>
          <w:tab w:val="left" w:pos="1134"/>
        </w:tabs>
        <w:spacing w:line="360" w:lineRule="auto"/>
      </w:pPr>
      <w:r w:rsidRPr="00E423C4">
        <w:rPr>
          <w:b/>
          <w:color w:val="016574"/>
        </w:rPr>
        <w:t>A.</w:t>
      </w:r>
      <w:r w:rsidRPr="00E423C4">
        <w:rPr>
          <w:color w:val="016574"/>
        </w:rPr>
        <w:t xml:space="preserve"> </w:t>
      </w:r>
      <w:r>
        <w:t>We recognise the role of other organisations and will not take on responsibilities that rightly sit with others or duplicate effort unnecessarily. In particular the Health and Safety Executive has a key role under the Health and Safety at Work Act 1974 and local authorities have key roles in addressing site safety under the Building Act 1984 (section 76 to 79). We will provide information to these bodies on risks that we find that are their responsibility.</w:t>
      </w:r>
    </w:p>
    <w:p w14:paraId="6F5AD82F" w14:textId="77777777" w:rsidR="001A50AF" w:rsidRDefault="001A50AF" w:rsidP="001A50AF">
      <w:pPr>
        <w:spacing w:line="360" w:lineRule="auto"/>
      </w:pPr>
    </w:p>
    <w:p w14:paraId="0B247964" w14:textId="77777777" w:rsidR="001A50AF" w:rsidRDefault="001A50AF" w:rsidP="001A50AF">
      <w:pPr>
        <w:tabs>
          <w:tab w:val="clear" w:pos="720"/>
          <w:tab w:val="clear" w:pos="1440"/>
          <w:tab w:val="clear" w:pos="2160"/>
          <w:tab w:val="clear" w:pos="2880"/>
          <w:tab w:val="clear" w:pos="4680"/>
          <w:tab w:val="clear" w:pos="5400"/>
          <w:tab w:val="clear" w:pos="9000"/>
        </w:tabs>
        <w:spacing w:after="160" w:line="259" w:lineRule="auto"/>
        <w:rPr>
          <w:rFonts w:eastAsiaTheme="majorEastAsia" w:cstheme="majorBidi"/>
          <w:color w:val="016574"/>
          <w:sz w:val="32"/>
          <w:szCs w:val="32"/>
        </w:rPr>
      </w:pPr>
      <w:r>
        <w:br w:type="page"/>
      </w:r>
    </w:p>
    <w:p w14:paraId="11519D9D" w14:textId="77777777" w:rsidR="001A50AF" w:rsidRDefault="001A50AF" w:rsidP="00CE7E3A">
      <w:pPr>
        <w:pStyle w:val="Heading2"/>
      </w:pPr>
      <w:bookmarkStart w:id="16" w:name="_Toc224137262"/>
      <w:r>
        <w:lastRenderedPageBreak/>
        <w:t xml:space="preserve">5.3 </w:t>
      </w:r>
      <w:r>
        <w:tab/>
        <w:t>Sources of information</w:t>
      </w:r>
      <w:bookmarkEnd w:id="16"/>
      <w:r>
        <w:t xml:space="preserve"> </w:t>
      </w:r>
    </w:p>
    <w:p w14:paraId="031850ED" w14:textId="63B1ABA4" w:rsidR="001A50AF" w:rsidRPr="00E91CAB" w:rsidRDefault="004A24B5" w:rsidP="00EF1C4E">
      <w:pPr>
        <w:pStyle w:val="Heading3"/>
        <w:numPr>
          <w:ilvl w:val="2"/>
          <w:numId w:val="0"/>
        </w:numPr>
        <w:tabs>
          <w:tab w:val="clear" w:pos="1440"/>
          <w:tab w:val="clear" w:pos="2160"/>
          <w:tab w:val="left" w:pos="1701"/>
        </w:tabs>
        <w:spacing w:line="360" w:lineRule="auto"/>
      </w:pPr>
      <w:bookmarkStart w:id="17" w:name="_Toc224137263"/>
      <w:r>
        <w:t xml:space="preserve">5.3.1 </w:t>
      </w:r>
      <w:r w:rsidR="001A50AF" w:rsidRPr="00E91CAB">
        <w:t>SEPA</w:t>
      </w:r>
      <w:bookmarkEnd w:id="17"/>
    </w:p>
    <w:p w14:paraId="56E5531C" w14:textId="77777777" w:rsidR="001A50AF" w:rsidRDefault="001A50AF" w:rsidP="004A24B5">
      <w:pPr>
        <w:tabs>
          <w:tab w:val="clear" w:pos="1440"/>
          <w:tab w:val="clear" w:pos="2160"/>
          <w:tab w:val="left" w:pos="1701"/>
        </w:tabs>
        <w:spacing w:after="326" w:line="360" w:lineRule="auto"/>
        <w:ind w:right="12"/>
      </w:pPr>
      <w:r w:rsidRPr="002F303B">
        <w:rPr>
          <w:szCs w:val="24"/>
        </w:rPr>
        <w:t xml:space="preserve">As the enforcement authority for reservoir safety in Scotland the </w:t>
      </w:r>
      <w:hyperlink r:id="rId29" w:history="1">
        <w:r w:rsidRPr="000B38F4">
          <w:rPr>
            <w:rStyle w:val="Hyperlink"/>
            <w:szCs w:val="24"/>
          </w:rPr>
          <w:t>SEPA website</w:t>
        </w:r>
      </w:hyperlink>
      <w:r w:rsidRPr="002F303B">
        <w:rPr>
          <w:szCs w:val="24"/>
        </w:rPr>
        <w:t xml:space="preserve"> hosts comprehensive information on reservoir safety. We also have a national, strategic role for flood risk management and are the flood warning authority for Scotland</w:t>
      </w:r>
      <w:r>
        <w:t xml:space="preserve">. </w:t>
      </w:r>
    </w:p>
    <w:p w14:paraId="36B25029" w14:textId="50325DDF" w:rsidR="001A50AF" w:rsidRPr="00223834" w:rsidRDefault="004A24B5" w:rsidP="004A24B5">
      <w:pPr>
        <w:pStyle w:val="Heading3"/>
        <w:tabs>
          <w:tab w:val="clear" w:pos="1440"/>
          <w:tab w:val="clear" w:pos="2160"/>
          <w:tab w:val="left" w:pos="1701"/>
        </w:tabs>
        <w:spacing w:line="360" w:lineRule="auto"/>
      </w:pPr>
      <w:bookmarkStart w:id="18" w:name="_Toc224137264"/>
      <w:r>
        <w:t xml:space="preserve">5.3.2 </w:t>
      </w:r>
      <w:r w:rsidR="001A50AF" w:rsidRPr="00356550">
        <w:t>Scottish Government</w:t>
      </w:r>
      <w:bookmarkEnd w:id="18"/>
    </w:p>
    <w:p w14:paraId="71BA1074" w14:textId="77777777" w:rsidR="001A50AF" w:rsidRDefault="001A50AF" w:rsidP="004A24B5">
      <w:pPr>
        <w:tabs>
          <w:tab w:val="clear" w:pos="1440"/>
          <w:tab w:val="clear" w:pos="2160"/>
          <w:tab w:val="left" w:pos="1701"/>
        </w:tabs>
        <w:spacing w:after="329" w:line="360" w:lineRule="auto"/>
        <w:ind w:right="12"/>
      </w:pPr>
      <w:r w:rsidRPr="002F303B">
        <w:rPr>
          <w:szCs w:val="24"/>
        </w:rPr>
        <w:t xml:space="preserve">The </w:t>
      </w:r>
      <w:hyperlink r:id="rId30" w:history="1">
        <w:r w:rsidRPr="00690839">
          <w:rPr>
            <w:rStyle w:val="Hyperlink"/>
            <w:szCs w:val="24"/>
          </w:rPr>
          <w:t>Scottish Government</w:t>
        </w:r>
      </w:hyperlink>
      <w:r w:rsidRPr="002F303B">
        <w:rPr>
          <w:szCs w:val="24"/>
        </w:rPr>
        <w:t xml:space="preserve"> oversees the implementation of the Reservoirs (Scotland) Act 2011. A list of </w:t>
      </w:r>
      <w:hyperlink r:id="rId31" w:history="1">
        <w:r w:rsidRPr="00690839">
          <w:rPr>
            <w:rStyle w:val="Hyperlink"/>
            <w:szCs w:val="24"/>
          </w:rPr>
          <w:t>Panel Engineers</w:t>
        </w:r>
      </w:hyperlink>
      <w:r w:rsidRPr="002F303B">
        <w:rPr>
          <w:szCs w:val="24"/>
        </w:rPr>
        <w:t xml:space="preserve"> is available from the Scottish Government website, along with information on development of the new legislation</w:t>
      </w:r>
      <w:r>
        <w:t xml:space="preserve">. </w:t>
      </w:r>
    </w:p>
    <w:p w14:paraId="0A1630FF" w14:textId="401B3935" w:rsidR="001A50AF" w:rsidRDefault="004A24B5" w:rsidP="004A24B5">
      <w:pPr>
        <w:pStyle w:val="Heading3"/>
        <w:tabs>
          <w:tab w:val="clear" w:pos="1440"/>
          <w:tab w:val="clear" w:pos="2160"/>
          <w:tab w:val="left" w:pos="1701"/>
        </w:tabs>
        <w:spacing w:line="360" w:lineRule="auto"/>
      </w:pPr>
      <w:bookmarkStart w:id="19" w:name="_Toc224137265"/>
      <w:r>
        <w:t xml:space="preserve">5.3.3 </w:t>
      </w:r>
      <w:r w:rsidR="001A50AF">
        <w:t>Institution of Civil Engineers</w:t>
      </w:r>
      <w:bookmarkEnd w:id="19"/>
    </w:p>
    <w:p w14:paraId="10626E0C" w14:textId="77777777" w:rsidR="001A50AF" w:rsidRDefault="001A50AF" w:rsidP="004A24B5">
      <w:pPr>
        <w:tabs>
          <w:tab w:val="clear" w:pos="1440"/>
          <w:tab w:val="clear" w:pos="2160"/>
          <w:tab w:val="left" w:pos="1701"/>
        </w:tabs>
        <w:spacing w:after="329" w:line="360" w:lineRule="auto"/>
        <w:ind w:right="12"/>
      </w:pPr>
      <w:r w:rsidRPr="002F303B">
        <w:rPr>
          <w:szCs w:val="24"/>
        </w:rPr>
        <w:t xml:space="preserve">The </w:t>
      </w:r>
      <w:hyperlink r:id="rId32" w:history="1">
        <w:r w:rsidRPr="00690839">
          <w:rPr>
            <w:rStyle w:val="Hyperlink"/>
            <w:szCs w:val="24"/>
          </w:rPr>
          <w:t>Institution of Civil Engineers</w:t>
        </w:r>
      </w:hyperlink>
      <w:r w:rsidRPr="002F303B">
        <w:rPr>
          <w:szCs w:val="24"/>
        </w:rPr>
        <w:t xml:space="preserve"> (ICE) seeks to advance the knowledge, practice and business of civil </w:t>
      </w:r>
      <w:r>
        <w:rPr>
          <w:szCs w:val="24"/>
        </w:rPr>
        <w:t>Engineer</w:t>
      </w:r>
      <w:r w:rsidRPr="002F303B">
        <w:rPr>
          <w:szCs w:val="24"/>
        </w:rPr>
        <w:t xml:space="preserve">ing, to promote the breadth and value of the civil </w:t>
      </w:r>
      <w:r>
        <w:rPr>
          <w:szCs w:val="24"/>
        </w:rPr>
        <w:t>Engineer</w:t>
      </w:r>
      <w:r w:rsidRPr="002F303B">
        <w:rPr>
          <w:szCs w:val="24"/>
        </w:rPr>
        <w:t xml:space="preserve">’s global contribution to sustainable, economic growth, and ethical standards, and to include in membership all those involved in the profession. The ICE, through its Reservoirs Committee, advises government ministers on the appointment of </w:t>
      </w:r>
      <w:r>
        <w:rPr>
          <w:szCs w:val="24"/>
        </w:rPr>
        <w:t>Panel Engineer</w:t>
      </w:r>
      <w:r w:rsidRPr="002F303B">
        <w:rPr>
          <w:szCs w:val="24"/>
        </w:rPr>
        <w:t>s</w:t>
      </w:r>
      <w:r>
        <w:t xml:space="preserve">. </w:t>
      </w:r>
    </w:p>
    <w:p w14:paraId="2B2479CF" w14:textId="6A51F0A2" w:rsidR="001A50AF" w:rsidRDefault="004A24B5" w:rsidP="004A24B5">
      <w:pPr>
        <w:pStyle w:val="Heading3"/>
        <w:tabs>
          <w:tab w:val="clear" w:pos="1440"/>
          <w:tab w:val="clear" w:pos="2160"/>
          <w:tab w:val="left" w:pos="1701"/>
        </w:tabs>
        <w:spacing w:line="360" w:lineRule="auto"/>
      </w:pPr>
      <w:bookmarkStart w:id="20" w:name="_Toc224137266"/>
      <w:r>
        <w:t xml:space="preserve">5.3.4 </w:t>
      </w:r>
      <w:r w:rsidR="001A50AF">
        <w:t>British Dam Society</w:t>
      </w:r>
      <w:bookmarkEnd w:id="20"/>
      <w:r w:rsidR="001A50AF">
        <w:t xml:space="preserve"> </w:t>
      </w:r>
    </w:p>
    <w:p w14:paraId="3161BD90" w14:textId="77777777" w:rsidR="001A50AF" w:rsidRDefault="001A50AF" w:rsidP="004A24B5">
      <w:pPr>
        <w:tabs>
          <w:tab w:val="clear" w:pos="1440"/>
          <w:tab w:val="clear" w:pos="2160"/>
          <w:tab w:val="left" w:pos="1701"/>
        </w:tabs>
        <w:spacing w:after="334" w:line="360" w:lineRule="auto"/>
        <w:ind w:right="-13"/>
        <w:jc w:val="both"/>
      </w:pPr>
      <w:r>
        <w:rPr>
          <w:szCs w:val="24"/>
        </w:rPr>
        <w:t>T</w:t>
      </w:r>
      <w:r w:rsidRPr="002F303B">
        <w:rPr>
          <w:szCs w:val="24"/>
        </w:rPr>
        <w:t xml:space="preserve">he </w:t>
      </w:r>
      <w:hyperlink r:id="rId33" w:history="1">
        <w:r w:rsidRPr="003F20E9">
          <w:rPr>
            <w:rStyle w:val="Hyperlink"/>
            <w:szCs w:val="24"/>
          </w:rPr>
          <w:t>British Dam Society</w:t>
        </w:r>
      </w:hyperlink>
      <w:r w:rsidRPr="002F303B">
        <w:rPr>
          <w:szCs w:val="24"/>
        </w:rPr>
        <w:t xml:space="preserve"> (BDS) is an Associated Society of the Institution of Civil </w:t>
      </w:r>
      <w:r>
        <w:rPr>
          <w:szCs w:val="24"/>
        </w:rPr>
        <w:t>Engineer</w:t>
      </w:r>
      <w:r w:rsidRPr="002F303B">
        <w:rPr>
          <w:szCs w:val="24"/>
        </w:rPr>
        <w:t>s. It exists to advance the education of the public and the profession in technical subjects relating to the planning, design, construction, maintenance, operation, safety, environmental and social issues of dams and reservoirs. The BDS is also a member of the International Commission on Large Dams (ICOLD)</w:t>
      </w:r>
      <w:r>
        <w:t xml:space="preserve">. </w:t>
      </w:r>
    </w:p>
    <w:p w14:paraId="0DB1FC1B" w14:textId="33F4D765" w:rsidR="001A50AF" w:rsidRDefault="004A24B5" w:rsidP="004A24B5">
      <w:pPr>
        <w:pStyle w:val="Heading3"/>
        <w:tabs>
          <w:tab w:val="clear" w:pos="1440"/>
          <w:tab w:val="clear" w:pos="2160"/>
          <w:tab w:val="left" w:pos="1701"/>
        </w:tabs>
        <w:spacing w:line="360" w:lineRule="auto"/>
      </w:pPr>
      <w:bookmarkStart w:id="21" w:name="_Toc224137267"/>
      <w:r>
        <w:t>5.3.5</w:t>
      </w:r>
      <w:r w:rsidR="001A50AF">
        <w:t>International Commission on Large Dams</w:t>
      </w:r>
      <w:bookmarkEnd w:id="21"/>
    </w:p>
    <w:p w14:paraId="00215388" w14:textId="77777777" w:rsidR="001A50AF" w:rsidRPr="00A02282" w:rsidRDefault="001A50AF" w:rsidP="004A24B5">
      <w:pPr>
        <w:tabs>
          <w:tab w:val="clear" w:pos="1440"/>
          <w:tab w:val="clear" w:pos="2160"/>
          <w:tab w:val="left" w:pos="1701"/>
        </w:tabs>
        <w:spacing w:line="360" w:lineRule="auto"/>
        <w:rPr>
          <w:szCs w:val="24"/>
        </w:rPr>
      </w:pPr>
      <w:hyperlink r:id="rId34" w:history="1">
        <w:r w:rsidRPr="003F20E9">
          <w:rPr>
            <w:rStyle w:val="Hyperlink"/>
            <w:szCs w:val="24"/>
          </w:rPr>
          <w:t>International Commission on Large Dams</w:t>
        </w:r>
      </w:hyperlink>
      <w:r w:rsidRPr="002F303B">
        <w:rPr>
          <w:szCs w:val="24"/>
        </w:rPr>
        <w:t xml:space="preserve"> (ICOLD) comprises 82 countries and seeks to develop dams in a technically safe, ecological and socio-economically sustainable manner</w:t>
      </w:r>
      <w:r w:rsidRPr="00E73F67">
        <w:rPr>
          <w:szCs w:val="24"/>
        </w:rPr>
        <w:t>.</w:t>
      </w:r>
    </w:p>
    <w:p w14:paraId="198E32F8" w14:textId="77777777" w:rsidR="001A50AF" w:rsidRDefault="001A50AF" w:rsidP="001A50AF">
      <w:pPr>
        <w:tabs>
          <w:tab w:val="clear" w:pos="720"/>
          <w:tab w:val="clear" w:pos="1440"/>
          <w:tab w:val="clear" w:pos="2160"/>
          <w:tab w:val="clear" w:pos="2880"/>
          <w:tab w:val="clear" w:pos="4680"/>
          <w:tab w:val="clear" w:pos="5400"/>
          <w:tab w:val="clear" w:pos="9000"/>
        </w:tabs>
        <w:spacing w:after="160" w:line="259" w:lineRule="auto"/>
        <w:rPr>
          <w:rFonts w:eastAsiaTheme="majorEastAsia" w:cstheme="majorBidi"/>
          <w:color w:val="016574"/>
          <w:sz w:val="32"/>
          <w:szCs w:val="32"/>
        </w:rPr>
      </w:pPr>
      <w:r>
        <w:br w:type="page"/>
      </w:r>
    </w:p>
    <w:p w14:paraId="7F460E29" w14:textId="77777777" w:rsidR="001A50AF" w:rsidRDefault="001A50AF" w:rsidP="00CE7E3A">
      <w:pPr>
        <w:pStyle w:val="Heading2"/>
      </w:pPr>
      <w:bookmarkStart w:id="22" w:name="_Toc224137268"/>
      <w:r>
        <w:lastRenderedPageBreak/>
        <w:t xml:space="preserve">5.4 </w:t>
      </w:r>
      <w:r>
        <w:tab/>
        <w:t>Glossary</w:t>
      </w:r>
      <w:bookmarkEnd w:id="22"/>
      <w:r>
        <w:t xml:space="preserve"> </w:t>
      </w:r>
    </w:p>
    <w:tbl>
      <w:tblPr>
        <w:tblStyle w:val="TableGrid0"/>
        <w:tblW w:w="10065" w:type="dxa"/>
        <w:tblInd w:w="-5" w:type="dxa"/>
        <w:tblCellMar>
          <w:top w:w="13" w:type="dxa"/>
          <w:left w:w="106" w:type="dxa"/>
          <w:right w:w="55" w:type="dxa"/>
        </w:tblCellMar>
        <w:tblLook w:val="04A0" w:firstRow="1" w:lastRow="0" w:firstColumn="1" w:lastColumn="0" w:noHBand="0" w:noVBand="1"/>
        <w:tblCaption w:val="glossary"/>
        <w:tblDescription w:val="first column word/phrase, second column explanation."/>
      </w:tblPr>
      <w:tblGrid>
        <w:gridCol w:w="3119"/>
        <w:gridCol w:w="6946"/>
      </w:tblGrid>
      <w:tr w:rsidR="001A50AF" w14:paraId="59486BAB" w14:textId="77777777" w:rsidTr="004A24B5">
        <w:trPr>
          <w:trHeight w:val="552"/>
        </w:trPr>
        <w:tc>
          <w:tcPr>
            <w:tcW w:w="3119" w:type="dxa"/>
            <w:tcBorders>
              <w:top w:val="single" w:sz="4" w:space="0" w:color="000000"/>
              <w:left w:val="single" w:sz="4" w:space="0" w:color="000000"/>
              <w:bottom w:val="single" w:sz="4" w:space="0" w:color="000000"/>
              <w:right w:val="single" w:sz="4" w:space="0" w:color="000000"/>
            </w:tcBorders>
            <w:shd w:val="clear" w:color="auto" w:fill="016574"/>
          </w:tcPr>
          <w:p w14:paraId="3D9A40B3" w14:textId="77777777" w:rsidR="001A50AF" w:rsidRPr="00E91CAB" w:rsidRDefault="001A50AF" w:rsidP="009E1C3C">
            <w:pPr>
              <w:tabs>
                <w:tab w:val="center" w:pos="1280"/>
              </w:tabs>
              <w:spacing w:line="360" w:lineRule="auto"/>
              <w:rPr>
                <w:b/>
                <w:color w:val="FFFFFF" w:themeColor="background1"/>
              </w:rPr>
            </w:pPr>
            <w:r w:rsidRPr="00E91CAB">
              <w:rPr>
                <w:b/>
                <w:color w:val="FFFFFF" w:themeColor="background1"/>
              </w:rPr>
              <w:t>TERM</w:t>
            </w:r>
          </w:p>
        </w:tc>
        <w:tc>
          <w:tcPr>
            <w:tcW w:w="6946" w:type="dxa"/>
            <w:tcBorders>
              <w:top w:val="single" w:sz="4" w:space="0" w:color="000000"/>
              <w:left w:val="single" w:sz="4" w:space="0" w:color="000000"/>
              <w:bottom w:val="single" w:sz="4" w:space="0" w:color="000000"/>
              <w:right w:val="single" w:sz="4" w:space="0" w:color="000000"/>
            </w:tcBorders>
            <w:shd w:val="clear" w:color="auto" w:fill="016574"/>
          </w:tcPr>
          <w:p w14:paraId="61B0DE2E" w14:textId="77777777" w:rsidR="001A50AF" w:rsidRPr="00E91CAB" w:rsidRDefault="001A50AF" w:rsidP="009E1C3C">
            <w:pPr>
              <w:spacing w:line="360" w:lineRule="auto"/>
              <w:ind w:left="2"/>
              <w:rPr>
                <w:color w:val="FFFFFF" w:themeColor="background1"/>
              </w:rPr>
            </w:pPr>
            <w:r>
              <w:rPr>
                <w:b/>
                <w:color w:val="FFFFFF" w:themeColor="background1"/>
              </w:rPr>
              <w:t>DEFINITION</w:t>
            </w:r>
          </w:p>
        </w:tc>
      </w:tr>
      <w:tr w:rsidR="001A50AF" w14:paraId="58AE1D9E" w14:textId="77777777" w:rsidTr="004A24B5">
        <w:trPr>
          <w:trHeight w:val="812"/>
        </w:trPr>
        <w:tc>
          <w:tcPr>
            <w:tcW w:w="3119" w:type="dxa"/>
            <w:tcBorders>
              <w:top w:val="single" w:sz="4" w:space="0" w:color="000000"/>
              <w:left w:val="single" w:sz="4" w:space="0" w:color="000000"/>
              <w:bottom w:val="single" w:sz="4" w:space="0" w:color="000000"/>
              <w:right w:val="single" w:sz="4" w:space="0" w:color="000000"/>
            </w:tcBorders>
          </w:tcPr>
          <w:p w14:paraId="4A575A9C" w14:textId="77777777" w:rsidR="001A50AF" w:rsidRPr="00E91CAB" w:rsidRDefault="001A50AF" w:rsidP="009E1C3C">
            <w:pPr>
              <w:spacing w:line="360" w:lineRule="auto"/>
              <w:rPr>
                <w:b/>
              </w:rPr>
            </w:pPr>
            <w:r w:rsidRPr="00E91CAB">
              <w:rPr>
                <w:b/>
              </w:rPr>
              <w:t xml:space="preserve">Civil sanctions </w:t>
            </w:r>
          </w:p>
        </w:tc>
        <w:tc>
          <w:tcPr>
            <w:tcW w:w="6946" w:type="dxa"/>
            <w:tcBorders>
              <w:top w:val="single" w:sz="4" w:space="0" w:color="000000"/>
              <w:left w:val="single" w:sz="4" w:space="0" w:color="000000"/>
              <w:bottom w:val="single" w:sz="4" w:space="0" w:color="000000"/>
              <w:right w:val="single" w:sz="4" w:space="0" w:color="000000"/>
            </w:tcBorders>
          </w:tcPr>
          <w:p w14:paraId="143BE432" w14:textId="77777777" w:rsidR="001A50AF" w:rsidRDefault="001A50AF" w:rsidP="009E1C3C">
            <w:pPr>
              <w:spacing w:line="360" w:lineRule="auto"/>
              <w:ind w:left="2"/>
            </w:pPr>
            <w:r>
              <w:t xml:space="preserve">An enforcement intervention that can be applied directly by the regulator. </w:t>
            </w:r>
          </w:p>
        </w:tc>
      </w:tr>
      <w:tr w:rsidR="001A50AF" w14:paraId="7B8BB8AF" w14:textId="77777777" w:rsidTr="004A24B5">
        <w:trPr>
          <w:trHeight w:val="1334"/>
        </w:trPr>
        <w:tc>
          <w:tcPr>
            <w:tcW w:w="3119" w:type="dxa"/>
            <w:tcBorders>
              <w:top w:val="single" w:sz="4" w:space="0" w:color="000000"/>
              <w:left w:val="single" w:sz="4" w:space="0" w:color="000000"/>
              <w:bottom w:val="single" w:sz="4" w:space="0" w:color="000000"/>
              <w:right w:val="single" w:sz="4" w:space="0" w:color="000000"/>
            </w:tcBorders>
          </w:tcPr>
          <w:p w14:paraId="2AB30CDE" w14:textId="77777777" w:rsidR="001A50AF" w:rsidRPr="00E91CAB" w:rsidRDefault="001A50AF" w:rsidP="009E1C3C">
            <w:pPr>
              <w:spacing w:line="360" w:lineRule="auto"/>
              <w:rPr>
                <w:b/>
              </w:rPr>
            </w:pPr>
            <w:r w:rsidRPr="00E91CAB">
              <w:rPr>
                <w:b/>
              </w:rPr>
              <w:t xml:space="preserve">Controlled reservoir </w:t>
            </w:r>
          </w:p>
        </w:tc>
        <w:tc>
          <w:tcPr>
            <w:tcW w:w="6946" w:type="dxa"/>
            <w:tcBorders>
              <w:top w:val="single" w:sz="4" w:space="0" w:color="000000"/>
              <w:left w:val="single" w:sz="4" w:space="0" w:color="000000"/>
              <w:bottom w:val="single" w:sz="4" w:space="0" w:color="000000"/>
              <w:right w:val="single" w:sz="4" w:space="0" w:color="000000"/>
            </w:tcBorders>
          </w:tcPr>
          <w:p w14:paraId="32016BA7" w14:textId="77777777" w:rsidR="001A50AF" w:rsidRDefault="001A50AF" w:rsidP="009E1C3C">
            <w:pPr>
              <w:spacing w:line="360" w:lineRule="auto"/>
              <w:ind w:left="2" w:right="33"/>
            </w:pPr>
            <w:r>
              <w:t xml:space="preserve">After the Reservoirs (Scotland Act) 2011 is fully implemented, a controlled reservoir will be a structure designed or used for collecting water which is capable of holding 10,000 cubic meters of water or more above the natural level of any part of the surrounding land. </w:t>
            </w:r>
          </w:p>
        </w:tc>
      </w:tr>
      <w:tr w:rsidR="001A50AF" w14:paraId="318DE68F" w14:textId="77777777" w:rsidTr="004A24B5">
        <w:trPr>
          <w:trHeight w:val="1073"/>
        </w:trPr>
        <w:tc>
          <w:tcPr>
            <w:tcW w:w="3119" w:type="dxa"/>
            <w:tcBorders>
              <w:top w:val="single" w:sz="4" w:space="0" w:color="000000"/>
              <w:left w:val="single" w:sz="4" w:space="0" w:color="000000"/>
              <w:bottom w:val="single" w:sz="4" w:space="0" w:color="000000"/>
              <w:right w:val="single" w:sz="4" w:space="0" w:color="000000"/>
            </w:tcBorders>
          </w:tcPr>
          <w:p w14:paraId="3A391BAB" w14:textId="77777777" w:rsidR="001A50AF" w:rsidRPr="00E91CAB" w:rsidRDefault="001A50AF" w:rsidP="009E1C3C">
            <w:pPr>
              <w:spacing w:line="360" w:lineRule="auto"/>
              <w:rPr>
                <w:b/>
              </w:rPr>
            </w:pPr>
            <w:r w:rsidRPr="00E91CAB">
              <w:rPr>
                <w:b/>
              </w:rPr>
              <w:t xml:space="preserve">Dam </w:t>
            </w:r>
          </w:p>
        </w:tc>
        <w:tc>
          <w:tcPr>
            <w:tcW w:w="6946" w:type="dxa"/>
            <w:tcBorders>
              <w:top w:val="single" w:sz="4" w:space="0" w:color="000000"/>
              <w:left w:val="single" w:sz="4" w:space="0" w:color="000000"/>
              <w:bottom w:val="single" w:sz="4" w:space="0" w:color="000000"/>
              <w:right w:val="single" w:sz="4" w:space="0" w:color="000000"/>
            </w:tcBorders>
          </w:tcPr>
          <w:p w14:paraId="3BE73FF8" w14:textId="77777777" w:rsidR="001A50AF" w:rsidRDefault="001A50AF" w:rsidP="009E1C3C">
            <w:pPr>
              <w:spacing w:line="360" w:lineRule="auto"/>
              <w:ind w:left="2"/>
            </w:pPr>
            <w:r>
              <w:t xml:space="preserve">A </w:t>
            </w:r>
            <w:r>
              <w:rPr>
                <w:color w:val="191919"/>
              </w:rPr>
              <w:t>dam is a man made barrier usually built across a river to hold back water forming a loch or reservoir behind it. It can be constructed fr</w:t>
            </w:r>
            <w:r>
              <w:t>om concrete</w:t>
            </w:r>
            <w:r>
              <w:rPr>
                <w:color w:val="191919"/>
              </w:rPr>
              <w:t xml:space="preserve"> or natural materials like earth and rock.</w:t>
            </w:r>
            <w:r>
              <w:t xml:space="preserve"> </w:t>
            </w:r>
          </w:p>
        </w:tc>
      </w:tr>
      <w:tr w:rsidR="001A50AF" w14:paraId="24DCE542" w14:textId="77777777" w:rsidTr="004A24B5">
        <w:trPr>
          <w:trHeight w:val="814"/>
        </w:trPr>
        <w:tc>
          <w:tcPr>
            <w:tcW w:w="3119" w:type="dxa"/>
            <w:tcBorders>
              <w:top w:val="single" w:sz="4" w:space="0" w:color="000000"/>
              <w:left w:val="single" w:sz="4" w:space="0" w:color="000000"/>
              <w:bottom w:val="single" w:sz="4" w:space="0" w:color="000000"/>
              <w:right w:val="single" w:sz="4" w:space="0" w:color="000000"/>
            </w:tcBorders>
          </w:tcPr>
          <w:p w14:paraId="2BD2D125" w14:textId="77777777" w:rsidR="001A50AF" w:rsidRPr="00E91CAB" w:rsidRDefault="001A50AF" w:rsidP="009E1C3C">
            <w:pPr>
              <w:spacing w:line="360" w:lineRule="auto"/>
              <w:rPr>
                <w:b/>
              </w:rPr>
            </w:pPr>
            <w:r w:rsidRPr="00E91CAB">
              <w:rPr>
                <w:b/>
              </w:rPr>
              <w:t xml:space="preserve">First risk designation </w:t>
            </w:r>
          </w:p>
        </w:tc>
        <w:tc>
          <w:tcPr>
            <w:tcW w:w="6946" w:type="dxa"/>
            <w:tcBorders>
              <w:top w:val="single" w:sz="4" w:space="0" w:color="000000"/>
              <w:left w:val="single" w:sz="4" w:space="0" w:color="000000"/>
              <w:bottom w:val="single" w:sz="4" w:space="0" w:color="000000"/>
              <w:right w:val="single" w:sz="4" w:space="0" w:color="000000"/>
            </w:tcBorders>
          </w:tcPr>
          <w:p w14:paraId="51AE4012" w14:textId="77777777" w:rsidR="001A50AF" w:rsidRDefault="001A50AF" w:rsidP="009E1C3C">
            <w:pPr>
              <w:spacing w:line="360" w:lineRule="auto"/>
              <w:ind w:left="2" w:right="25"/>
              <w:jc w:val="both"/>
            </w:pPr>
            <w:r>
              <w:t xml:space="preserve">The risk designation (‘high’, ‘medium’ or ‘low’) is assigned to a reservoir once the period for representations has ended. </w:t>
            </w:r>
          </w:p>
        </w:tc>
      </w:tr>
      <w:tr w:rsidR="001A50AF" w14:paraId="7C097F64" w14:textId="77777777" w:rsidTr="004A24B5">
        <w:trPr>
          <w:trHeight w:val="1853"/>
        </w:trPr>
        <w:tc>
          <w:tcPr>
            <w:tcW w:w="3119" w:type="dxa"/>
            <w:tcBorders>
              <w:top w:val="single" w:sz="4" w:space="0" w:color="000000"/>
              <w:left w:val="single" w:sz="4" w:space="0" w:color="000000"/>
              <w:bottom w:val="single" w:sz="4" w:space="0" w:color="000000"/>
              <w:right w:val="single" w:sz="4" w:space="0" w:color="000000"/>
            </w:tcBorders>
          </w:tcPr>
          <w:p w14:paraId="4953CBF9" w14:textId="77777777" w:rsidR="001A50AF" w:rsidRPr="00E91CAB" w:rsidRDefault="001A50AF" w:rsidP="009E1C3C">
            <w:pPr>
              <w:spacing w:after="268" w:line="360" w:lineRule="auto"/>
              <w:rPr>
                <w:b/>
              </w:rPr>
            </w:pPr>
            <w:r w:rsidRPr="00E91CAB">
              <w:rPr>
                <w:b/>
              </w:rPr>
              <w:t xml:space="preserve">Impoundment </w:t>
            </w:r>
          </w:p>
          <w:p w14:paraId="2EC4F5BC" w14:textId="77777777" w:rsidR="001A50AF" w:rsidRPr="00E91CAB" w:rsidRDefault="001A50AF" w:rsidP="009E1C3C">
            <w:pPr>
              <w:spacing w:line="360" w:lineRule="auto"/>
              <w:rPr>
                <w:b/>
              </w:rPr>
            </w:pPr>
            <w:r w:rsidRPr="00E91CAB">
              <w:rPr>
                <w:b/>
              </w:rPr>
              <w:t xml:space="preserve"> </w:t>
            </w:r>
          </w:p>
        </w:tc>
        <w:tc>
          <w:tcPr>
            <w:tcW w:w="6946" w:type="dxa"/>
            <w:tcBorders>
              <w:top w:val="single" w:sz="4" w:space="0" w:color="000000"/>
              <w:left w:val="single" w:sz="4" w:space="0" w:color="000000"/>
              <w:bottom w:val="single" w:sz="4" w:space="0" w:color="000000"/>
              <w:right w:val="single" w:sz="4" w:space="0" w:color="000000"/>
            </w:tcBorders>
          </w:tcPr>
          <w:p w14:paraId="551404D0" w14:textId="77777777" w:rsidR="001A50AF" w:rsidRDefault="001A50AF" w:rsidP="009E1C3C">
            <w:pPr>
              <w:spacing w:line="360" w:lineRule="auto"/>
              <w:ind w:left="2" w:right="11"/>
            </w:pPr>
            <w:r>
              <w:t xml:space="preserve">Any dam, weir, or other works by which water may be impounded (i.e. collected and stored); or any works diverting waters in connection with the construction or alteration of any dam, weir or other works. Raising the level of an existing natural loch is also considered an impoundment. A pond or loch created by excavation below the preexisting ground level (e.g. flooded quarry) is not included. </w:t>
            </w:r>
          </w:p>
        </w:tc>
      </w:tr>
      <w:tr w:rsidR="001A50AF" w14:paraId="14F8E294" w14:textId="77777777" w:rsidTr="004A24B5">
        <w:trPr>
          <w:trHeight w:val="814"/>
        </w:trPr>
        <w:tc>
          <w:tcPr>
            <w:tcW w:w="3119" w:type="dxa"/>
            <w:tcBorders>
              <w:top w:val="single" w:sz="4" w:space="0" w:color="000000"/>
              <w:left w:val="single" w:sz="4" w:space="0" w:color="000000"/>
              <w:bottom w:val="single" w:sz="4" w:space="0" w:color="000000"/>
              <w:right w:val="single" w:sz="4" w:space="0" w:color="000000"/>
            </w:tcBorders>
          </w:tcPr>
          <w:p w14:paraId="13692BBF" w14:textId="77777777" w:rsidR="001A50AF" w:rsidRPr="00E91CAB" w:rsidRDefault="001A50AF" w:rsidP="009E1C3C">
            <w:pPr>
              <w:spacing w:line="360" w:lineRule="auto"/>
              <w:rPr>
                <w:b/>
              </w:rPr>
            </w:pPr>
            <w:r w:rsidRPr="00E91CAB">
              <w:rPr>
                <w:b/>
              </w:rPr>
              <w:t xml:space="preserve">Incident reporting </w:t>
            </w:r>
          </w:p>
        </w:tc>
        <w:tc>
          <w:tcPr>
            <w:tcW w:w="6946" w:type="dxa"/>
            <w:tcBorders>
              <w:top w:val="single" w:sz="4" w:space="0" w:color="000000"/>
              <w:left w:val="single" w:sz="4" w:space="0" w:color="000000"/>
              <w:bottom w:val="single" w:sz="4" w:space="0" w:color="000000"/>
              <w:right w:val="single" w:sz="4" w:space="0" w:color="000000"/>
            </w:tcBorders>
          </w:tcPr>
          <w:p w14:paraId="44C00126" w14:textId="77777777" w:rsidR="001A50AF" w:rsidRDefault="001A50AF" w:rsidP="009E1C3C">
            <w:pPr>
              <w:spacing w:line="360" w:lineRule="auto"/>
              <w:ind w:left="2"/>
            </w:pPr>
            <w:r>
              <w:t xml:space="preserve">Reservoir Managers are required to report to SEPA incidents that have occurred at their reservoir. </w:t>
            </w:r>
          </w:p>
        </w:tc>
      </w:tr>
      <w:tr w:rsidR="001A50AF" w14:paraId="25A44E67" w14:textId="77777777" w:rsidTr="004A24B5">
        <w:trPr>
          <w:trHeight w:val="811"/>
        </w:trPr>
        <w:tc>
          <w:tcPr>
            <w:tcW w:w="3119" w:type="dxa"/>
            <w:tcBorders>
              <w:top w:val="single" w:sz="4" w:space="0" w:color="000000"/>
              <w:left w:val="single" w:sz="4" w:space="0" w:color="000000"/>
              <w:bottom w:val="single" w:sz="4" w:space="0" w:color="000000"/>
              <w:right w:val="single" w:sz="4" w:space="0" w:color="000000"/>
            </w:tcBorders>
          </w:tcPr>
          <w:p w14:paraId="2B18FE17" w14:textId="77777777" w:rsidR="001A50AF" w:rsidRPr="00E91CAB" w:rsidRDefault="001A50AF" w:rsidP="009E1C3C">
            <w:pPr>
              <w:spacing w:line="360" w:lineRule="auto"/>
              <w:rPr>
                <w:b/>
              </w:rPr>
            </w:pPr>
            <w:r>
              <w:rPr>
                <w:b/>
              </w:rPr>
              <w:t>Inspecting Engineer</w:t>
            </w:r>
            <w:r w:rsidRPr="00E91CAB">
              <w:rPr>
                <w:b/>
              </w:rPr>
              <w:t xml:space="preserve"> </w:t>
            </w:r>
          </w:p>
        </w:tc>
        <w:tc>
          <w:tcPr>
            <w:tcW w:w="6946" w:type="dxa"/>
            <w:tcBorders>
              <w:top w:val="single" w:sz="4" w:space="0" w:color="000000"/>
              <w:left w:val="single" w:sz="4" w:space="0" w:color="000000"/>
              <w:bottom w:val="single" w:sz="4" w:space="0" w:color="000000"/>
              <w:right w:val="single" w:sz="4" w:space="0" w:color="000000"/>
            </w:tcBorders>
          </w:tcPr>
          <w:p w14:paraId="78D88647" w14:textId="77777777" w:rsidR="001A50AF" w:rsidRDefault="001A50AF" w:rsidP="009E1C3C">
            <w:pPr>
              <w:spacing w:line="360" w:lineRule="auto"/>
              <w:ind w:left="2"/>
            </w:pPr>
            <w:r>
              <w:t xml:space="preserve">Appointed by the Reservoir Manager of a high risk or medium risk reservoir to carry out an inspection. </w:t>
            </w:r>
          </w:p>
        </w:tc>
      </w:tr>
    </w:tbl>
    <w:p w14:paraId="21C59824" w14:textId="77777777" w:rsidR="0008440F" w:rsidRDefault="0008440F">
      <w:r>
        <w:br w:type="page"/>
      </w:r>
    </w:p>
    <w:tbl>
      <w:tblPr>
        <w:tblStyle w:val="TableGrid0"/>
        <w:tblW w:w="10065" w:type="dxa"/>
        <w:tblInd w:w="-5" w:type="dxa"/>
        <w:tblCellMar>
          <w:top w:w="13" w:type="dxa"/>
          <w:left w:w="106" w:type="dxa"/>
          <w:right w:w="55" w:type="dxa"/>
        </w:tblCellMar>
        <w:tblLook w:val="04A0" w:firstRow="1" w:lastRow="0" w:firstColumn="1" w:lastColumn="0" w:noHBand="0" w:noVBand="1"/>
      </w:tblPr>
      <w:tblGrid>
        <w:gridCol w:w="3119"/>
        <w:gridCol w:w="6946"/>
      </w:tblGrid>
      <w:tr w:rsidR="001A50AF" w14:paraId="64FCC75F" w14:textId="77777777" w:rsidTr="0008440F">
        <w:trPr>
          <w:trHeight w:val="927"/>
        </w:trPr>
        <w:tc>
          <w:tcPr>
            <w:tcW w:w="3119" w:type="dxa"/>
            <w:tcBorders>
              <w:top w:val="single" w:sz="4" w:space="0" w:color="000000"/>
              <w:left w:val="single" w:sz="4" w:space="0" w:color="000000"/>
              <w:bottom w:val="single" w:sz="4" w:space="0" w:color="000000"/>
              <w:right w:val="single" w:sz="4" w:space="0" w:color="000000"/>
            </w:tcBorders>
          </w:tcPr>
          <w:p w14:paraId="2B607B98" w14:textId="050812CB" w:rsidR="001A50AF" w:rsidRPr="00E91CAB" w:rsidRDefault="001A50AF" w:rsidP="009E1C3C">
            <w:pPr>
              <w:spacing w:after="271" w:line="360" w:lineRule="auto"/>
              <w:rPr>
                <w:b/>
              </w:rPr>
            </w:pPr>
            <w:r w:rsidRPr="00E91CAB">
              <w:rPr>
                <w:b/>
              </w:rPr>
              <w:lastRenderedPageBreak/>
              <w:t xml:space="preserve">Inundation map  </w:t>
            </w:r>
          </w:p>
          <w:p w14:paraId="2F723635" w14:textId="77777777" w:rsidR="001A50AF" w:rsidRPr="00E91CAB" w:rsidRDefault="001A50AF" w:rsidP="009E1C3C">
            <w:pPr>
              <w:spacing w:line="360" w:lineRule="auto"/>
              <w:rPr>
                <w:b/>
              </w:rPr>
            </w:pPr>
            <w:r w:rsidRPr="00E91CAB">
              <w:rPr>
                <w:b/>
              </w:rPr>
              <w:t xml:space="preserve"> </w:t>
            </w:r>
          </w:p>
        </w:tc>
        <w:tc>
          <w:tcPr>
            <w:tcW w:w="6946" w:type="dxa"/>
            <w:tcBorders>
              <w:top w:val="single" w:sz="4" w:space="0" w:color="000000"/>
              <w:left w:val="single" w:sz="4" w:space="0" w:color="000000"/>
              <w:bottom w:val="single" w:sz="4" w:space="0" w:color="000000"/>
              <w:right w:val="single" w:sz="4" w:space="0" w:color="000000"/>
            </w:tcBorders>
          </w:tcPr>
          <w:p w14:paraId="4B966DBD" w14:textId="77777777" w:rsidR="001A50AF" w:rsidRDefault="001A50AF" w:rsidP="009E1C3C">
            <w:pPr>
              <w:spacing w:line="360" w:lineRule="auto"/>
              <w:ind w:left="2"/>
            </w:pPr>
            <w:r>
              <w:t xml:space="preserve">A map showing areas that would be affected by flooding from releases from a dam’s reservoir. The flooding may be from either controlled or uncontrolled releases or as a result of a dam failure. A series of maps for a dam could show the incremental areas flooded by larger flood releases. </w:t>
            </w:r>
          </w:p>
        </w:tc>
      </w:tr>
      <w:tr w:rsidR="001A50AF" w14:paraId="645CEC2B" w14:textId="77777777" w:rsidTr="004A24B5">
        <w:trPr>
          <w:trHeight w:val="814"/>
        </w:trPr>
        <w:tc>
          <w:tcPr>
            <w:tcW w:w="3119" w:type="dxa"/>
            <w:tcBorders>
              <w:top w:val="single" w:sz="4" w:space="0" w:color="000000"/>
              <w:left w:val="single" w:sz="4" w:space="0" w:color="000000"/>
              <w:bottom w:val="single" w:sz="4" w:space="0" w:color="000000"/>
              <w:right w:val="single" w:sz="4" w:space="0" w:color="000000"/>
            </w:tcBorders>
          </w:tcPr>
          <w:p w14:paraId="50796DF0" w14:textId="77777777" w:rsidR="001A50AF" w:rsidRPr="00E91CAB" w:rsidRDefault="001A50AF" w:rsidP="009E1C3C">
            <w:pPr>
              <w:spacing w:line="360" w:lineRule="auto"/>
              <w:rPr>
                <w:b/>
              </w:rPr>
            </w:pPr>
            <w:r w:rsidRPr="00E91CAB">
              <w:rPr>
                <w:b/>
              </w:rPr>
              <w:t xml:space="preserve">Nominating </w:t>
            </w:r>
            <w:r>
              <w:rPr>
                <w:b/>
              </w:rPr>
              <w:t>Reservoir Manager</w:t>
            </w:r>
            <w:r w:rsidRPr="00E91CAB">
              <w:rPr>
                <w:b/>
              </w:rPr>
              <w:t xml:space="preserve"> </w:t>
            </w:r>
          </w:p>
        </w:tc>
        <w:tc>
          <w:tcPr>
            <w:tcW w:w="6946" w:type="dxa"/>
            <w:tcBorders>
              <w:top w:val="single" w:sz="4" w:space="0" w:color="000000"/>
              <w:left w:val="single" w:sz="4" w:space="0" w:color="000000"/>
              <w:bottom w:val="single" w:sz="4" w:space="0" w:color="000000"/>
              <w:right w:val="single" w:sz="4" w:space="0" w:color="000000"/>
            </w:tcBorders>
          </w:tcPr>
          <w:p w14:paraId="5D7B75A4" w14:textId="77777777" w:rsidR="001A50AF" w:rsidRDefault="001A50AF" w:rsidP="009E1C3C">
            <w:pPr>
              <w:spacing w:line="360" w:lineRule="auto"/>
              <w:ind w:left="2"/>
            </w:pPr>
            <w:r>
              <w:t xml:space="preserve">A Reservoir Manager who has nominated another manager to act on their behalf for decisions relating to the safety of the reservoir.   </w:t>
            </w:r>
          </w:p>
        </w:tc>
      </w:tr>
      <w:tr w:rsidR="001A50AF" w14:paraId="0981159C" w14:textId="77777777" w:rsidTr="004A24B5">
        <w:trPr>
          <w:trHeight w:val="1332"/>
        </w:trPr>
        <w:tc>
          <w:tcPr>
            <w:tcW w:w="3119" w:type="dxa"/>
            <w:tcBorders>
              <w:top w:val="single" w:sz="4" w:space="0" w:color="000000"/>
              <w:left w:val="single" w:sz="4" w:space="0" w:color="000000"/>
              <w:bottom w:val="single" w:sz="4" w:space="0" w:color="000000"/>
              <w:right w:val="single" w:sz="4" w:space="0" w:color="000000"/>
            </w:tcBorders>
          </w:tcPr>
          <w:p w14:paraId="5BDD146C" w14:textId="77777777" w:rsidR="001A50AF" w:rsidRPr="00E91CAB" w:rsidRDefault="001A50AF" w:rsidP="009E1C3C">
            <w:pPr>
              <w:spacing w:line="360" w:lineRule="auto"/>
              <w:rPr>
                <w:b/>
              </w:rPr>
            </w:pPr>
            <w:r w:rsidRPr="00E91CAB">
              <w:rPr>
                <w:b/>
              </w:rPr>
              <w:t xml:space="preserve">Nominee </w:t>
            </w:r>
          </w:p>
        </w:tc>
        <w:tc>
          <w:tcPr>
            <w:tcW w:w="6946" w:type="dxa"/>
            <w:tcBorders>
              <w:top w:val="single" w:sz="4" w:space="0" w:color="000000"/>
              <w:left w:val="single" w:sz="4" w:space="0" w:color="000000"/>
              <w:bottom w:val="single" w:sz="4" w:space="0" w:color="000000"/>
              <w:right w:val="single" w:sz="4" w:space="0" w:color="000000"/>
            </w:tcBorders>
          </w:tcPr>
          <w:p w14:paraId="4B65552A" w14:textId="77777777" w:rsidR="001A50AF" w:rsidRDefault="001A50AF" w:rsidP="009E1C3C">
            <w:pPr>
              <w:spacing w:line="360" w:lineRule="auto"/>
              <w:ind w:left="2"/>
            </w:pPr>
            <w:r>
              <w:t xml:space="preserve">Nominated to act on behalf of multiple Reservoir Managers and may act as a central point of contact in correspondence with SEPA.  All individual Reservoir Managers are still legally responsible for complying with regulation. </w:t>
            </w:r>
          </w:p>
        </w:tc>
      </w:tr>
      <w:tr w:rsidR="001A50AF" w14:paraId="4FCC7D7D" w14:textId="77777777" w:rsidTr="004A24B5">
        <w:trPr>
          <w:trHeight w:val="1097"/>
        </w:trPr>
        <w:tc>
          <w:tcPr>
            <w:tcW w:w="3119" w:type="dxa"/>
            <w:tcBorders>
              <w:top w:val="single" w:sz="4" w:space="0" w:color="000000"/>
              <w:left w:val="single" w:sz="4" w:space="0" w:color="000000"/>
              <w:bottom w:val="single" w:sz="4" w:space="0" w:color="000000"/>
              <w:right w:val="single" w:sz="4" w:space="0" w:color="000000"/>
            </w:tcBorders>
          </w:tcPr>
          <w:p w14:paraId="3826C3FC" w14:textId="77777777" w:rsidR="001A50AF" w:rsidRPr="00E91CAB" w:rsidRDefault="001A50AF" w:rsidP="009E1C3C">
            <w:pPr>
              <w:spacing w:after="271" w:line="360" w:lineRule="auto"/>
              <w:rPr>
                <w:b/>
              </w:rPr>
            </w:pPr>
            <w:r>
              <w:rPr>
                <w:b/>
              </w:rPr>
              <w:t>Panel Engineer</w:t>
            </w:r>
            <w:r w:rsidRPr="00E91CAB">
              <w:rPr>
                <w:b/>
              </w:rPr>
              <w:t xml:space="preserve"> </w:t>
            </w:r>
          </w:p>
          <w:p w14:paraId="42396ADF" w14:textId="77777777" w:rsidR="001A50AF" w:rsidRPr="00E91CAB" w:rsidRDefault="001A50AF" w:rsidP="009E1C3C">
            <w:pPr>
              <w:spacing w:line="360" w:lineRule="auto"/>
              <w:rPr>
                <w:b/>
              </w:rPr>
            </w:pPr>
            <w:r w:rsidRPr="00E91CAB">
              <w:rPr>
                <w:b/>
              </w:rPr>
              <w:t xml:space="preserve"> </w:t>
            </w:r>
          </w:p>
        </w:tc>
        <w:tc>
          <w:tcPr>
            <w:tcW w:w="6946" w:type="dxa"/>
            <w:tcBorders>
              <w:top w:val="single" w:sz="4" w:space="0" w:color="000000"/>
              <w:left w:val="single" w:sz="4" w:space="0" w:color="000000"/>
              <w:bottom w:val="single" w:sz="4" w:space="0" w:color="000000"/>
              <w:right w:val="single" w:sz="4" w:space="0" w:color="000000"/>
            </w:tcBorders>
          </w:tcPr>
          <w:p w14:paraId="2FC5BC10" w14:textId="77777777" w:rsidR="001A50AF" w:rsidRDefault="001A50AF" w:rsidP="009E1C3C">
            <w:pPr>
              <w:spacing w:line="360" w:lineRule="auto"/>
              <w:ind w:left="2" w:right="37"/>
            </w:pPr>
            <w:r>
              <w:t xml:space="preserve">A specialist civil engineer appointed by Scottish Ministers. All reservoirs must be designed, constructed, inspected and supervised by a Panel Engineer. </w:t>
            </w:r>
          </w:p>
        </w:tc>
      </w:tr>
      <w:tr w:rsidR="001A50AF" w14:paraId="3194378A" w14:textId="77777777" w:rsidTr="004A24B5">
        <w:trPr>
          <w:trHeight w:val="814"/>
        </w:trPr>
        <w:tc>
          <w:tcPr>
            <w:tcW w:w="3119" w:type="dxa"/>
            <w:tcBorders>
              <w:top w:val="single" w:sz="4" w:space="0" w:color="000000"/>
              <w:left w:val="single" w:sz="4" w:space="0" w:color="000000"/>
              <w:bottom w:val="single" w:sz="4" w:space="0" w:color="000000"/>
              <w:right w:val="single" w:sz="4" w:space="0" w:color="000000"/>
            </w:tcBorders>
          </w:tcPr>
          <w:p w14:paraId="72F70FC8" w14:textId="77777777" w:rsidR="001A50AF" w:rsidRPr="00E91CAB" w:rsidRDefault="001A50AF" w:rsidP="009E1C3C">
            <w:pPr>
              <w:spacing w:line="360" w:lineRule="auto"/>
              <w:rPr>
                <w:b/>
              </w:rPr>
            </w:pPr>
            <w:r w:rsidRPr="00E91CAB">
              <w:rPr>
                <w:b/>
              </w:rPr>
              <w:t xml:space="preserve">Provisional risk designation </w:t>
            </w:r>
          </w:p>
        </w:tc>
        <w:tc>
          <w:tcPr>
            <w:tcW w:w="6946" w:type="dxa"/>
            <w:tcBorders>
              <w:top w:val="single" w:sz="4" w:space="0" w:color="000000"/>
              <w:left w:val="single" w:sz="4" w:space="0" w:color="000000"/>
              <w:bottom w:val="single" w:sz="4" w:space="0" w:color="000000"/>
              <w:right w:val="single" w:sz="4" w:space="0" w:color="000000"/>
            </w:tcBorders>
          </w:tcPr>
          <w:p w14:paraId="0B2550AA" w14:textId="77777777" w:rsidR="001A50AF" w:rsidRDefault="001A50AF" w:rsidP="009E1C3C">
            <w:pPr>
              <w:spacing w:line="360" w:lineRule="auto"/>
              <w:ind w:left="2"/>
            </w:pPr>
            <w:r>
              <w:t xml:space="preserve">SEPA is required to give a provisional risk designation to all registered controlled reservoirs as soon as practical once registered. Reservoir Managers are able to make a representation to SEPA within two months, if they are dissatisfied with the risk assigned to their reservoir. </w:t>
            </w:r>
          </w:p>
        </w:tc>
      </w:tr>
      <w:tr w:rsidR="001A50AF" w14:paraId="2CBD80A4" w14:textId="77777777" w:rsidTr="004A24B5">
        <w:trPr>
          <w:trHeight w:val="1594"/>
        </w:trPr>
        <w:tc>
          <w:tcPr>
            <w:tcW w:w="3119" w:type="dxa"/>
            <w:tcBorders>
              <w:top w:val="single" w:sz="4" w:space="0" w:color="000000"/>
              <w:left w:val="single" w:sz="4" w:space="0" w:color="000000"/>
              <w:bottom w:val="single" w:sz="4" w:space="0" w:color="000000"/>
              <w:right w:val="single" w:sz="4" w:space="0" w:color="000000"/>
            </w:tcBorders>
          </w:tcPr>
          <w:p w14:paraId="1E23824D" w14:textId="77777777" w:rsidR="001A50AF" w:rsidRPr="00E91CAB" w:rsidRDefault="001A50AF" w:rsidP="009E1C3C">
            <w:pPr>
              <w:spacing w:after="268" w:line="360" w:lineRule="auto"/>
              <w:rPr>
                <w:b/>
              </w:rPr>
            </w:pPr>
            <w:r w:rsidRPr="00E91CAB">
              <w:rPr>
                <w:b/>
              </w:rPr>
              <w:t xml:space="preserve">Register </w:t>
            </w:r>
          </w:p>
          <w:p w14:paraId="534A7D4B" w14:textId="77777777" w:rsidR="001A50AF" w:rsidRPr="00E91CAB" w:rsidRDefault="001A50AF" w:rsidP="009E1C3C">
            <w:pPr>
              <w:spacing w:line="360" w:lineRule="auto"/>
              <w:rPr>
                <w:b/>
              </w:rPr>
            </w:pPr>
            <w:r w:rsidRPr="00E91CAB">
              <w:rPr>
                <w:b/>
              </w:rPr>
              <w:t xml:space="preserve"> </w:t>
            </w:r>
          </w:p>
        </w:tc>
        <w:tc>
          <w:tcPr>
            <w:tcW w:w="6946" w:type="dxa"/>
            <w:tcBorders>
              <w:top w:val="single" w:sz="4" w:space="0" w:color="000000"/>
              <w:left w:val="single" w:sz="4" w:space="0" w:color="000000"/>
              <w:bottom w:val="single" w:sz="4" w:space="0" w:color="000000"/>
              <w:right w:val="single" w:sz="4" w:space="0" w:color="000000"/>
            </w:tcBorders>
          </w:tcPr>
          <w:p w14:paraId="6BB57E5C" w14:textId="77777777" w:rsidR="001A50AF" w:rsidRDefault="001A50AF" w:rsidP="009E1C3C">
            <w:pPr>
              <w:spacing w:line="360" w:lineRule="auto"/>
              <w:ind w:right="2"/>
            </w:pPr>
            <w:r>
              <w:t xml:space="preserve">The Reservoir Manager of each controlled reservoir must register the reservoir with SEPA. SEPA must establish and maintain a controlled reservoirs register which contains specific information on each reservoir. SEPA must make the controlled reservoir register available to the public at all reasonable times. </w:t>
            </w:r>
          </w:p>
        </w:tc>
      </w:tr>
      <w:tr w:rsidR="001A50AF" w14:paraId="0589BE79" w14:textId="77777777" w:rsidTr="004A24B5">
        <w:trPr>
          <w:trHeight w:val="1332"/>
        </w:trPr>
        <w:tc>
          <w:tcPr>
            <w:tcW w:w="3119" w:type="dxa"/>
            <w:tcBorders>
              <w:top w:val="single" w:sz="4" w:space="0" w:color="000000"/>
              <w:left w:val="single" w:sz="4" w:space="0" w:color="000000"/>
              <w:bottom w:val="single" w:sz="4" w:space="0" w:color="000000"/>
              <w:right w:val="single" w:sz="4" w:space="0" w:color="000000"/>
            </w:tcBorders>
          </w:tcPr>
          <w:p w14:paraId="7CFCD8BC" w14:textId="77777777" w:rsidR="001A50AF" w:rsidRPr="00E91CAB" w:rsidRDefault="001A50AF" w:rsidP="009E1C3C">
            <w:pPr>
              <w:spacing w:after="268" w:line="360" w:lineRule="auto"/>
              <w:rPr>
                <w:b/>
              </w:rPr>
            </w:pPr>
            <w:r w:rsidRPr="00E91CAB">
              <w:rPr>
                <w:b/>
              </w:rPr>
              <w:t xml:space="preserve">Representation </w:t>
            </w:r>
          </w:p>
          <w:p w14:paraId="0B13973E" w14:textId="77777777" w:rsidR="001A50AF" w:rsidRPr="00E91CAB" w:rsidRDefault="001A50AF" w:rsidP="009E1C3C">
            <w:pPr>
              <w:spacing w:line="360" w:lineRule="auto"/>
              <w:rPr>
                <w:b/>
              </w:rPr>
            </w:pPr>
            <w:r w:rsidRPr="00E91CAB">
              <w:rPr>
                <w:b/>
              </w:rPr>
              <w:t xml:space="preserve"> </w:t>
            </w:r>
          </w:p>
        </w:tc>
        <w:tc>
          <w:tcPr>
            <w:tcW w:w="6946" w:type="dxa"/>
            <w:tcBorders>
              <w:top w:val="single" w:sz="4" w:space="0" w:color="000000"/>
              <w:left w:val="single" w:sz="4" w:space="0" w:color="000000"/>
              <w:bottom w:val="single" w:sz="4" w:space="0" w:color="000000"/>
              <w:right w:val="single" w:sz="4" w:space="0" w:color="000000"/>
            </w:tcBorders>
          </w:tcPr>
          <w:p w14:paraId="099DCB37" w14:textId="77777777" w:rsidR="001A50AF" w:rsidRDefault="001A50AF" w:rsidP="009E1C3C">
            <w:pPr>
              <w:spacing w:line="360" w:lineRule="auto"/>
            </w:pPr>
            <w:r>
              <w:t xml:space="preserve">If a Reservoir Manager is dissatisfied with the risk designation assigned to their reservoir following SEPA’s provisional risk designation, they can make a representation to SEPA explaining why they feel that the risk designation is wrong. </w:t>
            </w:r>
          </w:p>
        </w:tc>
      </w:tr>
      <w:tr w:rsidR="001A50AF" w14:paraId="2459C339" w14:textId="77777777" w:rsidTr="004A24B5">
        <w:trPr>
          <w:trHeight w:val="1594"/>
        </w:trPr>
        <w:tc>
          <w:tcPr>
            <w:tcW w:w="3119" w:type="dxa"/>
            <w:tcBorders>
              <w:top w:val="single" w:sz="4" w:space="0" w:color="000000"/>
              <w:left w:val="single" w:sz="4" w:space="0" w:color="000000"/>
              <w:bottom w:val="single" w:sz="4" w:space="0" w:color="000000"/>
              <w:right w:val="single" w:sz="4" w:space="0" w:color="000000"/>
            </w:tcBorders>
          </w:tcPr>
          <w:p w14:paraId="105CD1FF" w14:textId="77777777" w:rsidR="001A50AF" w:rsidRPr="00E91CAB" w:rsidRDefault="001A50AF" w:rsidP="009E1C3C">
            <w:pPr>
              <w:spacing w:after="269" w:line="360" w:lineRule="auto"/>
              <w:rPr>
                <w:b/>
              </w:rPr>
            </w:pPr>
            <w:r w:rsidRPr="00E91CAB">
              <w:rPr>
                <w:b/>
              </w:rPr>
              <w:lastRenderedPageBreak/>
              <w:t xml:space="preserve">Reservoir </w:t>
            </w:r>
          </w:p>
          <w:p w14:paraId="53F0D34A" w14:textId="77777777" w:rsidR="001A50AF" w:rsidRPr="00E91CAB" w:rsidRDefault="001A50AF" w:rsidP="009E1C3C">
            <w:pPr>
              <w:spacing w:line="360" w:lineRule="auto"/>
              <w:rPr>
                <w:b/>
              </w:rPr>
            </w:pPr>
            <w:r w:rsidRPr="00E91CAB">
              <w:rPr>
                <w:b/>
              </w:rPr>
              <w:t xml:space="preserve"> </w:t>
            </w:r>
          </w:p>
        </w:tc>
        <w:tc>
          <w:tcPr>
            <w:tcW w:w="6946" w:type="dxa"/>
            <w:tcBorders>
              <w:top w:val="single" w:sz="4" w:space="0" w:color="000000"/>
              <w:left w:val="single" w:sz="4" w:space="0" w:color="000000"/>
              <w:bottom w:val="single" w:sz="4" w:space="0" w:color="000000"/>
              <w:right w:val="single" w:sz="4" w:space="0" w:color="000000"/>
            </w:tcBorders>
          </w:tcPr>
          <w:p w14:paraId="58E6ABCD" w14:textId="77777777" w:rsidR="001A50AF" w:rsidRDefault="001A50AF" w:rsidP="009E1C3C">
            <w:pPr>
              <w:spacing w:line="360" w:lineRule="auto"/>
            </w:pPr>
            <w:r>
              <w:t xml:space="preserve">Reservoirs are artificial storage places for water, such as ponds, impoundments and raised lochs, from which the water may be withdrawn (abstracted) for purposes such as electricity generation, irrigation, water supply or flood storage. They can also be recreational or amenity sites from which no water is normally abstracted. </w:t>
            </w:r>
          </w:p>
        </w:tc>
      </w:tr>
      <w:tr w:rsidR="001A50AF" w14:paraId="660E5233" w14:textId="77777777" w:rsidTr="004A24B5">
        <w:trPr>
          <w:trHeight w:val="2633"/>
        </w:trPr>
        <w:tc>
          <w:tcPr>
            <w:tcW w:w="3119" w:type="dxa"/>
            <w:tcBorders>
              <w:top w:val="single" w:sz="4" w:space="0" w:color="000000"/>
              <w:left w:val="single" w:sz="4" w:space="0" w:color="000000"/>
              <w:bottom w:val="single" w:sz="4" w:space="0" w:color="000000"/>
              <w:right w:val="single" w:sz="4" w:space="0" w:color="000000"/>
            </w:tcBorders>
          </w:tcPr>
          <w:p w14:paraId="22A31CD4" w14:textId="77777777" w:rsidR="001A50AF" w:rsidRPr="00E91CAB" w:rsidRDefault="001A50AF" w:rsidP="009E1C3C">
            <w:pPr>
              <w:spacing w:after="268" w:line="360" w:lineRule="auto"/>
              <w:rPr>
                <w:b/>
              </w:rPr>
            </w:pPr>
            <w:r>
              <w:rPr>
                <w:b/>
              </w:rPr>
              <w:t>Reservoir Manager</w:t>
            </w:r>
            <w:r w:rsidRPr="00E91CAB">
              <w:rPr>
                <w:b/>
              </w:rPr>
              <w:t xml:space="preserve"> </w:t>
            </w:r>
          </w:p>
          <w:p w14:paraId="6695B08E" w14:textId="77777777" w:rsidR="001A50AF" w:rsidRPr="00E91CAB" w:rsidRDefault="001A50AF" w:rsidP="009E1C3C">
            <w:pPr>
              <w:spacing w:line="360" w:lineRule="auto"/>
              <w:rPr>
                <w:b/>
              </w:rPr>
            </w:pPr>
            <w:r w:rsidRPr="00E91CAB">
              <w:rPr>
                <w:b/>
              </w:rPr>
              <w:t xml:space="preserve"> </w:t>
            </w:r>
          </w:p>
        </w:tc>
        <w:tc>
          <w:tcPr>
            <w:tcW w:w="6946" w:type="dxa"/>
            <w:tcBorders>
              <w:top w:val="single" w:sz="4" w:space="0" w:color="000000"/>
              <w:left w:val="single" w:sz="4" w:space="0" w:color="000000"/>
              <w:bottom w:val="single" w:sz="4" w:space="0" w:color="000000"/>
              <w:right w:val="single" w:sz="4" w:space="0" w:color="000000"/>
            </w:tcBorders>
          </w:tcPr>
          <w:p w14:paraId="17A312A0" w14:textId="77777777" w:rsidR="001A50AF" w:rsidRDefault="001A50AF" w:rsidP="009E1C3C">
            <w:pPr>
              <w:spacing w:line="360" w:lineRule="auto"/>
              <w:ind w:right="28"/>
            </w:pPr>
            <w:r>
              <w:t xml:space="preserve">This is the new term under the Reservoirs (Scotland) Act 2011 for the manager or operator of a reservoir. Reservoir Managers have ultimate responsibility for the safety of their reservoirs and will have control over the operation of the dam. The definition has been updated so as to ensure organisations who merely lease or use the water, such as angling clubs, may not be responsible for supervisory and maintenance requirements. However if under the terms of the lease they are required, for example, to operate valves then they may be classed as Reservoir Managers. </w:t>
            </w:r>
          </w:p>
        </w:tc>
      </w:tr>
      <w:tr w:rsidR="001A50AF" w14:paraId="0B99516C" w14:textId="77777777" w:rsidTr="004A24B5">
        <w:trPr>
          <w:trHeight w:val="643"/>
        </w:trPr>
        <w:tc>
          <w:tcPr>
            <w:tcW w:w="3119" w:type="dxa"/>
            <w:tcBorders>
              <w:top w:val="single" w:sz="4" w:space="0" w:color="000000"/>
              <w:left w:val="single" w:sz="4" w:space="0" w:color="000000"/>
              <w:bottom w:val="single" w:sz="4" w:space="0" w:color="000000"/>
              <w:right w:val="single" w:sz="4" w:space="0" w:color="000000"/>
            </w:tcBorders>
          </w:tcPr>
          <w:p w14:paraId="4E7452B5" w14:textId="77777777" w:rsidR="001A50AF" w:rsidRPr="00E91CAB" w:rsidRDefault="001A50AF" w:rsidP="009E1C3C">
            <w:pPr>
              <w:spacing w:after="268" w:line="360" w:lineRule="auto"/>
              <w:rPr>
                <w:b/>
              </w:rPr>
            </w:pPr>
            <w:r w:rsidRPr="00E91CAB">
              <w:rPr>
                <w:b/>
              </w:rPr>
              <w:t xml:space="preserve">Review </w:t>
            </w:r>
          </w:p>
          <w:p w14:paraId="5F95BDF9" w14:textId="77777777" w:rsidR="001A50AF" w:rsidRPr="00E91CAB" w:rsidRDefault="001A50AF" w:rsidP="009E1C3C">
            <w:pPr>
              <w:spacing w:line="360" w:lineRule="auto"/>
              <w:rPr>
                <w:b/>
              </w:rPr>
            </w:pPr>
            <w:r w:rsidRPr="00E91CAB">
              <w:rPr>
                <w:b/>
              </w:rPr>
              <w:t xml:space="preserve"> </w:t>
            </w:r>
          </w:p>
        </w:tc>
        <w:tc>
          <w:tcPr>
            <w:tcW w:w="6946" w:type="dxa"/>
            <w:tcBorders>
              <w:top w:val="single" w:sz="4" w:space="0" w:color="000000"/>
              <w:left w:val="single" w:sz="4" w:space="0" w:color="000000"/>
              <w:bottom w:val="single" w:sz="4" w:space="0" w:color="000000"/>
              <w:right w:val="single" w:sz="4" w:space="0" w:color="000000"/>
            </w:tcBorders>
          </w:tcPr>
          <w:p w14:paraId="0EA5D998" w14:textId="77777777" w:rsidR="001A50AF" w:rsidRDefault="001A50AF" w:rsidP="009E1C3C">
            <w:pPr>
              <w:spacing w:line="360" w:lineRule="auto"/>
              <w:ind w:right="32"/>
            </w:pPr>
            <w:r>
              <w:t xml:space="preserve">A Reservoir Manager may seek to have their reservoir’s risk designation reviewed if following a representation they are still dissatisfied with the risk designation given to their reservoir. SEPA is also required to undertake a review of a reservoir’s risk designation when it considers it to be no longer appropriate or by the end of the period of six years. </w:t>
            </w:r>
          </w:p>
        </w:tc>
      </w:tr>
      <w:tr w:rsidR="001A50AF" w14:paraId="5F425694" w14:textId="77777777" w:rsidTr="004A24B5">
        <w:trPr>
          <w:trHeight w:val="1853"/>
        </w:trPr>
        <w:tc>
          <w:tcPr>
            <w:tcW w:w="3119" w:type="dxa"/>
            <w:tcBorders>
              <w:top w:val="single" w:sz="4" w:space="0" w:color="000000"/>
              <w:left w:val="single" w:sz="4" w:space="0" w:color="000000"/>
              <w:bottom w:val="single" w:sz="4" w:space="0" w:color="000000"/>
              <w:right w:val="single" w:sz="4" w:space="0" w:color="000000"/>
            </w:tcBorders>
          </w:tcPr>
          <w:p w14:paraId="13D54E5D" w14:textId="77777777" w:rsidR="001A50AF" w:rsidRPr="00E91CAB" w:rsidRDefault="001A50AF" w:rsidP="009E1C3C">
            <w:pPr>
              <w:spacing w:after="268" w:line="360" w:lineRule="auto"/>
              <w:rPr>
                <w:b/>
              </w:rPr>
            </w:pPr>
            <w:r w:rsidRPr="00E91CAB">
              <w:rPr>
                <w:b/>
              </w:rPr>
              <w:t xml:space="preserve">Risk designation </w:t>
            </w:r>
          </w:p>
          <w:p w14:paraId="792C0D1D" w14:textId="77777777" w:rsidR="001A50AF" w:rsidRPr="00E91CAB" w:rsidRDefault="001A50AF" w:rsidP="009E1C3C">
            <w:pPr>
              <w:spacing w:line="360" w:lineRule="auto"/>
              <w:rPr>
                <w:b/>
              </w:rPr>
            </w:pPr>
            <w:r w:rsidRPr="00E91CAB">
              <w:rPr>
                <w:b/>
              </w:rPr>
              <w:t xml:space="preserve"> </w:t>
            </w:r>
          </w:p>
        </w:tc>
        <w:tc>
          <w:tcPr>
            <w:tcW w:w="6946" w:type="dxa"/>
            <w:tcBorders>
              <w:top w:val="single" w:sz="4" w:space="0" w:color="000000"/>
              <w:left w:val="single" w:sz="4" w:space="0" w:color="000000"/>
              <w:bottom w:val="single" w:sz="4" w:space="0" w:color="000000"/>
              <w:right w:val="single" w:sz="4" w:space="0" w:color="000000"/>
            </w:tcBorders>
          </w:tcPr>
          <w:p w14:paraId="2A000EBE" w14:textId="77777777" w:rsidR="001A50AF" w:rsidRDefault="001A50AF" w:rsidP="009E1C3C">
            <w:pPr>
              <w:spacing w:line="360" w:lineRule="auto"/>
            </w:pPr>
            <w:r>
              <w:t xml:space="preserve">The Reservoirs (Scotland) Act 2011 requires SEPA to assign a risk designation of either ‘high’, ‘medium’, or ‘low’ to all controlled reservoirs. The risk designation will be based on the potential impacts on a variety of receptors from an uncontrolled release of water. ‘high’ risk sites will receive a greater level of regulation than either ‘medium’ or ‘low’. </w:t>
            </w:r>
          </w:p>
        </w:tc>
      </w:tr>
      <w:tr w:rsidR="001A50AF" w14:paraId="0E8F9018" w14:textId="77777777" w:rsidTr="004A24B5">
        <w:trPr>
          <w:trHeight w:val="1097"/>
        </w:trPr>
        <w:tc>
          <w:tcPr>
            <w:tcW w:w="3119" w:type="dxa"/>
            <w:tcBorders>
              <w:top w:val="single" w:sz="4" w:space="0" w:color="000000"/>
              <w:left w:val="single" w:sz="4" w:space="0" w:color="000000"/>
              <w:bottom w:val="single" w:sz="4" w:space="0" w:color="000000"/>
              <w:right w:val="single" w:sz="4" w:space="0" w:color="000000"/>
            </w:tcBorders>
          </w:tcPr>
          <w:p w14:paraId="0F005784" w14:textId="77777777" w:rsidR="001A50AF" w:rsidRPr="00E91CAB" w:rsidRDefault="001A50AF" w:rsidP="009E1C3C">
            <w:pPr>
              <w:spacing w:after="268" w:line="360" w:lineRule="auto"/>
              <w:rPr>
                <w:b/>
              </w:rPr>
            </w:pPr>
            <w:r>
              <w:rPr>
                <w:b/>
              </w:rPr>
              <w:t>Supervising Engineer</w:t>
            </w:r>
            <w:r w:rsidRPr="00E91CAB">
              <w:rPr>
                <w:b/>
              </w:rPr>
              <w:t xml:space="preserve"> </w:t>
            </w:r>
          </w:p>
          <w:p w14:paraId="1B2A1E13" w14:textId="77777777" w:rsidR="001A50AF" w:rsidRPr="00E91CAB" w:rsidRDefault="001A50AF" w:rsidP="009E1C3C">
            <w:pPr>
              <w:spacing w:line="360" w:lineRule="auto"/>
              <w:rPr>
                <w:b/>
              </w:rPr>
            </w:pPr>
            <w:r w:rsidRPr="00E91CAB">
              <w:rPr>
                <w:b/>
              </w:rPr>
              <w:t xml:space="preserve"> </w:t>
            </w:r>
          </w:p>
        </w:tc>
        <w:tc>
          <w:tcPr>
            <w:tcW w:w="6946" w:type="dxa"/>
            <w:tcBorders>
              <w:top w:val="single" w:sz="4" w:space="0" w:color="000000"/>
              <w:left w:val="single" w:sz="4" w:space="0" w:color="000000"/>
              <w:bottom w:val="single" w:sz="4" w:space="0" w:color="000000"/>
              <w:right w:val="single" w:sz="4" w:space="0" w:color="000000"/>
            </w:tcBorders>
          </w:tcPr>
          <w:p w14:paraId="39D07E71" w14:textId="77777777" w:rsidR="001A50AF" w:rsidRDefault="001A50AF" w:rsidP="009E1C3C">
            <w:pPr>
              <w:spacing w:line="360" w:lineRule="auto"/>
              <w:ind w:right="46"/>
            </w:pPr>
            <w:r>
              <w:t xml:space="preserve">Appointed by the Reservoir Manager of high and medium risk reservoirs to monitor matters as required in various engineers’ certificates and reports. </w:t>
            </w:r>
          </w:p>
        </w:tc>
      </w:tr>
      <w:tr w:rsidR="001A50AF" w14:paraId="5E9328BE" w14:textId="77777777" w:rsidTr="004A24B5">
        <w:trPr>
          <w:trHeight w:val="1594"/>
        </w:trPr>
        <w:tc>
          <w:tcPr>
            <w:tcW w:w="3119" w:type="dxa"/>
            <w:tcBorders>
              <w:top w:val="single" w:sz="4" w:space="0" w:color="000000"/>
              <w:left w:val="single" w:sz="4" w:space="0" w:color="000000"/>
              <w:bottom w:val="single" w:sz="4" w:space="0" w:color="000000"/>
              <w:right w:val="single" w:sz="4" w:space="0" w:color="000000"/>
            </w:tcBorders>
          </w:tcPr>
          <w:p w14:paraId="3497906F" w14:textId="77777777" w:rsidR="001A50AF" w:rsidRPr="00E91CAB" w:rsidRDefault="001A50AF" w:rsidP="009E1C3C">
            <w:pPr>
              <w:spacing w:after="268" w:line="360" w:lineRule="auto"/>
              <w:rPr>
                <w:b/>
              </w:rPr>
            </w:pPr>
            <w:r w:rsidRPr="00E91CAB">
              <w:rPr>
                <w:b/>
              </w:rPr>
              <w:lastRenderedPageBreak/>
              <w:t xml:space="preserve">Undertaker </w:t>
            </w:r>
          </w:p>
          <w:p w14:paraId="358CB024" w14:textId="77777777" w:rsidR="001A50AF" w:rsidRPr="00E91CAB" w:rsidRDefault="001A50AF" w:rsidP="009E1C3C">
            <w:pPr>
              <w:spacing w:line="360" w:lineRule="auto"/>
              <w:rPr>
                <w:b/>
              </w:rPr>
            </w:pPr>
            <w:r w:rsidRPr="00E91CAB">
              <w:rPr>
                <w:b/>
              </w:rPr>
              <w:t xml:space="preserve"> </w:t>
            </w:r>
          </w:p>
        </w:tc>
        <w:tc>
          <w:tcPr>
            <w:tcW w:w="6946" w:type="dxa"/>
            <w:tcBorders>
              <w:top w:val="single" w:sz="4" w:space="0" w:color="000000"/>
              <w:left w:val="single" w:sz="4" w:space="0" w:color="000000"/>
              <w:bottom w:val="single" w:sz="4" w:space="0" w:color="000000"/>
              <w:right w:val="single" w:sz="4" w:space="0" w:color="000000"/>
            </w:tcBorders>
          </w:tcPr>
          <w:p w14:paraId="714E294B" w14:textId="77777777" w:rsidR="001A50AF" w:rsidRDefault="001A50AF" w:rsidP="009E1C3C">
            <w:pPr>
              <w:spacing w:line="360" w:lineRule="auto"/>
            </w:pPr>
            <w:r>
              <w:t xml:space="preserve">In terms of the Reservoirs Act 1975, the “undertaker” is the person or organisation with responsibility for a reservoir. The “Reservoir Manager” will replace the “undertaker” and be responsible for registering each controlled reservoir under the Reservoirs (Scotland) Act 2011. </w:t>
            </w:r>
          </w:p>
        </w:tc>
      </w:tr>
    </w:tbl>
    <w:p w14:paraId="4E8EDCA9" w14:textId="77777777" w:rsidR="001A50AF" w:rsidRDefault="001A50AF" w:rsidP="001A50AF">
      <w:pPr>
        <w:spacing w:line="360" w:lineRule="auto"/>
        <w:rPr>
          <w:rFonts w:eastAsia="Arial"/>
        </w:rPr>
      </w:pPr>
    </w:p>
    <w:p w14:paraId="33252A04" w14:textId="77777777" w:rsidR="004A24B5" w:rsidRDefault="004A24B5">
      <w:pPr>
        <w:tabs>
          <w:tab w:val="clear" w:pos="720"/>
          <w:tab w:val="clear" w:pos="1440"/>
          <w:tab w:val="clear" w:pos="2160"/>
          <w:tab w:val="clear" w:pos="2880"/>
          <w:tab w:val="clear" w:pos="4680"/>
          <w:tab w:val="clear" w:pos="5400"/>
          <w:tab w:val="clear" w:pos="9000"/>
        </w:tabs>
        <w:spacing w:after="160" w:line="259" w:lineRule="auto"/>
        <w:rPr>
          <w:rFonts w:eastAsiaTheme="majorEastAsia" w:cstheme="majorBidi"/>
          <w:b/>
          <w:bCs/>
          <w:color w:val="016574"/>
          <w:sz w:val="40"/>
          <w:szCs w:val="40"/>
        </w:rPr>
      </w:pPr>
      <w:r>
        <w:br w:type="page"/>
      </w:r>
    </w:p>
    <w:p w14:paraId="59B41EDA" w14:textId="7D90B2B8" w:rsidR="001A50AF" w:rsidRDefault="001A50AF" w:rsidP="001A50AF">
      <w:pPr>
        <w:pStyle w:val="Heading1"/>
        <w:spacing w:line="360" w:lineRule="auto"/>
      </w:pPr>
      <w:bookmarkStart w:id="23" w:name="_Toc224137269"/>
      <w:r>
        <w:lastRenderedPageBreak/>
        <w:t>Appendix</w:t>
      </w:r>
      <w:bookmarkEnd w:id="23"/>
    </w:p>
    <w:p w14:paraId="6E107AC4" w14:textId="77777777" w:rsidR="001A50AF" w:rsidRPr="003E4F06" w:rsidRDefault="001A50AF" w:rsidP="00CE7E3A">
      <w:pPr>
        <w:pStyle w:val="Heading2"/>
        <w:rPr>
          <w:rFonts w:eastAsia="Arial"/>
        </w:rPr>
      </w:pPr>
      <w:bookmarkStart w:id="24" w:name="_Toc224137270"/>
      <w:r w:rsidRPr="003E4F06">
        <w:rPr>
          <w:rFonts w:eastAsia="Arial"/>
        </w:rPr>
        <w:t xml:space="preserve">6.1 </w:t>
      </w:r>
      <w:r w:rsidRPr="003E4F06">
        <w:rPr>
          <w:rFonts w:eastAsia="Arial"/>
        </w:rPr>
        <w:tab/>
        <w:t>Process for the Development of a New Reservoir</w:t>
      </w:r>
      <w:bookmarkEnd w:id="24"/>
    </w:p>
    <w:p w14:paraId="5E1B6862" w14:textId="0F8893D0" w:rsidR="00BC59A8" w:rsidRDefault="00BC59A8" w:rsidP="00D6409F">
      <w:pPr>
        <w:spacing w:line="360" w:lineRule="auto"/>
      </w:pPr>
      <w:r>
        <w:t xml:space="preserve">Please note, the numbers in brackets refer to sections of </w:t>
      </w:r>
      <w:hyperlink r:id="rId35" w:history="1">
        <w:r w:rsidRPr="00283363">
          <w:rPr>
            <w:rStyle w:val="Hyperlink"/>
          </w:rPr>
          <w:t xml:space="preserve">Reservoirs </w:t>
        </w:r>
        <w:r w:rsidR="00283363" w:rsidRPr="00283363">
          <w:rPr>
            <w:rStyle w:val="Hyperlink"/>
          </w:rPr>
          <w:t xml:space="preserve">(Scotland) </w:t>
        </w:r>
        <w:r w:rsidRPr="00283363">
          <w:rPr>
            <w:rStyle w:val="Hyperlink"/>
          </w:rPr>
          <w:t>Act 2011</w:t>
        </w:r>
      </w:hyperlink>
      <w:r>
        <w:t>.</w:t>
      </w:r>
    </w:p>
    <w:p w14:paraId="33F6FB7C" w14:textId="77777777" w:rsidR="00BF2A29" w:rsidRDefault="00BF2A29" w:rsidP="00D6409F">
      <w:pPr>
        <w:spacing w:line="360" w:lineRule="auto"/>
      </w:pPr>
    </w:p>
    <w:p w14:paraId="6A88F371" w14:textId="059B5ACC" w:rsidR="00D6409F" w:rsidRDefault="00D6409F" w:rsidP="00D6409F">
      <w:pPr>
        <w:spacing w:line="360" w:lineRule="auto"/>
      </w:pPr>
      <w:r>
        <w:t>Construction of a new reservoir (S32)</w:t>
      </w:r>
    </w:p>
    <w:p w14:paraId="22F0137D" w14:textId="77777777" w:rsidR="00D6409F" w:rsidRPr="006D5300" w:rsidRDefault="00D6409F" w:rsidP="006D5300">
      <w:pPr>
        <w:rPr>
          <w:b/>
          <w:bCs/>
          <w:color w:val="016574"/>
        </w:rPr>
      </w:pPr>
      <w:r w:rsidRPr="006D5300">
        <w:rPr>
          <w:b/>
          <w:bCs/>
          <w:color w:val="016574"/>
        </w:rPr>
        <w:t>Design</w:t>
      </w:r>
    </w:p>
    <w:p w14:paraId="6F28694A" w14:textId="5F804686" w:rsidR="00D6409F" w:rsidRDefault="00D6409F" w:rsidP="00114F41">
      <w:pPr>
        <w:pStyle w:val="ListParagraph"/>
        <w:numPr>
          <w:ilvl w:val="0"/>
          <w:numId w:val="21"/>
        </w:numPr>
        <w:tabs>
          <w:tab w:val="clear" w:pos="720"/>
          <w:tab w:val="clear" w:pos="1440"/>
          <w:tab w:val="clear" w:pos="2160"/>
          <w:tab w:val="clear" w:pos="2880"/>
          <w:tab w:val="clear" w:pos="4680"/>
          <w:tab w:val="clear" w:pos="5400"/>
          <w:tab w:val="clear" w:pos="9000"/>
        </w:tabs>
        <w:spacing w:after="276" w:line="360" w:lineRule="auto"/>
        <w:ind w:left="567" w:hanging="485"/>
      </w:pPr>
      <w:r>
        <w:t xml:space="preserve">Reservoir Manager to notify SEPA not later than 28 days prior to proposed works beginning. </w:t>
      </w:r>
      <w:r w:rsidR="007841C7">
        <w:t>(</w:t>
      </w:r>
      <w:r>
        <w:t>S33(1)</w:t>
      </w:r>
      <w:r w:rsidR="007841C7">
        <w:t>)</w:t>
      </w:r>
    </w:p>
    <w:p w14:paraId="7C5C35A3" w14:textId="437CA43B" w:rsidR="00D6409F" w:rsidRDefault="00D6409F" w:rsidP="00114F41">
      <w:pPr>
        <w:pStyle w:val="ListParagraph"/>
        <w:numPr>
          <w:ilvl w:val="0"/>
          <w:numId w:val="21"/>
        </w:numPr>
        <w:tabs>
          <w:tab w:val="clear" w:pos="720"/>
          <w:tab w:val="clear" w:pos="1440"/>
          <w:tab w:val="clear" w:pos="2160"/>
          <w:tab w:val="clear" w:pos="2880"/>
          <w:tab w:val="clear" w:pos="4680"/>
          <w:tab w:val="clear" w:pos="5400"/>
          <w:tab w:val="clear" w:pos="9000"/>
        </w:tabs>
        <w:spacing w:after="276" w:line="360" w:lineRule="auto"/>
        <w:ind w:left="567" w:hanging="485"/>
      </w:pPr>
      <w:r>
        <w:t xml:space="preserve">Reservoir Manager to appoint a Construction Engineer not later than 28 days prior to start of works. </w:t>
      </w:r>
      <w:r w:rsidR="007841C7">
        <w:t>(</w:t>
      </w:r>
      <w:r>
        <w:t>S33(2)</w:t>
      </w:r>
      <w:r w:rsidR="007841C7">
        <w:t>)</w:t>
      </w:r>
    </w:p>
    <w:p w14:paraId="7882B4DC" w14:textId="058EBE5E" w:rsidR="00D6409F" w:rsidRDefault="00D6409F" w:rsidP="00114F41">
      <w:pPr>
        <w:pStyle w:val="ListParagraph"/>
        <w:numPr>
          <w:ilvl w:val="0"/>
          <w:numId w:val="21"/>
        </w:numPr>
        <w:tabs>
          <w:tab w:val="clear" w:pos="720"/>
          <w:tab w:val="clear" w:pos="1440"/>
          <w:tab w:val="clear" w:pos="2160"/>
          <w:tab w:val="clear" w:pos="2880"/>
          <w:tab w:val="clear" w:pos="4680"/>
          <w:tab w:val="clear" w:pos="5400"/>
          <w:tab w:val="clear" w:pos="9000"/>
        </w:tabs>
        <w:spacing w:after="276" w:line="360" w:lineRule="auto"/>
        <w:ind w:left="567" w:hanging="485"/>
      </w:pPr>
      <w:r>
        <w:t xml:space="preserve">Reservoir Manager to notify SEPA of Construction Engineer appointment at least 28 days prior to start of work. </w:t>
      </w:r>
      <w:r w:rsidR="007841C7">
        <w:t>(</w:t>
      </w:r>
      <w:r>
        <w:t>S33(2)</w:t>
      </w:r>
      <w:r w:rsidR="007841C7">
        <w:t>)</w:t>
      </w:r>
    </w:p>
    <w:p w14:paraId="4961457F" w14:textId="77777777" w:rsidR="00D6409F" w:rsidRPr="006D5300" w:rsidRDefault="00D6409F" w:rsidP="006D5300">
      <w:pPr>
        <w:rPr>
          <w:b/>
          <w:bCs/>
          <w:color w:val="016574"/>
        </w:rPr>
      </w:pPr>
      <w:r w:rsidRPr="006D5300">
        <w:rPr>
          <w:b/>
          <w:bCs/>
          <w:color w:val="016574"/>
        </w:rPr>
        <w:t>Construction</w:t>
      </w:r>
    </w:p>
    <w:p w14:paraId="33B3F06E" w14:textId="6FC6F684" w:rsidR="00D6409F" w:rsidRDefault="00D6409F" w:rsidP="00114F41">
      <w:pPr>
        <w:pStyle w:val="ListParagraph"/>
        <w:numPr>
          <w:ilvl w:val="0"/>
          <w:numId w:val="22"/>
        </w:numPr>
        <w:tabs>
          <w:tab w:val="clear" w:pos="720"/>
          <w:tab w:val="clear" w:pos="1440"/>
          <w:tab w:val="clear" w:pos="2160"/>
          <w:tab w:val="clear" w:pos="2880"/>
          <w:tab w:val="clear" w:pos="4680"/>
          <w:tab w:val="clear" w:pos="5400"/>
          <w:tab w:val="clear" w:pos="9000"/>
        </w:tabs>
        <w:spacing w:after="276" w:line="360" w:lineRule="auto"/>
        <w:ind w:left="567" w:hanging="485"/>
      </w:pPr>
      <w:r>
        <w:t xml:space="preserve">Construction Engineer may give Reservoir Manager a Safety Report. </w:t>
      </w:r>
      <w:r w:rsidR="007841C7">
        <w:t>(</w:t>
      </w:r>
      <w:r>
        <w:t>S34(3)</w:t>
      </w:r>
      <w:r w:rsidR="007841C7">
        <w:t>)</w:t>
      </w:r>
    </w:p>
    <w:p w14:paraId="191B76E4" w14:textId="052756C8" w:rsidR="00D6409F" w:rsidRDefault="00D6409F" w:rsidP="00114F41">
      <w:pPr>
        <w:pStyle w:val="ListParagraph"/>
        <w:numPr>
          <w:ilvl w:val="0"/>
          <w:numId w:val="22"/>
        </w:numPr>
        <w:tabs>
          <w:tab w:val="clear" w:pos="720"/>
          <w:tab w:val="clear" w:pos="1440"/>
          <w:tab w:val="clear" w:pos="2160"/>
          <w:tab w:val="clear" w:pos="2880"/>
          <w:tab w:val="clear" w:pos="4680"/>
          <w:tab w:val="clear" w:pos="5400"/>
          <w:tab w:val="clear" w:pos="9000"/>
        </w:tabs>
        <w:spacing w:after="276" w:line="360" w:lineRule="auto"/>
        <w:ind w:left="567" w:hanging="485"/>
      </w:pPr>
      <w:r>
        <w:t xml:space="preserve">Where Construction Engineer appointed under notice by SEPA, the Construction Engineer must give Reservoir Manager a Safety Report as soon as is reasonably practicable. </w:t>
      </w:r>
      <w:r w:rsidR="007841C7">
        <w:t>(</w:t>
      </w:r>
      <w:r>
        <w:t>S34(6)</w:t>
      </w:r>
      <w:r w:rsidR="007841C7">
        <w:t>)</w:t>
      </w:r>
    </w:p>
    <w:p w14:paraId="4DACD4E1" w14:textId="0F21D009" w:rsidR="00D6409F" w:rsidRDefault="00D6409F" w:rsidP="00114F41">
      <w:pPr>
        <w:pStyle w:val="ListParagraph"/>
        <w:numPr>
          <w:ilvl w:val="0"/>
          <w:numId w:val="22"/>
        </w:numPr>
        <w:tabs>
          <w:tab w:val="clear" w:pos="720"/>
          <w:tab w:val="clear" w:pos="1440"/>
          <w:tab w:val="clear" w:pos="2160"/>
          <w:tab w:val="clear" w:pos="2880"/>
          <w:tab w:val="clear" w:pos="4680"/>
          <w:tab w:val="clear" w:pos="5400"/>
          <w:tab w:val="clear" w:pos="9000"/>
        </w:tabs>
        <w:spacing w:after="276" w:line="360" w:lineRule="auto"/>
        <w:ind w:left="567" w:hanging="485"/>
      </w:pPr>
      <w:r>
        <w:t xml:space="preserve">Construction Engineer provides a copy of Safety Report to SEPA not later than 28 days after initial issue. </w:t>
      </w:r>
      <w:r w:rsidR="007841C7">
        <w:t>(</w:t>
      </w:r>
      <w:r>
        <w:t>S34(7)</w:t>
      </w:r>
      <w:r w:rsidR="007841C7">
        <w:t>)</w:t>
      </w:r>
    </w:p>
    <w:p w14:paraId="7A6FA396" w14:textId="0EFCA7FB" w:rsidR="00D6409F" w:rsidRDefault="00D6409F" w:rsidP="00114F41">
      <w:pPr>
        <w:pStyle w:val="ListParagraph"/>
        <w:numPr>
          <w:ilvl w:val="0"/>
          <w:numId w:val="22"/>
        </w:numPr>
        <w:tabs>
          <w:tab w:val="clear" w:pos="720"/>
          <w:tab w:val="clear" w:pos="1440"/>
          <w:tab w:val="clear" w:pos="2160"/>
          <w:tab w:val="clear" w:pos="2880"/>
          <w:tab w:val="clear" w:pos="4680"/>
          <w:tab w:val="clear" w:pos="5400"/>
          <w:tab w:val="clear" w:pos="9000"/>
        </w:tabs>
        <w:spacing w:after="276" w:line="360" w:lineRule="auto"/>
        <w:ind w:left="567" w:hanging="485"/>
      </w:pPr>
      <w:r>
        <w:t xml:space="preserve">Construction Engineer to provide Reservoir Manager with Safety Measure Certificate no later than 28 days after measures stated in Safety Report completed (if one given). </w:t>
      </w:r>
      <w:r w:rsidR="007841C7">
        <w:t>(</w:t>
      </w:r>
      <w:r>
        <w:t>S36(2)</w:t>
      </w:r>
      <w:r w:rsidR="007841C7">
        <w:t>)</w:t>
      </w:r>
    </w:p>
    <w:p w14:paraId="27E3A841" w14:textId="5BB79461" w:rsidR="00D6409F" w:rsidRDefault="00D6409F" w:rsidP="00114F41">
      <w:pPr>
        <w:pStyle w:val="ListParagraph"/>
        <w:numPr>
          <w:ilvl w:val="0"/>
          <w:numId w:val="22"/>
        </w:numPr>
        <w:tabs>
          <w:tab w:val="clear" w:pos="720"/>
          <w:tab w:val="clear" w:pos="1440"/>
          <w:tab w:val="clear" w:pos="2160"/>
          <w:tab w:val="clear" w:pos="2880"/>
          <w:tab w:val="clear" w:pos="4680"/>
          <w:tab w:val="clear" w:pos="5400"/>
          <w:tab w:val="clear" w:pos="9000"/>
        </w:tabs>
        <w:spacing w:after="276" w:line="360" w:lineRule="auto"/>
        <w:ind w:left="567" w:hanging="485"/>
      </w:pPr>
      <w:r>
        <w:t xml:space="preserve">Construction Engineer to provide SEPA with a copy of Safety Measure Certificate no later than 28 days after issue to Reservoir Manager. </w:t>
      </w:r>
      <w:r w:rsidR="007841C7">
        <w:t>(</w:t>
      </w:r>
      <w:r>
        <w:t>S36(4)</w:t>
      </w:r>
      <w:r w:rsidR="007841C7">
        <w:t>)</w:t>
      </w:r>
    </w:p>
    <w:p w14:paraId="63BA9BB4" w14:textId="7FF5EF93" w:rsidR="00D6409F" w:rsidRDefault="00D6409F" w:rsidP="00114F41">
      <w:pPr>
        <w:pStyle w:val="ListParagraph"/>
        <w:numPr>
          <w:ilvl w:val="0"/>
          <w:numId w:val="22"/>
        </w:numPr>
        <w:tabs>
          <w:tab w:val="clear" w:pos="720"/>
          <w:tab w:val="clear" w:pos="1440"/>
          <w:tab w:val="clear" w:pos="2160"/>
          <w:tab w:val="clear" w:pos="2880"/>
          <w:tab w:val="clear" w:pos="4680"/>
          <w:tab w:val="clear" w:pos="5400"/>
          <w:tab w:val="clear" w:pos="9000"/>
        </w:tabs>
        <w:spacing w:after="276" w:line="360" w:lineRule="auto"/>
        <w:ind w:left="567" w:hanging="485"/>
      </w:pPr>
      <w:r>
        <w:t xml:space="preserve">Construction Engineer issues to Reservoir Manager Preliminary Certificate as soon as practicable when they consider reservoir may safely be filled (wholly or partially) with water. </w:t>
      </w:r>
      <w:r w:rsidR="007841C7">
        <w:t>(</w:t>
      </w:r>
      <w:r>
        <w:t>S37(1)</w:t>
      </w:r>
      <w:r w:rsidR="007841C7">
        <w:t>)</w:t>
      </w:r>
    </w:p>
    <w:p w14:paraId="08F43D48" w14:textId="0545148B" w:rsidR="00D6409F" w:rsidRDefault="00D6409F" w:rsidP="00114F41">
      <w:pPr>
        <w:pStyle w:val="ListParagraph"/>
        <w:numPr>
          <w:ilvl w:val="0"/>
          <w:numId w:val="22"/>
        </w:numPr>
        <w:tabs>
          <w:tab w:val="clear" w:pos="720"/>
          <w:tab w:val="clear" w:pos="1440"/>
          <w:tab w:val="clear" w:pos="2160"/>
          <w:tab w:val="clear" w:pos="2880"/>
          <w:tab w:val="clear" w:pos="4680"/>
          <w:tab w:val="clear" w:pos="5400"/>
          <w:tab w:val="clear" w:pos="9000"/>
        </w:tabs>
        <w:spacing w:after="276" w:line="360" w:lineRule="auto"/>
        <w:ind w:left="567" w:hanging="485"/>
      </w:pPr>
      <w:r>
        <w:t xml:space="preserve">Construction Engineer issues to SEPA a copy of Preliminary Certificate within 28 days of initial issue. </w:t>
      </w:r>
      <w:r w:rsidR="007841C7">
        <w:t>(</w:t>
      </w:r>
      <w:r>
        <w:t>S37(3)</w:t>
      </w:r>
      <w:r w:rsidR="007841C7">
        <w:t>)</w:t>
      </w:r>
    </w:p>
    <w:p w14:paraId="1CDFB46C" w14:textId="77777777" w:rsidR="00D6409F" w:rsidRPr="006D5300" w:rsidRDefault="00D6409F" w:rsidP="006D5300">
      <w:pPr>
        <w:rPr>
          <w:b/>
          <w:bCs/>
          <w:color w:val="016574"/>
        </w:rPr>
      </w:pPr>
      <w:r w:rsidRPr="006D5300">
        <w:rPr>
          <w:b/>
          <w:bCs/>
          <w:color w:val="016574"/>
        </w:rPr>
        <w:t>First filling</w:t>
      </w:r>
    </w:p>
    <w:p w14:paraId="4D194EBA" w14:textId="0042776F" w:rsidR="00D6409F" w:rsidRDefault="00D6409F" w:rsidP="00114F41">
      <w:pPr>
        <w:pStyle w:val="ListParagraph"/>
        <w:numPr>
          <w:ilvl w:val="0"/>
          <w:numId w:val="23"/>
        </w:numPr>
        <w:tabs>
          <w:tab w:val="clear" w:pos="720"/>
          <w:tab w:val="clear" w:pos="1440"/>
          <w:tab w:val="clear" w:pos="2160"/>
          <w:tab w:val="clear" w:pos="2880"/>
          <w:tab w:val="clear" w:pos="4680"/>
          <w:tab w:val="clear" w:pos="5400"/>
          <w:tab w:val="clear" w:pos="9000"/>
        </w:tabs>
        <w:spacing w:after="276" w:line="360" w:lineRule="auto"/>
        <w:ind w:left="567" w:hanging="485"/>
      </w:pPr>
      <w:r>
        <w:lastRenderedPageBreak/>
        <w:t xml:space="preserve">Registration of controlled reservoir must take place not later than 28 days after the day of the first Preliminary Certificate is issued. </w:t>
      </w:r>
      <w:r w:rsidR="007841C7">
        <w:t>(</w:t>
      </w:r>
      <w:r>
        <w:t>S13</w:t>
      </w:r>
      <w:r w:rsidR="007841C7">
        <w:t>)</w:t>
      </w:r>
    </w:p>
    <w:p w14:paraId="5EEE17F3" w14:textId="77777777" w:rsidR="00D6409F" w:rsidRDefault="00D6409F" w:rsidP="00114F41">
      <w:pPr>
        <w:pStyle w:val="ListParagraph"/>
        <w:numPr>
          <w:ilvl w:val="0"/>
          <w:numId w:val="23"/>
        </w:numPr>
        <w:tabs>
          <w:tab w:val="clear" w:pos="720"/>
          <w:tab w:val="clear" w:pos="1440"/>
          <w:tab w:val="clear" w:pos="2160"/>
          <w:tab w:val="clear" w:pos="2880"/>
          <w:tab w:val="clear" w:pos="4680"/>
          <w:tab w:val="clear" w:pos="5400"/>
          <w:tab w:val="clear" w:pos="9000"/>
        </w:tabs>
        <w:spacing w:after="276" w:line="360" w:lineRule="auto"/>
        <w:ind w:left="567" w:hanging="485"/>
      </w:pPr>
      <w:r>
        <w:t>Other Preliminary Certificates (if required).</w:t>
      </w:r>
    </w:p>
    <w:p w14:paraId="6F19B212" w14:textId="5E173EAC" w:rsidR="00D6409F" w:rsidRDefault="00D6409F" w:rsidP="00114F41">
      <w:pPr>
        <w:pStyle w:val="ListParagraph"/>
        <w:numPr>
          <w:ilvl w:val="0"/>
          <w:numId w:val="23"/>
        </w:numPr>
        <w:tabs>
          <w:tab w:val="clear" w:pos="720"/>
          <w:tab w:val="clear" w:pos="1440"/>
          <w:tab w:val="clear" w:pos="2160"/>
          <w:tab w:val="clear" w:pos="2880"/>
          <w:tab w:val="clear" w:pos="4680"/>
          <w:tab w:val="clear" w:pos="5400"/>
          <w:tab w:val="clear" w:pos="9000"/>
        </w:tabs>
        <w:spacing w:after="276" w:line="360" w:lineRule="auto"/>
        <w:ind w:left="567" w:hanging="485"/>
      </w:pPr>
      <w:r>
        <w:t xml:space="preserve">Construction Engineer to give Reservoir Manager a Construction Certificate as soon as reasonably practicable once satisfied construction completed to a satisfactory standard. </w:t>
      </w:r>
      <w:r w:rsidR="007841C7">
        <w:t>(</w:t>
      </w:r>
      <w:r>
        <w:t>S38(1)</w:t>
      </w:r>
      <w:r w:rsidR="007841C7">
        <w:t>)</w:t>
      </w:r>
    </w:p>
    <w:p w14:paraId="47D152DA" w14:textId="490A167E" w:rsidR="00D6409F" w:rsidRDefault="00D6409F" w:rsidP="00114F41">
      <w:pPr>
        <w:pStyle w:val="ListParagraph"/>
        <w:numPr>
          <w:ilvl w:val="0"/>
          <w:numId w:val="23"/>
        </w:numPr>
        <w:tabs>
          <w:tab w:val="clear" w:pos="720"/>
          <w:tab w:val="clear" w:pos="1440"/>
          <w:tab w:val="clear" w:pos="2160"/>
          <w:tab w:val="clear" w:pos="2880"/>
          <w:tab w:val="clear" w:pos="4680"/>
          <w:tab w:val="clear" w:pos="5400"/>
          <w:tab w:val="clear" w:pos="9000"/>
        </w:tabs>
        <w:spacing w:after="276" w:line="360" w:lineRule="auto"/>
        <w:ind w:left="567" w:hanging="485"/>
      </w:pPr>
      <w:r>
        <w:t xml:space="preserve">The Construction Certificate must be issued not later than the Final Certificate. </w:t>
      </w:r>
      <w:r w:rsidR="007841C7">
        <w:t>(</w:t>
      </w:r>
      <w:r>
        <w:t>S38(2)</w:t>
      </w:r>
      <w:r w:rsidR="007841C7">
        <w:t>)</w:t>
      </w:r>
    </w:p>
    <w:p w14:paraId="446447D7" w14:textId="7F9B6FB9" w:rsidR="00D6409F" w:rsidRDefault="00D6409F" w:rsidP="00114F41">
      <w:pPr>
        <w:pStyle w:val="ListParagraph"/>
        <w:numPr>
          <w:ilvl w:val="0"/>
          <w:numId w:val="23"/>
        </w:numPr>
        <w:tabs>
          <w:tab w:val="clear" w:pos="720"/>
          <w:tab w:val="clear" w:pos="1440"/>
          <w:tab w:val="clear" w:pos="2160"/>
          <w:tab w:val="clear" w:pos="2880"/>
          <w:tab w:val="clear" w:pos="4680"/>
          <w:tab w:val="clear" w:pos="5400"/>
          <w:tab w:val="clear" w:pos="9000"/>
        </w:tabs>
        <w:spacing w:after="276" w:line="360" w:lineRule="auto"/>
        <w:ind w:left="567" w:hanging="485"/>
      </w:pPr>
      <w:r>
        <w:t xml:space="preserve">Construction Engineer to give SEPA a copy of Construction Certificate not later than 28 days after initial issue to Reservoir Manager. </w:t>
      </w:r>
      <w:r w:rsidR="007841C7">
        <w:t>(</w:t>
      </w:r>
      <w:r>
        <w:t>S38(4)</w:t>
      </w:r>
      <w:r w:rsidR="007841C7">
        <w:t>)</w:t>
      </w:r>
    </w:p>
    <w:p w14:paraId="5624EA5B" w14:textId="77777777" w:rsidR="00D6409F" w:rsidRPr="006D5300" w:rsidRDefault="00D6409F" w:rsidP="006D5300">
      <w:pPr>
        <w:rPr>
          <w:b/>
          <w:bCs/>
          <w:color w:val="016574"/>
        </w:rPr>
      </w:pPr>
      <w:r w:rsidRPr="006D5300">
        <w:rPr>
          <w:b/>
          <w:bCs/>
          <w:color w:val="016574"/>
        </w:rPr>
        <w:t>Reservoir in service</w:t>
      </w:r>
    </w:p>
    <w:p w14:paraId="613F8A6F" w14:textId="60E9E9F4" w:rsidR="00D6409F" w:rsidRDefault="00D6409F" w:rsidP="00114F41">
      <w:pPr>
        <w:pStyle w:val="ListParagraph"/>
        <w:numPr>
          <w:ilvl w:val="0"/>
          <w:numId w:val="24"/>
        </w:numPr>
        <w:tabs>
          <w:tab w:val="clear" w:pos="720"/>
          <w:tab w:val="clear" w:pos="1440"/>
          <w:tab w:val="clear" w:pos="2160"/>
          <w:tab w:val="clear" w:pos="2880"/>
          <w:tab w:val="clear" w:pos="4680"/>
          <w:tab w:val="clear" w:pos="5400"/>
          <w:tab w:val="clear" w:pos="9000"/>
        </w:tabs>
        <w:spacing w:after="276" w:line="360" w:lineRule="auto"/>
        <w:ind w:left="567" w:hanging="485"/>
      </w:pPr>
      <w:r>
        <w:t xml:space="preserve">Construction Engineer to give Reservoir Manager Final Certificate not later than 28 days after being satisfied that the reservoir is sound and satisfactory and may be safely used. </w:t>
      </w:r>
      <w:r w:rsidR="007841C7">
        <w:t>(</w:t>
      </w:r>
      <w:r>
        <w:t>S39(1)</w:t>
      </w:r>
      <w:r w:rsidR="007841C7">
        <w:t>)</w:t>
      </w:r>
    </w:p>
    <w:p w14:paraId="5DAEBB4F" w14:textId="7680998B" w:rsidR="00D6409F" w:rsidRDefault="00D6409F" w:rsidP="00114F41">
      <w:pPr>
        <w:pStyle w:val="ListParagraph"/>
        <w:numPr>
          <w:ilvl w:val="0"/>
          <w:numId w:val="24"/>
        </w:numPr>
        <w:tabs>
          <w:tab w:val="clear" w:pos="720"/>
          <w:tab w:val="clear" w:pos="1440"/>
          <w:tab w:val="clear" w:pos="2160"/>
          <w:tab w:val="clear" w:pos="2880"/>
          <w:tab w:val="clear" w:pos="4680"/>
          <w:tab w:val="clear" w:pos="5400"/>
          <w:tab w:val="clear" w:pos="9000"/>
        </w:tabs>
        <w:spacing w:after="276" w:line="360" w:lineRule="auto"/>
        <w:ind w:left="567" w:hanging="485"/>
      </w:pPr>
      <w:r>
        <w:t xml:space="preserve">A copy of the Construction Certificate must be attached to the Final Certificate. </w:t>
      </w:r>
      <w:r w:rsidR="007841C7">
        <w:t>(</w:t>
      </w:r>
      <w:r>
        <w:t>S39(8)</w:t>
      </w:r>
      <w:r w:rsidR="007841C7">
        <w:t>)</w:t>
      </w:r>
    </w:p>
    <w:p w14:paraId="1354B0A0" w14:textId="1EABABA4" w:rsidR="00D6409F" w:rsidRDefault="00D6409F" w:rsidP="00114F41">
      <w:pPr>
        <w:pStyle w:val="ListParagraph"/>
        <w:numPr>
          <w:ilvl w:val="0"/>
          <w:numId w:val="24"/>
        </w:numPr>
        <w:tabs>
          <w:tab w:val="clear" w:pos="720"/>
          <w:tab w:val="clear" w:pos="1440"/>
          <w:tab w:val="clear" w:pos="2160"/>
          <w:tab w:val="clear" w:pos="2880"/>
          <w:tab w:val="clear" w:pos="4680"/>
          <w:tab w:val="clear" w:pos="5400"/>
          <w:tab w:val="clear" w:pos="9000"/>
        </w:tabs>
        <w:spacing w:after="276" w:line="360" w:lineRule="auto"/>
        <w:ind w:left="567" w:hanging="485"/>
      </w:pPr>
      <w:r>
        <w:t xml:space="preserve">Construction Engineer must provide a copy of the Final Certificate to SEPA no later than 28 days after issue to Reservoir Manager. </w:t>
      </w:r>
      <w:r w:rsidR="007841C7">
        <w:t>(</w:t>
      </w:r>
      <w:r>
        <w:t>S39(9)</w:t>
      </w:r>
      <w:r w:rsidR="007841C7">
        <w:t>)</w:t>
      </w:r>
    </w:p>
    <w:p w14:paraId="3308A552" w14:textId="6A9E710D" w:rsidR="00D6409F" w:rsidRDefault="00D6409F" w:rsidP="00114F41">
      <w:pPr>
        <w:pStyle w:val="ListParagraph"/>
        <w:numPr>
          <w:ilvl w:val="0"/>
          <w:numId w:val="24"/>
        </w:numPr>
        <w:tabs>
          <w:tab w:val="clear" w:pos="720"/>
          <w:tab w:val="clear" w:pos="1440"/>
          <w:tab w:val="clear" w:pos="2160"/>
          <w:tab w:val="clear" w:pos="2880"/>
          <w:tab w:val="clear" w:pos="4680"/>
          <w:tab w:val="clear" w:pos="5400"/>
          <w:tab w:val="clear" w:pos="9000"/>
        </w:tabs>
        <w:spacing w:after="276" w:line="360" w:lineRule="auto"/>
        <w:ind w:left="567" w:hanging="485"/>
      </w:pPr>
      <w:r>
        <w:t xml:space="preserve">First inspection of High risk reservoirs must be carried out before the end of the period of 2 years from the date of the Final Certificate. </w:t>
      </w:r>
      <w:r w:rsidR="007841C7">
        <w:t>(</w:t>
      </w:r>
      <w:r>
        <w:t>S46(1)</w:t>
      </w:r>
      <w:r w:rsidR="007841C7">
        <w:t>)</w:t>
      </w:r>
    </w:p>
    <w:p w14:paraId="6DBB014B" w14:textId="266C5820" w:rsidR="00D6409F" w:rsidRDefault="00D6409F" w:rsidP="00114F41">
      <w:pPr>
        <w:pStyle w:val="ListParagraph"/>
        <w:numPr>
          <w:ilvl w:val="0"/>
          <w:numId w:val="24"/>
        </w:numPr>
        <w:tabs>
          <w:tab w:val="clear" w:pos="720"/>
          <w:tab w:val="clear" w:pos="1440"/>
          <w:tab w:val="clear" w:pos="2160"/>
          <w:tab w:val="clear" w:pos="2880"/>
          <w:tab w:val="clear" w:pos="4680"/>
          <w:tab w:val="clear" w:pos="5400"/>
          <w:tab w:val="clear" w:pos="9000"/>
        </w:tabs>
        <w:spacing w:after="276" w:line="360" w:lineRule="auto"/>
        <w:ind w:left="567" w:hanging="485"/>
      </w:pPr>
      <w:r>
        <w:t xml:space="preserve">Inspecting Engineer must give Reservoir Manager Report not later than 9 months after completion of Inspection. </w:t>
      </w:r>
      <w:r w:rsidR="007841C7">
        <w:t>(</w:t>
      </w:r>
      <w:r>
        <w:t>S47(1)</w:t>
      </w:r>
      <w:r w:rsidR="007841C7">
        <w:t>)</w:t>
      </w:r>
    </w:p>
    <w:p w14:paraId="3A2D9787" w14:textId="5BE6F43E" w:rsidR="00D6409F" w:rsidRDefault="00D6409F" w:rsidP="00114F41">
      <w:pPr>
        <w:pStyle w:val="ListParagraph"/>
        <w:numPr>
          <w:ilvl w:val="0"/>
          <w:numId w:val="24"/>
        </w:numPr>
        <w:tabs>
          <w:tab w:val="clear" w:pos="720"/>
          <w:tab w:val="clear" w:pos="1440"/>
          <w:tab w:val="clear" w:pos="2160"/>
          <w:tab w:val="clear" w:pos="2880"/>
          <w:tab w:val="clear" w:pos="4680"/>
          <w:tab w:val="clear" w:pos="5400"/>
          <w:tab w:val="clear" w:pos="9000"/>
        </w:tabs>
        <w:spacing w:after="276" w:line="360" w:lineRule="auto"/>
        <w:ind w:left="567" w:hanging="485"/>
      </w:pPr>
      <w:r>
        <w:t xml:space="preserve">Inspecting Engineer must give SEPA and Supervising Engineer a copy of Report not later than 28 days after issue to Reservoir Manager. </w:t>
      </w:r>
      <w:r w:rsidR="007841C7">
        <w:t>(</w:t>
      </w:r>
      <w:r>
        <w:t>S47(4)</w:t>
      </w:r>
      <w:r w:rsidR="007841C7">
        <w:t>)</w:t>
      </w:r>
    </w:p>
    <w:p w14:paraId="021AE47F" w14:textId="72F73DF2" w:rsidR="00D6409F" w:rsidRDefault="00D6409F" w:rsidP="00114F41">
      <w:pPr>
        <w:pStyle w:val="ListParagraph"/>
        <w:numPr>
          <w:ilvl w:val="0"/>
          <w:numId w:val="24"/>
        </w:numPr>
        <w:tabs>
          <w:tab w:val="clear" w:pos="720"/>
          <w:tab w:val="clear" w:pos="1440"/>
          <w:tab w:val="clear" w:pos="2160"/>
          <w:tab w:val="clear" w:pos="2880"/>
          <w:tab w:val="clear" w:pos="4680"/>
          <w:tab w:val="clear" w:pos="5400"/>
          <w:tab w:val="clear" w:pos="9000"/>
        </w:tabs>
        <w:spacing w:after="276" w:line="360" w:lineRule="auto"/>
        <w:ind w:left="567" w:hanging="485"/>
      </w:pPr>
      <w:r>
        <w:t xml:space="preserve">If Inspecting Engineer Report contains Measures In The Interest of Safety, Reservoir Manager to appoint Inspecting Engineer or Qualified Civil Engineer to oversee work and notify SEPA and Inspecting Engineer of appointment. </w:t>
      </w:r>
      <w:r w:rsidR="007841C7">
        <w:t>(</w:t>
      </w:r>
      <w:r>
        <w:t>S48(2)</w:t>
      </w:r>
      <w:r w:rsidR="007841C7">
        <w:t>)</w:t>
      </w:r>
    </w:p>
    <w:p w14:paraId="5CBC966E" w14:textId="17ECAF9E" w:rsidR="00D6409F" w:rsidRDefault="00D6409F" w:rsidP="00114F41">
      <w:pPr>
        <w:pStyle w:val="ListParagraph"/>
        <w:numPr>
          <w:ilvl w:val="0"/>
          <w:numId w:val="24"/>
        </w:numPr>
        <w:tabs>
          <w:tab w:val="clear" w:pos="720"/>
          <w:tab w:val="clear" w:pos="1440"/>
          <w:tab w:val="clear" w:pos="2160"/>
          <w:tab w:val="clear" w:pos="2880"/>
          <w:tab w:val="clear" w:pos="4680"/>
          <w:tab w:val="clear" w:pos="5400"/>
          <w:tab w:val="clear" w:pos="9000"/>
        </w:tabs>
        <w:spacing w:after="276" w:line="360" w:lineRule="auto"/>
        <w:ind w:left="567" w:hanging="485"/>
      </w:pPr>
      <w:r>
        <w:t xml:space="preserve">When a Measures In The Interest of Safety completed, Inspecting Engineer or Qualified Civil Engineer issues no later than 28 days an Interim Inspection Compliance Certificate. </w:t>
      </w:r>
      <w:r w:rsidR="007841C7">
        <w:t>(</w:t>
      </w:r>
      <w:r>
        <w:t>S48(3)</w:t>
      </w:r>
      <w:r w:rsidR="007841C7">
        <w:t>)</w:t>
      </w:r>
    </w:p>
    <w:p w14:paraId="49E3DFF1" w14:textId="73ADD58E" w:rsidR="00D6409F" w:rsidRDefault="00D6409F" w:rsidP="00114F41">
      <w:pPr>
        <w:pStyle w:val="ListParagraph"/>
        <w:numPr>
          <w:ilvl w:val="0"/>
          <w:numId w:val="24"/>
        </w:numPr>
        <w:tabs>
          <w:tab w:val="clear" w:pos="720"/>
          <w:tab w:val="clear" w:pos="1440"/>
          <w:tab w:val="clear" w:pos="2160"/>
          <w:tab w:val="clear" w:pos="2880"/>
          <w:tab w:val="clear" w:pos="4680"/>
          <w:tab w:val="clear" w:pos="5400"/>
          <w:tab w:val="clear" w:pos="9000"/>
        </w:tabs>
        <w:spacing w:after="276" w:line="360" w:lineRule="auto"/>
        <w:ind w:left="567" w:hanging="485"/>
      </w:pPr>
      <w:r>
        <w:t xml:space="preserve">When all Measures In The Interest of Safety completed Inspecting Engineer or Qualified Civil Engineer issues to Reservoir Manager no later than 28 days, an Inspection Compliance Certificate. </w:t>
      </w:r>
      <w:r w:rsidR="007841C7">
        <w:t>(</w:t>
      </w:r>
      <w:r>
        <w:t>S48(5)</w:t>
      </w:r>
      <w:r w:rsidR="007841C7">
        <w:t>)</w:t>
      </w:r>
    </w:p>
    <w:p w14:paraId="4612F332" w14:textId="1F50FCE0" w:rsidR="00D6409F" w:rsidRDefault="00D6409F" w:rsidP="00114F41">
      <w:pPr>
        <w:pStyle w:val="ListParagraph"/>
        <w:numPr>
          <w:ilvl w:val="0"/>
          <w:numId w:val="24"/>
        </w:numPr>
        <w:tabs>
          <w:tab w:val="clear" w:pos="720"/>
          <w:tab w:val="clear" w:pos="1440"/>
          <w:tab w:val="clear" w:pos="2160"/>
          <w:tab w:val="clear" w:pos="2880"/>
          <w:tab w:val="clear" w:pos="4680"/>
          <w:tab w:val="clear" w:pos="5400"/>
          <w:tab w:val="clear" w:pos="9000"/>
        </w:tabs>
        <w:spacing w:after="276" w:line="360" w:lineRule="auto"/>
        <w:ind w:left="567" w:hanging="485"/>
      </w:pPr>
      <w:r>
        <w:lastRenderedPageBreak/>
        <w:t xml:space="preserve">The Inspecting Engineer or Qualified Civil Engineer must provide SEPA with copies of both types of Certificates within 28 days. </w:t>
      </w:r>
      <w:r w:rsidR="007841C7">
        <w:t>(</w:t>
      </w:r>
      <w:r>
        <w:t>S48(8)</w:t>
      </w:r>
      <w:r w:rsidR="007841C7">
        <w:t>)</w:t>
      </w:r>
    </w:p>
    <w:p w14:paraId="6008AC6A" w14:textId="42C392AC" w:rsidR="00D6409F" w:rsidRDefault="00D6409F" w:rsidP="00114F41">
      <w:pPr>
        <w:pStyle w:val="ListParagraph"/>
        <w:numPr>
          <w:ilvl w:val="0"/>
          <w:numId w:val="24"/>
        </w:numPr>
        <w:tabs>
          <w:tab w:val="clear" w:pos="720"/>
          <w:tab w:val="clear" w:pos="1440"/>
          <w:tab w:val="clear" w:pos="2160"/>
          <w:tab w:val="clear" w:pos="2880"/>
          <w:tab w:val="clear" w:pos="4680"/>
          <w:tab w:val="clear" w:pos="5400"/>
          <w:tab w:val="clear" w:pos="9000"/>
        </w:tabs>
        <w:spacing w:after="276" w:line="360" w:lineRule="auto"/>
        <w:ind w:left="567" w:hanging="485"/>
      </w:pPr>
      <w:r>
        <w:t xml:space="preserve">Reservoir Manager of High risk site to appoint Inspecting Engineer to undertake subsequent Inspections before the end of the period of 10 years beginning with the date of latest Inspection or as recommended by the Supervising Engineer or as stated in last Inspection Report. </w:t>
      </w:r>
      <w:r w:rsidR="007841C7">
        <w:t>(</w:t>
      </w:r>
      <w:r>
        <w:t>S46(1)</w:t>
      </w:r>
      <w:r w:rsidR="007841C7">
        <w:t>)</w:t>
      </w:r>
    </w:p>
    <w:p w14:paraId="47CB43E3" w14:textId="6E33A690" w:rsidR="00D6409F" w:rsidRDefault="00D6409F" w:rsidP="00114F41">
      <w:pPr>
        <w:pStyle w:val="ListParagraph"/>
        <w:numPr>
          <w:ilvl w:val="0"/>
          <w:numId w:val="24"/>
        </w:numPr>
        <w:tabs>
          <w:tab w:val="clear" w:pos="720"/>
          <w:tab w:val="clear" w:pos="1440"/>
          <w:tab w:val="clear" w:pos="2160"/>
          <w:tab w:val="clear" w:pos="2880"/>
          <w:tab w:val="clear" w:pos="4680"/>
          <w:tab w:val="clear" w:pos="5400"/>
          <w:tab w:val="clear" w:pos="9000"/>
        </w:tabs>
        <w:spacing w:after="276" w:line="360" w:lineRule="auto"/>
        <w:ind w:left="567" w:hanging="485"/>
      </w:pPr>
      <w:r>
        <w:t xml:space="preserve">Reservoir Manager of Medium risk sites required to appoint Inspecting Engineer to undertake Inspections only when recommended by Supervising Engineer. </w:t>
      </w:r>
      <w:r w:rsidR="007841C7">
        <w:t>(</w:t>
      </w:r>
      <w:r>
        <w:t>S46(2)</w:t>
      </w:r>
      <w:r w:rsidR="007841C7">
        <w:t>)</w:t>
      </w:r>
    </w:p>
    <w:p w14:paraId="5BF82C16" w14:textId="77777777" w:rsidR="00D6409F" w:rsidRDefault="00D6409F" w:rsidP="00D6409F">
      <w:pPr>
        <w:spacing w:line="360" w:lineRule="auto"/>
      </w:pPr>
    </w:p>
    <w:p w14:paraId="5AC032EA" w14:textId="77777777" w:rsidR="00D6409F" w:rsidRDefault="00D6409F" w:rsidP="00114F41">
      <w:pPr>
        <w:pStyle w:val="ListParagraph"/>
        <w:numPr>
          <w:ilvl w:val="0"/>
          <w:numId w:val="24"/>
        </w:numPr>
        <w:tabs>
          <w:tab w:val="clear" w:pos="720"/>
          <w:tab w:val="clear" w:pos="1440"/>
          <w:tab w:val="clear" w:pos="2160"/>
          <w:tab w:val="clear" w:pos="2880"/>
          <w:tab w:val="clear" w:pos="4680"/>
          <w:tab w:val="clear" w:pos="5400"/>
          <w:tab w:val="clear" w:pos="9000"/>
        </w:tabs>
        <w:spacing w:after="276" w:line="360" w:lineRule="auto"/>
        <w:ind w:left="567" w:hanging="485"/>
      </w:pPr>
      <w:r>
        <w:t>If Final Certificate not issued by end of the period of 5 years beginning with the date of the first Preliminary Certificate, the Construction Engineer must provide Reservoir Manager with Written Statement not later than 28 days after expiry of the 5 year period and thereafter every 12 months until Final Certificate issued.  These Statements must be copied to SEPA not later than 28 days after issued to Reservoir Manager. (S39(10))</w:t>
      </w:r>
    </w:p>
    <w:p w14:paraId="1A6E1C91" w14:textId="77777777" w:rsidR="00D6409F" w:rsidRDefault="00D6409F" w:rsidP="00114F41">
      <w:pPr>
        <w:pStyle w:val="ListParagraph"/>
        <w:numPr>
          <w:ilvl w:val="0"/>
          <w:numId w:val="24"/>
        </w:numPr>
        <w:tabs>
          <w:tab w:val="clear" w:pos="720"/>
          <w:tab w:val="clear" w:pos="1440"/>
          <w:tab w:val="clear" w:pos="2160"/>
          <w:tab w:val="clear" w:pos="2880"/>
          <w:tab w:val="clear" w:pos="4680"/>
          <w:tab w:val="clear" w:pos="5400"/>
          <w:tab w:val="clear" w:pos="9000"/>
        </w:tabs>
        <w:spacing w:after="276" w:line="360" w:lineRule="auto"/>
        <w:ind w:left="567" w:hanging="485"/>
      </w:pPr>
      <w:r>
        <w:t>Reservoir Manager of High and Medium risk sites to appoint Supervising Engineer at all times once Final Certificate issued. (S49(1))</w:t>
      </w:r>
    </w:p>
    <w:p w14:paraId="2078AD14" w14:textId="77777777" w:rsidR="004C2F4E" w:rsidRPr="004C2F4E" w:rsidRDefault="00D6409F" w:rsidP="00114F41">
      <w:pPr>
        <w:pStyle w:val="ListParagraph"/>
        <w:numPr>
          <w:ilvl w:val="0"/>
          <w:numId w:val="24"/>
        </w:numPr>
        <w:shd w:val="clear" w:color="auto" w:fill="FFFFFF"/>
        <w:tabs>
          <w:tab w:val="clear" w:pos="720"/>
          <w:tab w:val="clear" w:pos="1440"/>
          <w:tab w:val="clear" w:pos="2160"/>
          <w:tab w:val="clear" w:pos="2880"/>
          <w:tab w:val="clear" w:pos="4680"/>
          <w:tab w:val="clear" w:pos="5400"/>
          <w:tab w:val="clear" w:pos="9000"/>
        </w:tabs>
        <w:spacing w:after="120" w:line="360" w:lineRule="atLeast"/>
        <w:ind w:left="567" w:hanging="485"/>
        <w:rPr>
          <w:color w:val="1E1E1E"/>
        </w:rPr>
      </w:pPr>
      <w:r>
        <w:t>Reservoir Manager to notify SEPA of appointment not later than 28 days after appointment (S49(1))</w:t>
      </w:r>
    </w:p>
    <w:p w14:paraId="04E2BAFF" w14:textId="74E56C4D" w:rsidR="00D6409F" w:rsidRPr="004C2F4E" w:rsidRDefault="00D6409F" w:rsidP="00114F41">
      <w:pPr>
        <w:pStyle w:val="ListParagraph"/>
        <w:numPr>
          <w:ilvl w:val="0"/>
          <w:numId w:val="24"/>
        </w:numPr>
        <w:shd w:val="clear" w:color="auto" w:fill="FFFFFF"/>
        <w:tabs>
          <w:tab w:val="clear" w:pos="720"/>
          <w:tab w:val="clear" w:pos="1440"/>
          <w:tab w:val="clear" w:pos="2160"/>
          <w:tab w:val="clear" w:pos="2880"/>
          <w:tab w:val="clear" w:pos="4680"/>
          <w:tab w:val="clear" w:pos="5400"/>
          <w:tab w:val="clear" w:pos="9000"/>
        </w:tabs>
        <w:spacing w:after="120" w:line="360" w:lineRule="atLeast"/>
        <w:ind w:left="567" w:hanging="485"/>
        <w:rPr>
          <w:color w:val="1E1E1E"/>
        </w:rPr>
      </w:pPr>
      <w:r w:rsidRPr="004C2F4E">
        <w:rPr>
          <w:rStyle w:val="legds"/>
          <w:rFonts w:eastAsiaTheme="majorEastAsia"/>
          <w:color w:val="1E1E1E"/>
        </w:rPr>
        <w:t>Reservoir Manager of High or Medium risk sites must maintain a record which includes water levels and depths in reservoir, leakages, repairs, settlements of walls and other works. (S51(1))</w:t>
      </w:r>
    </w:p>
    <w:p w14:paraId="092C70BA" w14:textId="77777777" w:rsidR="00D6409F" w:rsidRDefault="00D6409F" w:rsidP="00114F41">
      <w:pPr>
        <w:pStyle w:val="ListParagraph"/>
        <w:numPr>
          <w:ilvl w:val="0"/>
          <w:numId w:val="24"/>
        </w:numPr>
        <w:tabs>
          <w:tab w:val="clear" w:pos="720"/>
          <w:tab w:val="clear" w:pos="1440"/>
          <w:tab w:val="clear" w:pos="2160"/>
          <w:tab w:val="clear" w:pos="2880"/>
          <w:tab w:val="clear" w:pos="4680"/>
          <w:tab w:val="clear" w:pos="5400"/>
          <w:tab w:val="clear" w:pos="9000"/>
        </w:tabs>
        <w:spacing w:after="276" w:line="360" w:lineRule="auto"/>
        <w:ind w:left="567" w:hanging="485"/>
      </w:pPr>
      <w:r>
        <w:t>All Reservoir Managers must maintain a record of relevant documents, (S56(1)) and Reservoir Managers of Low risk sites must in addition contain information about reports to their reservoir (S56(3))</w:t>
      </w:r>
    </w:p>
    <w:p w14:paraId="08ED49DE" w14:textId="77777777" w:rsidR="00D6409F" w:rsidRDefault="00D6409F" w:rsidP="00114F41">
      <w:pPr>
        <w:pStyle w:val="ListParagraph"/>
        <w:numPr>
          <w:ilvl w:val="0"/>
          <w:numId w:val="24"/>
        </w:numPr>
        <w:tabs>
          <w:tab w:val="clear" w:pos="720"/>
          <w:tab w:val="clear" w:pos="1440"/>
          <w:tab w:val="clear" w:pos="2160"/>
          <w:tab w:val="clear" w:pos="2880"/>
          <w:tab w:val="clear" w:pos="4680"/>
          <w:tab w:val="clear" w:pos="5400"/>
          <w:tab w:val="clear" w:pos="9000"/>
        </w:tabs>
        <w:spacing w:after="276" w:line="360" w:lineRule="auto"/>
        <w:ind w:left="567" w:hanging="485"/>
      </w:pPr>
      <w:r>
        <w:t>Incident Reporting. (S54)</w:t>
      </w:r>
    </w:p>
    <w:p w14:paraId="12378944" w14:textId="77777777" w:rsidR="00D6409F" w:rsidRDefault="00D6409F" w:rsidP="00114F41">
      <w:pPr>
        <w:pStyle w:val="ListParagraph"/>
        <w:numPr>
          <w:ilvl w:val="0"/>
          <w:numId w:val="24"/>
        </w:numPr>
        <w:tabs>
          <w:tab w:val="clear" w:pos="720"/>
          <w:tab w:val="clear" w:pos="1440"/>
          <w:tab w:val="clear" w:pos="2160"/>
          <w:tab w:val="clear" w:pos="2880"/>
          <w:tab w:val="clear" w:pos="4680"/>
          <w:tab w:val="clear" w:pos="5400"/>
          <w:tab w:val="clear" w:pos="9000"/>
        </w:tabs>
        <w:spacing w:after="276" w:line="360" w:lineRule="auto"/>
        <w:ind w:left="567" w:hanging="485"/>
      </w:pPr>
      <w:r>
        <w:t>Flood Plans. (S55)</w:t>
      </w:r>
    </w:p>
    <w:p w14:paraId="7799B158" w14:textId="77777777" w:rsidR="00D6409F" w:rsidRDefault="00D6409F" w:rsidP="00114F41">
      <w:pPr>
        <w:pStyle w:val="ListParagraph"/>
        <w:numPr>
          <w:ilvl w:val="0"/>
          <w:numId w:val="24"/>
        </w:numPr>
        <w:tabs>
          <w:tab w:val="clear" w:pos="720"/>
          <w:tab w:val="clear" w:pos="1440"/>
          <w:tab w:val="clear" w:pos="2160"/>
          <w:tab w:val="clear" w:pos="2880"/>
          <w:tab w:val="clear" w:pos="4680"/>
          <w:tab w:val="clear" w:pos="5400"/>
          <w:tab w:val="clear" w:pos="9000"/>
        </w:tabs>
        <w:spacing w:after="276" w:line="360" w:lineRule="auto"/>
        <w:ind w:left="567" w:hanging="485"/>
      </w:pPr>
      <w:r>
        <w:t>Supervising Engineer may require Reservoir Manager to carry out visual inspection of their reservoir. (S50(4))</w:t>
      </w:r>
    </w:p>
    <w:p w14:paraId="5E356D49" w14:textId="77777777" w:rsidR="00D6409F" w:rsidRDefault="00D6409F" w:rsidP="00114F41">
      <w:pPr>
        <w:pStyle w:val="ListParagraph"/>
        <w:numPr>
          <w:ilvl w:val="0"/>
          <w:numId w:val="24"/>
        </w:numPr>
        <w:tabs>
          <w:tab w:val="clear" w:pos="720"/>
          <w:tab w:val="clear" w:pos="1440"/>
          <w:tab w:val="clear" w:pos="2160"/>
          <w:tab w:val="clear" w:pos="2880"/>
          <w:tab w:val="clear" w:pos="4680"/>
          <w:tab w:val="clear" w:pos="5400"/>
          <w:tab w:val="clear" w:pos="9000"/>
        </w:tabs>
        <w:spacing w:after="276" w:line="360" w:lineRule="auto"/>
        <w:ind w:left="567" w:hanging="485"/>
      </w:pPr>
      <w:r>
        <w:t>Reservoir Manager must ensure Emergency Response Information is displayed at or near the reservoir. (S57(1))</w:t>
      </w:r>
    </w:p>
    <w:p w14:paraId="42AE6E26" w14:textId="77777777" w:rsidR="00D6409F" w:rsidRDefault="00D6409F" w:rsidP="00114F41">
      <w:pPr>
        <w:pStyle w:val="ListParagraph"/>
        <w:numPr>
          <w:ilvl w:val="0"/>
          <w:numId w:val="24"/>
        </w:numPr>
        <w:tabs>
          <w:tab w:val="clear" w:pos="720"/>
          <w:tab w:val="clear" w:pos="1440"/>
          <w:tab w:val="clear" w:pos="2160"/>
          <w:tab w:val="clear" w:pos="2880"/>
          <w:tab w:val="clear" w:pos="4680"/>
          <w:tab w:val="clear" w:pos="5400"/>
          <w:tab w:val="clear" w:pos="9000"/>
        </w:tabs>
        <w:spacing w:after="276" w:line="360" w:lineRule="auto"/>
        <w:ind w:left="567" w:hanging="485"/>
      </w:pPr>
      <w:r>
        <w:t>Supervising Engineer must give Reservoir Manager at least every 12 months a Written Statement. (S50(8))</w:t>
      </w:r>
    </w:p>
    <w:p w14:paraId="13C8E5E1" w14:textId="77777777" w:rsidR="001A50AF" w:rsidRDefault="00D6409F" w:rsidP="00114F41">
      <w:pPr>
        <w:pStyle w:val="ListParagraph"/>
        <w:numPr>
          <w:ilvl w:val="0"/>
          <w:numId w:val="24"/>
        </w:numPr>
        <w:tabs>
          <w:tab w:val="clear" w:pos="720"/>
          <w:tab w:val="clear" w:pos="1440"/>
          <w:tab w:val="clear" w:pos="2160"/>
          <w:tab w:val="clear" w:pos="2880"/>
          <w:tab w:val="clear" w:pos="4680"/>
          <w:tab w:val="clear" w:pos="5400"/>
          <w:tab w:val="clear" w:pos="9000"/>
        </w:tabs>
        <w:spacing w:after="276" w:line="360" w:lineRule="auto"/>
        <w:ind w:left="567" w:hanging="485"/>
      </w:pPr>
      <w:r>
        <w:lastRenderedPageBreak/>
        <w:t>The Supervising Engineer must, not later than 28 days after giving Statement provide a copy</w:t>
      </w:r>
      <w:r w:rsidR="00A82A25">
        <w:t xml:space="preserve"> to SEPA. (S50(10)</w:t>
      </w:r>
      <w:r w:rsidR="00AA0F25">
        <w:t>)</w:t>
      </w:r>
    </w:p>
    <w:p w14:paraId="01176C91" w14:textId="77777777" w:rsidR="001A50AF" w:rsidRDefault="001A50AF" w:rsidP="001A50AF">
      <w:pPr>
        <w:spacing w:line="360" w:lineRule="auto"/>
        <w:rPr>
          <w:rFonts w:eastAsia="Arial"/>
        </w:rPr>
      </w:pPr>
    </w:p>
    <w:p w14:paraId="12A20048" w14:textId="77777777" w:rsidR="00CC68AB" w:rsidRDefault="00CC68AB" w:rsidP="00CE7E3A">
      <w:pPr>
        <w:pStyle w:val="Heading2"/>
      </w:pPr>
    </w:p>
    <w:sectPr w:rsidR="00CC68AB" w:rsidSect="00E37AA9">
      <w:headerReference w:type="even" r:id="rId36"/>
      <w:headerReference w:type="default" r:id="rId37"/>
      <w:footerReference w:type="even" r:id="rId38"/>
      <w:footerReference w:type="default" r:id="rId39"/>
      <w:headerReference w:type="first" r:id="rId40"/>
      <w:footerReference w:type="first" r:id="rId41"/>
      <w:pgSz w:w="11906" w:h="16838"/>
      <w:pgMar w:top="839" w:right="839" w:bottom="839" w:left="83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C2747" w14:textId="77777777" w:rsidR="00BA6000" w:rsidRDefault="00BA6000" w:rsidP="001E5003">
      <w:pPr>
        <w:spacing w:line="240" w:lineRule="auto"/>
      </w:pPr>
      <w:r>
        <w:separator/>
      </w:r>
    </w:p>
  </w:endnote>
  <w:endnote w:type="continuationSeparator" w:id="0">
    <w:p w14:paraId="33685127" w14:textId="77777777" w:rsidR="00BA6000" w:rsidRDefault="00BA6000" w:rsidP="001E50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rial (W1)">
    <w:altName w:val="Arial"/>
    <w:charset w:val="00"/>
    <w:family w:val="swiss"/>
    <w:pitch w:val="variable"/>
    <w:sig w:usb0="20007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763D0" w14:textId="24627890" w:rsidR="001E5003" w:rsidRDefault="0088357F">
    <w:pPr>
      <w:pStyle w:val="Footer"/>
    </w:pPr>
    <w:r>
      <w:rPr>
        <w:noProof/>
        <w14:ligatures w14:val="standardContextual"/>
      </w:rPr>
      <mc:AlternateContent>
        <mc:Choice Requires="wps">
          <w:drawing>
            <wp:anchor distT="0" distB="0" distL="0" distR="0" simplePos="0" relativeHeight="251656192" behindDoc="0" locked="0" layoutInCell="1" allowOverlap="1" wp14:anchorId="70B7FBA9" wp14:editId="05790503">
              <wp:simplePos x="635" y="635"/>
              <wp:positionH relativeFrom="page">
                <wp:align>center</wp:align>
              </wp:positionH>
              <wp:positionV relativeFrom="page">
                <wp:align>bottom</wp:align>
              </wp:positionV>
              <wp:extent cx="421005" cy="345440"/>
              <wp:effectExtent l="0" t="0" r="17145" b="0"/>
              <wp:wrapNone/>
              <wp:docPr id="913478103" name="Text Box 5"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345440"/>
                      </a:xfrm>
                      <a:prstGeom prst="rect">
                        <a:avLst/>
                      </a:prstGeom>
                      <a:noFill/>
                      <a:ln>
                        <a:noFill/>
                      </a:ln>
                    </wps:spPr>
                    <wps:txbx>
                      <w:txbxContent>
                        <w:p w14:paraId="3E7343F4" w14:textId="6702B5B7"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B7FBA9" id="_x0000_t202" coordsize="21600,21600" o:spt="202" path="m,l,21600r21600,l21600,xe">
              <v:stroke joinstyle="miter"/>
              <v:path gradientshapeok="t" o:connecttype="rect"/>
            </v:shapetype>
            <v:shape id="Text Box 5" o:spid="_x0000_s1028" type="#_x0000_t202" alt="PUBLIC" style="position:absolute;margin-left:0;margin-top:0;width:33.15pt;height:27.2pt;z-index:2516561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" filled="f" stroked="f">
              <v:textbox style="mso-fit-shape-to-text:t" inset="0,0,0,15pt">
                <w:txbxContent>
                  <w:p w14:paraId="3E7343F4" w14:textId="6702B5B7"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BF5E7" w14:textId="41D04C85" w:rsidR="007F415F" w:rsidRDefault="0088357F" w:rsidP="007F415F">
    <w:pPr>
      <w:pStyle w:val="Footer"/>
      <w:ind w:right="360"/>
    </w:pPr>
    <w:r>
      <w:rPr>
        <w:noProof/>
        <w:szCs w:val="24"/>
        <w14:ligatures w14:val="standardContextual"/>
      </w:rPr>
      <mc:AlternateContent>
        <mc:Choice Requires="wps">
          <w:drawing>
            <wp:anchor distT="0" distB="0" distL="0" distR="0" simplePos="0" relativeHeight="251657216" behindDoc="0" locked="0" layoutInCell="1" allowOverlap="1" wp14:anchorId="6F146F18" wp14:editId="3ED3114E">
              <wp:simplePos x="533400" y="9772650"/>
              <wp:positionH relativeFrom="page">
                <wp:align>center</wp:align>
              </wp:positionH>
              <wp:positionV relativeFrom="page">
                <wp:align>bottom</wp:align>
              </wp:positionV>
              <wp:extent cx="421005" cy="345440"/>
              <wp:effectExtent l="0" t="0" r="17145" b="0"/>
              <wp:wrapNone/>
              <wp:docPr id="244549707" name="Text Box 6"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345440"/>
                      </a:xfrm>
                      <a:prstGeom prst="rect">
                        <a:avLst/>
                      </a:prstGeom>
                      <a:noFill/>
                      <a:ln>
                        <a:noFill/>
                      </a:ln>
                    </wps:spPr>
                    <wps:txbx>
                      <w:txbxContent>
                        <w:p w14:paraId="00C91C52" w14:textId="3E502E10"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146F18" id="_x0000_t202" coordsize="21600,21600" o:spt="202" path="m,l,21600r21600,l21600,xe">
              <v:stroke joinstyle="miter"/>
              <v:path gradientshapeok="t" o:connecttype="rect"/>
            </v:shapetype>
            <v:shape id="Text Box 6" o:spid="_x0000_s1029" type="#_x0000_t202" alt="PUBLIC" style="position:absolute;margin-left:0;margin-top:0;width:33.15pt;height:27.2pt;z-index:2516572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" filled="f" stroked="f">
              <v:textbox style="mso-fit-shape-to-text:t" inset="0,0,0,15pt">
                <w:txbxContent>
                  <w:p w14:paraId="00C91C52" w14:textId="3E502E10"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v:textbox>
              <w10:wrap anchorx="page" anchory="page"/>
            </v:shape>
          </w:pict>
        </mc:Fallback>
      </mc:AlternateContent>
    </w:r>
    <w:r w:rsidR="00EC76F0" w:rsidRPr="00EC76F0">
      <w:rPr>
        <w:noProof/>
        <w:szCs w:val="24"/>
      </w:rPr>
      <mc:AlternateContent>
        <mc:Choice Requires="wps">
          <w:drawing>
            <wp:anchor distT="0" distB="0" distL="114300" distR="114300" simplePos="0" relativeHeight="251651072" behindDoc="0" locked="0" layoutInCell="1" allowOverlap="1" wp14:anchorId="4C7F7600" wp14:editId="28B904E7">
              <wp:simplePos x="0" y="0"/>
              <wp:positionH relativeFrom="column">
                <wp:posOffset>38735</wp:posOffset>
              </wp:positionH>
              <wp:positionV relativeFrom="paragraph">
                <wp:posOffset>5080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noFill/>
                      <a:ln w="6350" cap="flat" cmpd="sng" algn="ctr">
                        <a:solidFill>
                          <a:srgbClr val="016574"/>
                        </a:solidFill>
                        <a:prstDash val="solid"/>
                        <a:miter lim="800000"/>
                      </a:ln>
                      <a:effectLst/>
                    </wps:spPr>
                    <wps:bodyPr/>
                  </wps:wsp>
                </a:graphicData>
              </a:graphic>
            </wp:anchor>
          </w:drawing>
        </mc:Choice>
        <mc:Fallback>
          <w:pict>
            <v:line w14:anchorId="5D1062BB" id="Straight Connector 10" o:spid="_x0000_s1026" alt="&quot;&quot;" style="position:absolute;z-index:251651072;visibility:visible;mso-wrap-style:square;mso-wrap-distance-left:9pt;mso-wrap-distance-top:0;mso-wrap-distance-right:9pt;mso-wrap-distance-bottom:0;mso-position-horizontal:absolute;mso-position-horizontal-relative:text;mso-position-vertical:absolute;mso-position-vertical-relative:text" from="3.05pt,.4pt" to="512.2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" strokecolor="#016574" strokeweight=".5pt">
              <v:stroke joinstyle="miter"/>
            </v:line>
          </w:pict>
        </mc:Fallback>
      </mc:AlternateContent>
    </w:r>
  </w:p>
  <w:p w14:paraId="3393EB29" w14:textId="24442463" w:rsidR="001E5003" w:rsidRDefault="00F25271" w:rsidP="00007B9A">
    <w:pPr>
      <w:pStyle w:val="Footer"/>
      <w:tabs>
        <w:tab w:val="clear" w:pos="9000"/>
        <w:tab w:val="clear" w:pos="9026"/>
        <w:tab w:val="right" w:pos="10206"/>
      </w:tabs>
    </w:pPr>
    <w:r>
      <w:rPr>
        <w:noProof/>
      </w:rPr>
      <w:drawing>
        <wp:inline distT="0" distB="0" distL="0" distR="0" wp14:anchorId="0DAA4DA9" wp14:editId="59720ACF">
          <wp:extent cx="1007167" cy="265044"/>
          <wp:effectExtent l="0" t="0" r="0" b="1905"/>
          <wp:docPr id="588289942" name="Picture 5882899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r>
      <w:tab/>
    </w:r>
    <w:r>
      <w:tab/>
    </w:r>
    <w:r w:rsidR="00F21B84">
      <w:tab/>
    </w:r>
    <w:r w:rsidR="00F21B84">
      <w:tab/>
    </w:r>
    <w:r w:rsidR="00F21B84">
      <w:tab/>
    </w:r>
    <w:r w:rsidR="00F21B84">
      <w:tab/>
    </w:r>
    <w:r w:rsidR="00F16F80">
      <w:t xml:space="preserve">  </w:t>
    </w:r>
    <w:r w:rsidRPr="00F25271">
      <w:rPr>
        <w:szCs w:val="24"/>
      </w:rPr>
      <w:t xml:space="preserve">Page </w:t>
    </w:r>
    <w:r w:rsidRPr="00AF7DE4">
      <w:rPr>
        <w:szCs w:val="24"/>
      </w:rPr>
      <w:fldChar w:fldCharType="begin"/>
    </w:r>
    <w:r w:rsidRPr="00AF7DE4">
      <w:rPr>
        <w:szCs w:val="24"/>
      </w:rPr>
      <w:instrText xml:space="preserve"> PAGE  \* Arabic  \* MERGEFORMAT </w:instrText>
    </w:r>
    <w:r w:rsidRPr="00AF7DE4">
      <w:rPr>
        <w:szCs w:val="24"/>
      </w:rPr>
      <w:fldChar w:fldCharType="separate"/>
    </w:r>
    <w:r w:rsidRPr="00AF7DE4">
      <w:rPr>
        <w:noProof/>
        <w:szCs w:val="24"/>
      </w:rPr>
      <w:t>1</w:t>
    </w:r>
    <w:r w:rsidRPr="00AF7DE4">
      <w:rPr>
        <w:szCs w:val="24"/>
      </w:rPr>
      <w:fldChar w:fldCharType="end"/>
    </w:r>
    <w:r w:rsidRPr="00AF7DE4">
      <w:rPr>
        <w:szCs w:val="24"/>
      </w:rPr>
      <w:t xml:space="preserve"> of </w:t>
    </w:r>
    <w:r w:rsidRPr="00AF7DE4">
      <w:rPr>
        <w:szCs w:val="24"/>
      </w:rPr>
      <w:fldChar w:fldCharType="begin"/>
    </w:r>
    <w:r w:rsidRPr="00AF7DE4">
      <w:rPr>
        <w:szCs w:val="24"/>
      </w:rPr>
      <w:instrText xml:space="preserve"> NUMPAGES  \* Arabic  \* MERGEFORMAT </w:instrText>
    </w:r>
    <w:r w:rsidRPr="00AF7DE4">
      <w:rPr>
        <w:szCs w:val="24"/>
      </w:rPr>
      <w:fldChar w:fldCharType="separate"/>
    </w:r>
    <w:r w:rsidRPr="00AF7DE4">
      <w:rPr>
        <w:noProof/>
        <w:szCs w:val="24"/>
      </w:rPr>
      <w:t>2</w:t>
    </w:r>
    <w:r w:rsidRPr="00AF7DE4">
      <w:rPr>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0B706" w14:textId="22CE651F" w:rsidR="001E5003" w:rsidRDefault="0088357F">
    <w:pPr>
      <w:pStyle w:val="Footer"/>
    </w:pPr>
    <w:r>
      <w:rPr>
        <w:noProof/>
        <w14:ligatures w14:val="standardContextual"/>
      </w:rPr>
      <mc:AlternateContent>
        <mc:Choice Requires="wps">
          <w:drawing>
            <wp:anchor distT="0" distB="0" distL="0" distR="0" simplePos="0" relativeHeight="251655168" behindDoc="0" locked="0" layoutInCell="1" allowOverlap="1" wp14:anchorId="630A0E75" wp14:editId="240FF01E">
              <wp:simplePos x="635" y="635"/>
              <wp:positionH relativeFrom="page">
                <wp:align>center</wp:align>
              </wp:positionH>
              <wp:positionV relativeFrom="page">
                <wp:align>bottom</wp:align>
              </wp:positionV>
              <wp:extent cx="421005" cy="345440"/>
              <wp:effectExtent l="0" t="0" r="17145" b="0"/>
              <wp:wrapNone/>
              <wp:docPr id="1636673371" name="Text Box 4"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345440"/>
                      </a:xfrm>
                      <a:prstGeom prst="rect">
                        <a:avLst/>
                      </a:prstGeom>
                      <a:noFill/>
                      <a:ln>
                        <a:noFill/>
                      </a:ln>
                    </wps:spPr>
                    <wps:txbx>
                      <w:txbxContent>
                        <w:p w14:paraId="1A3DCA62" w14:textId="4F89D111"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0A0E75" id="_x0000_t202" coordsize="21600,21600" o:spt="202" path="m,l,21600r21600,l21600,xe">
              <v:stroke joinstyle="miter"/>
              <v:path gradientshapeok="t" o:connecttype="rect"/>
            </v:shapetype>
            <v:shape id="Text Box 4" o:spid="_x0000_s1031" type="#_x0000_t202" alt="PUBLIC" style="position:absolute;margin-left:0;margin-top:0;width:33.15pt;height:27.2pt;z-index:2516551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" filled="f" stroked="f">
              <v:textbox style="mso-fit-shape-to-text:t" inset="0,0,0,15pt">
                <w:txbxContent>
                  <w:p w14:paraId="1A3DCA62" w14:textId="4F89D111"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28B8B" w14:textId="77777777" w:rsidR="00BA6000" w:rsidRDefault="00BA6000" w:rsidP="001E5003">
      <w:pPr>
        <w:spacing w:line="240" w:lineRule="auto"/>
      </w:pPr>
      <w:r>
        <w:separator/>
      </w:r>
    </w:p>
  </w:footnote>
  <w:footnote w:type="continuationSeparator" w:id="0">
    <w:p w14:paraId="1833CF9D" w14:textId="77777777" w:rsidR="00BA6000" w:rsidRDefault="00BA6000" w:rsidP="001E500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B2493" w14:textId="37DC1B3D" w:rsidR="001E5003" w:rsidRDefault="0088357F">
    <w:pPr>
      <w:pStyle w:val="Header"/>
    </w:pPr>
    <w:r>
      <w:rPr>
        <w:noProof/>
        <w14:ligatures w14:val="standardContextual"/>
      </w:rPr>
      <mc:AlternateContent>
        <mc:Choice Requires="wps">
          <w:drawing>
            <wp:anchor distT="0" distB="0" distL="0" distR="0" simplePos="0" relativeHeight="251653120" behindDoc="0" locked="0" layoutInCell="1" allowOverlap="1" wp14:anchorId="120DBB52" wp14:editId="378B8DE3">
              <wp:simplePos x="635" y="635"/>
              <wp:positionH relativeFrom="page">
                <wp:align>center</wp:align>
              </wp:positionH>
              <wp:positionV relativeFrom="page">
                <wp:align>top</wp:align>
              </wp:positionV>
              <wp:extent cx="421005" cy="345440"/>
              <wp:effectExtent l="0" t="0" r="17145" b="16510"/>
              <wp:wrapNone/>
              <wp:docPr id="460711072"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345440"/>
                      </a:xfrm>
                      <a:prstGeom prst="rect">
                        <a:avLst/>
                      </a:prstGeom>
                      <a:noFill/>
                      <a:ln>
                        <a:noFill/>
                      </a:ln>
                    </wps:spPr>
                    <wps:txbx>
                      <w:txbxContent>
                        <w:p w14:paraId="7D19E3AD" w14:textId="65404CBF"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0DBB52" id="_x0000_t202" coordsize="21600,21600" o:spt="202" path="m,l,21600r21600,l21600,xe">
              <v:stroke joinstyle="miter"/>
              <v:path gradientshapeok="t" o:connecttype="rect"/>
            </v:shapetype>
            <v:shape id="Text Box 2" o:spid="_x0000_s1026" type="#_x0000_t202" alt="PUBLIC" style="position:absolute;margin-left:0;margin-top:0;width:33.15pt;height:27.2pt;z-index:2516531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" filled="f" stroked="f">
              <v:textbox style="mso-fit-shape-to-text:t" inset="0,15pt,0,0">
                <w:txbxContent>
                  <w:p w14:paraId="7D19E3AD" w14:textId="65404CBF"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8BA2E" w14:textId="436B034A" w:rsidR="003B4E34" w:rsidRPr="000F4527" w:rsidRDefault="0088357F" w:rsidP="006D5CE8">
    <w:pPr>
      <w:pStyle w:val="BodyText1"/>
      <w:spacing w:line="240" w:lineRule="auto"/>
      <w:jc w:val="right"/>
      <w:rPr>
        <w:color w:val="0E2841" w:themeColor="text2"/>
      </w:rPr>
    </w:pPr>
    <w:r>
      <w:rPr>
        <w:noProof/>
        <w:color w:val="0E2841" w:themeColor="text2"/>
        <w14:ligatures w14:val="standardContextual"/>
      </w:rPr>
      <mc:AlternateContent>
        <mc:Choice Requires="wps">
          <w:drawing>
            <wp:anchor distT="0" distB="0" distL="0" distR="0" simplePos="0" relativeHeight="251654144" behindDoc="0" locked="0" layoutInCell="1" allowOverlap="1" wp14:anchorId="7B69FFA0" wp14:editId="2B97C841">
              <wp:simplePos x="533400" y="447675"/>
              <wp:positionH relativeFrom="page">
                <wp:align>center</wp:align>
              </wp:positionH>
              <wp:positionV relativeFrom="page">
                <wp:align>top</wp:align>
              </wp:positionV>
              <wp:extent cx="421005" cy="345440"/>
              <wp:effectExtent l="0" t="0" r="17145" b="16510"/>
              <wp:wrapNone/>
              <wp:docPr id="170014893" name="Text Box 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345440"/>
                      </a:xfrm>
                      <a:prstGeom prst="rect">
                        <a:avLst/>
                      </a:prstGeom>
                      <a:noFill/>
                      <a:ln>
                        <a:noFill/>
                      </a:ln>
                    </wps:spPr>
                    <wps:txbx>
                      <w:txbxContent>
                        <w:p w14:paraId="5E1A8616" w14:textId="3A96D40F"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69FFA0" id="_x0000_t202" coordsize="21600,21600" o:spt="202" path="m,l,21600r21600,l21600,xe">
              <v:stroke joinstyle="miter"/>
              <v:path gradientshapeok="t" o:connecttype="rect"/>
            </v:shapetype>
            <v:shape id="Text Box 3" o:spid="_x0000_s1027" type="#_x0000_t202" alt="PUBLIC" style="position:absolute;left:0;text-align:left;margin-left:0;margin-top:0;width:33.15pt;height:27.2pt;z-index:2516541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" filled="f" stroked="f">
              <v:textbox style="mso-fit-shape-to-text:t" inset="0,15pt,0,0">
                <w:txbxContent>
                  <w:p w14:paraId="5E1A8616" w14:textId="3A96D40F"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v:textbox>
              <w10:wrap anchorx="page" anchory="page"/>
            </v:shape>
          </w:pict>
        </mc:Fallback>
      </mc:AlternateContent>
    </w:r>
    <w:r w:rsidR="00994163">
      <w:rPr>
        <w:color w:val="0E2841" w:themeColor="text2"/>
      </w:rPr>
      <w:t>RES-</w:t>
    </w:r>
    <w:r w:rsidR="006C25B3">
      <w:rPr>
        <w:color w:val="0E2841" w:themeColor="text2"/>
      </w:rPr>
      <w:t>FORM-05:</w:t>
    </w:r>
    <w:r w:rsidR="00CA364F">
      <w:rPr>
        <w:color w:val="0E2841" w:themeColor="text2"/>
      </w:rPr>
      <w:t xml:space="preserve"> </w:t>
    </w:r>
    <w:r w:rsidR="006C25B3">
      <w:rPr>
        <w:color w:val="0E2841" w:themeColor="text2"/>
      </w:rPr>
      <w:t>Ceasing to be a Reservoir Manager Notification Form</w:t>
    </w:r>
  </w:p>
  <w:p w14:paraId="3D2916E0" w14:textId="3F2AAA17" w:rsidR="001E5003" w:rsidRDefault="003B4E34" w:rsidP="003B4E34">
    <w:pPr>
      <w:pStyle w:val="BodyText1"/>
      <w:jc w:val="right"/>
    </w:pPr>
    <w:r>
      <w:rPr>
        <w:noProof/>
      </w:rPr>
      <mc:AlternateContent>
        <mc:Choice Requires="wps">
          <w:drawing>
            <wp:anchor distT="0" distB="0" distL="114300" distR="114300" simplePos="0" relativeHeight="251650048" behindDoc="0" locked="0" layoutInCell="1" allowOverlap="1" wp14:anchorId="1BB01145" wp14:editId="65468247">
              <wp:simplePos x="0" y="0"/>
              <wp:positionH relativeFrom="column">
                <wp:posOffset>23826</wp:posOffset>
              </wp:positionH>
              <wp:positionV relativeFrom="paragraph">
                <wp:posOffset>89176</wp:posOffset>
              </wp:positionV>
              <wp:extent cx="6467061" cy="0"/>
              <wp:effectExtent l="0" t="0" r="0" b="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rgbClr val="01657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7E6C03" id="Straight Connector 7" o:spid="_x0000_s1026" alt="&quot;&quot;" style="position:absolute;flip:x;z-index:251650048;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" strokecolor="#016574"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AEA34" w14:textId="50FCCAB6" w:rsidR="001E5003" w:rsidRDefault="0088357F">
    <w:pPr>
      <w:pStyle w:val="Header"/>
    </w:pPr>
    <w:r>
      <w:rPr>
        <w:noProof/>
        <w14:ligatures w14:val="standardContextual"/>
      </w:rPr>
      <mc:AlternateContent>
        <mc:Choice Requires="wps">
          <w:drawing>
            <wp:anchor distT="0" distB="0" distL="0" distR="0" simplePos="0" relativeHeight="251652096" behindDoc="0" locked="0" layoutInCell="1" allowOverlap="1" wp14:anchorId="0CF98CE6" wp14:editId="3D5EB616">
              <wp:simplePos x="635" y="635"/>
              <wp:positionH relativeFrom="page">
                <wp:align>center</wp:align>
              </wp:positionH>
              <wp:positionV relativeFrom="page">
                <wp:align>top</wp:align>
              </wp:positionV>
              <wp:extent cx="421005" cy="345440"/>
              <wp:effectExtent l="0" t="0" r="17145" b="16510"/>
              <wp:wrapNone/>
              <wp:docPr id="202899852" name="Text Box 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345440"/>
                      </a:xfrm>
                      <a:prstGeom prst="rect">
                        <a:avLst/>
                      </a:prstGeom>
                      <a:noFill/>
                      <a:ln>
                        <a:noFill/>
                      </a:ln>
                    </wps:spPr>
                    <wps:txbx>
                      <w:txbxContent>
                        <w:p w14:paraId="5DA0DB46" w14:textId="7F08EAFC"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CF98CE6" id="_x0000_t202" coordsize="21600,21600" o:spt="202" path="m,l,21600r21600,l21600,xe">
              <v:stroke joinstyle="miter"/>
              <v:path gradientshapeok="t" o:connecttype="rect"/>
            </v:shapetype>
            <v:shape id="Text Box 1" o:spid="_x0000_s1030" type="#_x0000_t202" alt="PUBLIC" style="position:absolute;margin-left:0;margin-top:0;width:33.15pt;height:27.2pt;z-index:2516520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" filled="f" stroked="f">
              <v:textbox style="mso-fit-shape-to-text:t" inset="0,15pt,0,0">
                <w:txbxContent>
                  <w:p w14:paraId="5DA0DB46" w14:textId="7F08EAFC"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D09D7"/>
    <w:multiLevelType w:val="hybridMultilevel"/>
    <w:tmpl w:val="06D8FC0A"/>
    <w:lvl w:ilvl="0" w:tplc="FFFFFFFF">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8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08090003">
      <w:start w:val="1"/>
      <w:numFmt w:val="bullet"/>
      <w:lvlText w:val="o"/>
      <w:lvlJc w:val="left"/>
      <w:pPr>
        <w:ind w:left="2880" w:hanging="360"/>
      </w:pPr>
      <w:rPr>
        <w:rFonts w:ascii="Courier New" w:hAnsi="Courier New" w:cs="Courier New" w:hint="default"/>
      </w:rPr>
    </w:lvl>
    <w:lvl w:ilvl="3" w:tplc="FFFFFFFF">
      <w:start w:val="1"/>
      <w:numFmt w:val="bullet"/>
      <w:lvlText w:val="•"/>
      <w:lvlJc w:val="left"/>
      <w:pPr>
        <w:ind w:left="32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9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6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4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61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8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D4109E2"/>
    <w:multiLevelType w:val="hybridMultilevel"/>
    <w:tmpl w:val="B1882CD4"/>
    <w:lvl w:ilvl="0" w:tplc="08090001">
      <w:start w:val="1"/>
      <w:numFmt w:val="bullet"/>
      <w:lvlText w:val=""/>
      <w:lvlJc w:val="left"/>
      <w:pPr>
        <w:ind w:left="442" w:hanging="360"/>
      </w:pPr>
      <w:rPr>
        <w:rFonts w:ascii="Symbol" w:hAnsi="Symbol" w:hint="default"/>
      </w:rPr>
    </w:lvl>
    <w:lvl w:ilvl="1" w:tplc="08090003" w:tentative="1">
      <w:start w:val="1"/>
      <w:numFmt w:val="bullet"/>
      <w:lvlText w:val="o"/>
      <w:lvlJc w:val="left"/>
      <w:pPr>
        <w:ind w:left="1162" w:hanging="360"/>
      </w:pPr>
      <w:rPr>
        <w:rFonts w:ascii="Courier New" w:hAnsi="Courier New" w:cs="Courier New" w:hint="default"/>
      </w:rPr>
    </w:lvl>
    <w:lvl w:ilvl="2" w:tplc="08090005" w:tentative="1">
      <w:start w:val="1"/>
      <w:numFmt w:val="bullet"/>
      <w:lvlText w:val=""/>
      <w:lvlJc w:val="left"/>
      <w:pPr>
        <w:ind w:left="1882" w:hanging="360"/>
      </w:pPr>
      <w:rPr>
        <w:rFonts w:ascii="Wingdings" w:hAnsi="Wingdings" w:hint="default"/>
      </w:rPr>
    </w:lvl>
    <w:lvl w:ilvl="3" w:tplc="08090001" w:tentative="1">
      <w:start w:val="1"/>
      <w:numFmt w:val="bullet"/>
      <w:lvlText w:val=""/>
      <w:lvlJc w:val="left"/>
      <w:pPr>
        <w:ind w:left="2602" w:hanging="360"/>
      </w:pPr>
      <w:rPr>
        <w:rFonts w:ascii="Symbol" w:hAnsi="Symbol" w:hint="default"/>
      </w:rPr>
    </w:lvl>
    <w:lvl w:ilvl="4" w:tplc="08090003" w:tentative="1">
      <w:start w:val="1"/>
      <w:numFmt w:val="bullet"/>
      <w:lvlText w:val="o"/>
      <w:lvlJc w:val="left"/>
      <w:pPr>
        <w:ind w:left="3322" w:hanging="360"/>
      </w:pPr>
      <w:rPr>
        <w:rFonts w:ascii="Courier New" w:hAnsi="Courier New" w:cs="Courier New" w:hint="default"/>
      </w:rPr>
    </w:lvl>
    <w:lvl w:ilvl="5" w:tplc="08090005" w:tentative="1">
      <w:start w:val="1"/>
      <w:numFmt w:val="bullet"/>
      <w:lvlText w:val=""/>
      <w:lvlJc w:val="left"/>
      <w:pPr>
        <w:ind w:left="4042" w:hanging="360"/>
      </w:pPr>
      <w:rPr>
        <w:rFonts w:ascii="Wingdings" w:hAnsi="Wingdings" w:hint="default"/>
      </w:rPr>
    </w:lvl>
    <w:lvl w:ilvl="6" w:tplc="08090001" w:tentative="1">
      <w:start w:val="1"/>
      <w:numFmt w:val="bullet"/>
      <w:lvlText w:val=""/>
      <w:lvlJc w:val="left"/>
      <w:pPr>
        <w:ind w:left="4762" w:hanging="360"/>
      </w:pPr>
      <w:rPr>
        <w:rFonts w:ascii="Symbol" w:hAnsi="Symbol" w:hint="default"/>
      </w:rPr>
    </w:lvl>
    <w:lvl w:ilvl="7" w:tplc="08090003" w:tentative="1">
      <w:start w:val="1"/>
      <w:numFmt w:val="bullet"/>
      <w:lvlText w:val="o"/>
      <w:lvlJc w:val="left"/>
      <w:pPr>
        <w:ind w:left="5482" w:hanging="360"/>
      </w:pPr>
      <w:rPr>
        <w:rFonts w:ascii="Courier New" w:hAnsi="Courier New" w:cs="Courier New" w:hint="default"/>
      </w:rPr>
    </w:lvl>
    <w:lvl w:ilvl="8" w:tplc="08090005" w:tentative="1">
      <w:start w:val="1"/>
      <w:numFmt w:val="bullet"/>
      <w:lvlText w:val=""/>
      <w:lvlJc w:val="left"/>
      <w:pPr>
        <w:ind w:left="6202" w:hanging="360"/>
      </w:pPr>
      <w:rPr>
        <w:rFonts w:ascii="Wingdings" w:hAnsi="Wingdings" w:hint="default"/>
      </w:rPr>
    </w:lvl>
  </w:abstractNum>
  <w:abstractNum w:abstractNumId="2" w15:restartNumberingAfterBreak="0">
    <w:nsid w:val="22BB08CF"/>
    <w:multiLevelType w:val="hybridMultilevel"/>
    <w:tmpl w:val="6122F5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39D0672"/>
    <w:multiLevelType w:val="hybridMultilevel"/>
    <w:tmpl w:val="D80E43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4981767"/>
    <w:multiLevelType w:val="hybridMultilevel"/>
    <w:tmpl w:val="1E3EAF68"/>
    <w:lvl w:ilvl="0" w:tplc="08090001">
      <w:start w:val="1"/>
      <w:numFmt w:val="bullet"/>
      <w:lvlText w:val=""/>
      <w:lvlJc w:val="left"/>
      <w:pPr>
        <w:ind w:left="108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8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5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32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9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6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4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61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8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0D6414B"/>
    <w:multiLevelType w:val="hybridMultilevel"/>
    <w:tmpl w:val="4D32F5B8"/>
    <w:lvl w:ilvl="0" w:tplc="08090001">
      <w:start w:val="1"/>
      <w:numFmt w:val="bullet"/>
      <w:lvlText w:val=""/>
      <w:lvlJc w:val="left"/>
      <w:pPr>
        <w:ind w:left="442" w:hanging="360"/>
      </w:pPr>
      <w:rPr>
        <w:rFonts w:ascii="Symbol" w:hAnsi="Symbol" w:hint="default"/>
      </w:rPr>
    </w:lvl>
    <w:lvl w:ilvl="1" w:tplc="08090003" w:tentative="1">
      <w:start w:val="1"/>
      <w:numFmt w:val="bullet"/>
      <w:lvlText w:val="o"/>
      <w:lvlJc w:val="left"/>
      <w:pPr>
        <w:ind w:left="1162" w:hanging="360"/>
      </w:pPr>
      <w:rPr>
        <w:rFonts w:ascii="Courier New" w:hAnsi="Courier New" w:cs="Courier New" w:hint="default"/>
      </w:rPr>
    </w:lvl>
    <w:lvl w:ilvl="2" w:tplc="08090005" w:tentative="1">
      <w:start w:val="1"/>
      <w:numFmt w:val="bullet"/>
      <w:lvlText w:val=""/>
      <w:lvlJc w:val="left"/>
      <w:pPr>
        <w:ind w:left="1882" w:hanging="360"/>
      </w:pPr>
      <w:rPr>
        <w:rFonts w:ascii="Wingdings" w:hAnsi="Wingdings" w:hint="default"/>
      </w:rPr>
    </w:lvl>
    <w:lvl w:ilvl="3" w:tplc="08090001" w:tentative="1">
      <w:start w:val="1"/>
      <w:numFmt w:val="bullet"/>
      <w:lvlText w:val=""/>
      <w:lvlJc w:val="left"/>
      <w:pPr>
        <w:ind w:left="2602" w:hanging="360"/>
      </w:pPr>
      <w:rPr>
        <w:rFonts w:ascii="Symbol" w:hAnsi="Symbol" w:hint="default"/>
      </w:rPr>
    </w:lvl>
    <w:lvl w:ilvl="4" w:tplc="08090003" w:tentative="1">
      <w:start w:val="1"/>
      <w:numFmt w:val="bullet"/>
      <w:lvlText w:val="o"/>
      <w:lvlJc w:val="left"/>
      <w:pPr>
        <w:ind w:left="3322" w:hanging="360"/>
      </w:pPr>
      <w:rPr>
        <w:rFonts w:ascii="Courier New" w:hAnsi="Courier New" w:cs="Courier New" w:hint="default"/>
      </w:rPr>
    </w:lvl>
    <w:lvl w:ilvl="5" w:tplc="08090005" w:tentative="1">
      <w:start w:val="1"/>
      <w:numFmt w:val="bullet"/>
      <w:lvlText w:val=""/>
      <w:lvlJc w:val="left"/>
      <w:pPr>
        <w:ind w:left="4042" w:hanging="360"/>
      </w:pPr>
      <w:rPr>
        <w:rFonts w:ascii="Wingdings" w:hAnsi="Wingdings" w:hint="default"/>
      </w:rPr>
    </w:lvl>
    <w:lvl w:ilvl="6" w:tplc="08090001" w:tentative="1">
      <w:start w:val="1"/>
      <w:numFmt w:val="bullet"/>
      <w:lvlText w:val=""/>
      <w:lvlJc w:val="left"/>
      <w:pPr>
        <w:ind w:left="4762" w:hanging="360"/>
      </w:pPr>
      <w:rPr>
        <w:rFonts w:ascii="Symbol" w:hAnsi="Symbol" w:hint="default"/>
      </w:rPr>
    </w:lvl>
    <w:lvl w:ilvl="7" w:tplc="08090003" w:tentative="1">
      <w:start w:val="1"/>
      <w:numFmt w:val="bullet"/>
      <w:lvlText w:val="o"/>
      <w:lvlJc w:val="left"/>
      <w:pPr>
        <w:ind w:left="5482" w:hanging="360"/>
      </w:pPr>
      <w:rPr>
        <w:rFonts w:ascii="Courier New" w:hAnsi="Courier New" w:cs="Courier New" w:hint="default"/>
      </w:rPr>
    </w:lvl>
    <w:lvl w:ilvl="8" w:tplc="08090005" w:tentative="1">
      <w:start w:val="1"/>
      <w:numFmt w:val="bullet"/>
      <w:lvlText w:val=""/>
      <w:lvlJc w:val="left"/>
      <w:pPr>
        <w:ind w:left="6202" w:hanging="360"/>
      </w:pPr>
      <w:rPr>
        <w:rFonts w:ascii="Wingdings" w:hAnsi="Wingdings" w:hint="default"/>
      </w:rPr>
    </w:lvl>
  </w:abstractNum>
  <w:abstractNum w:abstractNumId="6" w15:restartNumberingAfterBreak="0">
    <w:nsid w:val="31467F3C"/>
    <w:multiLevelType w:val="hybridMultilevel"/>
    <w:tmpl w:val="CEC26358"/>
    <w:lvl w:ilvl="0" w:tplc="08090001">
      <w:start w:val="1"/>
      <w:numFmt w:val="bullet"/>
      <w:lvlText w:val=""/>
      <w:lvlJc w:val="left"/>
      <w:pPr>
        <w:ind w:left="180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25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32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39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46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54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61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68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75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A7D16F5"/>
    <w:multiLevelType w:val="hybridMultilevel"/>
    <w:tmpl w:val="89FE419E"/>
    <w:lvl w:ilvl="0" w:tplc="08090001">
      <w:start w:val="1"/>
      <w:numFmt w:val="bullet"/>
      <w:lvlText w:val=""/>
      <w:lvlJc w:val="left"/>
      <w:pPr>
        <w:ind w:left="442" w:hanging="360"/>
      </w:pPr>
      <w:rPr>
        <w:rFonts w:ascii="Symbol" w:hAnsi="Symbol" w:hint="default"/>
      </w:rPr>
    </w:lvl>
    <w:lvl w:ilvl="1" w:tplc="08090003" w:tentative="1">
      <w:start w:val="1"/>
      <w:numFmt w:val="bullet"/>
      <w:lvlText w:val="o"/>
      <w:lvlJc w:val="left"/>
      <w:pPr>
        <w:ind w:left="1162" w:hanging="360"/>
      </w:pPr>
      <w:rPr>
        <w:rFonts w:ascii="Courier New" w:hAnsi="Courier New" w:cs="Courier New" w:hint="default"/>
      </w:rPr>
    </w:lvl>
    <w:lvl w:ilvl="2" w:tplc="08090005" w:tentative="1">
      <w:start w:val="1"/>
      <w:numFmt w:val="bullet"/>
      <w:lvlText w:val=""/>
      <w:lvlJc w:val="left"/>
      <w:pPr>
        <w:ind w:left="1882" w:hanging="360"/>
      </w:pPr>
      <w:rPr>
        <w:rFonts w:ascii="Wingdings" w:hAnsi="Wingdings" w:hint="default"/>
      </w:rPr>
    </w:lvl>
    <w:lvl w:ilvl="3" w:tplc="08090001" w:tentative="1">
      <w:start w:val="1"/>
      <w:numFmt w:val="bullet"/>
      <w:lvlText w:val=""/>
      <w:lvlJc w:val="left"/>
      <w:pPr>
        <w:ind w:left="2602" w:hanging="360"/>
      </w:pPr>
      <w:rPr>
        <w:rFonts w:ascii="Symbol" w:hAnsi="Symbol" w:hint="default"/>
      </w:rPr>
    </w:lvl>
    <w:lvl w:ilvl="4" w:tplc="08090003" w:tentative="1">
      <w:start w:val="1"/>
      <w:numFmt w:val="bullet"/>
      <w:lvlText w:val="o"/>
      <w:lvlJc w:val="left"/>
      <w:pPr>
        <w:ind w:left="3322" w:hanging="360"/>
      </w:pPr>
      <w:rPr>
        <w:rFonts w:ascii="Courier New" w:hAnsi="Courier New" w:cs="Courier New" w:hint="default"/>
      </w:rPr>
    </w:lvl>
    <w:lvl w:ilvl="5" w:tplc="08090005" w:tentative="1">
      <w:start w:val="1"/>
      <w:numFmt w:val="bullet"/>
      <w:lvlText w:val=""/>
      <w:lvlJc w:val="left"/>
      <w:pPr>
        <w:ind w:left="4042" w:hanging="360"/>
      </w:pPr>
      <w:rPr>
        <w:rFonts w:ascii="Wingdings" w:hAnsi="Wingdings" w:hint="default"/>
      </w:rPr>
    </w:lvl>
    <w:lvl w:ilvl="6" w:tplc="08090001" w:tentative="1">
      <w:start w:val="1"/>
      <w:numFmt w:val="bullet"/>
      <w:lvlText w:val=""/>
      <w:lvlJc w:val="left"/>
      <w:pPr>
        <w:ind w:left="4762" w:hanging="360"/>
      </w:pPr>
      <w:rPr>
        <w:rFonts w:ascii="Symbol" w:hAnsi="Symbol" w:hint="default"/>
      </w:rPr>
    </w:lvl>
    <w:lvl w:ilvl="7" w:tplc="08090003" w:tentative="1">
      <w:start w:val="1"/>
      <w:numFmt w:val="bullet"/>
      <w:lvlText w:val="o"/>
      <w:lvlJc w:val="left"/>
      <w:pPr>
        <w:ind w:left="5482" w:hanging="360"/>
      </w:pPr>
      <w:rPr>
        <w:rFonts w:ascii="Courier New" w:hAnsi="Courier New" w:cs="Courier New" w:hint="default"/>
      </w:rPr>
    </w:lvl>
    <w:lvl w:ilvl="8" w:tplc="08090005" w:tentative="1">
      <w:start w:val="1"/>
      <w:numFmt w:val="bullet"/>
      <w:lvlText w:val=""/>
      <w:lvlJc w:val="left"/>
      <w:pPr>
        <w:ind w:left="6202" w:hanging="360"/>
      </w:pPr>
      <w:rPr>
        <w:rFonts w:ascii="Wingdings" w:hAnsi="Wingdings" w:hint="default"/>
      </w:rPr>
    </w:lvl>
  </w:abstractNum>
  <w:abstractNum w:abstractNumId="8" w15:restartNumberingAfterBreak="0">
    <w:nsid w:val="3C6A6F4B"/>
    <w:multiLevelType w:val="hybridMultilevel"/>
    <w:tmpl w:val="E82EF326"/>
    <w:lvl w:ilvl="0" w:tplc="08090001">
      <w:start w:val="1"/>
      <w:numFmt w:val="bullet"/>
      <w:lvlText w:val=""/>
      <w:lvlJc w:val="left"/>
      <w:pPr>
        <w:ind w:left="705"/>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75BACD3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C6C30D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978BA2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4B4A3D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452887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4C4A17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94267B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E60000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CDA4051"/>
    <w:multiLevelType w:val="hybridMultilevel"/>
    <w:tmpl w:val="32CE66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AEA473F"/>
    <w:multiLevelType w:val="hybridMultilevel"/>
    <w:tmpl w:val="2E52772C"/>
    <w:lvl w:ilvl="0" w:tplc="08090001">
      <w:start w:val="1"/>
      <w:numFmt w:val="bullet"/>
      <w:lvlText w:val=""/>
      <w:lvlJc w:val="left"/>
      <w:pPr>
        <w:ind w:left="108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83098FE">
      <w:start w:val="1"/>
      <w:numFmt w:val="bullet"/>
      <w:lvlText w:val="o"/>
      <w:lvlJc w:val="left"/>
      <w:pPr>
        <w:ind w:left="18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D0F25C48">
      <w:start w:val="1"/>
      <w:numFmt w:val="bullet"/>
      <w:lvlText w:val="▪"/>
      <w:lvlJc w:val="left"/>
      <w:pPr>
        <w:ind w:left="25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B67E8946">
      <w:start w:val="1"/>
      <w:numFmt w:val="bullet"/>
      <w:lvlText w:val="•"/>
      <w:lvlJc w:val="left"/>
      <w:pPr>
        <w:ind w:left="32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DE805304">
      <w:start w:val="1"/>
      <w:numFmt w:val="bullet"/>
      <w:lvlText w:val="o"/>
      <w:lvlJc w:val="left"/>
      <w:pPr>
        <w:ind w:left="39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46908054">
      <w:start w:val="1"/>
      <w:numFmt w:val="bullet"/>
      <w:lvlText w:val="▪"/>
      <w:lvlJc w:val="left"/>
      <w:pPr>
        <w:ind w:left="46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78E2F578">
      <w:start w:val="1"/>
      <w:numFmt w:val="bullet"/>
      <w:lvlText w:val="•"/>
      <w:lvlJc w:val="left"/>
      <w:pPr>
        <w:ind w:left="54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B70A8728">
      <w:start w:val="1"/>
      <w:numFmt w:val="bullet"/>
      <w:lvlText w:val="o"/>
      <w:lvlJc w:val="left"/>
      <w:pPr>
        <w:ind w:left="61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A4000EC0">
      <w:start w:val="1"/>
      <w:numFmt w:val="bullet"/>
      <w:lvlText w:val="▪"/>
      <w:lvlJc w:val="left"/>
      <w:pPr>
        <w:ind w:left="68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E042234"/>
    <w:multiLevelType w:val="multilevel"/>
    <w:tmpl w:val="6E74F0A2"/>
    <w:lvl w:ilvl="0">
      <w:start w:val="1"/>
      <w:numFmt w:val="decimal"/>
      <w:pStyle w:val="Heading1"/>
      <w:lvlText w:val="%1."/>
      <w:lvlJc w:val="left"/>
      <w:pPr>
        <w:ind w:left="360" w:hanging="360"/>
      </w:pPr>
    </w:lvl>
    <w:lvl w:ilvl="1">
      <w:start w:val="2"/>
      <w:numFmt w:val="decimal"/>
      <w:isLgl/>
      <w:lvlText w:val="%1.%2"/>
      <w:lvlJc w:val="left"/>
      <w:pPr>
        <w:ind w:left="1464" w:hanging="720"/>
      </w:pPr>
      <w:rPr>
        <w:rFonts w:hint="default"/>
      </w:rPr>
    </w:lvl>
    <w:lvl w:ilvl="2">
      <w:start w:val="3"/>
      <w:numFmt w:val="decimal"/>
      <w:isLgl/>
      <w:lvlText w:val="%1.%2.%3"/>
      <w:lvlJc w:val="left"/>
      <w:pPr>
        <w:ind w:left="1853" w:hanging="720"/>
      </w:pPr>
      <w:rPr>
        <w:rFonts w:hint="default"/>
      </w:rPr>
    </w:lvl>
    <w:lvl w:ilvl="3">
      <w:start w:val="1"/>
      <w:numFmt w:val="decimal"/>
      <w:isLgl/>
      <w:lvlText w:val="%1.%2.%3.%4"/>
      <w:lvlJc w:val="left"/>
      <w:pPr>
        <w:ind w:left="2602" w:hanging="1080"/>
      </w:pPr>
      <w:rPr>
        <w:rFonts w:hint="default"/>
      </w:rPr>
    </w:lvl>
    <w:lvl w:ilvl="4">
      <w:start w:val="1"/>
      <w:numFmt w:val="decimal"/>
      <w:isLgl/>
      <w:lvlText w:val="%1.%2.%3.%4.%5"/>
      <w:lvlJc w:val="left"/>
      <w:pPr>
        <w:ind w:left="3351" w:hanging="1440"/>
      </w:pPr>
      <w:rPr>
        <w:rFonts w:hint="default"/>
      </w:rPr>
    </w:lvl>
    <w:lvl w:ilvl="5">
      <w:start w:val="1"/>
      <w:numFmt w:val="decimal"/>
      <w:isLgl/>
      <w:lvlText w:val="%1.%2.%3.%4.%5.%6"/>
      <w:lvlJc w:val="left"/>
      <w:pPr>
        <w:ind w:left="3740" w:hanging="1440"/>
      </w:pPr>
      <w:rPr>
        <w:rFonts w:hint="default"/>
      </w:rPr>
    </w:lvl>
    <w:lvl w:ilvl="6">
      <w:start w:val="1"/>
      <w:numFmt w:val="decimal"/>
      <w:isLgl/>
      <w:lvlText w:val="%1.%2.%3.%4.%5.%6.%7"/>
      <w:lvlJc w:val="left"/>
      <w:pPr>
        <w:ind w:left="4489" w:hanging="1800"/>
      </w:pPr>
      <w:rPr>
        <w:rFonts w:hint="default"/>
      </w:rPr>
    </w:lvl>
    <w:lvl w:ilvl="7">
      <w:start w:val="1"/>
      <w:numFmt w:val="decimal"/>
      <w:isLgl/>
      <w:lvlText w:val="%1.%2.%3.%4.%5.%6.%7.%8"/>
      <w:lvlJc w:val="left"/>
      <w:pPr>
        <w:ind w:left="4878" w:hanging="1800"/>
      </w:pPr>
      <w:rPr>
        <w:rFonts w:hint="default"/>
      </w:rPr>
    </w:lvl>
    <w:lvl w:ilvl="8">
      <w:start w:val="1"/>
      <w:numFmt w:val="decimal"/>
      <w:isLgl/>
      <w:lvlText w:val="%1.%2.%3.%4.%5.%6.%7.%8.%9"/>
      <w:lvlJc w:val="left"/>
      <w:pPr>
        <w:ind w:left="5627" w:hanging="2160"/>
      </w:pPr>
      <w:rPr>
        <w:rFonts w:hint="default"/>
      </w:rPr>
    </w:lvl>
  </w:abstractNum>
  <w:abstractNum w:abstractNumId="12" w15:restartNumberingAfterBreak="0">
    <w:nsid w:val="50823F35"/>
    <w:multiLevelType w:val="hybridMultilevel"/>
    <w:tmpl w:val="57D26C82"/>
    <w:lvl w:ilvl="0" w:tplc="08090019">
      <w:start w:val="1"/>
      <w:numFmt w:val="lowerLetter"/>
      <w:lvlText w:val="%1."/>
      <w:lvlJc w:val="left"/>
      <w:pPr>
        <w:ind w:left="333"/>
      </w:pPr>
      <w:rPr>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3ED65C9"/>
    <w:multiLevelType w:val="hybridMultilevel"/>
    <w:tmpl w:val="29CCE844"/>
    <w:lvl w:ilvl="0" w:tplc="08090001">
      <w:start w:val="1"/>
      <w:numFmt w:val="bullet"/>
      <w:lvlText w:val=""/>
      <w:lvlJc w:val="left"/>
      <w:pPr>
        <w:ind w:left="442" w:hanging="360"/>
      </w:pPr>
      <w:rPr>
        <w:rFonts w:ascii="Symbol" w:hAnsi="Symbol" w:hint="default"/>
      </w:rPr>
    </w:lvl>
    <w:lvl w:ilvl="1" w:tplc="08090003" w:tentative="1">
      <w:start w:val="1"/>
      <w:numFmt w:val="bullet"/>
      <w:lvlText w:val="o"/>
      <w:lvlJc w:val="left"/>
      <w:pPr>
        <w:ind w:left="1162" w:hanging="360"/>
      </w:pPr>
      <w:rPr>
        <w:rFonts w:ascii="Courier New" w:hAnsi="Courier New" w:cs="Courier New" w:hint="default"/>
      </w:rPr>
    </w:lvl>
    <w:lvl w:ilvl="2" w:tplc="08090005" w:tentative="1">
      <w:start w:val="1"/>
      <w:numFmt w:val="bullet"/>
      <w:lvlText w:val=""/>
      <w:lvlJc w:val="left"/>
      <w:pPr>
        <w:ind w:left="1882" w:hanging="360"/>
      </w:pPr>
      <w:rPr>
        <w:rFonts w:ascii="Wingdings" w:hAnsi="Wingdings" w:hint="default"/>
      </w:rPr>
    </w:lvl>
    <w:lvl w:ilvl="3" w:tplc="08090001" w:tentative="1">
      <w:start w:val="1"/>
      <w:numFmt w:val="bullet"/>
      <w:lvlText w:val=""/>
      <w:lvlJc w:val="left"/>
      <w:pPr>
        <w:ind w:left="2602" w:hanging="360"/>
      </w:pPr>
      <w:rPr>
        <w:rFonts w:ascii="Symbol" w:hAnsi="Symbol" w:hint="default"/>
      </w:rPr>
    </w:lvl>
    <w:lvl w:ilvl="4" w:tplc="08090003" w:tentative="1">
      <w:start w:val="1"/>
      <w:numFmt w:val="bullet"/>
      <w:lvlText w:val="o"/>
      <w:lvlJc w:val="left"/>
      <w:pPr>
        <w:ind w:left="3322" w:hanging="360"/>
      </w:pPr>
      <w:rPr>
        <w:rFonts w:ascii="Courier New" w:hAnsi="Courier New" w:cs="Courier New" w:hint="default"/>
      </w:rPr>
    </w:lvl>
    <w:lvl w:ilvl="5" w:tplc="08090005" w:tentative="1">
      <w:start w:val="1"/>
      <w:numFmt w:val="bullet"/>
      <w:lvlText w:val=""/>
      <w:lvlJc w:val="left"/>
      <w:pPr>
        <w:ind w:left="4042" w:hanging="360"/>
      </w:pPr>
      <w:rPr>
        <w:rFonts w:ascii="Wingdings" w:hAnsi="Wingdings" w:hint="default"/>
      </w:rPr>
    </w:lvl>
    <w:lvl w:ilvl="6" w:tplc="08090001" w:tentative="1">
      <w:start w:val="1"/>
      <w:numFmt w:val="bullet"/>
      <w:lvlText w:val=""/>
      <w:lvlJc w:val="left"/>
      <w:pPr>
        <w:ind w:left="4762" w:hanging="360"/>
      </w:pPr>
      <w:rPr>
        <w:rFonts w:ascii="Symbol" w:hAnsi="Symbol" w:hint="default"/>
      </w:rPr>
    </w:lvl>
    <w:lvl w:ilvl="7" w:tplc="08090003" w:tentative="1">
      <w:start w:val="1"/>
      <w:numFmt w:val="bullet"/>
      <w:lvlText w:val="o"/>
      <w:lvlJc w:val="left"/>
      <w:pPr>
        <w:ind w:left="5482" w:hanging="360"/>
      </w:pPr>
      <w:rPr>
        <w:rFonts w:ascii="Courier New" w:hAnsi="Courier New" w:cs="Courier New" w:hint="default"/>
      </w:rPr>
    </w:lvl>
    <w:lvl w:ilvl="8" w:tplc="08090005" w:tentative="1">
      <w:start w:val="1"/>
      <w:numFmt w:val="bullet"/>
      <w:lvlText w:val=""/>
      <w:lvlJc w:val="left"/>
      <w:pPr>
        <w:ind w:left="6202" w:hanging="360"/>
      </w:pPr>
      <w:rPr>
        <w:rFonts w:ascii="Wingdings" w:hAnsi="Wingdings" w:hint="default"/>
      </w:rPr>
    </w:lvl>
  </w:abstractNum>
  <w:abstractNum w:abstractNumId="14" w15:restartNumberingAfterBreak="0">
    <w:nsid w:val="5EDE29BF"/>
    <w:multiLevelType w:val="hybridMultilevel"/>
    <w:tmpl w:val="67FA74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0473E17"/>
    <w:multiLevelType w:val="hybridMultilevel"/>
    <w:tmpl w:val="53DED0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1A12910"/>
    <w:multiLevelType w:val="hybridMultilevel"/>
    <w:tmpl w:val="3DEE296C"/>
    <w:lvl w:ilvl="0" w:tplc="08090001">
      <w:start w:val="1"/>
      <w:numFmt w:val="bullet"/>
      <w:lvlText w:val=""/>
      <w:lvlJc w:val="left"/>
      <w:pPr>
        <w:ind w:left="705"/>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D12E8B9E">
      <w:start w:val="1"/>
      <w:numFmt w:val="bullet"/>
      <w:lvlText w:val="o"/>
      <w:lvlJc w:val="left"/>
      <w:pPr>
        <w:ind w:left="12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78492EA">
      <w:start w:val="1"/>
      <w:numFmt w:val="bullet"/>
      <w:lvlText w:val="▪"/>
      <w:lvlJc w:val="left"/>
      <w:pPr>
        <w:ind w:left="20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7320900">
      <w:start w:val="1"/>
      <w:numFmt w:val="bullet"/>
      <w:lvlText w:val="•"/>
      <w:lvlJc w:val="left"/>
      <w:pPr>
        <w:ind w:left="2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F2E4E5E">
      <w:start w:val="1"/>
      <w:numFmt w:val="bullet"/>
      <w:lvlText w:val="o"/>
      <w:lvlJc w:val="left"/>
      <w:pPr>
        <w:ind w:left="34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C24B04">
      <w:start w:val="1"/>
      <w:numFmt w:val="bullet"/>
      <w:lvlText w:val="▪"/>
      <w:lvlJc w:val="left"/>
      <w:pPr>
        <w:ind w:left="41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118892A">
      <w:start w:val="1"/>
      <w:numFmt w:val="bullet"/>
      <w:lvlText w:val="•"/>
      <w:lvlJc w:val="left"/>
      <w:pPr>
        <w:ind w:left="48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23A4CAC">
      <w:start w:val="1"/>
      <w:numFmt w:val="bullet"/>
      <w:lvlText w:val="o"/>
      <w:lvlJc w:val="left"/>
      <w:pPr>
        <w:ind w:left="56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B842EFA">
      <w:start w:val="1"/>
      <w:numFmt w:val="bullet"/>
      <w:lvlText w:val="▪"/>
      <w:lvlJc w:val="left"/>
      <w:pPr>
        <w:ind w:left="63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68719F3"/>
    <w:multiLevelType w:val="hybridMultilevel"/>
    <w:tmpl w:val="C0B0937E"/>
    <w:lvl w:ilvl="0" w:tplc="08090001">
      <w:start w:val="1"/>
      <w:numFmt w:val="bullet"/>
      <w:lvlText w:val=""/>
      <w:lvlJc w:val="left"/>
      <w:pPr>
        <w:ind w:left="180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25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32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39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46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54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61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68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75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F3C263E"/>
    <w:multiLevelType w:val="hybridMultilevel"/>
    <w:tmpl w:val="8E76EA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00419E9"/>
    <w:multiLevelType w:val="hybridMultilevel"/>
    <w:tmpl w:val="6FACB8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24B7C07"/>
    <w:multiLevelType w:val="hybridMultilevel"/>
    <w:tmpl w:val="84ECD408"/>
    <w:lvl w:ilvl="0" w:tplc="08090001">
      <w:start w:val="1"/>
      <w:numFmt w:val="bullet"/>
      <w:lvlText w:val=""/>
      <w:lvlJc w:val="left"/>
      <w:pPr>
        <w:ind w:left="705"/>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627CB43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6EA7D1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0C6796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84B55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222F69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5FEA7F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5FE336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FAC25C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74AC3DDE"/>
    <w:multiLevelType w:val="hybridMultilevel"/>
    <w:tmpl w:val="7A1C01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A22372B"/>
    <w:multiLevelType w:val="hybridMultilevel"/>
    <w:tmpl w:val="440C0C88"/>
    <w:lvl w:ilvl="0" w:tplc="FC1C7AD2">
      <w:start w:val="1"/>
      <w:numFmt w:val="lowerLetter"/>
      <w:lvlText w:val="(%1)"/>
      <w:lvlJc w:val="left"/>
      <w:pPr>
        <w:ind w:left="3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46615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E9674C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970D1B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D70910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7143A7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038DC7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7BE686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6629B4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7EF267E8"/>
    <w:multiLevelType w:val="hybridMultilevel"/>
    <w:tmpl w:val="1FA201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0847413">
    <w:abstractNumId w:val="11"/>
  </w:num>
  <w:num w:numId="2" w16cid:durableId="844396506">
    <w:abstractNumId w:val="22"/>
  </w:num>
  <w:num w:numId="3" w16cid:durableId="1993484073">
    <w:abstractNumId w:val="10"/>
  </w:num>
  <w:num w:numId="4" w16cid:durableId="576746942">
    <w:abstractNumId w:val="8"/>
  </w:num>
  <w:num w:numId="5" w16cid:durableId="1074203484">
    <w:abstractNumId w:val="16"/>
  </w:num>
  <w:num w:numId="6" w16cid:durableId="893850691">
    <w:abstractNumId w:val="20"/>
  </w:num>
  <w:num w:numId="7" w16cid:durableId="667682468">
    <w:abstractNumId w:val="0"/>
  </w:num>
  <w:num w:numId="8" w16cid:durableId="1862350738">
    <w:abstractNumId w:val="4"/>
  </w:num>
  <w:num w:numId="9" w16cid:durableId="827020877">
    <w:abstractNumId w:val="23"/>
  </w:num>
  <w:num w:numId="10" w16cid:durableId="393356019">
    <w:abstractNumId w:val="21"/>
  </w:num>
  <w:num w:numId="11" w16cid:durableId="531503940">
    <w:abstractNumId w:val="9"/>
  </w:num>
  <w:num w:numId="12" w16cid:durableId="810251757">
    <w:abstractNumId w:val="14"/>
  </w:num>
  <w:num w:numId="13" w16cid:durableId="1646007543">
    <w:abstractNumId w:val="18"/>
  </w:num>
  <w:num w:numId="14" w16cid:durableId="732191782">
    <w:abstractNumId w:val="15"/>
  </w:num>
  <w:num w:numId="15" w16cid:durableId="1510414163">
    <w:abstractNumId w:val="19"/>
  </w:num>
  <w:num w:numId="16" w16cid:durableId="1926063718">
    <w:abstractNumId w:val="2"/>
  </w:num>
  <w:num w:numId="17" w16cid:durableId="1258638431">
    <w:abstractNumId w:val="3"/>
  </w:num>
  <w:num w:numId="18" w16cid:durableId="614942071">
    <w:abstractNumId w:val="12"/>
  </w:num>
  <w:num w:numId="19" w16cid:durableId="1084567673">
    <w:abstractNumId w:val="17"/>
  </w:num>
  <w:num w:numId="20" w16cid:durableId="1677416519">
    <w:abstractNumId w:val="6"/>
  </w:num>
  <w:num w:numId="21" w16cid:durableId="1023360802">
    <w:abstractNumId w:val="5"/>
  </w:num>
  <w:num w:numId="22" w16cid:durableId="1917668610">
    <w:abstractNumId w:val="1"/>
  </w:num>
  <w:num w:numId="23" w16cid:durableId="33703525">
    <w:abstractNumId w:val="13"/>
  </w:num>
  <w:num w:numId="24" w16cid:durableId="77295841">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003"/>
    <w:rsid w:val="00007B9A"/>
    <w:rsid w:val="00011D3A"/>
    <w:rsid w:val="000173EB"/>
    <w:rsid w:val="00017DDB"/>
    <w:rsid w:val="0002324B"/>
    <w:rsid w:val="00031BF5"/>
    <w:rsid w:val="00035F9A"/>
    <w:rsid w:val="00042D70"/>
    <w:rsid w:val="0004340D"/>
    <w:rsid w:val="00043FB1"/>
    <w:rsid w:val="00045A3B"/>
    <w:rsid w:val="00047E7C"/>
    <w:rsid w:val="00065F9E"/>
    <w:rsid w:val="00076BAF"/>
    <w:rsid w:val="00076D4E"/>
    <w:rsid w:val="000838E2"/>
    <w:rsid w:val="0008440F"/>
    <w:rsid w:val="00092CD2"/>
    <w:rsid w:val="00093591"/>
    <w:rsid w:val="00094739"/>
    <w:rsid w:val="00094D8A"/>
    <w:rsid w:val="000B7C6B"/>
    <w:rsid w:val="000C1B1D"/>
    <w:rsid w:val="000C2800"/>
    <w:rsid w:val="000D4E65"/>
    <w:rsid w:val="000E014E"/>
    <w:rsid w:val="000E0A5C"/>
    <w:rsid w:val="000F2E6E"/>
    <w:rsid w:val="000F4527"/>
    <w:rsid w:val="0011499B"/>
    <w:rsid w:val="00114F41"/>
    <w:rsid w:val="00122447"/>
    <w:rsid w:val="00124BBE"/>
    <w:rsid w:val="00124FE3"/>
    <w:rsid w:val="00127E71"/>
    <w:rsid w:val="0013178F"/>
    <w:rsid w:val="001340DB"/>
    <w:rsid w:val="00153D49"/>
    <w:rsid w:val="001659FA"/>
    <w:rsid w:val="00170372"/>
    <w:rsid w:val="001735D2"/>
    <w:rsid w:val="00173AAA"/>
    <w:rsid w:val="001819EF"/>
    <w:rsid w:val="00186154"/>
    <w:rsid w:val="00193CDB"/>
    <w:rsid w:val="00193FCC"/>
    <w:rsid w:val="00194EB0"/>
    <w:rsid w:val="0019606F"/>
    <w:rsid w:val="001A0293"/>
    <w:rsid w:val="001A0312"/>
    <w:rsid w:val="001A50AF"/>
    <w:rsid w:val="001A7AD1"/>
    <w:rsid w:val="001B2DB6"/>
    <w:rsid w:val="001C512E"/>
    <w:rsid w:val="001C66EC"/>
    <w:rsid w:val="001C7A4D"/>
    <w:rsid w:val="001C7D65"/>
    <w:rsid w:val="001E36A6"/>
    <w:rsid w:val="001E5003"/>
    <w:rsid w:val="001F5EE2"/>
    <w:rsid w:val="001F737D"/>
    <w:rsid w:val="00203F79"/>
    <w:rsid w:val="0020402C"/>
    <w:rsid w:val="002124AB"/>
    <w:rsid w:val="002142FE"/>
    <w:rsid w:val="00233AF6"/>
    <w:rsid w:val="00237C58"/>
    <w:rsid w:val="002414DA"/>
    <w:rsid w:val="0024399C"/>
    <w:rsid w:val="0024712A"/>
    <w:rsid w:val="00250A36"/>
    <w:rsid w:val="002517B9"/>
    <w:rsid w:val="00253765"/>
    <w:rsid w:val="00253BAC"/>
    <w:rsid w:val="00253FA1"/>
    <w:rsid w:val="002557C3"/>
    <w:rsid w:val="002604F6"/>
    <w:rsid w:val="00260757"/>
    <w:rsid w:val="00264114"/>
    <w:rsid w:val="00271839"/>
    <w:rsid w:val="00276D7F"/>
    <w:rsid w:val="00277E27"/>
    <w:rsid w:val="002811A3"/>
    <w:rsid w:val="00281658"/>
    <w:rsid w:val="00283363"/>
    <w:rsid w:val="002935A2"/>
    <w:rsid w:val="00295EAA"/>
    <w:rsid w:val="002976F6"/>
    <w:rsid w:val="002A181F"/>
    <w:rsid w:val="002A5F41"/>
    <w:rsid w:val="002A61AC"/>
    <w:rsid w:val="002B0539"/>
    <w:rsid w:val="002B1456"/>
    <w:rsid w:val="002B1834"/>
    <w:rsid w:val="002B7957"/>
    <w:rsid w:val="002C1AEF"/>
    <w:rsid w:val="002D4004"/>
    <w:rsid w:val="002F2495"/>
    <w:rsid w:val="002F303B"/>
    <w:rsid w:val="002F6C14"/>
    <w:rsid w:val="002F70D9"/>
    <w:rsid w:val="002F7EA3"/>
    <w:rsid w:val="0030278B"/>
    <w:rsid w:val="003077B5"/>
    <w:rsid w:val="00312F07"/>
    <w:rsid w:val="003177C4"/>
    <w:rsid w:val="003340D0"/>
    <w:rsid w:val="0034093C"/>
    <w:rsid w:val="00344CEF"/>
    <w:rsid w:val="00355C3C"/>
    <w:rsid w:val="00360F25"/>
    <w:rsid w:val="00362B4E"/>
    <w:rsid w:val="003637CC"/>
    <w:rsid w:val="00370C43"/>
    <w:rsid w:val="00376AEC"/>
    <w:rsid w:val="0038085F"/>
    <w:rsid w:val="00392BF0"/>
    <w:rsid w:val="00396876"/>
    <w:rsid w:val="00396EE9"/>
    <w:rsid w:val="003A0FFF"/>
    <w:rsid w:val="003A4973"/>
    <w:rsid w:val="003B1438"/>
    <w:rsid w:val="003B3136"/>
    <w:rsid w:val="003B4E34"/>
    <w:rsid w:val="003C1817"/>
    <w:rsid w:val="003D0095"/>
    <w:rsid w:val="003D707A"/>
    <w:rsid w:val="003E181B"/>
    <w:rsid w:val="003E490E"/>
    <w:rsid w:val="004003EB"/>
    <w:rsid w:val="004053BD"/>
    <w:rsid w:val="00406BDA"/>
    <w:rsid w:val="00410C13"/>
    <w:rsid w:val="00412830"/>
    <w:rsid w:val="00412CA9"/>
    <w:rsid w:val="00413CEF"/>
    <w:rsid w:val="004157D5"/>
    <w:rsid w:val="00416BD6"/>
    <w:rsid w:val="00420912"/>
    <w:rsid w:val="004261F2"/>
    <w:rsid w:val="004360CF"/>
    <w:rsid w:val="0043798E"/>
    <w:rsid w:val="004541AC"/>
    <w:rsid w:val="00456298"/>
    <w:rsid w:val="0045672A"/>
    <w:rsid w:val="004571B1"/>
    <w:rsid w:val="00466F72"/>
    <w:rsid w:val="00477F8F"/>
    <w:rsid w:val="0048077A"/>
    <w:rsid w:val="00480EE6"/>
    <w:rsid w:val="004810DA"/>
    <w:rsid w:val="00485309"/>
    <w:rsid w:val="00486B47"/>
    <w:rsid w:val="0048711D"/>
    <w:rsid w:val="004927F1"/>
    <w:rsid w:val="00494894"/>
    <w:rsid w:val="00496662"/>
    <w:rsid w:val="004A21F0"/>
    <w:rsid w:val="004A24B5"/>
    <w:rsid w:val="004A2B85"/>
    <w:rsid w:val="004A5BA0"/>
    <w:rsid w:val="004B0190"/>
    <w:rsid w:val="004B6999"/>
    <w:rsid w:val="004C17CD"/>
    <w:rsid w:val="004C27A6"/>
    <w:rsid w:val="004C2F4E"/>
    <w:rsid w:val="004D0CBD"/>
    <w:rsid w:val="004D1B7C"/>
    <w:rsid w:val="004E4428"/>
    <w:rsid w:val="004E5220"/>
    <w:rsid w:val="004E79F3"/>
    <w:rsid w:val="004F2E91"/>
    <w:rsid w:val="004F4B5F"/>
    <w:rsid w:val="004F5C47"/>
    <w:rsid w:val="00501E99"/>
    <w:rsid w:val="005027D7"/>
    <w:rsid w:val="00507AB5"/>
    <w:rsid w:val="00507BD8"/>
    <w:rsid w:val="0051308C"/>
    <w:rsid w:val="005247FB"/>
    <w:rsid w:val="0052593E"/>
    <w:rsid w:val="00525F0F"/>
    <w:rsid w:val="00533ACA"/>
    <w:rsid w:val="00534676"/>
    <w:rsid w:val="0053736D"/>
    <w:rsid w:val="00555943"/>
    <w:rsid w:val="005641D1"/>
    <w:rsid w:val="005739ED"/>
    <w:rsid w:val="005762F1"/>
    <w:rsid w:val="005839D2"/>
    <w:rsid w:val="005956BF"/>
    <w:rsid w:val="005B031E"/>
    <w:rsid w:val="005B0AD1"/>
    <w:rsid w:val="005C1DE5"/>
    <w:rsid w:val="005D5971"/>
    <w:rsid w:val="005D62D7"/>
    <w:rsid w:val="005E3795"/>
    <w:rsid w:val="005F6474"/>
    <w:rsid w:val="0061173C"/>
    <w:rsid w:val="0061248F"/>
    <w:rsid w:val="00612C98"/>
    <w:rsid w:val="0061791D"/>
    <w:rsid w:val="00626046"/>
    <w:rsid w:val="006323B0"/>
    <w:rsid w:val="006466E1"/>
    <w:rsid w:val="006479AD"/>
    <w:rsid w:val="0065286A"/>
    <w:rsid w:val="00652E67"/>
    <w:rsid w:val="0065457E"/>
    <w:rsid w:val="00655539"/>
    <w:rsid w:val="00656416"/>
    <w:rsid w:val="00657FB7"/>
    <w:rsid w:val="00660044"/>
    <w:rsid w:val="0067219E"/>
    <w:rsid w:val="00673290"/>
    <w:rsid w:val="006733A4"/>
    <w:rsid w:val="006736A9"/>
    <w:rsid w:val="00677A6A"/>
    <w:rsid w:val="00681087"/>
    <w:rsid w:val="00683D14"/>
    <w:rsid w:val="006A162E"/>
    <w:rsid w:val="006A2193"/>
    <w:rsid w:val="006A4E26"/>
    <w:rsid w:val="006B3FED"/>
    <w:rsid w:val="006C25B3"/>
    <w:rsid w:val="006C3324"/>
    <w:rsid w:val="006C4D67"/>
    <w:rsid w:val="006C583F"/>
    <w:rsid w:val="006C5C1F"/>
    <w:rsid w:val="006C698C"/>
    <w:rsid w:val="006C7EDE"/>
    <w:rsid w:val="006D2E35"/>
    <w:rsid w:val="006D452C"/>
    <w:rsid w:val="006D5300"/>
    <w:rsid w:val="006D5CE8"/>
    <w:rsid w:val="006D6AA6"/>
    <w:rsid w:val="006D7843"/>
    <w:rsid w:val="006E622E"/>
    <w:rsid w:val="006E6893"/>
    <w:rsid w:val="006E7EA5"/>
    <w:rsid w:val="006F6DF1"/>
    <w:rsid w:val="00702E5C"/>
    <w:rsid w:val="00712AD1"/>
    <w:rsid w:val="007268CB"/>
    <w:rsid w:val="0073071D"/>
    <w:rsid w:val="0074219A"/>
    <w:rsid w:val="00745739"/>
    <w:rsid w:val="00746B8D"/>
    <w:rsid w:val="00754AD9"/>
    <w:rsid w:val="00757385"/>
    <w:rsid w:val="007632FC"/>
    <w:rsid w:val="007653D4"/>
    <w:rsid w:val="00767080"/>
    <w:rsid w:val="0077082E"/>
    <w:rsid w:val="00770BAF"/>
    <w:rsid w:val="00774C39"/>
    <w:rsid w:val="007841C7"/>
    <w:rsid w:val="007910CB"/>
    <w:rsid w:val="007A5BD4"/>
    <w:rsid w:val="007B7A56"/>
    <w:rsid w:val="007C08CE"/>
    <w:rsid w:val="007C0E1F"/>
    <w:rsid w:val="007C7837"/>
    <w:rsid w:val="007D7168"/>
    <w:rsid w:val="007D76A9"/>
    <w:rsid w:val="007E0BFA"/>
    <w:rsid w:val="007E1826"/>
    <w:rsid w:val="007E4C2D"/>
    <w:rsid w:val="007E7C8C"/>
    <w:rsid w:val="007F40EB"/>
    <w:rsid w:val="007F415F"/>
    <w:rsid w:val="00803822"/>
    <w:rsid w:val="0080629C"/>
    <w:rsid w:val="00807296"/>
    <w:rsid w:val="0081387B"/>
    <w:rsid w:val="0083056E"/>
    <w:rsid w:val="00834C7E"/>
    <w:rsid w:val="008355DE"/>
    <w:rsid w:val="00836B5B"/>
    <w:rsid w:val="008376B1"/>
    <w:rsid w:val="00850C3F"/>
    <w:rsid w:val="00852FE3"/>
    <w:rsid w:val="00865076"/>
    <w:rsid w:val="0087504A"/>
    <w:rsid w:val="00877923"/>
    <w:rsid w:val="008803D1"/>
    <w:rsid w:val="00880C2A"/>
    <w:rsid w:val="0088357F"/>
    <w:rsid w:val="00884DEA"/>
    <w:rsid w:val="008967D0"/>
    <w:rsid w:val="00897E9D"/>
    <w:rsid w:val="008A1133"/>
    <w:rsid w:val="008B03A4"/>
    <w:rsid w:val="008B2F59"/>
    <w:rsid w:val="008B657A"/>
    <w:rsid w:val="008B7168"/>
    <w:rsid w:val="008C6FA5"/>
    <w:rsid w:val="008C73E8"/>
    <w:rsid w:val="008D4C29"/>
    <w:rsid w:val="008D5805"/>
    <w:rsid w:val="008E77B4"/>
    <w:rsid w:val="008F108F"/>
    <w:rsid w:val="008F4CD1"/>
    <w:rsid w:val="008F7F5D"/>
    <w:rsid w:val="009004AD"/>
    <w:rsid w:val="00903D38"/>
    <w:rsid w:val="00907056"/>
    <w:rsid w:val="009078EA"/>
    <w:rsid w:val="00912AE3"/>
    <w:rsid w:val="00913FF2"/>
    <w:rsid w:val="00914B93"/>
    <w:rsid w:val="00916C61"/>
    <w:rsid w:val="00917DCC"/>
    <w:rsid w:val="00924AD8"/>
    <w:rsid w:val="0092771B"/>
    <w:rsid w:val="00930FA6"/>
    <w:rsid w:val="00942C78"/>
    <w:rsid w:val="00952B36"/>
    <w:rsid w:val="0096017F"/>
    <w:rsid w:val="009629A6"/>
    <w:rsid w:val="0097536F"/>
    <w:rsid w:val="0097633D"/>
    <w:rsid w:val="009833E9"/>
    <w:rsid w:val="00986715"/>
    <w:rsid w:val="00991B84"/>
    <w:rsid w:val="00994163"/>
    <w:rsid w:val="00994C38"/>
    <w:rsid w:val="009A7F14"/>
    <w:rsid w:val="009B0357"/>
    <w:rsid w:val="009C227B"/>
    <w:rsid w:val="009D3A23"/>
    <w:rsid w:val="009D5792"/>
    <w:rsid w:val="009D57FC"/>
    <w:rsid w:val="009E11FB"/>
    <w:rsid w:val="009F1F40"/>
    <w:rsid w:val="009F7D00"/>
    <w:rsid w:val="00A130CA"/>
    <w:rsid w:val="00A140F5"/>
    <w:rsid w:val="00A15D50"/>
    <w:rsid w:val="00A22A5D"/>
    <w:rsid w:val="00A31C0E"/>
    <w:rsid w:val="00A31F6F"/>
    <w:rsid w:val="00A32E2E"/>
    <w:rsid w:val="00A35671"/>
    <w:rsid w:val="00A36DBE"/>
    <w:rsid w:val="00A44CCC"/>
    <w:rsid w:val="00A505FA"/>
    <w:rsid w:val="00A51A22"/>
    <w:rsid w:val="00A5209F"/>
    <w:rsid w:val="00A54255"/>
    <w:rsid w:val="00A54350"/>
    <w:rsid w:val="00A619D3"/>
    <w:rsid w:val="00A645EF"/>
    <w:rsid w:val="00A71FD5"/>
    <w:rsid w:val="00A755D1"/>
    <w:rsid w:val="00A8154E"/>
    <w:rsid w:val="00A81947"/>
    <w:rsid w:val="00A82A25"/>
    <w:rsid w:val="00A85123"/>
    <w:rsid w:val="00A96EB9"/>
    <w:rsid w:val="00AA0F25"/>
    <w:rsid w:val="00AA1B75"/>
    <w:rsid w:val="00AA1D09"/>
    <w:rsid w:val="00AA5239"/>
    <w:rsid w:val="00AB0490"/>
    <w:rsid w:val="00AB08D5"/>
    <w:rsid w:val="00AB153A"/>
    <w:rsid w:val="00AC204D"/>
    <w:rsid w:val="00AD0F0C"/>
    <w:rsid w:val="00AD2894"/>
    <w:rsid w:val="00AD4192"/>
    <w:rsid w:val="00AD665E"/>
    <w:rsid w:val="00AD75BD"/>
    <w:rsid w:val="00AE6341"/>
    <w:rsid w:val="00AF3207"/>
    <w:rsid w:val="00AF3763"/>
    <w:rsid w:val="00AF6915"/>
    <w:rsid w:val="00AF7DE4"/>
    <w:rsid w:val="00B21E93"/>
    <w:rsid w:val="00B36A2A"/>
    <w:rsid w:val="00B45BC8"/>
    <w:rsid w:val="00B47C9F"/>
    <w:rsid w:val="00B52876"/>
    <w:rsid w:val="00B54A43"/>
    <w:rsid w:val="00B54A83"/>
    <w:rsid w:val="00B70192"/>
    <w:rsid w:val="00B7181E"/>
    <w:rsid w:val="00B7240F"/>
    <w:rsid w:val="00B77862"/>
    <w:rsid w:val="00B80E12"/>
    <w:rsid w:val="00B81E03"/>
    <w:rsid w:val="00B829F6"/>
    <w:rsid w:val="00B8493D"/>
    <w:rsid w:val="00B86898"/>
    <w:rsid w:val="00B93BA3"/>
    <w:rsid w:val="00BA6000"/>
    <w:rsid w:val="00BB061A"/>
    <w:rsid w:val="00BB5717"/>
    <w:rsid w:val="00BB5BED"/>
    <w:rsid w:val="00BB7C5F"/>
    <w:rsid w:val="00BC59A8"/>
    <w:rsid w:val="00BD03AE"/>
    <w:rsid w:val="00BD1075"/>
    <w:rsid w:val="00BD224D"/>
    <w:rsid w:val="00BE0F74"/>
    <w:rsid w:val="00BE2957"/>
    <w:rsid w:val="00BF2A29"/>
    <w:rsid w:val="00BF5053"/>
    <w:rsid w:val="00C00831"/>
    <w:rsid w:val="00C05ADA"/>
    <w:rsid w:val="00C07B90"/>
    <w:rsid w:val="00C1555B"/>
    <w:rsid w:val="00C3172F"/>
    <w:rsid w:val="00C45115"/>
    <w:rsid w:val="00C70A05"/>
    <w:rsid w:val="00C72197"/>
    <w:rsid w:val="00C73948"/>
    <w:rsid w:val="00C748BB"/>
    <w:rsid w:val="00C76B33"/>
    <w:rsid w:val="00C93215"/>
    <w:rsid w:val="00C96587"/>
    <w:rsid w:val="00CA2534"/>
    <w:rsid w:val="00CA364F"/>
    <w:rsid w:val="00CB11A8"/>
    <w:rsid w:val="00CB1FC2"/>
    <w:rsid w:val="00CB5E01"/>
    <w:rsid w:val="00CC284E"/>
    <w:rsid w:val="00CC43D2"/>
    <w:rsid w:val="00CC4FAE"/>
    <w:rsid w:val="00CC68AB"/>
    <w:rsid w:val="00CD0416"/>
    <w:rsid w:val="00CD58C0"/>
    <w:rsid w:val="00CE1736"/>
    <w:rsid w:val="00CE1B53"/>
    <w:rsid w:val="00CE3E52"/>
    <w:rsid w:val="00CE7E3A"/>
    <w:rsid w:val="00CF0D5D"/>
    <w:rsid w:val="00CF67E4"/>
    <w:rsid w:val="00D05703"/>
    <w:rsid w:val="00D062C5"/>
    <w:rsid w:val="00D076EA"/>
    <w:rsid w:val="00D105FD"/>
    <w:rsid w:val="00D14208"/>
    <w:rsid w:val="00D16446"/>
    <w:rsid w:val="00D30F61"/>
    <w:rsid w:val="00D310CA"/>
    <w:rsid w:val="00D32867"/>
    <w:rsid w:val="00D333FF"/>
    <w:rsid w:val="00D40E3F"/>
    <w:rsid w:val="00D43C68"/>
    <w:rsid w:val="00D44A38"/>
    <w:rsid w:val="00D44DA5"/>
    <w:rsid w:val="00D47023"/>
    <w:rsid w:val="00D542AD"/>
    <w:rsid w:val="00D627CF"/>
    <w:rsid w:val="00D6409F"/>
    <w:rsid w:val="00D65674"/>
    <w:rsid w:val="00D659D7"/>
    <w:rsid w:val="00D71254"/>
    <w:rsid w:val="00D7198E"/>
    <w:rsid w:val="00D757AA"/>
    <w:rsid w:val="00D77146"/>
    <w:rsid w:val="00D833B1"/>
    <w:rsid w:val="00D86462"/>
    <w:rsid w:val="00D90C67"/>
    <w:rsid w:val="00DA778D"/>
    <w:rsid w:val="00DB4028"/>
    <w:rsid w:val="00DB5908"/>
    <w:rsid w:val="00DC3062"/>
    <w:rsid w:val="00DC3B0D"/>
    <w:rsid w:val="00DC4554"/>
    <w:rsid w:val="00DC7964"/>
    <w:rsid w:val="00DD1D68"/>
    <w:rsid w:val="00DD240C"/>
    <w:rsid w:val="00DE3C59"/>
    <w:rsid w:val="00DE65D9"/>
    <w:rsid w:val="00DF4051"/>
    <w:rsid w:val="00DF5C82"/>
    <w:rsid w:val="00E0085D"/>
    <w:rsid w:val="00E025DD"/>
    <w:rsid w:val="00E036C3"/>
    <w:rsid w:val="00E05C0B"/>
    <w:rsid w:val="00E14707"/>
    <w:rsid w:val="00E14EF3"/>
    <w:rsid w:val="00E20EA6"/>
    <w:rsid w:val="00E21B67"/>
    <w:rsid w:val="00E2271F"/>
    <w:rsid w:val="00E24059"/>
    <w:rsid w:val="00E25881"/>
    <w:rsid w:val="00E31C18"/>
    <w:rsid w:val="00E32F1D"/>
    <w:rsid w:val="00E33CC3"/>
    <w:rsid w:val="00E37AA9"/>
    <w:rsid w:val="00E57279"/>
    <w:rsid w:val="00E7145F"/>
    <w:rsid w:val="00E765A2"/>
    <w:rsid w:val="00E818D2"/>
    <w:rsid w:val="00E860E2"/>
    <w:rsid w:val="00E93AC9"/>
    <w:rsid w:val="00E9693B"/>
    <w:rsid w:val="00E9715F"/>
    <w:rsid w:val="00EA060B"/>
    <w:rsid w:val="00EA3B79"/>
    <w:rsid w:val="00EB2581"/>
    <w:rsid w:val="00EC1522"/>
    <w:rsid w:val="00EC76F0"/>
    <w:rsid w:val="00EE7245"/>
    <w:rsid w:val="00EF1C4E"/>
    <w:rsid w:val="00EF28A4"/>
    <w:rsid w:val="00EF36BE"/>
    <w:rsid w:val="00EF4532"/>
    <w:rsid w:val="00EF5F8B"/>
    <w:rsid w:val="00EF6065"/>
    <w:rsid w:val="00F0431E"/>
    <w:rsid w:val="00F055FD"/>
    <w:rsid w:val="00F10522"/>
    <w:rsid w:val="00F110CD"/>
    <w:rsid w:val="00F16F80"/>
    <w:rsid w:val="00F17787"/>
    <w:rsid w:val="00F21B84"/>
    <w:rsid w:val="00F251E9"/>
    <w:rsid w:val="00F25271"/>
    <w:rsid w:val="00F27CA9"/>
    <w:rsid w:val="00F458C3"/>
    <w:rsid w:val="00F54A51"/>
    <w:rsid w:val="00F55A48"/>
    <w:rsid w:val="00F7090D"/>
    <w:rsid w:val="00F746E0"/>
    <w:rsid w:val="00F83952"/>
    <w:rsid w:val="00F84B48"/>
    <w:rsid w:val="00F86175"/>
    <w:rsid w:val="00F920CA"/>
    <w:rsid w:val="00F926F4"/>
    <w:rsid w:val="00F96E2E"/>
    <w:rsid w:val="00F970DD"/>
    <w:rsid w:val="00FA3768"/>
    <w:rsid w:val="00FB677C"/>
    <w:rsid w:val="00FC0BC9"/>
    <w:rsid w:val="00FC3697"/>
    <w:rsid w:val="00FC7A54"/>
    <w:rsid w:val="00FD0DE6"/>
    <w:rsid w:val="00FD21AA"/>
    <w:rsid w:val="00FD22D7"/>
    <w:rsid w:val="00FE12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1FBB6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36F"/>
    <w:pPr>
      <w:tabs>
        <w:tab w:val="left" w:pos="720"/>
        <w:tab w:val="left" w:pos="1440"/>
        <w:tab w:val="left" w:pos="2160"/>
        <w:tab w:val="left" w:pos="2880"/>
        <w:tab w:val="left" w:pos="4680"/>
        <w:tab w:val="left" w:pos="5400"/>
        <w:tab w:val="right" w:pos="9000"/>
      </w:tabs>
      <w:spacing w:after="0" w:line="240" w:lineRule="atLeast"/>
    </w:pPr>
    <w:rPr>
      <w:rFonts w:ascii="Arial" w:eastAsia="Times New Roman" w:hAnsi="Arial" w:cs="Arial"/>
      <w:kern w:val="0"/>
      <w:sz w:val="24"/>
      <w:szCs w:val="20"/>
      <w14:ligatures w14:val="none"/>
    </w:rPr>
  </w:style>
  <w:style w:type="paragraph" w:styleId="Heading1">
    <w:name w:val="heading 1"/>
    <w:basedOn w:val="Normal"/>
    <w:next w:val="Normal"/>
    <w:link w:val="Heading1Char"/>
    <w:autoRedefine/>
    <w:uiPriority w:val="9"/>
    <w:qFormat/>
    <w:rsid w:val="004C17CD"/>
    <w:pPr>
      <w:keepNext/>
      <w:keepLines/>
      <w:numPr>
        <w:numId w:val="1"/>
      </w:numPr>
      <w:tabs>
        <w:tab w:val="clear" w:pos="720"/>
        <w:tab w:val="left" w:pos="567"/>
      </w:tabs>
      <w:spacing w:before="360" w:after="80"/>
      <w:ind w:left="567" w:hanging="567"/>
      <w:outlineLvl w:val="0"/>
    </w:pPr>
    <w:rPr>
      <w:rFonts w:eastAsiaTheme="majorEastAsia" w:cstheme="majorBidi"/>
      <w:b/>
      <w:bCs/>
      <w:color w:val="016574"/>
      <w:sz w:val="40"/>
      <w:szCs w:val="40"/>
    </w:rPr>
  </w:style>
  <w:style w:type="paragraph" w:styleId="Heading2">
    <w:name w:val="heading 2"/>
    <w:basedOn w:val="Normal"/>
    <w:next w:val="Normal"/>
    <w:link w:val="Heading2Char"/>
    <w:autoRedefine/>
    <w:uiPriority w:val="9"/>
    <w:unhideWhenUsed/>
    <w:qFormat/>
    <w:rsid w:val="00CE7E3A"/>
    <w:pPr>
      <w:keepNext/>
      <w:keepLines/>
      <w:tabs>
        <w:tab w:val="clear" w:pos="720"/>
        <w:tab w:val="clear" w:pos="1440"/>
        <w:tab w:val="left" w:pos="1134"/>
        <w:tab w:val="left" w:pos="1701"/>
      </w:tabs>
      <w:spacing w:before="160" w:after="80" w:line="360" w:lineRule="auto"/>
      <w:ind w:left="567" w:hanging="567"/>
      <w:outlineLvl w:val="1"/>
    </w:pPr>
    <w:rPr>
      <w:rFonts w:eastAsiaTheme="majorEastAsia" w:cstheme="majorBidi"/>
      <w:b/>
      <w:bCs/>
      <w:color w:val="016574"/>
      <w:sz w:val="32"/>
      <w:szCs w:val="32"/>
    </w:rPr>
  </w:style>
  <w:style w:type="paragraph" w:styleId="Heading3">
    <w:name w:val="heading 3"/>
    <w:basedOn w:val="Normal"/>
    <w:next w:val="Normal"/>
    <w:link w:val="Heading3Char"/>
    <w:autoRedefine/>
    <w:uiPriority w:val="9"/>
    <w:unhideWhenUsed/>
    <w:qFormat/>
    <w:rsid w:val="00EF1C4E"/>
    <w:pPr>
      <w:keepNext/>
      <w:keepLines/>
      <w:spacing w:before="160" w:after="80"/>
      <w:outlineLvl w:val="2"/>
    </w:pPr>
    <w:rPr>
      <w:rFonts w:eastAsiaTheme="majorEastAsia" w:cstheme="majorBidi"/>
      <w:b/>
      <w:bCs/>
      <w:color w:val="016574"/>
      <w:sz w:val="28"/>
      <w:szCs w:val="28"/>
    </w:rPr>
  </w:style>
  <w:style w:type="paragraph" w:styleId="Heading4">
    <w:name w:val="heading 4"/>
    <w:basedOn w:val="Normal"/>
    <w:next w:val="Normal"/>
    <w:link w:val="Heading4Char"/>
    <w:uiPriority w:val="9"/>
    <w:semiHidden/>
    <w:unhideWhenUsed/>
    <w:qFormat/>
    <w:rsid w:val="001E50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50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500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500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500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500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17CD"/>
    <w:rPr>
      <w:rFonts w:ascii="Arial" w:eastAsiaTheme="majorEastAsia" w:hAnsi="Arial" w:cstheme="majorBidi"/>
      <w:b/>
      <w:bCs/>
      <w:color w:val="016574"/>
      <w:kern w:val="0"/>
      <w:sz w:val="40"/>
      <w:szCs w:val="40"/>
      <w14:ligatures w14:val="none"/>
    </w:rPr>
  </w:style>
  <w:style w:type="character" w:customStyle="1" w:styleId="Heading2Char">
    <w:name w:val="Heading 2 Char"/>
    <w:basedOn w:val="DefaultParagraphFont"/>
    <w:link w:val="Heading2"/>
    <w:uiPriority w:val="9"/>
    <w:rsid w:val="00CE7E3A"/>
    <w:rPr>
      <w:rFonts w:ascii="Arial" w:eastAsiaTheme="majorEastAsia" w:hAnsi="Arial" w:cstheme="majorBidi"/>
      <w:b/>
      <w:bCs/>
      <w:color w:val="016574"/>
      <w:kern w:val="0"/>
      <w:sz w:val="32"/>
      <w:szCs w:val="32"/>
      <w14:ligatures w14:val="none"/>
    </w:rPr>
  </w:style>
  <w:style w:type="character" w:customStyle="1" w:styleId="Heading3Char">
    <w:name w:val="Heading 3 Char"/>
    <w:basedOn w:val="DefaultParagraphFont"/>
    <w:link w:val="Heading3"/>
    <w:uiPriority w:val="9"/>
    <w:rsid w:val="00EF1C4E"/>
    <w:rPr>
      <w:rFonts w:ascii="Arial" w:eastAsiaTheme="majorEastAsia" w:hAnsi="Arial" w:cstheme="majorBidi"/>
      <w:b/>
      <w:bCs/>
      <w:color w:val="016574"/>
      <w:kern w:val="0"/>
      <w:sz w:val="28"/>
      <w:szCs w:val="28"/>
      <w14:ligatures w14:val="none"/>
    </w:rPr>
  </w:style>
  <w:style w:type="character" w:customStyle="1" w:styleId="Heading4Char">
    <w:name w:val="Heading 4 Char"/>
    <w:basedOn w:val="DefaultParagraphFont"/>
    <w:link w:val="Heading4"/>
    <w:uiPriority w:val="9"/>
    <w:semiHidden/>
    <w:rsid w:val="001E50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50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50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50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50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5003"/>
    <w:rPr>
      <w:rFonts w:eastAsiaTheme="majorEastAsia" w:cstheme="majorBidi"/>
      <w:color w:val="272727" w:themeColor="text1" w:themeTint="D8"/>
    </w:rPr>
  </w:style>
  <w:style w:type="paragraph" w:styleId="Title">
    <w:name w:val="Title"/>
    <w:basedOn w:val="Normal"/>
    <w:next w:val="Normal"/>
    <w:link w:val="TitleChar"/>
    <w:qFormat/>
    <w:rsid w:val="00B54A83"/>
    <w:pPr>
      <w:spacing w:after="80" w:line="240" w:lineRule="auto"/>
      <w:contextualSpacing/>
    </w:pPr>
    <w:rPr>
      <w:rFonts w:eastAsiaTheme="majorEastAsia" w:cstheme="majorBidi"/>
      <w:b/>
      <w:color w:val="016574"/>
      <w:spacing w:val="-10"/>
      <w:kern w:val="28"/>
      <w:sz w:val="48"/>
      <w:szCs w:val="56"/>
    </w:rPr>
  </w:style>
  <w:style w:type="character" w:customStyle="1" w:styleId="TitleChar">
    <w:name w:val="Title Char"/>
    <w:basedOn w:val="DefaultParagraphFont"/>
    <w:link w:val="Title"/>
    <w:rsid w:val="00B54A83"/>
    <w:rPr>
      <w:rFonts w:ascii="Arial" w:eastAsiaTheme="majorEastAsia" w:hAnsi="Arial" w:cstheme="majorBidi"/>
      <w:b/>
      <w:color w:val="016574"/>
      <w:spacing w:val="-10"/>
      <w:kern w:val="28"/>
      <w:sz w:val="48"/>
      <w:szCs w:val="56"/>
      <w14:ligatures w14:val="none"/>
    </w:rPr>
  </w:style>
  <w:style w:type="paragraph" w:styleId="Subtitle">
    <w:name w:val="Subtitle"/>
    <w:basedOn w:val="Normal"/>
    <w:next w:val="Normal"/>
    <w:link w:val="SubtitleChar"/>
    <w:uiPriority w:val="11"/>
    <w:qFormat/>
    <w:rsid w:val="001E50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50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5003"/>
    <w:pPr>
      <w:spacing w:before="160"/>
      <w:jc w:val="center"/>
    </w:pPr>
    <w:rPr>
      <w:i/>
      <w:iCs/>
      <w:color w:val="404040" w:themeColor="text1" w:themeTint="BF"/>
    </w:rPr>
  </w:style>
  <w:style w:type="character" w:customStyle="1" w:styleId="QuoteChar">
    <w:name w:val="Quote Char"/>
    <w:basedOn w:val="DefaultParagraphFont"/>
    <w:link w:val="Quote"/>
    <w:uiPriority w:val="29"/>
    <w:rsid w:val="001E5003"/>
    <w:rPr>
      <w:i/>
      <w:iCs/>
      <w:color w:val="404040" w:themeColor="text1" w:themeTint="BF"/>
    </w:rPr>
  </w:style>
  <w:style w:type="paragraph" w:styleId="ListParagraph">
    <w:name w:val="List Paragraph"/>
    <w:basedOn w:val="Normal"/>
    <w:uiPriority w:val="34"/>
    <w:qFormat/>
    <w:rsid w:val="001E5003"/>
    <w:pPr>
      <w:ind w:left="720"/>
      <w:contextualSpacing/>
    </w:pPr>
  </w:style>
  <w:style w:type="character" w:styleId="IntenseEmphasis">
    <w:name w:val="Intense Emphasis"/>
    <w:basedOn w:val="DefaultParagraphFont"/>
    <w:uiPriority w:val="21"/>
    <w:qFormat/>
    <w:rsid w:val="001E5003"/>
    <w:rPr>
      <w:i/>
      <w:iCs/>
      <w:color w:val="0F4761" w:themeColor="accent1" w:themeShade="BF"/>
    </w:rPr>
  </w:style>
  <w:style w:type="paragraph" w:styleId="IntenseQuote">
    <w:name w:val="Intense Quote"/>
    <w:basedOn w:val="Normal"/>
    <w:next w:val="Normal"/>
    <w:link w:val="IntenseQuoteChar"/>
    <w:uiPriority w:val="30"/>
    <w:qFormat/>
    <w:rsid w:val="001E50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5003"/>
    <w:rPr>
      <w:i/>
      <w:iCs/>
      <w:color w:val="0F4761" w:themeColor="accent1" w:themeShade="BF"/>
    </w:rPr>
  </w:style>
  <w:style w:type="character" w:styleId="IntenseReference">
    <w:name w:val="Intense Reference"/>
    <w:basedOn w:val="DefaultParagraphFont"/>
    <w:uiPriority w:val="32"/>
    <w:qFormat/>
    <w:rsid w:val="001E5003"/>
    <w:rPr>
      <w:b/>
      <w:bCs/>
      <w:smallCaps/>
      <w:color w:val="0F4761" w:themeColor="accent1" w:themeShade="BF"/>
      <w:spacing w:val="5"/>
    </w:rPr>
  </w:style>
  <w:style w:type="paragraph" w:styleId="Header">
    <w:name w:val="header"/>
    <w:basedOn w:val="Normal"/>
    <w:link w:val="HeaderChar"/>
    <w:uiPriority w:val="99"/>
    <w:unhideWhenUsed/>
    <w:rsid w:val="001E5003"/>
    <w:pPr>
      <w:tabs>
        <w:tab w:val="center" w:pos="4513"/>
        <w:tab w:val="right" w:pos="9026"/>
      </w:tabs>
      <w:spacing w:line="240" w:lineRule="auto"/>
    </w:pPr>
  </w:style>
  <w:style w:type="character" w:customStyle="1" w:styleId="HeaderChar">
    <w:name w:val="Header Char"/>
    <w:basedOn w:val="DefaultParagraphFont"/>
    <w:link w:val="Header"/>
    <w:uiPriority w:val="99"/>
    <w:rsid w:val="001E5003"/>
  </w:style>
  <w:style w:type="paragraph" w:styleId="Footer">
    <w:name w:val="footer"/>
    <w:basedOn w:val="Normal"/>
    <w:link w:val="FooterChar"/>
    <w:uiPriority w:val="99"/>
    <w:unhideWhenUsed/>
    <w:rsid w:val="001E5003"/>
    <w:pPr>
      <w:tabs>
        <w:tab w:val="center" w:pos="4513"/>
        <w:tab w:val="right" w:pos="9026"/>
      </w:tabs>
      <w:spacing w:line="240" w:lineRule="auto"/>
    </w:pPr>
  </w:style>
  <w:style w:type="character" w:customStyle="1" w:styleId="FooterChar">
    <w:name w:val="Footer Char"/>
    <w:basedOn w:val="DefaultParagraphFont"/>
    <w:link w:val="Footer"/>
    <w:uiPriority w:val="99"/>
    <w:rsid w:val="001E5003"/>
  </w:style>
  <w:style w:type="paragraph" w:customStyle="1" w:styleId="BodyText1">
    <w:name w:val="Body Text1"/>
    <w:basedOn w:val="Normal"/>
    <w:qFormat/>
    <w:rsid w:val="003B4E34"/>
    <w:pPr>
      <w:spacing w:after="240" w:line="360" w:lineRule="auto"/>
    </w:pPr>
    <w:rPr>
      <w:rFonts w:eastAsiaTheme="minorEastAsia"/>
      <w:szCs w:val="24"/>
    </w:rPr>
  </w:style>
  <w:style w:type="table" w:styleId="TableGrid">
    <w:name w:val="Table Grid"/>
    <w:basedOn w:val="TableNormal"/>
    <w:uiPriority w:val="39"/>
    <w:rsid w:val="002935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5286A"/>
    <w:rPr>
      <w:color w:val="467886" w:themeColor="hyperlink"/>
      <w:u w:val="single"/>
    </w:rPr>
  </w:style>
  <w:style w:type="character" w:styleId="UnresolvedMention">
    <w:name w:val="Unresolved Mention"/>
    <w:basedOn w:val="DefaultParagraphFont"/>
    <w:uiPriority w:val="99"/>
    <w:semiHidden/>
    <w:unhideWhenUsed/>
    <w:rsid w:val="0065286A"/>
    <w:rPr>
      <w:color w:val="605E5C"/>
      <w:shd w:val="clear" w:color="auto" w:fill="E1DFDD"/>
    </w:rPr>
  </w:style>
  <w:style w:type="table" w:customStyle="1" w:styleId="TableGrid0">
    <w:name w:val="TableGrid"/>
    <w:rsid w:val="004A5BA0"/>
    <w:pPr>
      <w:spacing w:after="0" w:line="240" w:lineRule="auto"/>
    </w:pPr>
    <w:rPr>
      <w:rFonts w:eastAsiaTheme="minorEastAsia"/>
      <w:kern w:val="0"/>
      <w:lang w:eastAsia="en-GB"/>
      <w14:ligatures w14:val="none"/>
    </w:rPr>
    <w:tblPr>
      <w:tblCellMar>
        <w:top w:w="0" w:type="dxa"/>
        <w:left w:w="0" w:type="dxa"/>
        <w:bottom w:w="0" w:type="dxa"/>
        <w:right w:w="0" w:type="dxa"/>
      </w:tblCellMar>
    </w:tblPr>
  </w:style>
  <w:style w:type="paragraph" w:styleId="Caption">
    <w:name w:val="caption"/>
    <w:basedOn w:val="Normal"/>
    <w:next w:val="Normal"/>
    <w:qFormat/>
    <w:rsid w:val="00A5209F"/>
    <w:pPr>
      <w:tabs>
        <w:tab w:val="clear" w:pos="720"/>
        <w:tab w:val="clear" w:pos="1440"/>
        <w:tab w:val="clear" w:pos="2160"/>
        <w:tab w:val="clear" w:pos="2880"/>
        <w:tab w:val="clear" w:pos="4680"/>
        <w:tab w:val="clear" w:pos="5400"/>
        <w:tab w:val="clear" w:pos="9000"/>
      </w:tabs>
      <w:spacing w:before="120" w:after="120" w:line="240" w:lineRule="auto"/>
    </w:pPr>
    <w:rPr>
      <w:rFonts w:cs="Times New Roman"/>
      <w:b/>
      <w:bCs/>
      <w:sz w:val="20"/>
      <w:lang w:eastAsia="en-GB"/>
    </w:rPr>
  </w:style>
  <w:style w:type="paragraph" w:styleId="TOC1">
    <w:name w:val="toc 1"/>
    <w:uiPriority w:val="39"/>
    <w:rsid w:val="00A5209F"/>
    <w:pPr>
      <w:tabs>
        <w:tab w:val="left" w:pos="567"/>
        <w:tab w:val="right" w:leader="dot" w:pos="8789"/>
      </w:tabs>
      <w:spacing w:after="200" w:line="240" w:lineRule="auto"/>
    </w:pPr>
    <w:rPr>
      <w:rFonts w:ascii="Arial" w:eastAsia="Times New Roman" w:hAnsi="Arial" w:cs="Times New Roman"/>
      <w:kern w:val="0"/>
      <w:sz w:val="24"/>
      <w:szCs w:val="20"/>
      <w14:ligatures w14:val="none"/>
    </w:rPr>
  </w:style>
  <w:style w:type="paragraph" w:styleId="TOC2">
    <w:name w:val="toc 2"/>
    <w:basedOn w:val="TOC1"/>
    <w:uiPriority w:val="39"/>
    <w:rsid w:val="00A5209F"/>
    <w:pPr>
      <w:tabs>
        <w:tab w:val="clear" w:pos="567"/>
        <w:tab w:val="left" w:pos="964"/>
      </w:tabs>
      <w:ind w:left="284"/>
    </w:pPr>
    <w:rPr>
      <w:rFonts w:ascii="Arial (W1)" w:hAnsi="Arial (W1)"/>
      <w:szCs w:val="28"/>
    </w:rPr>
  </w:style>
  <w:style w:type="paragraph" w:styleId="TOC3">
    <w:name w:val="toc 3"/>
    <w:basedOn w:val="TOC2"/>
    <w:uiPriority w:val="39"/>
    <w:rsid w:val="00A5209F"/>
    <w:pPr>
      <w:tabs>
        <w:tab w:val="clear" w:pos="964"/>
        <w:tab w:val="left" w:pos="1418"/>
      </w:tabs>
      <w:ind w:left="567"/>
    </w:pPr>
  </w:style>
  <w:style w:type="paragraph" w:customStyle="1" w:styleId="footnotedescription">
    <w:name w:val="footnote description"/>
    <w:next w:val="Normal"/>
    <w:link w:val="footnotedescriptionChar"/>
    <w:hidden/>
    <w:rsid w:val="004157D5"/>
    <w:pPr>
      <w:spacing w:after="0" w:line="243" w:lineRule="auto"/>
      <w:ind w:left="360" w:right="480"/>
    </w:pPr>
    <w:rPr>
      <w:rFonts w:ascii="Cambria" w:eastAsia="Cambria" w:hAnsi="Cambria" w:cs="Cambria"/>
      <w:color w:val="000000"/>
      <w:kern w:val="0"/>
      <w:sz w:val="20"/>
      <w:lang w:eastAsia="en-GB"/>
      <w14:ligatures w14:val="none"/>
    </w:rPr>
  </w:style>
  <w:style w:type="character" w:customStyle="1" w:styleId="footnotedescriptionChar">
    <w:name w:val="footnote description Char"/>
    <w:link w:val="footnotedescription"/>
    <w:rsid w:val="004157D5"/>
    <w:rPr>
      <w:rFonts w:ascii="Cambria" w:eastAsia="Cambria" w:hAnsi="Cambria" w:cs="Cambria"/>
      <w:color w:val="000000"/>
      <w:kern w:val="0"/>
      <w:sz w:val="20"/>
      <w:lang w:eastAsia="en-GB"/>
      <w14:ligatures w14:val="none"/>
    </w:rPr>
  </w:style>
  <w:style w:type="character" w:customStyle="1" w:styleId="footnotemark">
    <w:name w:val="footnote mark"/>
    <w:hidden/>
    <w:rsid w:val="004157D5"/>
    <w:rPr>
      <w:rFonts w:ascii="Cambria" w:eastAsia="Cambria" w:hAnsi="Cambria" w:cs="Cambria"/>
      <w:color w:val="000000"/>
      <w:sz w:val="20"/>
      <w:vertAlign w:val="superscript"/>
    </w:rPr>
  </w:style>
  <w:style w:type="paragraph" w:customStyle="1" w:styleId="legclearfix">
    <w:name w:val="legclearfix"/>
    <w:basedOn w:val="Normal"/>
    <w:rsid w:val="00D6409F"/>
    <w:pPr>
      <w:tabs>
        <w:tab w:val="clear" w:pos="720"/>
        <w:tab w:val="clear" w:pos="1440"/>
        <w:tab w:val="clear" w:pos="2160"/>
        <w:tab w:val="clear" w:pos="2880"/>
        <w:tab w:val="clear" w:pos="4680"/>
        <w:tab w:val="clear" w:pos="5400"/>
        <w:tab w:val="clear" w:pos="9000"/>
      </w:tabs>
      <w:spacing w:before="100" w:beforeAutospacing="1" w:after="100" w:afterAutospacing="1" w:line="240" w:lineRule="auto"/>
    </w:pPr>
    <w:rPr>
      <w:rFonts w:ascii="Times New Roman" w:hAnsi="Times New Roman" w:cs="Times New Roman"/>
      <w:szCs w:val="24"/>
      <w:lang w:eastAsia="en-GB"/>
    </w:rPr>
  </w:style>
  <w:style w:type="character" w:customStyle="1" w:styleId="legds">
    <w:name w:val="legds"/>
    <w:basedOn w:val="DefaultParagraphFont"/>
    <w:rsid w:val="00D640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838007">
      <w:bodyDiv w:val="1"/>
      <w:marLeft w:val="0"/>
      <w:marRight w:val="0"/>
      <w:marTop w:val="0"/>
      <w:marBottom w:val="0"/>
      <w:divBdr>
        <w:top w:val="none" w:sz="0" w:space="0" w:color="auto"/>
        <w:left w:val="none" w:sz="0" w:space="0" w:color="auto"/>
        <w:bottom w:val="none" w:sz="0" w:space="0" w:color="auto"/>
        <w:right w:val="none" w:sz="0" w:space="0" w:color="auto"/>
      </w:divBdr>
    </w:div>
    <w:div w:id="1026638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eservoirs@sepa.org.uk" TargetMode="External"/><Relationship Id="rId18" Type="http://schemas.openxmlformats.org/officeDocument/2006/relationships/image" Target="media/image4.jpg"/><Relationship Id="rId26" Type="http://schemas.openxmlformats.org/officeDocument/2006/relationships/hyperlink" Target="http://www.sepa.org.uk/reservoirs" TargetMode="External"/><Relationship Id="rId39" Type="http://schemas.openxmlformats.org/officeDocument/2006/relationships/footer" Target="footer2.xml"/><Relationship Id="rId21" Type="http://schemas.openxmlformats.org/officeDocument/2006/relationships/image" Target="media/image7.jpg"/><Relationship Id="rId34" Type="http://schemas.openxmlformats.org/officeDocument/2006/relationships/hyperlink" Target="http://www.icold-cigb.org" TargetMode="External"/><Relationship Id="rId42"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2.jpg"/><Relationship Id="rId20" Type="http://schemas.openxmlformats.org/officeDocument/2006/relationships/image" Target="media/image6.jpg"/><Relationship Id="rId29" Type="http://schemas.openxmlformats.org/officeDocument/2006/relationships/hyperlink" Target="http://www.sepa.org.uk/reservoirs"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qualities@sepa.org.uk" TargetMode="External"/><Relationship Id="rId24" Type="http://schemas.openxmlformats.org/officeDocument/2006/relationships/hyperlink" Target="mailto:reservoirs@sepa.org.uk" TargetMode="External"/><Relationship Id="rId32" Type="http://schemas.openxmlformats.org/officeDocument/2006/relationships/hyperlink" Target="http://www.ice.org.uk"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http://www.sepa.org.uk/reservoirs" TargetMode="External"/><Relationship Id="rId23" Type="http://schemas.openxmlformats.org/officeDocument/2006/relationships/hyperlink" Target="http://www.sepa.org.uk/reservoirs" TargetMode="External"/><Relationship Id="rId28" Type="http://schemas.openxmlformats.org/officeDocument/2006/relationships/hyperlink" Target="http://www.gov.scot/Topics/Environment/Water/16922/panengineerlist" TargetMode="External"/><Relationship Id="rId36" Type="http://schemas.openxmlformats.org/officeDocument/2006/relationships/header" Target="header1.xml"/><Relationship Id="rId10" Type="http://schemas.openxmlformats.org/officeDocument/2006/relationships/image" Target="media/image1.emf"/><Relationship Id="rId19" Type="http://schemas.openxmlformats.org/officeDocument/2006/relationships/image" Target="media/image5.jpg"/><Relationship Id="rId31" Type="http://schemas.openxmlformats.org/officeDocument/2006/relationships/hyperlink" Target="https://www.gov.scot/policies/water/reservoir-safet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epa.org.uk/reservoirs" TargetMode="External"/><Relationship Id="rId22" Type="http://schemas.openxmlformats.org/officeDocument/2006/relationships/hyperlink" Target="http://www.sepa.org.uk/reservoirs" TargetMode="External"/><Relationship Id="rId27" Type="http://schemas.openxmlformats.org/officeDocument/2006/relationships/hyperlink" Target="http://www.sepa.org.uk/reservoirs" TargetMode="External"/><Relationship Id="rId30" Type="http://schemas.openxmlformats.org/officeDocument/2006/relationships/hyperlink" Target="https://www.gov.scot/policies/water/reservoir-safety/" TargetMode="External"/><Relationship Id="rId35" Type="http://schemas.openxmlformats.org/officeDocument/2006/relationships/hyperlink" Target="https://www.legislation.gov.uk/asp/2011/9/enacted" TargetMode="External"/><Relationship Id="rId43"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www.sepa.org.uk/reservoirs" TargetMode="External"/><Relationship Id="rId17" Type="http://schemas.openxmlformats.org/officeDocument/2006/relationships/image" Target="media/image3.jpg"/><Relationship Id="rId25" Type="http://schemas.openxmlformats.org/officeDocument/2006/relationships/hyperlink" Target="http://www.sepa.org.uk/reservoirs" TargetMode="External"/><Relationship Id="rId33" Type="http://schemas.openxmlformats.org/officeDocument/2006/relationships/hyperlink" Target="http://www.britishdams.org" TargetMode="External"/><Relationship Id="rId38"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AF2739D312BE4EA01DF743E55CD183" ma:contentTypeVersion="9" ma:contentTypeDescription="Create a new document." ma:contentTypeScope="" ma:versionID="a927f66ff4258b1371ee9c9a15eb53ab">
  <xsd:schema xmlns:xsd="http://www.w3.org/2001/XMLSchema" xmlns:xs="http://www.w3.org/2001/XMLSchema" xmlns:p="http://schemas.microsoft.com/office/2006/metadata/properties" xmlns:ns2="f3e4aaf3-cd5b-4582-a162-8c71751193bb" targetNamespace="http://schemas.microsoft.com/office/2006/metadata/properties" ma:root="true" ma:fieldsID="fba3fc91cb787a54369dd31535cc1df5" ns2:_="">
    <xsd:import namespace="f3e4aaf3-cd5b-4582-a162-8c71751193bb"/>
    <xsd:element name="properties">
      <xsd:complexType>
        <xsd:sequence>
          <xsd:element name="documentManagement">
            <xsd:complexType>
              <xsd:all>
                <xsd:element ref="ns2:Category" minOccurs="0"/>
                <xsd:element ref="ns2:Sub_x0020_Category" minOccurs="0"/>
                <xsd:element ref="ns2:MediaServiceMetadata" minOccurs="0"/>
                <xsd:element ref="ns2:MediaServiceFastMetadata" minOccurs="0"/>
                <xsd:element ref="ns2:MediaServiceSearchProperties" minOccurs="0"/>
                <xsd:element ref="ns2:MediaServiceObjectDetectorVersions" minOccurs="0"/>
                <xsd:element ref="ns2:Document_x0020_Type" minOccurs="0"/>
                <xsd:element ref="ns2:Year" minOccurs="0"/>
                <xsd:element ref="ns2:Quar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e4aaf3-cd5b-4582-a162-8c71751193bb"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Finance"/>
          <xsd:enumeration value="Safety"/>
          <xsd:enumeration value="Upcoming Quarterly Reminders"/>
        </xsd:restriction>
      </xsd:simpleType>
    </xsd:element>
    <xsd:element name="Sub_x0020_Category" ma:index="9" nillable="true" ma:displayName="Sub Category" ma:format="Dropdown" ma:internalName="Sub_x0020_Category">
      <xsd:simpleType>
        <xsd:restriction base="dms:Choice">
          <xsd:enumeration value="Budget"/>
          <xsd:enumeration value="Debt"/>
          <xsd:enumeration value="Equipment"/>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Document_x0020_Type" ma:index="14" nillable="true" ma:displayName="Document Type" ma:format="Dropdown" ma:internalName="Document_x0020_Type">
      <xsd:simpleType>
        <xsd:restriction base="dms:Choice">
          <xsd:enumeration value="Acknowledgement"/>
          <xsd:enumeration value="Appeal"/>
          <xsd:enumeration value="Certificate"/>
          <xsd:enumeration value="Confirmation"/>
          <xsd:enumeration value="Correspondence"/>
          <xsd:enumeration value="Email"/>
          <xsd:enumeration value="Final Warning"/>
          <xsd:enumeration value="FMP"/>
          <xsd:enumeration value="Form"/>
          <xsd:enumeration value="Form"/>
          <xsd:enumeration value="Guidance"/>
          <xsd:enumeration value="Letter"/>
          <xsd:enumeration value="Log"/>
          <xsd:enumeration value="Notice"/>
          <xsd:enumeration value="Notification"/>
          <xsd:enumeration value="Paper"/>
          <xsd:enumeration value="Paper"/>
          <xsd:enumeration value="Penalty"/>
          <xsd:enumeration value="Policy"/>
          <xsd:enumeration value="Procedure"/>
          <xsd:enumeration value="Reminder"/>
          <xsd:enumeration value="Report"/>
          <xsd:enumeration value="Statement"/>
          <xsd:enumeration value="Summary Sheet"/>
          <xsd:enumeration value="VMP"/>
          <xsd:enumeration value="Warning"/>
        </xsd:restriction>
      </xsd:simpleType>
    </xsd:element>
    <xsd:element name="Year" ma:index="15" nillable="true" ma:displayName="Year" ma:format="Dropdown" ma:internalName="Year">
      <xsd:simpleType>
        <xsd:restriction base="dms:Choice">
          <xsd:enumeration value="2023"/>
          <xsd:enumeration value="2024"/>
          <xsd:enumeration value="2025"/>
          <xsd:enumeration value="2026"/>
        </xsd:restriction>
      </xsd:simpleType>
    </xsd:element>
    <xsd:element name="Quarter" ma:index="16" nillable="true" ma:displayName="Quarter" ma:internalName="Quarter">
      <xsd:simpleType>
        <xsd:restriction base="dms:Text">
          <xsd:maxLength value="1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f3e4aaf3-cd5b-4582-a162-8c71751193bb" xsi:nil="true"/>
    <Sub_x0020_Category xmlns="f3e4aaf3-cd5b-4582-a162-8c71751193bb" xsi:nil="true"/>
    <Document_x0020_Type xmlns="f3e4aaf3-cd5b-4582-a162-8c71751193bb" xsi:nil="true"/>
    <Quarter xmlns="f3e4aaf3-cd5b-4582-a162-8c71751193bb" xsi:nil="true"/>
    <Year xmlns="f3e4aaf3-cd5b-4582-a162-8c71751193bb" xsi:nil="true"/>
  </documentManagement>
</p:properties>
</file>

<file path=customXml/itemProps1.xml><?xml version="1.0" encoding="utf-8"?>
<ds:datastoreItem xmlns:ds="http://schemas.openxmlformats.org/officeDocument/2006/customXml" ds:itemID="{B2DC0D3A-2CBD-4560-81E3-C3834935E0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e4aaf3-cd5b-4582-a162-8c71751193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04F889-6620-4C24-8141-4E535DEF220C}">
  <ds:schemaRefs>
    <ds:schemaRef ds:uri="http://schemas.microsoft.com/sharepoint/v3/contenttype/forms"/>
  </ds:schemaRefs>
</ds:datastoreItem>
</file>

<file path=customXml/itemProps3.xml><?xml version="1.0" encoding="utf-8"?>
<ds:datastoreItem xmlns:ds="http://schemas.openxmlformats.org/officeDocument/2006/customXml" ds:itemID="{B7E63B5B-2F05-4418-A1E3-BA4EC5623F33}">
  <ds:schemaRefs>
    <ds:schemaRef ds:uri="http://schemas.microsoft.com/office/2006/metadata/properties"/>
    <ds:schemaRef ds:uri="http://schemas.microsoft.com/office/infopath/2007/PartnerControls"/>
    <ds:schemaRef ds:uri="f3e4aaf3-cd5b-4582-a162-8c71751193b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7360</Words>
  <Characters>41957</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2026-05-14T10:49:00Z</dcterms:created>
  <dcterms:modified xsi:type="dcterms:W3CDTF">2026-05-14T10:55:00Z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c18018c,1b75e4a0,a2238ad</vt:lpwstr>
  </property>
  <property fmtid="{D5CDD505-2E9C-101B-9397-08002B2CF9AE}" pid="3" name="ClassificationContentMarkingHeaderFontProps">
    <vt:lpwstr>#000000,10,Aptos</vt:lpwstr>
  </property>
  <property fmtid="{D5CDD505-2E9C-101B-9397-08002B2CF9AE}" pid="4" name="ClassificationContentMarkingHeaderText">
    <vt:lpwstr>PUBLIC</vt:lpwstr>
  </property>
  <property fmtid="{D5CDD505-2E9C-101B-9397-08002B2CF9AE}" pid="5" name="ClassificationContentMarkingFooterShapeIds">
    <vt:lpwstr>618da75b,367291d7,e93884b</vt:lpwstr>
  </property>
  <property fmtid="{D5CDD505-2E9C-101B-9397-08002B2CF9AE}" pid="6" name="ClassificationContentMarkingFooterFontProps">
    <vt:lpwstr>#000000,10,Aptos</vt:lpwstr>
  </property>
  <property fmtid="{D5CDD505-2E9C-101B-9397-08002B2CF9AE}" pid="7" name="ClassificationContentMarkingFooterText">
    <vt:lpwstr>PUBLIC</vt:lpwstr>
  </property>
  <property fmtid="{D5CDD505-2E9C-101B-9397-08002B2CF9AE}" pid="8" name="MSIP_Label_020c9faf-63bf-4a31-9cd9-de783d5c392c_Enabled">
    <vt:lpwstr>true</vt:lpwstr>
  </property>
  <property fmtid="{D5CDD505-2E9C-101B-9397-08002B2CF9AE}" pid="9" name="MSIP_Label_020c9faf-63bf-4a31-9cd9-de783d5c392c_SetDate">
    <vt:lpwstr>2026-01-08T13:06:54Z</vt:lpwstr>
  </property>
  <property fmtid="{D5CDD505-2E9C-101B-9397-08002B2CF9AE}" pid="10" name="MSIP_Label_020c9faf-63bf-4a31-9cd9-de783d5c392c_Method">
    <vt:lpwstr>Privileged</vt:lpwstr>
  </property>
  <property fmtid="{D5CDD505-2E9C-101B-9397-08002B2CF9AE}" pid="11" name="MSIP_Label_020c9faf-63bf-4a31-9cd9-de783d5c392c_Name">
    <vt:lpwstr>PUBLIC</vt:lpwstr>
  </property>
  <property fmtid="{D5CDD505-2E9C-101B-9397-08002B2CF9AE}" pid="12" name="MSIP_Label_020c9faf-63bf-4a31-9cd9-de783d5c392c_SiteId">
    <vt:lpwstr>5cf26d65-cf46-4c72-ba82-7577d9c2d7ab</vt:lpwstr>
  </property>
  <property fmtid="{D5CDD505-2E9C-101B-9397-08002B2CF9AE}" pid="13" name="MSIP_Label_020c9faf-63bf-4a31-9cd9-de783d5c392c_ActionId">
    <vt:lpwstr>bf5f10a5-0f0d-4a19-bfd5-fec76b5e4987</vt:lpwstr>
  </property>
  <property fmtid="{D5CDD505-2E9C-101B-9397-08002B2CF9AE}" pid="14" name="MSIP_Label_020c9faf-63bf-4a31-9cd9-de783d5c392c_ContentBits">
    <vt:lpwstr>3</vt:lpwstr>
  </property>
  <property fmtid="{D5CDD505-2E9C-101B-9397-08002B2CF9AE}" pid="15" name="MSIP_Label_020c9faf-63bf-4a31-9cd9-de783d5c392c_Tag">
    <vt:lpwstr>10, 0, 1, 1</vt:lpwstr>
  </property>
  <property fmtid="{D5CDD505-2E9C-101B-9397-08002B2CF9AE}" pid="16" name="ContentTypeId">
    <vt:lpwstr>0x0101006EAF2739D312BE4EA01DF743E55CD183</vt:lpwstr>
  </property>
  <property fmtid="{D5CDD505-2E9C-101B-9397-08002B2CF9AE}" pid="17" name="MediaServiceImageTags">
    <vt:lpwstr/>
  </property>
  <property fmtid="{D5CDD505-2E9C-101B-9397-08002B2CF9AE}" pid="18" name="sepaIAODept">
    <vt:lpwstr/>
  </property>
  <property fmtid="{D5CDD505-2E9C-101B-9397-08002B2CF9AE}" pid="19" name="k30a802c90584b64ac3ae896c6a1ef3a">
    <vt:lpwstr/>
  </property>
  <property fmtid="{D5CDD505-2E9C-101B-9397-08002B2CF9AE}" pid="20" name="TaxCatchAll">
    <vt:lpwstr/>
  </property>
</Properties>
</file>