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614738FB" w14:textId="3272E489" w:rsidR="004073BC" w:rsidRDefault="00FA3710" w:rsidP="00F72274">
          <w:r>
            <w:rPr>
              <w:noProof/>
            </w:rPr>
            <w:drawing>
              <wp:anchor distT="0" distB="0" distL="114300" distR="114300" simplePos="0" relativeHeight="251658240" behindDoc="1" locked="0" layoutInCell="1" allowOverlap="1" wp14:anchorId="7CB63D53" wp14:editId="4302B3BC">
                <wp:simplePos x="0" y="0"/>
                <wp:positionH relativeFrom="column">
                  <wp:posOffset>-1478915</wp:posOffset>
                </wp:positionH>
                <wp:positionV relativeFrom="paragraph">
                  <wp:posOffset>-1695450</wp:posOffset>
                </wp:positionV>
                <wp:extent cx="8498516" cy="1171575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03505" cy="11722628"/>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F9346D7" wp14:editId="0999E9D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B6D6132" w14:textId="4D853205" w:rsidR="00C92FCD" w:rsidRPr="001744F4" w:rsidRDefault="007D7E48" w:rsidP="0026483D">
          <w:pPr>
            <w:tabs>
              <w:tab w:val="left" w:pos="8700"/>
            </w:tabs>
            <w:spacing w:before="720"/>
            <w:rPr>
              <w:b/>
              <w:bCs/>
              <w:color w:val="FFFFFF" w:themeColor="background1"/>
              <w:sz w:val="40"/>
              <w:szCs w:val="40"/>
            </w:rPr>
          </w:pPr>
          <w:r>
            <w:rPr>
              <w:b/>
              <w:bCs/>
              <w:color w:val="FFFFFF" w:themeColor="background1"/>
              <w:sz w:val="40"/>
              <w:szCs w:val="40"/>
            </w:rPr>
            <w:t>P-WAT-</w:t>
          </w:r>
          <w:r w:rsidR="003E68B5">
            <w:rPr>
              <w:b/>
              <w:bCs/>
              <w:color w:val="FFFFFF" w:themeColor="background1"/>
              <w:sz w:val="40"/>
              <w:szCs w:val="40"/>
            </w:rPr>
            <w:t>B1</w:t>
          </w:r>
          <w:r w:rsidR="0026483D">
            <w:rPr>
              <w:b/>
              <w:bCs/>
              <w:color w:val="FFFFFF" w:themeColor="background1"/>
              <w:sz w:val="40"/>
              <w:szCs w:val="40"/>
            </w:rPr>
            <w:tab/>
          </w:r>
        </w:p>
        <w:p w14:paraId="31516033" w14:textId="77777777" w:rsidR="009E466F" w:rsidRDefault="009E466F" w:rsidP="00A06749">
          <w:pPr>
            <w:spacing w:line="240" w:lineRule="auto"/>
            <w:rPr>
              <w:b/>
              <w:bCs/>
              <w:color w:val="FFFFFF" w:themeColor="background1"/>
              <w:sz w:val="44"/>
              <w:szCs w:val="44"/>
            </w:rPr>
          </w:pPr>
        </w:p>
        <w:p w14:paraId="329D6C25" w14:textId="002DD53F" w:rsidR="00A06749" w:rsidRPr="009E466F" w:rsidRDefault="00E54744" w:rsidP="00610E92">
          <w:pPr>
            <w:rPr>
              <w:b/>
              <w:bCs/>
              <w:color w:val="FFFFFF" w:themeColor="background1"/>
              <w:sz w:val="44"/>
              <w:szCs w:val="44"/>
            </w:rPr>
          </w:pPr>
          <w:r>
            <w:rPr>
              <w:b/>
              <w:bCs/>
              <w:color w:val="FFFFFF" w:themeColor="background1"/>
              <w:sz w:val="44"/>
              <w:szCs w:val="44"/>
            </w:rPr>
            <w:t xml:space="preserve">The </w:t>
          </w:r>
          <w:r w:rsidR="00A06749" w:rsidRPr="009E466F">
            <w:rPr>
              <w:b/>
              <w:bCs/>
              <w:color w:val="FFFFFF" w:themeColor="background1"/>
              <w:sz w:val="44"/>
              <w:szCs w:val="44"/>
            </w:rPr>
            <w:t>Environmental Authorisations (Scotland) Regulations</w:t>
          </w:r>
          <w:r>
            <w:rPr>
              <w:b/>
              <w:bCs/>
              <w:color w:val="FFFFFF" w:themeColor="background1"/>
              <w:sz w:val="44"/>
              <w:szCs w:val="44"/>
            </w:rPr>
            <w:t xml:space="preserve"> 2018</w:t>
          </w:r>
          <w:r w:rsidR="009E466F" w:rsidRPr="009E466F">
            <w:rPr>
              <w:b/>
              <w:bCs/>
              <w:color w:val="FFFFFF" w:themeColor="background1"/>
              <w:sz w:val="44"/>
              <w:szCs w:val="44"/>
            </w:rPr>
            <w:t xml:space="preserve"> (EASR) </w:t>
          </w:r>
        </w:p>
        <w:p w14:paraId="3636D789" w14:textId="4F9969CC" w:rsidR="00A06749" w:rsidRDefault="00A06749" w:rsidP="00A06749">
          <w:pPr>
            <w:overflowPunct w:val="0"/>
            <w:autoSpaceDE w:val="0"/>
            <w:autoSpaceDN w:val="0"/>
            <w:adjustRightInd w:val="0"/>
            <w:textAlignment w:val="baseline"/>
            <w:rPr>
              <w:b/>
              <w:bCs/>
              <w:color w:val="FFFFFF" w:themeColor="background1"/>
              <w:sz w:val="44"/>
              <w:szCs w:val="44"/>
            </w:rPr>
          </w:pPr>
        </w:p>
        <w:p w14:paraId="71C62CCC" w14:textId="77777777" w:rsidR="00C363BF" w:rsidRPr="001671A5" w:rsidRDefault="00FA3710" w:rsidP="000A2CA2">
          <w:pPr>
            <w:overflowPunct w:val="0"/>
            <w:autoSpaceDE w:val="0"/>
            <w:autoSpaceDN w:val="0"/>
            <w:adjustRightInd w:val="0"/>
            <w:spacing w:before="120"/>
            <w:textAlignment w:val="baseline"/>
            <w:rPr>
              <w:rFonts w:eastAsia="Times New Roman" w:cs="Arial"/>
              <w:b/>
              <w:noProof/>
              <w:color w:val="FFFFFF" w:themeColor="background1"/>
              <w:sz w:val="48"/>
              <w:szCs w:val="48"/>
              <w:lang w:eastAsia="en-GB"/>
            </w:rPr>
          </w:pPr>
          <w:r w:rsidRPr="001671A5">
            <w:rPr>
              <w:rFonts w:eastAsia="Times New Roman" w:cs="Arial"/>
              <w:b/>
              <w:noProof/>
              <w:color w:val="FFFFFF" w:themeColor="background1"/>
              <w:sz w:val="48"/>
              <w:szCs w:val="48"/>
              <w:lang w:eastAsia="en-GB"/>
            </w:rPr>
            <w:t>Water Permit Activity</w:t>
          </w:r>
          <w:r w:rsidR="00310D48" w:rsidRPr="001671A5">
            <w:rPr>
              <w:rFonts w:eastAsia="Times New Roman" w:cs="Arial"/>
              <w:b/>
              <w:noProof/>
              <w:color w:val="FFFFFF" w:themeColor="background1"/>
              <w:sz w:val="48"/>
              <w:szCs w:val="48"/>
              <w:lang w:eastAsia="en-GB"/>
            </w:rPr>
            <w:t>:</w:t>
          </w:r>
        </w:p>
        <w:p w14:paraId="0C7B19D1" w14:textId="2ACF6799" w:rsidR="00FA3710" w:rsidRPr="001671A5" w:rsidRDefault="00FA3710" w:rsidP="00933E3C">
          <w:pPr>
            <w:overflowPunct w:val="0"/>
            <w:autoSpaceDE w:val="0"/>
            <w:autoSpaceDN w:val="0"/>
            <w:adjustRightInd w:val="0"/>
            <w:spacing w:before="120"/>
            <w:textAlignment w:val="baseline"/>
            <w:rPr>
              <w:rFonts w:eastAsia="Times New Roman" w:cs="Arial"/>
              <w:b/>
              <w:noProof/>
              <w:color w:val="FFFFFF" w:themeColor="background1"/>
              <w:sz w:val="48"/>
              <w:szCs w:val="48"/>
              <w:lang w:eastAsia="en-GB"/>
            </w:rPr>
          </w:pPr>
          <w:r w:rsidRPr="001671A5">
            <w:rPr>
              <w:rFonts w:eastAsia="Times New Roman" w:cs="Arial"/>
              <w:b/>
              <w:noProof/>
              <w:color w:val="FFFFFF" w:themeColor="background1"/>
              <w:sz w:val="48"/>
              <w:szCs w:val="48"/>
              <w:lang w:eastAsia="en-GB"/>
            </w:rPr>
            <w:t>The o</w:t>
          </w:r>
          <w:r w:rsidR="00A06749" w:rsidRPr="001671A5">
            <w:rPr>
              <w:rFonts w:eastAsia="Times New Roman" w:cs="Arial"/>
              <w:b/>
              <w:noProof/>
              <w:color w:val="FFFFFF" w:themeColor="background1"/>
              <w:sz w:val="48"/>
              <w:szCs w:val="48"/>
              <w:lang w:eastAsia="en-GB"/>
            </w:rPr>
            <w:t xml:space="preserve">peration of </w:t>
          </w:r>
          <w:r w:rsidR="00B5386A" w:rsidRPr="001671A5">
            <w:rPr>
              <w:rFonts w:eastAsia="Times New Roman" w:cs="Arial"/>
              <w:b/>
              <w:noProof/>
              <w:color w:val="FFFFFF" w:themeColor="background1"/>
              <w:sz w:val="48"/>
              <w:szCs w:val="48"/>
              <w:lang w:eastAsia="en-GB"/>
            </w:rPr>
            <w:t xml:space="preserve">a </w:t>
          </w:r>
          <w:r w:rsidR="00A06749" w:rsidRPr="001671A5">
            <w:rPr>
              <w:rFonts w:eastAsia="Times New Roman" w:cs="Arial"/>
              <w:b/>
              <w:noProof/>
              <w:color w:val="FFFFFF" w:themeColor="background1"/>
              <w:sz w:val="48"/>
              <w:szCs w:val="48"/>
              <w:lang w:eastAsia="en-GB"/>
            </w:rPr>
            <w:t xml:space="preserve">marine </w:t>
          </w:r>
          <w:r w:rsidR="00620F1E" w:rsidRPr="001671A5">
            <w:rPr>
              <w:rFonts w:eastAsia="Times New Roman" w:cs="Arial"/>
              <w:b/>
              <w:noProof/>
              <w:color w:val="FFFFFF" w:themeColor="background1"/>
              <w:sz w:val="48"/>
              <w:szCs w:val="48"/>
              <w:lang w:eastAsia="en-GB"/>
            </w:rPr>
            <w:t xml:space="preserve">pen </w:t>
          </w:r>
          <w:r w:rsidR="00B5386A" w:rsidRPr="001671A5">
            <w:rPr>
              <w:rFonts w:eastAsia="Times New Roman" w:cs="Arial"/>
              <w:b/>
              <w:noProof/>
              <w:color w:val="FFFFFF" w:themeColor="background1"/>
              <w:sz w:val="48"/>
              <w:szCs w:val="48"/>
              <w:lang w:eastAsia="en-GB"/>
            </w:rPr>
            <w:t>f</w:t>
          </w:r>
          <w:r w:rsidR="00A06749" w:rsidRPr="001671A5">
            <w:rPr>
              <w:rFonts w:eastAsia="Times New Roman" w:cs="Arial"/>
              <w:b/>
              <w:noProof/>
              <w:color w:val="FFFFFF" w:themeColor="background1"/>
              <w:sz w:val="48"/>
              <w:szCs w:val="48"/>
              <w:lang w:eastAsia="en-GB"/>
            </w:rPr>
            <w:t>ish farm</w:t>
          </w:r>
        </w:p>
        <w:p w14:paraId="56C300CC"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041C021F"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6B145646"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2FBC8715"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31FB2078"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099364DA"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269C53BF"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45D63D20"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533CD5CE" w14:textId="77777777" w:rsidR="00564045" w:rsidRDefault="009F3CE3" w:rsidP="00E14A6C">
          <w:pPr>
            <w:overflowPunct w:val="0"/>
            <w:autoSpaceDE w:val="0"/>
            <w:autoSpaceDN w:val="0"/>
            <w:adjustRightInd w:val="0"/>
            <w:textAlignment w:val="baseline"/>
            <w:rPr>
              <w:rFonts w:eastAsia="Times New Roman" w:cs="Arial"/>
              <w:bCs/>
              <w:noProof/>
              <w:color w:val="FFFFFF" w:themeColor="background1"/>
              <w:lang w:eastAsia="en-GB"/>
            </w:rPr>
          </w:pPr>
          <w:r>
            <w:rPr>
              <w:rFonts w:eastAsia="Times New Roman" w:cs="Arial"/>
              <w:bCs/>
              <w:noProof/>
              <w:color w:val="FFFFFF" w:themeColor="background1"/>
              <w:lang w:eastAsia="en-GB"/>
            </w:rPr>
            <w:t>Versio</w:t>
          </w:r>
          <w:r w:rsidR="00FA3710" w:rsidRPr="00FA3710">
            <w:rPr>
              <w:rFonts w:eastAsia="Times New Roman" w:cs="Arial"/>
              <w:bCs/>
              <w:noProof/>
              <w:color w:val="FFFFFF" w:themeColor="background1"/>
              <w:lang w:eastAsia="en-GB"/>
            </w:rPr>
            <w:t>n 1.0</w:t>
          </w:r>
        </w:p>
        <w:p w14:paraId="409F2710" w14:textId="322B634E" w:rsidR="00E14A6C" w:rsidRDefault="00786F3C" w:rsidP="00E14A6C">
          <w:pPr>
            <w:overflowPunct w:val="0"/>
            <w:autoSpaceDE w:val="0"/>
            <w:autoSpaceDN w:val="0"/>
            <w:adjustRightInd w:val="0"/>
            <w:textAlignment w:val="baseline"/>
          </w:pPr>
          <w:r>
            <w:rPr>
              <w:rFonts w:eastAsia="Times New Roman" w:cs="Arial"/>
              <w:bCs/>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629923012"/>
        <w:docPartObj>
          <w:docPartGallery w:val="Table of Contents"/>
          <w:docPartUnique/>
        </w:docPartObj>
      </w:sdtPr>
      <w:sdtEndPr>
        <w:rPr>
          <w:b/>
          <w:bCs/>
          <w:noProof/>
        </w:rPr>
      </w:sdtEndPr>
      <w:sdtContent>
        <w:p w14:paraId="5BA4E473" w14:textId="426854B6" w:rsidR="00B86899" w:rsidRDefault="00B86899">
          <w:pPr>
            <w:pStyle w:val="TOCHeading"/>
          </w:pPr>
          <w:r>
            <w:t>Contents</w:t>
          </w:r>
          <w:r w:rsidR="009F3CE3">
            <w:br/>
          </w:r>
        </w:p>
        <w:p w14:paraId="25CD543E" w14:textId="6EC2007D" w:rsidR="00272DCC" w:rsidRDefault="00B86899">
          <w:pPr>
            <w:pStyle w:val="TOC2"/>
            <w:rPr>
              <w:noProof/>
              <w:kern w:val="2"/>
              <w:lang w:eastAsia="en-GB"/>
              <w14:ligatures w14:val="standardContextual"/>
            </w:rPr>
          </w:pPr>
          <w:r>
            <w:fldChar w:fldCharType="begin"/>
          </w:r>
          <w:r>
            <w:instrText xml:space="preserve"> TOC \o "1-3" \h \z \u </w:instrText>
          </w:r>
          <w:r>
            <w:fldChar w:fldCharType="separate"/>
          </w:r>
          <w:hyperlink w:anchor="_Toc202780063" w:history="1">
            <w:r w:rsidR="00272DCC" w:rsidRPr="0018514E">
              <w:rPr>
                <w:rStyle w:val="Hyperlink"/>
                <w:bCs/>
                <w:noProof/>
              </w:rPr>
              <w:t>How to use this activity form</w:t>
            </w:r>
            <w:r w:rsidR="00272DCC">
              <w:rPr>
                <w:noProof/>
                <w:webHidden/>
              </w:rPr>
              <w:tab/>
            </w:r>
            <w:r w:rsidR="00272DCC">
              <w:rPr>
                <w:noProof/>
                <w:webHidden/>
              </w:rPr>
              <w:fldChar w:fldCharType="begin"/>
            </w:r>
            <w:r w:rsidR="00272DCC">
              <w:rPr>
                <w:noProof/>
                <w:webHidden/>
              </w:rPr>
              <w:instrText xml:space="preserve"> PAGEREF _Toc202780063 \h </w:instrText>
            </w:r>
            <w:r w:rsidR="00272DCC">
              <w:rPr>
                <w:noProof/>
                <w:webHidden/>
              </w:rPr>
            </w:r>
            <w:r w:rsidR="00272DCC">
              <w:rPr>
                <w:noProof/>
                <w:webHidden/>
              </w:rPr>
              <w:fldChar w:fldCharType="separate"/>
            </w:r>
            <w:r w:rsidR="00272DCC">
              <w:rPr>
                <w:noProof/>
                <w:webHidden/>
              </w:rPr>
              <w:t>4</w:t>
            </w:r>
            <w:r w:rsidR="00272DCC">
              <w:rPr>
                <w:noProof/>
                <w:webHidden/>
              </w:rPr>
              <w:fldChar w:fldCharType="end"/>
            </w:r>
          </w:hyperlink>
        </w:p>
        <w:p w14:paraId="51259D0C" w14:textId="0F322FA5" w:rsidR="00272DCC" w:rsidRDefault="00272DCC">
          <w:pPr>
            <w:pStyle w:val="TOC2"/>
            <w:rPr>
              <w:noProof/>
              <w:kern w:val="2"/>
              <w:lang w:eastAsia="en-GB"/>
              <w14:ligatures w14:val="standardContextual"/>
            </w:rPr>
          </w:pPr>
          <w:hyperlink w:anchor="_Toc202780064" w:history="1">
            <w:r w:rsidRPr="0018514E">
              <w:rPr>
                <w:rStyle w:val="Hyperlink"/>
                <w:noProof/>
              </w:rPr>
              <w:t>Before you apply</w:t>
            </w:r>
            <w:r>
              <w:rPr>
                <w:noProof/>
                <w:webHidden/>
              </w:rPr>
              <w:tab/>
            </w:r>
            <w:r>
              <w:rPr>
                <w:noProof/>
                <w:webHidden/>
              </w:rPr>
              <w:fldChar w:fldCharType="begin"/>
            </w:r>
            <w:r>
              <w:rPr>
                <w:noProof/>
                <w:webHidden/>
              </w:rPr>
              <w:instrText xml:space="preserve"> PAGEREF _Toc202780064 \h </w:instrText>
            </w:r>
            <w:r>
              <w:rPr>
                <w:noProof/>
                <w:webHidden/>
              </w:rPr>
            </w:r>
            <w:r>
              <w:rPr>
                <w:noProof/>
                <w:webHidden/>
              </w:rPr>
              <w:fldChar w:fldCharType="separate"/>
            </w:r>
            <w:r>
              <w:rPr>
                <w:noProof/>
                <w:webHidden/>
              </w:rPr>
              <w:t>4</w:t>
            </w:r>
            <w:r>
              <w:rPr>
                <w:noProof/>
                <w:webHidden/>
              </w:rPr>
              <w:fldChar w:fldCharType="end"/>
            </w:r>
          </w:hyperlink>
        </w:p>
        <w:p w14:paraId="2B06BCFD" w14:textId="70C73CFA" w:rsidR="00272DCC" w:rsidRDefault="00272DCC">
          <w:pPr>
            <w:pStyle w:val="TOC2"/>
            <w:rPr>
              <w:noProof/>
              <w:kern w:val="2"/>
              <w:lang w:eastAsia="en-GB"/>
              <w14:ligatures w14:val="standardContextual"/>
            </w:rPr>
          </w:pPr>
          <w:hyperlink w:anchor="_Toc202780065" w:history="1">
            <w:r w:rsidRPr="0018514E">
              <w:rPr>
                <w:rStyle w:val="Hyperlink"/>
                <w:noProof/>
              </w:rPr>
              <w:t>Multiple activities under a single permit</w:t>
            </w:r>
            <w:r>
              <w:rPr>
                <w:noProof/>
                <w:webHidden/>
              </w:rPr>
              <w:tab/>
            </w:r>
            <w:r>
              <w:rPr>
                <w:noProof/>
                <w:webHidden/>
              </w:rPr>
              <w:fldChar w:fldCharType="begin"/>
            </w:r>
            <w:r>
              <w:rPr>
                <w:noProof/>
                <w:webHidden/>
              </w:rPr>
              <w:instrText xml:space="preserve"> PAGEREF _Toc202780065 \h </w:instrText>
            </w:r>
            <w:r>
              <w:rPr>
                <w:noProof/>
                <w:webHidden/>
              </w:rPr>
            </w:r>
            <w:r>
              <w:rPr>
                <w:noProof/>
                <w:webHidden/>
              </w:rPr>
              <w:fldChar w:fldCharType="separate"/>
            </w:r>
            <w:r>
              <w:rPr>
                <w:noProof/>
                <w:webHidden/>
              </w:rPr>
              <w:t>4</w:t>
            </w:r>
            <w:r>
              <w:rPr>
                <w:noProof/>
                <w:webHidden/>
              </w:rPr>
              <w:fldChar w:fldCharType="end"/>
            </w:r>
          </w:hyperlink>
        </w:p>
        <w:p w14:paraId="3C8CF167" w14:textId="5E348EBD" w:rsidR="00272DCC" w:rsidRDefault="00272DCC">
          <w:pPr>
            <w:pStyle w:val="TOC2"/>
            <w:rPr>
              <w:noProof/>
              <w:kern w:val="2"/>
              <w:lang w:eastAsia="en-GB"/>
              <w14:ligatures w14:val="standardContextual"/>
            </w:rPr>
          </w:pPr>
          <w:hyperlink w:anchor="_Toc202780066" w:history="1">
            <w:r w:rsidRPr="0018514E">
              <w:rPr>
                <w:rStyle w:val="Hyperlink"/>
                <w:noProof/>
              </w:rPr>
              <w:t>How to apply</w:t>
            </w:r>
            <w:r>
              <w:rPr>
                <w:noProof/>
                <w:webHidden/>
              </w:rPr>
              <w:tab/>
            </w:r>
            <w:r>
              <w:rPr>
                <w:noProof/>
                <w:webHidden/>
              </w:rPr>
              <w:fldChar w:fldCharType="begin"/>
            </w:r>
            <w:r>
              <w:rPr>
                <w:noProof/>
                <w:webHidden/>
              </w:rPr>
              <w:instrText xml:space="preserve"> PAGEREF _Toc202780066 \h </w:instrText>
            </w:r>
            <w:r>
              <w:rPr>
                <w:noProof/>
                <w:webHidden/>
              </w:rPr>
            </w:r>
            <w:r>
              <w:rPr>
                <w:noProof/>
                <w:webHidden/>
              </w:rPr>
              <w:fldChar w:fldCharType="separate"/>
            </w:r>
            <w:r>
              <w:rPr>
                <w:noProof/>
                <w:webHidden/>
              </w:rPr>
              <w:t>5</w:t>
            </w:r>
            <w:r>
              <w:rPr>
                <w:noProof/>
                <w:webHidden/>
              </w:rPr>
              <w:fldChar w:fldCharType="end"/>
            </w:r>
          </w:hyperlink>
        </w:p>
        <w:p w14:paraId="0615DECD" w14:textId="2A23847B" w:rsidR="00272DCC" w:rsidRDefault="00272DCC">
          <w:pPr>
            <w:pStyle w:val="TOC2"/>
            <w:rPr>
              <w:noProof/>
              <w:kern w:val="2"/>
              <w:lang w:eastAsia="en-GB"/>
              <w14:ligatures w14:val="standardContextual"/>
            </w:rPr>
          </w:pPr>
          <w:hyperlink w:anchor="_Toc202780067" w:history="1">
            <w:r w:rsidRPr="0018514E">
              <w:rPr>
                <w:rStyle w:val="Hyperlink"/>
                <w:noProof/>
              </w:rPr>
              <w:t>Section 1 - Location of the activity</w:t>
            </w:r>
            <w:r>
              <w:rPr>
                <w:noProof/>
                <w:webHidden/>
              </w:rPr>
              <w:tab/>
            </w:r>
            <w:r>
              <w:rPr>
                <w:noProof/>
                <w:webHidden/>
              </w:rPr>
              <w:fldChar w:fldCharType="begin"/>
            </w:r>
            <w:r>
              <w:rPr>
                <w:noProof/>
                <w:webHidden/>
              </w:rPr>
              <w:instrText xml:space="preserve"> PAGEREF _Toc202780067 \h </w:instrText>
            </w:r>
            <w:r>
              <w:rPr>
                <w:noProof/>
                <w:webHidden/>
              </w:rPr>
            </w:r>
            <w:r>
              <w:rPr>
                <w:noProof/>
                <w:webHidden/>
              </w:rPr>
              <w:fldChar w:fldCharType="separate"/>
            </w:r>
            <w:r>
              <w:rPr>
                <w:noProof/>
                <w:webHidden/>
              </w:rPr>
              <w:t>6</w:t>
            </w:r>
            <w:r>
              <w:rPr>
                <w:noProof/>
                <w:webHidden/>
              </w:rPr>
              <w:fldChar w:fldCharType="end"/>
            </w:r>
          </w:hyperlink>
        </w:p>
        <w:p w14:paraId="101124E9" w14:textId="3CEE507D" w:rsidR="00272DCC" w:rsidRDefault="00272DCC">
          <w:pPr>
            <w:pStyle w:val="TOC3"/>
            <w:rPr>
              <w:noProof/>
              <w:kern w:val="2"/>
              <w:lang w:eastAsia="en-GB"/>
              <w14:ligatures w14:val="standardContextual"/>
            </w:rPr>
          </w:pPr>
          <w:hyperlink w:anchor="_Toc202780068" w:history="1">
            <w:r w:rsidRPr="0018514E">
              <w:rPr>
                <w:rStyle w:val="Hyperlink"/>
                <w:noProof/>
              </w:rPr>
              <w:t>1.1   Location description</w:t>
            </w:r>
            <w:r>
              <w:rPr>
                <w:noProof/>
                <w:webHidden/>
              </w:rPr>
              <w:tab/>
            </w:r>
            <w:r>
              <w:rPr>
                <w:noProof/>
                <w:webHidden/>
              </w:rPr>
              <w:fldChar w:fldCharType="begin"/>
            </w:r>
            <w:r>
              <w:rPr>
                <w:noProof/>
                <w:webHidden/>
              </w:rPr>
              <w:instrText xml:space="preserve"> PAGEREF _Toc202780068 \h </w:instrText>
            </w:r>
            <w:r>
              <w:rPr>
                <w:noProof/>
                <w:webHidden/>
              </w:rPr>
            </w:r>
            <w:r>
              <w:rPr>
                <w:noProof/>
                <w:webHidden/>
              </w:rPr>
              <w:fldChar w:fldCharType="separate"/>
            </w:r>
            <w:r>
              <w:rPr>
                <w:noProof/>
                <w:webHidden/>
              </w:rPr>
              <w:t>6</w:t>
            </w:r>
            <w:r>
              <w:rPr>
                <w:noProof/>
                <w:webHidden/>
              </w:rPr>
              <w:fldChar w:fldCharType="end"/>
            </w:r>
          </w:hyperlink>
        </w:p>
        <w:p w14:paraId="7CC1A83A" w14:textId="7039E930" w:rsidR="00272DCC" w:rsidRDefault="00272DCC">
          <w:pPr>
            <w:pStyle w:val="TOC3"/>
            <w:rPr>
              <w:noProof/>
              <w:kern w:val="2"/>
              <w:lang w:eastAsia="en-GB"/>
              <w14:ligatures w14:val="standardContextual"/>
            </w:rPr>
          </w:pPr>
          <w:hyperlink w:anchor="_Toc202780069" w:history="1">
            <w:r w:rsidRPr="0018514E">
              <w:rPr>
                <w:rStyle w:val="Hyperlink"/>
                <w:noProof/>
              </w:rPr>
              <w:t>1.2   Farm and pen locations</w:t>
            </w:r>
            <w:r>
              <w:rPr>
                <w:noProof/>
                <w:webHidden/>
              </w:rPr>
              <w:tab/>
            </w:r>
            <w:r>
              <w:rPr>
                <w:noProof/>
                <w:webHidden/>
              </w:rPr>
              <w:fldChar w:fldCharType="begin"/>
            </w:r>
            <w:r>
              <w:rPr>
                <w:noProof/>
                <w:webHidden/>
              </w:rPr>
              <w:instrText xml:space="preserve"> PAGEREF _Toc202780069 \h </w:instrText>
            </w:r>
            <w:r>
              <w:rPr>
                <w:noProof/>
                <w:webHidden/>
              </w:rPr>
            </w:r>
            <w:r>
              <w:rPr>
                <w:noProof/>
                <w:webHidden/>
              </w:rPr>
              <w:fldChar w:fldCharType="separate"/>
            </w:r>
            <w:r>
              <w:rPr>
                <w:noProof/>
                <w:webHidden/>
              </w:rPr>
              <w:t>7</w:t>
            </w:r>
            <w:r>
              <w:rPr>
                <w:noProof/>
                <w:webHidden/>
              </w:rPr>
              <w:fldChar w:fldCharType="end"/>
            </w:r>
          </w:hyperlink>
        </w:p>
        <w:p w14:paraId="2C5FB202" w14:textId="48EC13F9" w:rsidR="00272DCC" w:rsidRDefault="00272DCC">
          <w:pPr>
            <w:pStyle w:val="TOC3"/>
            <w:rPr>
              <w:noProof/>
              <w:kern w:val="2"/>
              <w:lang w:eastAsia="en-GB"/>
              <w14:ligatures w14:val="standardContextual"/>
            </w:rPr>
          </w:pPr>
          <w:hyperlink w:anchor="_Toc202780070" w:history="1">
            <w:r w:rsidRPr="0018514E">
              <w:rPr>
                <w:rStyle w:val="Hyperlink"/>
                <w:noProof/>
              </w:rPr>
              <w:t>1.3   Location plan</w:t>
            </w:r>
            <w:r>
              <w:rPr>
                <w:noProof/>
                <w:webHidden/>
              </w:rPr>
              <w:tab/>
            </w:r>
            <w:r>
              <w:rPr>
                <w:noProof/>
                <w:webHidden/>
              </w:rPr>
              <w:fldChar w:fldCharType="begin"/>
            </w:r>
            <w:r>
              <w:rPr>
                <w:noProof/>
                <w:webHidden/>
              </w:rPr>
              <w:instrText xml:space="preserve"> PAGEREF _Toc202780070 \h </w:instrText>
            </w:r>
            <w:r>
              <w:rPr>
                <w:noProof/>
                <w:webHidden/>
              </w:rPr>
            </w:r>
            <w:r>
              <w:rPr>
                <w:noProof/>
                <w:webHidden/>
              </w:rPr>
              <w:fldChar w:fldCharType="separate"/>
            </w:r>
            <w:r>
              <w:rPr>
                <w:noProof/>
                <w:webHidden/>
              </w:rPr>
              <w:t>8</w:t>
            </w:r>
            <w:r>
              <w:rPr>
                <w:noProof/>
                <w:webHidden/>
              </w:rPr>
              <w:fldChar w:fldCharType="end"/>
            </w:r>
          </w:hyperlink>
        </w:p>
        <w:p w14:paraId="6E3CB0CB" w14:textId="7D88C5A8" w:rsidR="00272DCC" w:rsidRDefault="00272DCC">
          <w:pPr>
            <w:pStyle w:val="TOC2"/>
            <w:rPr>
              <w:noProof/>
              <w:kern w:val="2"/>
              <w:lang w:eastAsia="en-GB"/>
              <w14:ligatures w14:val="standardContextual"/>
            </w:rPr>
          </w:pPr>
          <w:hyperlink w:anchor="_Toc202780071" w:history="1">
            <w:r w:rsidRPr="0018514E">
              <w:rPr>
                <w:rStyle w:val="Hyperlink"/>
                <w:noProof/>
              </w:rPr>
              <w:t>Section 2 - About your proposed activity</w:t>
            </w:r>
            <w:r>
              <w:rPr>
                <w:noProof/>
                <w:webHidden/>
              </w:rPr>
              <w:tab/>
            </w:r>
            <w:r>
              <w:rPr>
                <w:noProof/>
                <w:webHidden/>
              </w:rPr>
              <w:fldChar w:fldCharType="begin"/>
            </w:r>
            <w:r>
              <w:rPr>
                <w:noProof/>
                <w:webHidden/>
              </w:rPr>
              <w:instrText xml:space="preserve"> PAGEREF _Toc202780071 \h </w:instrText>
            </w:r>
            <w:r>
              <w:rPr>
                <w:noProof/>
                <w:webHidden/>
              </w:rPr>
            </w:r>
            <w:r>
              <w:rPr>
                <w:noProof/>
                <w:webHidden/>
              </w:rPr>
              <w:fldChar w:fldCharType="separate"/>
            </w:r>
            <w:r>
              <w:rPr>
                <w:noProof/>
                <w:webHidden/>
              </w:rPr>
              <w:t>9</w:t>
            </w:r>
            <w:r>
              <w:rPr>
                <w:noProof/>
                <w:webHidden/>
              </w:rPr>
              <w:fldChar w:fldCharType="end"/>
            </w:r>
          </w:hyperlink>
        </w:p>
        <w:p w14:paraId="2957532F" w14:textId="25C0D95B" w:rsidR="00272DCC" w:rsidRDefault="00272DCC">
          <w:pPr>
            <w:pStyle w:val="TOC3"/>
            <w:rPr>
              <w:noProof/>
              <w:kern w:val="2"/>
              <w:lang w:eastAsia="en-GB"/>
              <w14:ligatures w14:val="standardContextual"/>
            </w:rPr>
          </w:pPr>
          <w:hyperlink w:anchor="_Toc202780072" w:history="1">
            <w:r w:rsidRPr="0018514E">
              <w:rPr>
                <w:rStyle w:val="Hyperlink"/>
                <w:noProof/>
              </w:rPr>
              <w:t>2.1   Non-technical summary</w:t>
            </w:r>
            <w:r>
              <w:rPr>
                <w:noProof/>
                <w:webHidden/>
              </w:rPr>
              <w:tab/>
            </w:r>
            <w:r>
              <w:rPr>
                <w:noProof/>
                <w:webHidden/>
              </w:rPr>
              <w:fldChar w:fldCharType="begin"/>
            </w:r>
            <w:r>
              <w:rPr>
                <w:noProof/>
                <w:webHidden/>
              </w:rPr>
              <w:instrText xml:space="preserve"> PAGEREF _Toc202780072 \h </w:instrText>
            </w:r>
            <w:r>
              <w:rPr>
                <w:noProof/>
                <w:webHidden/>
              </w:rPr>
            </w:r>
            <w:r>
              <w:rPr>
                <w:noProof/>
                <w:webHidden/>
              </w:rPr>
              <w:fldChar w:fldCharType="separate"/>
            </w:r>
            <w:r>
              <w:rPr>
                <w:noProof/>
                <w:webHidden/>
              </w:rPr>
              <w:t>9</w:t>
            </w:r>
            <w:r>
              <w:rPr>
                <w:noProof/>
                <w:webHidden/>
              </w:rPr>
              <w:fldChar w:fldCharType="end"/>
            </w:r>
          </w:hyperlink>
        </w:p>
        <w:p w14:paraId="161EFA3C" w14:textId="7768996B" w:rsidR="00272DCC" w:rsidRDefault="00272DCC">
          <w:pPr>
            <w:pStyle w:val="TOC3"/>
            <w:rPr>
              <w:noProof/>
              <w:kern w:val="2"/>
              <w:lang w:eastAsia="en-GB"/>
              <w14:ligatures w14:val="standardContextual"/>
            </w:rPr>
          </w:pPr>
          <w:hyperlink w:anchor="_Toc202780073" w:history="1">
            <w:r w:rsidRPr="0018514E">
              <w:rPr>
                <w:rStyle w:val="Hyperlink"/>
                <w:noProof/>
              </w:rPr>
              <w:t>2.2   Start date</w:t>
            </w:r>
            <w:r>
              <w:rPr>
                <w:noProof/>
                <w:webHidden/>
              </w:rPr>
              <w:tab/>
            </w:r>
            <w:r>
              <w:rPr>
                <w:noProof/>
                <w:webHidden/>
              </w:rPr>
              <w:fldChar w:fldCharType="begin"/>
            </w:r>
            <w:r>
              <w:rPr>
                <w:noProof/>
                <w:webHidden/>
              </w:rPr>
              <w:instrText xml:space="preserve"> PAGEREF _Toc202780073 \h </w:instrText>
            </w:r>
            <w:r>
              <w:rPr>
                <w:noProof/>
                <w:webHidden/>
              </w:rPr>
            </w:r>
            <w:r>
              <w:rPr>
                <w:noProof/>
                <w:webHidden/>
              </w:rPr>
              <w:fldChar w:fldCharType="separate"/>
            </w:r>
            <w:r>
              <w:rPr>
                <w:noProof/>
                <w:webHidden/>
              </w:rPr>
              <w:t>9</w:t>
            </w:r>
            <w:r>
              <w:rPr>
                <w:noProof/>
                <w:webHidden/>
              </w:rPr>
              <w:fldChar w:fldCharType="end"/>
            </w:r>
          </w:hyperlink>
        </w:p>
        <w:p w14:paraId="3D728033" w14:textId="023B47C7" w:rsidR="00272DCC" w:rsidRDefault="00272DCC">
          <w:pPr>
            <w:pStyle w:val="TOC3"/>
            <w:rPr>
              <w:noProof/>
              <w:kern w:val="2"/>
              <w:lang w:eastAsia="en-GB"/>
              <w14:ligatures w14:val="standardContextual"/>
            </w:rPr>
          </w:pPr>
          <w:hyperlink w:anchor="_Toc202780074" w:history="1">
            <w:r w:rsidRPr="0018514E">
              <w:rPr>
                <w:rStyle w:val="Hyperlink"/>
                <w:noProof/>
              </w:rPr>
              <w:t>2.3   Pre-application public engagement</w:t>
            </w:r>
            <w:r>
              <w:rPr>
                <w:noProof/>
                <w:webHidden/>
              </w:rPr>
              <w:tab/>
            </w:r>
            <w:r>
              <w:rPr>
                <w:noProof/>
                <w:webHidden/>
              </w:rPr>
              <w:fldChar w:fldCharType="begin"/>
            </w:r>
            <w:r>
              <w:rPr>
                <w:noProof/>
                <w:webHidden/>
              </w:rPr>
              <w:instrText xml:space="preserve"> PAGEREF _Toc202780074 \h </w:instrText>
            </w:r>
            <w:r>
              <w:rPr>
                <w:noProof/>
                <w:webHidden/>
              </w:rPr>
            </w:r>
            <w:r>
              <w:rPr>
                <w:noProof/>
                <w:webHidden/>
              </w:rPr>
              <w:fldChar w:fldCharType="separate"/>
            </w:r>
            <w:r>
              <w:rPr>
                <w:noProof/>
                <w:webHidden/>
              </w:rPr>
              <w:t>9</w:t>
            </w:r>
            <w:r>
              <w:rPr>
                <w:noProof/>
                <w:webHidden/>
              </w:rPr>
              <w:fldChar w:fldCharType="end"/>
            </w:r>
          </w:hyperlink>
        </w:p>
        <w:p w14:paraId="6CAD0B67" w14:textId="63F84B23" w:rsidR="00272DCC" w:rsidRDefault="00272DCC">
          <w:pPr>
            <w:pStyle w:val="TOC3"/>
            <w:rPr>
              <w:noProof/>
              <w:kern w:val="2"/>
              <w:lang w:eastAsia="en-GB"/>
              <w14:ligatures w14:val="standardContextual"/>
            </w:rPr>
          </w:pPr>
          <w:hyperlink w:anchor="_Toc202780075" w:history="1">
            <w:r w:rsidRPr="0018514E">
              <w:rPr>
                <w:rStyle w:val="Hyperlink"/>
                <w:noProof/>
              </w:rPr>
              <w:t>2.4   Pre-application with SEPA</w:t>
            </w:r>
            <w:r>
              <w:rPr>
                <w:noProof/>
                <w:webHidden/>
              </w:rPr>
              <w:tab/>
            </w:r>
            <w:r>
              <w:rPr>
                <w:noProof/>
                <w:webHidden/>
              </w:rPr>
              <w:fldChar w:fldCharType="begin"/>
            </w:r>
            <w:r>
              <w:rPr>
                <w:noProof/>
                <w:webHidden/>
              </w:rPr>
              <w:instrText xml:space="preserve"> PAGEREF _Toc202780075 \h </w:instrText>
            </w:r>
            <w:r>
              <w:rPr>
                <w:noProof/>
                <w:webHidden/>
              </w:rPr>
            </w:r>
            <w:r>
              <w:rPr>
                <w:noProof/>
                <w:webHidden/>
              </w:rPr>
              <w:fldChar w:fldCharType="separate"/>
            </w:r>
            <w:r>
              <w:rPr>
                <w:noProof/>
                <w:webHidden/>
              </w:rPr>
              <w:t>10</w:t>
            </w:r>
            <w:r>
              <w:rPr>
                <w:noProof/>
                <w:webHidden/>
              </w:rPr>
              <w:fldChar w:fldCharType="end"/>
            </w:r>
          </w:hyperlink>
        </w:p>
        <w:p w14:paraId="459B5751" w14:textId="61BE2974" w:rsidR="00272DCC" w:rsidRDefault="00272DCC">
          <w:pPr>
            <w:pStyle w:val="TOC3"/>
            <w:rPr>
              <w:noProof/>
              <w:kern w:val="2"/>
              <w:lang w:eastAsia="en-GB"/>
              <w14:ligatures w14:val="standardContextual"/>
            </w:rPr>
          </w:pPr>
          <w:hyperlink w:anchor="_Toc202780076" w:history="1">
            <w:r w:rsidRPr="0018514E">
              <w:rPr>
                <w:rStyle w:val="Hyperlink"/>
                <w:noProof/>
              </w:rPr>
              <w:t>2.5   Planning permission</w:t>
            </w:r>
            <w:r>
              <w:rPr>
                <w:noProof/>
                <w:webHidden/>
              </w:rPr>
              <w:tab/>
            </w:r>
            <w:r>
              <w:rPr>
                <w:noProof/>
                <w:webHidden/>
              </w:rPr>
              <w:fldChar w:fldCharType="begin"/>
            </w:r>
            <w:r>
              <w:rPr>
                <w:noProof/>
                <w:webHidden/>
              </w:rPr>
              <w:instrText xml:space="preserve"> PAGEREF _Toc202780076 \h </w:instrText>
            </w:r>
            <w:r>
              <w:rPr>
                <w:noProof/>
                <w:webHidden/>
              </w:rPr>
            </w:r>
            <w:r>
              <w:rPr>
                <w:noProof/>
                <w:webHidden/>
              </w:rPr>
              <w:fldChar w:fldCharType="separate"/>
            </w:r>
            <w:r>
              <w:rPr>
                <w:noProof/>
                <w:webHidden/>
              </w:rPr>
              <w:t>10</w:t>
            </w:r>
            <w:r>
              <w:rPr>
                <w:noProof/>
                <w:webHidden/>
              </w:rPr>
              <w:fldChar w:fldCharType="end"/>
            </w:r>
          </w:hyperlink>
        </w:p>
        <w:p w14:paraId="7371A3A7" w14:textId="73843C4A" w:rsidR="00272DCC" w:rsidRDefault="00272DCC">
          <w:pPr>
            <w:pStyle w:val="TOC2"/>
            <w:rPr>
              <w:noProof/>
              <w:kern w:val="2"/>
              <w:lang w:eastAsia="en-GB"/>
              <w14:ligatures w14:val="standardContextual"/>
            </w:rPr>
          </w:pPr>
          <w:hyperlink w:anchor="_Toc202780077" w:history="1">
            <w:r w:rsidRPr="0018514E">
              <w:rPr>
                <w:rStyle w:val="Hyperlink"/>
                <w:noProof/>
              </w:rPr>
              <w:t>Section 3 - Details of the farm layout</w:t>
            </w:r>
            <w:r>
              <w:rPr>
                <w:noProof/>
                <w:webHidden/>
              </w:rPr>
              <w:tab/>
            </w:r>
            <w:r>
              <w:rPr>
                <w:noProof/>
                <w:webHidden/>
              </w:rPr>
              <w:fldChar w:fldCharType="begin"/>
            </w:r>
            <w:r>
              <w:rPr>
                <w:noProof/>
                <w:webHidden/>
              </w:rPr>
              <w:instrText xml:space="preserve"> PAGEREF _Toc202780077 \h </w:instrText>
            </w:r>
            <w:r>
              <w:rPr>
                <w:noProof/>
                <w:webHidden/>
              </w:rPr>
            </w:r>
            <w:r>
              <w:rPr>
                <w:noProof/>
                <w:webHidden/>
              </w:rPr>
              <w:fldChar w:fldCharType="separate"/>
            </w:r>
            <w:r>
              <w:rPr>
                <w:noProof/>
                <w:webHidden/>
              </w:rPr>
              <w:t>11</w:t>
            </w:r>
            <w:r>
              <w:rPr>
                <w:noProof/>
                <w:webHidden/>
              </w:rPr>
              <w:fldChar w:fldCharType="end"/>
            </w:r>
          </w:hyperlink>
        </w:p>
        <w:p w14:paraId="69A026B7" w14:textId="384D228E" w:rsidR="00272DCC" w:rsidRDefault="00272DCC">
          <w:pPr>
            <w:pStyle w:val="TOC3"/>
            <w:rPr>
              <w:noProof/>
              <w:kern w:val="2"/>
              <w:lang w:eastAsia="en-GB"/>
              <w14:ligatures w14:val="standardContextual"/>
            </w:rPr>
          </w:pPr>
          <w:hyperlink w:anchor="_Toc202780078" w:history="1">
            <w:r w:rsidRPr="0018514E">
              <w:rPr>
                <w:rStyle w:val="Hyperlink"/>
                <w:noProof/>
              </w:rPr>
              <w:t>3.1   Farm configuration</w:t>
            </w:r>
            <w:r>
              <w:rPr>
                <w:noProof/>
                <w:webHidden/>
              </w:rPr>
              <w:tab/>
            </w:r>
            <w:r>
              <w:rPr>
                <w:noProof/>
                <w:webHidden/>
              </w:rPr>
              <w:fldChar w:fldCharType="begin"/>
            </w:r>
            <w:r>
              <w:rPr>
                <w:noProof/>
                <w:webHidden/>
              </w:rPr>
              <w:instrText xml:space="preserve"> PAGEREF _Toc202780078 \h </w:instrText>
            </w:r>
            <w:r>
              <w:rPr>
                <w:noProof/>
                <w:webHidden/>
              </w:rPr>
            </w:r>
            <w:r>
              <w:rPr>
                <w:noProof/>
                <w:webHidden/>
              </w:rPr>
              <w:fldChar w:fldCharType="separate"/>
            </w:r>
            <w:r>
              <w:rPr>
                <w:noProof/>
                <w:webHidden/>
              </w:rPr>
              <w:t>11</w:t>
            </w:r>
            <w:r>
              <w:rPr>
                <w:noProof/>
                <w:webHidden/>
              </w:rPr>
              <w:fldChar w:fldCharType="end"/>
            </w:r>
          </w:hyperlink>
        </w:p>
        <w:p w14:paraId="3FFA2DCC" w14:textId="028E5BD0" w:rsidR="00272DCC" w:rsidRDefault="00272DCC">
          <w:pPr>
            <w:pStyle w:val="TOC3"/>
            <w:rPr>
              <w:noProof/>
              <w:kern w:val="2"/>
              <w:lang w:eastAsia="en-GB"/>
              <w14:ligatures w14:val="standardContextual"/>
            </w:rPr>
          </w:pPr>
          <w:hyperlink w:anchor="_Toc202780079" w:history="1">
            <w:r w:rsidRPr="0018514E">
              <w:rPr>
                <w:rStyle w:val="Hyperlink"/>
                <w:noProof/>
              </w:rPr>
              <w:t>3.2   Pen group details</w:t>
            </w:r>
            <w:r>
              <w:rPr>
                <w:noProof/>
                <w:webHidden/>
              </w:rPr>
              <w:tab/>
            </w:r>
            <w:r>
              <w:rPr>
                <w:noProof/>
                <w:webHidden/>
              </w:rPr>
              <w:fldChar w:fldCharType="begin"/>
            </w:r>
            <w:r>
              <w:rPr>
                <w:noProof/>
                <w:webHidden/>
              </w:rPr>
              <w:instrText xml:space="preserve"> PAGEREF _Toc202780079 \h </w:instrText>
            </w:r>
            <w:r>
              <w:rPr>
                <w:noProof/>
                <w:webHidden/>
              </w:rPr>
            </w:r>
            <w:r>
              <w:rPr>
                <w:noProof/>
                <w:webHidden/>
              </w:rPr>
              <w:fldChar w:fldCharType="separate"/>
            </w:r>
            <w:r>
              <w:rPr>
                <w:noProof/>
                <w:webHidden/>
              </w:rPr>
              <w:t>11</w:t>
            </w:r>
            <w:r>
              <w:rPr>
                <w:noProof/>
                <w:webHidden/>
              </w:rPr>
              <w:fldChar w:fldCharType="end"/>
            </w:r>
          </w:hyperlink>
        </w:p>
        <w:p w14:paraId="7BBBB37D" w14:textId="6AB75DD0" w:rsidR="00272DCC" w:rsidRDefault="00272DCC">
          <w:pPr>
            <w:pStyle w:val="TOC3"/>
            <w:rPr>
              <w:noProof/>
              <w:kern w:val="2"/>
              <w:lang w:eastAsia="en-GB"/>
              <w14:ligatures w14:val="standardContextual"/>
            </w:rPr>
          </w:pPr>
          <w:hyperlink w:anchor="_Toc202780080" w:history="1">
            <w:r w:rsidRPr="0018514E">
              <w:rPr>
                <w:rStyle w:val="Hyperlink"/>
                <w:noProof/>
              </w:rPr>
              <w:t>3.3   Diagram of proposed farm layout</w:t>
            </w:r>
            <w:r>
              <w:rPr>
                <w:noProof/>
                <w:webHidden/>
              </w:rPr>
              <w:tab/>
            </w:r>
            <w:r>
              <w:rPr>
                <w:noProof/>
                <w:webHidden/>
              </w:rPr>
              <w:fldChar w:fldCharType="begin"/>
            </w:r>
            <w:r>
              <w:rPr>
                <w:noProof/>
                <w:webHidden/>
              </w:rPr>
              <w:instrText xml:space="preserve"> PAGEREF _Toc202780080 \h </w:instrText>
            </w:r>
            <w:r>
              <w:rPr>
                <w:noProof/>
                <w:webHidden/>
              </w:rPr>
            </w:r>
            <w:r>
              <w:rPr>
                <w:noProof/>
                <w:webHidden/>
              </w:rPr>
              <w:fldChar w:fldCharType="separate"/>
            </w:r>
            <w:r>
              <w:rPr>
                <w:noProof/>
                <w:webHidden/>
              </w:rPr>
              <w:t>12</w:t>
            </w:r>
            <w:r>
              <w:rPr>
                <w:noProof/>
                <w:webHidden/>
              </w:rPr>
              <w:fldChar w:fldCharType="end"/>
            </w:r>
          </w:hyperlink>
        </w:p>
        <w:p w14:paraId="6AE1AE14" w14:textId="40C7E331" w:rsidR="00272DCC" w:rsidRDefault="00272DCC">
          <w:pPr>
            <w:pStyle w:val="TOC3"/>
            <w:rPr>
              <w:noProof/>
              <w:kern w:val="2"/>
              <w:lang w:eastAsia="en-GB"/>
              <w14:ligatures w14:val="standardContextual"/>
            </w:rPr>
          </w:pPr>
          <w:hyperlink w:anchor="_Toc202780081" w:history="1">
            <w:r w:rsidRPr="0018514E">
              <w:rPr>
                <w:rStyle w:val="Hyperlink"/>
                <w:noProof/>
              </w:rPr>
              <w:t>3.4   Locations of the pen corner buoys</w:t>
            </w:r>
            <w:r>
              <w:rPr>
                <w:noProof/>
                <w:webHidden/>
              </w:rPr>
              <w:tab/>
            </w:r>
            <w:r>
              <w:rPr>
                <w:noProof/>
                <w:webHidden/>
              </w:rPr>
              <w:fldChar w:fldCharType="begin"/>
            </w:r>
            <w:r>
              <w:rPr>
                <w:noProof/>
                <w:webHidden/>
              </w:rPr>
              <w:instrText xml:space="preserve"> PAGEREF _Toc202780081 \h </w:instrText>
            </w:r>
            <w:r>
              <w:rPr>
                <w:noProof/>
                <w:webHidden/>
              </w:rPr>
            </w:r>
            <w:r>
              <w:rPr>
                <w:noProof/>
                <w:webHidden/>
              </w:rPr>
              <w:fldChar w:fldCharType="separate"/>
            </w:r>
            <w:r>
              <w:rPr>
                <w:noProof/>
                <w:webHidden/>
              </w:rPr>
              <w:t>13</w:t>
            </w:r>
            <w:r>
              <w:rPr>
                <w:noProof/>
                <w:webHidden/>
              </w:rPr>
              <w:fldChar w:fldCharType="end"/>
            </w:r>
          </w:hyperlink>
        </w:p>
        <w:p w14:paraId="6EE03637" w14:textId="29388AC9" w:rsidR="00272DCC" w:rsidRDefault="00272DCC">
          <w:pPr>
            <w:pStyle w:val="TOC2"/>
            <w:rPr>
              <w:noProof/>
              <w:kern w:val="2"/>
              <w:lang w:eastAsia="en-GB"/>
              <w14:ligatures w14:val="standardContextual"/>
            </w:rPr>
          </w:pPr>
          <w:hyperlink w:anchor="_Toc202780082" w:history="1">
            <w:r w:rsidRPr="0018514E">
              <w:rPr>
                <w:rStyle w:val="Hyperlink"/>
                <w:noProof/>
              </w:rPr>
              <w:t>Section 4 - Information for assessing discharges of organic solids and nitrogen compounds</w:t>
            </w:r>
            <w:r>
              <w:rPr>
                <w:noProof/>
                <w:webHidden/>
              </w:rPr>
              <w:tab/>
            </w:r>
            <w:r>
              <w:rPr>
                <w:noProof/>
                <w:webHidden/>
              </w:rPr>
              <w:fldChar w:fldCharType="begin"/>
            </w:r>
            <w:r>
              <w:rPr>
                <w:noProof/>
                <w:webHidden/>
              </w:rPr>
              <w:instrText xml:space="preserve"> PAGEREF _Toc202780082 \h </w:instrText>
            </w:r>
            <w:r>
              <w:rPr>
                <w:noProof/>
                <w:webHidden/>
              </w:rPr>
            </w:r>
            <w:r>
              <w:rPr>
                <w:noProof/>
                <w:webHidden/>
              </w:rPr>
              <w:fldChar w:fldCharType="separate"/>
            </w:r>
            <w:r>
              <w:rPr>
                <w:noProof/>
                <w:webHidden/>
              </w:rPr>
              <w:t>14</w:t>
            </w:r>
            <w:r>
              <w:rPr>
                <w:noProof/>
                <w:webHidden/>
              </w:rPr>
              <w:fldChar w:fldCharType="end"/>
            </w:r>
          </w:hyperlink>
        </w:p>
        <w:p w14:paraId="2A8CCD0D" w14:textId="384AB041" w:rsidR="00272DCC" w:rsidRDefault="00272DCC">
          <w:pPr>
            <w:pStyle w:val="TOC3"/>
            <w:rPr>
              <w:noProof/>
              <w:kern w:val="2"/>
              <w:lang w:eastAsia="en-GB"/>
              <w14:ligatures w14:val="standardContextual"/>
            </w:rPr>
          </w:pPr>
          <w:hyperlink w:anchor="_Toc202780083" w:history="1">
            <w:r w:rsidRPr="0018514E">
              <w:rPr>
                <w:rStyle w:val="Hyperlink"/>
                <w:noProof/>
              </w:rPr>
              <w:t>4.1   Fish species</w:t>
            </w:r>
            <w:r>
              <w:rPr>
                <w:noProof/>
                <w:webHidden/>
              </w:rPr>
              <w:tab/>
            </w:r>
            <w:r>
              <w:rPr>
                <w:noProof/>
                <w:webHidden/>
              </w:rPr>
              <w:fldChar w:fldCharType="begin"/>
            </w:r>
            <w:r>
              <w:rPr>
                <w:noProof/>
                <w:webHidden/>
              </w:rPr>
              <w:instrText xml:space="preserve"> PAGEREF _Toc202780083 \h </w:instrText>
            </w:r>
            <w:r>
              <w:rPr>
                <w:noProof/>
                <w:webHidden/>
              </w:rPr>
            </w:r>
            <w:r>
              <w:rPr>
                <w:noProof/>
                <w:webHidden/>
              </w:rPr>
              <w:fldChar w:fldCharType="separate"/>
            </w:r>
            <w:r>
              <w:rPr>
                <w:noProof/>
                <w:webHidden/>
              </w:rPr>
              <w:t>14</w:t>
            </w:r>
            <w:r>
              <w:rPr>
                <w:noProof/>
                <w:webHidden/>
              </w:rPr>
              <w:fldChar w:fldCharType="end"/>
            </w:r>
          </w:hyperlink>
        </w:p>
        <w:p w14:paraId="76A322F1" w14:textId="246AE931" w:rsidR="00272DCC" w:rsidRDefault="00272DCC">
          <w:pPr>
            <w:pStyle w:val="TOC3"/>
            <w:rPr>
              <w:noProof/>
              <w:kern w:val="2"/>
              <w:lang w:eastAsia="en-GB"/>
              <w14:ligatures w14:val="standardContextual"/>
            </w:rPr>
          </w:pPr>
          <w:hyperlink w:anchor="_Toc202780084" w:history="1">
            <w:r w:rsidRPr="0018514E">
              <w:rPr>
                <w:rStyle w:val="Hyperlink"/>
                <w:noProof/>
              </w:rPr>
              <w:t>4.2   Maximum weight of fish</w:t>
            </w:r>
            <w:r>
              <w:rPr>
                <w:noProof/>
                <w:webHidden/>
              </w:rPr>
              <w:tab/>
            </w:r>
            <w:r>
              <w:rPr>
                <w:noProof/>
                <w:webHidden/>
              </w:rPr>
              <w:fldChar w:fldCharType="begin"/>
            </w:r>
            <w:r>
              <w:rPr>
                <w:noProof/>
                <w:webHidden/>
              </w:rPr>
              <w:instrText xml:space="preserve"> PAGEREF _Toc202780084 \h </w:instrText>
            </w:r>
            <w:r>
              <w:rPr>
                <w:noProof/>
                <w:webHidden/>
              </w:rPr>
            </w:r>
            <w:r>
              <w:rPr>
                <w:noProof/>
                <w:webHidden/>
              </w:rPr>
              <w:fldChar w:fldCharType="separate"/>
            </w:r>
            <w:r>
              <w:rPr>
                <w:noProof/>
                <w:webHidden/>
              </w:rPr>
              <w:t>14</w:t>
            </w:r>
            <w:r>
              <w:rPr>
                <w:noProof/>
                <w:webHidden/>
              </w:rPr>
              <w:fldChar w:fldCharType="end"/>
            </w:r>
          </w:hyperlink>
        </w:p>
        <w:p w14:paraId="6B8072BB" w14:textId="1FFF19C1" w:rsidR="00272DCC" w:rsidRDefault="00272DCC">
          <w:pPr>
            <w:pStyle w:val="TOC3"/>
            <w:rPr>
              <w:noProof/>
              <w:kern w:val="2"/>
              <w:lang w:eastAsia="en-GB"/>
              <w14:ligatures w14:val="standardContextual"/>
            </w:rPr>
          </w:pPr>
          <w:hyperlink w:anchor="_Toc202780085" w:history="1">
            <w:r w:rsidRPr="0018514E">
              <w:rPr>
                <w:rStyle w:val="Hyperlink"/>
                <w:noProof/>
              </w:rPr>
              <w:t>4.3   Fish food</w:t>
            </w:r>
            <w:r>
              <w:rPr>
                <w:noProof/>
                <w:webHidden/>
              </w:rPr>
              <w:tab/>
            </w:r>
            <w:r>
              <w:rPr>
                <w:noProof/>
                <w:webHidden/>
              </w:rPr>
              <w:fldChar w:fldCharType="begin"/>
            </w:r>
            <w:r>
              <w:rPr>
                <w:noProof/>
                <w:webHidden/>
              </w:rPr>
              <w:instrText xml:space="preserve"> PAGEREF _Toc202780085 \h </w:instrText>
            </w:r>
            <w:r>
              <w:rPr>
                <w:noProof/>
                <w:webHidden/>
              </w:rPr>
            </w:r>
            <w:r>
              <w:rPr>
                <w:noProof/>
                <w:webHidden/>
              </w:rPr>
              <w:fldChar w:fldCharType="separate"/>
            </w:r>
            <w:r>
              <w:rPr>
                <w:noProof/>
                <w:webHidden/>
              </w:rPr>
              <w:t>15</w:t>
            </w:r>
            <w:r>
              <w:rPr>
                <w:noProof/>
                <w:webHidden/>
              </w:rPr>
              <w:fldChar w:fldCharType="end"/>
            </w:r>
          </w:hyperlink>
        </w:p>
        <w:p w14:paraId="39BE6173" w14:textId="61199006" w:rsidR="00272DCC" w:rsidRDefault="00272DCC">
          <w:pPr>
            <w:pStyle w:val="TOC3"/>
            <w:rPr>
              <w:noProof/>
              <w:kern w:val="2"/>
              <w:lang w:eastAsia="en-GB"/>
              <w14:ligatures w14:val="standardContextual"/>
            </w:rPr>
          </w:pPr>
          <w:hyperlink w:anchor="_Toc202780086" w:history="1">
            <w:r w:rsidRPr="0018514E">
              <w:rPr>
                <w:rStyle w:val="Hyperlink"/>
                <w:noProof/>
              </w:rPr>
              <w:t>4.4   Fish faeces</w:t>
            </w:r>
            <w:r>
              <w:rPr>
                <w:noProof/>
                <w:webHidden/>
              </w:rPr>
              <w:tab/>
            </w:r>
            <w:r>
              <w:rPr>
                <w:noProof/>
                <w:webHidden/>
              </w:rPr>
              <w:fldChar w:fldCharType="begin"/>
            </w:r>
            <w:r>
              <w:rPr>
                <w:noProof/>
                <w:webHidden/>
              </w:rPr>
              <w:instrText xml:space="preserve"> PAGEREF _Toc202780086 \h </w:instrText>
            </w:r>
            <w:r>
              <w:rPr>
                <w:noProof/>
                <w:webHidden/>
              </w:rPr>
            </w:r>
            <w:r>
              <w:rPr>
                <w:noProof/>
                <w:webHidden/>
              </w:rPr>
              <w:fldChar w:fldCharType="separate"/>
            </w:r>
            <w:r>
              <w:rPr>
                <w:noProof/>
                <w:webHidden/>
              </w:rPr>
              <w:t>16</w:t>
            </w:r>
            <w:r>
              <w:rPr>
                <w:noProof/>
                <w:webHidden/>
              </w:rPr>
              <w:fldChar w:fldCharType="end"/>
            </w:r>
          </w:hyperlink>
        </w:p>
        <w:p w14:paraId="57AD59CF" w14:textId="71F810A4" w:rsidR="00272DCC" w:rsidRDefault="00272DCC">
          <w:pPr>
            <w:pStyle w:val="TOC3"/>
            <w:rPr>
              <w:noProof/>
              <w:kern w:val="2"/>
              <w:lang w:eastAsia="en-GB"/>
              <w14:ligatures w14:val="standardContextual"/>
            </w:rPr>
          </w:pPr>
          <w:hyperlink w:anchor="_Toc202780087" w:history="1">
            <w:r w:rsidRPr="0018514E">
              <w:rPr>
                <w:rStyle w:val="Hyperlink"/>
                <w:noProof/>
              </w:rPr>
              <w:t>4.5   Calibration and validation data</w:t>
            </w:r>
            <w:r>
              <w:rPr>
                <w:noProof/>
                <w:webHidden/>
              </w:rPr>
              <w:tab/>
            </w:r>
            <w:r>
              <w:rPr>
                <w:noProof/>
                <w:webHidden/>
              </w:rPr>
              <w:fldChar w:fldCharType="begin"/>
            </w:r>
            <w:r>
              <w:rPr>
                <w:noProof/>
                <w:webHidden/>
              </w:rPr>
              <w:instrText xml:space="preserve"> PAGEREF _Toc202780087 \h </w:instrText>
            </w:r>
            <w:r>
              <w:rPr>
                <w:noProof/>
                <w:webHidden/>
              </w:rPr>
            </w:r>
            <w:r>
              <w:rPr>
                <w:noProof/>
                <w:webHidden/>
              </w:rPr>
              <w:fldChar w:fldCharType="separate"/>
            </w:r>
            <w:r>
              <w:rPr>
                <w:noProof/>
                <w:webHidden/>
              </w:rPr>
              <w:t>17</w:t>
            </w:r>
            <w:r>
              <w:rPr>
                <w:noProof/>
                <w:webHidden/>
              </w:rPr>
              <w:fldChar w:fldCharType="end"/>
            </w:r>
          </w:hyperlink>
        </w:p>
        <w:p w14:paraId="305B3CA8" w14:textId="00A269D0" w:rsidR="00272DCC" w:rsidRDefault="00272DCC">
          <w:pPr>
            <w:pStyle w:val="TOC3"/>
            <w:rPr>
              <w:noProof/>
              <w:kern w:val="2"/>
              <w:lang w:eastAsia="en-GB"/>
              <w14:ligatures w14:val="standardContextual"/>
            </w:rPr>
          </w:pPr>
          <w:hyperlink w:anchor="_Toc202780088" w:history="1">
            <w:r w:rsidRPr="0018514E">
              <w:rPr>
                <w:rStyle w:val="Hyperlink"/>
                <w:noProof/>
              </w:rPr>
              <w:t>4.6   Deposition modelling of organic solids</w:t>
            </w:r>
            <w:r>
              <w:rPr>
                <w:noProof/>
                <w:webHidden/>
              </w:rPr>
              <w:tab/>
            </w:r>
            <w:r>
              <w:rPr>
                <w:noProof/>
                <w:webHidden/>
              </w:rPr>
              <w:fldChar w:fldCharType="begin"/>
            </w:r>
            <w:r>
              <w:rPr>
                <w:noProof/>
                <w:webHidden/>
              </w:rPr>
              <w:instrText xml:space="preserve"> PAGEREF _Toc202780088 \h </w:instrText>
            </w:r>
            <w:r>
              <w:rPr>
                <w:noProof/>
                <w:webHidden/>
              </w:rPr>
            </w:r>
            <w:r>
              <w:rPr>
                <w:noProof/>
                <w:webHidden/>
              </w:rPr>
              <w:fldChar w:fldCharType="separate"/>
            </w:r>
            <w:r>
              <w:rPr>
                <w:noProof/>
                <w:webHidden/>
              </w:rPr>
              <w:t>17</w:t>
            </w:r>
            <w:r>
              <w:rPr>
                <w:noProof/>
                <w:webHidden/>
              </w:rPr>
              <w:fldChar w:fldCharType="end"/>
            </w:r>
          </w:hyperlink>
        </w:p>
        <w:p w14:paraId="3732C66F" w14:textId="433F731A" w:rsidR="00272DCC" w:rsidRDefault="00272DCC">
          <w:pPr>
            <w:pStyle w:val="TOC3"/>
            <w:rPr>
              <w:noProof/>
              <w:kern w:val="2"/>
              <w:lang w:eastAsia="en-GB"/>
              <w14:ligatures w14:val="standardContextual"/>
            </w:rPr>
          </w:pPr>
          <w:hyperlink w:anchor="_Toc202780089" w:history="1">
            <w:r w:rsidRPr="0018514E">
              <w:rPr>
                <w:rStyle w:val="Hyperlink"/>
                <w:noProof/>
              </w:rPr>
              <w:t>4.7   Nitrogen compound modelling</w:t>
            </w:r>
            <w:r>
              <w:rPr>
                <w:noProof/>
                <w:webHidden/>
              </w:rPr>
              <w:tab/>
            </w:r>
            <w:r>
              <w:rPr>
                <w:noProof/>
                <w:webHidden/>
              </w:rPr>
              <w:fldChar w:fldCharType="begin"/>
            </w:r>
            <w:r>
              <w:rPr>
                <w:noProof/>
                <w:webHidden/>
              </w:rPr>
              <w:instrText xml:space="preserve"> PAGEREF _Toc202780089 \h </w:instrText>
            </w:r>
            <w:r>
              <w:rPr>
                <w:noProof/>
                <w:webHidden/>
              </w:rPr>
            </w:r>
            <w:r>
              <w:rPr>
                <w:noProof/>
                <w:webHidden/>
              </w:rPr>
              <w:fldChar w:fldCharType="separate"/>
            </w:r>
            <w:r>
              <w:rPr>
                <w:noProof/>
                <w:webHidden/>
              </w:rPr>
              <w:t>17</w:t>
            </w:r>
            <w:r>
              <w:rPr>
                <w:noProof/>
                <w:webHidden/>
              </w:rPr>
              <w:fldChar w:fldCharType="end"/>
            </w:r>
          </w:hyperlink>
        </w:p>
        <w:p w14:paraId="31F35C27" w14:textId="602109F8" w:rsidR="00272DCC" w:rsidRDefault="00272DCC">
          <w:pPr>
            <w:pStyle w:val="TOC3"/>
            <w:rPr>
              <w:noProof/>
              <w:kern w:val="2"/>
              <w:lang w:eastAsia="en-GB"/>
              <w14:ligatures w14:val="standardContextual"/>
            </w:rPr>
          </w:pPr>
          <w:hyperlink w:anchor="_Toc202780090" w:history="1">
            <w:r w:rsidRPr="0018514E">
              <w:rPr>
                <w:rStyle w:val="Hyperlink"/>
                <w:noProof/>
              </w:rPr>
              <w:t>4.8   Protected species and habitats</w:t>
            </w:r>
            <w:r>
              <w:rPr>
                <w:noProof/>
                <w:webHidden/>
              </w:rPr>
              <w:tab/>
            </w:r>
            <w:r>
              <w:rPr>
                <w:noProof/>
                <w:webHidden/>
              </w:rPr>
              <w:fldChar w:fldCharType="begin"/>
            </w:r>
            <w:r>
              <w:rPr>
                <w:noProof/>
                <w:webHidden/>
              </w:rPr>
              <w:instrText xml:space="preserve"> PAGEREF _Toc202780090 \h </w:instrText>
            </w:r>
            <w:r>
              <w:rPr>
                <w:noProof/>
                <w:webHidden/>
              </w:rPr>
            </w:r>
            <w:r>
              <w:rPr>
                <w:noProof/>
                <w:webHidden/>
              </w:rPr>
              <w:fldChar w:fldCharType="separate"/>
            </w:r>
            <w:r>
              <w:rPr>
                <w:noProof/>
                <w:webHidden/>
              </w:rPr>
              <w:t>17</w:t>
            </w:r>
            <w:r>
              <w:rPr>
                <w:noProof/>
                <w:webHidden/>
              </w:rPr>
              <w:fldChar w:fldCharType="end"/>
            </w:r>
          </w:hyperlink>
        </w:p>
        <w:p w14:paraId="6023171D" w14:textId="2FD769EA" w:rsidR="00272DCC" w:rsidRDefault="00272DCC">
          <w:pPr>
            <w:pStyle w:val="TOC3"/>
            <w:rPr>
              <w:noProof/>
              <w:kern w:val="2"/>
              <w:lang w:eastAsia="en-GB"/>
              <w14:ligatures w14:val="standardContextual"/>
            </w:rPr>
          </w:pPr>
          <w:hyperlink w:anchor="_Toc202780091" w:history="1">
            <w:r w:rsidRPr="0018514E">
              <w:rPr>
                <w:rStyle w:val="Hyperlink"/>
                <w:noProof/>
              </w:rPr>
              <w:t>4.9   Other uses of coastal waters</w:t>
            </w:r>
            <w:r>
              <w:rPr>
                <w:noProof/>
                <w:webHidden/>
              </w:rPr>
              <w:tab/>
            </w:r>
            <w:r>
              <w:rPr>
                <w:noProof/>
                <w:webHidden/>
              </w:rPr>
              <w:fldChar w:fldCharType="begin"/>
            </w:r>
            <w:r>
              <w:rPr>
                <w:noProof/>
                <w:webHidden/>
              </w:rPr>
              <w:instrText xml:space="preserve"> PAGEREF _Toc202780091 \h </w:instrText>
            </w:r>
            <w:r>
              <w:rPr>
                <w:noProof/>
                <w:webHidden/>
              </w:rPr>
            </w:r>
            <w:r>
              <w:rPr>
                <w:noProof/>
                <w:webHidden/>
              </w:rPr>
              <w:fldChar w:fldCharType="separate"/>
            </w:r>
            <w:r>
              <w:rPr>
                <w:noProof/>
                <w:webHidden/>
              </w:rPr>
              <w:t>17</w:t>
            </w:r>
            <w:r>
              <w:rPr>
                <w:noProof/>
                <w:webHidden/>
              </w:rPr>
              <w:fldChar w:fldCharType="end"/>
            </w:r>
          </w:hyperlink>
        </w:p>
        <w:p w14:paraId="3D3A904C" w14:textId="368F69C5" w:rsidR="00272DCC" w:rsidRDefault="00272DCC">
          <w:pPr>
            <w:pStyle w:val="TOC2"/>
            <w:rPr>
              <w:noProof/>
              <w:kern w:val="2"/>
              <w:lang w:eastAsia="en-GB"/>
              <w14:ligatures w14:val="standardContextual"/>
            </w:rPr>
          </w:pPr>
          <w:hyperlink w:anchor="_Toc202780092" w:history="1">
            <w:r w:rsidRPr="0018514E">
              <w:rPr>
                <w:rStyle w:val="Hyperlink"/>
                <w:noProof/>
              </w:rPr>
              <w:t>Section 5 - Information relevant to assessing sea lice interactions with wild salmon</w:t>
            </w:r>
            <w:r>
              <w:rPr>
                <w:noProof/>
                <w:webHidden/>
              </w:rPr>
              <w:tab/>
            </w:r>
            <w:r>
              <w:rPr>
                <w:noProof/>
                <w:webHidden/>
              </w:rPr>
              <w:fldChar w:fldCharType="begin"/>
            </w:r>
            <w:r>
              <w:rPr>
                <w:noProof/>
                <w:webHidden/>
              </w:rPr>
              <w:instrText xml:space="preserve"> PAGEREF _Toc202780092 \h </w:instrText>
            </w:r>
            <w:r>
              <w:rPr>
                <w:noProof/>
                <w:webHidden/>
              </w:rPr>
            </w:r>
            <w:r>
              <w:rPr>
                <w:noProof/>
                <w:webHidden/>
              </w:rPr>
              <w:fldChar w:fldCharType="separate"/>
            </w:r>
            <w:r>
              <w:rPr>
                <w:noProof/>
                <w:webHidden/>
              </w:rPr>
              <w:t>18</w:t>
            </w:r>
            <w:r>
              <w:rPr>
                <w:noProof/>
                <w:webHidden/>
              </w:rPr>
              <w:fldChar w:fldCharType="end"/>
            </w:r>
          </w:hyperlink>
        </w:p>
        <w:p w14:paraId="0ABE8882" w14:textId="00937EF3" w:rsidR="00272DCC" w:rsidRDefault="00272DCC">
          <w:pPr>
            <w:pStyle w:val="TOC3"/>
            <w:rPr>
              <w:noProof/>
              <w:kern w:val="2"/>
              <w:lang w:eastAsia="en-GB"/>
              <w14:ligatures w14:val="standardContextual"/>
            </w:rPr>
          </w:pPr>
          <w:hyperlink w:anchor="_Toc202780093" w:history="1">
            <w:r w:rsidRPr="0018514E">
              <w:rPr>
                <w:rStyle w:val="Hyperlink"/>
                <w:noProof/>
              </w:rPr>
              <w:t>5.1   Maximum number of fish</w:t>
            </w:r>
            <w:r>
              <w:rPr>
                <w:noProof/>
                <w:webHidden/>
              </w:rPr>
              <w:tab/>
            </w:r>
            <w:r>
              <w:rPr>
                <w:noProof/>
                <w:webHidden/>
              </w:rPr>
              <w:fldChar w:fldCharType="begin"/>
            </w:r>
            <w:r>
              <w:rPr>
                <w:noProof/>
                <w:webHidden/>
              </w:rPr>
              <w:instrText xml:space="preserve"> PAGEREF _Toc202780093 \h </w:instrText>
            </w:r>
            <w:r>
              <w:rPr>
                <w:noProof/>
                <w:webHidden/>
              </w:rPr>
            </w:r>
            <w:r>
              <w:rPr>
                <w:noProof/>
                <w:webHidden/>
              </w:rPr>
              <w:fldChar w:fldCharType="separate"/>
            </w:r>
            <w:r>
              <w:rPr>
                <w:noProof/>
                <w:webHidden/>
              </w:rPr>
              <w:t>18</w:t>
            </w:r>
            <w:r>
              <w:rPr>
                <w:noProof/>
                <w:webHidden/>
              </w:rPr>
              <w:fldChar w:fldCharType="end"/>
            </w:r>
          </w:hyperlink>
        </w:p>
        <w:p w14:paraId="4A878EFC" w14:textId="4EC460EE" w:rsidR="00272DCC" w:rsidRDefault="00272DCC">
          <w:pPr>
            <w:pStyle w:val="TOC3"/>
            <w:rPr>
              <w:noProof/>
              <w:kern w:val="2"/>
              <w:lang w:eastAsia="en-GB"/>
              <w14:ligatures w14:val="standardContextual"/>
            </w:rPr>
          </w:pPr>
          <w:hyperlink w:anchor="_Toc202780094" w:history="1">
            <w:r w:rsidRPr="0018514E">
              <w:rPr>
                <w:rStyle w:val="Hyperlink"/>
                <w:noProof/>
              </w:rPr>
              <w:t>5.2   Number of adult female sea lice</w:t>
            </w:r>
            <w:r>
              <w:rPr>
                <w:noProof/>
                <w:webHidden/>
              </w:rPr>
              <w:tab/>
            </w:r>
            <w:r>
              <w:rPr>
                <w:noProof/>
                <w:webHidden/>
              </w:rPr>
              <w:fldChar w:fldCharType="begin"/>
            </w:r>
            <w:r>
              <w:rPr>
                <w:noProof/>
                <w:webHidden/>
              </w:rPr>
              <w:instrText xml:space="preserve"> PAGEREF _Toc202780094 \h </w:instrText>
            </w:r>
            <w:r>
              <w:rPr>
                <w:noProof/>
                <w:webHidden/>
              </w:rPr>
            </w:r>
            <w:r>
              <w:rPr>
                <w:noProof/>
                <w:webHidden/>
              </w:rPr>
              <w:fldChar w:fldCharType="separate"/>
            </w:r>
            <w:r>
              <w:rPr>
                <w:noProof/>
                <w:webHidden/>
              </w:rPr>
              <w:t>18</w:t>
            </w:r>
            <w:r>
              <w:rPr>
                <w:noProof/>
                <w:webHidden/>
              </w:rPr>
              <w:fldChar w:fldCharType="end"/>
            </w:r>
          </w:hyperlink>
        </w:p>
        <w:p w14:paraId="4D853662" w14:textId="0AEEB44D" w:rsidR="00272DCC" w:rsidRDefault="00272DCC">
          <w:pPr>
            <w:pStyle w:val="TOC3"/>
            <w:rPr>
              <w:noProof/>
              <w:kern w:val="2"/>
              <w:lang w:eastAsia="en-GB"/>
              <w14:ligatures w14:val="standardContextual"/>
            </w:rPr>
          </w:pPr>
          <w:hyperlink w:anchor="_Toc202780095" w:history="1">
            <w:r w:rsidRPr="0018514E">
              <w:rPr>
                <w:rStyle w:val="Hyperlink"/>
                <w:noProof/>
              </w:rPr>
              <w:t>5.3   Fallow periods</w:t>
            </w:r>
            <w:r>
              <w:rPr>
                <w:noProof/>
                <w:webHidden/>
              </w:rPr>
              <w:tab/>
            </w:r>
            <w:r>
              <w:rPr>
                <w:noProof/>
                <w:webHidden/>
              </w:rPr>
              <w:fldChar w:fldCharType="begin"/>
            </w:r>
            <w:r>
              <w:rPr>
                <w:noProof/>
                <w:webHidden/>
              </w:rPr>
              <w:instrText xml:space="preserve"> PAGEREF _Toc202780095 \h </w:instrText>
            </w:r>
            <w:r>
              <w:rPr>
                <w:noProof/>
                <w:webHidden/>
              </w:rPr>
            </w:r>
            <w:r>
              <w:rPr>
                <w:noProof/>
                <w:webHidden/>
              </w:rPr>
              <w:fldChar w:fldCharType="separate"/>
            </w:r>
            <w:r>
              <w:rPr>
                <w:noProof/>
                <w:webHidden/>
              </w:rPr>
              <w:t>19</w:t>
            </w:r>
            <w:r>
              <w:rPr>
                <w:noProof/>
                <w:webHidden/>
              </w:rPr>
              <w:fldChar w:fldCharType="end"/>
            </w:r>
          </w:hyperlink>
        </w:p>
        <w:p w14:paraId="0A842978" w14:textId="2BC1A7FA" w:rsidR="00272DCC" w:rsidRDefault="00272DCC">
          <w:pPr>
            <w:pStyle w:val="TOC3"/>
            <w:rPr>
              <w:noProof/>
              <w:kern w:val="2"/>
              <w:lang w:eastAsia="en-GB"/>
              <w14:ligatures w14:val="standardContextual"/>
            </w:rPr>
          </w:pPr>
          <w:hyperlink w:anchor="_Toc202780096" w:history="1">
            <w:r w:rsidRPr="0018514E">
              <w:rPr>
                <w:rStyle w:val="Hyperlink"/>
                <w:noProof/>
              </w:rPr>
              <w:t>5.4   Enclosure of pens</w:t>
            </w:r>
            <w:r>
              <w:rPr>
                <w:noProof/>
                <w:webHidden/>
              </w:rPr>
              <w:tab/>
            </w:r>
            <w:r>
              <w:rPr>
                <w:noProof/>
                <w:webHidden/>
              </w:rPr>
              <w:fldChar w:fldCharType="begin"/>
            </w:r>
            <w:r>
              <w:rPr>
                <w:noProof/>
                <w:webHidden/>
              </w:rPr>
              <w:instrText xml:space="preserve"> PAGEREF _Toc202780096 \h </w:instrText>
            </w:r>
            <w:r>
              <w:rPr>
                <w:noProof/>
                <w:webHidden/>
              </w:rPr>
            </w:r>
            <w:r>
              <w:rPr>
                <w:noProof/>
                <w:webHidden/>
              </w:rPr>
              <w:fldChar w:fldCharType="separate"/>
            </w:r>
            <w:r>
              <w:rPr>
                <w:noProof/>
                <w:webHidden/>
              </w:rPr>
              <w:t>19</w:t>
            </w:r>
            <w:r>
              <w:rPr>
                <w:noProof/>
                <w:webHidden/>
              </w:rPr>
              <w:fldChar w:fldCharType="end"/>
            </w:r>
          </w:hyperlink>
        </w:p>
        <w:p w14:paraId="0B37883C" w14:textId="7FBFA4EB" w:rsidR="00272DCC" w:rsidRDefault="00272DCC">
          <w:pPr>
            <w:pStyle w:val="TOC3"/>
            <w:rPr>
              <w:noProof/>
              <w:kern w:val="2"/>
              <w:lang w:eastAsia="en-GB"/>
              <w14:ligatures w14:val="standardContextual"/>
            </w:rPr>
          </w:pPr>
          <w:hyperlink w:anchor="_Toc202780097" w:history="1">
            <w:r w:rsidRPr="0018514E">
              <w:rPr>
                <w:rStyle w:val="Hyperlink"/>
                <w:noProof/>
              </w:rPr>
              <w:t>5.5   Sea lice modelling</w:t>
            </w:r>
            <w:r>
              <w:rPr>
                <w:noProof/>
                <w:webHidden/>
              </w:rPr>
              <w:tab/>
            </w:r>
            <w:r>
              <w:rPr>
                <w:noProof/>
                <w:webHidden/>
              </w:rPr>
              <w:fldChar w:fldCharType="begin"/>
            </w:r>
            <w:r>
              <w:rPr>
                <w:noProof/>
                <w:webHidden/>
              </w:rPr>
              <w:instrText xml:space="preserve"> PAGEREF _Toc202780097 \h </w:instrText>
            </w:r>
            <w:r>
              <w:rPr>
                <w:noProof/>
                <w:webHidden/>
              </w:rPr>
            </w:r>
            <w:r>
              <w:rPr>
                <w:noProof/>
                <w:webHidden/>
              </w:rPr>
              <w:fldChar w:fldCharType="separate"/>
            </w:r>
            <w:r>
              <w:rPr>
                <w:noProof/>
                <w:webHidden/>
              </w:rPr>
              <w:t>20</w:t>
            </w:r>
            <w:r>
              <w:rPr>
                <w:noProof/>
                <w:webHidden/>
              </w:rPr>
              <w:fldChar w:fldCharType="end"/>
            </w:r>
          </w:hyperlink>
        </w:p>
        <w:p w14:paraId="6C721CA4" w14:textId="3F141DFE" w:rsidR="00272DCC" w:rsidRDefault="00272DCC">
          <w:pPr>
            <w:pStyle w:val="TOC3"/>
            <w:rPr>
              <w:noProof/>
              <w:kern w:val="2"/>
              <w:lang w:eastAsia="en-GB"/>
              <w14:ligatures w14:val="standardContextual"/>
            </w:rPr>
          </w:pPr>
          <w:hyperlink w:anchor="_Toc202780098" w:history="1">
            <w:r w:rsidRPr="0018514E">
              <w:rPr>
                <w:rStyle w:val="Hyperlink"/>
                <w:noProof/>
              </w:rPr>
              <w:t>5.6   Calibration and validation of sea lice modelling</w:t>
            </w:r>
            <w:r>
              <w:rPr>
                <w:noProof/>
                <w:webHidden/>
              </w:rPr>
              <w:tab/>
            </w:r>
            <w:r>
              <w:rPr>
                <w:noProof/>
                <w:webHidden/>
              </w:rPr>
              <w:fldChar w:fldCharType="begin"/>
            </w:r>
            <w:r>
              <w:rPr>
                <w:noProof/>
                <w:webHidden/>
              </w:rPr>
              <w:instrText xml:space="preserve"> PAGEREF _Toc202780098 \h </w:instrText>
            </w:r>
            <w:r>
              <w:rPr>
                <w:noProof/>
                <w:webHidden/>
              </w:rPr>
            </w:r>
            <w:r>
              <w:rPr>
                <w:noProof/>
                <w:webHidden/>
              </w:rPr>
              <w:fldChar w:fldCharType="separate"/>
            </w:r>
            <w:r>
              <w:rPr>
                <w:noProof/>
                <w:webHidden/>
              </w:rPr>
              <w:t>20</w:t>
            </w:r>
            <w:r>
              <w:rPr>
                <w:noProof/>
                <w:webHidden/>
              </w:rPr>
              <w:fldChar w:fldCharType="end"/>
            </w:r>
          </w:hyperlink>
        </w:p>
        <w:p w14:paraId="70C1BE47" w14:textId="245ACD31" w:rsidR="00272DCC" w:rsidRDefault="00272DCC">
          <w:pPr>
            <w:pStyle w:val="TOC2"/>
            <w:rPr>
              <w:noProof/>
              <w:kern w:val="2"/>
              <w:lang w:eastAsia="en-GB"/>
              <w14:ligatures w14:val="standardContextual"/>
            </w:rPr>
          </w:pPr>
          <w:hyperlink w:anchor="_Toc202780099" w:history="1">
            <w:r w:rsidRPr="0018514E">
              <w:rPr>
                <w:rStyle w:val="Hyperlink"/>
                <w:noProof/>
              </w:rPr>
              <w:t>Section 6 - Information relevant to assessing discharges of anti-sea lice medicines</w:t>
            </w:r>
            <w:r>
              <w:rPr>
                <w:noProof/>
                <w:webHidden/>
              </w:rPr>
              <w:tab/>
            </w:r>
            <w:r>
              <w:rPr>
                <w:noProof/>
                <w:webHidden/>
              </w:rPr>
              <w:fldChar w:fldCharType="begin"/>
            </w:r>
            <w:r>
              <w:rPr>
                <w:noProof/>
                <w:webHidden/>
              </w:rPr>
              <w:instrText xml:space="preserve"> PAGEREF _Toc202780099 \h </w:instrText>
            </w:r>
            <w:r>
              <w:rPr>
                <w:noProof/>
                <w:webHidden/>
              </w:rPr>
            </w:r>
            <w:r>
              <w:rPr>
                <w:noProof/>
                <w:webHidden/>
              </w:rPr>
              <w:fldChar w:fldCharType="separate"/>
            </w:r>
            <w:r>
              <w:rPr>
                <w:noProof/>
                <w:webHidden/>
              </w:rPr>
              <w:t>21</w:t>
            </w:r>
            <w:r>
              <w:rPr>
                <w:noProof/>
                <w:webHidden/>
              </w:rPr>
              <w:fldChar w:fldCharType="end"/>
            </w:r>
          </w:hyperlink>
        </w:p>
        <w:p w14:paraId="53ADAFFD" w14:textId="3889C6BE" w:rsidR="00272DCC" w:rsidRDefault="00272DCC">
          <w:pPr>
            <w:pStyle w:val="TOC3"/>
            <w:rPr>
              <w:noProof/>
              <w:kern w:val="2"/>
              <w:lang w:eastAsia="en-GB"/>
              <w14:ligatures w14:val="standardContextual"/>
            </w:rPr>
          </w:pPr>
          <w:hyperlink w:anchor="_Toc202780100" w:history="1">
            <w:r w:rsidRPr="0018514E">
              <w:rPr>
                <w:rStyle w:val="Hyperlink"/>
                <w:noProof/>
              </w:rPr>
              <w:t>6.1   Anti-sea lice medicines to be used</w:t>
            </w:r>
            <w:r>
              <w:rPr>
                <w:noProof/>
                <w:webHidden/>
              </w:rPr>
              <w:tab/>
            </w:r>
            <w:r>
              <w:rPr>
                <w:noProof/>
                <w:webHidden/>
              </w:rPr>
              <w:fldChar w:fldCharType="begin"/>
            </w:r>
            <w:r>
              <w:rPr>
                <w:noProof/>
                <w:webHidden/>
              </w:rPr>
              <w:instrText xml:space="preserve"> PAGEREF _Toc202780100 \h </w:instrText>
            </w:r>
            <w:r>
              <w:rPr>
                <w:noProof/>
                <w:webHidden/>
              </w:rPr>
            </w:r>
            <w:r>
              <w:rPr>
                <w:noProof/>
                <w:webHidden/>
              </w:rPr>
              <w:fldChar w:fldCharType="separate"/>
            </w:r>
            <w:r>
              <w:rPr>
                <w:noProof/>
                <w:webHidden/>
              </w:rPr>
              <w:t>21</w:t>
            </w:r>
            <w:r>
              <w:rPr>
                <w:noProof/>
                <w:webHidden/>
              </w:rPr>
              <w:fldChar w:fldCharType="end"/>
            </w:r>
          </w:hyperlink>
        </w:p>
        <w:p w14:paraId="4945630A" w14:textId="644FEDE3" w:rsidR="00272DCC" w:rsidRDefault="00272DCC">
          <w:pPr>
            <w:pStyle w:val="TOC3"/>
            <w:rPr>
              <w:noProof/>
              <w:kern w:val="2"/>
              <w:lang w:eastAsia="en-GB"/>
              <w14:ligatures w14:val="standardContextual"/>
            </w:rPr>
          </w:pPr>
          <w:hyperlink w:anchor="_Toc202780101" w:history="1">
            <w:r w:rsidRPr="0018514E">
              <w:rPr>
                <w:rStyle w:val="Hyperlink"/>
                <w:noProof/>
              </w:rPr>
              <w:t>6.2   Quantities of anti-sea lice medicines to be used</w:t>
            </w:r>
            <w:r>
              <w:rPr>
                <w:noProof/>
                <w:webHidden/>
              </w:rPr>
              <w:tab/>
            </w:r>
            <w:r>
              <w:rPr>
                <w:noProof/>
                <w:webHidden/>
              </w:rPr>
              <w:fldChar w:fldCharType="begin"/>
            </w:r>
            <w:r>
              <w:rPr>
                <w:noProof/>
                <w:webHidden/>
              </w:rPr>
              <w:instrText xml:space="preserve"> PAGEREF _Toc202780101 \h </w:instrText>
            </w:r>
            <w:r>
              <w:rPr>
                <w:noProof/>
                <w:webHidden/>
              </w:rPr>
            </w:r>
            <w:r>
              <w:rPr>
                <w:noProof/>
                <w:webHidden/>
              </w:rPr>
              <w:fldChar w:fldCharType="separate"/>
            </w:r>
            <w:r>
              <w:rPr>
                <w:noProof/>
                <w:webHidden/>
              </w:rPr>
              <w:t>22</w:t>
            </w:r>
            <w:r>
              <w:rPr>
                <w:noProof/>
                <w:webHidden/>
              </w:rPr>
              <w:fldChar w:fldCharType="end"/>
            </w:r>
          </w:hyperlink>
        </w:p>
        <w:p w14:paraId="05F54037" w14:textId="66EFA079" w:rsidR="00272DCC" w:rsidRDefault="00272DCC">
          <w:pPr>
            <w:pStyle w:val="TOC3"/>
            <w:rPr>
              <w:noProof/>
              <w:kern w:val="2"/>
              <w:lang w:eastAsia="en-GB"/>
              <w14:ligatures w14:val="standardContextual"/>
            </w:rPr>
          </w:pPr>
          <w:hyperlink w:anchor="_Toc202780102" w:history="1">
            <w:r w:rsidRPr="0018514E">
              <w:rPr>
                <w:rStyle w:val="Hyperlink"/>
                <w:noProof/>
              </w:rPr>
              <w:t>6.3   Anti-sea lice medicines used and discharged into the sea at the farm</w:t>
            </w:r>
            <w:r>
              <w:rPr>
                <w:noProof/>
                <w:webHidden/>
              </w:rPr>
              <w:tab/>
            </w:r>
            <w:r>
              <w:rPr>
                <w:noProof/>
                <w:webHidden/>
              </w:rPr>
              <w:fldChar w:fldCharType="begin"/>
            </w:r>
            <w:r>
              <w:rPr>
                <w:noProof/>
                <w:webHidden/>
              </w:rPr>
              <w:instrText xml:space="preserve"> PAGEREF _Toc202780102 \h </w:instrText>
            </w:r>
            <w:r>
              <w:rPr>
                <w:noProof/>
                <w:webHidden/>
              </w:rPr>
            </w:r>
            <w:r>
              <w:rPr>
                <w:noProof/>
                <w:webHidden/>
              </w:rPr>
              <w:fldChar w:fldCharType="separate"/>
            </w:r>
            <w:r>
              <w:rPr>
                <w:noProof/>
                <w:webHidden/>
              </w:rPr>
              <w:t>23</w:t>
            </w:r>
            <w:r>
              <w:rPr>
                <w:noProof/>
                <w:webHidden/>
              </w:rPr>
              <w:fldChar w:fldCharType="end"/>
            </w:r>
          </w:hyperlink>
        </w:p>
        <w:p w14:paraId="2CAD3FB2" w14:textId="032D1DBB" w:rsidR="00272DCC" w:rsidRDefault="00272DCC">
          <w:pPr>
            <w:pStyle w:val="TOC3"/>
            <w:rPr>
              <w:noProof/>
              <w:kern w:val="2"/>
              <w:lang w:eastAsia="en-GB"/>
              <w14:ligatures w14:val="standardContextual"/>
            </w:rPr>
          </w:pPr>
          <w:hyperlink w:anchor="_Toc202780103" w:history="1">
            <w:r w:rsidRPr="0018514E">
              <w:rPr>
                <w:rStyle w:val="Hyperlink"/>
                <w:noProof/>
              </w:rPr>
              <w:t>6.4   Pen volume reduction for azamethiphos or deltamethrin use</w:t>
            </w:r>
            <w:r>
              <w:rPr>
                <w:noProof/>
                <w:webHidden/>
              </w:rPr>
              <w:tab/>
            </w:r>
            <w:r>
              <w:rPr>
                <w:noProof/>
                <w:webHidden/>
              </w:rPr>
              <w:fldChar w:fldCharType="begin"/>
            </w:r>
            <w:r>
              <w:rPr>
                <w:noProof/>
                <w:webHidden/>
              </w:rPr>
              <w:instrText xml:space="preserve"> PAGEREF _Toc202780103 \h </w:instrText>
            </w:r>
            <w:r>
              <w:rPr>
                <w:noProof/>
                <w:webHidden/>
              </w:rPr>
            </w:r>
            <w:r>
              <w:rPr>
                <w:noProof/>
                <w:webHidden/>
              </w:rPr>
              <w:fldChar w:fldCharType="separate"/>
            </w:r>
            <w:r>
              <w:rPr>
                <w:noProof/>
                <w:webHidden/>
              </w:rPr>
              <w:t>24</w:t>
            </w:r>
            <w:r>
              <w:rPr>
                <w:noProof/>
                <w:webHidden/>
              </w:rPr>
              <w:fldChar w:fldCharType="end"/>
            </w:r>
          </w:hyperlink>
        </w:p>
        <w:p w14:paraId="0D714E9B" w14:textId="497948B6" w:rsidR="00272DCC" w:rsidRDefault="00272DCC">
          <w:pPr>
            <w:pStyle w:val="TOC3"/>
            <w:rPr>
              <w:noProof/>
              <w:kern w:val="2"/>
              <w:lang w:eastAsia="en-GB"/>
              <w14:ligatures w14:val="standardContextual"/>
            </w:rPr>
          </w:pPr>
          <w:hyperlink w:anchor="_Toc202780104" w:history="1">
            <w:r w:rsidRPr="0018514E">
              <w:rPr>
                <w:rStyle w:val="Hyperlink"/>
                <w:noProof/>
              </w:rPr>
              <w:t>6.5   Model calibration and validation data</w:t>
            </w:r>
            <w:r>
              <w:rPr>
                <w:noProof/>
                <w:webHidden/>
              </w:rPr>
              <w:tab/>
            </w:r>
            <w:r>
              <w:rPr>
                <w:noProof/>
                <w:webHidden/>
              </w:rPr>
              <w:fldChar w:fldCharType="begin"/>
            </w:r>
            <w:r>
              <w:rPr>
                <w:noProof/>
                <w:webHidden/>
              </w:rPr>
              <w:instrText xml:space="preserve"> PAGEREF _Toc202780104 \h </w:instrText>
            </w:r>
            <w:r>
              <w:rPr>
                <w:noProof/>
                <w:webHidden/>
              </w:rPr>
            </w:r>
            <w:r>
              <w:rPr>
                <w:noProof/>
                <w:webHidden/>
              </w:rPr>
              <w:fldChar w:fldCharType="separate"/>
            </w:r>
            <w:r>
              <w:rPr>
                <w:noProof/>
                <w:webHidden/>
              </w:rPr>
              <w:t>24</w:t>
            </w:r>
            <w:r>
              <w:rPr>
                <w:noProof/>
                <w:webHidden/>
              </w:rPr>
              <w:fldChar w:fldCharType="end"/>
            </w:r>
          </w:hyperlink>
        </w:p>
        <w:p w14:paraId="4EE159F6" w14:textId="54FBC5B3" w:rsidR="00272DCC" w:rsidRDefault="00272DCC">
          <w:pPr>
            <w:pStyle w:val="TOC3"/>
            <w:rPr>
              <w:noProof/>
              <w:kern w:val="2"/>
              <w:lang w:eastAsia="en-GB"/>
              <w14:ligatures w14:val="standardContextual"/>
            </w:rPr>
          </w:pPr>
          <w:hyperlink w:anchor="_Toc202780105" w:history="1">
            <w:r w:rsidRPr="0018514E">
              <w:rPr>
                <w:rStyle w:val="Hyperlink"/>
                <w:noProof/>
              </w:rPr>
              <w:t>6.6   Azamethiphos discharge modelling</w:t>
            </w:r>
            <w:r>
              <w:rPr>
                <w:noProof/>
                <w:webHidden/>
              </w:rPr>
              <w:tab/>
            </w:r>
            <w:r>
              <w:rPr>
                <w:noProof/>
                <w:webHidden/>
              </w:rPr>
              <w:fldChar w:fldCharType="begin"/>
            </w:r>
            <w:r>
              <w:rPr>
                <w:noProof/>
                <w:webHidden/>
              </w:rPr>
              <w:instrText xml:space="preserve"> PAGEREF _Toc202780105 \h </w:instrText>
            </w:r>
            <w:r>
              <w:rPr>
                <w:noProof/>
                <w:webHidden/>
              </w:rPr>
            </w:r>
            <w:r>
              <w:rPr>
                <w:noProof/>
                <w:webHidden/>
              </w:rPr>
              <w:fldChar w:fldCharType="separate"/>
            </w:r>
            <w:r>
              <w:rPr>
                <w:noProof/>
                <w:webHidden/>
              </w:rPr>
              <w:t>24</w:t>
            </w:r>
            <w:r>
              <w:rPr>
                <w:noProof/>
                <w:webHidden/>
              </w:rPr>
              <w:fldChar w:fldCharType="end"/>
            </w:r>
          </w:hyperlink>
        </w:p>
        <w:p w14:paraId="36452169" w14:textId="484DB37D" w:rsidR="00272DCC" w:rsidRDefault="00272DCC">
          <w:pPr>
            <w:pStyle w:val="TOC3"/>
            <w:rPr>
              <w:noProof/>
              <w:kern w:val="2"/>
              <w:lang w:eastAsia="en-GB"/>
              <w14:ligatures w14:val="standardContextual"/>
            </w:rPr>
          </w:pPr>
          <w:hyperlink w:anchor="_Toc202780106" w:history="1">
            <w:r w:rsidRPr="0018514E">
              <w:rPr>
                <w:rStyle w:val="Hyperlink"/>
                <w:noProof/>
              </w:rPr>
              <w:t>6.7   Deltamethrin discharge modelling</w:t>
            </w:r>
            <w:r>
              <w:rPr>
                <w:noProof/>
                <w:webHidden/>
              </w:rPr>
              <w:tab/>
            </w:r>
            <w:r>
              <w:rPr>
                <w:noProof/>
                <w:webHidden/>
              </w:rPr>
              <w:fldChar w:fldCharType="begin"/>
            </w:r>
            <w:r>
              <w:rPr>
                <w:noProof/>
                <w:webHidden/>
              </w:rPr>
              <w:instrText xml:space="preserve"> PAGEREF _Toc202780106 \h </w:instrText>
            </w:r>
            <w:r>
              <w:rPr>
                <w:noProof/>
                <w:webHidden/>
              </w:rPr>
            </w:r>
            <w:r>
              <w:rPr>
                <w:noProof/>
                <w:webHidden/>
              </w:rPr>
              <w:fldChar w:fldCharType="separate"/>
            </w:r>
            <w:r>
              <w:rPr>
                <w:noProof/>
                <w:webHidden/>
              </w:rPr>
              <w:t>24</w:t>
            </w:r>
            <w:r>
              <w:rPr>
                <w:noProof/>
                <w:webHidden/>
              </w:rPr>
              <w:fldChar w:fldCharType="end"/>
            </w:r>
          </w:hyperlink>
        </w:p>
        <w:p w14:paraId="151F9A54" w14:textId="4604688E" w:rsidR="00272DCC" w:rsidRDefault="00272DCC">
          <w:pPr>
            <w:pStyle w:val="TOC3"/>
            <w:rPr>
              <w:noProof/>
              <w:kern w:val="2"/>
              <w:lang w:eastAsia="en-GB"/>
              <w14:ligatures w14:val="standardContextual"/>
            </w:rPr>
          </w:pPr>
          <w:hyperlink w:anchor="_Toc202780107" w:history="1">
            <w:r w:rsidRPr="0018514E">
              <w:rPr>
                <w:rStyle w:val="Hyperlink"/>
                <w:noProof/>
              </w:rPr>
              <w:t>6.8   Emamectin benzoate discharge modelling</w:t>
            </w:r>
            <w:r>
              <w:rPr>
                <w:noProof/>
                <w:webHidden/>
              </w:rPr>
              <w:tab/>
            </w:r>
            <w:r>
              <w:rPr>
                <w:noProof/>
                <w:webHidden/>
              </w:rPr>
              <w:fldChar w:fldCharType="begin"/>
            </w:r>
            <w:r>
              <w:rPr>
                <w:noProof/>
                <w:webHidden/>
              </w:rPr>
              <w:instrText xml:space="preserve"> PAGEREF _Toc202780107 \h </w:instrText>
            </w:r>
            <w:r>
              <w:rPr>
                <w:noProof/>
                <w:webHidden/>
              </w:rPr>
            </w:r>
            <w:r>
              <w:rPr>
                <w:noProof/>
                <w:webHidden/>
              </w:rPr>
              <w:fldChar w:fldCharType="separate"/>
            </w:r>
            <w:r>
              <w:rPr>
                <w:noProof/>
                <w:webHidden/>
              </w:rPr>
              <w:t>25</w:t>
            </w:r>
            <w:r>
              <w:rPr>
                <w:noProof/>
                <w:webHidden/>
              </w:rPr>
              <w:fldChar w:fldCharType="end"/>
            </w:r>
          </w:hyperlink>
        </w:p>
        <w:p w14:paraId="7870528B" w14:textId="1E6F6298" w:rsidR="00272DCC" w:rsidRDefault="00272DCC">
          <w:pPr>
            <w:pStyle w:val="TOC3"/>
            <w:rPr>
              <w:noProof/>
              <w:kern w:val="2"/>
              <w:lang w:eastAsia="en-GB"/>
              <w14:ligatures w14:val="standardContextual"/>
            </w:rPr>
          </w:pPr>
          <w:hyperlink w:anchor="_Toc202780108" w:history="1">
            <w:r w:rsidRPr="0018514E">
              <w:rPr>
                <w:rStyle w:val="Hyperlink"/>
                <w:noProof/>
              </w:rPr>
              <w:t>6.9   Protected species and habitats</w:t>
            </w:r>
            <w:r>
              <w:rPr>
                <w:noProof/>
                <w:webHidden/>
              </w:rPr>
              <w:tab/>
            </w:r>
            <w:r>
              <w:rPr>
                <w:noProof/>
                <w:webHidden/>
              </w:rPr>
              <w:fldChar w:fldCharType="begin"/>
            </w:r>
            <w:r>
              <w:rPr>
                <w:noProof/>
                <w:webHidden/>
              </w:rPr>
              <w:instrText xml:space="preserve"> PAGEREF _Toc202780108 \h </w:instrText>
            </w:r>
            <w:r>
              <w:rPr>
                <w:noProof/>
                <w:webHidden/>
              </w:rPr>
            </w:r>
            <w:r>
              <w:rPr>
                <w:noProof/>
                <w:webHidden/>
              </w:rPr>
              <w:fldChar w:fldCharType="separate"/>
            </w:r>
            <w:r>
              <w:rPr>
                <w:noProof/>
                <w:webHidden/>
              </w:rPr>
              <w:t>25</w:t>
            </w:r>
            <w:r>
              <w:rPr>
                <w:noProof/>
                <w:webHidden/>
              </w:rPr>
              <w:fldChar w:fldCharType="end"/>
            </w:r>
          </w:hyperlink>
        </w:p>
        <w:p w14:paraId="081B8A06" w14:textId="002E184E" w:rsidR="00272DCC" w:rsidRDefault="00272DCC">
          <w:pPr>
            <w:pStyle w:val="TOC3"/>
            <w:rPr>
              <w:noProof/>
              <w:kern w:val="2"/>
              <w:lang w:eastAsia="en-GB"/>
              <w14:ligatures w14:val="standardContextual"/>
            </w:rPr>
          </w:pPr>
          <w:hyperlink w:anchor="_Toc202780109" w:history="1">
            <w:r w:rsidRPr="0018514E">
              <w:rPr>
                <w:rStyle w:val="Hyperlink"/>
                <w:noProof/>
              </w:rPr>
              <w:t>6.10   Other users of coastal waters</w:t>
            </w:r>
            <w:r>
              <w:rPr>
                <w:noProof/>
                <w:webHidden/>
              </w:rPr>
              <w:tab/>
            </w:r>
            <w:r>
              <w:rPr>
                <w:noProof/>
                <w:webHidden/>
              </w:rPr>
              <w:fldChar w:fldCharType="begin"/>
            </w:r>
            <w:r>
              <w:rPr>
                <w:noProof/>
                <w:webHidden/>
              </w:rPr>
              <w:instrText xml:space="preserve"> PAGEREF _Toc202780109 \h </w:instrText>
            </w:r>
            <w:r>
              <w:rPr>
                <w:noProof/>
                <w:webHidden/>
              </w:rPr>
            </w:r>
            <w:r>
              <w:rPr>
                <w:noProof/>
                <w:webHidden/>
              </w:rPr>
              <w:fldChar w:fldCharType="separate"/>
            </w:r>
            <w:r>
              <w:rPr>
                <w:noProof/>
                <w:webHidden/>
              </w:rPr>
              <w:t>25</w:t>
            </w:r>
            <w:r>
              <w:rPr>
                <w:noProof/>
                <w:webHidden/>
              </w:rPr>
              <w:fldChar w:fldCharType="end"/>
            </w:r>
          </w:hyperlink>
        </w:p>
        <w:p w14:paraId="238AAE78" w14:textId="40805EAE" w:rsidR="00272DCC" w:rsidRDefault="00272DCC">
          <w:pPr>
            <w:pStyle w:val="TOC2"/>
            <w:rPr>
              <w:noProof/>
              <w:kern w:val="2"/>
              <w:lang w:eastAsia="en-GB"/>
              <w14:ligatures w14:val="standardContextual"/>
            </w:rPr>
          </w:pPr>
          <w:hyperlink w:anchor="_Toc202780110" w:history="1">
            <w:r w:rsidRPr="0018514E">
              <w:rPr>
                <w:rStyle w:val="Hyperlink"/>
                <w:noProof/>
              </w:rPr>
              <w:t>Section 7 - Information relevant to assessing discharges of other medicines and chemicals</w:t>
            </w:r>
            <w:r>
              <w:rPr>
                <w:noProof/>
                <w:webHidden/>
              </w:rPr>
              <w:tab/>
            </w:r>
            <w:r>
              <w:rPr>
                <w:noProof/>
                <w:webHidden/>
              </w:rPr>
              <w:fldChar w:fldCharType="begin"/>
            </w:r>
            <w:r>
              <w:rPr>
                <w:noProof/>
                <w:webHidden/>
              </w:rPr>
              <w:instrText xml:space="preserve"> PAGEREF _Toc202780110 \h </w:instrText>
            </w:r>
            <w:r>
              <w:rPr>
                <w:noProof/>
                <w:webHidden/>
              </w:rPr>
            </w:r>
            <w:r>
              <w:rPr>
                <w:noProof/>
                <w:webHidden/>
              </w:rPr>
              <w:fldChar w:fldCharType="separate"/>
            </w:r>
            <w:r>
              <w:rPr>
                <w:noProof/>
                <w:webHidden/>
              </w:rPr>
              <w:t>26</w:t>
            </w:r>
            <w:r>
              <w:rPr>
                <w:noProof/>
                <w:webHidden/>
              </w:rPr>
              <w:fldChar w:fldCharType="end"/>
            </w:r>
          </w:hyperlink>
        </w:p>
        <w:p w14:paraId="1A540478" w14:textId="3D68F901" w:rsidR="00272DCC" w:rsidRDefault="00272DCC">
          <w:pPr>
            <w:pStyle w:val="TOC3"/>
            <w:rPr>
              <w:noProof/>
              <w:kern w:val="2"/>
              <w:lang w:eastAsia="en-GB"/>
              <w14:ligatures w14:val="standardContextual"/>
            </w:rPr>
          </w:pPr>
          <w:hyperlink w:anchor="_Toc202780111" w:history="1">
            <w:r w:rsidRPr="0018514E">
              <w:rPr>
                <w:rStyle w:val="Hyperlink"/>
                <w:noProof/>
              </w:rPr>
              <w:t>7.1   Medicines or chemicals to be discharged from the farm or from a vessel</w:t>
            </w:r>
            <w:r>
              <w:rPr>
                <w:noProof/>
                <w:webHidden/>
              </w:rPr>
              <w:tab/>
            </w:r>
            <w:r>
              <w:rPr>
                <w:noProof/>
                <w:webHidden/>
              </w:rPr>
              <w:fldChar w:fldCharType="begin"/>
            </w:r>
            <w:r>
              <w:rPr>
                <w:noProof/>
                <w:webHidden/>
              </w:rPr>
              <w:instrText xml:space="preserve"> PAGEREF _Toc202780111 \h </w:instrText>
            </w:r>
            <w:r>
              <w:rPr>
                <w:noProof/>
                <w:webHidden/>
              </w:rPr>
            </w:r>
            <w:r>
              <w:rPr>
                <w:noProof/>
                <w:webHidden/>
              </w:rPr>
              <w:fldChar w:fldCharType="separate"/>
            </w:r>
            <w:r>
              <w:rPr>
                <w:noProof/>
                <w:webHidden/>
              </w:rPr>
              <w:t>26</w:t>
            </w:r>
            <w:r>
              <w:rPr>
                <w:noProof/>
                <w:webHidden/>
              </w:rPr>
              <w:fldChar w:fldCharType="end"/>
            </w:r>
          </w:hyperlink>
        </w:p>
        <w:p w14:paraId="243C1F06" w14:textId="08654BB5" w:rsidR="00272DCC" w:rsidRDefault="00272DCC">
          <w:pPr>
            <w:pStyle w:val="TOC2"/>
            <w:rPr>
              <w:noProof/>
              <w:kern w:val="2"/>
              <w:lang w:eastAsia="en-GB"/>
              <w14:ligatures w14:val="standardContextual"/>
            </w:rPr>
          </w:pPr>
          <w:hyperlink w:anchor="_Toc202780112" w:history="1">
            <w:r w:rsidRPr="0018514E">
              <w:rPr>
                <w:rStyle w:val="Hyperlink"/>
                <w:noProof/>
              </w:rPr>
              <w:t>Annex 1: Permitted substances list</w:t>
            </w:r>
            <w:r>
              <w:rPr>
                <w:noProof/>
                <w:webHidden/>
              </w:rPr>
              <w:tab/>
            </w:r>
            <w:r>
              <w:rPr>
                <w:noProof/>
                <w:webHidden/>
              </w:rPr>
              <w:fldChar w:fldCharType="begin"/>
            </w:r>
            <w:r>
              <w:rPr>
                <w:noProof/>
                <w:webHidden/>
              </w:rPr>
              <w:instrText xml:space="preserve"> PAGEREF _Toc202780112 \h </w:instrText>
            </w:r>
            <w:r>
              <w:rPr>
                <w:noProof/>
                <w:webHidden/>
              </w:rPr>
            </w:r>
            <w:r>
              <w:rPr>
                <w:noProof/>
                <w:webHidden/>
              </w:rPr>
              <w:fldChar w:fldCharType="separate"/>
            </w:r>
            <w:r>
              <w:rPr>
                <w:noProof/>
                <w:webHidden/>
              </w:rPr>
              <w:t>29</w:t>
            </w:r>
            <w:r>
              <w:rPr>
                <w:noProof/>
                <w:webHidden/>
              </w:rPr>
              <w:fldChar w:fldCharType="end"/>
            </w:r>
          </w:hyperlink>
        </w:p>
        <w:p w14:paraId="317F0232" w14:textId="6EE7A794" w:rsidR="00272DCC" w:rsidRDefault="00272DCC">
          <w:pPr>
            <w:pStyle w:val="TOC2"/>
            <w:rPr>
              <w:noProof/>
              <w:kern w:val="2"/>
              <w:lang w:eastAsia="en-GB"/>
              <w14:ligatures w14:val="standardContextual"/>
            </w:rPr>
          </w:pPr>
          <w:hyperlink w:anchor="_Toc202780113" w:history="1">
            <w:r w:rsidRPr="0018514E">
              <w:rPr>
                <w:rStyle w:val="Hyperlink"/>
                <w:noProof/>
              </w:rPr>
              <w:t>Annex 2: Additional pen groups</w:t>
            </w:r>
            <w:r>
              <w:rPr>
                <w:noProof/>
                <w:webHidden/>
              </w:rPr>
              <w:tab/>
            </w:r>
            <w:r>
              <w:rPr>
                <w:noProof/>
                <w:webHidden/>
              </w:rPr>
              <w:fldChar w:fldCharType="begin"/>
            </w:r>
            <w:r>
              <w:rPr>
                <w:noProof/>
                <w:webHidden/>
              </w:rPr>
              <w:instrText xml:space="preserve"> PAGEREF _Toc202780113 \h </w:instrText>
            </w:r>
            <w:r>
              <w:rPr>
                <w:noProof/>
                <w:webHidden/>
              </w:rPr>
            </w:r>
            <w:r>
              <w:rPr>
                <w:noProof/>
                <w:webHidden/>
              </w:rPr>
              <w:fldChar w:fldCharType="separate"/>
            </w:r>
            <w:r>
              <w:rPr>
                <w:noProof/>
                <w:webHidden/>
              </w:rPr>
              <w:t>31</w:t>
            </w:r>
            <w:r>
              <w:rPr>
                <w:noProof/>
                <w:webHidden/>
              </w:rPr>
              <w:fldChar w:fldCharType="end"/>
            </w:r>
          </w:hyperlink>
        </w:p>
        <w:p w14:paraId="708409E8" w14:textId="6BC77B5F" w:rsidR="00272DCC" w:rsidRDefault="00272DCC">
          <w:pPr>
            <w:pStyle w:val="TOC2"/>
            <w:rPr>
              <w:noProof/>
              <w:kern w:val="2"/>
              <w:lang w:eastAsia="en-GB"/>
              <w14:ligatures w14:val="standardContextual"/>
            </w:rPr>
          </w:pPr>
          <w:hyperlink w:anchor="_Toc202780114" w:history="1">
            <w:r w:rsidRPr="0018514E">
              <w:rPr>
                <w:rStyle w:val="Hyperlink"/>
                <w:noProof/>
              </w:rPr>
              <w:t>Annex 3: Additional corner buoy locations</w:t>
            </w:r>
            <w:r>
              <w:rPr>
                <w:noProof/>
                <w:webHidden/>
              </w:rPr>
              <w:tab/>
            </w:r>
            <w:r>
              <w:rPr>
                <w:noProof/>
                <w:webHidden/>
              </w:rPr>
              <w:fldChar w:fldCharType="begin"/>
            </w:r>
            <w:r>
              <w:rPr>
                <w:noProof/>
                <w:webHidden/>
              </w:rPr>
              <w:instrText xml:space="preserve"> PAGEREF _Toc202780114 \h </w:instrText>
            </w:r>
            <w:r>
              <w:rPr>
                <w:noProof/>
                <w:webHidden/>
              </w:rPr>
            </w:r>
            <w:r>
              <w:rPr>
                <w:noProof/>
                <w:webHidden/>
              </w:rPr>
              <w:fldChar w:fldCharType="separate"/>
            </w:r>
            <w:r>
              <w:rPr>
                <w:noProof/>
                <w:webHidden/>
              </w:rPr>
              <w:t>32</w:t>
            </w:r>
            <w:r>
              <w:rPr>
                <w:noProof/>
                <w:webHidden/>
              </w:rPr>
              <w:fldChar w:fldCharType="end"/>
            </w:r>
          </w:hyperlink>
        </w:p>
        <w:p w14:paraId="147D1001" w14:textId="4CC200EA" w:rsidR="00272DCC" w:rsidRDefault="00272DCC">
          <w:pPr>
            <w:pStyle w:val="TOC2"/>
            <w:rPr>
              <w:noProof/>
              <w:kern w:val="2"/>
              <w:lang w:eastAsia="en-GB"/>
              <w14:ligatures w14:val="standardContextual"/>
            </w:rPr>
          </w:pPr>
          <w:hyperlink w:anchor="_Toc202780115" w:history="1">
            <w:r w:rsidRPr="0018514E">
              <w:rPr>
                <w:rStyle w:val="Hyperlink"/>
                <w:noProof/>
              </w:rPr>
              <w:t>Annex 4: Additional medicines or chemicals</w:t>
            </w:r>
            <w:r>
              <w:rPr>
                <w:noProof/>
                <w:webHidden/>
              </w:rPr>
              <w:tab/>
            </w:r>
            <w:r>
              <w:rPr>
                <w:noProof/>
                <w:webHidden/>
              </w:rPr>
              <w:fldChar w:fldCharType="begin"/>
            </w:r>
            <w:r>
              <w:rPr>
                <w:noProof/>
                <w:webHidden/>
              </w:rPr>
              <w:instrText xml:space="preserve"> PAGEREF _Toc202780115 \h </w:instrText>
            </w:r>
            <w:r>
              <w:rPr>
                <w:noProof/>
                <w:webHidden/>
              </w:rPr>
            </w:r>
            <w:r>
              <w:rPr>
                <w:noProof/>
                <w:webHidden/>
              </w:rPr>
              <w:fldChar w:fldCharType="separate"/>
            </w:r>
            <w:r>
              <w:rPr>
                <w:noProof/>
                <w:webHidden/>
              </w:rPr>
              <w:t>33</w:t>
            </w:r>
            <w:r>
              <w:rPr>
                <w:noProof/>
                <w:webHidden/>
              </w:rPr>
              <w:fldChar w:fldCharType="end"/>
            </w:r>
          </w:hyperlink>
        </w:p>
        <w:p w14:paraId="5FDD0650" w14:textId="1CDBC09F" w:rsidR="00B86899" w:rsidRDefault="00B86899">
          <w:r>
            <w:rPr>
              <w:b/>
              <w:bCs/>
              <w:noProof/>
            </w:rPr>
            <w:fldChar w:fldCharType="end"/>
          </w:r>
        </w:p>
      </w:sdtContent>
    </w:sdt>
    <w:p w14:paraId="5D3A61CD" w14:textId="77777777" w:rsidR="009676FC" w:rsidRDefault="009676FC" w:rsidP="00A21C17">
      <w:pPr>
        <w:pStyle w:val="BodyText1"/>
        <w:rPr>
          <w:rFonts w:eastAsia="Times New Roman"/>
          <w:sz w:val="32"/>
          <w:szCs w:val="32"/>
        </w:rPr>
      </w:pPr>
    </w:p>
    <w:p w14:paraId="21505098" w14:textId="77777777" w:rsidR="009676FC" w:rsidRDefault="009676FC" w:rsidP="00A21C17">
      <w:pPr>
        <w:pStyle w:val="BodyText1"/>
        <w:rPr>
          <w:rFonts w:eastAsia="Times New Roman"/>
          <w:sz w:val="32"/>
          <w:szCs w:val="32"/>
        </w:rPr>
      </w:pPr>
    </w:p>
    <w:p w14:paraId="5F3CD536" w14:textId="77777777" w:rsidR="009676FC" w:rsidRDefault="009676FC" w:rsidP="00A21C17">
      <w:pPr>
        <w:pStyle w:val="BodyText1"/>
        <w:rPr>
          <w:rFonts w:eastAsia="Times New Roman"/>
          <w:sz w:val="32"/>
          <w:szCs w:val="32"/>
        </w:rPr>
      </w:pPr>
    </w:p>
    <w:p w14:paraId="2CD3F284" w14:textId="77777777" w:rsidR="009676FC" w:rsidRDefault="009676FC" w:rsidP="00A21C17">
      <w:pPr>
        <w:pStyle w:val="BodyText1"/>
        <w:rPr>
          <w:rFonts w:eastAsia="Times New Roman"/>
          <w:sz w:val="32"/>
          <w:szCs w:val="32"/>
        </w:rPr>
      </w:pPr>
    </w:p>
    <w:p w14:paraId="067D8DC0" w14:textId="77777777" w:rsidR="009676FC" w:rsidRDefault="009676FC" w:rsidP="00A21C17">
      <w:pPr>
        <w:pStyle w:val="BodyText1"/>
        <w:rPr>
          <w:rFonts w:eastAsia="Times New Roman"/>
          <w:sz w:val="32"/>
          <w:szCs w:val="32"/>
        </w:rPr>
      </w:pPr>
    </w:p>
    <w:p w14:paraId="772FE5B0" w14:textId="77777777" w:rsidR="000C232A" w:rsidRDefault="000C232A" w:rsidP="00A21C17">
      <w:pPr>
        <w:pStyle w:val="BodyText1"/>
        <w:rPr>
          <w:rFonts w:eastAsia="Times New Roman"/>
          <w:sz w:val="32"/>
          <w:szCs w:val="32"/>
        </w:rPr>
      </w:pPr>
    </w:p>
    <w:p w14:paraId="1DB33396" w14:textId="77777777" w:rsidR="000C232A" w:rsidRDefault="000C232A" w:rsidP="00A21C17">
      <w:pPr>
        <w:pStyle w:val="BodyText1"/>
        <w:rPr>
          <w:rFonts w:eastAsia="Times New Roman"/>
          <w:sz w:val="32"/>
          <w:szCs w:val="32"/>
        </w:rPr>
      </w:pPr>
    </w:p>
    <w:p w14:paraId="5E3A5AA6" w14:textId="77777777" w:rsidR="000C232A" w:rsidRDefault="000C232A" w:rsidP="00A21C17">
      <w:pPr>
        <w:pStyle w:val="BodyText1"/>
        <w:rPr>
          <w:rFonts w:eastAsia="Times New Roman"/>
          <w:sz w:val="32"/>
          <w:szCs w:val="32"/>
        </w:rPr>
      </w:pPr>
    </w:p>
    <w:p w14:paraId="48914E82" w14:textId="77777777" w:rsidR="000C232A" w:rsidRDefault="000C232A" w:rsidP="00A21C17">
      <w:pPr>
        <w:pStyle w:val="BodyText1"/>
        <w:rPr>
          <w:rFonts w:eastAsia="Times New Roman"/>
          <w:sz w:val="32"/>
          <w:szCs w:val="32"/>
        </w:rPr>
      </w:pPr>
    </w:p>
    <w:p w14:paraId="3620F0F3" w14:textId="77777777" w:rsidR="000C232A" w:rsidRDefault="000C232A" w:rsidP="00A21C17">
      <w:pPr>
        <w:pStyle w:val="BodyText1"/>
        <w:rPr>
          <w:rFonts w:eastAsia="Times New Roman"/>
          <w:sz w:val="32"/>
          <w:szCs w:val="32"/>
        </w:rPr>
      </w:pPr>
    </w:p>
    <w:p w14:paraId="0BA1DB24" w14:textId="77777777" w:rsidR="000C232A" w:rsidRDefault="000C232A" w:rsidP="00A21C17">
      <w:pPr>
        <w:pStyle w:val="BodyText1"/>
        <w:rPr>
          <w:rFonts w:eastAsia="Times New Roman"/>
          <w:sz w:val="32"/>
          <w:szCs w:val="32"/>
        </w:rPr>
      </w:pPr>
    </w:p>
    <w:p w14:paraId="6FDC368B" w14:textId="77777777" w:rsidR="000A1F98" w:rsidRDefault="000A1F98" w:rsidP="00A21C17">
      <w:pPr>
        <w:pStyle w:val="BodyText1"/>
        <w:rPr>
          <w:rFonts w:eastAsia="Times New Roman"/>
          <w:sz w:val="32"/>
          <w:szCs w:val="32"/>
        </w:rPr>
      </w:pPr>
    </w:p>
    <w:p w14:paraId="53D856F8" w14:textId="1C2D9D31" w:rsidR="00E76CC6" w:rsidRDefault="00A21C17" w:rsidP="00E76CC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0" w:name="_Toc191045609"/>
      <w:bookmarkStart w:id="1" w:name="_Toc180049859"/>
      <w:bookmarkStart w:id="2" w:name="_Toc172724091"/>
    </w:p>
    <w:p w14:paraId="400FAA2D" w14:textId="25852FC7" w:rsidR="002C53C1" w:rsidRPr="00006E14" w:rsidRDefault="002C53C1" w:rsidP="002C53C1">
      <w:pPr>
        <w:pStyle w:val="Heading2"/>
        <w:rPr>
          <w:rStyle w:val="Heading2Char"/>
          <w:b/>
          <w:bCs/>
          <w:szCs w:val="32"/>
        </w:rPr>
      </w:pPr>
      <w:bookmarkStart w:id="3" w:name="_Toc202780063"/>
      <w:r w:rsidRPr="00006E14">
        <w:rPr>
          <w:rStyle w:val="Heading2Char"/>
          <w:b/>
          <w:bCs/>
          <w:szCs w:val="32"/>
        </w:rPr>
        <w:lastRenderedPageBreak/>
        <w:t>How to use this activity form</w:t>
      </w:r>
      <w:bookmarkEnd w:id="0"/>
      <w:bookmarkEnd w:id="3"/>
    </w:p>
    <w:p w14:paraId="34004D26" w14:textId="2D17BC03" w:rsidR="002C53C1" w:rsidRPr="008B6707" w:rsidRDefault="002C53C1" w:rsidP="002C53C1">
      <w:pPr>
        <w:spacing w:after="120"/>
        <w:rPr>
          <w:rFonts w:ascii="Arial" w:eastAsiaTheme="minorHAnsi" w:hAnsi="Arial"/>
        </w:rPr>
      </w:pPr>
      <w:r w:rsidRPr="008B6707">
        <w:rPr>
          <w:rFonts w:ascii="Arial" w:eastAsiaTheme="minorHAnsi" w:hAnsi="Arial"/>
        </w:rPr>
        <w:t>Use this form to</w:t>
      </w:r>
      <w:r w:rsidR="00032970">
        <w:rPr>
          <w:rFonts w:ascii="Arial" w:eastAsiaTheme="minorHAnsi" w:hAnsi="Arial"/>
        </w:rPr>
        <w:t xml:space="preserve"> apply for</w:t>
      </w:r>
      <w:r w:rsidRPr="008B6707">
        <w:rPr>
          <w:rFonts w:ascii="Arial" w:eastAsiaTheme="minorHAnsi" w:hAnsi="Arial"/>
        </w:rPr>
        <w:t>:</w:t>
      </w:r>
    </w:p>
    <w:p w14:paraId="0A9C8B9E" w14:textId="4FF114B4" w:rsidR="002C53C1" w:rsidRPr="00036A66" w:rsidRDefault="00036A66" w:rsidP="00E222C1">
      <w:pPr>
        <w:pStyle w:val="ListParagraph"/>
        <w:numPr>
          <w:ilvl w:val="0"/>
          <w:numId w:val="7"/>
        </w:numPr>
        <w:spacing w:before="240" w:after="240"/>
        <w:ind w:left="567" w:hanging="425"/>
        <w:contextualSpacing w:val="0"/>
        <w:rPr>
          <w:rFonts w:ascii="Arial" w:eastAsiaTheme="minorHAnsi" w:hAnsi="Arial"/>
        </w:rPr>
      </w:pPr>
      <w:r w:rsidRPr="00036A66">
        <w:rPr>
          <w:rFonts w:ascii="Arial" w:eastAsiaTheme="minorHAnsi" w:hAnsi="Arial"/>
        </w:rPr>
        <w:t>A</w:t>
      </w:r>
      <w:r>
        <w:rPr>
          <w:rFonts w:ascii="Arial" w:eastAsiaTheme="minorHAnsi" w:hAnsi="Arial"/>
          <w:b/>
          <w:bCs/>
        </w:rPr>
        <w:t xml:space="preserve"> </w:t>
      </w:r>
      <w:r w:rsidR="002C53C1" w:rsidRPr="00036A66">
        <w:rPr>
          <w:rFonts w:ascii="Arial" w:eastAsiaTheme="minorHAnsi" w:hAnsi="Arial"/>
          <w:b/>
          <w:bCs/>
        </w:rPr>
        <w:t>new permit</w:t>
      </w:r>
      <w:r w:rsidR="002C53C1" w:rsidRPr="00036A66">
        <w:rPr>
          <w:rFonts w:ascii="Arial" w:eastAsiaTheme="minorHAnsi" w:hAnsi="Arial"/>
        </w:rPr>
        <w:t xml:space="preserve"> to carry </w:t>
      </w:r>
      <w:r w:rsidR="0034594B">
        <w:rPr>
          <w:rFonts w:ascii="Arial" w:eastAsiaTheme="minorHAnsi" w:hAnsi="Arial"/>
        </w:rPr>
        <w:t>o</w:t>
      </w:r>
      <w:r w:rsidR="00A97D86">
        <w:rPr>
          <w:rFonts w:ascii="Arial" w:eastAsiaTheme="minorHAnsi" w:hAnsi="Arial"/>
        </w:rPr>
        <w:t>ut</w:t>
      </w:r>
      <w:r w:rsidR="002C53C1" w:rsidRPr="00036A66">
        <w:rPr>
          <w:rFonts w:ascii="Arial" w:eastAsiaTheme="minorHAnsi" w:hAnsi="Arial"/>
        </w:rPr>
        <w:t xml:space="preserve"> </w:t>
      </w:r>
      <w:r w:rsidR="002C53C1">
        <w:t>the water activity:</w:t>
      </w:r>
      <w:r w:rsidR="002C53C1" w:rsidRPr="003A026F">
        <w:t xml:space="preserve"> </w:t>
      </w:r>
      <w:r w:rsidR="000C1716">
        <w:t>‘</w:t>
      </w:r>
      <w:r w:rsidR="006A03BF" w:rsidRPr="00036A66">
        <w:rPr>
          <w:rFonts w:cs="Arial"/>
        </w:rPr>
        <w:t xml:space="preserve">The operation of </w:t>
      </w:r>
      <w:r w:rsidR="0093413A">
        <w:rPr>
          <w:rFonts w:cs="Arial"/>
        </w:rPr>
        <w:t xml:space="preserve">a </w:t>
      </w:r>
      <w:r w:rsidR="006A03BF" w:rsidRPr="00036A66">
        <w:rPr>
          <w:rFonts w:cs="Arial"/>
        </w:rPr>
        <w:t xml:space="preserve">marine </w:t>
      </w:r>
      <w:r w:rsidR="006B0A1E">
        <w:rPr>
          <w:rFonts w:cs="Arial"/>
        </w:rPr>
        <w:t xml:space="preserve">pen </w:t>
      </w:r>
      <w:r w:rsidR="006A03BF" w:rsidRPr="00036A66">
        <w:rPr>
          <w:rFonts w:cs="Arial"/>
        </w:rPr>
        <w:t>fish farm</w:t>
      </w:r>
      <w:r w:rsidR="009C6AC4">
        <w:t>’.</w:t>
      </w:r>
      <w:r w:rsidR="002C53C1">
        <w:t xml:space="preserve"> </w:t>
      </w:r>
    </w:p>
    <w:p w14:paraId="2A1C3B8E" w14:textId="5B6144C6" w:rsidR="000558BF" w:rsidRPr="001147AF" w:rsidRDefault="000558BF" w:rsidP="00E222C1">
      <w:pPr>
        <w:pStyle w:val="ListParagraph"/>
        <w:numPr>
          <w:ilvl w:val="0"/>
          <w:numId w:val="7"/>
        </w:numPr>
        <w:spacing w:before="240" w:after="240"/>
        <w:ind w:left="567" w:hanging="425"/>
        <w:contextualSpacing w:val="0"/>
        <w:rPr>
          <w:rFonts w:ascii="Arial" w:eastAsiaTheme="minorHAnsi" w:hAnsi="Arial"/>
        </w:rPr>
      </w:pPr>
      <w:r w:rsidRPr="001147AF">
        <w:t xml:space="preserve">A </w:t>
      </w:r>
      <w:r w:rsidRPr="001147AF">
        <w:rPr>
          <w:b/>
          <w:bCs/>
        </w:rPr>
        <w:t>variation of an existing permit</w:t>
      </w:r>
      <w:r w:rsidRPr="001147AF">
        <w:t xml:space="preserve"> that authorises the water activity: ‘</w:t>
      </w:r>
      <w:r w:rsidR="0093413A" w:rsidRPr="001147AF">
        <w:rPr>
          <w:rFonts w:cs="Arial"/>
        </w:rPr>
        <w:t>The operation of a marine pen fish farm</w:t>
      </w:r>
      <w:r w:rsidR="0093413A" w:rsidRPr="001147AF">
        <w:t>’</w:t>
      </w:r>
      <w:r w:rsidRPr="001147AF">
        <w:t xml:space="preserve">.  </w:t>
      </w:r>
    </w:p>
    <w:p w14:paraId="7EEBA5E8" w14:textId="77777777" w:rsidR="00D54A87" w:rsidRDefault="00D54A87" w:rsidP="000558BF">
      <w:pPr>
        <w:pStyle w:val="Heading2"/>
        <w:spacing w:before="480"/>
        <w:ind w:left="578" w:hanging="578"/>
      </w:pPr>
      <w:bookmarkStart w:id="4" w:name="_Toc198288268"/>
      <w:bookmarkStart w:id="5" w:name="_Toc198289721"/>
      <w:bookmarkStart w:id="6" w:name="_Toc198290448"/>
      <w:bookmarkStart w:id="7" w:name="_Toc202780064"/>
      <w:bookmarkEnd w:id="1"/>
      <w:bookmarkEnd w:id="2"/>
      <w:r w:rsidRPr="00A43F4A">
        <w:t>Before you apply</w:t>
      </w:r>
      <w:bookmarkEnd w:id="4"/>
      <w:bookmarkEnd w:id="5"/>
      <w:bookmarkEnd w:id="6"/>
      <w:bookmarkEnd w:id="7"/>
      <w:r>
        <w:t xml:space="preserve"> </w:t>
      </w:r>
    </w:p>
    <w:p w14:paraId="3148BC4E" w14:textId="77777777" w:rsidR="00D54A87" w:rsidRPr="0009607D" w:rsidRDefault="00D54A87" w:rsidP="00E222C1">
      <w:pPr>
        <w:pStyle w:val="Default"/>
        <w:numPr>
          <w:ilvl w:val="0"/>
          <w:numId w:val="18"/>
        </w:numPr>
        <w:spacing w:before="240" w:after="12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77E65178" w14:textId="6A45C561" w:rsidR="003712B7" w:rsidRPr="006F3772" w:rsidRDefault="0009607D" w:rsidP="003712B7">
      <w:pPr>
        <w:pStyle w:val="ListParagraph"/>
        <w:numPr>
          <w:ilvl w:val="0"/>
          <w:numId w:val="18"/>
        </w:numPr>
        <w:ind w:left="567" w:hanging="425"/>
        <w:rPr>
          <w:rFonts w:eastAsia="Aptos" w:cs="Arial"/>
        </w:rPr>
      </w:pPr>
      <w:r w:rsidRPr="0009607D">
        <w:t xml:space="preserve">Engage with the </w:t>
      </w:r>
      <w:r w:rsidRPr="003712B7">
        <w:t>local community</w:t>
      </w:r>
      <w:r w:rsidR="00FA01ED" w:rsidRPr="003712B7">
        <w:t xml:space="preserve"> and </w:t>
      </w:r>
      <w:r w:rsidR="008A1276" w:rsidRPr="003712B7">
        <w:t>relevant stakeholders</w:t>
      </w:r>
      <w:r w:rsidRPr="0009607D">
        <w:t xml:space="preserve"> to find out the views of those likely to be affected </w:t>
      </w:r>
      <w:r w:rsidR="003712B7" w:rsidRPr="006F3772">
        <w:rPr>
          <w:rFonts w:eastAsia="Aptos" w:cs="Arial"/>
        </w:rPr>
        <w:t xml:space="preserve">and to gather relevant information about the potential impacts of the proposed activity. </w:t>
      </w:r>
    </w:p>
    <w:p w14:paraId="4E6CBC19" w14:textId="1D5675CE" w:rsidR="00D54A87" w:rsidRDefault="00D54A87" w:rsidP="00E222C1">
      <w:pPr>
        <w:pStyle w:val="Default"/>
        <w:numPr>
          <w:ilvl w:val="0"/>
          <w:numId w:val="18"/>
        </w:numPr>
        <w:spacing w:before="120" w:after="120" w:line="360" w:lineRule="auto"/>
        <w:ind w:left="567" w:hanging="425"/>
        <w:rPr>
          <w:color w:val="auto"/>
        </w:rPr>
      </w:pPr>
      <w:r w:rsidRPr="008B6707">
        <w:rPr>
          <w:color w:val="auto"/>
        </w:rPr>
        <w:t>Where you see the term ‘</w:t>
      </w:r>
      <w:r w:rsidR="00C03C2D">
        <w:rPr>
          <w:color w:val="auto"/>
        </w:rPr>
        <w:t>document reference</w:t>
      </w:r>
      <w:r w:rsidRPr="008B6707">
        <w:rPr>
          <w:color w:val="auto"/>
        </w:rPr>
        <w:t xml:space="preserve">’, enter the </w:t>
      </w:r>
      <w:r w:rsidR="00C03C2D">
        <w:rPr>
          <w:color w:val="auto"/>
        </w:rPr>
        <w:t>document reference</w:t>
      </w:r>
      <w:r w:rsidRPr="008B6707">
        <w:rPr>
          <w:color w:val="auto"/>
        </w:rPr>
        <w:t xml:space="preserve">(s) for the </w:t>
      </w:r>
      <w:r>
        <w:rPr>
          <w:color w:val="auto"/>
        </w:rPr>
        <w:t>information</w:t>
      </w:r>
      <w:r w:rsidRPr="008B6707">
        <w:rPr>
          <w:color w:val="auto"/>
        </w:rPr>
        <w:t xml:space="preserve"> you have provided. These must be submitted along with the completed form.</w:t>
      </w:r>
    </w:p>
    <w:p w14:paraId="3C78FB07" w14:textId="77777777" w:rsidR="00D54A87" w:rsidRPr="0015575B" w:rsidRDefault="00D54A87" w:rsidP="00E222C1">
      <w:pPr>
        <w:pStyle w:val="Default"/>
        <w:numPr>
          <w:ilvl w:val="0"/>
          <w:numId w:val="18"/>
        </w:numPr>
        <w:spacing w:before="120"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0842FD42" w14:textId="77777777" w:rsidR="00D54A87" w:rsidRPr="00761706" w:rsidRDefault="00D54A87" w:rsidP="000558BF">
      <w:pPr>
        <w:pStyle w:val="Heading2"/>
        <w:spacing w:before="480"/>
        <w:ind w:left="578" w:hanging="578"/>
      </w:pPr>
      <w:bookmarkStart w:id="8" w:name="_Toc198288269"/>
      <w:bookmarkStart w:id="9" w:name="_Toc198289722"/>
      <w:bookmarkStart w:id="10" w:name="_Toc198290449"/>
      <w:bookmarkStart w:id="11" w:name="_Toc202780065"/>
      <w:r w:rsidRPr="00761706">
        <w:t>Multiple activities under a single permit</w:t>
      </w:r>
      <w:bookmarkEnd w:id="8"/>
      <w:bookmarkEnd w:id="9"/>
      <w:bookmarkEnd w:id="10"/>
      <w:bookmarkEnd w:id="11"/>
    </w:p>
    <w:p w14:paraId="0CFA8BEB" w14:textId="77777777" w:rsidR="00D54A87" w:rsidRPr="008B6707" w:rsidRDefault="00D54A87" w:rsidP="00D54A87">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2D68008" w14:textId="77777777" w:rsidR="00D54A87" w:rsidRPr="008B6707" w:rsidRDefault="00D54A87" w:rsidP="00E222C1">
      <w:pPr>
        <w:numPr>
          <w:ilvl w:val="0"/>
          <w:numId w:val="1"/>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79FA5538" w14:textId="77777777" w:rsidR="00D54A87" w:rsidRPr="008B6707" w:rsidRDefault="00D54A87" w:rsidP="00E222C1">
      <w:pPr>
        <w:numPr>
          <w:ilvl w:val="0"/>
          <w:numId w:val="1"/>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13A44CE5" w14:textId="77777777" w:rsidR="00D54A87" w:rsidRPr="008B6707" w:rsidRDefault="00D54A87" w:rsidP="00E222C1">
      <w:pPr>
        <w:numPr>
          <w:ilvl w:val="0"/>
          <w:numId w:val="1"/>
        </w:numPr>
        <w:spacing w:before="120"/>
        <w:ind w:left="567" w:hanging="425"/>
        <w:rPr>
          <w:rFonts w:eastAsia="MS PGothic" w:cs="Arial"/>
        </w:rPr>
      </w:pPr>
      <w:r>
        <w:rPr>
          <w:rFonts w:eastAsia="MS PGothic" w:cs="Arial"/>
        </w:rPr>
        <w:t>o</w:t>
      </w:r>
      <w:r w:rsidRPr="008B6707">
        <w:rPr>
          <w:rFonts w:eastAsia="MS PGothic" w:cs="Arial"/>
        </w:rPr>
        <w:t>perationally linked.</w:t>
      </w:r>
    </w:p>
    <w:p w14:paraId="2126A7DD" w14:textId="77777777" w:rsidR="00D54A87" w:rsidRPr="008B6707" w:rsidRDefault="00D54A87" w:rsidP="00D54A87">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63028560" w14:textId="77777777" w:rsidR="00D54A87" w:rsidRDefault="00D54A87" w:rsidP="000558BF">
      <w:r w:rsidRPr="008B6707">
        <w:t xml:space="preserve">If the activities are not connected, you must submit a separate application for each activity. </w:t>
      </w:r>
    </w:p>
    <w:p w14:paraId="69EE8B85" w14:textId="77777777" w:rsidR="00D54A87" w:rsidRDefault="00D54A87" w:rsidP="00D54A87">
      <w:pPr>
        <w:pStyle w:val="Heading2"/>
        <w:tabs>
          <w:tab w:val="left" w:pos="3143"/>
        </w:tabs>
        <w:spacing w:after="0" w:line="360" w:lineRule="auto"/>
        <w:ind w:left="576" w:hanging="576"/>
      </w:pPr>
      <w:bookmarkStart w:id="12" w:name="_Toc189219962"/>
      <w:bookmarkStart w:id="13" w:name="_Toc198195851"/>
      <w:bookmarkStart w:id="14" w:name="_Toc198288270"/>
      <w:bookmarkStart w:id="15" w:name="_Toc198289723"/>
      <w:bookmarkStart w:id="16" w:name="_Toc198290450"/>
      <w:bookmarkStart w:id="17" w:name="_Toc202780066"/>
      <w:r>
        <w:lastRenderedPageBreak/>
        <w:t>How to apply</w:t>
      </w:r>
      <w:bookmarkEnd w:id="12"/>
      <w:bookmarkEnd w:id="13"/>
      <w:bookmarkEnd w:id="14"/>
      <w:bookmarkEnd w:id="15"/>
      <w:bookmarkEnd w:id="16"/>
      <w:bookmarkEnd w:id="17"/>
      <w:r>
        <w:t xml:space="preserve"> </w:t>
      </w:r>
    </w:p>
    <w:p w14:paraId="7F6B6C04" w14:textId="77777777" w:rsidR="00D54A87" w:rsidRPr="003B5946" w:rsidRDefault="00D54A87" w:rsidP="00D54A87">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71BDB93" w14:textId="77777777" w:rsidR="00D54A87" w:rsidRDefault="00D54A87" w:rsidP="00D54A87">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62C375A2" w14:textId="77777777" w:rsidR="00D54A87" w:rsidRPr="00A35FC0" w:rsidRDefault="00D54A87" w:rsidP="00D54A87">
      <w:pPr>
        <w:spacing w:before="120"/>
        <w:rPr>
          <w:rFonts w:eastAsia="Arial" w:cs="Arial"/>
        </w:rPr>
      </w:pPr>
      <w:r w:rsidRPr="00A35FC0">
        <w:rPr>
          <w:rFonts w:eastAsia="Arial" w:cs="Arial"/>
        </w:rPr>
        <w:t>You will need to upload:</w:t>
      </w:r>
    </w:p>
    <w:p w14:paraId="7F84C2E1" w14:textId="77777777" w:rsidR="00D54A87" w:rsidRPr="00A35FC0" w:rsidRDefault="00D54A87" w:rsidP="00E222C1">
      <w:pPr>
        <w:pStyle w:val="ListParagraph"/>
        <w:numPr>
          <w:ilvl w:val="0"/>
          <w:numId w:val="3"/>
        </w:numPr>
        <w:spacing w:before="120"/>
        <w:ind w:left="567" w:hanging="425"/>
        <w:contextualSpacing w:val="0"/>
        <w:rPr>
          <w:rFonts w:eastAsia="Arial" w:cs="Arial"/>
        </w:rPr>
      </w:pPr>
      <w:r w:rsidRPr="00A35FC0">
        <w:rPr>
          <w:rFonts w:eastAsia="Arial" w:cs="Arial"/>
        </w:rPr>
        <w:t>Completed activity form(s)</w:t>
      </w:r>
    </w:p>
    <w:p w14:paraId="23353BAF" w14:textId="77777777" w:rsidR="00D54A87" w:rsidRPr="00A35FC0" w:rsidRDefault="00D54A87" w:rsidP="00E222C1">
      <w:pPr>
        <w:pStyle w:val="ListParagraph"/>
        <w:numPr>
          <w:ilvl w:val="0"/>
          <w:numId w:val="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4C3F6B7C" w14:textId="77777777" w:rsidR="00D54A87" w:rsidRPr="00077B07" w:rsidRDefault="00D54A87" w:rsidP="00D54A87">
      <w:pPr>
        <w:spacing w:before="560"/>
        <w:rPr>
          <w:rFonts w:eastAsia="MS PGothic" w:cs="Arial"/>
          <w:b/>
        </w:rPr>
      </w:pPr>
      <w:r w:rsidRPr="00077B07">
        <w:rPr>
          <w:rFonts w:eastAsia="MS PGothic" w:cs="Arial"/>
          <w:b/>
        </w:rPr>
        <w:t>Email/Post application:</w:t>
      </w:r>
    </w:p>
    <w:p w14:paraId="380B55C1" w14:textId="77777777" w:rsidR="00D54A87" w:rsidRDefault="00D54A87" w:rsidP="00D54A87">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25E5A18F" w14:textId="77777777" w:rsidR="00D54A87" w:rsidRPr="007E4C61" w:rsidRDefault="00D54A87" w:rsidP="00E222C1">
      <w:pPr>
        <w:pStyle w:val="ListParagraph"/>
        <w:numPr>
          <w:ilvl w:val="0"/>
          <w:numId w:val="17"/>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7573B99F" w14:textId="77777777" w:rsidR="00D54A87" w:rsidRPr="00AF5FF1" w:rsidRDefault="00D54A87" w:rsidP="00E222C1">
      <w:pPr>
        <w:numPr>
          <w:ilvl w:val="0"/>
          <w:numId w:val="4"/>
        </w:numPr>
        <w:spacing w:before="120" w:after="120"/>
        <w:ind w:left="851" w:hanging="425"/>
        <w:rPr>
          <w:rFonts w:eastAsia="Arial" w:cs="Arial"/>
        </w:rPr>
      </w:pPr>
      <w:r w:rsidRPr="00AF5FF1">
        <w:rPr>
          <w:rFonts w:eastAsia="Arial" w:cs="Arial"/>
        </w:rPr>
        <w:t>A completed APP-GEN1 form</w:t>
      </w:r>
    </w:p>
    <w:p w14:paraId="73A4FE52" w14:textId="77777777" w:rsidR="00D54A87" w:rsidRPr="00AF5FF1" w:rsidRDefault="00D54A87" w:rsidP="00E222C1">
      <w:pPr>
        <w:numPr>
          <w:ilvl w:val="0"/>
          <w:numId w:val="4"/>
        </w:numPr>
        <w:spacing w:before="120" w:after="120"/>
        <w:ind w:left="851" w:hanging="425"/>
        <w:rPr>
          <w:rFonts w:eastAsia="Arial" w:cs="Arial"/>
        </w:rPr>
      </w:pPr>
      <w:r w:rsidRPr="00AF5FF1">
        <w:rPr>
          <w:rFonts w:eastAsia="Arial" w:cs="Arial"/>
        </w:rPr>
        <w:t>Completed activity form(s)</w:t>
      </w:r>
    </w:p>
    <w:p w14:paraId="1BBD8FD8" w14:textId="77777777" w:rsidR="00D54A87" w:rsidRDefault="00D54A87" w:rsidP="00E222C1">
      <w:pPr>
        <w:numPr>
          <w:ilvl w:val="0"/>
          <w:numId w:val="4"/>
        </w:numPr>
        <w:spacing w:after="120"/>
        <w:ind w:left="851" w:hanging="425"/>
        <w:rPr>
          <w:rFonts w:eastAsia="Arial" w:cs="Arial"/>
        </w:rPr>
      </w:pPr>
      <w:r w:rsidRPr="00AF5FF1">
        <w:rPr>
          <w:rFonts w:eastAsia="Arial" w:cs="Arial"/>
        </w:rPr>
        <w:t>Any required supporting information</w:t>
      </w:r>
    </w:p>
    <w:p w14:paraId="52441547" w14:textId="77777777" w:rsidR="00D54A87" w:rsidRPr="00D95CAF" w:rsidRDefault="00D54A87" w:rsidP="00E222C1">
      <w:pPr>
        <w:pStyle w:val="ListParagraph"/>
        <w:numPr>
          <w:ilvl w:val="0"/>
          <w:numId w:val="2"/>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8F12D65" w14:textId="77777777" w:rsidR="00D54A87" w:rsidRPr="00AF5FF1" w:rsidRDefault="00D54A87" w:rsidP="00E222C1">
      <w:pPr>
        <w:numPr>
          <w:ilvl w:val="0"/>
          <w:numId w:val="5"/>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7767450B" w14:textId="77777777" w:rsidR="00D54A87" w:rsidRDefault="00D54A87" w:rsidP="00E222C1">
      <w:pPr>
        <w:numPr>
          <w:ilvl w:val="0"/>
          <w:numId w:val="5"/>
        </w:numPr>
        <w:spacing w:before="120" w:after="120"/>
        <w:ind w:left="851" w:hanging="425"/>
        <w:rPr>
          <w:rFonts w:eastAsia="Arial" w:cs="Arial"/>
        </w:rPr>
      </w:pPr>
      <w:r>
        <w:rPr>
          <w:rFonts w:eastAsia="Arial" w:cs="Arial"/>
        </w:rPr>
        <w:t>Completed variation form(s)</w:t>
      </w:r>
    </w:p>
    <w:p w14:paraId="4FD0B087" w14:textId="77777777" w:rsidR="00D54A87" w:rsidRPr="00AF5FF1" w:rsidRDefault="00D54A87" w:rsidP="00E222C1">
      <w:pPr>
        <w:numPr>
          <w:ilvl w:val="0"/>
          <w:numId w:val="5"/>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14111CDD" w14:textId="77777777" w:rsidR="00D54A87" w:rsidRPr="00AF5FF1" w:rsidRDefault="00D54A87" w:rsidP="00E222C1">
      <w:pPr>
        <w:numPr>
          <w:ilvl w:val="0"/>
          <w:numId w:val="5"/>
        </w:numPr>
        <w:spacing w:after="120"/>
        <w:ind w:left="851" w:hanging="425"/>
        <w:rPr>
          <w:rFonts w:eastAsia="Arial" w:cs="Arial"/>
        </w:rPr>
      </w:pPr>
      <w:r w:rsidRPr="00AF5FF1">
        <w:rPr>
          <w:rFonts w:eastAsia="Arial" w:cs="Arial"/>
        </w:rPr>
        <w:t>Any required supporting information</w:t>
      </w:r>
    </w:p>
    <w:p w14:paraId="6F8CFA63" w14:textId="77777777" w:rsidR="00D54A87" w:rsidRPr="00A35FC0" w:rsidRDefault="00D54A87" w:rsidP="00D54A87">
      <w:pPr>
        <w:spacing w:before="360" w:after="120"/>
        <w:rPr>
          <w:rFonts w:eastAsia="Arial" w:cs="Arial"/>
        </w:rPr>
      </w:pPr>
      <w:r w:rsidRPr="00A35FC0">
        <w:rPr>
          <w:rFonts w:eastAsia="Arial" w:cs="Arial"/>
        </w:rPr>
        <w:t xml:space="preserve">Email and postal addresses for submitting your application are included in the APP-GEN1 form. </w:t>
      </w:r>
    </w:p>
    <w:p w14:paraId="0E6E9956" w14:textId="77777777" w:rsidR="00D54A87" w:rsidRPr="00EA0CD5" w:rsidRDefault="00D54A87" w:rsidP="00D54A87">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74851C02" w14:textId="77777777" w:rsidR="00A705A1" w:rsidRDefault="00A705A1" w:rsidP="00A705A1">
      <w:pPr>
        <w:spacing w:line="240" w:lineRule="auto"/>
        <w:rPr>
          <w:rFonts w:asciiTheme="majorHAnsi" w:eastAsiaTheme="majorEastAsia" w:hAnsiTheme="majorHAnsi" w:cstheme="majorBidi"/>
          <w:b/>
          <w:color w:val="016574" w:themeColor="accent2"/>
          <w:sz w:val="32"/>
          <w:szCs w:val="26"/>
        </w:rPr>
      </w:pPr>
      <w:r>
        <w:br w:type="page"/>
      </w:r>
    </w:p>
    <w:p w14:paraId="67BA61DD" w14:textId="77777777" w:rsidR="00EE4DE9" w:rsidRPr="001F6D70" w:rsidRDefault="00EE4DE9" w:rsidP="00074230">
      <w:pPr>
        <w:pStyle w:val="Heading2"/>
      </w:pPr>
      <w:bookmarkStart w:id="18" w:name="_Toc191045613"/>
      <w:bookmarkStart w:id="19" w:name="_Toc202780067"/>
      <w:r w:rsidRPr="001F6D70">
        <w:lastRenderedPageBreak/>
        <w:t xml:space="preserve">Section </w:t>
      </w:r>
      <w:r>
        <w:t>1</w:t>
      </w:r>
      <w:r w:rsidRPr="001F6D70">
        <w:t xml:space="preserve"> -</w:t>
      </w:r>
      <w:r>
        <w:t xml:space="preserve"> </w:t>
      </w:r>
      <w:r w:rsidRPr="001F6D70">
        <w:t>Location of the activity</w:t>
      </w:r>
      <w:bookmarkEnd w:id="18"/>
      <w:bookmarkEnd w:id="19"/>
    </w:p>
    <w:p w14:paraId="74493CB0" w14:textId="635E4149" w:rsidR="00EE4DE9" w:rsidRPr="001418A2" w:rsidRDefault="002D261A" w:rsidP="00B31B4E">
      <w:pPr>
        <w:pStyle w:val="Heading3"/>
        <w:spacing w:before="600"/>
        <w:rPr>
          <w:color w:val="016574" w:themeColor="accent1"/>
        </w:rPr>
      </w:pPr>
      <w:bookmarkStart w:id="20" w:name="_Toc191045614"/>
      <w:bookmarkStart w:id="21" w:name="_Toc202780068"/>
      <w:r>
        <w:rPr>
          <w:color w:val="016574" w:themeColor="accent1"/>
        </w:rPr>
        <w:t>1.</w:t>
      </w:r>
      <w:r w:rsidR="00CC4D75">
        <w:rPr>
          <w:color w:val="016574" w:themeColor="accent1"/>
        </w:rPr>
        <w:t>1</w:t>
      </w:r>
      <w:r w:rsidR="002D4447">
        <w:rPr>
          <w:color w:val="016574" w:themeColor="accent1"/>
        </w:rPr>
        <w:t xml:space="preserve">   </w:t>
      </w:r>
      <w:r w:rsidR="00EE4DE9" w:rsidRPr="001418A2">
        <w:rPr>
          <w:color w:val="016574" w:themeColor="accent1"/>
        </w:rPr>
        <w:t>Location de</w:t>
      </w:r>
      <w:r w:rsidR="00EE4DE9">
        <w:rPr>
          <w:color w:val="016574" w:themeColor="accent1"/>
        </w:rPr>
        <w:t>scription</w:t>
      </w:r>
      <w:bookmarkEnd w:id="20"/>
      <w:bookmarkEnd w:id="21"/>
    </w:p>
    <w:p w14:paraId="38AA313C" w14:textId="698EC4A8" w:rsidR="00EE4DE9" w:rsidRDefault="000005CB" w:rsidP="00EE4DE9">
      <w:pPr>
        <w:pStyle w:val="BodyText1"/>
        <w:rPr>
          <w:rFonts w:eastAsia="Times New Roman"/>
        </w:rPr>
      </w:pPr>
      <w:r>
        <w:rPr>
          <w:rFonts w:eastAsia="Times New Roman"/>
        </w:rPr>
        <w:t>P</w:t>
      </w:r>
      <w:r w:rsidR="00087F2D" w:rsidRPr="00466D63">
        <w:rPr>
          <w:rFonts w:eastAsia="Times New Roman"/>
        </w:rPr>
        <w:t xml:space="preserve">rovide </w:t>
      </w:r>
      <w:r w:rsidR="00087F2D">
        <w:rPr>
          <w:rFonts w:eastAsia="Times New Roman"/>
        </w:rPr>
        <w:t xml:space="preserve">the following information about the </w:t>
      </w:r>
      <w:r w:rsidR="00087F2D" w:rsidRPr="00466D63">
        <w:rPr>
          <w:rFonts w:eastAsia="Times New Roman"/>
        </w:rPr>
        <w:t>location</w:t>
      </w:r>
      <w:r w:rsidR="00087F2D">
        <w:rPr>
          <w:rFonts w:eastAsia="Times New Roman"/>
        </w:rPr>
        <w:t xml:space="preserve"> of the activity </w:t>
      </w:r>
      <w:r w:rsidR="00EE4DE9" w:rsidRPr="00466D63">
        <w:rPr>
          <w:rFonts w:eastAsia="Times New Roman"/>
        </w:rPr>
        <w:t xml:space="preserve">and include address </w:t>
      </w:r>
      <w:r w:rsidR="00EE4DE9">
        <w:rPr>
          <w:rFonts w:eastAsia="Times New Roman"/>
        </w:rPr>
        <w:t>and</w:t>
      </w:r>
      <w:r w:rsidR="00EE4DE9" w:rsidRPr="00466D63">
        <w:rPr>
          <w:rFonts w:eastAsia="Times New Roman"/>
        </w:rPr>
        <w:t xml:space="preserve"> postcode if available.</w:t>
      </w:r>
    </w:p>
    <w:p w14:paraId="742FAA07" w14:textId="459D7F79" w:rsidR="00EE4DE9" w:rsidRPr="00F17071" w:rsidRDefault="00EE4DE9" w:rsidP="00B01A7E">
      <w:pPr>
        <w:spacing w:after="120" w:line="240" w:lineRule="auto"/>
        <w:rPr>
          <w:b/>
          <w:bCs/>
        </w:rPr>
      </w:pPr>
      <w:bookmarkStart w:id="22" w:name="_Toc169703800"/>
      <w:r w:rsidRPr="00F17071">
        <w:rPr>
          <w:b/>
          <w:bCs/>
        </w:rPr>
        <w:t>Table 1</w:t>
      </w:r>
      <w:r w:rsidR="002979F9" w:rsidRPr="00F17071">
        <w:rPr>
          <w:b/>
          <w:bCs/>
        </w:rPr>
        <w:t xml:space="preserve">: </w:t>
      </w:r>
      <w:r w:rsidRPr="00F17071">
        <w:rPr>
          <w:b/>
          <w:bCs/>
        </w:rPr>
        <w:t>Location description</w:t>
      </w:r>
      <w:bookmarkEnd w:id="22"/>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                                                            &#10;- Farm name: A space in the &quot;Answer&quot; column to enter the farm name.&#10;- Name of coastal water: A space in the &quot;Answer&quot; column to enter the name of the coastal water, with a note in the &quot;Question&quot; column: &quot;as shown on Ordnance Survey 1:25,000&quot;.&#10;- Postal address of the shore base for the farm: A space in the &quot;Answer&quot; column to enter the postal address of the shore base for the farm.                 &#10;- Postcode: A space in the &quot;Answer&quot; column to enter the postcode.                  "/>
      </w:tblPr>
      <w:tblGrid>
        <w:gridCol w:w="4668"/>
        <w:gridCol w:w="5401"/>
      </w:tblGrid>
      <w:tr w:rsidR="00EE4DE9" w:rsidRPr="00AE1DFE" w14:paraId="17901921" w14:textId="77777777" w:rsidTr="00581A9E">
        <w:trPr>
          <w:cantSplit/>
          <w:trHeight w:val="680"/>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9AC993" w14:textId="77777777" w:rsidR="00EE4DE9" w:rsidRPr="00AE1DFE" w:rsidRDefault="00EE4DE9" w:rsidP="00581A9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33F022" w14:textId="77777777" w:rsidR="00EE4DE9" w:rsidRPr="00AE1DFE" w:rsidRDefault="00EE4DE9" w:rsidP="00581A9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E4DE9" w:rsidRPr="00AE1DFE" w14:paraId="52054606" w14:textId="77777777" w:rsidTr="00581A9E">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20B320" w14:textId="5A057222" w:rsidR="00EE4DE9" w:rsidRPr="00306F1E" w:rsidRDefault="0022624F" w:rsidP="00955E4F">
            <w:pPr>
              <w:spacing w:line="240" w:lineRule="auto"/>
              <w:rPr>
                <w:rFonts w:ascii="Arial" w:eastAsia="Times New Roman" w:hAnsi="Arial" w:cs="Arial"/>
                <w:b/>
                <w:bCs/>
                <w:lang w:eastAsia="en-GB"/>
              </w:rPr>
            </w:pPr>
            <w:r>
              <w:rPr>
                <w:rFonts w:ascii="Arial" w:eastAsia="Times New Roman" w:hAnsi="Arial" w:cs="Arial"/>
                <w:b/>
                <w:bCs/>
                <w:lang w:eastAsia="en-GB"/>
              </w:rPr>
              <w:t>Farm name</w:t>
            </w:r>
            <w:r w:rsidR="00EE4DE9">
              <w:rPr>
                <w:rFonts w:ascii="Arial" w:eastAsia="Times New Roman" w:hAnsi="Arial" w:cs="Arial"/>
                <w:b/>
                <w:bCs/>
                <w:lang w:eastAsia="en-GB"/>
              </w:rPr>
              <w:t xml:space="preserve"> </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848594" w14:textId="77777777" w:rsidR="00EE4DE9" w:rsidRPr="00AE1DFE" w:rsidRDefault="00EE4DE9" w:rsidP="00955E4F">
            <w:pPr>
              <w:spacing w:line="240" w:lineRule="auto"/>
              <w:rPr>
                <w:rFonts w:ascii="Arial" w:eastAsia="Times New Roman" w:hAnsi="Arial" w:cs="Arial"/>
                <w:lang w:eastAsia="en-GB"/>
              </w:rPr>
            </w:pPr>
          </w:p>
        </w:tc>
      </w:tr>
      <w:tr w:rsidR="00B5386A" w:rsidRPr="00AE1DFE" w14:paraId="2316F653" w14:textId="77777777" w:rsidTr="00581A9E">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16E483" w14:textId="77777777" w:rsidR="00581A9E" w:rsidRDefault="00B5386A" w:rsidP="00581A9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of coastal water</w:t>
            </w:r>
          </w:p>
          <w:p w14:paraId="638F4F3D" w14:textId="6FB0746F" w:rsidR="00B5386A" w:rsidRDefault="00B5386A" w:rsidP="00581A9E">
            <w:pPr>
              <w:spacing w:before="120" w:after="120" w:line="240" w:lineRule="auto"/>
              <w:rPr>
                <w:rFonts w:ascii="Arial" w:eastAsia="Times New Roman" w:hAnsi="Arial" w:cs="Arial"/>
                <w:b/>
                <w:bCs/>
                <w:lang w:eastAsia="en-GB"/>
              </w:rPr>
            </w:pPr>
            <w:r w:rsidRPr="00D41403">
              <w:rPr>
                <w:rFonts w:ascii="Arial" w:eastAsia="Times New Roman" w:hAnsi="Arial" w:cs="Arial"/>
                <w:color w:val="808080"/>
                <w:lang w:eastAsia="en-GB"/>
              </w:rPr>
              <w:t>(as shown on Ordnance Survey 1:25,000)</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DFC861" w14:textId="77777777" w:rsidR="00B5386A" w:rsidRDefault="00B5386A" w:rsidP="00955E4F">
            <w:pPr>
              <w:spacing w:line="240" w:lineRule="auto"/>
              <w:rPr>
                <w:rFonts w:ascii="Arial" w:eastAsia="Times New Roman" w:hAnsi="Arial" w:cs="Arial"/>
                <w:lang w:eastAsia="en-GB"/>
              </w:rPr>
            </w:pPr>
          </w:p>
        </w:tc>
      </w:tr>
      <w:tr w:rsidR="00B5386A" w:rsidRPr="00AE1DFE" w14:paraId="37545C58" w14:textId="77777777" w:rsidTr="00581A9E">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3BB5DC" w14:textId="77777777" w:rsidR="00581A9E" w:rsidRDefault="00B5386A" w:rsidP="00581A9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Postal address of the </w:t>
            </w:r>
            <w:r w:rsidR="00B342F1">
              <w:rPr>
                <w:rFonts w:ascii="Arial" w:eastAsia="Times New Roman" w:hAnsi="Arial" w:cs="Arial"/>
                <w:b/>
                <w:bCs/>
                <w:lang w:eastAsia="en-GB"/>
              </w:rPr>
              <w:t xml:space="preserve">shore </w:t>
            </w:r>
            <w:r w:rsidR="00581A9E">
              <w:rPr>
                <w:rFonts w:ascii="Arial" w:eastAsia="Times New Roman" w:hAnsi="Arial" w:cs="Arial"/>
                <w:b/>
                <w:bCs/>
                <w:lang w:eastAsia="en-GB"/>
              </w:rPr>
              <w:t xml:space="preserve">              </w:t>
            </w:r>
          </w:p>
          <w:p w14:paraId="2F5C240E" w14:textId="0DBC5AA5" w:rsidR="00B5386A" w:rsidRPr="00F16C93" w:rsidRDefault="00B342F1" w:rsidP="00581A9E">
            <w:pPr>
              <w:spacing w:before="120" w:after="120" w:line="240" w:lineRule="auto"/>
              <w:rPr>
                <w:rFonts w:ascii="Arial" w:eastAsia="Times New Roman" w:hAnsi="Arial" w:cs="Arial"/>
                <w:b/>
                <w:bCs/>
                <w:lang w:eastAsia="en-GB"/>
              </w:rPr>
            </w:pPr>
            <w:r>
              <w:rPr>
                <w:rFonts w:ascii="Arial" w:eastAsia="Times New Roman" w:hAnsi="Arial" w:cs="Arial"/>
                <w:b/>
                <w:bCs/>
                <w:lang w:eastAsia="en-GB"/>
              </w:rPr>
              <w:t>base for the farm</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C736B6" w14:textId="77777777" w:rsidR="00B5386A" w:rsidRDefault="00B5386A" w:rsidP="00955E4F">
            <w:pPr>
              <w:spacing w:line="240" w:lineRule="auto"/>
              <w:rPr>
                <w:rFonts w:ascii="Arial" w:eastAsia="Times New Roman" w:hAnsi="Arial" w:cs="Arial"/>
                <w:lang w:eastAsia="en-GB"/>
              </w:rPr>
            </w:pPr>
          </w:p>
          <w:p w14:paraId="66DD36BF" w14:textId="77777777" w:rsidR="00B93BEF" w:rsidRDefault="00B93BEF" w:rsidP="00955E4F">
            <w:pPr>
              <w:spacing w:line="240" w:lineRule="auto"/>
              <w:rPr>
                <w:rFonts w:ascii="Arial" w:eastAsia="Times New Roman" w:hAnsi="Arial" w:cs="Arial"/>
                <w:lang w:eastAsia="en-GB"/>
              </w:rPr>
            </w:pPr>
          </w:p>
          <w:p w14:paraId="2C64FBAD" w14:textId="77777777" w:rsidR="004D489A" w:rsidRDefault="004D489A" w:rsidP="00955E4F">
            <w:pPr>
              <w:spacing w:line="240" w:lineRule="auto"/>
              <w:rPr>
                <w:rFonts w:ascii="Arial" w:eastAsia="Times New Roman" w:hAnsi="Arial" w:cs="Arial"/>
                <w:lang w:eastAsia="en-GB"/>
              </w:rPr>
            </w:pPr>
          </w:p>
          <w:p w14:paraId="7CDFF8AF" w14:textId="77777777" w:rsidR="00B93BEF" w:rsidRDefault="00B93BEF" w:rsidP="00955E4F">
            <w:pPr>
              <w:spacing w:line="240" w:lineRule="auto"/>
              <w:rPr>
                <w:rFonts w:ascii="Arial" w:eastAsia="Times New Roman" w:hAnsi="Arial" w:cs="Arial"/>
                <w:lang w:eastAsia="en-GB"/>
              </w:rPr>
            </w:pPr>
          </w:p>
        </w:tc>
      </w:tr>
      <w:tr w:rsidR="00B5386A" w:rsidRPr="00AE1DFE" w14:paraId="56C37913" w14:textId="77777777" w:rsidTr="00581A9E">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675EBB" w14:textId="77777777" w:rsidR="00B5386A" w:rsidRDefault="00B5386A" w:rsidP="00955E4F">
            <w:pPr>
              <w:spacing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A9FFB4" w14:textId="77777777" w:rsidR="00B5386A" w:rsidRDefault="00B5386A" w:rsidP="00955E4F">
            <w:pPr>
              <w:spacing w:line="240" w:lineRule="auto"/>
              <w:rPr>
                <w:rFonts w:ascii="Arial" w:eastAsia="Times New Roman" w:hAnsi="Arial" w:cs="Arial"/>
                <w:lang w:eastAsia="en-GB"/>
              </w:rPr>
            </w:pPr>
          </w:p>
        </w:tc>
      </w:tr>
    </w:tbl>
    <w:p w14:paraId="5865A9C1" w14:textId="77777777" w:rsidR="00877CD3" w:rsidRDefault="00877CD3">
      <w:pPr>
        <w:spacing w:line="240" w:lineRule="auto"/>
        <w:rPr>
          <w:rFonts w:eastAsia="Times New Roman"/>
        </w:rPr>
      </w:pPr>
    </w:p>
    <w:p w14:paraId="4C472F78" w14:textId="77777777" w:rsidR="00013301" w:rsidRDefault="00013301">
      <w:pPr>
        <w:spacing w:line="240" w:lineRule="auto"/>
        <w:rPr>
          <w:rFonts w:eastAsia="Times New Roman"/>
        </w:rPr>
      </w:pPr>
    </w:p>
    <w:p w14:paraId="0CBC2E08" w14:textId="77777777" w:rsidR="00013301" w:rsidRDefault="00013301">
      <w:pPr>
        <w:spacing w:line="240" w:lineRule="auto"/>
        <w:rPr>
          <w:rFonts w:eastAsia="Times New Roman"/>
        </w:rPr>
      </w:pPr>
    </w:p>
    <w:p w14:paraId="5C03FBC4" w14:textId="77777777" w:rsidR="00013301" w:rsidRDefault="00013301">
      <w:pPr>
        <w:spacing w:line="240" w:lineRule="auto"/>
        <w:rPr>
          <w:rFonts w:eastAsia="Times New Roman"/>
        </w:rPr>
      </w:pPr>
    </w:p>
    <w:p w14:paraId="0B4106AA" w14:textId="77777777" w:rsidR="00013301" w:rsidRDefault="00013301">
      <w:pPr>
        <w:spacing w:line="240" w:lineRule="auto"/>
        <w:rPr>
          <w:rFonts w:eastAsia="Times New Roman"/>
        </w:rPr>
      </w:pPr>
    </w:p>
    <w:p w14:paraId="1E278CC2" w14:textId="77777777" w:rsidR="00013301" w:rsidRDefault="00013301">
      <w:pPr>
        <w:spacing w:line="240" w:lineRule="auto"/>
        <w:rPr>
          <w:rFonts w:eastAsia="Times New Roman"/>
        </w:rPr>
      </w:pPr>
    </w:p>
    <w:p w14:paraId="0F7C35C6" w14:textId="77777777" w:rsidR="00013301" w:rsidRDefault="00013301">
      <w:pPr>
        <w:spacing w:line="240" w:lineRule="auto"/>
        <w:rPr>
          <w:rFonts w:eastAsia="Times New Roman"/>
        </w:rPr>
      </w:pPr>
    </w:p>
    <w:p w14:paraId="10A47A51" w14:textId="77777777" w:rsidR="00013301" w:rsidRDefault="00013301">
      <w:pPr>
        <w:spacing w:line="240" w:lineRule="auto"/>
        <w:rPr>
          <w:rFonts w:eastAsia="Times New Roman"/>
        </w:rPr>
      </w:pPr>
    </w:p>
    <w:p w14:paraId="5111331D" w14:textId="77777777" w:rsidR="00013301" w:rsidRDefault="00013301">
      <w:pPr>
        <w:spacing w:line="240" w:lineRule="auto"/>
        <w:rPr>
          <w:rFonts w:eastAsia="Times New Roman"/>
        </w:rPr>
      </w:pPr>
    </w:p>
    <w:p w14:paraId="6964BCF6" w14:textId="77777777" w:rsidR="00013301" w:rsidRDefault="00013301">
      <w:pPr>
        <w:spacing w:line="240" w:lineRule="auto"/>
        <w:rPr>
          <w:rFonts w:eastAsia="Times New Roman"/>
        </w:rPr>
      </w:pPr>
    </w:p>
    <w:p w14:paraId="531DE7F6" w14:textId="77777777" w:rsidR="00013301" w:rsidRDefault="00013301">
      <w:pPr>
        <w:spacing w:line="240" w:lineRule="auto"/>
        <w:rPr>
          <w:rFonts w:eastAsia="Times New Roman"/>
        </w:rPr>
      </w:pPr>
    </w:p>
    <w:p w14:paraId="40C4EA53" w14:textId="77777777" w:rsidR="00013301" w:rsidRDefault="00013301">
      <w:pPr>
        <w:spacing w:line="240" w:lineRule="auto"/>
        <w:rPr>
          <w:rFonts w:eastAsia="Times New Roman"/>
        </w:rPr>
      </w:pPr>
    </w:p>
    <w:p w14:paraId="2A47A000" w14:textId="77777777" w:rsidR="00013301" w:rsidRDefault="00013301">
      <w:pPr>
        <w:spacing w:line="240" w:lineRule="auto"/>
        <w:rPr>
          <w:rFonts w:eastAsia="Times New Roman"/>
        </w:rPr>
      </w:pPr>
    </w:p>
    <w:p w14:paraId="107EA658" w14:textId="77777777" w:rsidR="00013301" w:rsidRDefault="00013301">
      <w:pPr>
        <w:spacing w:line="240" w:lineRule="auto"/>
        <w:rPr>
          <w:rFonts w:eastAsia="Times New Roman"/>
        </w:rPr>
      </w:pPr>
    </w:p>
    <w:p w14:paraId="2740D350" w14:textId="77777777" w:rsidR="00013301" w:rsidRDefault="00013301">
      <w:pPr>
        <w:spacing w:line="240" w:lineRule="auto"/>
        <w:rPr>
          <w:rFonts w:eastAsia="Times New Roman"/>
        </w:rPr>
      </w:pPr>
    </w:p>
    <w:p w14:paraId="235AF49B" w14:textId="77777777" w:rsidR="00013301" w:rsidRDefault="00013301">
      <w:pPr>
        <w:spacing w:line="240" w:lineRule="auto"/>
        <w:rPr>
          <w:rFonts w:eastAsia="Times New Roman"/>
        </w:rPr>
      </w:pPr>
    </w:p>
    <w:p w14:paraId="2E764BAC" w14:textId="77777777" w:rsidR="00013301" w:rsidRDefault="00013301">
      <w:pPr>
        <w:spacing w:line="240" w:lineRule="auto"/>
        <w:rPr>
          <w:rFonts w:eastAsia="Times New Roman"/>
        </w:rPr>
      </w:pPr>
    </w:p>
    <w:p w14:paraId="2F0A3363" w14:textId="77777777" w:rsidR="00013301" w:rsidRDefault="00013301">
      <w:pPr>
        <w:spacing w:line="240" w:lineRule="auto"/>
        <w:rPr>
          <w:rFonts w:eastAsia="Times New Roman"/>
        </w:rPr>
      </w:pPr>
    </w:p>
    <w:p w14:paraId="68F35454" w14:textId="77777777" w:rsidR="00013301" w:rsidRDefault="00013301">
      <w:pPr>
        <w:spacing w:line="240" w:lineRule="auto"/>
        <w:rPr>
          <w:rFonts w:eastAsia="Times New Roman"/>
        </w:rPr>
      </w:pPr>
    </w:p>
    <w:p w14:paraId="2669F657" w14:textId="336D92D1" w:rsidR="00C3792C" w:rsidRDefault="00C3792C">
      <w:pPr>
        <w:spacing w:line="240" w:lineRule="auto"/>
        <w:rPr>
          <w:rFonts w:eastAsia="Times New Roman"/>
        </w:rPr>
      </w:pPr>
      <w:r>
        <w:rPr>
          <w:rFonts w:eastAsia="Times New Roman"/>
        </w:rPr>
        <w:br w:type="page"/>
      </w:r>
    </w:p>
    <w:p w14:paraId="19A2CBA3" w14:textId="2F422139" w:rsidR="007E2F44" w:rsidRPr="00D02BDE" w:rsidRDefault="002D261A" w:rsidP="00F319B9">
      <w:pPr>
        <w:pStyle w:val="Heading3"/>
        <w:spacing w:before="360"/>
        <w:rPr>
          <w:color w:val="016574" w:themeColor="accent1"/>
        </w:rPr>
      </w:pPr>
      <w:bookmarkStart w:id="23" w:name="_Toc202780069"/>
      <w:r>
        <w:rPr>
          <w:color w:val="016574" w:themeColor="accent1"/>
        </w:rPr>
        <w:lastRenderedPageBreak/>
        <w:t>1.2</w:t>
      </w:r>
      <w:r w:rsidR="002D4447">
        <w:rPr>
          <w:color w:val="016574" w:themeColor="accent1"/>
        </w:rPr>
        <w:t xml:space="preserve">   </w:t>
      </w:r>
      <w:r w:rsidR="00E56903">
        <w:rPr>
          <w:color w:val="016574" w:themeColor="accent1"/>
        </w:rPr>
        <w:t>Farm and pen locations</w:t>
      </w:r>
      <w:bookmarkEnd w:id="23"/>
      <w:r w:rsidR="00E56903">
        <w:rPr>
          <w:color w:val="016574" w:themeColor="accent1"/>
        </w:rPr>
        <w:t xml:space="preserve"> </w:t>
      </w:r>
    </w:p>
    <w:p w14:paraId="464C6A14" w14:textId="23E7BDC8" w:rsidR="00F22908" w:rsidRPr="00B574E8" w:rsidRDefault="000005CB" w:rsidP="00F22908">
      <w:pPr>
        <w:rPr>
          <w:rFonts w:cs="Arial"/>
          <w:color w:val="000000"/>
        </w:rPr>
      </w:pPr>
      <w:r>
        <w:rPr>
          <w:rFonts w:cs="Arial"/>
          <w:color w:val="000000"/>
        </w:rPr>
        <w:t>P</w:t>
      </w:r>
      <w:r w:rsidR="00F22908" w:rsidRPr="007B64D1">
        <w:rPr>
          <w:rFonts w:cs="Arial"/>
          <w:color w:val="000000"/>
        </w:rPr>
        <w:t xml:space="preserve">rovide the </w:t>
      </w:r>
      <w:r w:rsidR="00F94F7E">
        <w:rPr>
          <w:rFonts w:cs="Arial"/>
          <w:color w:val="000000"/>
        </w:rPr>
        <w:t>national grid reference (</w:t>
      </w:r>
      <w:r w:rsidR="01DE7BDF" w:rsidRPr="007B64D1">
        <w:rPr>
          <w:rFonts w:cs="Arial"/>
          <w:color w:val="000000"/>
        </w:rPr>
        <w:t>NGR</w:t>
      </w:r>
      <w:r w:rsidR="00F94F7E">
        <w:rPr>
          <w:rFonts w:cs="Arial"/>
          <w:color w:val="000000"/>
        </w:rPr>
        <w:t>)</w:t>
      </w:r>
      <w:r w:rsidR="01DE7BDF" w:rsidRPr="007B64D1">
        <w:rPr>
          <w:rFonts w:cs="Arial"/>
          <w:color w:val="000000"/>
        </w:rPr>
        <w:t xml:space="preserve"> for the </w:t>
      </w:r>
      <w:r w:rsidR="00F22908" w:rsidRPr="007B64D1">
        <w:rPr>
          <w:rFonts w:cs="Arial"/>
          <w:color w:val="000000"/>
        </w:rPr>
        <w:t xml:space="preserve">centre of the farm </w:t>
      </w:r>
      <w:r w:rsidR="46AF9D60" w:rsidRPr="007B64D1">
        <w:rPr>
          <w:rFonts w:cs="Arial"/>
          <w:color w:val="000000"/>
        </w:rPr>
        <w:t xml:space="preserve">and </w:t>
      </w:r>
      <w:r w:rsidR="339D8285" w:rsidRPr="007B64D1">
        <w:rPr>
          <w:rFonts w:cs="Arial"/>
          <w:color w:val="000000"/>
        </w:rPr>
        <w:t xml:space="preserve">for </w:t>
      </w:r>
      <w:r w:rsidR="46AF9D60" w:rsidRPr="007B64D1">
        <w:rPr>
          <w:rFonts w:cs="Arial"/>
          <w:color w:val="000000"/>
        </w:rPr>
        <w:t xml:space="preserve">the centre </w:t>
      </w:r>
      <w:r w:rsidR="278016B3" w:rsidRPr="007B64D1">
        <w:rPr>
          <w:rFonts w:cs="Arial"/>
          <w:color w:val="000000"/>
        </w:rPr>
        <w:t>of each pen</w:t>
      </w:r>
      <w:r w:rsidR="00F22908" w:rsidRPr="007B64D1">
        <w:rPr>
          <w:rFonts w:cs="Arial"/>
          <w:color w:val="000000"/>
        </w:rPr>
        <w:t>.</w:t>
      </w:r>
      <w:r w:rsidR="007B64D1" w:rsidRPr="007B64D1">
        <w:rPr>
          <w:rFonts w:cs="Arial"/>
          <w:color w:val="000000"/>
        </w:rPr>
        <w:t xml:space="preserve"> </w:t>
      </w:r>
      <w:r w:rsidR="00581A9E">
        <w:rPr>
          <w:rFonts w:ascii="Arial" w:eastAsia="Times New Roman" w:hAnsi="Arial" w:cs="Arial"/>
          <w:lang w:eastAsia="en-GB"/>
        </w:rPr>
        <w:t>Y</w:t>
      </w:r>
      <w:r w:rsidR="00F22908" w:rsidRPr="00697267">
        <w:rPr>
          <w:rFonts w:ascii="Arial" w:eastAsia="Times New Roman" w:hAnsi="Arial" w:cs="Arial"/>
          <w:lang w:eastAsia="en-GB"/>
        </w:rPr>
        <w:t xml:space="preserve">ou can use our </w:t>
      </w:r>
      <w:hyperlink r:id="rId17">
        <w:r w:rsidR="007E2F44" w:rsidRPr="00F319B9">
          <w:rPr>
            <w:rStyle w:val="Hyperlink"/>
            <w:rFonts w:eastAsia="Arial"/>
          </w:rPr>
          <w:t>SEPA NGR Tool</w:t>
        </w:r>
      </w:hyperlink>
      <w:r w:rsidR="00F22908" w:rsidRPr="04398AAB">
        <w:rPr>
          <w:rFonts w:ascii="Arial" w:eastAsia="Times New Roman" w:hAnsi="Arial" w:cs="Arial"/>
          <w:color w:val="016574" w:themeColor="accent6"/>
          <w:lang w:eastAsia="en-GB"/>
        </w:rPr>
        <w:t xml:space="preserve"> </w:t>
      </w:r>
      <w:r w:rsidR="00F22908" w:rsidRPr="04398AAB">
        <w:rPr>
          <w:rFonts w:ascii="Arial" w:eastAsia="Times New Roman" w:hAnsi="Arial" w:cs="Arial"/>
          <w:lang w:eastAsia="en-GB"/>
        </w:rPr>
        <w:t>to</w:t>
      </w:r>
      <w:r w:rsidR="00F22908" w:rsidRPr="04398AAB">
        <w:rPr>
          <w:rFonts w:ascii="Arial" w:eastAsia="Times New Roman" w:hAnsi="Arial" w:cs="Arial"/>
          <w:color w:val="016574" w:themeColor="accent6"/>
          <w:lang w:eastAsia="en-GB"/>
        </w:rPr>
        <w:t xml:space="preserve"> </w:t>
      </w:r>
      <w:r w:rsidR="00F22908" w:rsidRPr="04398AAB">
        <w:rPr>
          <w:rFonts w:ascii="Arial" w:eastAsia="Times New Roman" w:hAnsi="Arial" w:cs="Arial"/>
          <w:lang w:eastAsia="en-GB"/>
        </w:rPr>
        <w:t xml:space="preserve">find the NGR. </w:t>
      </w:r>
    </w:p>
    <w:p w14:paraId="7C8E4A78" w14:textId="77777777" w:rsidR="00F22908" w:rsidRPr="00D45570" w:rsidRDefault="00F22908" w:rsidP="00F22908">
      <w:pPr>
        <w:spacing w:before="120"/>
      </w:pP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79CBC930" w14:textId="77777777" w:rsidR="00F22908" w:rsidRPr="00A45FA8" w:rsidRDefault="00F22908" w:rsidP="0088678B">
      <w:pPr>
        <w:pStyle w:val="ListParagraph"/>
        <w:numPr>
          <w:ilvl w:val="0"/>
          <w:numId w:val="2"/>
        </w:numPr>
        <w:spacing w:before="120" w:after="120"/>
        <w:ind w:left="714" w:hanging="357"/>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19F23059" w14:textId="77777777" w:rsidR="00F22908" w:rsidRDefault="00F22908" w:rsidP="00EB5829">
      <w:pPr>
        <w:pStyle w:val="ListParagraph"/>
        <w:numPr>
          <w:ilvl w:val="0"/>
          <w:numId w:val="2"/>
        </w:numPr>
        <w:spacing w:before="120" w:after="120"/>
        <w:ind w:left="714" w:hanging="357"/>
        <w:contextualSpacing w:val="0"/>
        <w:rPr>
          <w:lang w:eastAsia="en-GB"/>
        </w:rPr>
      </w:pPr>
      <w:r w:rsidRPr="000F6480">
        <w:rPr>
          <w:lang w:eastAsia="en-GB"/>
        </w:rPr>
        <w:t>2 letters followed by 8 digits (e.g. AB 1234 6789)</w:t>
      </w:r>
    </w:p>
    <w:p w14:paraId="7FA29B2F" w14:textId="1D102AB2" w:rsidR="00EF6D57" w:rsidRPr="003F33D3" w:rsidRDefault="00EF6D57" w:rsidP="005B5F90">
      <w:pPr>
        <w:pStyle w:val="Heading4"/>
        <w:spacing w:before="720"/>
        <w:rPr>
          <w:color w:val="016574" w:themeColor="accent1"/>
        </w:rPr>
      </w:pPr>
      <w:r w:rsidRPr="003F33D3">
        <w:rPr>
          <w:color w:val="016574" w:themeColor="accent1"/>
        </w:rPr>
        <w:t>1.2.1</w:t>
      </w:r>
      <w:r w:rsidR="002D4447">
        <w:rPr>
          <w:color w:val="016574" w:themeColor="accent1"/>
        </w:rPr>
        <w:t xml:space="preserve">   </w:t>
      </w:r>
      <w:r w:rsidRPr="003F33D3">
        <w:rPr>
          <w:color w:val="016574" w:themeColor="accent1"/>
        </w:rPr>
        <w:t xml:space="preserve">Farm </w:t>
      </w:r>
      <w:r w:rsidR="003F33D3">
        <w:rPr>
          <w:color w:val="016574" w:themeColor="accent1"/>
        </w:rPr>
        <w:t>c</w:t>
      </w:r>
      <w:r w:rsidRPr="003F33D3">
        <w:rPr>
          <w:color w:val="016574" w:themeColor="accent1"/>
        </w:rPr>
        <w:t xml:space="preserve">entre </w:t>
      </w:r>
    </w:p>
    <w:p w14:paraId="1C285615" w14:textId="50FC1A14" w:rsidR="00EF6D57" w:rsidRDefault="001C658C" w:rsidP="00CA64FB">
      <w:r>
        <w:t>P</w:t>
      </w:r>
      <w:r w:rsidR="00EF6D57">
        <w:t xml:space="preserve">rovide </w:t>
      </w:r>
      <w:r w:rsidR="00EF5900">
        <w:t>the</w:t>
      </w:r>
      <w:r w:rsidR="00EF6D57">
        <w:t xml:space="preserve"> NGR for the centre point of the fish pen group(s).</w:t>
      </w:r>
    </w:p>
    <w:tbl>
      <w:tblPr>
        <w:tblW w:w="4935" w:type="pct"/>
        <w:tblLayout w:type="fixed"/>
        <w:tblCellMar>
          <w:left w:w="0" w:type="dxa"/>
          <w:right w:w="0" w:type="dxa"/>
        </w:tblCellMar>
        <w:tblLook w:val="04A0" w:firstRow="1" w:lastRow="0" w:firstColumn="1" w:lastColumn="0" w:noHBand="0" w:noVBand="1"/>
      </w:tblPr>
      <w:tblGrid>
        <w:gridCol w:w="10069"/>
      </w:tblGrid>
      <w:tr w:rsidR="00EF6D57" w:rsidRPr="00AE1DFE" w14:paraId="5ABE8F9D" w14:textId="77777777" w:rsidTr="007153A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7B2EC8" w14:textId="77777777" w:rsidR="00EF6D57" w:rsidRPr="00AE1DFE" w:rsidRDefault="00EF6D57" w:rsidP="007153A1">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Farm centre NGR</w:t>
            </w:r>
          </w:p>
        </w:tc>
      </w:tr>
      <w:tr w:rsidR="00EF6D57" w:rsidRPr="00960486" w14:paraId="7E15C733" w14:textId="77777777" w:rsidTr="007153A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985585" w14:textId="77777777" w:rsidR="00EF6D57" w:rsidRPr="00960486" w:rsidRDefault="00EF6D57">
            <w:pPr>
              <w:spacing w:before="120" w:after="120" w:line="240" w:lineRule="auto"/>
              <w:rPr>
                <w:rFonts w:ascii="Arial" w:eastAsia="Times New Roman" w:hAnsi="Arial" w:cs="Arial"/>
                <w:lang w:eastAsia="en-GB"/>
              </w:rPr>
            </w:pPr>
          </w:p>
        </w:tc>
      </w:tr>
    </w:tbl>
    <w:p w14:paraId="1613415F" w14:textId="60152E2C" w:rsidR="00F54E24" w:rsidRPr="003F33D3" w:rsidRDefault="00F54E24" w:rsidP="007001C8">
      <w:pPr>
        <w:pStyle w:val="Heading4"/>
        <w:spacing w:before="720"/>
        <w:rPr>
          <w:color w:val="016574" w:themeColor="accent1"/>
        </w:rPr>
      </w:pPr>
      <w:r w:rsidRPr="003F33D3">
        <w:rPr>
          <w:color w:val="016574" w:themeColor="accent1"/>
        </w:rPr>
        <w:t>1.2.2</w:t>
      </w:r>
      <w:r w:rsidR="002D4447">
        <w:rPr>
          <w:color w:val="016574" w:themeColor="accent1"/>
        </w:rPr>
        <w:t xml:space="preserve">   </w:t>
      </w:r>
      <w:r w:rsidRPr="003F33D3">
        <w:rPr>
          <w:color w:val="016574" w:themeColor="accent1"/>
        </w:rPr>
        <w:t xml:space="preserve">Pen centre </w:t>
      </w:r>
      <w:r w:rsidR="00B1523A">
        <w:rPr>
          <w:color w:val="016574" w:themeColor="accent1"/>
        </w:rPr>
        <w:t>locations</w:t>
      </w:r>
      <w:r w:rsidRPr="003F33D3">
        <w:rPr>
          <w:color w:val="016574" w:themeColor="accent1"/>
        </w:rPr>
        <w:tab/>
      </w:r>
    </w:p>
    <w:p w14:paraId="01005B86" w14:textId="0444D3AD" w:rsidR="00F54E24" w:rsidRDefault="001C658C" w:rsidP="001C658C">
      <w:pPr>
        <w:rPr>
          <w:rFonts w:cs="Arial"/>
          <w:color w:val="000000"/>
        </w:rPr>
      </w:pPr>
      <w:r>
        <w:t>P</w:t>
      </w:r>
      <w:r w:rsidR="00F54E24" w:rsidRPr="00AB345A">
        <w:t xml:space="preserve">rovide </w:t>
      </w:r>
      <w:r w:rsidR="00EF5900">
        <w:t>the</w:t>
      </w:r>
      <w:r w:rsidR="00F54E24" w:rsidRPr="00AB345A">
        <w:t xml:space="preserve"> NGR for the centre point of each pen.</w:t>
      </w:r>
      <w:r>
        <w:t xml:space="preserve"> </w:t>
      </w:r>
      <w:r w:rsidR="00F54E24" w:rsidRPr="00B14196">
        <w:rPr>
          <w:rFonts w:cs="Arial"/>
          <w:color w:val="000000"/>
        </w:rPr>
        <w:t>You can add more rows to the table if needed.</w:t>
      </w:r>
    </w:p>
    <w:p w14:paraId="06ABC32B" w14:textId="79A540B6" w:rsidR="00F43650" w:rsidRPr="008B4BE2" w:rsidRDefault="007E2F44" w:rsidP="00B01A7E">
      <w:pPr>
        <w:spacing w:before="240" w:after="120" w:line="240" w:lineRule="auto"/>
        <w:rPr>
          <w:b/>
          <w:bCs/>
        </w:rPr>
      </w:pPr>
      <w:r w:rsidRPr="00F54E24">
        <w:rPr>
          <w:b/>
          <w:bCs/>
        </w:rPr>
        <w:t>Table 2</w:t>
      </w:r>
      <w:r w:rsidR="00964038" w:rsidRPr="00F54E24">
        <w:rPr>
          <w:b/>
          <w:bCs/>
          <w:i/>
          <w:iCs/>
        </w:rPr>
        <w:t xml:space="preserve">: </w:t>
      </w:r>
      <w:r w:rsidR="00EF6D57" w:rsidRPr="00F54E24">
        <w:rPr>
          <w:b/>
          <w:bCs/>
        </w:rPr>
        <w:t>P</w:t>
      </w:r>
      <w:r w:rsidR="00620F1E" w:rsidRPr="00F54E24">
        <w:rPr>
          <w:b/>
          <w:bCs/>
        </w:rPr>
        <w:t>en</w:t>
      </w:r>
      <w:r w:rsidR="45079381" w:rsidRPr="00F54E24">
        <w:rPr>
          <w:b/>
          <w:bCs/>
        </w:rPr>
        <w:t xml:space="preserve"> </w:t>
      </w:r>
      <w:r w:rsidRPr="00F54E24">
        <w:rPr>
          <w:b/>
          <w:bCs/>
        </w:rPr>
        <w:t>centre NGR</w:t>
      </w:r>
      <w:r w:rsidR="698B430F" w:rsidRPr="00F54E24">
        <w:rPr>
          <w:b/>
          <w:bCs/>
        </w:rPr>
        <w:t>s</w:t>
      </w:r>
    </w:p>
    <w:tbl>
      <w:tblPr>
        <w:tblW w:w="4935" w:type="pct"/>
        <w:tblLayout w:type="fixed"/>
        <w:tblCellMar>
          <w:left w:w="0" w:type="dxa"/>
          <w:right w:w="0" w:type="dxa"/>
        </w:tblCellMar>
        <w:tblLook w:val="04A0" w:firstRow="1" w:lastRow="0" w:firstColumn="1" w:lastColumn="0" w:noHBand="0" w:noVBand="1"/>
        <w:tblCaption w:val="Table 2: Pen centre NGRs"/>
        <w:tblDescription w:val="The table consists of two columns: &quot;Question&quot; and &quot;Answer.&quot; It asks for information about the location of the farm and the pens, including:                                                                                                                 &#10;- Pen 1 centre NGR: A space in the &quot;Answer&quot; column to enter the NGR for the centre of pen 1. &#10;- Pen 2 centre NGR: A space in the &quot;Answer&quot; column to enter the NGR for the centre of pen 2.&#10;- Pen 3 centre NGR: A space in the &quot;Answer&quot; column to enter the NGR for the centre of pen 3.&#10;- Pen 4 centre NGR: A space in the &quot;Answer&quot; column to enter the NGR for the centre of pen 4.&#10;- Pen 5 centre NGR: A space in the &quot;Answer&quot; column to enter the NGR for the centre of pen 5.&#10;- Pen 6 centre NGR: A space in the &quot;Answer&quot; column to enter the NGR for the centre of pen 6.&#10;"/>
      </w:tblPr>
      <w:tblGrid>
        <w:gridCol w:w="3909"/>
        <w:gridCol w:w="6160"/>
      </w:tblGrid>
      <w:tr w:rsidR="007E2F44" w:rsidRPr="00AE1DFE" w14:paraId="130CD8EC" w14:textId="77777777" w:rsidTr="009A170D">
        <w:trPr>
          <w:trHeight w:val="680"/>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80C63B9" w14:textId="77777777" w:rsidR="007E2F44" w:rsidRPr="00AE1DFE" w:rsidRDefault="007E2F44" w:rsidP="007153A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E5A8E2B" w14:textId="77777777" w:rsidR="007E2F44" w:rsidRPr="00AE1DFE" w:rsidRDefault="007E2F44" w:rsidP="007153A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B36B0" w:rsidRPr="00AE1DFE" w14:paraId="2C6A8FDB" w14:textId="77777777" w:rsidTr="00BF0752">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DE33BC" w14:textId="7286EDCF" w:rsidR="00BB36B0" w:rsidRPr="04398AAB" w:rsidRDefault="00BB36B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1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738964" w14:textId="77777777" w:rsidR="00BB36B0" w:rsidRPr="00AE1DFE" w:rsidRDefault="00BB36B0">
            <w:pPr>
              <w:spacing w:before="120" w:after="120" w:line="240" w:lineRule="auto"/>
              <w:rPr>
                <w:rFonts w:ascii="Arial" w:eastAsia="Times New Roman" w:hAnsi="Arial" w:cs="Arial"/>
                <w:lang w:eastAsia="en-GB"/>
              </w:rPr>
            </w:pPr>
          </w:p>
        </w:tc>
      </w:tr>
      <w:tr w:rsidR="00BB36B0" w:rsidRPr="00AE1DFE" w14:paraId="2CFAEC67" w14:textId="77777777" w:rsidTr="00BF0752">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13D5B4" w14:textId="574B15EE" w:rsidR="00BB36B0" w:rsidRDefault="00CF26D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2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FA221A" w14:textId="77777777" w:rsidR="00BB36B0" w:rsidRPr="00AE1DFE" w:rsidRDefault="00BB36B0">
            <w:pPr>
              <w:spacing w:before="120" w:after="120" w:line="240" w:lineRule="auto"/>
              <w:rPr>
                <w:rFonts w:ascii="Arial" w:eastAsia="Times New Roman" w:hAnsi="Arial" w:cs="Arial"/>
                <w:lang w:eastAsia="en-GB"/>
              </w:rPr>
            </w:pPr>
          </w:p>
        </w:tc>
      </w:tr>
      <w:tr w:rsidR="00CF26D3" w:rsidRPr="00AE1DFE" w14:paraId="6ACD0C77" w14:textId="77777777" w:rsidTr="00BF0752">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BCBD5E" w14:textId="2E39B9CB" w:rsidR="00CF26D3" w:rsidRDefault="00CF26D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3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B99D1D" w14:textId="77777777" w:rsidR="00CF26D3" w:rsidRPr="00AE1DFE" w:rsidRDefault="00CF26D3">
            <w:pPr>
              <w:spacing w:before="120" w:after="120" w:line="240" w:lineRule="auto"/>
              <w:rPr>
                <w:rFonts w:ascii="Arial" w:eastAsia="Times New Roman" w:hAnsi="Arial" w:cs="Arial"/>
                <w:lang w:eastAsia="en-GB"/>
              </w:rPr>
            </w:pPr>
          </w:p>
        </w:tc>
      </w:tr>
      <w:tr w:rsidR="00CF26D3" w:rsidRPr="00AE1DFE" w14:paraId="0F03AFEA" w14:textId="77777777" w:rsidTr="00BF0752">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B5A0E9" w14:textId="5BA62F32" w:rsidR="00CF26D3" w:rsidRDefault="004E7B0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4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EAFD48" w14:textId="77777777" w:rsidR="00CF26D3" w:rsidRPr="00AE1DFE" w:rsidRDefault="00CF26D3">
            <w:pPr>
              <w:spacing w:before="120" w:after="120" w:line="240" w:lineRule="auto"/>
              <w:rPr>
                <w:rFonts w:ascii="Arial" w:eastAsia="Times New Roman" w:hAnsi="Arial" w:cs="Arial"/>
                <w:lang w:eastAsia="en-GB"/>
              </w:rPr>
            </w:pPr>
          </w:p>
        </w:tc>
      </w:tr>
      <w:tr w:rsidR="004E7B0D" w:rsidRPr="00AE1DFE" w14:paraId="3645CDB3" w14:textId="77777777" w:rsidTr="00BF0752">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53E858" w14:textId="4B76BC82" w:rsidR="004E7B0D" w:rsidRDefault="006E2D6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5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054C1E" w14:textId="77777777" w:rsidR="004E7B0D" w:rsidRPr="00AE1DFE" w:rsidRDefault="004E7B0D">
            <w:pPr>
              <w:spacing w:before="120" w:after="120" w:line="240" w:lineRule="auto"/>
              <w:rPr>
                <w:rFonts w:ascii="Arial" w:eastAsia="Times New Roman" w:hAnsi="Arial" w:cs="Arial"/>
                <w:lang w:eastAsia="en-GB"/>
              </w:rPr>
            </w:pPr>
          </w:p>
        </w:tc>
      </w:tr>
      <w:tr w:rsidR="006E2D6E" w:rsidRPr="00AE1DFE" w14:paraId="05A8542A" w14:textId="77777777" w:rsidTr="00BF0752">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F3C111" w14:textId="0E41DA25" w:rsidR="006E2D6E" w:rsidRDefault="006E2D6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6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429DB1" w14:textId="77777777" w:rsidR="006E2D6E" w:rsidRPr="00AE1DFE" w:rsidRDefault="006E2D6E">
            <w:pPr>
              <w:spacing w:before="120" w:after="120" w:line="240" w:lineRule="auto"/>
              <w:rPr>
                <w:rFonts w:ascii="Arial" w:eastAsia="Times New Roman" w:hAnsi="Arial" w:cs="Arial"/>
                <w:lang w:eastAsia="en-GB"/>
              </w:rPr>
            </w:pPr>
          </w:p>
        </w:tc>
      </w:tr>
    </w:tbl>
    <w:p w14:paraId="26E0A9E4" w14:textId="64774345" w:rsidR="00C3792C" w:rsidRDefault="00C3792C" w:rsidP="00997CE8">
      <w:r>
        <w:br w:type="page"/>
      </w:r>
    </w:p>
    <w:p w14:paraId="50997830" w14:textId="4763F63E" w:rsidR="00CB65FB" w:rsidRPr="00C6325B" w:rsidRDefault="00CB65FB" w:rsidP="007001C8">
      <w:pPr>
        <w:pStyle w:val="Heading3"/>
        <w:spacing w:before="360"/>
        <w:rPr>
          <w:color w:val="016574" w:themeColor="accent1"/>
        </w:rPr>
      </w:pPr>
      <w:bookmarkStart w:id="24" w:name="_Toc202780070"/>
      <w:r w:rsidRPr="00C6325B">
        <w:rPr>
          <w:color w:val="016574" w:themeColor="accent1"/>
        </w:rPr>
        <w:lastRenderedPageBreak/>
        <w:t>1.3</w:t>
      </w:r>
      <w:r w:rsidR="002D4447">
        <w:rPr>
          <w:color w:val="016574" w:themeColor="accent1"/>
        </w:rPr>
        <w:t xml:space="preserve">   </w:t>
      </w:r>
      <w:r w:rsidRPr="00C6325B">
        <w:rPr>
          <w:color w:val="016574" w:themeColor="accent1"/>
        </w:rPr>
        <w:t>Location plan</w:t>
      </w:r>
      <w:bookmarkEnd w:id="24"/>
    </w:p>
    <w:p w14:paraId="6772A862" w14:textId="45ADB8EC" w:rsidR="00F3418F" w:rsidRDefault="00800E42" w:rsidP="00F3418F">
      <w:pPr>
        <w:rPr>
          <w:rFonts w:eastAsia="Times New Roman"/>
        </w:rPr>
      </w:pPr>
      <w:r>
        <w:rPr>
          <w:rFonts w:eastAsia="Times New Roman"/>
        </w:rPr>
        <w:t>P</w:t>
      </w:r>
      <w:r w:rsidR="00F3418F" w:rsidRPr="0091029B">
        <w:rPr>
          <w:rFonts w:eastAsia="Times New Roman"/>
        </w:rPr>
        <w:t xml:space="preserve">rovide a location plan showing </w:t>
      </w:r>
      <w:r w:rsidR="00F3418F">
        <w:rPr>
          <w:rFonts w:eastAsia="Times New Roman"/>
        </w:rPr>
        <w:t xml:space="preserve">the </w:t>
      </w:r>
      <w:r w:rsidR="00F3418F" w:rsidRPr="0091029B">
        <w:rPr>
          <w:rFonts w:eastAsia="Times New Roman"/>
        </w:rPr>
        <w:t>area where the activity will take place</w:t>
      </w:r>
      <w:r w:rsidR="00F3418F">
        <w:rPr>
          <w:rFonts w:eastAsia="Times New Roman"/>
        </w:rPr>
        <w:t xml:space="preserve">. </w:t>
      </w:r>
    </w:p>
    <w:p w14:paraId="34B2B81B" w14:textId="77777777" w:rsidR="00F3418F" w:rsidRPr="0091029B" w:rsidRDefault="00F3418F" w:rsidP="00F3418F">
      <w:pPr>
        <w:spacing w:before="120" w:after="120"/>
        <w:rPr>
          <w:rFonts w:eastAsia="Times New Roman"/>
        </w:rPr>
      </w:pPr>
      <w:r w:rsidRPr="0091029B">
        <w:rPr>
          <w:rFonts w:eastAsia="Times New Roman"/>
        </w:rPr>
        <w:t>The location plan must:</w:t>
      </w:r>
    </w:p>
    <w:p w14:paraId="474DAAFE" w14:textId="146A0979" w:rsidR="00F3418F" w:rsidRPr="0091029B" w:rsidRDefault="00F3418F" w:rsidP="00E222C1">
      <w:pPr>
        <w:pStyle w:val="BodyText1"/>
        <w:numPr>
          <w:ilvl w:val="0"/>
          <w:numId w:val="6"/>
        </w:numPr>
        <w:tabs>
          <w:tab w:val="left" w:pos="567"/>
        </w:tabs>
        <w:spacing w:before="120" w:after="120"/>
        <w:ind w:left="567" w:hanging="425"/>
        <w:rPr>
          <w:rFonts w:eastAsia="Times New Roman"/>
        </w:rPr>
      </w:pPr>
      <w:r w:rsidRPr="008246ED">
        <w:rPr>
          <w:rFonts w:eastAsia="Times New Roman"/>
        </w:rPr>
        <w:t xml:space="preserve">Clearly outline and identify the boundary of </w:t>
      </w:r>
      <w:r w:rsidR="00F43650">
        <w:rPr>
          <w:rFonts w:eastAsia="Times New Roman"/>
        </w:rPr>
        <w:t xml:space="preserve">the </w:t>
      </w:r>
      <w:r w:rsidRPr="008246ED">
        <w:rPr>
          <w:rFonts w:eastAsia="Times New Roman"/>
        </w:rPr>
        <w:t>area</w:t>
      </w:r>
      <w:r w:rsidR="00F43650">
        <w:rPr>
          <w:rFonts w:eastAsia="Times New Roman"/>
        </w:rPr>
        <w:t>s</w:t>
      </w:r>
      <w:r w:rsidRPr="008246ED">
        <w:rPr>
          <w:rFonts w:eastAsia="Times New Roman"/>
        </w:rPr>
        <w:t xml:space="preserve"> where </w:t>
      </w:r>
      <w:r>
        <w:rPr>
          <w:rFonts w:eastAsia="Times New Roman"/>
        </w:rPr>
        <w:t>the activity</w:t>
      </w:r>
      <w:r w:rsidRPr="008246ED">
        <w:rPr>
          <w:rFonts w:eastAsia="Times New Roman"/>
        </w:rPr>
        <w:t xml:space="preserve"> will occur.</w:t>
      </w:r>
      <w:r w:rsidRPr="0091029B">
        <w:rPr>
          <w:rFonts w:eastAsia="Times New Roman"/>
        </w:rPr>
        <w:t xml:space="preserve"> </w:t>
      </w:r>
      <w:r w:rsidRPr="00710645">
        <w:rPr>
          <w:rFonts w:eastAsia="Times New Roman"/>
        </w:rPr>
        <w:t xml:space="preserve">These areas should be </w:t>
      </w:r>
      <w:r>
        <w:rPr>
          <w:rFonts w:eastAsia="Times New Roman"/>
        </w:rPr>
        <w:t>referenced</w:t>
      </w:r>
      <w:r w:rsidRPr="00710645">
        <w:rPr>
          <w:rFonts w:eastAsia="Times New Roman"/>
        </w:rPr>
        <w:t xml:space="preserve"> and once authorised, </w:t>
      </w:r>
      <w:r>
        <w:rPr>
          <w:rFonts w:eastAsia="Times New Roman"/>
        </w:rPr>
        <w:t xml:space="preserve">they </w:t>
      </w:r>
      <w:r w:rsidRPr="00710645">
        <w:rPr>
          <w:rFonts w:eastAsia="Times New Roman"/>
        </w:rPr>
        <w:t>will be known as the authorised place.</w:t>
      </w:r>
    </w:p>
    <w:p w14:paraId="09A59B2F" w14:textId="757B40E9" w:rsidR="00F3418F" w:rsidRPr="0091029B" w:rsidRDefault="00F3418F" w:rsidP="00E222C1">
      <w:pPr>
        <w:pStyle w:val="BodyText1"/>
        <w:numPr>
          <w:ilvl w:val="0"/>
          <w:numId w:val="6"/>
        </w:numPr>
        <w:tabs>
          <w:tab w:val="left" w:pos="567"/>
        </w:tabs>
        <w:spacing w:after="0"/>
        <w:ind w:left="567" w:hanging="425"/>
        <w:rPr>
          <w:rFonts w:eastAsia="Times New Roman"/>
        </w:rPr>
      </w:pPr>
      <w:r w:rsidRPr="5E2556F9">
        <w:rPr>
          <w:rFonts w:eastAsia="Times New Roman"/>
        </w:rPr>
        <w:t>Be based on an Ordnance Survey (OS) map with a 1:10,000 or 1:25,000 scale</w:t>
      </w:r>
      <w:r w:rsidR="00764B5B">
        <w:rPr>
          <w:rFonts w:eastAsia="Times New Roman"/>
        </w:rPr>
        <w:t xml:space="preserve"> or the equivalent Admiralty Chart.</w:t>
      </w:r>
    </w:p>
    <w:p w14:paraId="313F0370" w14:textId="77777777" w:rsidR="00F3418F" w:rsidRPr="0091029B" w:rsidRDefault="00F3418F" w:rsidP="00E222C1">
      <w:pPr>
        <w:pStyle w:val="BodyText1"/>
        <w:numPr>
          <w:ilvl w:val="0"/>
          <w:numId w:val="6"/>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4A52C33C" w14:textId="3729BAA6" w:rsidR="09054531" w:rsidRPr="00F951C4" w:rsidRDefault="00F3418F" w:rsidP="00F951C4">
      <w:pPr>
        <w:pStyle w:val="BodyText1"/>
        <w:numPr>
          <w:ilvl w:val="0"/>
          <w:numId w:val="6"/>
        </w:numPr>
        <w:tabs>
          <w:tab w:val="left" w:pos="567"/>
        </w:tabs>
        <w:spacing w:before="120" w:after="120"/>
        <w:ind w:left="567" w:hanging="425"/>
        <w:rPr>
          <w:rFonts w:eastAsia="Times New Roman"/>
        </w:rPr>
      </w:pPr>
      <w:r w:rsidRPr="0091029B">
        <w:rPr>
          <w:rFonts w:eastAsia="Times New Roman"/>
        </w:rPr>
        <w:t xml:space="preserve">Include </w:t>
      </w:r>
      <w:r w:rsidRPr="004331EB">
        <w:rPr>
          <w:rFonts w:eastAsia="Times New Roman"/>
        </w:rPr>
        <w:t>the date it was created</w:t>
      </w:r>
      <w:r w:rsidR="00F951C4">
        <w:rPr>
          <w:rFonts w:eastAsia="Times New Roman"/>
        </w:rPr>
        <w:t>, a scale bar</w:t>
      </w:r>
      <w:r>
        <w:rPr>
          <w:rFonts w:eastAsia="Times New Roman"/>
        </w:rPr>
        <w:t xml:space="preserve"> and</w:t>
      </w:r>
      <w:r w:rsidRPr="0091029B">
        <w:rPr>
          <w:rFonts w:eastAsia="Times New Roman"/>
        </w:rPr>
        <w:t xml:space="preserve"> a north direction indicator.</w:t>
      </w:r>
    </w:p>
    <w:tbl>
      <w:tblPr>
        <w:tblW w:w="4935" w:type="pct"/>
        <w:tblLayout w:type="fixed"/>
        <w:tblCellMar>
          <w:left w:w="0" w:type="dxa"/>
          <w:right w:w="0" w:type="dxa"/>
        </w:tblCellMar>
        <w:tblLook w:val="04A0" w:firstRow="1" w:lastRow="0" w:firstColumn="1" w:lastColumn="0" w:noHBand="0" w:noVBand="1"/>
      </w:tblPr>
      <w:tblGrid>
        <w:gridCol w:w="10069"/>
      </w:tblGrid>
      <w:tr w:rsidR="00F3418F" w:rsidRPr="00AE1DFE" w14:paraId="18F75BFC" w14:textId="77777777" w:rsidTr="0003015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687257" w14:textId="5A5CB4D3" w:rsidR="00F3418F" w:rsidRPr="00AE1DFE" w:rsidRDefault="00C03C2D" w:rsidP="0099248C">
            <w:pPr>
              <w:spacing w:line="240" w:lineRule="auto"/>
              <w:rPr>
                <w:rFonts w:ascii="Arial" w:eastAsia="Times New Roman" w:hAnsi="Arial" w:cs="Arial"/>
                <w:b/>
                <w:bCs/>
                <w:color w:val="FFFFFF"/>
                <w:lang w:eastAsia="en-GB"/>
              </w:rPr>
            </w:pPr>
            <w:bookmarkStart w:id="25" w:name="_Hlk193205876"/>
            <w:r>
              <w:rPr>
                <w:rFonts w:ascii="Arial" w:eastAsia="Times New Roman" w:hAnsi="Arial" w:cs="Arial"/>
                <w:b/>
                <w:bCs/>
                <w:color w:val="FFFFFF" w:themeColor="background1"/>
                <w:lang w:eastAsia="en-GB"/>
              </w:rPr>
              <w:t>Document reference</w:t>
            </w:r>
          </w:p>
        </w:tc>
      </w:tr>
      <w:tr w:rsidR="00F3418F" w:rsidRPr="00960486" w14:paraId="1797C42C" w14:textId="77777777" w:rsidTr="0003015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9086FF" w14:textId="77777777" w:rsidR="00F3418F" w:rsidRPr="00960486" w:rsidRDefault="00F3418F">
            <w:pPr>
              <w:spacing w:before="120" w:after="120" w:line="240" w:lineRule="auto"/>
              <w:rPr>
                <w:rFonts w:ascii="Arial" w:eastAsia="Times New Roman" w:hAnsi="Arial" w:cs="Arial"/>
                <w:lang w:eastAsia="en-GB"/>
              </w:rPr>
            </w:pPr>
          </w:p>
        </w:tc>
      </w:tr>
      <w:bookmarkEnd w:id="25"/>
    </w:tbl>
    <w:p w14:paraId="457B3CBF" w14:textId="77777777" w:rsidR="00AF28DC" w:rsidRDefault="00AF28DC" w:rsidP="00AF28DC"/>
    <w:p w14:paraId="0EA97721" w14:textId="77777777" w:rsidR="00AF28DC" w:rsidRDefault="00AF28DC" w:rsidP="00AF28DC"/>
    <w:p w14:paraId="78BDFD96" w14:textId="77777777" w:rsidR="00AF28DC" w:rsidRDefault="00AF28DC" w:rsidP="00AF28DC"/>
    <w:p w14:paraId="1291FF32" w14:textId="77777777" w:rsidR="00AF28DC" w:rsidRDefault="00AF28DC" w:rsidP="00AF28DC"/>
    <w:p w14:paraId="0E0D3B9E" w14:textId="77777777" w:rsidR="00AF28DC" w:rsidRDefault="00AF28DC" w:rsidP="00AF28DC"/>
    <w:p w14:paraId="30FC0603" w14:textId="77777777" w:rsidR="00AF28DC" w:rsidRDefault="00AF28DC" w:rsidP="00AF28DC"/>
    <w:p w14:paraId="66B3241E" w14:textId="77777777" w:rsidR="00AF28DC" w:rsidRDefault="00AF28DC" w:rsidP="00AF28DC"/>
    <w:p w14:paraId="45314FC7" w14:textId="77777777" w:rsidR="00AF28DC" w:rsidRDefault="00AF28DC" w:rsidP="00AF28DC"/>
    <w:p w14:paraId="7C8328B5" w14:textId="77777777" w:rsidR="00AF28DC" w:rsidRDefault="00AF28DC" w:rsidP="00AF28DC"/>
    <w:p w14:paraId="5B012946" w14:textId="77777777" w:rsidR="00AF28DC" w:rsidRDefault="00AF28DC" w:rsidP="00AF28DC"/>
    <w:p w14:paraId="4F3F9986" w14:textId="77777777" w:rsidR="00AF28DC" w:rsidRDefault="00AF28DC" w:rsidP="00AF28DC"/>
    <w:p w14:paraId="2D18B972" w14:textId="77777777" w:rsidR="00AF28DC" w:rsidRDefault="00AF28DC" w:rsidP="00AF28DC"/>
    <w:p w14:paraId="61A6B643" w14:textId="77777777" w:rsidR="00E75687" w:rsidRDefault="00E75687" w:rsidP="00AF28DC"/>
    <w:p w14:paraId="4D92F735" w14:textId="354AA005" w:rsidR="00C3792C" w:rsidRDefault="00C3792C" w:rsidP="00AF28DC">
      <w:r>
        <w:br w:type="page"/>
      </w:r>
    </w:p>
    <w:p w14:paraId="383B3BB1" w14:textId="3C91EE99" w:rsidR="006A646A" w:rsidRDefault="00B738F3" w:rsidP="00AF28DC">
      <w:pPr>
        <w:pStyle w:val="Heading2"/>
        <w:spacing w:before="360"/>
      </w:pPr>
      <w:bookmarkStart w:id="26" w:name="_Toc202780071"/>
      <w:r>
        <w:lastRenderedPageBreak/>
        <w:t>Section 2</w:t>
      </w:r>
      <w:r w:rsidR="00261395">
        <w:t xml:space="preserve"> - </w:t>
      </w:r>
      <w:r>
        <w:t>About your proposed activity</w:t>
      </w:r>
      <w:bookmarkEnd w:id="26"/>
      <w:r w:rsidR="005E3D55">
        <w:t xml:space="preserve"> </w:t>
      </w:r>
      <w:bookmarkStart w:id="27" w:name="_Toc173159637"/>
    </w:p>
    <w:p w14:paraId="38146A16" w14:textId="2BEC8D72" w:rsidR="00E37BF4" w:rsidRPr="000461B5" w:rsidRDefault="00F26BC2" w:rsidP="001668DB">
      <w:pPr>
        <w:pStyle w:val="Heading3"/>
        <w:spacing w:before="360"/>
        <w:rPr>
          <w:szCs w:val="28"/>
        </w:rPr>
      </w:pPr>
      <w:bookmarkStart w:id="28" w:name="_Toc202780072"/>
      <w:r w:rsidRPr="002D4447">
        <w:rPr>
          <w:color w:val="016574" w:themeColor="accent1"/>
        </w:rPr>
        <w:t>2.1</w:t>
      </w:r>
      <w:r w:rsidR="002D4447" w:rsidRPr="002D4447">
        <w:rPr>
          <w:color w:val="016574" w:themeColor="accent1"/>
        </w:rPr>
        <w:t xml:space="preserve">   </w:t>
      </w:r>
      <w:proofErr w:type="gramStart"/>
      <w:r w:rsidR="00E37BF4" w:rsidRPr="002D4447">
        <w:rPr>
          <w:color w:val="016574" w:themeColor="accent1"/>
        </w:rPr>
        <w:t>Non-</w:t>
      </w:r>
      <w:r w:rsidR="005F44C0" w:rsidRPr="000461B5">
        <w:rPr>
          <w:color w:val="016574" w:themeColor="accent1"/>
          <w:szCs w:val="28"/>
        </w:rPr>
        <w:t>t</w:t>
      </w:r>
      <w:r w:rsidR="00E37BF4" w:rsidRPr="000461B5">
        <w:rPr>
          <w:color w:val="016574" w:themeColor="accent1"/>
          <w:szCs w:val="28"/>
        </w:rPr>
        <w:t>echnical</w:t>
      </w:r>
      <w:proofErr w:type="gramEnd"/>
      <w:r w:rsidR="00E37BF4" w:rsidRPr="000461B5">
        <w:rPr>
          <w:color w:val="016574" w:themeColor="accent1"/>
          <w:szCs w:val="28"/>
        </w:rPr>
        <w:t xml:space="preserve"> summary</w:t>
      </w:r>
      <w:bookmarkEnd w:id="27"/>
      <w:bookmarkEnd w:id="28"/>
    </w:p>
    <w:p w14:paraId="00750BA9" w14:textId="054DDF34" w:rsidR="008C4CC3" w:rsidRDefault="00800E42" w:rsidP="008C4CC3">
      <w:pPr>
        <w:pStyle w:val="BodyText1"/>
        <w:spacing w:after="120"/>
      </w:pPr>
      <w:r>
        <w:t>P</w:t>
      </w:r>
      <w:r w:rsidR="008C4CC3">
        <w:t>rovide a non-technical summary of your application, including:</w:t>
      </w:r>
    </w:p>
    <w:p w14:paraId="254D1276" w14:textId="77777777" w:rsidR="008C4CC3" w:rsidRDefault="008C4CC3" w:rsidP="00D834A0">
      <w:pPr>
        <w:pStyle w:val="BodyText1"/>
        <w:numPr>
          <w:ilvl w:val="0"/>
          <w:numId w:val="8"/>
        </w:numPr>
        <w:spacing w:before="120" w:after="120"/>
        <w:ind w:left="567" w:hanging="425"/>
      </w:pPr>
      <w:r>
        <w:t xml:space="preserve">A brief overview of the proposed activity. </w:t>
      </w:r>
    </w:p>
    <w:p w14:paraId="18C9F7F6" w14:textId="77777777" w:rsidR="008C4CC3" w:rsidRDefault="008C4CC3" w:rsidP="00D834A0">
      <w:pPr>
        <w:pStyle w:val="BodyText1"/>
        <w:numPr>
          <w:ilvl w:val="0"/>
          <w:numId w:val="8"/>
        </w:numPr>
        <w:spacing w:before="120" w:after="120"/>
        <w:ind w:left="567" w:hanging="425"/>
      </w:pPr>
      <w:r w:rsidRPr="00555CB8">
        <w:t xml:space="preserve">The measures you will implement to control </w:t>
      </w:r>
      <w:r>
        <w:t xml:space="preserve">and prevent impact on </w:t>
      </w:r>
      <w:r w:rsidRPr="00555CB8">
        <w:t xml:space="preserve">the </w:t>
      </w:r>
      <w:r>
        <w:t xml:space="preserve">environment from the activity. </w:t>
      </w:r>
    </w:p>
    <w:p w14:paraId="772B44FD" w14:textId="4CE7544A" w:rsidR="00E37BF4" w:rsidRDefault="008C4CC3" w:rsidP="001925BB">
      <w:pPr>
        <w:pStyle w:val="BodyText1"/>
        <w:spacing w:after="120"/>
      </w:pPr>
      <w:r w:rsidRPr="0050633C">
        <w:t xml:space="preserve">This summary </w:t>
      </w:r>
      <w:r>
        <w:t xml:space="preserve">may </w:t>
      </w:r>
      <w:r w:rsidRPr="0050633C">
        <w:t>be published on our website as part of the public consultation process.</w:t>
      </w:r>
      <w:r w:rsidR="008451DF">
        <w:t xml:space="preserve"> </w:t>
      </w: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E37BF4" w:rsidRPr="00AE1DFE" w14:paraId="46ACE77D" w14:textId="77777777" w:rsidTr="00E7477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028B75" w14:textId="45EF667C" w:rsidR="00E37BF4" w:rsidRPr="00AE1DFE" w:rsidRDefault="00C03C2D" w:rsidP="00702C28">
            <w:pPr>
              <w:spacing w:before="120" w:after="120" w:line="240" w:lineRule="auto"/>
              <w:rPr>
                <w:rFonts w:ascii="Arial" w:eastAsia="Times New Roman" w:hAnsi="Arial" w:cs="Arial"/>
                <w:b/>
                <w:bCs/>
                <w:color w:val="FFFFFF"/>
                <w:lang w:eastAsia="en-GB"/>
              </w:rPr>
            </w:pPr>
            <w:bookmarkStart w:id="29" w:name="_Hlk193205924"/>
            <w:r>
              <w:rPr>
                <w:rFonts w:ascii="Arial" w:eastAsia="Times New Roman" w:hAnsi="Arial" w:cs="Arial"/>
                <w:b/>
                <w:bCs/>
                <w:color w:val="FFFFFF"/>
                <w:lang w:eastAsia="en-GB"/>
              </w:rPr>
              <w:t>Document reference</w:t>
            </w:r>
          </w:p>
        </w:tc>
      </w:tr>
      <w:tr w:rsidR="00E37BF4" w:rsidRPr="00AE1DFE" w14:paraId="21255E01" w14:textId="77777777" w:rsidTr="00E7477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397408" w14:textId="70F3F929" w:rsidR="00E37BF4" w:rsidRPr="00AE1DFE" w:rsidRDefault="00E37BF4" w:rsidP="00702C28">
            <w:pPr>
              <w:spacing w:before="120" w:after="120" w:line="240" w:lineRule="auto"/>
              <w:rPr>
                <w:rFonts w:ascii="Arial" w:eastAsia="Times New Roman" w:hAnsi="Arial" w:cs="Arial"/>
                <w:lang w:eastAsia="en-GB"/>
              </w:rPr>
            </w:pPr>
          </w:p>
        </w:tc>
      </w:tr>
    </w:tbl>
    <w:p w14:paraId="5C441114" w14:textId="35CC952A" w:rsidR="00FC6778" w:rsidRPr="00AD2FAC" w:rsidRDefault="00BF6DB0" w:rsidP="001668DB">
      <w:pPr>
        <w:pStyle w:val="Heading3"/>
        <w:spacing w:before="480"/>
        <w:rPr>
          <w:color w:val="016574" w:themeColor="accent1"/>
        </w:rPr>
      </w:pPr>
      <w:bookmarkStart w:id="30" w:name="_Toc173159645"/>
      <w:bookmarkStart w:id="31" w:name="_Toc202780073"/>
      <w:bookmarkEnd w:id="29"/>
      <w:r>
        <w:rPr>
          <w:color w:val="016574" w:themeColor="accent1"/>
        </w:rPr>
        <w:t>2.2</w:t>
      </w:r>
      <w:r w:rsidR="00AA0026">
        <w:rPr>
          <w:color w:val="016574" w:themeColor="accent1"/>
        </w:rPr>
        <w:t xml:space="preserve">   </w:t>
      </w:r>
      <w:r w:rsidR="008C4CC3" w:rsidRPr="00AD2FAC">
        <w:rPr>
          <w:color w:val="016574" w:themeColor="accent1"/>
        </w:rPr>
        <w:t>S</w:t>
      </w:r>
      <w:r w:rsidR="00FC6778" w:rsidRPr="00AD2FAC">
        <w:rPr>
          <w:color w:val="016574" w:themeColor="accent1"/>
        </w:rPr>
        <w:t>tart date</w:t>
      </w:r>
      <w:bookmarkEnd w:id="30"/>
      <w:bookmarkEnd w:id="31"/>
    </w:p>
    <w:p w14:paraId="34D847C5" w14:textId="2766B022" w:rsidR="00FC6778" w:rsidRPr="00C11155" w:rsidRDefault="00800E42" w:rsidP="00DB6F58">
      <w:pPr>
        <w:spacing w:after="120"/>
        <w:rPr>
          <w:b/>
        </w:rPr>
      </w:pPr>
      <w:r>
        <w:t>P</w:t>
      </w:r>
      <w:r w:rsidR="00FC6778" w:rsidRPr="00C11155">
        <w:t xml:space="preserve">rovide the proposed start date of the activity. </w:t>
      </w:r>
    </w:p>
    <w:tbl>
      <w:tblPr>
        <w:tblW w:w="4935" w:type="pct"/>
        <w:tblLayout w:type="fixed"/>
        <w:tblCellMar>
          <w:left w:w="0" w:type="dxa"/>
          <w:right w:w="0" w:type="dxa"/>
        </w:tblCellMar>
        <w:tblLook w:val="04A0" w:firstRow="1" w:lastRow="0" w:firstColumn="1" w:lastColumn="0" w:noHBand="0" w:noVBand="1"/>
      </w:tblPr>
      <w:tblGrid>
        <w:gridCol w:w="10069"/>
      </w:tblGrid>
      <w:tr w:rsidR="00FC6778" w:rsidRPr="00AE1DFE" w14:paraId="66852D12" w14:textId="77777777" w:rsidTr="00E7477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46284E" w14:textId="77777777" w:rsidR="00FC6778" w:rsidRPr="00AE1DFE" w:rsidRDefault="00FC6778" w:rsidP="00E7477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Start date</w:t>
            </w:r>
          </w:p>
        </w:tc>
      </w:tr>
      <w:tr w:rsidR="00FC6778" w:rsidRPr="00960486" w14:paraId="280C89F5" w14:textId="77777777" w:rsidTr="00E7477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1F0B98" w14:textId="581079EA" w:rsidR="00FC6778" w:rsidRPr="00960486" w:rsidRDefault="00FC6778" w:rsidP="00702C28">
            <w:pPr>
              <w:spacing w:before="120" w:after="120" w:line="240" w:lineRule="auto"/>
              <w:rPr>
                <w:rFonts w:ascii="Arial" w:eastAsia="Times New Roman" w:hAnsi="Arial" w:cs="Arial"/>
                <w:lang w:eastAsia="en-GB"/>
              </w:rPr>
            </w:pPr>
          </w:p>
        </w:tc>
      </w:tr>
    </w:tbl>
    <w:p w14:paraId="42354CBE" w14:textId="7860FE9A" w:rsidR="002E6EC1" w:rsidRPr="007D34CB" w:rsidRDefault="000D0567" w:rsidP="001052F1">
      <w:pPr>
        <w:pStyle w:val="Heading3"/>
        <w:spacing w:before="600"/>
        <w:rPr>
          <w:color w:val="016574" w:themeColor="accent1"/>
        </w:rPr>
      </w:pPr>
      <w:bookmarkStart w:id="32" w:name="_Toc202780074"/>
      <w:r w:rsidRPr="007D34CB">
        <w:rPr>
          <w:color w:val="016574" w:themeColor="accent1"/>
        </w:rPr>
        <w:t xml:space="preserve">2.3   </w:t>
      </w:r>
      <w:r w:rsidR="002E6EC1" w:rsidRPr="007D34CB">
        <w:rPr>
          <w:color w:val="016574" w:themeColor="accent1"/>
        </w:rPr>
        <w:t xml:space="preserve">Pre-application </w:t>
      </w:r>
      <w:r w:rsidR="00161B61">
        <w:rPr>
          <w:color w:val="016574" w:themeColor="accent1"/>
        </w:rPr>
        <w:t>public</w:t>
      </w:r>
      <w:r w:rsidR="00546219" w:rsidRPr="007D34CB">
        <w:rPr>
          <w:color w:val="016574" w:themeColor="accent1"/>
        </w:rPr>
        <w:t xml:space="preserve"> </w:t>
      </w:r>
      <w:r w:rsidR="002E6EC1" w:rsidRPr="007D34CB">
        <w:rPr>
          <w:color w:val="016574" w:themeColor="accent1"/>
        </w:rPr>
        <w:t>engagement</w:t>
      </w:r>
      <w:bookmarkEnd w:id="32"/>
    </w:p>
    <w:p w14:paraId="60B3E14C" w14:textId="77777777" w:rsidR="001052F1" w:rsidRDefault="002E6EC1" w:rsidP="001052F1">
      <w:pPr>
        <w:spacing w:after="120"/>
        <w:rPr>
          <w:rFonts w:eastAsia="Aptos" w:cs="Arial"/>
        </w:rPr>
      </w:pPr>
      <w:r w:rsidRPr="001D55E7">
        <w:rPr>
          <w:rFonts w:eastAsia="Aptos" w:cs="Arial"/>
        </w:rPr>
        <w:t>Pre-application public consultation</w:t>
      </w:r>
      <w:r>
        <w:rPr>
          <w:rFonts w:eastAsia="Aptos" w:cs="Arial"/>
        </w:rPr>
        <w:t xml:space="preserve"> </w:t>
      </w:r>
      <w:r w:rsidR="00772D7A">
        <w:rPr>
          <w:rFonts w:eastAsia="Aptos" w:cs="Arial"/>
        </w:rPr>
        <w:t>is</w:t>
      </w:r>
      <w:r w:rsidRPr="001D55E7">
        <w:rPr>
          <w:rFonts w:eastAsia="Aptos" w:cs="Arial"/>
        </w:rPr>
        <w:t xml:space="preserve"> required for</w:t>
      </w:r>
      <w:r>
        <w:rPr>
          <w:rFonts w:eastAsia="Aptos" w:cs="Arial"/>
        </w:rPr>
        <w:t xml:space="preserve"> this activity</w:t>
      </w:r>
      <w:r w:rsidRPr="001D55E7">
        <w:rPr>
          <w:rFonts w:eastAsia="Aptos" w:cs="Arial"/>
        </w:rPr>
        <w:t xml:space="preserve">. </w:t>
      </w:r>
    </w:p>
    <w:p w14:paraId="1029F1FC" w14:textId="4DC56790" w:rsidR="00DF45CE" w:rsidRDefault="002E6EC1" w:rsidP="001052F1">
      <w:pPr>
        <w:spacing w:after="120"/>
        <w:rPr>
          <w:rFonts w:eastAsia="Aptos" w:cs="Arial"/>
        </w:rPr>
      </w:pPr>
      <w:r w:rsidRPr="001D55E7">
        <w:rPr>
          <w:rFonts w:eastAsia="Aptos" w:cs="Arial"/>
        </w:rPr>
        <w:t xml:space="preserve">Before </w:t>
      </w:r>
      <w:r w:rsidR="00211B34">
        <w:rPr>
          <w:rFonts w:eastAsia="Aptos" w:cs="Arial"/>
        </w:rPr>
        <w:t xml:space="preserve">submitting your application, </w:t>
      </w:r>
      <w:r w:rsidRPr="001D55E7">
        <w:rPr>
          <w:rFonts w:eastAsia="Aptos" w:cs="Arial"/>
        </w:rPr>
        <w:t xml:space="preserve">you </w:t>
      </w:r>
      <w:r w:rsidR="00D83CE0">
        <w:rPr>
          <w:rFonts w:eastAsia="Aptos" w:cs="Arial"/>
        </w:rPr>
        <w:t>must</w:t>
      </w:r>
      <w:r w:rsidRPr="001D55E7">
        <w:rPr>
          <w:rFonts w:eastAsia="Aptos" w:cs="Arial"/>
        </w:rPr>
        <w:t xml:space="preserve"> engag</w:t>
      </w:r>
      <w:r w:rsidR="00C81992">
        <w:rPr>
          <w:rFonts w:eastAsia="Aptos" w:cs="Arial"/>
        </w:rPr>
        <w:t xml:space="preserve">e </w:t>
      </w:r>
      <w:r w:rsidRPr="001D55E7">
        <w:rPr>
          <w:rFonts w:eastAsia="Aptos" w:cs="Arial"/>
        </w:rPr>
        <w:t>with the community</w:t>
      </w:r>
      <w:r w:rsidR="00A07287">
        <w:rPr>
          <w:rFonts w:eastAsia="Aptos" w:cs="Arial"/>
        </w:rPr>
        <w:t xml:space="preserve"> </w:t>
      </w:r>
      <w:r w:rsidRPr="001D55E7">
        <w:rPr>
          <w:rFonts w:eastAsia="Aptos" w:cs="Arial"/>
        </w:rPr>
        <w:t>to find out the views of those likely to be affected by the proposed activity</w:t>
      </w:r>
      <w:r w:rsidR="001F79D8">
        <w:rPr>
          <w:rFonts w:eastAsia="Aptos" w:cs="Arial"/>
        </w:rPr>
        <w:t xml:space="preserve"> and to gather relevant information </w:t>
      </w:r>
      <w:r w:rsidR="00C1061B">
        <w:rPr>
          <w:rFonts w:eastAsia="Aptos" w:cs="Arial"/>
        </w:rPr>
        <w:t>about the potential impacts</w:t>
      </w:r>
      <w:r w:rsidR="00086B57">
        <w:rPr>
          <w:rFonts w:eastAsia="Aptos" w:cs="Arial"/>
        </w:rPr>
        <w:t xml:space="preserve"> of the proposed activity</w:t>
      </w:r>
      <w:r w:rsidRPr="001D55E7">
        <w:rPr>
          <w:rFonts w:eastAsia="Aptos" w:cs="Arial"/>
        </w:rPr>
        <w:t xml:space="preserve">. </w:t>
      </w:r>
    </w:p>
    <w:p w14:paraId="4563399E" w14:textId="2FBF204A" w:rsidR="00BC7CBA" w:rsidRDefault="0003795A" w:rsidP="00482F62">
      <w:pPr>
        <w:spacing w:after="120"/>
        <w:rPr>
          <w:rFonts w:eastAsia="Aptos" w:cs="Arial"/>
        </w:rPr>
      </w:pPr>
      <w:r>
        <w:rPr>
          <w:rFonts w:eastAsia="Aptos" w:cs="Arial"/>
        </w:rPr>
        <w:t>P</w:t>
      </w:r>
      <w:r w:rsidR="007E5BCF" w:rsidRPr="007E5BCF">
        <w:rPr>
          <w:rFonts w:eastAsia="Aptos" w:cs="Arial"/>
        </w:rPr>
        <w:t xml:space="preserve">rovide evidence of the engagement carried out </w:t>
      </w:r>
      <w:r>
        <w:rPr>
          <w:rFonts w:eastAsia="Aptos" w:cs="Arial"/>
        </w:rPr>
        <w:t>and</w:t>
      </w:r>
      <w:r w:rsidR="007E5BCF" w:rsidRPr="007E5BCF">
        <w:rPr>
          <w:rFonts w:eastAsia="Aptos" w:cs="Arial"/>
        </w:rPr>
        <w:t xml:space="preserve"> </w:t>
      </w:r>
      <w:r>
        <w:rPr>
          <w:rFonts w:eastAsia="Aptos" w:cs="Arial"/>
        </w:rPr>
        <w:t>share</w:t>
      </w:r>
      <w:r w:rsidR="007E5BCF" w:rsidRPr="007E5BCF">
        <w:rPr>
          <w:rFonts w:eastAsia="Aptos" w:cs="Arial"/>
        </w:rPr>
        <w:t xml:space="preserve"> the feedback received.</w:t>
      </w:r>
    </w:p>
    <w:tbl>
      <w:tblPr>
        <w:tblW w:w="4935" w:type="pct"/>
        <w:tblLayout w:type="fixed"/>
        <w:tblCellMar>
          <w:left w:w="0" w:type="dxa"/>
          <w:right w:w="0" w:type="dxa"/>
        </w:tblCellMar>
        <w:tblLook w:val="04A0" w:firstRow="1" w:lastRow="0" w:firstColumn="1" w:lastColumn="0" w:noHBand="0" w:noVBand="1"/>
      </w:tblPr>
      <w:tblGrid>
        <w:gridCol w:w="10069"/>
      </w:tblGrid>
      <w:tr w:rsidR="0003795A" w:rsidRPr="00AE1DFE" w14:paraId="2D75677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D8B3C4" w14:textId="62AB7131" w:rsidR="0003795A" w:rsidRPr="00AE1DFE" w:rsidRDefault="00C03C2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03795A">
              <w:rPr>
                <w:rFonts w:ascii="Arial" w:eastAsia="Times New Roman" w:hAnsi="Arial" w:cs="Arial"/>
                <w:b/>
                <w:bCs/>
                <w:color w:val="FFFFFF"/>
                <w:lang w:eastAsia="en-GB"/>
              </w:rPr>
              <w:t>(s)</w:t>
            </w:r>
          </w:p>
        </w:tc>
      </w:tr>
      <w:tr w:rsidR="0003795A" w:rsidRPr="00AE1DFE" w14:paraId="2B1166D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0EB3B9" w14:textId="77777777" w:rsidR="0003795A" w:rsidRPr="00AE1DFE" w:rsidRDefault="0003795A">
            <w:pPr>
              <w:spacing w:before="120" w:after="120" w:line="240" w:lineRule="auto"/>
              <w:rPr>
                <w:rFonts w:ascii="Arial" w:eastAsia="Times New Roman" w:hAnsi="Arial" w:cs="Arial"/>
                <w:lang w:eastAsia="en-GB"/>
              </w:rPr>
            </w:pPr>
          </w:p>
        </w:tc>
      </w:tr>
    </w:tbl>
    <w:p w14:paraId="3CF645E8" w14:textId="60760E82" w:rsidR="00FC6778" w:rsidRPr="00DB5273" w:rsidRDefault="00BD3B7C" w:rsidP="00DB5273">
      <w:pPr>
        <w:pStyle w:val="Heading3"/>
        <w:rPr>
          <w:color w:val="016574" w:themeColor="accent1"/>
        </w:rPr>
      </w:pPr>
      <w:bookmarkStart w:id="33" w:name="_Toc202780075"/>
      <w:r w:rsidRPr="00DB5273">
        <w:rPr>
          <w:rFonts w:cstheme="minorHAnsi"/>
          <w:noProof/>
          <w:color w:val="016574" w:themeColor="accent1"/>
        </w:rPr>
        <w:lastRenderedPageBreak/>
        <mc:AlternateContent>
          <mc:Choice Requires="wps">
            <w:drawing>
              <wp:anchor distT="45720" distB="45720" distL="114300" distR="114300" simplePos="0" relativeHeight="251658243" behindDoc="0" locked="0" layoutInCell="1" allowOverlap="1" wp14:anchorId="701EE361" wp14:editId="63584788">
                <wp:simplePos x="0" y="0"/>
                <wp:positionH relativeFrom="margin">
                  <wp:posOffset>15875</wp:posOffset>
                </wp:positionH>
                <wp:positionV relativeFrom="paragraph">
                  <wp:posOffset>390525</wp:posOffset>
                </wp:positionV>
                <wp:extent cx="6384925" cy="1771650"/>
                <wp:effectExtent l="0" t="0" r="15875" b="19050"/>
                <wp:wrapSquare wrapText="bothSides"/>
                <wp:docPr id="567900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1771650"/>
                        </a:xfrm>
                        <a:prstGeom prst="rect">
                          <a:avLst/>
                        </a:prstGeom>
                        <a:solidFill>
                          <a:srgbClr val="FFFFFF"/>
                        </a:solidFill>
                        <a:ln w="19050">
                          <a:solidFill>
                            <a:schemeClr val="accent1"/>
                          </a:solidFill>
                          <a:miter lim="800000"/>
                          <a:headEnd/>
                          <a:tailEnd/>
                        </a:ln>
                      </wps:spPr>
                      <wps:txbx>
                        <w:txbxContent>
                          <w:p w14:paraId="48B2F8BB" w14:textId="59824C62" w:rsidR="00510DDA" w:rsidRDefault="00510DDA" w:rsidP="00604B34">
                            <w:pPr>
                              <w:spacing w:before="120" w:after="120"/>
                              <w:rPr>
                                <w:rFonts w:cstheme="minorHAnsi"/>
                              </w:rPr>
                            </w:pPr>
                            <w:r>
                              <w:rPr>
                                <w:rFonts w:cstheme="minorHAnsi"/>
                              </w:rPr>
                              <w:t>Has your proposal been through the pre-application process?</w:t>
                            </w:r>
                          </w:p>
                          <w:p w14:paraId="06E18D4E" w14:textId="0B556D87" w:rsidR="00BD3B7C" w:rsidRDefault="00BD3B7C" w:rsidP="00604B34">
                            <w:pPr>
                              <w:spacing w:before="24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45650808"/>
                                <w14:checkbox>
                                  <w14:checked w14:val="0"/>
                                  <w14:checkedState w14:val="2612" w14:font="MS Gothic"/>
                                  <w14:uncheckedState w14:val="2610" w14:font="MS Gothic"/>
                                </w14:checkbox>
                              </w:sdtPr>
                              <w:sdtEndPr/>
                              <w:sdtContent>
                                <w:r w:rsidR="006B1928">
                                  <w:rPr>
                                    <w:rFonts w:ascii="MS Gothic" w:eastAsia="MS Gothic" w:hAnsi="MS Gothic" w:cs="Arial" w:hint="eastAsia"/>
                                    <w:b/>
                                    <w:color w:val="016574"/>
                                    <w:sz w:val="52"/>
                                    <w:szCs w:val="52"/>
                                  </w:rPr>
                                  <w:t>☐</w:t>
                                </w:r>
                              </w:sdtContent>
                            </w:sdt>
                          </w:p>
                          <w:p w14:paraId="15F693AC" w14:textId="77777777" w:rsidR="00BD3B7C" w:rsidRPr="00A31A6A" w:rsidRDefault="00BD3B7C" w:rsidP="00604B34">
                            <w:pPr>
                              <w:spacing w:before="120" w:after="120" w:line="240" w:lineRule="auto"/>
                            </w:pPr>
                            <w:r>
                              <w:rPr>
                                <w:rFonts w:cs="Arial"/>
                                <w:bCs/>
                              </w:rPr>
                              <w:t>No</w:t>
                            </w:r>
                            <w:r>
                              <w:rPr>
                                <w:rFonts w:cs="Arial"/>
                                <w:bCs/>
                              </w:rPr>
                              <w:tab/>
                            </w:r>
                            <w:sdt>
                              <w:sdtPr>
                                <w:rPr>
                                  <w:rFonts w:cs="Arial"/>
                                  <w:b/>
                                  <w:color w:val="016574"/>
                                  <w:sz w:val="52"/>
                                  <w:szCs w:val="52"/>
                                </w:rPr>
                                <w:id w:val="-109153974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247CF5" w14:textId="7F2B44D4" w:rsidR="00BD3B7C" w:rsidRDefault="00BD3B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EE361" id="_x0000_t202" coordsize="21600,21600" o:spt="202" path="m,l,21600r21600,l21600,xe">
                <v:stroke joinstyle="miter"/>
                <v:path gradientshapeok="t" o:connecttype="rect"/>
              </v:shapetype>
              <v:shape id="Text Box 2" o:spid="_x0000_s1026" type="#_x0000_t202" style="position:absolute;margin-left:1.25pt;margin-top:30.75pt;width:502.75pt;height:13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" strokecolor="#016574 [3204]" strokeweight="1.5pt">
                <v:textbox>
                  <w:txbxContent>
                    <w:p w14:paraId="48B2F8BB" w14:textId="59824C62" w:rsidR="00510DDA" w:rsidRDefault="00510DDA" w:rsidP="00604B34">
                      <w:pPr>
                        <w:spacing w:before="120" w:after="120"/>
                        <w:rPr>
                          <w:rFonts w:cstheme="minorHAnsi"/>
                        </w:rPr>
                      </w:pPr>
                      <w:r>
                        <w:rPr>
                          <w:rFonts w:cstheme="minorHAnsi"/>
                        </w:rPr>
                        <w:t>Has your proposal been through the pre-application process?</w:t>
                      </w:r>
                    </w:p>
                    <w:p w14:paraId="06E18D4E" w14:textId="0B556D87" w:rsidR="00BD3B7C" w:rsidRDefault="00BD3B7C" w:rsidP="00604B34">
                      <w:pPr>
                        <w:spacing w:before="24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45650808"/>
                          <w14:checkbox>
                            <w14:checked w14:val="0"/>
                            <w14:checkedState w14:val="2612" w14:font="MS Gothic"/>
                            <w14:uncheckedState w14:val="2610" w14:font="MS Gothic"/>
                          </w14:checkbox>
                        </w:sdtPr>
                        <w:sdtEndPr/>
                        <w:sdtContent>
                          <w:r w:rsidR="006B1928">
                            <w:rPr>
                              <w:rFonts w:ascii="MS Gothic" w:eastAsia="MS Gothic" w:hAnsi="MS Gothic" w:cs="Arial" w:hint="eastAsia"/>
                              <w:b/>
                              <w:color w:val="016574"/>
                              <w:sz w:val="52"/>
                              <w:szCs w:val="52"/>
                            </w:rPr>
                            <w:t>☐</w:t>
                          </w:r>
                        </w:sdtContent>
                      </w:sdt>
                    </w:p>
                    <w:p w14:paraId="15F693AC" w14:textId="77777777" w:rsidR="00BD3B7C" w:rsidRPr="00A31A6A" w:rsidRDefault="00BD3B7C" w:rsidP="00604B34">
                      <w:pPr>
                        <w:spacing w:before="120" w:after="120" w:line="240" w:lineRule="auto"/>
                      </w:pPr>
                      <w:r>
                        <w:rPr>
                          <w:rFonts w:cs="Arial"/>
                          <w:bCs/>
                        </w:rPr>
                        <w:t>No</w:t>
                      </w:r>
                      <w:r>
                        <w:rPr>
                          <w:rFonts w:cs="Arial"/>
                          <w:bCs/>
                        </w:rPr>
                        <w:tab/>
                      </w:r>
                      <w:sdt>
                        <w:sdtPr>
                          <w:rPr>
                            <w:rFonts w:cs="Arial"/>
                            <w:b/>
                            <w:color w:val="016574"/>
                            <w:sz w:val="52"/>
                            <w:szCs w:val="52"/>
                          </w:rPr>
                          <w:id w:val="-109153974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247CF5" w14:textId="7F2B44D4" w:rsidR="00BD3B7C" w:rsidRDefault="00BD3B7C"/>
                  </w:txbxContent>
                </v:textbox>
                <w10:wrap type="square" anchorx="margin"/>
              </v:shape>
            </w:pict>
          </mc:Fallback>
        </mc:AlternateContent>
      </w:r>
      <w:r w:rsidR="00503C72" w:rsidRPr="00DB5273">
        <w:rPr>
          <w:color w:val="016574" w:themeColor="accent1"/>
        </w:rPr>
        <w:t>2.</w:t>
      </w:r>
      <w:r w:rsidR="00DB5273">
        <w:rPr>
          <w:color w:val="016574" w:themeColor="accent1"/>
        </w:rPr>
        <w:t>4</w:t>
      </w:r>
      <w:r w:rsidR="00D36012" w:rsidRPr="00DB5273">
        <w:rPr>
          <w:color w:val="016574" w:themeColor="accent1"/>
        </w:rPr>
        <w:t xml:space="preserve">   </w:t>
      </w:r>
      <w:r w:rsidR="00932F4E" w:rsidRPr="00DB5273">
        <w:rPr>
          <w:color w:val="016574" w:themeColor="accent1"/>
        </w:rPr>
        <w:t xml:space="preserve">Pre-application </w:t>
      </w:r>
      <w:r w:rsidR="00DF0DEF" w:rsidRPr="00DB5273">
        <w:rPr>
          <w:color w:val="016574" w:themeColor="accent1"/>
        </w:rPr>
        <w:t>with SEPA</w:t>
      </w:r>
      <w:bookmarkEnd w:id="33"/>
    </w:p>
    <w:p w14:paraId="28324780" w14:textId="77777777" w:rsidR="00FC6778" w:rsidRDefault="00FC6778" w:rsidP="00FC6778">
      <w:pPr>
        <w:spacing w:line="240" w:lineRule="auto"/>
        <w:rPr>
          <w:rFonts w:cs="Arial"/>
        </w:rPr>
      </w:pPr>
    </w:p>
    <w:p w14:paraId="204A5E53" w14:textId="3FD51779" w:rsidR="00761865" w:rsidRDefault="3B314BF9" w:rsidP="002A3856">
      <w:pPr>
        <w:spacing w:after="120"/>
        <w:rPr>
          <w:rFonts w:cs="Arial"/>
        </w:rPr>
      </w:pPr>
      <w:r w:rsidRPr="60CF28DD">
        <w:rPr>
          <w:rFonts w:cs="Arial"/>
        </w:rPr>
        <w:t xml:space="preserve">If </w:t>
      </w:r>
      <w:r w:rsidR="00A1172C">
        <w:rPr>
          <w:rFonts w:cs="Arial"/>
        </w:rPr>
        <w:t xml:space="preserve">you answered </w:t>
      </w:r>
      <w:r w:rsidR="00D155A5">
        <w:rPr>
          <w:rFonts w:cs="Arial"/>
        </w:rPr>
        <w:t>‘Yes’</w:t>
      </w:r>
      <w:r w:rsidRPr="60CF28DD">
        <w:rPr>
          <w:rFonts w:cs="Arial"/>
        </w:rPr>
        <w:t xml:space="preserve">, </w:t>
      </w:r>
      <w:r w:rsidR="00D4142A">
        <w:rPr>
          <w:rFonts w:cs="Arial"/>
        </w:rPr>
        <w:t xml:space="preserve">provide </w:t>
      </w:r>
      <w:r w:rsidR="00A07EB3">
        <w:rPr>
          <w:rFonts w:cs="Arial"/>
        </w:rPr>
        <w:t xml:space="preserve">the </w:t>
      </w:r>
      <w:r w:rsidR="000D15AD">
        <w:rPr>
          <w:rFonts w:cs="Arial"/>
        </w:rPr>
        <w:t>d</w:t>
      </w:r>
      <w:r w:rsidR="00C03C2D">
        <w:rPr>
          <w:rFonts w:cs="Arial"/>
        </w:rPr>
        <w:t>ocument reference</w:t>
      </w:r>
      <w:r w:rsidR="00A07EB3">
        <w:rPr>
          <w:rFonts w:cs="Arial"/>
        </w:rPr>
        <w:t>(</w:t>
      </w:r>
      <w:r w:rsidR="00D4142A">
        <w:rPr>
          <w:rFonts w:cs="Arial"/>
        </w:rPr>
        <w:t>s</w:t>
      </w:r>
      <w:r w:rsidR="00A07EB3">
        <w:rPr>
          <w:rFonts w:cs="Arial"/>
        </w:rPr>
        <w:t>)</w:t>
      </w:r>
      <w:r w:rsidR="00D4142A">
        <w:rPr>
          <w:rFonts w:cs="Arial"/>
        </w:rPr>
        <w:t xml:space="preserve"> for </w:t>
      </w:r>
      <w:r w:rsidR="40155BD5" w:rsidRPr="60CF28DD">
        <w:rPr>
          <w:rFonts w:cs="Arial"/>
        </w:rPr>
        <w:t xml:space="preserve">the pre-application </w:t>
      </w:r>
      <w:r w:rsidR="0066054B">
        <w:rPr>
          <w:rFonts w:cs="Arial"/>
        </w:rPr>
        <w:t>proposal form</w:t>
      </w:r>
      <w:r w:rsidR="40155BD5" w:rsidRPr="60CF28DD">
        <w:rPr>
          <w:rFonts w:cs="Arial"/>
        </w:rPr>
        <w:t xml:space="preserve"> </w:t>
      </w:r>
      <w:r w:rsidR="00D4142A">
        <w:rPr>
          <w:rFonts w:cs="Arial"/>
        </w:rPr>
        <w:t xml:space="preserve">and </w:t>
      </w:r>
      <w:r w:rsidR="00A07EB3">
        <w:rPr>
          <w:rFonts w:cs="Arial"/>
        </w:rPr>
        <w:t>any</w:t>
      </w:r>
      <w:r w:rsidR="00D4142A">
        <w:rPr>
          <w:rFonts w:cs="Arial"/>
        </w:rPr>
        <w:t xml:space="preserve"> other relevant information.</w:t>
      </w:r>
    </w:p>
    <w:p w14:paraId="1D8A4F56" w14:textId="0CE487B2" w:rsidR="001052F1" w:rsidRPr="0009607D" w:rsidRDefault="00604B34" w:rsidP="001052F1">
      <w:pPr>
        <w:pStyle w:val="Default"/>
        <w:spacing w:before="240" w:after="120" w:line="360" w:lineRule="auto"/>
      </w:pPr>
      <w:r>
        <w:t xml:space="preserve">The </w:t>
      </w:r>
      <w:hyperlink r:id="rId18" w:history="1">
        <w:r>
          <w:rPr>
            <w:rStyle w:val="Hyperlink"/>
            <w:rFonts w:eastAsia="Arial"/>
          </w:rPr>
          <w:t>p</w:t>
        </w:r>
        <w:r w:rsidR="0000188B">
          <w:rPr>
            <w:rStyle w:val="Hyperlink"/>
            <w:rFonts w:eastAsia="Arial"/>
          </w:rPr>
          <w:t>re-application proposal form</w:t>
        </w:r>
      </w:hyperlink>
      <w:r w:rsidR="0000188B" w:rsidRPr="00707874">
        <w:rPr>
          <w:rFonts w:eastAsia="Arial"/>
        </w:rPr>
        <w:t xml:space="preserve"> </w:t>
      </w:r>
      <w:r w:rsidR="0000188B">
        <w:rPr>
          <w:rFonts w:eastAsia="Arial"/>
        </w:rPr>
        <w:t xml:space="preserve">is </w:t>
      </w:r>
      <w:r>
        <w:rPr>
          <w:rFonts w:eastAsia="Arial"/>
        </w:rPr>
        <w:t xml:space="preserve">available </w:t>
      </w:r>
      <w:r w:rsidR="001052F1" w:rsidRPr="003D3F91">
        <w:rPr>
          <w:color w:val="auto"/>
        </w:rPr>
        <w:t xml:space="preserve">on the relevant activity specific page on our </w:t>
      </w:r>
      <w:r w:rsidR="001052F1" w:rsidRPr="00B730B8">
        <w:t>website</w:t>
      </w:r>
      <w:r w:rsidR="001052F1" w:rsidRPr="003D3F91">
        <w:rPr>
          <w:color w:val="auto"/>
        </w:rPr>
        <w:t>.</w:t>
      </w:r>
    </w:p>
    <w:tbl>
      <w:tblPr>
        <w:tblW w:w="4935" w:type="pct"/>
        <w:tblCellMar>
          <w:left w:w="0" w:type="dxa"/>
          <w:right w:w="0" w:type="dxa"/>
        </w:tblCellMar>
        <w:tblLook w:val="04A0" w:firstRow="1" w:lastRow="0" w:firstColumn="1" w:lastColumn="0" w:noHBand="0" w:noVBand="1"/>
      </w:tblPr>
      <w:tblGrid>
        <w:gridCol w:w="10069"/>
      </w:tblGrid>
      <w:tr w:rsidR="002252D9" w:rsidRPr="00AE1DFE" w14:paraId="2DC950D1" w14:textId="77777777" w:rsidTr="00BA254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D2746E" w14:textId="71C383E6" w:rsidR="002252D9" w:rsidRPr="00AE1DFE" w:rsidRDefault="00C03C2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EC797E">
              <w:rPr>
                <w:rFonts w:ascii="Arial" w:eastAsia="Times New Roman" w:hAnsi="Arial" w:cs="Arial"/>
                <w:b/>
                <w:bCs/>
                <w:color w:val="FFFFFF"/>
                <w:lang w:eastAsia="en-GB"/>
              </w:rPr>
              <w:t>(s)</w:t>
            </w:r>
          </w:p>
        </w:tc>
      </w:tr>
      <w:tr w:rsidR="002252D9" w:rsidRPr="00AE1DFE" w14:paraId="487045A3" w14:textId="77777777" w:rsidTr="00BA254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2E25E3" w14:textId="77777777" w:rsidR="002252D9" w:rsidRPr="00AE1DFE" w:rsidRDefault="002252D9">
            <w:pPr>
              <w:spacing w:before="120" w:after="120" w:line="240" w:lineRule="auto"/>
              <w:rPr>
                <w:rFonts w:ascii="Arial" w:eastAsia="Times New Roman" w:hAnsi="Arial" w:cs="Arial"/>
                <w:lang w:eastAsia="en-GB"/>
              </w:rPr>
            </w:pPr>
          </w:p>
        </w:tc>
      </w:tr>
    </w:tbl>
    <w:p w14:paraId="31C2E834" w14:textId="464B934F" w:rsidR="00FC6778" w:rsidRDefault="00FC6778" w:rsidP="00FC6778"/>
    <w:p w14:paraId="0ADC5A3F" w14:textId="06DA68F9" w:rsidR="00A31745" w:rsidRPr="00C93E0A" w:rsidRDefault="004719EA" w:rsidP="00997CE8">
      <w:pPr>
        <w:pStyle w:val="Heading3"/>
        <w:spacing w:before="600"/>
        <w:rPr>
          <w:color w:val="016574" w:themeColor="accent1"/>
        </w:rPr>
      </w:pPr>
      <w:bookmarkStart w:id="34" w:name="_Toc202780076"/>
      <w:r w:rsidRPr="00997CE8">
        <w:rPr>
          <w:color w:val="016574" w:themeColor="accent1"/>
        </w:rPr>
        <w:t>2.</w:t>
      </w:r>
      <w:r w:rsidR="0003795A">
        <w:rPr>
          <w:color w:val="016574" w:themeColor="accent1"/>
        </w:rPr>
        <w:t>5</w:t>
      </w:r>
      <w:r w:rsidR="00D36012">
        <w:rPr>
          <w:color w:val="016574" w:themeColor="accent1"/>
        </w:rPr>
        <w:t xml:space="preserve">   </w:t>
      </w:r>
      <w:r w:rsidR="00A31745" w:rsidRPr="00997CE8">
        <w:rPr>
          <w:color w:val="016574" w:themeColor="accent1"/>
        </w:rPr>
        <w:t>Planning permission</w:t>
      </w:r>
      <w:bookmarkEnd w:id="34"/>
    </w:p>
    <w:p w14:paraId="5DA3B553" w14:textId="61EEC47F" w:rsidR="005232BE" w:rsidRDefault="005232BE" w:rsidP="00B77BB3">
      <w:r w:rsidRPr="005232BE">
        <w:t xml:space="preserve">If you have applied for planning permission for the proposed development, provide the name of the local planning authority </w:t>
      </w:r>
      <w:r>
        <w:t xml:space="preserve">and the </w:t>
      </w:r>
      <w:r w:rsidRPr="005232BE">
        <w:t>application reference.</w:t>
      </w:r>
    </w:p>
    <w:p w14:paraId="1DB6EBAD" w14:textId="77777777" w:rsidR="00800E42" w:rsidRDefault="00800E42" w:rsidP="005232BE"/>
    <w:p w14:paraId="470085ED" w14:textId="7C7E865C" w:rsidR="006921CD" w:rsidRPr="00800E42" w:rsidRDefault="006921CD" w:rsidP="00B01A7E">
      <w:pPr>
        <w:rPr>
          <w:b/>
          <w:bCs/>
        </w:rPr>
      </w:pPr>
      <w:r w:rsidRPr="008C0E1D">
        <w:rPr>
          <w:b/>
          <w:bCs/>
        </w:rPr>
        <w:t>Table</w:t>
      </w:r>
      <w:r w:rsidR="00800E42" w:rsidRPr="008C0E1D">
        <w:rPr>
          <w:b/>
          <w:bCs/>
        </w:rPr>
        <w:t xml:space="preserve"> 3: Planning permission details</w:t>
      </w:r>
    </w:p>
    <w:tbl>
      <w:tblPr>
        <w:tblW w:w="4935" w:type="pct"/>
        <w:tblLayout w:type="fixed"/>
        <w:tblCellMar>
          <w:left w:w="0" w:type="dxa"/>
          <w:right w:w="0" w:type="dxa"/>
        </w:tblCellMar>
        <w:tblLook w:val="04A0" w:firstRow="1" w:lastRow="0" w:firstColumn="1" w:lastColumn="0" w:noHBand="0" w:noVBand="1"/>
        <w:tblCaption w:val="Table 3: Planning permission details"/>
        <w:tblDescription w:val="The table consists of two columns: &quot;Question&quot; and &quot;Answer.&quot; It asks for information about planning permission, including:                                                                                                                 &#10;- Local planning authority: A space in the &quot;Answer&quot; column to enter the local planning authority.&#10;- Planning application reference: A space in the “Answer” column to enter the planning application reference.&#10;"/>
      </w:tblPr>
      <w:tblGrid>
        <w:gridCol w:w="3909"/>
        <w:gridCol w:w="6160"/>
      </w:tblGrid>
      <w:tr w:rsidR="005232BE" w:rsidRPr="00AE1DFE" w14:paraId="35962F98" w14:textId="77777777">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C701BEC" w14:textId="77777777" w:rsidR="005232BE" w:rsidRPr="00AE1DFE" w:rsidRDefault="005232B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23EC26B8" w14:textId="77777777" w:rsidR="005232BE" w:rsidRPr="00AE1DFE" w:rsidRDefault="005232B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232BE" w:rsidRPr="00AE1DFE" w14:paraId="6A13BB02" w14:textId="77777777" w:rsidTr="00D36012">
        <w:trPr>
          <w:trHeight w:val="680"/>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ACB063" w14:textId="17BF80D5" w:rsidR="005232BE" w:rsidRPr="04398AAB" w:rsidRDefault="005232B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L</w:t>
            </w:r>
            <w:r w:rsidRPr="005232BE">
              <w:rPr>
                <w:rFonts w:ascii="Arial" w:eastAsia="Times New Roman" w:hAnsi="Arial" w:cs="Arial"/>
                <w:b/>
                <w:bCs/>
                <w:lang w:eastAsia="en-GB"/>
              </w:rPr>
              <w:t>ocal planning authority</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F79B75" w14:textId="77777777" w:rsidR="005232BE" w:rsidRPr="00AE1DFE" w:rsidRDefault="005232BE">
            <w:pPr>
              <w:spacing w:before="120" w:after="120" w:line="240" w:lineRule="auto"/>
              <w:rPr>
                <w:rFonts w:ascii="Arial" w:eastAsia="Times New Roman" w:hAnsi="Arial" w:cs="Arial"/>
                <w:lang w:eastAsia="en-GB"/>
              </w:rPr>
            </w:pPr>
          </w:p>
        </w:tc>
      </w:tr>
      <w:tr w:rsidR="005232BE" w:rsidRPr="00AE1DFE" w14:paraId="4018DC7A" w14:textId="77777777" w:rsidTr="00D36012">
        <w:trPr>
          <w:trHeight w:val="680"/>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FA1DF6" w14:textId="6AD6D073" w:rsidR="005232BE" w:rsidRPr="005232BE" w:rsidRDefault="005232BE">
            <w:pPr>
              <w:spacing w:before="120" w:after="120" w:line="240" w:lineRule="auto"/>
              <w:ind w:left="26"/>
              <w:rPr>
                <w:rFonts w:ascii="Arial" w:eastAsia="Times New Roman" w:hAnsi="Arial" w:cs="Arial"/>
                <w:b/>
                <w:bCs/>
                <w:lang w:eastAsia="en-GB"/>
              </w:rPr>
            </w:pPr>
            <w:r>
              <w:rPr>
                <w:b/>
                <w:bCs/>
              </w:rPr>
              <w:t>Planning a</w:t>
            </w:r>
            <w:r w:rsidRPr="005232BE">
              <w:rPr>
                <w:b/>
                <w:bCs/>
              </w:rPr>
              <w:t>pplication reference</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5C1EDD" w14:textId="77777777" w:rsidR="005232BE" w:rsidRPr="00AE1DFE" w:rsidRDefault="005232BE">
            <w:pPr>
              <w:spacing w:before="120" w:after="120" w:line="240" w:lineRule="auto"/>
              <w:rPr>
                <w:rFonts w:ascii="Arial" w:eastAsia="Times New Roman" w:hAnsi="Arial" w:cs="Arial"/>
                <w:lang w:eastAsia="en-GB"/>
              </w:rPr>
            </w:pPr>
          </w:p>
        </w:tc>
      </w:tr>
    </w:tbl>
    <w:p w14:paraId="566B91EA" w14:textId="728E7176" w:rsidR="00CA2304" w:rsidRDefault="00CA2304" w:rsidP="005232BE">
      <w:pPr>
        <w:rPr>
          <w:rFonts w:asciiTheme="majorHAnsi" w:eastAsiaTheme="majorEastAsia" w:hAnsiTheme="majorHAnsi" w:cstheme="majorBidi"/>
          <w:b/>
          <w:color w:val="016574" w:themeColor="accent2"/>
          <w:sz w:val="32"/>
          <w:szCs w:val="26"/>
        </w:rPr>
      </w:pPr>
      <w:r>
        <w:br w:type="page"/>
      </w:r>
    </w:p>
    <w:p w14:paraId="453CACEF" w14:textId="732305C4" w:rsidR="00097D66" w:rsidRPr="00097D66" w:rsidRDefault="0080521E" w:rsidP="00CC2004">
      <w:pPr>
        <w:pStyle w:val="Heading2"/>
      </w:pPr>
      <w:bookmarkStart w:id="35" w:name="_Toc202780077"/>
      <w:r>
        <w:lastRenderedPageBreak/>
        <w:t xml:space="preserve">Section </w:t>
      </w:r>
      <w:r w:rsidR="00800E42">
        <w:t>3</w:t>
      </w:r>
      <w:r>
        <w:t xml:space="preserve"> - </w:t>
      </w:r>
      <w:r w:rsidR="00D12A8C">
        <w:t xml:space="preserve">Details of </w:t>
      </w:r>
      <w:r w:rsidR="00A31745">
        <w:t xml:space="preserve">the </w:t>
      </w:r>
      <w:r w:rsidR="00D12A8C">
        <w:t>farm layout</w:t>
      </w:r>
      <w:bookmarkEnd w:id="35"/>
    </w:p>
    <w:p w14:paraId="2C213A08" w14:textId="1D907B2C" w:rsidR="007B5E98" w:rsidRPr="001420E2" w:rsidRDefault="00800E42" w:rsidP="00FD1F52">
      <w:pPr>
        <w:pStyle w:val="Heading3"/>
        <w:spacing w:before="600"/>
        <w:rPr>
          <w:color w:val="016574" w:themeColor="accent1"/>
        </w:rPr>
      </w:pPr>
      <w:bookmarkStart w:id="36" w:name="_Toc202780078"/>
      <w:r>
        <w:rPr>
          <w:color w:val="016574" w:themeColor="accent1"/>
        </w:rPr>
        <w:t>3</w:t>
      </w:r>
      <w:r w:rsidR="00097D66">
        <w:rPr>
          <w:color w:val="016574" w:themeColor="accent1"/>
        </w:rPr>
        <w:t>.1</w:t>
      </w:r>
      <w:r w:rsidR="00D36012">
        <w:rPr>
          <w:color w:val="016574" w:themeColor="accent1"/>
        </w:rPr>
        <w:t xml:space="preserve">   </w:t>
      </w:r>
      <w:r w:rsidR="000F097D">
        <w:rPr>
          <w:color w:val="016574" w:themeColor="accent1"/>
        </w:rPr>
        <w:t>Farm</w:t>
      </w:r>
      <w:r w:rsidR="007B5E98" w:rsidRPr="001420E2">
        <w:rPr>
          <w:color w:val="016574" w:themeColor="accent1"/>
        </w:rPr>
        <w:t xml:space="preserve"> configuration</w:t>
      </w:r>
      <w:bookmarkEnd w:id="36"/>
    </w:p>
    <w:p w14:paraId="7C5A56CA" w14:textId="0AC32404" w:rsidR="00B72FCC" w:rsidRDefault="003C6766" w:rsidP="003C6766">
      <w:pPr>
        <w:spacing w:before="240" w:after="120"/>
      </w:pPr>
      <w:r w:rsidRPr="00BB738A">
        <w:t>Provide details of the farm</w:t>
      </w:r>
      <w:r w:rsidR="00FA4390">
        <w:t xml:space="preserve"> confi</w:t>
      </w:r>
      <w:r w:rsidRPr="00BB738A">
        <w:t>guration</w:t>
      </w:r>
      <w:r w:rsidR="00052718">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6A0BD5" w:rsidRPr="00AE1DFE" w14:paraId="7F83663C" w14:textId="77777777" w:rsidTr="00644A70">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5F20B" w14:textId="2CBAC864" w:rsidR="006A0BD5" w:rsidRPr="00AE1DFE" w:rsidRDefault="003C656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Farm configuration</w:t>
            </w:r>
          </w:p>
        </w:tc>
      </w:tr>
      <w:tr w:rsidR="006A0BD5" w:rsidRPr="00960486" w14:paraId="709BC94B" w14:textId="77777777" w:rsidTr="00644A7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F60E9F" w14:textId="77777777" w:rsidR="006A0BD5" w:rsidRPr="00960486" w:rsidRDefault="006A0BD5">
            <w:pPr>
              <w:spacing w:before="120" w:after="120" w:line="240" w:lineRule="auto"/>
              <w:rPr>
                <w:rFonts w:ascii="Arial" w:eastAsia="Times New Roman" w:hAnsi="Arial" w:cs="Arial"/>
                <w:lang w:eastAsia="en-GB"/>
              </w:rPr>
            </w:pPr>
          </w:p>
        </w:tc>
      </w:tr>
    </w:tbl>
    <w:p w14:paraId="2AE7CC52" w14:textId="77777777" w:rsidR="000760DF" w:rsidRDefault="000760DF" w:rsidP="00F50C41"/>
    <w:p w14:paraId="28E8A508" w14:textId="57835F85" w:rsidR="00052718" w:rsidRPr="00052718" w:rsidRDefault="00800E42" w:rsidP="00FD1F52">
      <w:pPr>
        <w:pStyle w:val="Heading3"/>
        <w:spacing w:before="360"/>
        <w:rPr>
          <w:color w:val="016574" w:themeColor="accent1"/>
        </w:rPr>
      </w:pPr>
      <w:bookmarkStart w:id="37" w:name="_Toc202780079"/>
      <w:r>
        <w:rPr>
          <w:color w:val="016574" w:themeColor="accent1"/>
        </w:rPr>
        <w:t>3</w:t>
      </w:r>
      <w:r w:rsidR="00052718" w:rsidRPr="00052718">
        <w:rPr>
          <w:color w:val="016574" w:themeColor="accent1"/>
        </w:rPr>
        <w:t>.2</w:t>
      </w:r>
      <w:r w:rsidR="00D36012">
        <w:rPr>
          <w:color w:val="016574" w:themeColor="accent1"/>
        </w:rPr>
        <w:t xml:space="preserve">   </w:t>
      </w:r>
      <w:r w:rsidR="00E67FF0">
        <w:rPr>
          <w:color w:val="016574" w:themeColor="accent1"/>
        </w:rPr>
        <w:t>P</w:t>
      </w:r>
      <w:r w:rsidR="0069685A">
        <w:rPr>
          <w:color w:val="016574" w:themeColor="accent1"/>
        </w:rPr>
        <w:t>en group details</w:t>
      </w:r>
      <w:bookmarkEnd w:id="37"/>
    </w:p>
    <w:p w14:paraId="430C6E87" w14:textId="01F03AFD" w:rsidR="00BF6363" w:rsidRDefault="005B6B38" w:rsidP="005B6B38">
      <w:pPr>
        <w:pStyle w:val="BodyText1"/>
        <w:spacing w:after="0"/>
        <w:rPr>
          <w:rFonts w:eastAsia="Times New Roman"/>
        </w:rPr>
      </w:pPr>
      <w:r>
        <w:rPr>
          <w:rFonts w:eastAsia="Times New Roman"/>
        </w:rPr>
        <w:t>C</w:t>
      </w:r>
      <w:r w:rsidR="007806EB">
        <w:rPr>
          <w:rFonts w:eastAsia="Times New Roman"/>
        </w:rPr>
        <w:t>omplete the table(s) below f</w:t>
      </w:r>
      <w:r w:rsidR="007806EB" w:rsidRPr="00484263">
        <w:rPr>
          <w:rFonts w:eastAsia="Times New Roman"/>
        </w:rPr>
        <w:t xml:space="preserve">or each </w:t>
      </w:r>
      <w:r w:rsidR="007806EB">
        <w:rPr>
          <w:rFonts w:eastAsia="Times New Roman"/>
        </w:rPr>
        <w:t xml:space="preserve">pen </w:t>
      </w:r>
      <w:r w:rsidR="008348B5">
        <w:rPr>
          <w:rFonts w:eastAsia="Times New Roman"/>
        </w:rPr>
        <w:t xml:space="preserve">group. </w:t>
      </w:r>
    </w:p>
    <w:p w14:paraId="4EF90A95" w14:textId="34C06BBB" w:rsidR="007806EB" w:rsidRPr="00274069" w:rsidRDefault="007806EB" w:rsidP="005B6B38">
      <w:pPr>
        <w:pStyle w:val="BodyText1"/>
        <w:spacing w:after="0"/>
        <w:rPr>
          <w:rFonts w:cs="Arial"/>
          <w:color w:val="000000"/>
        </w:rPr>
      </w:pPr>
      <w:r w:rsidRPr="00BE332B">
        <w:rPr>
          <w:rFonts w:cs="Arial"/>
          <w:color w:val="000000"/>
        </w:rPr>
        <w:t xml:space="preserve">You can include details for up to </w:t>
      </w:r>
      <w:r>
        <w:rPr>
          <w:rFonts w:cs="Arial"/>
          <w:color w:val="000000"/>
        </w:rPr>
        <w:t xml:space="preserve">two </w:t>
      </w:r>
      <w:r w:rsidR="008348B5">
        <w:rPr>
          <w:rFonts w:eastAsia="Times New Roman"/>
        </w:rPr>
        <w:t>pen group</w:t>
      </w:r>
      <w:r w:rsidR="008348B5">
        <w:rPr>
          <w:rFonts w:cs="Arial"/>
          <w:color w:val="000000"/>
        </w:rPr>
        <w:t xml:space="preserve">s </w:t>
      </w:r>
      <w:r w:rsidRPr="00BE332B">
        <w:rPr>
          <w:rFonts w:cs="Arial"/>
          <w:color w:val="000000"/>
        </w:rPr>
        <w:t xml:space="preserve">in this section. If there are more than </w:t>
      </w:r>
      <w:r>
        <w:rPr>
          <w:rFonts w:cs="Arial"/>
          <w:color w:val="000000"/>
        </w:rPr>
        <w:t>two</w:t>
      </w:r>
      <w:r w:rsidRPr="00BE332B">
        <w:rPr>
          <w:rFonts w:cs="Arial"/>
          <w:color w:val="000000"/>
        </w:rPr>
        <w:t xml:space="preserve"> </w:t>
      </w:r>
      <w:r w:rsidR="008348B5">
        <w:rPr>
          <w:rFonts w:eastAsia="Times New Roman"/>
        </w:rPr>
        <w:t>pen group</w:t>
      </w:r>
      <w:r w:rsidR="008348B5">
        <w:rPr>
          <w:rFonts w:cs="Arial"/>
          <w:color w:val="000000"/>
        </w:rPr>
        <w:t>s</w:t>
      </w:r>
      <w:r w:rsidRPr="00BE332B">
        <w:rPr>
          <w:rFonts w:cs="Arial"/>
          <w:color w:val="000000"/>
        </w:rPr>
        <w:t xml:space="preserve">, provide the additional information in Annex </w:t>
      </w:r>
      <w:r>
        <w:rPr>
          <w:rFonts w:cs="Arial"/>
          <w:color w:val="000000"/>
        </w:rPr>
        <w:t>2</w:t>
      </w:r>
      <w:r w:rsidRPr="00BE332B">
        <w:rPr>
          <w:rFonts w:cs="Arial"/>
          <w:color w:val="000000"/>
        </w:rPr>
        <w:t>.</w:t>
      </w:r>
    </w:p>
    <w:p w14:paraId="302E8356" w14:textId="150C8389" w:rsidR="00C07A63" w:rsidRPr="001420E2" w:rsidRDefault="00C07A63" w:rsidP="00B01A7E">
      <w:pPr>
        <w:pStyle w:val="Caption"/>
        <w:keepNext/>
        <w:spacing w:before="360" w:after="0" w:line="360" w:lineRule="auto"/>
        <w:rPr>
          <w:b/>
          <w:bCs/>
          <w:i w:val="0"/>
          <w:iCs w:val="0"/>
          <w:color w:val="auto"/>
          <w:sz w:val="24"/>
          <w:szCs w:val="24"/>
        </w:rPr>
      </w:pPr>
      <w:r w:rsidRPr="00A9006F">
        <w:rPr>
          <w:b/>
          <w:bCs/>
          <w:i w:val="0"/>
          <w:iCs w:val="0"/>
          <w:color w:val="auto"/>
          <w:sz w:val="24"/>
          <w:szCs w:val="24"/>
        </w:rPr>
        <w:t xml:space="preserve">Table </w:t>
      </w:r>
      <w:r w:rsidR="006B762C">
        <w:rPr>
          <w:b/>
          <w:bCs/>
          <w:i w:val="0"/>
          <w:iCs w:val="0"/>
          <w:color w:val="auto"/>
          <w:sz w:val="24"/>
          <w:szCs w:val="24"/>
        </w:rPr>
        <w:t>4</w:t>
      </w:r>
      <w:r w:rsidR="0069685A">
        <w:rPr>
          <w:b/>
          <w:bCs/>
          <w:i w:val="0"/>
          <w:iCs w:val="0"/>
          <w:color w:val="auto"/>
          <w:sz w:val="24"/>
          <w:szCs w:val="24"/>
        </w:rPr>
        <w:t>(a)</w:t>
      </w:r>
      <w:r w:rsidR="00430B52" w:rsidRPr="00A9006F">
        <w:rPr>
          <w:b/>
          <w:bCs/>
          <w:i w:val="0"/>
          <w:iCs w:val="0"/>
          <w:color w:val="auto"/>
          <w:sz w:val="24"/>
          <w:szCs w:val="24"/>
        </w:rPr>
        <w:t xml:space="preserve">: </w:t>
      </w:r>
      <w:r w:rsidR="00C75DB1" w:rsidRPr="006B762C">
        <w:rPr>
          <w:b/>
          <w:bCs/>
          <w:i w:val="0"/>
          <w:iCs w:val="0"/>
          <w:color w:val="auto"/>
          <w:sz w:val="24"/>
          <w:szCs w:val="24"/>
        </w:rPr>
        <w:t>P</w:t>
      </w:r>
      <w:r w:rsidR="0069685A" w:rsidRPr="006B762C">
        <w:rPr>
          <w:b/>
          <w:bCs/>
          <w:i w:val="0"/>
          <w:iCs w:val="0"/>
          <w:color w:val="auto"/>
          <w:sz w:val="24"/>
          <w:szCs w:val="24"/>
        </w:rPr>
        <w:t xml:space="preserve">en group </w:t>
      </w:r>
      <w:r w:rsidR="006A5787" w:rsidRPr="006B762C">
        <w:rPr>
          <w:b/>
          <w:bCs/>
          <w:i w:val="0"/>
          <w:iCs w:val="0"/>
          <w:color w:val="auto"/>
          <w:sz w:val="24"/>
          <w:szCs w:val="24"/>
        </w:rPr>
        <w:t xml:space="preserve">1 </w:t>
      </w:r>
      <w:r w:rsidR="0069685A" w:rsidRPr="006B762C">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4(a): Pen group 1 details"/>
        <w:tblDescription w:val="The table consists of two columns: &quot;Question&quot; and &quot;Answer&quot;. It asks for information about the layout of Pen group 1,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10;&#10;"/>
      </w:tblPr>
      <w:tblGrid>
        <w:gridCol w:w="6936"/>
        <w:gridCol w:w="3133"/>
      </w:tblGrid>
      <w:tr w:rsidR="00F10743" w:rsidRPr="00AE1DFE" w14:paraId="50BC9A08" w14:textId="77777777" w:rsidTr="00941993">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7B53B3" w14:textId="77777777" w:rsidR="00F10743" w:rsidRPr="00AE1DFE" w:rsidRDefault="00F10743" w:rsidP="001839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746C33B" w14:textId="77777777" w:rsidR="00F10743" w:rsidRPr="00AE1DFE" w:rsidRDefault="00F10743" w:rsidP="001839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10743" w:rsidRPr="00AE1DFE" w14:paraId="4A21BC18" w14:textId="77777777" w:rsidTr="00F125A8">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C0DC0A" w14:textId="3074586C" w:rsidR="00F10743" w:rsidRPr="00286CD7" w:rsidRDefault="00F10743" w:rsidP="006713D4">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 xml:space="preserve">Number of pens in </w:t>
            </w:r>
            <w:r w:rsidR="007D0280" w:rsidRPr="00286CD7">
              <w:rPr>
                <w:rFonts w:ascii="Arial" w:eastAsia="Times New Roman" w:hAnsi="Arial" w:cs="Arial"/>
                <w:b/>
                <w:bCs/>
                <w:lang w:eastAsia="en-GB"/>
              </w:rPr>
              <w:t xml:space="preserve">the </w:t>
            </w:r>
            <w:r w:rsidRPr="00286CD7">
              <w:rPr>
                <w:rFonts w:ascii="Arial" w:eastAsia="Times New Roman" w:hAnsi="Arial" w:cs="Arial"/>
                <w:b/>
                <w:bCs/>
                <w:lang w:eastAsia="en-GB"/>
              </w:rPr>
              <w:t>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C64A6A" w14:textId="3EE350E7" w:rsidR="00F10743" w:rsidRPr="00AE1DFE" w:rsidRDefault="00F10743" w:rsidP="006713D4">
            <w:pPr>
              <w:spacing w:before="120" w:after="120" w:line="240" w:lineRule="auto"/>
              <w:rPr>
                <w:rFonts w:ascii="Arial" w:eastAsia="Times New Roman" w:hAnsi="Arial" w:cs="Arial"/>
                <w:lang w:eastAsia="en-GB"/>
              </w:rPr>
            </w:pPr>
          </w:p>
        </w:tc>
      </w:tr>
      <w:tr w:rsidR="00F10743" w:rsidRPr="00AE1DFE" w14:paraId="17BD8843" w14:textId="77777777" w:rsidTr="00F125A8">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DDBDBA" w14:textId="53C9E973" w:rsidR="00F10743" w:rsidRPr="00286CD7" w:rsidRDefault="00F10743" w:rsidP="006713D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w:t>
            </w:r>
            <w:r w:rsidR="007D0280" w:rsidRPr="00286CD7">
              <w:rPr>
                <w:rFonts w:ascii="Arial" w:eastAsia="Times New Roman" w:hAnsi="Arial" w:cs="Arial"/>
                <w:b/>
                <w:bCs/>
                <w:lang w:eastAsia="en-GB"/>
              </w:rPr>
              <w:t xml:space="preserve">the </w:t>
            </w:r>
            <w:r w:rsidRPr="00286CD7">
              <w:rPr>
                <w:rFonts w:ascii="Arial" w:eastAsia="Times New Roman" w:hAnsi="Arial" w:cs="Arial"/>
                <w:b/>
                <w:bCs/>
                <w:lang w:eastAsia="en-GB"/>
              </w:rPr>
              <w:t xml:space="preserve">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C474B0" w14:textId="537E3DA1" w:rsidR="00F10743" w:rsidRPr="00C47191" w:rsidRDefault="00F10743" w:rsidP="006713D4">
            <w:pPr>
              <w:spacing w:before="120" w:after="120" w:line="240" w:lineRule="auto"/>
              <w:rPr>
                <w:rFonts w:ascii="Arial" w:eastAsia="Times New Roman" w:hAnsi="Arial" w:cs="Arial"/>
                <w:lang w:eastAsia="en-GB"/>
              </w:rPr>
            </w:pPr>
          </w:p>
        </w:tc>
      </w:tr>
      <w:tr w:rsidR="00322C03" w:rsidRPr="00AE1DFE" w14:paraId="3AD20F0E" w14:textId="77777777" w:rsidTr="00F125A8">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0B9915" w14:textId="47B01352" w:rsidR="00322C03" w:rsidRPr="00286CD7" w:rsidRDefault="00322C03" w:rsidP="006713D4">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sidR="00941993">
              <w:rPr>
                <w:rFonts w:ascii="Arial" w:eastAsia="Times New Roman" w:hAnsi="Arial" w:cs="Arial"/>
                <w:b/>
                <w:bCs/>
                <w:lang w:eastAsia="en-GB"/>
              </w:rPr>
              <w:t xml:space="preserve"> </w:t>
            </w:r>
            <w:r w:rsidR="00F15694" w:rsidRPr="00F15694">
              <w:rPr>
                <w:rFonts w:ascii="Arial" w:eastAsia="Times New Roman" w:hAnsi="Arial" w:cs="Arial"/>
                <w:color w:val="6E7571" w:themeColor="text2"/>
                <w:lang w:eastAsia="en-GB"/>
              </w:rPr>
              <w:t>(</w:t>
            </w:r>
            <w:r w:rsidR="00941993" w:rsidRPr="00F15694">
              <w:rPr>
                <w:rFonts w:ascii="Arial" w:eastAsia="Times New Roman" w:hAnsi="Arial" w:cs="Arial"/>
                <w:color w:val="6E7571" w:themeColor="text2"/>
                <w:lang w:eastAsia="en-GB"/>
              </w:rPr>
              <w:t>if using non</w:t>
            </w:r>
            <w:r w:rsidR="009A170D">
              <w:rPr>
                <w:rFonts w:ascii="Arial" w:eastAsia="Times New Roman" w:hAnsi="Arial" w:cs="Arial"/>
                <w:color w:val="6E7571" w:themeColor="text2"/>
                <w:lang w:eastAsia="en-GB"/>
              </w:rPr>
              <w:t>-</w:t>
            </w:r>
            <w:r w:rsidR="00941993" w:rsidRPr="00F15694">
              <w:rPr>
                <w:rFonts w:ascii="Arial" w:eastAsia="Times New Roman" w:hAnsi="Arial" w:cs="Arial"/>
                <w:color w:val="6E7571" w:themeColor="text2"/>
                <w:lang w:eastAsia="en-GB"/>
              </w:rPr>
              <w:t>circular pens</w:t>
            </w:r>
            <w:r w:rsidR="00F15694" w:rsidRPr="00F15694">
              <w:rPr>
                <w:rFonts w:ascii="Arial" w:eastAsia="Times New Roman" w:hAnsi="Arial" w:cs="Arial"/>
                <w:color w:val="6E7571" w:themeColor="text2"/>
                <w:lang w:eastAsia="en-GB"/>
              </w:rPr>
              <w:t>)</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FCB5AA" w14:textId="77777777" w:rsidR="00322C03" w:rsidRPr="00C47191" w:rsidRDefault="00322C03" w:rsidP="006713D4">
            <w:pPr>
              <w:spacing w:before="120" w:after="120" w:line="240" w:lineRule="auto"/>
              <w:rPr>
                <w:rFonts w:ascii="Arial" w:eastAsia="Times New Roman" w:hAnsi="Arial" w:cs="Arial"/>
                <w:lang w:eastAsia="en-GB"/>
              </w:rPr>
            </w:pPr>
          </w:p>
        </w:tc>
      </w:tr>
      <w:tr w:rsidR="00F10743" w:rsidRPr="00AE1DFE" w14:paraId="7C5B5D81" w14:textId="77777777" w:rsidTr="00941993">
        <w:trPr>
          <w:trHeight w:hRule="exact" w:val="1361"/>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2A4D1A" w14:textId="77777777" w:rsidR="008660BA" w:rsidRDefault="00211B2A" w:rsidP="008660BA">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008660BA" w:rsidRPr="008660BA">
              <w:rPr>
                <w:rFonts w:ascii="Arial" w:eastAsia="Times New Roman" w:hAnsi="Arial" w:cs="Arial"/>
                <w:color w:val="6E7571" w:themeColor="text2"/>
                <w:lang w:eastAsia="en-GB"/>
              </w:rPr>
              <w:t>(</w:t>
            </w:r>
            <w:r w:rsidR="0069685A" w:rsidRPr="008660BA">
              <w:rPr>
                <w:rFonts w:ascii="Arial" w:eastAsia="Times New Roman" w:hAnsi="Arial" w:cs="Arial"/>
                <w:color w:val="6E7571" w:themeColor="text2"/>
                <w:lang w:eastAsia="en-GB"/>
              </w:rPr>
              <w:t>d</w:t>
            </w:r>
            <w:r w:rsidR="00F10743" w:rsidRPr="008660BA">
              <w:rPr>
                <w:rFonts w:ascii="Arial" w:eastAsia="Times New Roman" w:hAnsi="Arial" w:cs="Arial"/>
                <w:color w:val="6E7571" w:themeColor="text2"/>
                <w:lang w:eastAsia="en-GB"/>
              </w:rPr>
              <w:t>istance from the upper surface of the pens to the lowest part of the pens in group</w:t>
            </w:r>
            <w:r w:rsidR="008660BA" w:rsidRPr="008660BA">
              <w:rPr>
                <w:rFonts w:ascii="Arial" w:eastAsia="Times New Roman" w:hAnsi="Arial" w:cs="Arial"/>
                <w:color w:val="6E7571" w:themeColor="text2"/>
                <w:lang w:eastAsia="en-GB"/>
              </w:rPr>
              <w:t>)</w:t>
            </w:r>
            <w:r w:rsidR="00F10743" w:rsidRPr="00286CD7">
              <w:rPr>
                <w:rFonts w:ascii="Arial" w:eastAsia="Times New Roman" w:hAnsi="Arial" w:cs="Arial"/>
                <w:b/>
                <w:bCs/>
                <w:lang w:eastAsia="en-GB"/>
              </w:rPr>
              <w:t xml:space="preserve"> </w:t>
            </w:r>
            <w:r w:rsidR="00DB045B">
              <w:rPr>
                <w:rFonts w:ascii="Arial" w:eastAsia="Times New Roman" w:hAnsi="Arial" w:cs="Arial"/>
                <w:b/>
                <w:bCs/>
                <w:lang w:eastAsia="en-GB"/>
              </w:rPr>
              <w:t xml:space="preserve">  </w:t>
            </w:r>
          </w:p>
          <w:p w14:paraId="402CF5EB" w14:textId="044CBE39" w:rsidR="00F10743" w:rsidRPr="00286CD7" w:rsidRDefault="00F10743" w:rsidP="008660BA">
            <w:pPr>
              <w:spacing w:line="288" w:lineRule="auto"/>
              <w:ind w:left="28"/>
              <w:rPr>
                <w:rFonts w:ascii="Arial" w:eastAsia="Times New Roman" w:hAnsi="Arial" w:cs="Arial"/>
                <w:b/>
                <w:bCs/>
                <w:lang w:eastAsia="en-GB"/>
              </w:rPr>
            </w:pP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E30C4B" w14:textId="77777777" w:rsidR="00F10743" w:rsidRPr="00B322A5" w:rsidRDefault="00F10743" w:rsidP="006713D4">
            <w:pPr>
              <w:spacing w:before="120" w:after="120" w:line="240" w:lineRule="auto"/>
              <w:rPr>
                <w:rFonts w:ascii="Arial" w:eastAsia="Times New Roman" w:hAnsi="Arial" w:cs="Arial"/>
                <w:color w:val="767171" w:themeColor="background2" w:themeShade="80"/>
                <w:lang w:eastAsia="en-GB"/>
              </w:rPr>
            </w:pPr>
          </w:p>
        </w:tc>
      </w:tr>
      <w:tr w:rsidR="00F10743" w:rsidRPr="00AE1DFE" w14:paraId="4EF7A67F" w14:textId="77777777" w:rsidTr="00941993">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863D2B" w14:textId="5898E99D" w:rsidR="00F10743" w:rsidRPr="00286CD7" w:rsidRDefault="008969BD" w:rsidP="006713D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E54E3F" w14:textId="5833CB2E" w:rsidR="00F10743" w:rsidRPr="00C47191" w:rsidRDefault="00F10743" w:rsidP="006713D4">
            <w:pPr>
              <w:spacing w:before="120" w:after="120" w:line="240" w:lineRule="auto"/>
              <w:rPr>
                <w:rFonts w:ascii="Arial" w:eastAsia="Times New Roman" w:hAnsi="Arial" w:cs="Arial"/>
                <w:lang w:eastAsia="en-GB"/>
              </w:rPr>
            </w:pPr>
          </w:p>
        </w:tc>
      </w:tr>
      <w:tr w:rsidR="008969BD" w:rsidRPr="00AE1DFE" w14:paraId="4A1167EF" w14:textId="77777777" w:rsidTr="00941993">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913517" w14:textId="0D9FBD27" w:rsidR="008969BD" w:rsidRPr="00286CD7" w:rsidRDefault="008969BD" w:rsidP="006713D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AEB2E1" w14:textId="1CBE1ED1" w:rsidR="008969BD" w:rsidRPr="00C47191" w:rsidRDefault="008969BD" w:rsidP="006713D4">
            <w:pPr>
              <w:spacing w:before="120" w:after="120" w:line="240" w:lineRule="auto"/>
              <w:rPr>
                <w:rFonts w:ascii="Arial" w:eastAsia="Times New Roman" w:hAnsi="Arial" w:cs="Arial"/>
                <w:lang w:eastAsia="en-GB"/>
              </w:rPr>
            </w:pPr>
          </w:p>
        </w:tc>
      </w:tr>
      <w:tr w:rsidR="008969BD" w:rsidRPr="00AE1DFE" w14:paraId="1326448F" w14:textId="77777777" w:rsidTr="00941993">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58658D" w14:textId="7DD5FCF1" w:rsidR="008969BD" w:rsidRPr="00286CD7" w:rsidRDefault="008969BD" w:rsidP="006713D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A3CA22C" w14:textId="633390E2" w:rsidR="008969BD" w:rsidRPr="00C47191" w:rsidRDefault="008969BD" w:rsidP="006713D4">
            <w:pPr>
              <w:spacing w:before="120" w:after="120" w:line="240" w:lineRule="auto"/>
              <w:rPr>
                <w:rFonts w:ascii="Arial" w:eastAsia="Times New Roman" w:hAnsi="Arial" w:cs="Arial"/>
                <w:lang w:eastAsia="en-GB"/>
              </w:rPr>
            </w:pPr>
          </w:p>
        </w:tc>
      </w:tr>
    </w:tbl>
    <w:p w14:paraId="758C4912" w14:textId="62E92556" w:rsidR="00FD1F52" w:rsidRDefault="00FD1F52" w:rsidP="00916B68">
      <w:r>
        <w:br w:type="page"/>
      </w:r>
    </w:p>
    <w:p w14:paraId="669EF064" w14:textId="4BE6BE82" w:rsidR="00916B68" w:rsidRPr="001420E2" w:rsidRDefault="00916B68" w:rsidP="00B01A7E">
      <w:pPr>
        <w:pStyle w:val="Caption"/>
        <w:keepNext/>
        <w:spacing w:after="0" w:line="360" w:lineRule="auto"/>
        <w:rPr>
          <w:b/>
          <w:bCs/>
          <w:i w:val="0"/>
          <w:iCs w:val="0"/>
          <w:color w:val="auto"/>
          <w:sz w:val="24"/>
          <w:szCs w:val="24"/>
        </w:rPr>
      </w:pPr>
      <w:r w:rsidRPr="00A9006F">
        <w:rPr>
          <w:b/>
          <w:bCs/>
          <w:i w:val="0"/>
          <w:iCs w:val="0"/>
          <w:color w:val="auto"/>
          <w:sz w:val="24"/>
          <w:szCs w:val="24"/>
        </w:rPr>
        <w:lastRenderedPageBreak/>
        <w:t xml:space="preserve">Table </w:t>
      </w:r>
      <w:r w:rsidR="006B762C">
        <w:rPr>
          <w:b/>
          <w:bCs/>
          <w:i w:val="0"/>
          <w:iCs w:val="0"/>
          <w:color w:val="auto"/>
          <w:sz w:val="24"/>
          <w:szCs w:val="24"/>
        </w:rPr>
        <w:t>4</w:t>
      </w:r>
      <w:r>
        <w:rPr>
          <w:b/>
          <w:bCs/>
          <w:i w:val="0"/>
          <w:iCs w:val="0"/>
          <w:color w:val="auto"/>
          <w:sz w:val="24"/>
          <w:szCs w:val="24"/>
        </w:rPr>
        <w:t>(b)</w:t>
      </w:r>
      <w:r w:rsidRPr="00A9006F">
        <w:rPr>
          <w:b/>
          <w:bCs/>
          <w:i w:val="0"/>
          <w:iCs w:val="0"/>
          <w:color w:val="auto"/>
          <w:sz w:val="24"/>
          <w:szCs w:val="24"/>
        </w:rPr>
        <w:t xml:space="preserve">: </w:t>
      </w:r>
      <w:r w:rsidR="006B762C" w:rsidRPr="006B762C">
        <w:rPr>
          <w:b/>
          <w:bCs/>
          <w:i w:val="0"/>
          <w:iCs w:val="0"/>
          <w:color w:val="auto"/>
          <w:sz w:val="24"/>
          <w:szCs w:val="24"/>
        </w:rPr>
        <w:t>P</w:t>
      </w:r>
      <w:r w:rsidRPr="006B762C">
        <w:rPr>
          <w:b/>
          <w:bCs/>
          <w:i w:val="0"/>
          <w:iCs w:val="0"/>
          <w:color w:val="auto"/>
          <w:sz w:val="24"/>
          <w:szCs w:val="24"/>
        </w:rPr>
        <w:t xml:space="preserve">en group </w:t>
      </w:r>
      <w:r w:rsidR="006A5787" w:rsidRPr="006B762C">
        <w:rPr>
          <w:b/>
          <w:bCs/>
          <w:i w:val="0"/>
          <w:iCs w:val="0"/>
          <w:color w:val="auto"/>
          <w:sz w:val="24"/>
          <w:szCs w:val="24"/>
        </w:rPr>
        <w:t xml:space="preserve">2 </w:t>
      </w:r>
      <w:r w:rsidRPr="006B762C">
        <w:rPr>
          <w:b/>
          <w:bCs/>
          <w:i w:val="0"/>
          <w:iCs w:val="0"/>
          <w:color w:val="auto"/>
          <w:sz w:val="24"/>
          <w:szCs w:val="24"/>
        </w:rPr>
        <w:t>details</w:t>
      </w:r>
      <w:r w:rsidR="006A5787">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4(b): Pen group 2 details"/>
        <w:tblDescription w:val="The table consists of two columns: &quot;Question&quot; and &quot;Answer&quot;. It asks for information about the layout of the fish farm,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10;&#10;"/>
      </w:tblPr>
      <w:tblGrid>
        <w:gridCol w:w="6936"/>
        <w:gridCol w:w="3133"/>
      </w:tblGrid>
      <w:tr w:rsidR="00457F20" w:rsidRPr="00AE1DFE" w14:paraId="031D397B" w14:textId="77777777">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541FBF" w14:textId="77777777" w:rsidR="00457F20" w:rsidRPr="00AE1DFE" w:rsidRDefault="00457F2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52B601" w14:textId="77777777" w:rsidR="00457F20" w:rsidRPr="00AE1DFE" w:rsidRDefault="00457F2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7F20" w:rsidRPr="00AE1DFE" w14:paraId="2AB5936D" w14:textId="77777777">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32D37E" w14:textId="77777777" w:rsidR="00457F20" w:rsidRPr="00286CD7" w:rsidRDefault="00457F20">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E837E8" w14:textId="77777777" w:rsidR="00457F20" w:rsidRPr="00AE1DFE" w:rsidRDefault="00457F20">
            <w:pPr>
              <w:spacing w:before="120" w:after="120" w:line="240" w:lineRule="auto"/>
              <w:rPr>
                <w:rFonts w:ascii="Arial" w:eastAsia="Times New Roman" w:hAnsi="Arial" w:cs="Arial"/>
                <w:lang w:eastAsia="en-GB"/>
              </w:rPr>
            </w:pPr>
          </w:p>
        </w:tc>
      </w:tr>
      <w:tr w:rsidR="00457F20" w:rsidRPr="00AE1DFE" w14:paraId="393EA1CC"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E595C4" w14:textId="77777777" w:rsidR="00457F20" w:rsidRPr="00286CD7" w:rsidRDefault="00457F20">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AF3987" w14:textId="77777777" w:rsidR="00457F20" w:rsidRPr="00C47191" w:rsidRDefault="00457F20">
            <w:pPr>
              <w:spacing w:before="120" w:after="120" w:line="240" w:lineRule="auto"/>
              <w:rPr>
                <w:rFonts w:ascii="Arial" w:eastAsia="Times New Roman" w:hAnsi="Arial" w:cs="Arial"/>
                <w:lang w:eastAsia="en-GB"/>
              </w:rPr>
            </w:pPr>
          </w:p>
        </w:tc>
      </w:tr>
      <w:tr w:rsidR="00457F20" w:rsidRPr="00AE1DFE" w14:paraId="1AEA2089"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D1D9F7" w14:textId="23E6A6D7" w:rsidR="00457F20" w:rsidRPr="00286CD7" w:rsidRDefault="00457F20">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Pr="00F15694">
              <w:rPr>
                <w:rFonts w:ascii="Arial" w:eastAsia="Times New Roman" w:hAnsi="Arial" w:cs="Arial"/>
                <w:color w:val="6E7571" w:themeColor="text2"/>
                <w:lang w:eastAsia="en-GB"/>
              </w:rPr>
              <w:t>(if using non</w:t>
            </w:r>
            <w:r w:rsidR="009A170D">
              <w:rPr>
                <w:rFonts w:ascii="Arial" w:eastAsia="Times New Roman" w:hAnsi="Arial" w:cs="Arial"/>
                <w:color w:val="6E7571" w:themeColor="text2"/>
                <w:lang w:eastAsia="en-GB"/>
              </w:rPr>
              <w:t>-</w:t>
            </w:r>
            <w:r w:rsidRPr="00F15694">
              <w:rPr>
                <w:rFonts w:ascii="Arial" w:eastAsia="Times New Roman" w:hAnsi="Arial" w:cs="Arial"/>
                <w:color w:val="6E7571" w:themeColor="text2"/>
                <w:lang w:eastAsia="en-GB"/>
              </w:rPr>
              <w:t>circular pens)</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A39DD1" w14:textId="77777777" w:rsidR="00457F20" w:rsidRPr="00C47191" w:rsidRDefault="00457F20">
            <w:pPr>
              <w:spacing w:before="120" w:after="120" w:line="240" w:lineRule="auto"/>
              <w:rPr>
                <w:rFonts w:ascii="Arial" w:eastAsia="Times New Roman" w:hAnsi="Arial" w:cs="Arial"/>
                <w:lang w:eastAsia="en-GB"/>
              </w:rPr>
            </w:pPr>
          </w:p>
        </w:tc>
      </w:tr>
      <w:tr w:rsidR="00457F20" w:rsidRPr="00AE1DFE" w14:paraId="31A11916" w14:textId="77777777">
        <w:trPr>
          <w:trHeight w:hRule="exact" w:val="1361"/>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EEF7CC" w14:textId="77777777" w:rsidR="00457F20" w:rsidRDefault="00457F20">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Pr>
                <w:rFonts w:ascii="Arial" w:eastAsia="Times New Roman" w:hAnsi="Arial" w:cs="Arial"/>
                <w:b/>
                <w:bCs/>
                <w:lang w:eastAsia="en-GB"/>
              </w:rPr>
              <w:t xml:space="preserve">  </w:t>
            </w:r>
          </w:p>
          <w:p w14:paraId="44A50049" w14:textId="77777777" w:rsidR="00457F20" w:rsidRPr="00286CD7" w:rsidRDefault="00457F20">
            <w:pPr>
              <w:spacing w:line="288" w:lineRule="auto"/>
              <w:ind w:left="28"/>
              <w:rPr>
                <w:rFonts w:ascii="Arial" w:eastAsia="Times New Roman" w:hAnsi="Arial" w:cs="Arial"/>
                <w:b/>
                <w:bCs/>
                <w:lang w:eastAsia="en-GB"/>
              </w:rPr>
            </w:pP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08CCAF" w14:textId="77777777" w:rsidR="00457F20" w:rsidRPr="00B322A5" w:rsidRDefault="00457F20">
            <w:pPr>
              <w:spacing w:before="120" w:after="120" w:line="240" w:lineRule="auto"/>
              <w:rPr>
                <w:rFonts w:ascii="Arial" w:eastAsia="Times New Roman" w:hAnsi="Arial" w:cs="Arial"/>
                <w:color w:val="767171" w:themeColor="background2" w:themeShade="80"/>
                <w:lang w:eastAsia="en-GB"/>
              </w:rPr>
            </w:pPr>
          </w:p>
        </w:tc>
      </w:tr>
      <w:tr w:rsidR="00457F20" w:rsidRPr="00AE1DFE" w14:paraId="70E69C3E"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4C2DB9" w14:textId="77777777" w:rsidR="00457F20" w:rsidRPr="00286CD7" w:rsidRDefault="00457F20">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82C5AE" w14:textId="77777777" w:rsidR="00457F20" w:rsidRPr="00C47191" w:rsidRDefault="00457F20">
            <w:pPr>
              <w:spacing w:before="120" w:after="120" w:line="240" w:lineRule="auto"/>
              <w:rPr>
                <w:rFonts w:ascii="Arial" w:eastAsia="Times New Roman" w:hAnsi="Arial" w:cs="Arial"/>
                <w:lang w:eastAsia="en-GB"/>
              </w:rPr>
            </w:pPr>
          </w:p>
        </w:tc>
      </w:tr>
      <w:tr w:rsidR="00457F20" w:rsidRPr="00AE1DFE" w14:paraId="4F03FB70"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04F646" w14:textId="77777777" w:rsidR="00457F20" w:rsidRPr="00286CD7" w:rsidRDefault="00457F20">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68D019" w14:textId="77777777" w:rsidR="00457F20" w:rsidRPr="00C47191" w:rsidRDefault="00457F20">
            <w:pPr>
              <w:spacing w:before="120" w:after="120" w:line="240" w:lineRule="auto"/>
              <w:rPr>
                <w:rFonts w:ascii="Arial" w:eastAsia="Times New Roman" w:hAnsi="Arial" w:cs="Arial"/>
                <w:lang w:eastAsia="en-GB"/>
              </w:rPr>
            </w:pPr>
          </w:p>
        </w:tc>
      </w:tr>
      <w:tr w:rsidR="00457F20" w:rsidRPr="00AE1DFE" w14:paraId="19CC3D22"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D1E5E8" w14:textId="77777777" w:rsidR="00457F20" w:rsidRPr="00286CD7" w:rsidRDefault="00457F20">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D6DD68A" w14:textId="77777777" w:rsidR="00457F20" w:rsidRPr="00C47191" w:rsidRDefault="00457F20">
            <w:pPr>
              <w:spacing w:before="120" w:after="120" w:line="240" w:lineRule="auto"/>
              <w:rPr>
                <w:rFonts w:ascii="Arial" w:eastAsia="Times New Roman" w:hAnsi="Arial" w:cs="Arial"/>
                <w:lang w:eastAsia="en-GB"/>
              </w:rPr>
            </w:pPr>
          </w:p>
        </w:tc>
      </w:tr>
    </w:tbl>
    <w:p w14:paraId="468924C4" w14:textId="77777777" w:rsidR="00916B68" w:rsidRDefault="00916B68" w:rsidP="00916B68"/>
    <w:p w14:paraId="11640E0A" w14:textId="32171C08" w:rsidR="008969BD" w:rsidRDefault="008F646A" w:rsidP="00F01ED3">
      <w:pPr>
        <w:pStyle w:val="Heading3"/>
        <w:spacing w:before="360"/>
      </w:pPr>
      <w:bookmarkStart w:id="38" w:name="_Toc202780080"/>
      <w:r>
        <w:rPr>
          <w:color w:val="016574" w:themeColor="accent6"/>
        </w:rPr>
        <w:t>3</w:t>
      </w:r>
      <w:r w:rsidR="008969BD" w:rsidRPr="5E2556F9">
        <w:rPr>
          <w:color w:val="016574" w:themeColor="accent6"/>
        </w:rPr>
        <w:t>.</w:t>
      </w:r>
      <w:r>
        <w:rPr>
          <w:color w:val="016574" w:themeColor="accent6"/>
        </w:rPr>
        <w:t>3</w:t>
      </w:r>
      <w:r w:rsidR="00E0649E">
        <w:rPr>
          <w:color w:val="016574" w:themeColor="accent6"/>
        </w:rPr>
        <w:t xml:space="preserve">   </w:t>
      </w:r>
      <w:r w:rsidR="00891FE1">
        <w:rPr>
          <w:color w:val="016574" w:themeColor="accent6"/>
        </w:rPr>
        <w:t>Diagram</w:t>
      </w:r>
      <w:r w:rsidR="008969BD" w:rsidRPr="5E2556F9">
        <w:rPr>
          <w:color w:val="016574" w:themeColor="accent6"/>
        </w:rPr>
        <w:t xml:space="preserve"> of proposed farm layout</w:t>
      </w:r>
      <w:bookmarkEnd w:id="38"/>
      <w:r w:rsidR="008969BD">
        <w:tab/>
      </w:r>
    </w:p>
    <w:p w14:paraId="2710E537" w14:textId="16BEDB46" w:rsidR="009B2704" w:rsidRDefault="007F62E8" w:rsidP="00D73D03">
      <w:pPr>
        <w:spacing w:after="120"/>
      </w:pPr>
      <w:r>
        <w:t>P</w:t>
      </w:r>
      <w:r w:rsidR="00322C03">
        <w:t>rovide</w:t>
      </w:r>
      <w:r w:rsidR="00AB77FE">
        <w:t xml:space="preserve"> a </w:t>
      </w:r>
      <w:r w:rsidR="001652CE">
        <w:t xml:space="preserve">diagram </w:t>
      </w:r>
      <w:r w:rsidR="00AB77FE">
        <w:t>showing the proposed farm layout</w:t>
      </w:r>
      <w:r w:rsidR="00866F50">
        <w:t xml:space="preserve">. On the </w:t>
      </w:r>
      <w:r w:rsidR="00891FE1">
        <w:t>diagram,</w:t>
      </w:r>
      <w:r w:rsidR="00866F50">
        <w:t xml:space="preserve"> please mark </w:t>
      </w:r>
      <w:r w:rsidR="00322C03">
        <w:t>each</w:t>
      </w:r>
      <w:r w:rsidR="00866F50">
        <w:t xml:space="preserve"> pen group number and pen row number as referenced in Section </w:t>
      </w:r>
      <w:r w:rsidR="00F8055D">
        <w:t>3</w:t>
      </w:r>
      <w:r w:rsidR="00866F50">
        <w:t>.</w:t>
      </w:r>
      <w:r w:rsidR="0041735F">
        <w:t>2</w:t>
      </w:r>
      <w:r w:rsidR="00866F50">
        <w:t>.</w:t>
      </w:r>
    </w:p>
    <w:tbl>
      <w:tblPr>
        <w:tblW w:w="4935" w:type="pct"/>
        <w:tblLayout w:type="fixed"/>
        <w:tblCellMar>
          <w:left w:w="0" w:type="dxa"/>
          <w:right w:w="0" w:type="dxa"/>
        </w:tblCellMar>
        <w:tblLook w:val="04A0" w:firstRow="1" w:lastRow="0" w:firstColumn="1" w:lastColumn="0" w:noHBand="0" w:noVBand="1"/>
      </w:tblPr>
      <w:tblGrid>
        <w:gridCol w:w="10069"/>
      </w:tblGrid>
      <w:tr w:rsidR="00866F50" w:rsidRPr="00AE1DFE" w14:paraId="2AFFD9A8" w14:textId="77777777" w:rsidTr="00644A70">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93E689" w14:textId="6BE0F5F3" w:rsidR="00866F50" w:rsidRPr="00AE1DFE" w:rsidRDefault="00C03C2D" w:rsidP="009924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66F50" w:rsidRPr="00960486" w14:paraId="277AA865" w14:textId="77777777" w:rsidTr="008736D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4DCB3D" w14:textId="7B0BB1D9" w:rsidR="00866F50" w:rsidRPr="00960486" w:rsidRDefault="00866F50" w:rsidP="00702C28">
            <w:pPr>
              <w:spacing w:before="120" w:after="120" w:line="240" w:lineRule="auto"/>
              <w:rPr>
                <w:rFonts w:ascii="Arial" w:eastAsia="Times New Roman" w:hAnsi="Arial" w:cs="Arial"/>
                <w:lang w:eastAsia="en-GB"/>
              </w:rPr>
            </w:pPr>
          </w:p>
        </w:tc>
      </w:tr>
    </w:tbl>
    <w:p w14:paraId="3F4F6391" w14:textId="77777777" w:rsidR="00866F50" w:rsidRDefault="00866F50" w:rsidP="008969BD"/>
    <w:p w14:paraId="6601728C" w14:textId="77777777" w:rsidR="00916B68" w:rsidRDefault="00916B68" w:rsidP="008969BD"/>
    <w:p w14:paraId="34277454" w14:textId="77777777" w:rsidR="00916B68" w:rsidRDefault="00916B68" w:rsidP="008969BD"/>
    <w:p w14:paraId="572E6B77" w14:textId="77777777" w:rsidR="0011691A" w:rsidRDefault="0011691A" w:rsidP="0011691A"/>
    <w:p w14:paraId="03D368BD" w14:textId="77777777" w:rsidR="00D62FB1" w:rsidRDefault="00D62FB1" w:rsidP="0011691A"/>
    <w:p w14:paraId="6C90236F" w14:textId="77777777" w:rsidR="00D62FB1" w:rsidRDefault="00D62FB1" w:rsidP="0011691A"/>
    <w:p w14:paraId="29034F9D" w14:textId="77777777" w:rsidR="00D62FB1" w:rsidRDefault="00D62FB1" w:rsidP="0011691A"/>
    <w:p w14:paraId="3E268CA2" w14:textId="77777777" w:rsidR="00D62FB1" w:rsidRDefault="00D62FB1" w:rsidP="0011691A"/>
    <w:p w14:paraId="4E9D4C57" w14:textId="56E3EF36" w:rsidR="00FD1F52" w:rsidRDefault="00FD1F52" w:rsidP="0011691A">
      <w:r>
        <w:br w:type="page"/>
      </w:r>
    </w:p>
    <w:p w14:paraId="63905489" w14:textId="1F4922B0" w:rsidR="000651CC" w:rsidRPr="002A7BA4" w:rsidRDefault="002B05AA" w:rsidP="000651CC">
      <w:pPr>
        <w:pStyle w:val="Heading3"/>
        <w:rPr>
          <w:color w:val="016574" w:themeColor="accent1"/>
        </w:rPr>
      </w:pPr>
      <w:bookmarkStart w:id="39" w:name="_Toc202780081"/>
      <w:r>
        <w:rPr>
          <w:color w:val="016574" w:themeColor="accent1"/>
        </w:rPr>
        <w:lastRenderedPageBreak/>
        <w:t>3</w:t>
      </w:r>
      <w:r w:rsidR="000651CC" w:rsidRPr="002A7BA4">
        <w:rPr>
          <w:color w:val="016574" w:themeColor="accent1"/>
        </w:rPr>
        <w:t>.</w:t>
      </w:r>
      <w:r>
        <w:rPr>
          <w:color w:val="016574" w:themeColor="accent1"/>
        </w:rPr>
        <w:t>4</w:t>
      </w:r>
      <w:r w:rsidR="00E0649E">
        <w:rPr>
          <w:color w:val="016574" w:themeColor="accent1"/>
        </w:rPr>
        <w:t xml:space="preserve">   </w:t>
      </w:r>
      <w:r w:rsidR="000651CC" w:rsidRPr="002A7BA4">
        <w:rPr>
          <w:color w:val="016574" w:themeColor="accent1"/>
        </w:rPr>
        <w:t>Locations of the pen corner buoys</w:t>
      </w:r>
      <w:bookmarkEnd w:id="39"/>
    </w:p>
    <w:p w14:paraId="51ABC0E0" w14:textId="7BAE43F2" w:rsidR="00802B40" w:rsidRPr="00802B40" w:rsidRDefault="00A23E6B" w:rsidP="00802B40">
      <w:pPr>
        <w:spacing w:before="120" w:after="120"/>
      </w:pPr>
      <w:r>
        <w:rPr>
          <w:rFonts w:eastAsia="Times New Roman"/>
        </w:rPr>
        <w:t>C</w:t>
      </w:r>
      <w:r w:rsidR="007023E6" w:rsidRPr="00D62FB1">
        <w:rPr>
          <w:rFonts w:eastAsia="Times New Roman"/>
        </w:rPr>
        <w:t xml:space="preserve">omplete the table(s) below for each pen group. </w:t>
      </w:r>
      <w:r w:rsidR="00802B40" w:rsidRPr="00802B40">
        <w:t xml:space="preserve">For </w:t>
      </w:r>
      <w:r w:rsidR="00072FEF">
        <w:t>every</w:t>
      </w:r>
      <w:r w:rsidR="00802B40" w:rsidRPr="00802B40">
        <w:t xml:space="preserve"> corner buoy, please provide:</w:t>
      </w:r>
    </w:p>
    <w:p w14:paraId="45133362" w14:textId="5B1DAC80" w:rsidR="00802B40" w:rsidRPr="00802B40" w:rsidRDefault="00802B40" w:rsidP="00802B40">
      <w:pPr>
        <w:numPr>
          <w:ilvl w:val="0"/>
          <w:numId w:val="19"/>
        </w:numPr>
        <w:tabs>
          <w:tab w:val="clear" w:pos="720"/>
          <w:tab w:val="num" w:pos="426"/>
        </w:tabs>
        <w:spacing w:before="120" w:after="120"/>
        <w:ind w:hanging="578"/>
      </w:pPr>
      <w:r w:rsidRPr="00802B40">
        <w:t xml:space="preserve">The 8-figure </w:t>
      </w:r>
      <w:r w:rsidR="003953D7">
        <w:t xml:space="preserve">or </w:t>
      </w:r>
      <w:r w:rsidR="003953D7" w:rsidRPr="00903FF7">
        <w:t>10</w:t>
      </w:r>
      <w:r w:rsidR="000261A9" w:rsidRPr="00903FF7">
        <w:t xml:space="preserve">-figure </w:t>
      </w:r>
      <w:r w:rsidRPr="00903FF7">
        <w:t>National</w:t>
      </w:r>
      <w:r w:rsidRPr="00802B40">
        <w:t xml:space="preserve"> Grid Reference (NGR)</w:t>
      </w:r>
      <w:r w:rsidR="00A23E6B">
        <w:t>.</w:t>
      </w:r>
    </w:p>
    <w:p w14:paraId="4E8D6F56" w14:textId="77777777" w:rsidR="00D62FB1" w:rsidRDefault="00802B40" w:rsidP="00D62FB1">
      <w:pPr>
        <w:numPr>
          <w:ilvl w:val="0"/>
          <w:numId w:val="19"/>
        </w:numPr>
        <w:tabs>
          <w:tab w:val="clear" w:pos="720"/>
          <w:tab w:val="num" w:pos="426"/>
        </w:tabs>
        <w:spacing w:before="120" w:after="120"/>
        <w:ind w:left="426" w:hanging="284"/>
      </w:pPr>
      <w:r w:rsidRPr="00802B40">
        <w:t xml:space="preserve">The direction of </w:t>
      </w:r>
      <w:r w:rsidR="00FC6874">
        <w:t>each corner</w:t>
      </w:r>
      <w:r w:rsidRPr="00802B40">
        <w:t xml:space="preserve"> buoy from the centre of the pen group (e.g. north, southeast, west</w:t>
      </w:r>
      <w:r w:rsidR="006D2173">
        <w:t xml:space="preserve">, </w:t>
      </w:r>
      <w:r w:rsidR="00123B5D">
        <w:t>northwest</w:t>
      </w:r>
      <w:r w:rsidRPr="00802B40">
        <w:t>).</w:t>
      </w:r>
    </w:p>
    <w:p w14:paraId="455217EE" w14:textId="56CEA5B4" w:rsidR="00D62FB1" w:rsidRPr="00D62FB1" w:rsidRDefault="00D62FB1" w:rsidP="00D62FB1">
      <w:pPr>
        <w:spacing w:after="120"/>
        <w:rPr>
          <w:rFonts w:cs="Arial"/>
          <w:color w:val="000000"/>
        </w:rPr>
      </w:pPr>
      <w:r w:rsidRPr="00D62FB1">
        <w:rPr>
          <w:rFonts w:cs="Arial"/>
          <w:color w:val="000000"/>
        </w:rPr>
        <w:t xml:space="preserve">You can include details for up to two </w:t>
      </w:r>
      <w:r w:rsidRPr="00D62FB1">
        <w:rPr>
          <w:rFonts w:eastAsia="Times New Roman"/>
        </w:rPr>
        <w:t>pen group</w:t>
      </w:r>
      <w:r w:rsidRPr="00D62FB1">
        <w:rPr>
          <w:rFonts w:cs="Arial"/>
          <w:color w:val="000000"/>
        </w:rPr>
        <w:t xml:space="preserve">s in this section. If there are more than two </w:t>
      </w:r>
      <w:r w:rsidRPr="00D62FB1">
        <w:rPr>
          <w:rFonts w:eastAsia="Times New Roman"/>
        </w:rPr>
        <w:t>pen group</w:t>
      </w:r>
      <w:r w:rsidRPr="00D62FB1">
        <w:rPr>
          <w:rFonts w:cs="Arial"/>
          <w:color w:val="000000"/>
        </w:rPr>
        <w:t xml:space="preserve">s, provide the additional information in Annex </w:t>
      </w:r>
      <w:r w:rsidR="006A5787">
        <w:rPr>
          <w:rFonts w:cs="Arial"/>
          <w:color w:val="000000"/>
        </w:rPr>
        <w:t>3</w:t>
      </w:r>
      <w:r w:rsidRPr="00D62FB1">
        <w:rPr>
          <w:rFonts w:cs="Arial"/>
          <w:color w:val="000000"/>
        </w:rPr>
        <w:t>.</w:t>
      </w:r>
    </w:p>
    <w:p w14:paraId="484F39A0" w14:textId="0DD40E94" w:rsidR="00BF46FA" w:rsidRDefault="00BF46FA" w:rsidP="00B01A7E">
      <w:pPr>
        <w:pStyle w:val="Caption"/>
        <w:keepNext/>
        <w:spacing w:before="240" w:after="120"/>
        <w:rPr>
          <w:b/>
          <w:bCs/>
          <w:i w:val="0"/>
          <w:iCs w:val="0"/>
          <w:color w:val="auto"/>
          <w:sz w:val="24"/>
          <w:szCs w:val="24"/>
        </w:rPr>
      </w:pPr>
      <w:r w:rsidRPr="00DA4B64">
        <w:rPr>
          <w:b/>
          <w:bCs/>
          <w:i w:val="0"/>
          <w:iCs w:val="0"/>
          <w:color w:val="auto"/>
          <w:sz w:val="24"/>
          <w:szCs w:val="24"/>
        </w:rPr>
        <w:t xml:space="preserve">Table </w:t>
      </w:r>
      <w:r w:rsidR="00A23E6B" w:rsidRPr="00DA4B64">
        <w:rPr>
          <w:b/>
          <w:bCs/>
          <w:i w:val="0"/>
          <w:iCs w:val="0"/>
          <w:color w:val="auto"/>
          <w:sz w:val="24"/>
          <w:szCs w:val="24"/>
        </w:rPr>
        <w:t>5</w:t>
      </w:r>
      <w:r w:rsidRPr="00DA4B64">
        <w:rPr>
          <w:b/>
          <w:bCs/>
          <w:i w:val="0"/>
          <w:iCs w:val="0"/>
          <w:color w:val="auto"/>
          <w:sz w:val="24"/>
          <w:szCs w:val="24"/>
        </w:rPr>
        <w:t>(a): Corner buoy locations – Pen group 1</w:t>
      </w:r>
    </w:p>
    <w:tbl>
      <w:tblPr>
        <w:tblW w:w="4935" w:type="pct"/>
        <w:tblLayout w:type="fixed"/>
        <w:tblCellMar>
          <w:left w:w="0" w:type="dxa"/>
          <w:right w:w="0" w:type="dxa"/>
        </w:tblCellMar>
        <w:tblLook w:val="04A0" w:firstRow="1" w:lastRow="0" w:firstColumn="1" w:lastColumn="0" w:noHBand="0" w:noVBand="1"/>
        <w:tblCaption w:val="Table 5(a): Corner buoy locations - Pen group 1"/>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
      </w:tblPr>
      <w:tblGrid>
        <w:gridCol w:w="2457"/>
        <w:gridCol w:w="3653"/>
        <w:gridCol w:w="3959"/>
      </w:tblGrid>
      <w:tr w:rsidR="00BF46FA" w:rsidRPr="00AE1DFE" w14:paraId="54238A2D" w14:textId="1A33D505" w:rsidTr="0018391A">
        <w:trPr>
          <w:trHeight w:val="624"/>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22629D46" w14:textId="77777777" w:rsidR="00BF46FA" w:rsidRPr="00AE1DFE" w:rsidRDefault="00BF46FA" w:rsidP="00A949F8">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C383A5B" w14:textId="71725470" w:rsidR="00BF46FA" w:rsidRPr="00AE1DFE" w:rsidRDefault="00BF46FA" w:rsidP="00A949F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NGR</w:t>
            </w:r>
            <w:r w:rsidR="00CB3962">
              <w:rPr>
                <w:rFonts w:ascii="Arial" w:eastAsia="Times New Roman" w:hAnsi="Arial" w:cs="Arial"/>
                <w:b/>
                <w:bCs/>
                <w:color w:val="FFFFFF"/>
                <w:lang w:eastAsia="en-GB"/>
              </w:rPr>
              <w:t xml:space="preserve"> </w:t>
            </w:r>
            <w:r w:rsidR="00CB3962"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34F8E409" w14:textId="77777777" w:rsidR="00734986" w:rsidRDefault="00A949F8" w:rsidP="00734986">
            <w:pPr>
              <w:spacing w:before="120" w:after="120" w:line="240" w:lineRule="auto"/>
              <w:ind w:left="130" w:right="136"/>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r w:rsidR="00CB3962">
              <w:rPr>
                <w:rFonts w:ascii="Arial" w:eastAsia="Times New Roman" w:hAnsi="Arial" w:cs="Arial"/>
                <w:b/>
                <w:bCs/>
                <w:color w:val="FFFFFF"/>
                <w:lang w:eastAsia="en-GB"/>
              </w:rPr>
              <w:t xml:space="preserve">        </w:t>
            </w:r>
          </w:p>
          <w:p w14:paraId="517FF33D" w14:textId="3E78A258" w:rsidR="00BF46FA" w:rsidRDefault="00A949F8" w:rsidP="00734986">
            <w:pPr>
              <w:spacing w:before="120" w:after="120" w:line="240" w:lineRule="auto"/>
              <w:ind w:left="130" w:right="136"/>
              <w:rPr>
                <w:rFonts w:ascii="Arial" w:eastAsia="Times New Roman" w:hAnsi="Arial" w:cs="Arial"/>
                <w:b/>
                <w:bCs/>
                <w:color w:val="FFFFFF"/>
                <w:lang w:eastAsia="en-GB"/>
              </w:rPr>
            </w:pPr>
            <w:r w:rsidRPr="00CB3962">
              <w:rPr>
                <w:rFonts w:ascii="Arial" w:eastAsia="Times New Roman" w:hAnsi="Arial" w:cs="Arial"/>
                <w:color w:val="FFFFFF"/>
                <w:lang w:eastAsia="en-GB"/>
              </w:rPr>
              <w:t>(e.g. N</w:t>
            </w:r>
            <w:r w:rsidR="00CB3962" w:rsidRPr="00CB3962">
              <w:rPr>
                <w:rFonts w:ascii="Arial" w:eastAsia="Times New Roman" w:hAnsi="Arial" w:cs="Arial"/>
                <w:color w:val="FFFFFF"/>
                <w:lang w:eastAsia="en-GB"/>
              </w:rPr>
              <w:t xml:space="preserve">, </w:t>
            </w:r>
            <w:r w:rsidR="00F9176A">
              <w:rPr>
                <w:rFonts w:ascii="Arial" w:eastAsia="Times New Roman" w:hAnsi="Arial" w:cs="Arial"/>
                <w:color w:val="FFFFFF"/>
                <w:lang w:eastAsia="en-GB"/>
              </w:rPr>
              <w:t>S</w:t>
            </w:r>
            <w:r w:rsidR="00CB3962" w:rsidRPr="00CB3962">
              <w:rPr>
                <w:rFonts w:ascii="Arial" w:eastAsia="Times New Roman" w:hAnsi="Arial" w:cs="Arial"/>
                <w:color w:val="FFFFFF"/>
                <w:lang w:eastAsia="en-GB"/>
              </w:rPr>
              <w:t xml:space="preserve">E, </w:t>
            </w:r>
            <w:r w:rsidR="00F9176A">
              <w:rPr>
                <w:rFonts w:ascii="Arial" w:eastAsia="Times New Roman" w:hAnsi="Arial" w:cs="Arial"/>
                <w:color w:val="FFFFFF"/>
                <w:lang w:eastAsia="en-GB"/>
              </w:rPr>
              <w:t>W</w:t>
            </w:r>
            <w:r w:rsidR="00CB3962" w:rsidRPr="00CB3962">
              <w:rPr>
                <w:rFonts w:ascii="Arial" w:eastAsia="Times New Roman" w:hAnsi="Arial" w:cs="Arial"/>
                <w:color w:val="FFFFFF"/>
                <w:lang w:eastAsia="en-GB"/>
              </w:rPr>
              <w:t xml:space="preserve">, </w:t>
            </w:r>
            <w:r w:rsidR="00F9176A">
              <w:rPr>
                <w:rFonts w:ascii="Arial" w:eastAsia="Times New Roman" w:hAnsi="Arial" w:cs="Arial"/>
                <w:color w:val="FFFFFF"/>
                <w:lang w:eastAsia="en-GB"/>
              </w:rPr>
              <w:t>N</w:t>
            </w:r>
            <w:r w:rsidR="00CB3962" w:rsidRPr="00CB3962">
              <w:rPr>
                <w:rFonts w:ascii="Arial" w:eastAsia="Times New Roman" w:hAnsi="Arial" w:cs="Arial"/>
                <w:color w:val="FFFFFF"/>
                <w:lang w:eastAsia="en-GB"/>
              </w:rPr>
              <w:t>W)</w:t>
            </w:r>
          </w:p>
        </w:tc>
      </w:tr>
      <w:tr w:rsidR="00BF46FA" w14:paraId="024CF979" w14:textId="1B755CCF"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78C75F" w14:textId="77777777" w:rsidR="00BF46FA" w:rsidRDefault="00BF46F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E857E5A" w14:textId="77777777" w:rsidR="00BF46FA" w:rsidRDefault="00BF46F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00764067" w14:textId="77777777" w:rsidR="00BF46FA" w:rsidRDefault="00BF46FA" w:rsidP="00A949F8">
            <w:pPr>
              <w:spacing w:before="120" w:after="120" w:line="240" w:lineRule="auto"/>
              <w:ind w:left="129"/>
              <w:rPr>
                <w:rFonts w:ascii="Arial" w:eastAsia="Times New Roman" w:hAnsi="Arial" w:cs="Arial"/>
                <w:lang w:eastAsia="en-GB"/>
              </w:rPr>
            </w:pPr>
          </w:p>
        </w:tc>
      </w:tr>
      <w:tr w:rsidR="00BF46FA" w14:paraId="09624A63" w14:textId="40061178"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0B41F7" w14:textId="77777777" w:rsidR="00BF46FA" w:rsidRDefault="00BF46F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0EE849C" w14:textId="77777777" w:rsidR="00BF46FA" w:rsidRDefault="00BF46F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43D8EDAD" w14:textId="77777777" w:rsidR="00BF46FA" w:rsidRDefault="00BF46FA" w:rsidP="00A949F8">
            <w:pPr>
              <w:spacing w:before="120" w:after="120" w:line="240" w:lineRule="auto"/>
              <w:ind w:left="129"/>
              <w:rPr>
                <w:rFonts w:ascii="Arial" w:eastAsia="Times New Roman" w:hAnsi="Arial" w:cs="Arial"/>
                <w:lang w:eastAsia="en-GB"/>
              </w:rPr>
            </w:pPr>
          </w:p>
        </w:tc>
      </w:tr>
      <w:tr w:rsidR="00BF46FA" w14:paraId="6C92717A" w14:textId="573B379A"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CC793B" w14:textId="77777777" w:rsidR="00BF46FA" w:rsidRDefault="00BF46F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15387EE" w14:textId="77777777" w:rsidR="00BF46FA" w:rsidRDefault="00BF46F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15D0EB2F" w14:textId="77777777" w:rsidR="00BF46FA" w:rsidRDefault="00BF46FA" w:rsidP="00A949F8">
            <w:pPr>
              <w:spacing w:before="120" w:after="120" w:line="240" w:lineRule="auto"/>
              <w:ind w:left="129"/>
              <w:rPr>
                <w:rFonts w:ascii="Arial" w:eastAsia="Times New Roman" w:hAnsi="Arial" w:cs="Arial"/>
                <w:lang w:eastAsia="en-GB"/>
              </w:rPr>
            </w:pPr>
          </w:p>
        </w:tc>
      </w:tr>
      <w:tr w:rsidR="00BF46FA" w14:paraId="0CD07F68" w14:textId="2C53D604"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18421E" w14:textId="77777777" w:rsidR="00BF46FA" w:rsidRDefault="00BF46F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2AD48D9" w14:textId="77777777" w:rsidR="00BF46FA" w:rsidRDefault="00BF46F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746259B" w14:textId="77777777" w:rsidR="00BF46FA" w:rsidRDefault="00BF46FA" w:rsidP="00A949F8">
            <w:pPr>
              <w:spacing w:before="120" w:after="120" w:line="240" w:lineRule="auto"/>
              <w:ind w:left="129"/>
              <w:rPr>
                <w:rFonts w:ascii="Arial" w:eastAsia="Times New Roman" w:hAnsi="Arial" w:cs="Arial"/>
                <w:lang w:eastAsia="en-GB"/>
              </w:rPr>
            </w:pPr>
          </w:p>
        </w:tc>
      </w:tr>
    </w:tbl>
    <w:p w14:paraId="40930E29" w14:textId="77777777" w:rsidR="00802B40" w:rsidRDefault="00802B40" w:rsidP="000651CC"/>
    <w:p w14:paraId="7498B94F" w14:textId="7FEE77D7" w:rsidR="00E07731" w:rsidRDefault="00E07731" w:rsidP="00B01A7E">
      <w:pPr>
        <w:pStyle w:val="Caption"/>
        <w:keepNext/>
        <w:spacing w:before="240" w:after="120"/>
        <w:rPr>
          <w:b/>
          <w:bCs/>
          <w:i w:val="0"/>
          <w:iCs w:val="0"/>
          <w:color w:val="auto"/>
          <w:sz w:val="24"/>
          <w:szCs w:val="24"/>
        </w:rPr>
      </w:pPr>
      <w:r w:rsidRPr="00DA4B64">
        <w:rPr>
          <w:b/>
          <w:bCs/>
          <w:i w:val="0"/>
          <w:iCs w:val="0"/>
          <w:color w:val="auto"/>
          <w:sz w:val="24"/>
          <w:szCs w:val="24"/>
        </w:rPr>
        <w:t xml:space="preserve">Table </w:t>
      </w:r>
      <w:r w:rsidR="00A23E6B" w:rsidRPr="00DA4B64">
        <w:rPr>
          <w:b/>
          <w:bCs/>
          <w:i w:val="0"/>
          <w:iCs w:val="0"/>
          <w:color w:val="auto"/>
          <w:sz w:val="24"/>
          <w:szCs w:val="24"/>
        </w:rPr>
        <w:t>5</w:t>
      </w:r>
      <w:r w:rsidRPr="00DA4B64">
        <w:rPr>
          <w:b/>
          <w:bCs/>
          <w:i w:val="0"/>
          <w:iCs w:val="0"/>
          <w:color w:val="auto"/>
          <w:sz w:val="24"/>
          <w:szCs w:val="24"/>
        </w:rPr>
        <w:t>(b): Corner buoy locations – Pen group 2</w:t>
      </w:r>
    </w:p>
    <w:tbl>
      <w:tblPr>
        <w:tblW w:w="4935" w:type="pct"/>
        <w:tblLayout w:type="fixed"/>
        <w:tblCellMar>
          <w:left w:w="0" w:type="dxa"/>
          <w:right w:w="0" w:type="dxa"/>
        </w:tblCellMar>
        <w:tblLook w:val="04A0" w:firstRow="1" w:lastRow="0" w:firstColumn="1" w:lastColumn="0" w:noHBand="0" w:noVBand="1"/>
        <w:tblCaption w:val="Table 5(b): Corner buoy locations - Pen group 2"/>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10;"/>
      </w:tblPr>
      <w:tblGrid>
        <w:gridCol w:w="2457"/>
        <w:gridCol w:w="3653"/>
        <w:gridCol w:w="3959"/>
      </w:tblGrid>
      <w:tr w:rsidR="00E07731" w:rsidRPr="00AE1DFE" w14:paraId="0750BBC5" w14:textId="77777777" w:rsidTr="0018391A">
        <w:trPr>
          <w:trHeight w:val="610"/>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2209F546" w14:textId="77777777" w:rsidR="00E07731" w:rsidRPr="00AE1DFE" w:rsidRDefault="00E07731">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31355B8" w14:textId="77777777" w:rsidR="00E07731" w:rsidRPr="00AE1DFE" w:rsidRDefault="00E0773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4C4A3643" w14:textId="77777777" w:rsidR="00734986" w:rsidRDefault="00E07731">
            <w:pPr>
              <w:spacing w:before="120" w:after="120" w:line="240" w:lineRule="auto"/>
              <w:ind w:left="129" w:right="135"/>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47CC6523" w14:textId="1C218078" w:rsidR="00E07731" w:rsidRDefault="00E07731">
            <w:pPr>
              <w:spacing w:before="120" w:after="120" w:line="240" w:lineRule="auto"/>
              <w:ind w:left="129" w:right="135"/>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E07731" w14:paraId="1F8631BC" w14:textId="77777777"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40360E" w14:textId="77777777" w:rsidR="00E07731" w:rsidRDefault="00E07731">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D66877D" w14:textId="77777777" w:rsidR="00E07731" w:rsidRDefault="00E07731">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01687612" w14:textId="77777777" w:rsidR="00E07731" w:rsidRDefault="00E07731">
            <w:pPr>
              <w:spacing w:before="120" w:after="120" w:line="240" w:lineRule="auto"/>
              <w:ind w:left="129"/>
              <w:rPr>
                <w:rFonts w:ascii="Arial" w:eastAsia="Times New Roman" w:hAnsi="Arial" w:cs="Arial"/>
                <w:lang w:eastAsia="en-GB"/>
              </w:rPr>
            </w:pPr>
          </w:p>
        </w:tc>
      </w:tr>
      <w:tr w:rsidR="00E07731" w14:paraId="12BEFA08" w14:textId="77777777"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2EBEAE" w14:textId="77777777" w:rsidR="00E07731" w:rsidRDefault="00E07731">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E560631" w14:textId="77777777" w:rsidR="00E07731" w:rsidRDefault="00E07731">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75387A76" w14:textId="77777777" w:rsidR="00E07731" w:rsidRDefault="00E07731">
            <w:pPr>
              <w:spacing w:before="120" w:after="120" w:line="240" w:lineRule="auto"/>
              <w:ind w:left="129"/>
              <w:rPr>
                <w:rFonts w:ascii="Arial" w:eastAsia="Times New Roman" w:hAnsi="Arial" w:cs="Arial"/>
                <w:lang w:eastAsia="en-GB"/>
              </w:rPr>
            </w:pPr>
          </w:p>
        </w:tc>
      </w:tr>
      <w:tr w:rsidR="00E07731" w14:paraId="372FA7E9" w14:textId="77777777"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8AAD71" w14:textId="77777777" w:rsidR="00E07731" w:rsidRDefault="00E07731">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A2CAC28" w14:textId="77777777" w:rsidR="00E07731" w:rsidRDefault="00E07731">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5ED547C8" w14:textId="77777777" w:rsidR="00E07731" w:rsidRDefault="00E07731">
            <w:pPr>
              <w:spacing w:before="120" w:after="120" w:line="240" w:lineRule="auto"/>
              <w:ind w:left="129"/>
              <w:rPr>
                <w:rFonts w:ascii="Arial" w:eastAsia="Times New Roman" w:hAnsi="Arial" w:cs="Arial"/>
                <w:lang w:eastAsia="en-GB"/>
              </w:rPr>
            </w:pPr>
          </w:p>
        </w:tc>
      </w:tr>
      <w:tr w:rsidR="00E07731" w14:paraId="4746ECAC" w14:textId="77777777"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4970D5" w14:textId="77777777" w:rsidR="00E07731" w:rsidRDefault="00E07731">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E7A7764" w14:textId="77777777" w:rsidR="00E07731" w:rsidRDefault="00E07731">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B431344" w14:textId="77777777" w:rsidR="00E07731" w:rsidRDefault="00E07731">
            <w:pPr>
              <w:spacing w:before="120" w:after="120" w:line="240" w:lineRule="auto"/>
              <w:ind w:left="129"/>
              <w:rPr>
                <w:rFonts w:ascii="Arial" w:eastAsia="Times New Roman" w:hAnsi="Arial" w:cs="Arial"/>
                <w:lang w:eastAsia="en-GB"/>
              </w:rPr>
            </w:pPr>
          </w:p>
        </w:tc>
      </w:tr>
    </w:tbl>
    <w:p w14:paraId="6A224BB7" w14:textId="4EF39D5C" w:rsidR="00643ECD" w:rsidRDefault="00643ECD" w:rsidP="000651CC">
      <w:r>
        <w:br w:type="page"/>
      </w:r>
    </w:p>
    <w:p w14:paraId="049D865B" w14:textId="0336D6A6" w:rsidR="00A414C2" w:rsidRDefault="00AA3336" w:rsidP="00903FF7">
      <w:pPr>
        <w:pStyle w:val="Heading2"/>
        <w:spacing w:line="360" w:lineRule="auto"/>
      </w:pPr>
      <w:bookmarkStart w:id="40" w:name="_Toc202780082"/>
      <w:r>
        <w:lastRenderedPageBreak/>
        <w:t xml:space="preserve">Section </w:t>
      </w:r>
      <w:r w:rsidR="00127C5F">
        <w:t>4</w:t>
      </w:r>
      <w:r>
        <w:t xml:space="preserve"> - </w:t>
      </w:r>
      <w:r w:rsidR="005D0C92">
        <w:t>Information for assessing discharges</w:t>
      </w:r>
      <w:r w:rsidR="00EA32D9">
        <w:t xml:space="preserve"> of organic solids and nitrogen compounds</w:t>
      </w:r>
      <w:bookmarkEnd w:id="40"/>
    </w:p>
    <w:p w14:paraId="2C230C4D" w14:textId="231B8D7F" w:rsidR="00F16E5D" w:rsidRPr="00AA3336" w:rsidRDefault="00127C5F" w:rsidP="00576718">
      <w:pPr>
        <w:pStyle w:val="Heading3"/>
        <w:spacing w:before="720"/>
        <w:rPr>
          <w:color w:val="016574" w:themeColor="accent1"/>
        </w:rPr>
      </w:pPr>
      <w:bookmarkStart w:id="41" w:name="_Toc202780083"/>
      <w:r>
        <w:rPr>
          <w:color w:val="016574" w:themeColor="accent1"/>
        </w:rPr>
        <w:t>4</w:t>
      </w:r>
      <w:r w:rsidR="00864A05">
        <w:rPr>
          <w:color w:val="016574" w:themeColor="accent1"/>
        </w:rPr>
        <w:t>.</w:t>
      </w:r>
      <w:r w:rsidR="00EA2B7E">
        <w:rPr>
          <w:color w:val="016574" w:themeColor="accent1"/>
        </w:rPr>
        <w:t>1</w:t>
      </w:r>
      <w:r>
        <w:rPr>
          <w:color w:val="016574" w:themeColor="accent1"/>
        </w:rPr>
        <w:t xml:space="preserve">   </w:t>
      </w:r>
      <w:r w:rsidR="00595FB5" w:rsidRPr="00AA3336">
        <w:rPr>
          <w:color w:val="016574" w:themeColor="accent1"/>
        </w:rPr>
        <w:t>Fish species</w:t>
      </w:r>
      <w:bookmarkEnd w:id="41"/>
      <w:r w:rsidR="00A85363">
        <w:rPr>
          <w:color w:val="016574" w:themeColor="accent1"/>
        </w:rPr>
        <w:t xml:space="preserve"> </w:t>
      </w:r>
    </w:p>
    <w:p w14:paraId="1642A2F4" w14:textId="27F1A11A" w:rsidR="00DB10F4" w:rsidRDefault="00147FBB" w:rsidP="00040DC3">
      <w:pPr>
        <w:spacing w:after="120"/>
      </w:pPr>
      <w:r w:rsidRPr="00147FBB">
        <w:t xml:space="preserve">Provide the species of fish that will be </w:t>
      </w:r>
      <w:r w:rsidR="00115377">
        <w:t>farmed</w:t>
      </w:r>
      <w:r w:rsidRPr="00147FBB">
        <w:t>, including both</w:t>
      </w:r>
      <w:r>
        <w:t xml:space="preserve"> </w:t>
      </w:r>
      <w:r w:rsidR="00DD5F05" w:rsidRPr="00255FA5">
        <w:t xml:space="preserve">the </w:t>
      </w:r>
      <w:r w:rsidR="00DB10F4" w:rsidRPr="00255FA5">
        <w:t xml:space="preserve">common </w:t>
      </w:r>
      <w:r w:rsidR="00DD5F05" w:rsidRPr="00255FA5">
        <w:t xml:space="preserve">name </w:t>
      </w:r>
      <w:r w:rsidR="00DB10F4" w:rsidRPr="00255FA5">
        <w:t>and scientific</w:t>
      </w:r>
      <w:r w:rsidR="00781F18" w:rsidRPr="00255FA5">
        <w:t xml:space="preserve"> </w:t>
      </w:r>
      <w:r w:rsidR="00DD5F05" w:rsidRPr="00255FA5">
        <w:t>name</w:t>
      </w:r>
      <w:r w:rsidR="009D02AC">
        <w:t>,</w:t>
      </w:r>
      <w:r w:rsidR="00DD5F05" w:rsidRPr="00255FA5">
        <w:t xml:space="preserve"> </w:t>
      </w:r>
      <w:r w:rsidR="00781F18" w:rsidRPr="00255FA5">
        <w:t>e.g. Atlantic salmon (</w:t>
      </w:r>
      <w:r w:rsidR="00781F18" w:rsidRPr="00820E71">
        <w:rPr>
          <w:i/>
          <w:iCs/>
        </w:rPr>
        <w:t xml:space="preserve">Salmo </w:t>
      </w:r>
      <w:proofErr w:type="spellStart"/>
      <w:r w:rsidR="00781F18" w:rsidRPr="00AD10C9">
        <w:rPr>
          <w:i/>
          <w:iCs/>
        </w:rPr>
        <w:t>salar</w:t>
      </w:r>
      <w:proofErr w:type="spellEnd"/>
      <w:r w:rsidR="00DD5F05" w:rsidRPr="00255FA5">
        <w:t>)</w:t>
      </w:r>
      <w:r w:rsidR="00781F18" w:rsidRPr="00255FA5">
        <w:t>.</w:t>
      </w:r>
    </w:p>
    <w:tbl>
      <w:tblPr>
        <w:tblW w:w="4935" w:type="pct"/>
        <w:tblLayout w:type="fixed"/>
        <w:tblCellMar>
          <w:left w:w="0" w:type="dxa"/>
          <w:right w:w="0" w:type="dxa"/>
        </w:tblCellMar>
        <w:tblLook w:val="04A0" w:firstRow="1" w:lastRow="0" w:firstColumn="1" w:lastColumn="0" w:noHBand="0" w:noVBand="1"/>
      </w:tblPr>
      <w:tblGrid>
        <w:gridCol w:w="10069"/>
      </w:tblGrid>
      <w:tr w:rsidR="008D630C" w:rsidRPr="00AE1DFE" w14:paraId="5F22CCA4" w14:textId="77777777" w:rsidTr="00127C5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3A718B" w14:textId="1F95919F" w:rsidR="008D630C" w:rsidRPr="00AE1DFE" w:rsidRDefault="001B7ADE" w:rsidP="00127C5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Fish s</w:t>
            </w:r>
            <w:r w:rsidR="008D630C">
              <w:rPr>
                <w:rFonts w:ascii="Arial" w:eastAsia="Times New Roman" w:hAnsi="Arial" w:cs="Arial"/>
                <w:b/>
                <w:bCs/>
                <w:color w:val="FFFFFF"/>
                <w:lang w:eastAsia="en-GB"/>
              </w:rPr>
              <w:t>pecies</w:t>
            </w:r>
          </w:p>
        </w:tc>
      </w:tr>
      <w:tr w:rsidR="008D630C" w:rsidRPr="00960486" w14:paraId="211BAE25" w14:textId="77777777" w:rsidTr="00127C5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11A60A" w14:textId="5CD72E68" w:rsidR="008D630C" w:rsidRPr="00960486" w:rsidRDefault="008D630C" w:rsidP="00B46EC9">
            <w:pPr>
              <w:spacing w:before="120" w:after="120" w:line="240" w:lineRule="auto"/>
              <w:rPr>
                <w:rFonts w:ascii="Arial" w:eastAsia="Times New Roman" w:hAnsi="Arial" w:cs="Arial"/>
                <w:lang w:eastAsia="en-GB"/>
              </w:rPr>
            </w:pPr>
          </w:p>
        </w:tc>
      </w:tr>
    </w:tbl>
    <w:p w14:paraId="2FF4D96E" w14:textId="7239C95C" w:rsidR="00137184" w:rsidRPr="00AA3336" w:rsidRDefault="00127C5F" w:rsidP="00576718">
      <w:pPr>
        <w:pStyle w:val="Heading3"/>
        <w:spacing w:before="720"/>
        <w:rPr>
          <w:color w:val="016574" w:themeColor="accent1"/>
        </w:rPr>
      </w:pPr>
      <w:bookmarkStart w:id="42" w:name="_Toc202780084"/>
      <w:r>
        <w:rPr>
          <w:color w:val="016574" w:themeColor="accent1"/>
        </w:rPr>
        <w:t>4</w:t>
      </w:r>
      <w:r w:rsidR="00864A05">
        <w:rPr>
          <w:color w:val="016574" w:themeColor="accent1"/>
        </w:rPr>
        <w:t>.2</w:t>
      </w:r>
      <w:r>
        <w:rPr>
          <w:color w:val="016574" w:themeColor="accent1"/>
        </w:rPr>
        <w:t xml:space="preserve">   </w:t>
      </w:r>
      <w:r w:rsidR="009B6B94" w:rsidRPr="009B6B94">
        <w:rPr>
          <w:color w:val="016574" w:themeColor="accent1"/>
        </w:rPr>
        <w:t>Maximum weight of fish</w:t>
      </w:r>
      <w:bookmarkEnd w:id="42"/>
    </w:p>
    <w:p w14:paraId="6E8394AA" w14:textId="41E2BAE5" w:rsidR="004748F7" w:rsidRDefault="00C45221" w:rsidP="00040DC3">
      <w:pPr>
        <w:spacing w:after="120"/>
      </w:pPr>
      <w:r>
        <w:t>Provide</w:t>
      </w:r>
      <w:r w:rsidR="00DD5F05">
        <w:t xml:space="preserve"> </w:t>
      </w:r>
      <w:r w:rsidR="003653A8">
        <w:t>the planned maximum</w:t>
      </w:r>
      <w:r w:rsidR="00A007E9">
        <w:t xml:space="preserve"> weight of fish </w:t>
      </w:r>
      <w:r w:rsidR="005C2355">
        <w:t xml:space="preserve">(biomass) </w:t>
      </w:r>
      <w:r w:rsidR="00A007E9">
        <w:t>to be held on the farm at any time</w:t>
      </w:r>
      <w:r w:rsidR="003C7B7E">
        <w:t xml:space="preserve">, </w:t>
      </w:r>
      <w:r w:rsidR="00A007E9">
        <w:t>in tonnes.</w:t>
      </w:r>
    </w:p>
    <w:p w14:paraId="36A9B90E" w14:textId="79AA5343" w:rsidR="00DB5D25" w:rsidRDefault="00DB5D25" w:rsidP="00DB5D25">
      <w:pPr>
        <w:spacing w:before="120" w:after="120"/>
      </w:pPr>
      <w:r>
        <w:t>Any reference to “weight of fish” means the weight of fish in the pens including stomach contents and body fluids. This should not be after any periods of starvation.</w:t>
      </w:r>
    </w:p>
    <w:p w14:paraId="282D10A0" w14:textId="77777777" w:rsidR="00DB5D25" w:rsidRDefault="00DB5D25" w:rsidP="00DB5D25">
      <w:pPr>
        <w:spacing w:before="120" w:after="120"/>
      </w:pPr>
      <w:r>
        <w:t>Please note: this figure should not include cleaner fish.</w:t>
      </w:r>
    </w:p>
    <w:tbl>
      <w:tblPr>
        <w:tblW w:w="4935" w:type="pct"/>
        <w:tblLayout w:type="fixed"/>
        <w:tblCellMar>
          <w:left w:w="0" w:type="dxa"/>
          <w:right w:w="0" w:type="dxa"/>
        </w:tblCellMar>
        <w:tblLook w:val="04A0" w:firstRow="1" w:lastRow="0" w:firstColumn="1" w:lastColumn="0" w:noHBand="0" w:noVBand="1"/>
      </w:tblPr>
      <w:tblGrid>
        <w:gridCol w:w="10069"/>
      </w:tblGrid>
      <w:tr w:rsidR="00D92628" w:rsidRPr="00AE1DFE" w14:paraId="480F16EC" w14:textId="77777777" w:rsidTr="00A044A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C685FD" w14:textId="654524FF" w:rsidR="00D92628" w:rsidRPr="00AE1DFE" w:rsidRDefault="00CB04B8" w:rsidP="00127C5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w</w:t>
            </w:r>
            <w:r w:rsidR="00D92628">
              <w:rPr>
                <w:rFonts w:ascii="Arial" w:eastAsia="Times New Roman" w:hAnsi="Arial" w:cs="Arial"/>
                <w:b/>
                <w:bCs/>
                <w:color w:val="FFFFFF"/>
                <w:lang w:eastAsia="en-GB"/>
              </w:rPr>
              <w:t>eight of fish</w:t>
            </w:r>
            <w:r w:rsidR="003C7B7E">
              <w:rPr>
                <w:rFonts w:ascii="Arial" w:eastAsia="Times New Roman" w:hAnsi="Arial" w:cs="Arial"/>
                <w:b/>
                <w:bCs/>
                <w:color w:val="FFFFFF"/>
                <w:lang w:eastAsia="en-GB"/>
              </w:rPr>
              <w:t xml:space="preserve"> </w:t>
            </w:r>
            <w:r w:rsidR="003C7B7E" w:rsidRPr="009C2AEF">
              <w:rPr>
                <w:rFonts w:ascii="Arial" w:eastAsia="Times New Roman" w:hAnsi="Arial" w:cs="Arial"/>
                <w:color w:val="FFFFFF"/>
                <w:lang w:eastAsia="en-GB"/>
              </w:rPr>
              <w:t>(tonnes)</w:t>
            </w:r>
          </w:p>
        </w:tc>
      </w:tr>
      <w:tr w:rsidR="00D92628" w:rsidRPr="00960486" w14:paraId="45379674" w14:textId="77777777" w:rsidTr="00A044A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EF37AD" w14:textId="424A1A1B" w:rsidR="00D92628" w:rsidRPr="00960486" w:rsidRDefault="00D92628" w:rsidP="00B46EC9">
            <w:pPr>
              <w:spacing w:before="120" w:after="120" w:line="240" w:lineRule="auto"/>
              <w:rPr>
                <w:rFonts w:ascii="Arial" w:eastAsia="Times New Roman" w:hAnsi="Arial" w:cs="Arial"/>
                <w:lang w:eastAsia="en-GB"/>
              </w:rPr>
            </w:pPr>
          </w:p>
        </w:tc>
      </w:tr>
    </w:tbl>
    <w:p w14:paraId="4C414797" w14:textId="77777777" w:rsidR="00785329" w:rsidRDefault="00785329" w:rsidP="00785329"/>
    <w:p w14:paraId="7A628069" w14:textId="77777777" w:rsidR="00975C9E" w:rsidRDefault="00975C9E" w:rsidP="00785329"/>
    <w:p w14:paraId="06BF25E0" w14:textId="77777777" w:rsidR="00975C9E" w:rsidRDefault="00975C9E" w:rsidP="00785329"/>
    <w:p w14:paraId="5EDDD957" w14:textId="77777777" w:rsidR="00975C9E" w:rsidRDefault="00975C9E" w:rsidP="00785329"/>
    <w:p w14:paraId="78EEEFD3" w14:textId="77777777" w:rsidR="00975C9E" w:rsidRDefault="00975C9E" w:rsidP="00785329"/>
    <w:p w14:paraId="40EFDDD4" w14:textId="77777777" w:rsidR="00975C9E" w:rsidRDefault="00975C9E" w:rsidP="00785329"/>
    <w:p w14:paraId="0F3ABADD" w14:textId="77777777" w:rsidR="00975C9E" w:rsidRDefault="00975C9E" w:rsidP="00785329"/>
    <w:p w14:paraId="5CCD5253" w14:textId="77777777" w:rsidR="00975C9E" w:rsidRDefault="00975C9E" w:rsidP="00785329"/>
    <w:p w14:paraId="54B2CC0C" w14:textId="36276485" w:rsidR="00643ECD" w:rsidRDefault="00643ECD" w:rsidP="00785329">
      <w:r>
        <w:br w:type="page"/>
      </w:r>
    </w:p>
    <w:p w14:paraId="3D624088" w14:textId="2CE65AFA" w:rsidR="00EF43D1" w:rsidRDefault="00127C5F" w:rsidP="00127C5F">
      <w:pPr>
        <w:pStyle w:val="Heading3"/>
        <w:spacing w:before="600"/>
        <w:rPr>
          <w:color w:val="016574" w:themeColor="accent1"/>
        </w:rPr>
      </w:pPr>
      <w:bookmarkStart w:id="43" w:name="_Toc202780085"/>
      <w:r>
        <w:rPr>
          <w:color w:val="016574" w:themeColor="accent1"/>
        </w:rPr>
        <w:lastRenderedPageBreak/>
        <w:t xml:space="preserve">4.3   </w:t>
      </w:r>
      <w:r w:rsidR="00C4253D" w:rsidRPr="001F2957">
        <w:rPr>
          <w:color w:val="016574" w:themeColor="accent1"/>
        </w:rPr>
        <w:t>Fish food</w:t>
      </w:r>
      <w:bookmarkEnd w:id="43"/>
    </w:p>
    <w:p w14:paraId="3C1F0496" w14:textId="5B715D8F" w:rsidR="003B3112" w:rsidRPr="003B3112" w:rsidRDefault="003B3112" w:rsidP="00BF5C54">
      <w:pPr>
        <w:pStyle w:val="Heading4"/>
        <w:spacing w:before="480"/>
        <w:rPr>
          <w:color w:val="016574" w:themeColor="accent1"/>
        </w:rPr>
      </w:pPr>
      <w:r w:rsidRPr="003B3112">
        <w:rPr>
          <w:color w:val="016574" w:themeColor="accent1"/>
        </w:rPr>
        <w:t>4.3.1</w:t>
      </w:r>
      <w:r w:rsidRPr="003B3112">
        <w:rPr>
          <w:color w:val="016574" w:themeColor="accent1"/>
        </w:rPr>
        <w:tab/>
        <w:t>Maximum feeding rate</w:t>
      </w:r>
    </w:p>
    <w:p w14:paraId="0CFFCE07" w14:textId="45575F29" w:rsidR="003B3112" w:rsidRDefault="003B3112" w:rsidP="003B3112">
      <w:r w:rsidRPr="00DC723C">
        <w:t>Provide the maximum</w:t>
      </w:r>
      <w:r>
        <w:t xml:space="preserve"> feeding rate if different from </w:t>
      </w:r>
      <w:r w:rsidRPr="00696D1D">
        <w:t>7</w:t>
      </w:r>
      <w:r w:rsidR="00CD2851">
        <w:t xml:space="preserve"> </w:t>
      </w:r>
      <w:r w:rsidRPr="00696D1D">
        <w:t>k</w:t>
      </w:r>
      <w:r>
        <w:t xml:space="preserve">g per tonne of fish per day. </w:t>
      </w:r>
    </w:p>
    <w:p w14:paraId="4C8FACB9" w14:textId="43EA92BE" w:rsidR="003B3112" w:rsidRDefault="003B3112" w:rsidP="003B3112">
      <w:pPr>
        <w:spacing w:before="120" w:after="120"/>
      </w:pPr>
      <w:r>
        <w:t>For modelling purposes, SEPA assumes a feed rate of 7</w:t>
      </w:r>
      <w:r w:rsidR="00CD2851">
        <w:t xml:space="preserve"> </w:t>
      </w:r>
      <w:r>
        <w:t>kg/t/d. This is the figure which will be used unless a different figure is specified.</w:t>
      </w:r>
    </w:p>
    <w:tbl>
      <w:tblPr>
        <w:tblW w:w="4935" w:type="pct"/>
        <w:tblLayout w:type="fixed"/>
        <w:tblCellMar>
          <w:left w:w="0" w:type="dxa"/>
          <w:right w:w="0" w:type="dxa"/>
        </w:tblCellMar>
        <w:tblLook w:val="04A0" w:firstRow="1" w:lastRow="0" w:firstColumn="1" w:lastColumn="0" w:noHBand="0" w:noVBand="1"/>
      </w:tblPr>
      <w:tblGrid>
        <w:gridCol w:w="10069"/>
      </w:tblGrid>
      <w:tr w:rsidR="003B3112" w:rsidRPr="00AE1DFE" w14:paraId="00655CAD" w14:textId="77777777" w:rsidTr="004275CF">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3EE2084E" w14:textId="764C6E89" w:rsidR="003B3112" w:rsidRPr="00AE1DFE" w:rsidRDefault="003B3112" w:rsidP="00643E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feeding rate</w:t>
            </w:r>
            <w:r w:rsidR="00CD2851">
              <w:rPr>
                <w:rFonts w:ascii="Arial" w:eastAsia="Times New Roman" w:hAnsi="Arial" w:cs="Arial"/>
                <w:b/>
                <w:bCs/>
                <w:color w:val="FFFFFF"/>
                <w:lang w:eastAsia="en-GB"/>
              </w:rPr>
              <w:t xml:space="preserve"> </w:t>
            </w:r>
            <w:r w:rsidR="00CD2851" w:rsidRPr="00CD2851">
              <w:rPr>
                <w:rFonts w:ascii="Arial" w:eastAsia="Times New Roman" w:hAnsi="Arial" w:cs="Arial"/>
                <w:color w:val="FFFFFF"/>
                <w:lang w:eastAsia="en-GB"/>
              </w:rPr>
              <w:t>(kg/t/d)</w:t>
            </w:r>
          </w:p>
        </w:tc>
      </w:tr>
      <w:tr w:rsidR="003B3112" w:rsidRPr="00960486" w14:paraId="7A68B495" w14:textId="77777777" w:rsidTr="004275CF">
        <w:trPr>
          <w:trHeight w:hRule="exact" w:val="567"/>
        </w:trPr>
        <w:tc>
          <w:tcPr>
            <w:tcW w:w="500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A0FF23" w14:textId="77777777" w:rsidR="003B3112" w:rsidRPr="00960486" w:rsidRDefault="003B3112" w:rsidP="004275CF">
            <w:pPr>
              <w:spacing w:before="120" w:after="120" w:line="240" w:lineRule="auto"/>
              <w:rPr>
                <w:rFonts w:ascii="Arial" w:eastAsia="Times New Roman" w:hAnsi="Arial" w:cs="Arial"/>
                <w:lang w:eastAsia="en-GB"/>
              </w:rPr>
            </w:pPr>
          </w:p>
        </w:tc>
      </w:tr>
    </w:tbl>
    <w:p w14:paraId="5242CF0C" w14:textId="7D18D0C3" w:rsidR="00D07CCC" w:rsidRPr="00127C5F" w:rsidRDefault="00127C5F" w:rsidP="00500F38">
      <w:pPr>
        <w:pStyle w:val="Heading4"/>
        <w:spacing w:before="720"/>
        <w:rPr>
          <w:color w:val="016574" w:themeColor="accent1"/>
        </w:rPr>
      </w:pPr>
      <w:r w:rsidRPr="00127C5F">
        <w:rPr>
          <w:color w:val="016574" w:themeColor="accent1"/>
        </w:rPr>
        <w:t>4</w:t>
      </w:r>
      <w:r w:rsidR="006D73AA" w:rsidRPr="00127C5F">
        <w:rPr>
          <w:color w:val="016574" w:themeColor="accent1"/>
        </w:rPr>
        <w:t>.3.</w:t>
      </w:r>
      <w:r w:rsidR="003B3112">
        <w:rPr>
          <w:color w:val="016574" w:themeColor="accent1"/>
        </w:rPr>
        <w:t>2</w:t>
      </w:r>
      <w:r w:rsidR="00D9002E" w:rsidRPr="00127C5F">
        <w:rPr>
          <w:color w:val="016574" w:themeColor="accent1"/>
        </w:rPr>
        <w:tab/>
      </w:r>
      <w:r w:rsidR="006D73AA" w:rsidRPr="00127C5F">
        <w:rPr>
          <w:color w:val="016574" w:themeColor="accent1"/>
        </w:rPr>
        <w:t>Quantity of fish food</w:t>
      </w:r>
    </w:p>
    <w:p w14:paraId="0DC8A12B" w14:textId="6D734B42" w:rsidR="00C4253D" w:rsidRDefault="009C2AEF" w:rsidP="00040DC3">
      <w:pPr>
        <w:pStyle w:val="ListParagraph"/>
        <w:spacing w:after="120"/>
        <w:ind w:left="0"/>
        <w:contextualSpacing w:val="0"/>
      </w:pPr>
      <w:r>
        <w:t>Provide</w:t>
      </w:r>
      <w:r w:rsidR="00AD7CCF">
        <w:t xml:space="preserve"> the </w:t>
      </w:r>
      <w:r w:rsidR="003B3112">
        <w:t>total</w:t>
      </w:r>
      <w:r w:rsidR="00AD7CCF">
        <w:t xml:space="preserve"> quantity of fish food you plan to use in a year</w:t>
      </w:r>
      <w:r>
        <w:t xml:space="preserve">, </w:t>
      </w:r>
      <w:r w:rsidR="00690E4D">
        <w:t>in tonnes</w:t>
      </w:r>
      <w:r>
        <w:t>.</w:t>
      </w:r>
    </w:p>
    <w:tbl>
      <w:tblPr>
        <w:tblW w:w="4935" w:type="pct"/>
        <w:tblLayout w:type="fixed"/>
        <w:tblCellMar>
          <w:left w:w="0" w:type="dxa"/>
          <w:right w:w="0" w:type="dxa"/>
        </w:tblCellMar>
        <w:tblLook w:val="04A0" w:firstRow="1" w:lastRow="0" w:firstColumn="1" w:lastColumn="0" w:noHBand="0" w:noVBand="1"/>
      </w:tblPr>
      <w:tblGrid>
        <w:gridCol w:w="10069"/>
      </w:tblGrid>
      <w:tr w:rsidR="00901149" w:rsidRPr="00AE1DFE" w14:paraId="1B14C3C3" w14:textId="77777777" w:rsidTr="00040DC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6007B7" w14:textId="469F4EA0" w:rsidR="00901149" w:rsidRPr="00AE1DFE" w:rsidRDefault="003B3112" w:rsidP="00127C5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q</w:t>
            </w:r>
            <w:r w:rsidR="00901149">
              <w:rPr>
                <w:rFonts w:ascii="Arial" w:eastAsia="Times New Roman" w:hAnsi="Arial" w:cs="Arial"/>
                <w:b/>
                <w:bCs/>
                <w:color w:val="FFFFFF"/>
                <w:lang w:eastAsia="en-GB"/>
              </w:rPr>
              <w:t>uantity of food</w:t>
            </w:r>
            <w:r w:rsidR="009C2AEF">
              <w:rPr>
                <w:rFonts w:ascii="Arial" w:eastAsia="Times New Roman" w:hAnsi="Arial" w:cs="Arial"/>
                <w:b/>
                <w:bCs/>
                <w:color w:val="FFFFFF"/>
                <w:lang w:eastAsia="en-GB"/>
              </w:rPr>
              <w:t xml:space="preserve"> </w:t>
            </w:r>
            <w:r w:rsidR="009C2AEF" w:rsidRPr="009C2AEF">
              <w:rPr>
                <w:rFonts w:ascii="Arial" w:eastAsia="Times New Roman" w:hAnsi="Arial" w:cs="Arial"/>
                <w:color w:val="FFFFFF"/>
                <w:lang w:eastAsia="en-GB"/>
              </w:rPr>
              <w:t>(tonnes)</w:t>
            </w:r>
          </w:p>
        </w:tc>
      </w:tr>
      <w:tr w:rsidR="00901149" w:rsidRPr="00960486" w14:paraId="461B920C" w14:textId="77777777" w:rsidTr="00040DC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A6BFDF" w14:textId="65BD0E35" w:rsidR="00901149" w:rsidRPr="00960486" w:rsidRDefault="00901149" w:rsidP="00B46EC9">
            <w:pPr>
              <w:spacing w:before="120" w:after="120" w:line="240" w:lineRule="auto"/>
              <w:rPr>
                <w:rFonts w:ascii="Arial" w:eastAsia="Times New Roman" w:hAnsi="Arial" w:cs="Arial"/>
                <w:lang w:eastAsia="en-GB"/>
              </w:rPr>
            </w:pPr>
          </w:p>
        </w:tc>
      </w:tr>
    </w:tbl>
    <w:p w14:paraId="3A46FA2B" w14:textId="4C9B02AC" w:rsidR="00221471" w:rsidRPr="003E3EF4" w:rsidRDefault="00221471" w:rsidP="00500F38">
      <w:pPr>
        <w:pStyle w:val="Heading4"/>
        <w:spacing w:before="720"/>
        <w:rPr>
          <w:color w:val="016574" w:themeColor="accent1"/>
        </w:rPr>
      </w:pPr>
      <w:r w:rsidRPr="003E3EF4">
        <w:rPr>
          <w:color w:val="016574" w:themeColor="accent1"/>
        </w:rPr>
        <w:t>4.</w:t>
      </w:r>
      <w:r>
        <w:rPr>
          <w:color w:val="016574" w:themeColor="accent1"/>
        </w:rPr>
        <w:t>3</w:t>
      </w:r>
      <w:r w:rsidRPr="003E3EF4">
        <w:rPr>
          <w:color w:val="016574" w:themeColor="accent1"/>
        </w:rPr>
        <w:t>.3</w:t>
      </w:r>
      <w:r>
        <w:rPr>
          <w:color w:val="016574" w:themeColor="accent1"/>
        </w:rPr>
        <w:tab/>
        <w:t>N</w:t>
      </w:r>
      <w:r w:rsidRPr="003E3EF4">
        <w:rPr>
          <w:color w:val="016574" w:themeColor="accent1"/>
        </w:rPr>
        <w:t xml:space="preserve">itrogen </w:t>
      </w:r>
      <w:r>
        <w:rPr>
          <w:color w:val="016574" w:themeColor="accent1"/>
        </w:rPr>
        <w:t>and p</w:t>
      </w:r>
      <w:r w:rsidRPr="003E3EF4">
        <w:rPr>
          <w:color w:val="016574" w:themeColor="accent1"/>
        </w:rPr>
        <w:t>hosphorus and content</w:t>
      </w:r>
    </w:p>
    <w:p w14:paraId="4FF81691" w14:textId="6D667AF5" w:rsidR="00221471" w:rsidRDefault="00221471" w:rsidP="00221471">
      <w:pPr>
        <w:pStyle w:val="ListParagraph"/>
        <w:spacing w:after="120"/>
        <w:ind w:left="0"/>
        <w:contextualSpacing w:val="0"/>
      </w:pPr>
      <w:r w:rsidRPr="00D35538">
        <w:t>Provide the nitrogen</w:t>
      </w:r>
      <w:r>
        <w:t xml:space="preserve"> and p</w:t>
      </w:r>
      <w:r w:rsidRPr="00E5511B">
        <w:t>hosphorus</w:t>
      </w:r>
      <w:r w:rsidRPr="00D35538">
        <w:t xml:space="preserve"> content of the fish food, expressed as percent composition by weight.</w:t>
      </w:r>
    </w:p>
    <w:p w14:paraId="7B86956F" w14:textId="2A1C8732" w:rsidR="00221471" w:rsidRPr="005D39E0" w:rsidRDefault="00221471" w:rsidP="00221471">
      <w:pPr>
        <w:pStyle w:val="Caption"/>
        <w:keepNext/>
        <w:spacing w:before="240" w:after="120"/>
        <w:rPr>
          <w:b/>
          <w:bCs/>
          <w:i w:val="0"/>
          <w:iCs w:val="0"/>
          <w:color w:val="auto"/>
          <w:sz w:val="24"/>
          <w:szCs w:val="24"/>
        </w:rPr>
      </w:pPr>
      <w:r w:rsidRPr="00444730">
        <w:rPr>
          <w:b/>
          <w:bCs/>
          <w:i w:val="0"/>
          <w:iCs w:val="0"/>
          <w:color w:val="auto"/>
          <w:sz w:val="24"/>
          <w:szCs w:val="24"/>
        </w:rPr>
        <w:t xml:space="preserve">Table </w:t>
      </w:r>
      <w:r>
        <w:rPr>
          <w:b/>
          <w:bCs/>
          <w:i w:val="0"/>
          <w:iCs w:val="0"/>
          <w:color w:val="auto"/>
          <w:sz w:val="24"/>
          <w:szCs w:val="24"/>
        </w:rPr>
        <w:t>6:</w:t>
      </w:r>
      <w:r w:rsidRPr="00444730">
        <w:rPr>
          <w:b/>
          <w:bCs/>
          <w:i w:val="0"/>
          <w:iCs w:val="0"/>
          <w:color w:val="auto"/>
          <w:sz w:val="24"/>
          <w:szCs w:val="24"/>
        </w:rPr>
        <w:t xml:space="preserve"> </w:t>
      </w:r>
      <w:r>
        <w:rPr>
          <w:b/>
          <w:bCs/>
          <w:i w:val="0"/>
          <w:iCs w:val="0"/>
          <w:color w:val="auto"/>
          <w:sz w:val="24"/>
          <w:szCs w:val="24"/>
        </w:rPr>
        <w:t>N</w:t>
      </w:r>
      <w:r w:rsidRPr="00617126">
        <w:rPr>
          <w:b/>
          <w:bCs/>
          <w:i w:val="0"/>
          <w:iCs w:val="0"/>
          <w:color w:val="auto"/>
          <w:sz w:val="24"/>
          <w:szCs w:val="24"/>
        </w:rPr>
        <w:t xml:space="preserve">itrogen </w:t>
      </w:r>
      <w:r>
        <w:rPr>
          <w:b/>
          <w:bCs/>
          <w:i w:val="0"/>
          <w:iCs w:val="0"/>
          <w:color w:val="auto"/>
          <w:sz w:val="24"/>
          <w:szCs w:val="24"/>
        </w:rPr>
        <w:t>and p</w:t>
      </w:r>
      <w:r w:rsidRPr="00617126">
        <w:rPr>
          <w:b/>
          <w:bCs/>
          <w:i w:val="0"/>
          <w:iCs w:val="0"/>
          <w:color w:val="auto"/>
          <w:sz w:val="24"/>
          <w:szCs w:val="24"/>
        </w:rPr>
        <w:t>hosphorus content</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6: Nitrogen and phosphorus content details"/>
        <w:tblDescription w:val="The table consists of two columns: ‘Question’ and ‘Answer’. It collects production information, including:&#10;- Nitrogen percent composition (% by weight): A space to insert the nitrogen percent composition (% by weight)                                                                                           - Phosphorus percent composition (% by weight) : A space to insert the phosphorus percent composition (% by weight)                                                               &#10;"/>
      </w:tblPr>
      <w:tblGrid>
        <w:gridCol w:w="6086"/>
        <w:gridCol w:w="3983"/>
      </w:tblGrid>
      <w:tr w:rsidR="00221471" w:rsidRPr="00AE1DFE" w14:paraId="55B45008" w14:textId="77777777" w:rsidTr="004275CF">
        <w:trPr>
          <w:trHeight w:val="610"/>
          <w:tblHeader/>
        </w:trPr>
        <w:tc>
          <w:tcPr>
            <w:tcW w:w="30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1FBE94" w14:textId="77777777" w:rsidR="00221471" w:rsidRPr="00AE1DFE" w:rsidRDefault="00221471" w:rsidP="004275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DF2C53" w14:textId="77777777" w:rsidR="00221471" w:rsidRPr="00AE1DFE" w:rsidRDefault="00221471" w:rsidP="004275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21471" w14:paraId="2BAD04BC" w14:textId="77777777" w:rsidTr="004275CF">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6F219F" w14:textId="3DCF17AC" w:rsidR="00221471" w:rsidRPr="00130A9A" w:rsidRDefault="00221471" w:rsidP="004275CF">
            <w:pPr>
              <w:spacing w:before="120" w:after="120" w:line="240" w:lineRule="auto"/>
              <w:ind w:firstLine="28"/>
              <w:rPr>
                <w:rFonts w:ascii="Arial" w:eastAsia="Times New Roman" w:hAnsi="Arial" w:cs="Arial"/>
                <w:b/>
                <w:bCs/>
                <w:lang w:eastAsia="en-GB"/>
              </w:rPr>
            </w:pPr>
            <w:r>
              <w:rPr>
                <w:b/>
                <w:bCs/>
              </w:rPr>
              <w:t>N</w:t>
            </w:r>
            <w:r w:rsidRPr="00617126">
              <w:rPr>
                <w:b/>
                <w:bCs/>
              </w:rPr>
              <w:t xml:space="preserve">itrogen percent composition </w:t>
            </w:r>
            <w:r w:rsidRPr="00617126">
              <w:rPr>
                <w:color w:val="808080"/>
              </w:rPr>
              <w:t>(% by weight)</w:t>
            </w:r>
            <w:r w:rsidRPr="00617126">
              <w:rPr>
                <w:b/>
                <w:bCs/>
              </w:rPr>
              <w:t xml:space="preserve"> </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6974A8" w14:textId="77777777" w:rsidR="00221471" w:rsidRPr="00C066E2" w:rsidRDefault="00221471" w:rsidP="004275CF">
            <w:pPr>
              <w:spacing w:before="120" w:after="120" w:line="240" w:lineRule="auto"/>
              <w:rPr>
                <w:rFonts w:ascii="Arial" w:eastAsia="Times New Roman" w:hAnsi="Arial" w:cs="Arial"/>
                <w:color w:val="767171" w:themeColor="background2" w:themeShade="80"/>
                <w:lang w:eastAsia="en-GB"/>
              </w:rPr>
            </w:pPr>
          </w:p>
        </w:tc>
      </w:tr>
      <w:tr w:rsidR="00221471" w:rsidRPr="00AE1DFE" w14:paraId="545750F7" w14:textId="77777777" w:rsidTr="004275CF">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9B6C04" w14:textId="4CCC08F6" w:rsidR="00221471" w:rsidRPr="00B91024" w:rsidRDefault="00221471" w:rsidP="004275CF">
            <w:pPr>
              <w:spacing w:before="120" w:after="120" w:line="240" w:lineRule="auto"/>
              <w:ind w:left="28"/>
              <w:rPr>
                <w:rFonts w:ascii="Arial" w:eastAsia="Times New Roman" w:hAnsi="Arial" w:cs="Arial"/>
                <w:b/>
                <w:bCs/>
                <w:lang w:eastAsia="en-GB"/>
              </w:rPr>
            </w:pPr>
            <w:r w:rsidRPr="00617126">
              <w:rPr>
                <w:b/>
                <w:bCs/>
              </w:rPr>
              <w:t xml:space="preserve">Phosphorus percent composition </w:t>
            </w:r>
            <w:r w:rsidRPr="00617126">
              <w:rPr>
                <w:color w:val="808080"/>
              </w:rPr>
              <w:t>(% by weight)</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8B8AC5" w14:textId="77777777" w:rsidR="00221471" w:rsidRPr="00AE1DFE" w:rsidRDefault="00221471" w:rsidP="004275CF">
            <w:pPr>
              <w:spacing w:before="120" w:after="120" w:line="240" w:lineRule="auto"/>
              <w:rPr>
                <w:rFonts w:ascii="Arial" w:eastAsia="Times New Roman" w:hAnsi="Arial" w:cs="Arial"/>
                <w:lang w:eastAsia="en-GB"/>
              </w:rPr>
            </w:pPr>
          </w:p>
        </w:tc>
      </w:tr>
    </w:tbl>
    <w:p w14:paraId="2C3F6AA6" w14:textId="77777777" w:rsidR="008474CE" w:rsidRDefault="008474CE" w:rsidP="008474CE"/>
    <w:p w14:paraId="3663A9A2" w14:textId="77777777" w:rsidR="008474CE" w:rsidRDefault="008474CE" w:rsidP="008474CE"/>
    <w:p w14:paraId="718FF73D" w14:textId="77777777" w:rsidR="008474CE" w:rsidRDefault="008474CE" w:rsidP="008474CE"/>
    <w:p w14:paraId="76243880" w14:textId="77777777" w:rsidR="008474CE" w:rsidRDefault="008474CE" w:rsidP="008474CE"/>
    <w:p w14:paraId="0260B124" w14:textId="1A41FD4D" w:rsidR="00500F38" w:rsidRDefault="00500F38" w:rsidP="008474CE">
      <w:r>
        <w:br w:type="page"/>
      </w:r>
    </w:p>
    <w:p w14:paraId="795700C0" w14:textId="1CEABBB7" w:rsidR="00417564" w:rsidRDefault="00221471" w:rsidP="00D351B4">
      <w:pPr>
        <w:pStyle w:val="Heading3"/>
        <w:spacing w:before="360"/>
        <w:rPr>
          <w:color w:val="016574" w:themeColor="accent6"/>
        </w:rPr>
      </w:pPr>
      <w:bookmarkStart w:id="44" w:name="_Toc202780086"/>
      <w:r>
        <w:rPr>
          <w:noProof/>
        </w:rPr>
        <w:lastRenderedPageBreak/>
        <mc:AlternateContent>
          <mc:Choice Requires="wps">
            <w:drawing>
              <wp:anchor distT="45720" distB="45720" distL="114300" distR="114300" simplePos="0" relativeHeight="251658242" behindDoc="0" locked="0" layoutInCell="1" allowOverlap="1" wp14:anchorId="1ABB29A2" wp14:editId="2591C0E3">
                <wp:simplePos x="0" y="0"/>
                <wp:positionH relativeFrom="margin">
                  <wp:posOffset>21976</wp:posOffset>
                </wp:positionH>
                <wp:positionV relativeFrom="paragraph">
                  <wp:posOffset>317252</wp:posOffset>
                </wp:positionV>
                <wp:extent cx="6400165" cy="1492250"/>
                <wp:effectExtent l="0" t="0" r="19685" b="12700"/>
                <wp:wrapSquare wrapText="bothSides"/>
                <wp:docPr id="66108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492250"/>
                        </a:xfrm>
                        <a:prstGeom prst="rect">
                          <a:avLst/>
                        </a:prstGeom>
                        <a:solidFill>
                          <a:srgbClr val="FFFFFF"/>
                        </a:solidFill>
                        <a:ln w="19050">
                          <a:solidFill>
                            <a:schemeClr val="accent1"/>
                          </a:solidFill>
                          <a:miter lim="800000"/>
                          <a:headEnd/>
                          <a:tailEnd/>
                        </a:ln>
                      </wps:spPr>
                      <wps:txbx>
                        <w:txbxContent>
                          <w:p w14:paraId="53287BB8" w14:textId="1127378C" w:rsidR="00BF78AE" w:rsidRPr="00A31745" w:rsidRDefault="00BF78AE" w:rsidP="00927F02">
                            <w:pPr>
                              <w:pStyle w:val="ListParagraph"/>
                              <w:spacing w:before="120" w:after="120"/>
                              <w:ind w:left="403" w:hanging="403"/>
                              <w:contextualSpacing w:val="0"/>
                            </w:pPr>
                            <w:r>
                              <w:t xml:space="preserve">Will all fish faeces produced be discharged from the pens into the sea? </w:t>
                            </w:r>
                          </w:p>
                          <w:p w14:paraId="531F347C" w14:textId="77777777" w:rsidR="00BF78AE" w:rsidRPr="00671D78" w:rsidRDefault="00BF78AE" w:rsidP="00BF78AE">
                            <w:pPr>
                              <w:pStyle w:val="ListParagraph"/>
                              <w:spacing w:before="120" w:line="240" w:lineRule="auto"/>
                              <w:ind w:left="400" w:hanging="40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937336663"/>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6F2D4F70" w14:textId="77777777" w:rsidR="00BF78AE" w:rsidRPr="00A31A6A" w:rsidRDefault="00BF78AE" w:rsidP="000A5CFB">
                            <w:pPr>
                              <w:pStyle w:val="ListParagraph"/>
                              <w:spacing w:before="120" w:line="240"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66390785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3BB80845" w14:textId="1EA0DA9D" w:rsidR="00BF78AE" w:rsidRDefault="00BF78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B29A2" id="_x0000_s1027" type="#_x0000_t202" style="position:absolute;margin-left:1.75pt;margin-top:25pt;width:503.95pt;height:11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" strokecolor="#016574 [3204]" strokeweight="1.5pt">
                <v:textbox>
                  <w:txbxContent>
                    <w:p w14:paraId="53287BB8" w14:textId="1127378C" w:rsidR="00BF78AE" w:rsidRPr="00A31745" w:rsidRDefault="00BF78AE" w:rsidP="00927F02">
                      <w:pPr>
                        <w:pStyle w:val="ListParagraph"/>
                        <w:spacing w:before="120" w:after="120"/>
                        <w:ind w:left="403" w:hanging="403"/>
                        <w:contextualSpacing w:val="0"/>
                      </w:pPr>
                      <w:r>
                        <w:t xml:space="preserve">Will all fish faeces produced be discharged from the pens into the sea? </w:t>
                      </w:r>
                    </w:p>
                    <w:p w14:paraId="531F347C" w14:textId="77777777" w:rsidR="00BF78AE" w:rsidRPr="00671D78" w:rsidRDefault="00BF78AE" w:rsidP="00BF78AE">
                      <w:pPr>
                        <w:pStyle w:val="ListParagraph"/>
                        <w:spacing w:before="120" w:line="240" w:lineRule="auto"/>
                        <w:ind w:left="400" w:hanging="40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937336663"/>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6F2D4F70" w14:textId="77777777" w:rsidR="00BF78AE" w:rsidRPr="00A31A6A" w:rsidRDefault="00BF78AE" w:rsidP="000A5CFB">
                      <w:pPr>
                        <w:pStyle w:val="ListParagraph"/>
                        <w:spacing w:before="120" w:line="240"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66390785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3BB80845" w14:textId="1EA0DA9D" w:rsidR="00BF78AE" w:rsidRDefault="00BF78AE"/>
                  </w:txbxContent>
                </v:textbox>
                <w10:wrap type="square" anchorx="margin"/>
              </v:shape>
            </w:pict>
          </mc:Fallback>
        </mc:AlternateContent>
      </w:r>
      <w:r w:rsidR="00127C5F">
        <w:rPr>
          <w:color w:val="016574" w:themeColor="accent6"/>
        </w:rPr>
        <w:t>4</w:t>
      </w:r>
      <w:r w:rsidR="0029440C">
        <w:rPr>
          <w:color w:val="016574" w:themeColor="accent6"/>
        </w:rPr>
        <w:t>.4</w:t>
      </w:r>
      <w:r w:rsidR="00E0649E">
        <w:rPr>
          <w:color w:val="016574" w:themeColor="accent6"/>
        </w:rPr>
        <w:t xml:space="preserve">   </w:t>
      </w:r>
      <w:r w:rsidR="00152A2E" w:rsidRPr="5E2556F9">
        <w:rPr>
          <w:color w:val="016574" w:themeColor="accent6"/>
        </w:rPr>
        <w:t>Fish faeces</w:t>
      </w:r>
      <w:bookmarkEnd w:id="44"/>
    </w:p>
    <w:p w14:paraId="5A785989" w14:textId="64F762D4" w:rsidR="00B54B1B" w:rsidRPr="00711FE5" w:rsidRDefault="000458FB" w:rsidP="00043315">
      <w:pPr>
        <w:pStyle w:val="ListParagraph"/>
        <w:numPr>
          <w:ilvl w:val="0"/>
          <w:numId w:val="9"/>
        </w:numPr>
        <w:spacing w:before="480" w:after="120"/>
        <w:ind w:left="426" w:hanging="284"/>
        <w:contextualSpacing w:val="0"/>
      </w:pPr>
      <w:r w:rsidRPr="00711FE5">
        <w:t xml:space="preserve">If </w:t>
      </w:r>
      <w:r w:rsidR="00711FE5" w:rsidRPr="00711FE5">
        <w:t xml:space="preserve">you answered ‘Yes’, </w:t>
      </w:r>
      <w:r w:rsidR="00BD209A">
        <w:t>proceed to</w:t>
      </w:r>
      <w:r w:rsidR="00711FE5" w:rsidRPr="00711FE5">
        <w:t xml:space="preserve"> </w:t>
      </w:r>
      <w:r w:rsidR="00621FE2">
        <w:t>S</w:t>
      </w:r>
      <w:r w:rsidR="00711FE5" w:rsidRPr="00711FE5">
        <w:t xml:space="preserve">ection </w:t>
      </w:r>
      <w:r w:rsidR="003247BC">
        <w:t>4</w:t>
      </w:r>
      <w:r w:rsidR="00711FE5" w:rsidRPr="00711FE5">
        <w:t>.5.</w:t>
      </w:r>
    </w:p>
    <w:p w14:paraId="4D960FF6" w14:textId="701807FD" w:rsidR="00DC18E6" w:rsidRDefault="00DC18E6" w:rsidP="00043315">
      <w:pPr>
        <w:pStyle w:val="ListParagraph"/>
        <w:numPr>
          <w:ilvl w:val="0"/>
          <w:numId w:val="9"/>
        </w:numPr>
        <w:spacing w:before="120" w:after="120"/>
        <w:ind w:left="426" w:hanging="284"/>
        <w:contextualSpacing w:val="0"/>
      </w:pPr>
      <w:r w:rsidRPr="00711FE5">
        <w:t xml:space="preserve">If </w:t>
      </w:r>
      <w:r w:rsidR="00711FE5" w:rsidRPr="00711FE5">
        <w:t>you answered ‘N</w:t>
      </w:r>
      <w:r w:rsidRPr="00711FE5">
        <w:t>o</w:t>
      </w:r>
      <w:r w:rsidR="00711FE5" w:rsidRPr="00711FE5">
        <w:t>’</w:t>
      </w:r>
      <w:r w:rsidRPr="00711FE5">
        <w:t xml:space="preserve">, </w:t>
      </w:r>
      <w:r w:rsidR="00EC0F19">
        <w:t>complete Sections</w:t>
      </w:r>
      <w:r w:rsidRPr="00711FE5">
        <w:t xml:space="preserve"> </w:t>
      </w:r>
      <w:r w:rsidR="003247BC">
        <w:t>4</w:t>
      </w:r>
      <w:r w:rsidRPr="00711FE5">
        <w:t xml:space="preserve">.4.1 and </w:t>
      </w:r>
      <w:r w:rsidR="003247BC">
        <w:t>4</w:t>
      </w:r>
      <w:r w:rsidRPr="00711FE5">
        <w:t>.4.2</w:t>
      </w:r>
      <w:r w:rsidR="00FA0714">
        <w:t xml:space="preserve"> </w:t>
      </w:r>
      <w:r w:rsidR="00BC5ABD">
        <w:t>then continue to</w:t>
      </w:r>
      <w:r w:rsidR="00FA0714">
        <w:t xml:space="preserve"> Section </w:t>
      </w:r>
      <w:r w:rsidR="003247BC">
        <w:t>4</w:t>
      </w:r>
      <w:r w:rsidR="00FA0714">
        <w:t>.5</w:t>
      </w:r>
      <w:r w:rsidRPr="00711FE5">
        <w:t>.</w:t>
      </w:r>
    </w:p>
    <w:p w14:paraId="43CECFEF" w14:textId="6D0CC532" w:rsidR="00795AC8" w:rsidRPr="00777BC9" w:rsidRDefault="004D0F82" w:rsidP="00CE2C89">
      <w:pPr>
        <w:pStyle w:val="Heading4"/>
        <w:spacing w:before="720"/>
        <w:rPr>
          <w:color w:val="016574" w:themeColor="accent1"/>
        </w:rPr>
      </w:pPr>
      <w:r>
        <w:rPr>
          <w:color w:val="016574" w:themeColor="accent1"/>
        </w:rPr>
        <w:t>4</w:t>
      </w:r>
      <w:r w:rsidR="00D76C77">
        <w:rPr>
          <w:color w:val="016574" w:themeColor="accent1"/>
        </w:rPr>
        <w:t>.4.1</w:t>
      </w:r>
      <w:r w:rsidR="00E0649E">
        <w:rPr>
          <w:color w:val="016574" w:themeColor="accent1"/>
        </w:rPr>
        <w:t xml:space="preserve">   </w:t>
      </w:r>
      <w:r w:rsidR="00795AC8" w:rsidRPr="00777BC9">
        <w:rPr>
          <w:color w:val="016574" w:themeColor="accent1"/>
        </w:rPr>
        <w:t>Proportion of faeces discharged</w:t>
      </w:r>
    </w:p>
    <w:p w14:paraId="41746492" w14:textId="55FA1E67" w:rsidR="00724BED" w:rsidRDefault="00724BED" w:rsidP="00040DC3">
      <w:pPr>
        <w:spacing w:after="120"/>
        <w:rPr>
          <w:rFonts w:cs="Arial"/>
        </w:rPr>
      </w:pPr>
      <w:r w:rsidRPr="00724BED">
        <w:rPr>
          <w:rFonts w:cs="Arial"/>
        </w:rPr>
        <w:t>Provide the proportion</w:t>
      </w:r>
      <w:r w:rsidR="00427650">
        <w:rPr>
          <w:rFonts w:cs="Arial"/>
        </w:rPr>
        <w:t xml:space="preserve"> (%)</w:t>
      </w:r>
      <w:r w:rsidRPr="00724BED">
        <w:rPr>
          <w:rFonts w:cs="Arial"/>
        </w:rPr>
        <w:t xml:space="preserve"> of fish faeces expected to be discharged from the pens</w:t>
      </w:r>
      <w:r w:rsidR="0094023F">
        <w:rPr>
          <w:rFonts w:cs="Arial"/>
        </w:rPr>
        <w:t xml:space="preserve"> into the sea. </w:t>
      </w:r>
    </w:p>
    <w:tbl>
      <w:tblPr>
        <w:tblW w:w="4935" w:type="pct"/>
        <w:tblLayout w:type="fixed"/>
        <w:tblCellMar>
          <w:left w:w="0" w:type="dxa"/>
          <w:right w:w="0" w:type="dxa"/>
        </w:tblCellMar>
        <w:tblLook w:val="04A0" w:firstRow="1" w:lastRow="0" w:firstColumn="1" w:lastColumn="0" w:noHBand="0" w:noVBand="1"/>
      </w:tblPr>
      <w:tblGrid>
        <w:gridCol w:w="10069"/>
      </w:tblGrid>
      <w:tr w:rsidR="00140A95" w:rsidRPr="00AE1DFE" w14:paraId="6BAC9D0E" w14:textId="77777777" w:rsidTr="00EA1B62">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061DA9" w14:textId="6EF45F0F" w:rsidR="00140A95" w:rsidRPr="00AE1DFE" w:rsidRDefault="00140A95" w:rsidP="00040DC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Proportion of faeces discharged</w:t>
            </w:r>
            <w:r w:rsidR="002C2768">
              <w:rPr>
                <w:rFonts w:ascii="Arial" w:eastAsia="Times New Roman" w:hAnsi="Arial" w:cs="Arial"/>
                <w:b/>
                <w:bCs/>
                <w:color w:val="FFFFFF"/>
                <w:lang w:eastAsia="en-GB"/>
              </w:rPr>
              <w:t xml:space="preserve"> </w:t>
            </w:r>
            <w:r w:rsidR="002C2768" w:rsidRPr="00332DD9">
              <w:rPr>
                <w:rFonts w:ascii="Arial" w:eastAsia="Times New Roman" w:hAnsi="Arial" w:cs="Arial"/>
                <w:color w:val="FFFFFF"/>
                <w:lang w:eastAsia="en-GB"/>
              </w:rPr>
              <w:t>(%)</w:t>
            </w:r>
          </w:p>
        </w:tc>
      </w:tr>
      <w:tr w:rsidR="00140A95" w:rsidRPr="00960486" w14:paraId="4952F2DF" w14:textId="77777777" w:rsidTr="00EA1B6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1218EC" w14:textId="24BA5522" w:rsidR="00140A95" w:rsidRPr="00960486" w:rsidRDefault="00140A95" w:rsidP="00B46EC9">
            <w:pPr>
              <w:spacing w:before="120" w:after="120" w:line="240" w:lineRule="auto"/>
              <w:rPr>
                <w:rFonts w:ascii="Arial" w:eastAsia="Times New Roman" w:hAnsi="Arial" w:cs="Arial"/>
                <w:lang w:eastAsia="en-GB"/>
              </w:rPr>
            </w:pPr>
          </w:p>
        </w:tc>
      </w:tr>
    </w:tbl>
    <w:p w14:paraId="0263D20A" w14:textId="12A244DE" w:rsidR="00777BC9" w:rsidRPr="00777BC9" w:rsidRDefault="004D0F82" w:rsidP="00CE2C89">
      <w:pPr>
        <w:pStyle w:val="Heading4"/>
        <w:spacing w:before="720"/>
        <w:rPr>
          <w:color w:val="016574" w:themeColor="accent1"/>
        </w:rPr>
      </w:pPr>
      <w:r>
        <w:rPr>
          <w:color w:val="016574" w:themeColor="accent1"/>
        </w:rPr>
        <w:t>4</w:t>
      </w:r>
      <w:r w:rsidR="00777BC9" w:rsidRPr="00777BC9">
        <w:rPr>
          <w:color w:val="016574" w:themeColor="accent1"/>
        </w:rPr>
        <w:t>.4.</w:t>
      </w:r>
      <w:r w:rsidR="00B709C3">
        <w:rPr>
          <w:color w:val="016574" w:themeColor="accent1"/>
        </w:rPr>
        <w:t>2</w:t>
      </w:r>
      <w:r w:rsidR="00E0649E">
        <w:rPr>
          <w:color w:val="016574" w:themeColor="accent1"/>
        </w:rPr>
        <w:t xml:space="preserve">   </w:t>
      </w:r>
      <w:r w:rsidR="00777BC9" w:rsidRPr="00777BC9">
        <w:rPr>
          <w:color w:val="016574" w:themeColor="accent1"/>
        </w:rPr>
        <w:t>Proportion of faeces not discharged</w:t>
      </w:r>
    </w:p>
    <w:p w14:paraId="781E05E1" w14:textId="5303F39A" w:rsidR="00B97F0F" w:rsidRDefault="00611223" w:rsidP="00921551">
      <w:pPr>
        <w:pStyle w:val="ListParagraph"/>
        <w:spacing w:after="120"/>
        <w:ind w:left="0"/>
        <w:contextualSpacing w:val="0"/>
      </w:pPr>
      <w:r>
        <w:t>E</w:t>
      </w:r>
      <w:r w:rsidR="00DC18E6">
        <w:t>xplain w</w:t>
      </w:r>
      <w:r w:rsidR="00637FC2">
        <w:t>hat will happ</w:t>
      </w:r>
      <w:r w:rsidR="006528D8">
        <w:t>en to the proportion</w:t>
      </w:r>
      <w:r w:rsidR="00DC18E6">
        <w:t xml:space="preserve"> of faeces which is</w:t>
      </w:r>
      <w:r w:rsidR="006528D8">
        <w:t xml:space="preserve"> not discharged</w:t>
      </w:r>
      <w:r w:rsidR="00DC18E6">
        <w:t>.</w:t>
      </w:r>
      <w:r w:rsidR="006528D8">
        <w:t xml:space="preserve"> </w:t>
      </w:r>
    </w:p>
    <w:p w14:paraId="0F1E7338" w14:textId="267588C6" w:rsidR="00777BC9" w:rsidRDefault="00AB3522" w:rsidP="00921551">
      <w:pPr>
        <w:pStyle w:val="ListParagraph"/>
        <w:spacing w:after="120"/>
        <w:ind w:left="0"/>
        <w:contextualSpacing w:val="0"/>
      </w:pPr>
      <w:r>
        <w:t>N</w:t>
      </w:r>
      <w:r w:rsidR="000F7B3A">
        <w:t>ote: Y</w:t>
      </w:r>
      <w:r w:rsidR="006528D8">
        <w:t>ou may need further authorisation from SEPA for the management of th</w:t>
      </w:r>
      <w:r w:rsidR="000F7B3A">
        <w:t>is</w:t>
      </w:r>
      <w:r w:rsidR="006528D8">
        <w:t xml:space="preserve"> waste.</w:t>
      </w:r>
    </w:p>
    <w:tbl>
      <w:tblPr>
        <w:tblW w:w="4935" w:type="pct"/>
        <w:tblLayout w:type="fixed"/>
        <w:tblCellMar>
          <w:left w:w="0" w:type="dxa"/>
          <w:right w:w="0" w:type="dxa"/>
        </w:tblCellMar>
        <w:tblLook w:val="04A0" w:firstRow="1" w:lastRow="0" w:firstColumn="1" w:lastColumn="0" w:noHBand="0" w:noVBand="1"/>
      </w:tblPr>
      <w:tblGrid>
        <w:gridCol w:w="10069"/>
      </w:tblGrid>
      <w:tr w:rsidR="00F15901" w:rsidRPr="00AE1DFE" w14:paraId="0CE0070C" w14:textId="77777777" w:rsidTr="00FC692D">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D8812B" w14:textId="65CE99BD" w:rsidR="00F15901" w:rsidRPr="00AE1DFE" w:rsidRDefault="00C03C2D" w:rsidP="009924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15901" w:rsidRPr="00960486" w14:paraId="4F10FFCA" w14:textId="77777777" w:rsidTr="0080396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B0239" w14:textId="38F7C9C5" w:rsidR="00F15901" w:rsidRPr="00960486" w:rsidRDefault="00F15901" w:rsidP="00B46EC9">
            <w:pPr>
              <w:spacing w:before="120" w:after="120" w:line="240" w:lineRule="auto"/>
              <w:rPr>
                <w:rFonts w:ascii="Arial" w:eastAsia="Times New Roman" w:hAnsi="Arial" w:cs="Arial"/>
                <w:lang w:eastAsia="en-GB"/>
              </w:rPr>
            </w:pPr>
          </w:p>
        </w:tc>
      </w:tr>
    </w:tbl>
    <w:p w14:paraId="3BBD8039" w14:textId="000E8F75" w:rsidR="006528D8" w:rsidRDefault="006528D8" w:rsidP="006528D8">
      <w:pPr>
        <w:rPr>
          <w:color w:val="016574" w:themeColor="accent1"/>
        </w:rPr>
      </w:pPr>
    </w:p>
    <w:p w14:paraId="2DCB4834" w14:textId="77777777" w:rsidR="008474CE" w:rsidRDefault="008474CE" w:rsidP="006528D8">
      <w:pPr>
        <w:rPr>
          <w:color w:val="016574" w:themeColor="accent1"/>
        </w:rPr>
      </w:pPr>
    </w:p>
    <w:p w14:paraId="6778F245" w14:textId="77777777" w:rsidR="00040DC3" w:rsidRDefault="00040DC3" w:rsidP="006528D8">
      <w:pPr>
        <w:rPr>
          <w:color w:val="016574" w:themeColor="accent1"/>
        </w:rPr>
      </w:pPr>
    </w:p>
    <w:p w14:paraId="7BB2188F" w14:textId="77777777" w:rsidR="00040DC3" w:rsidRDefault="00040DC3" w:rsidP="006528D8">
      <w:pPr>
        <w:rPr>
          <w:color w:val="016574" w:themeColor="accent1"/>
        </w:rPr>
      </w:pPr>
    </w:p>
    <w:p w14:paraId="65E0E52C" w14:textId="189F31B3" w:rsidR="00803962" w:rsidRDefault="00803962" w:rsidP="006528D8">
      <w:pPr>
        <w:rPr>
          <w:color w:val="016574" w:themeColor="accent1"/>
        </w:rPr>
      </w:pPr>
      <w:r>
        <w:rPr>
          <w:color w:val="016574" w:themeColor="accent1"/>
        </w:rPr>
        <w:br w:type="page"/>
      </w:r>
    </w:p>
    <w:p w14:paraId="0528626D" w14:textId="5DEB7984" w:rsidR="00293243" w:rsidRPr="00387111" w:rsidRDefault="00040DC3" w:rsidP="00665B94">
      <w:pPr>
        <w:pStyle w:val="Heading3"/>
        <w:rPr>
          <w:color w:val="016574" w:themeColor="accent1"/>
        </w:rPr>
      </w:pPr>
      <w:bookmarkStart w:id="45" w:name="_Toc202780087"/>
      <w:r>
        <w:rPr>
          <w:color w:val="016574" w:themeColor="accent1"/>
        </w:rPr>
        <w:lastRenderedPageBreak/>
        <w:t>4</w:t>
      </w:r>
      <w:r w:rsidR="00AD43F6">
        <w:rPr>
          <w:color w:val="016574" w:themeColor="accent1"/>
        </w:rPr>
        <w:t>.5</w:t>
      </w:r>
      <w:r w:rsidR="00E0649E">
        <w:rPr>
          <w:color w:val="016574" w:themeColor="accent1"/>
        </w:rPr>
        <w:t xml:space="preserve">   </w:t>
      </w:r>
      <w:r w:rsidR="00293243" w:rsidRPr="00387111">
        <w:rPr>
          <w:color w:val="016574" w:themeColor="accent1"/>
        </w:rPr>
        <w:t>Calibration and validation data</w:t>
      </w:r>
      <w:bookmarkEnd w:id="45"/>
    </w:p>
    <w:p w14:paraId="7C4B63A7" w14:textId="41C07984" w:rsidR="00F15901" w:rsidRDefault="004A493B" w:rsidP="0056047C">
      <w:pPr>
        <w:spacing w:after="20"/>
      </w:pPr>
      <w:r>
        <w:t>P</w:t>
      </w:r>
      <w:r w:rsidR="00F15901">
        <w:t>rovide required model calibration and validation data (e.g. current meter data)</w:t>
      </w:r>
      <w:r w:rsidR="00D66C3A">
        <w:t>.</w:t>
      </w:r>
    </w:p>
    <w:tbl>
      <w:tblPr>
        <w:tblW w:w="4935" w:type="pct"/>
        <w:tblLayout w:type="fixed"/>
        <w:tblCellMar>
          <w:left w:w="0" w:type="dxa"/>
          <w:right w:w="0" w:type="dxa"/>
        </w:tblCellMar>
        <w:tblLook w:val="04A0" w:firstRow="1" w:lastRow="0" w:firstColumn="1" w:lastColumn="0" w:noHBand="0" w:noVBand="1"/>
      </w:tblPr>
      <w:tblGrid>
        <w:gridCol w:w="10069"/>
      </w:tblGrid>
      <w:tr w:rsidR="00D66C3A" w:rsidRPr="00AE1DFE" w14:paraId="4220112F" w14:textId="77777777" w:rsidTr="00040DC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3AF042" w14:textId="35549FD1" w:rsidR="00D66C3A" w:rsidRPr="00AE1DFE" w:rsidRDefault="00C03C2D" w:rsidP="00040DC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6C3A" w:rsidRPr="00960486" w14:paraId="293EAF3D" w14:textId="77777777" w:rsidTr="00040DC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3FFFA1" w14:textId="50C4B442" w:rsidR="00D66C3A" w:rsidRPr="00960486" w:rsidRDefault="00D66C3A" w:rsidP="00B46EC9">
            <w:pPr>
              <w:spacing w:before="120" w:after="120" w:line="240" w:lineRule="auto"/>
              <w:rPr>
                <w:rFonts w:ascii="Arial" w:eastAsia="Times New Roman" w:hAnsi="Arial" w:cs="Arial"/>
                <w:lang w:eastAsia="en-GB"/>
              </w:rPr>
            </w:pPr>
          </w:p>
        </w:tc>
      </w:tr>
    </w:tbl>
    <w:p w14:paraId="2E7C1D86" w14:textId="02B310F1" w:rsidR="00293243" w:rsidRPr="00387111" w:rsidRDefault="00040DC3" w:rsidP="00040DC3">
      <w:pPr>
        <w:pStyle w:val="Heading3"/>
        <w:spacing w:before="360"/>
        <w:rPr>
          <w:color w:val="016574" w:themeColor="accent1"/>
        </w:rPr>
      </w:pPr>
      <w:bookmarkStart w:id="46" w:name="_Toc202780088"/>
      <w:r>
        <w:rPr>
          <w:color w:val="016574" w:themeColor="accent1"/>
        </w:rPr>
        <w:t>4</w:t>
      </w:r>
      <w:r w:rsidR="00AD43F6">
        <w:rPr>
          <w:color w:val="016574" w:themeColor="accent1"/>
        </w:rPr>
        <w:t>.</w:t>
      </w:r>
      <w:r w:rsidR="00F40028">
        <w:rPr>
          <w:color w:val="016574" w:themeColor="accent1"/>
        </w:rPr>
        <w:t>6</w:t>
      </w:r>
      <w:r w:rsidR="00E0649E">
        <w:rPr>
          <w:color w:val="016574" w:themeColor="accent1"/>
        </w:rPr>
        <w:t xml:space="preserve">   </w:t>
      </w:r>
      <w:r w:rsidR="00293243" w:rsidRPr="00387111">
        <w:rPr>
          <w:color w:val="016574" w:themeColor="accent1"/>
        </w:rPr>
        <w:t>Deposition modelling of organic solids</w:t>
      </w:r>
      <w:bookmarkEnd w:id="46"/>
    </w:p>
    <w:p w14:paraId="56B9F74D" w14:textId="57B0BC59" w:rsidR="00D66C3A" w:rsidRDefault="004A493B" w:rsidP="0056047C">
      <w:pPr>
        <w:spacing w:after="20"/>
      </w:pPr>
      <w:r>
        <w:t>P</w:t>
      </w:r>
      <w:r w:rsidR="00D66C3A">
        <w:t>rovide information on deposition modelling of organic solids.</w:t>
      </w:r>
    </w:p>
    <w:tbl>
      <w:tblPr>
        <w:tblW w:w="4935" w:type="pct"/>
        <w:tblLayout w:type="fixed"/>
        <w:tblCellMar>
          <w:left w:w="0" w:type="dxa"/>
          <w:right w:w="0" w:type="dxa"/>
        </w:tblCellMar>
        <w:tblLook w:val="04A0" w:firstRow="1" w:lastRow="0" w:firstColumn="1" w:lastColumn="0" w:noHBand="0" w:noVBand="1"/>
      </w:tblPr>
      <w:tblGrid>
        <w:gridCol w:w="10069"/>
      </w:tblGrid>
      <w:tr w:rsidR="00D66C3A" w:rsidRPr="00AE1DFE" w14:paraId="3B73633B" w14:textId="77777777" w:rsidTr="00A14C16">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D0B318" w14:textId="00242122" w:rsidR="00D66C3A" w:rsidRPr="00AE1DFE" w:rsidRDefault="00C03C2D" w:rsidP="00040DC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6C3A" w:rsidRPr="00960486" w14:paraId="62F74DBB" w14:textId="77777777" w:rsidTr="00A14C1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B29B29" w14:textId="15999B50" w:rsidR="00D66C3A" w:rsidRPr="00960486" w:rsidRDefault="00D66C3A" w:rsidP="00B46EC9">
            <w:pPr>
              <w:spacing w:before="120" w:after="120" w:line="240" w:lineRule="auto"/>
              <w:rPr>
                <w:rFonts w:ascii="Arial" w:eastAsia="Times New Roman" w:hAnsi="Arial" w:cs="Arial"/>
                <w:lang w:eastAsia="en-GB"/>
              </w:rPr>
            </w:pPr>
          </w:p>
        </w:tc>
      </w:tr>
    </w:tbl>
    <w:p w14:paraId="7F1EC541" w14:textId="793CCA0F" w:rsidR="00293243" w:rsidRPr="00387111" w:rsidRDefault="00040DC3" w:rsidP="004A493B">
      <w:pPr>
        <w:pStyle w:val="Heading3"/>
        <w:spacing w:before="360"/>
        <w:rPr>
          <w:color w:val="016574" w:themeColor="accent1"/>
        </w:rPr>
      </w:pPr>
      <w:bookmarkStart w:id="47" w:name="_Toc202780089"/>
      <w:r>
        <w:rPr>
          <w:color w:val="016574" w:themeColor="accent1"/>
        </w:rPr>
        <w:t>4</w:t>
      </w:r>
      <w:r w:rsidR="005017C3">
        <w:rPr>
          <w:color w:val="016574" w:themeColor="accent1"/>
        </w:rPr>
        <w:t>.7</w:t>
      </w:r>
      <w:r w:rsidR="00E0649E">
        <w:rPr>
          <w:color w:val="016574" w:themeColor="accent1"/>
        </w:rPr>
        <w:t xml:space="preserve">   </w:t>
      </w:r>
      <w:r w:rsidR="009756F9" w:rsidRPr="00387111">
        <w:rPr>
          <w:color w:val="016574" w:themeColor="accent1"/>
        </w:rPr>
        <w:t>Nitrogen compound modelling</w:t>
      </w:r>
      <w:bookmarkEnd w:id="47"/>
      <w:r w:rsidR="00D66C3A" w:rsidRPr="00387111">
        <w:rPr>
          <w:color w:val="016574" w:themeColor="accent1"/>
        </w:rPr>
        <w:t xml:space="preserve"> </w:t>
      </w:r>
    </w:p>
    <w:p w14:paraId="1F8547A9" w14:textId="185891DA" w:rsidR="00D66C3A" w:rsidRDefault="004A493B" w:rsidP="0056047C">
      <w:pPr>
        <w:spacing w:after="20"/>
      </w:pPr>
      <w:r>
        <w:t>P</w:t>
      </w:r>
      <w:r w:rsidR="00D66C3A">
        <w:t>rovide information on nitrogen compound modelling, if required.</w:t>
      </w:r>
    </w:p>
    <w:tbl>
      <w:tblPr>
        <w:tblW w:w="4935" w:type="pct"/>
        <w:tblLayout w:type="fixed"/>
        <w:tblCellMar>
          <w:left w:w="0" w:type="dxa"/>
          <w:right w:w="0" w:type="dxa"/>
        </w:tblCellMar>
        <w:tblLook w:val="04A0" w:firstRow="1" w:lastRow="0" w:firstColumn="1" w:lastColumn="0" w:noHBand="0" w:noVBand="1"/>
      </w:tblPr>
      <w:tblGrid>
        <w:gridCol w:w="10069"/>
      </w:tblGrid>
      <w:tr w:rsidR="00D66C3A" w:rsidRPr="00AE1DFE" w14:paraId="30AFAE79" w14:textId="77777777" w:rsidTr="00A14C16">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523B0A" w14:textId="7B526C44" w:rsidR="00D66C3A" w:rsidRPr="00AE1DFE" w:rsidRDefault="00C03C2D" w:rsidP="00040DC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6C3A" w:rsidRPr="00960486" w14:paraId="4CAFC0D1" w14:textId="77777777" w:rsidTr="00A14C1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C52881" w14:textId="32A59C3E" w:rsidR="00D66C3A" w:rsidRPr="00960486" w:rsidRDefault="00D66C3A" w:rsidP="00B46EC9">
            <w:pPr>
              <w:spacing w:before="120" w:after="120" w:line="240" w:lineRule="auto"/>
              <w:rPr>
                <w:rFonts w:ascii="Arial" w:eastAsia="Times New Roman" w:hAnsi="Arial" w:cs="Arial"/>
                <w:lang w:eastAsia="en-GB"/>
              </w:rPr>
            </w:pPr>
          </w:p>
        </w:tc>
      </w:tr>
    </w:tbl>
    <w:p w14:paraId="241956F1" w14:textId="394F6953" w:rsidR="002A7720" w:rsidRPr="00387111" w:rsidRDefault="00040DC3" w:rsidP="004A493B">
      <w:pPr>
        <w:pStyle w:val="Heading3"/>
        <w:spacing w:before="360"/>
        <w:rPr>
          <w:color w:val="016574" w:themeColor="accent1"/>
        </w:rPr>
      </w:pPr>
      <w:bookmarkStart w:id="48" w:name="_Toc202780090"/>
      <w:r>
        <w:rPr>
          <w:color w:val="016574" w:themeColor="accent1"/>
        </w:rPr>
        <w:t>4</w:t>
      </w:r>
      <w:r w:rsidR="00D84D63">
        <w:rPr>
          <w:color w:val="016574" w:themeColor="accent1"/>
        </w:rPr>
        <w:t>.8</w:t>
      </w:r>
      <w:r w:rsidR="00E0649E">
        <w:rPr>
          <w:color w:val="016574" w:themeColor="accent1"/>
        </w:rPr>
        <w:t xml:space="preserve">   </w:t>
      </w:r>
      <w:r w:rsidR="002A7720" w:rsidRPr="00387111">
        <w:rPr>
          <w:color w:val="016574" w:themeColor="accent1"/>
        </w:rPr>
        <w:t>Protected species and habitats</w:t>
      </w:r>
      <w:bookmarkEnd w:id="48"/>
    </w:p>
    <w:p w14:paraId="7B293191" w14:textId="0E6601FF" w:rsidR="002A7720" w:rsidRDefault="004A493B" w:rsidP="0056047C">
      <w:pPr>
        <w:spacing w:after="20"/>
      </w:pPr>
      <w:r>
        <w:t>P</w:t>
      </w:r>
      <w:r w:rsidR="002A7720">
        <w:t>rovide reference to information identifying any relevant protected species and habitats within the modelled deposition footprint of the farm.</w:t>
      </w:r>
    </w:p>
    <w:tbl>
      <w:tblPr>
        <w:tblW w:w="4935" w:type="pct"/>
        <w:tblLayout w:type="fixed"/>
        <w:tblCellMar>
          <w:left w:w="0" w:type="dxa"/>
          <w:right w:w="0" w:type="dxa"/>
        </w:tblCellMar>
        <w:tblLook w:val="04A0" w:firstRow="1" w:lastRow="0" w:firstColumn="1" w:lastColumn="0" w:noHBand="0" w:noVBand="1"/>
      </w:tblPr>
      <w:tblGrid>
        <w:gridCol w:w="10069"/>
      </w:tblGrid>
      <w:tr w:rsidR="00D66C3A" w:rsidRPr="00AE1DFE" w14:paraId="6988F147" w14:textId="77777777" w:rsidTr="00A14C16">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027681" w14:textId="23203FC1" w:rsidR="00D66C3A" w:rsidRPr="00AE1DFE" w:rsidRDefault="00C03C2D" w:rsidP="00040DC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6C3A" w:rsidRPr="00960486" w14:paraId="36710638" w14:textId="77777777" w:rsidTr="00A14C1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9D1665" w14:textId="701C48E7" w:rsidR="00D66C3A" w:rsidRPr="00960486" w:rsidRDefault="00D66C3A" w:rsidP="00B46EC9">
            <w:pPr>
              <w:spacing w:before="120" w:after="120" w:line="240" w:lineRule="auto"/>
              <w:rPr>
                <w:rFonts w:ascii="Arial" w:eastAsia="Times New Roman" w:hAnsi="Arial" w:cs="Arial"/>
                <w:lang w:eastAsia="en-GB"/>
              </w:rPr>
            </w:pPr>
          </w:p>
        </w:tc>
      </w:tr>
    </w:tbl>
    <w:p w14:paraId="561F06B3" w14:textId="684BE789" w:rsidR="004A5D54" w:rsidRPr="00957B8A" w:rsidRDefault="00040DC3" w:rsidP="004A493B">
      <w:pPr>
        <w:pStyle w:val="Heading3"/>
        <w:spacing w:before="360"/>
        <w:rPr>
          <w:color w:val="016574" w:themeColor="accent1"/>
        </w:rPr>
      </w:pPr>
      <w:bookmarkStart w:id="49" w:name="_Toc202780091"/>
      <w:r>
        <w:rPr>
          <w:color w:val="016574" w:themeColor="accent1"/>
        </w:rPr>
        <w:t>4</w:t>
      </w:r>
      <w:r w:rsidR="00C83ED9" w:rsidRPr="00957B8A">
        <w:rPr>
          <w:color w:val="016574" w:themeColor="accent1"/>
        </w:rPr>
        <w:t>.</w:t>
      </w:r>
      <w:r w:rsidR="00773BA3" w:rsidRPr="00957B8A">
        <w:rPr>
          <w:color w:val="016574" w:themeColor="accent1"/>
        </w:rPr>
        <w:t>9</w:t>
      </w:r>
      <w:r w:rsidR="00E0649E">
        <w:rPr>
          <w:color w:val="016574" w:themeColor="accent1"/>
        </w:rPr>
        <w:t xml:space="preserve">   </w:t>
      </w:r>
      <w:r w:rsidR="004A5D54" w:rsidRPr="00957B8A">
        <w:rPr>
          <w:color w:val="016574" w:themeColor="accent1"/>
        </w:rPr>
        <w:t>Other uses of coastal waters</w:t>
      </w:r>
      <w:bookmarkEnd w:id="49"/>
    </w:p>
    <w:p w14:paraId="062B264A" w14:textId="0354A9FD" w:rsidR="00C83ED9" w:rsidRDefault="004A493B" w:rsidP="0056047C">
      <w:pPr>
        <w:spacing w:after="20"/>
      </w:pPr>
      <w:r>
        <w:t>P</w:t>
      </w:r>
      <w:r w:rsidR="00C83ED9">
        <w:t>rovide information on any other uses of the coastal waters within the modelled deposition footprint of the farm (e.g. shellfish farming or fishing).</w:t>
      </w:r>
    </w:p>
    <w:tbl>
      <w:tblPr>
        <w:tblW w:w="4935" w:type="pct"/>
        <w:tblLayout w:type="fixed"/>
        <w:tblCellMar>
          <w:left w:w="0" w:type="dxa"/>
          <w:right w:w="0" w:type="dxa"/>
        </w:tblCellMar>
        <w:tblLook w:val="04A0" w:firstRow="1" w:lastRow="0" w:firstColumn="1" w:lastColumn="0" w:noHBand="0" w:noVBand="1"/>
      </w:tblPr>
      <w:tblGrid>
        <w:gridCol w:w="10069"/>
      </w:tblGrid>
      <w:tr w:rsidR="00C83ED9" w:rsidRPr="00AE1DFE" w14:paraId="7A5D449B" w14:textId="77777777" w:rsidTr="00A14C16">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FC7D3D" w14:textId="0D263035" w:rsidR="00C83ED9" w:rsidRPr="00AE1DFE" w:rsidRDefault="00C03C2D" w:rsidP="00040DC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83ED9" w:rsidRPr="00960486" w14:paraId="7EF59021" w14:textId="77777777" w:rsidTr="00A14C1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1DD808" w14:textId="319E0EBC" w:rsidR="00C83ED9" w:rsidRPr="00960486" w:rsidRDefault="00C83ED9" w:rsidP="00B46EC9">
            <w:pPr>
              <w:spacing w:before="120" w:after="120" w:line="240" w:lineRule="auto"/>
              <w:rPr>
                <w:rFonts w:ascii="Arial" w:eastAsia="Times New Roman" w:hAnsi="Arial" w:cs="Arial"/>
                <w:lang w:eastAsia="en-GB"/>
              </w:rPr>
            </w:pPr>
          </w:p>
        </w:tc>
      </w:tr>
    </w:tbl>
    <w:p w14:paraId="5161A3BC" w14:textId="32BCA0DF" w:rsidR="00803962" w:rsidRDefault="00803962" w:rsidP="00DB7513">
      <w:pPr>
        <w:rPr>
          <w:sz w:val="14"/>
          <w:szCs w:val="14"/>
        </w:rPr>
      </w:pPr>
      <w:r>
        <w:rPr>
          <w:sz w:val="14"/>
          <w:szCs w:val="14"/>
        </w:rPr>
        <w:br w:type="page"/>
      </w:r>
    </w:p>
    <w:p w14:paraId="2679AA54" w14:textId="7EA314CB" w:rsidR="00C83ED9" w:rsidRDefault="004A5D54" w:rsidP="00FF5ECE">
      <w:pPr>
        <w:pStyle w:val="Heading2"/>
        <w:spacing w:line="360" w:lineRule="auto"/>
      </w:pPr>
      <w:bookmarkStart w:id="50" w:name="_Toc202780092"/>
      <w:r>
        <w:lastRenderedPageBreak/>
        <w:t xml:space="preserve">Section </w:t>
      </w:r>
      <w:r w:rsidR="009B6349">
        <w:t>5</w:t>
      </w:r>
      <w:r>
        <w:t xml:space="preserve"> - </w:t>
      </w:r>
      <w:r w:rsidR="00C83ED9">
        <w:t>Information relevant to assessing sea lice interactions with wild salmo</w:t>
      </w:r>
      <w:r w:rsidR="009A32F8">
        <w:t>n</w:t>
      </w:r>
      <w:bookmarkEnd w:id="50"/>
    </w:p>
    <w:p w14:paraId="7EEA0583" w14:textId="77777777" w:rsidR="009A32F8" w:rsidRDefault="009A32F8" w:rsidP="00FF5ECE">
      <w:pPr>
        <w:spacing w:before="120" w:after="120"/>
      </w:pPr>
      <w:r>
        <w:t xml:space="preserve">Complete this section only if you are farming </w:t>
      </w:r>
      <w:r w:rsidRPr="004A2F73">
        <w:t>A</w:t>
      </w:r>
      <w:r>
        <w:t xml:space="preserve">tlantic salmon or </w:t>
      </w:r>
      <w:r w:rsidRPr="00A11C8E">
        <w:t>rainbow trout.</w:t>
      </w:r>
    </w:p>
    <w:p w14:paraId="72E26B99" w14:textId="77777777" w:rsidR="009A32F8" w:rsidRDefault="009A32F8" w:rsidP="00FF5ECE">
      <w:pPr>
        <w:spacing w:before="120" w:after="240"/>
      </w:pPr>
      <w:r>
        <w:t>Note: All week numbers referred to in this section are as defined in ISO 8601.</w:t>
      </w:r>
      <w:r>
        <w:br/>
      </w:r>
    </w:p>
    <w:p w14:paraId="371245B1" w14:textId="14D75A0A" w:rsidR="00B21776" w:rsidRPr="004A5D54" w:rsidRDefault="009B6349" w:rsidP="00721E67">
      <w:pPr>
        <w:pStyle w:val="Heading3"/>
        <w:rPr>
          <w:color w:val="016574" w:themeColor="accent1"/>
        </w:rPr>
      </w:pPr>
      <w:bookmarkStart w:id="51" w:name="_Toc202780093"/>
      <w:r>
        <w:rPr>
          <w:color w:val="016574" w:themeColor="accent1"/>
        </w:rPr>
        <w:t>5</w:t>
      </w:r>
      <w:r w:rsidR="00B12178">
        <w:rPr>
          <w:color w:val="016574" w:themeColor="accent1"/>
        </w:rPr>
        <w:t>.1</w:t>
      </w:r>
      <w:r w:rsidR="00E0649E">
        <w:rPr>
          <w:color w:val="016574" w:themeColor="accent1"/>
        </w:rPr>
        <w:t xml:space="preserve">   </w:t>
      </w:r>
      <w:r w:rsidR="009861D9">
        <w:rPr>
          <w:color w:val="016574" w:themeColor="accent1"/>
        </w:rPr>
        <w:t>Maximum n</w:t>
      </w:r>
      <w:r w:rsidR="00801D5E" w:rsidRPr="004A5D54">
        <w:rPr>
          <w:color w:val="016574" w:themeColor="accent1"/>
        </w:rPr>
        <w:t>umber</w:t>
      </w:r>
      <w:r w:rsidR="009861D9">
        <w:rPr>
          <w:color w:val="016574" w:themeColor="accent1"/>
        </w:rPr>
        <w:t xml:space="preserve"> of fis</w:t>
      </w:r>
      <w:r w:rsidR="00354AFD">
        <w:rPr>
          <w:color w:val="016574" w:themeColor="accent1"/>
        </w:rPr>
        <w:t>h</w:t>
      </w:r>
      <w:bookmarkEnd w:id="51"/>
    </w:p>
    <w:p w14:paraId="05FF2F05" w14:textId="2574FE23" w:rsidR="00801D5E" w:rsidRDefault="00F26D44" w:rsidP="009B4A84">
      <w:pPr>
        <w:spacing w:after="120"/>
      </w:pPr>
      <w:r>
        <w:t>Provide</w:t>
      </w:r>
      <w:r w:rsidR="00376744">
        <w:t xml:space="preserve"> the maximum number of fish held on the farm at any one time</w:t>
      </w:r>
      <w:r w:rsidR="00E50CB8">
        <w:t>.</w:t>
      </w:r>
    </w:p>
    <w:tbl>
      <w:tblPr>
        <w:tblW w:w="4935" w:type="pct"/>
        <w:tblLayout w:type="fixed"/>
        <w:tblCellMar>
          <w:left w:w="0" w:type="dxa"/>
          <w:right w:w="0" w:type="dxa"/>
        </w:tblCellMar>
        <w:tblLook w:val="04A0" w:firstRow="1" w:lastRow="0" w:firstColumn="1" w:lastColumn="0" w:noHBand="0" w:noVBand="1"/>
      </w:tblPr>
      <w:tblGrid>
        <w:gridCol w:w="10069"/>
      </w:tblGrid>
      <w:tr w:rsidR="00376744" w:rsidRPr="00AE1DFE" w14:paraId="7E5A1138" w14:textId="77777777" w:rsidTr="00347E7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0BD794" w14:textId="7AEBB8A4" w:rsidR="00376744" w:rsidRPr="00AE1DFE" w:rsidRDefault="008B21A3" w:rsidP="00347E7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n</w:t>
            </w:r>
            <w:r w:rsidR="00376744">
              <w:rPr>
                <w:rFonts w:ascii="Arial" w:eastAsia="Times New Roman" w:hAnsi="Arial" w:cs="Arial"/>
                <w:b/>
                <w:bCs/>
                <w:color w:val="FFFFFF"/>
                <w:lang w:eastAsia="en-GB"/>
              </w:rPr>
              <w:t>umber of fish</w:t>
            </w:r>
          </w:p>
        </w:tc>
      </w:tr>
      <w:tr w:rsidR="00376744" w:rsidRPr="00960486" w14:paraId="7EFB3116" w14:textId="77777777" w:rsidTr="00347E7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5383FB" w14:textId="645183E7" w:rsidR="00376744" w:rsidRPr="00960486" w:rsidRDefault="00376744" w:rsidP="00B46EC9">
            <w:pPr>
              <w:spacing w:before="120" w:after="120" w:line="240" w:lineRule="auto"/>
              <w:rPr>
                <w:rFonts w:ascii="Arial" w:eastAsia="Times New Roman" w:hAnsi="Arial" w:cs="Arial"/>
                <w:lang w:eastAsia="en-GB"/>
              </w:rPr>
            </w:pPr>
          </w:p>
        </w:tc>
      </w:tr>
    </w:tbl>
    <w:p w14:paraId="69A96BA1" w14:textId="77777777" w:rsidR="00376744" w:rsidRDefault="00376744" w:rsidP="00801D5E"/>
    <w:p w14:paraId="03EAD32F" w14:textId="55281B10" w:rsidR="00376744" w:rsidRPr="002061D2" w:rsidRDefault="009B6349" w:rsidP="005A0CA4">
      <w:pPr>
        <w:pStyle w:val="Heading3"/>
        <w:spacing w:before="480"/>
        <w:rPr>
          <w:color w:val="016574" w:themeColor="accent1"/>
        </w:rPr>
      </w:pPr>
      <w:bookmarkStart w:id="52" w:name="_Toc202780094"/>
      <w:r>
        <w:rPr>
          <w:color w:val="016574" w:themeColor="accent6"/>
        </w:rPr>
        <w:t>5</w:t>
      </w:r>
      <w:r w:rsidR="00100301">
        <w:rPr>
          <w:color w:val="016574" w:themeColor="accent6"/>
        </w:rPr>
        <w:t>.2</w:t>
      </w:r>
      <w:r w:rsidR="00E0649E">
        <w:rPr>
          <w:color w:val="016574" w:themeColor="accent6"/>
        </w:rPr>
        <w:t xml:space="preserve">   </w:t>
      </w:r>
      <w:r w:rsidR="00DB7513">
        <w:rPr>
          <w:color w:val="016574" w:themeColor="accent6"/>
        </w:rPr>
        <w:t>N</w:t>
      </w:r>
      <w:r w:rsidR="00DB7513" w:rsidRPr="00DB7513">
        <w:rPr>
          <w:color w:val="016574" w:themeColor="accent6"/>
        </w:rPr>
        <w:t>umber of adult female sea lice</w:t>
      </w:r>
      <w:bookmarkEnd w:id="52"/>
    </w:p>
    <w:p w14:paraId="2C7F6439" w14:textId="77777777" w:rsidR="0004123D" w:rsidRPr="004C3F2A" w:rsidRDefault="0004123D" w:rsidP="00A24AC4">
      <w:pPr>
        <w:spacing w:after="120"/>
      </w:pPr>
      <w:r w:rsidRPr="008A536F">
        <w:t xml:space="preserve">Provide the upper limit you will keep the rolling average number of adult female sea lice below for all periods of 4 weeks between week 12 and week 22. </w:t>
      </w:r>
    </w:p>
    <w:p w14:paraId="2E34BA45" w14:textId="77777777" w:rsidR="0004123D" w:rsidRPr="008A536F" w:rsidRDefault="0004123D" w:rsidP="0004123D">
      <w:pPr>
        <w:spacing w:after="120"/>
      </w:pPr>
      <w:r w:rsidRPr="008A536F">
        <w:t>For this purpose, the “number of adult female sea lice” in any week is calculated by multiplying the number of salmon or trout on the farm, as applicable, and the average number of adult female sea lice per fish.</w:t>
      </w:r>
    </w:p>
    <w:tbl>
      <w:tblPr>
        <w:tblW w:w="4935" w:type="pct"/>
        <w:tblLayout w:type="fixed"/>
        <w:tblCellMar>
          <w:left w:w="0" w:type="dxa"/>
          <w:right w:w="0" w:type="dxa"/>
        </w:tblCellMar>
        <w:tblLook w:val="04A0" w:firstRow="1" w:lastRow="0" w:firstColumn="1" w:lastColumn="0" w:noHBand="0" w:noVBand="1"/>
      </w:tblPr>
      <w:tblGrid>
        <w:gridCol w:w="10069"/>
      </w:tblGrid>
      <w:tr w:rsidR="00C974FA" w:rsidRPr="00AE1DFE" w14:paraId="0C86762B" w14:textId="77777777" w:rsidTr="00347E7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2599B5" w14:textId="016E048B" w:rsidR="00C974FA" w:rsidRPr="00AE1DFE" w:rsidRDefault="0063392C" w:rsidP="00347E7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Number of a</w:t>
            </w:r>
            <w:r w:rsidR="00875831">
              <w:rPr>
                <w:rFonts w:ascii="Arial" w:eastAsia="Times New Roman" w:hAnsi="Arial" w:cs="Arial"/>
                <w:b/>
                <w:bCs/>
                <w:color w:val="FFFFFF"/>
                <w:lang w:eastAsia="en-GB"/>
              </w:rPr>
              <w:t>dult femal</w:t>
            </w:r>
            <w:r>
              <w:rPr>
                <w:rFonts w:ascii="Arial" w:eastAsia="Times New Roman" w:hAnsi="Arial" w:cs="Arial"/>
                <w:b/>
                <w:bCs/>
                <w:color w:val="FFFFFF"/>
                <w:lang w:eastAsia="en-GB"/>
              </w:rPr>
              <w:t xml:space="preserve">e </w:t>
            </w:r>
            <w:r w:rsidR="00C974FA">
              <w:rPr>
                <w:rFonts w:ascii="Arial" w:eastAsia="Times New Roman" w:hAnsi="Arial" w:cs="Arial"/>
                <w:b/>
                <w:bCs/>
                <w:color w:val="FFFFFF"/>
                <w:lang w:eastAsia="en-GB"/>
              </w:rPr>
              <w:t>sea lice</w:t>
            </w:r>
          </w:p>
        </w:tc>
      </w:tr>
      <w:tr w:rsidR="00C974FA" w:rsidRPr="00960486" w14:paraId="707DE1DC" w14:textId="77777777" w:rsidTr="00347E7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70190E" w14:textId="654AE38C" w:rsidR="00C974FA" w:rsidRPr="00960486" w:rsidRDefault="00C974FA" w:rsidP="00B46EC9">
            <w:pPr>
              <w:spacing w:before="120" w:after="120" w:line="240" w:lineRule="auto"/>
              <w:rPr>
                <w:rFonts w:ascii="Arial" w:eastAsia="Times New Roman" w:hAnsi="Arial" w:cs="Arial"/>
                <w:lang w:eastAsia="en-GB"/>
              </w:rPr>
            </w:pPr>
          </w:p>
        </w:tc>
      </w:tr>
    </w:tbl>
    <w:p w14:paraId="196D4D94" w14:textId="77777777" w:rsidR="00C974FA" w:rsidRDefault="00C974FA" w:rsidP="007566BB"/>
    <w:p w14:paraId="7193059A" w14:textId="77777777" w:rsidR="007130E6" w:rsidRDefault="007130E6" w:rsidP="007566BB"/>
    <w:p w14:paraId="410CB998" w14:textId="77777777" w:rsidR="007130E6" w:rsidRDefault="007130E6" w:rsidP="007566BB"/>
    <w:p w14:paraId="15CCDCA1" w14:textId="77777777" w:rsidR="007130E6" w:rsidRDefault="007130E6" w:rsidP="007566BB"/>
    <w:p w14:paraId="370659A9" w14:textId="77777777" w:rsidR="007130E6" w:rsidRDefault="007130E6" w:rsidP="007566BB"/>
    <w:p w14:paraId="2F0BB003" w14:textId="77777777" w:rsidR="007130E6" w:rsidRDefault="007130E6" w:rsidP="007566BB"/>
    <w:p w14:paraId="54D60700" w14:textId="4EFC2889" w:rsidR="00803962" w:rsidRDefault="00803962" w:rsidP="007566BB">
      <w:r>
        <w:br w:type="page"/>
      </w:r>
    </w:p>
    <w:p w14:paraId="54378A87" w14:textId="77CC5866" w:rsidR="007566BB" w:rsidRPr="00100301" w:rsidRDefault="000B2D5E" w:rsidP="009B6349">
      <w:pPr>
        <w:pStyle w:val="Heading3"/>
        <w:rPr>
          <w:color w:val="016574" w:themeColor="accent1"/>
        </w:rPr>
      </w:pPr>
      <w:bookmarkStart w:id="53" w:name="_Toc202780095"/>
      <w:r>
        <w:rPr>
          <w:noProof/>
        </w:rPr>
        <w:lastRenderedPageBreak/>
        <mc:AlternateContent>
          <mc:Choice Requires="wps">
            <w:drawing>
              <wp:anchor distT="45720" distB="45720" distL="114300" distR="114300" simplePos="0" relativeHeight="251658247" behindDoc="0" locked="0" layoutInCell="1" allowOverlap="1" wp14:anchorId="0E916BFA" wp14:editId="6C5109E2">
                <wp:simplePos x="0" y="0"/>
                <wp:positionH relativeFrom="margin">
                  <wp:posOffset>-5715</wp:posOffset>
                </wp:positionH>
                <wp:positionV relativeFrom="paragraph">
                  <wp:posOffset>345854</wp:posOffset>
                </wp:positionV>
                <wp:extent cx="6406515" cy="18097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1809750"/>
                        </a:xfrm>
                        <a:prstGeom prst="rect">
                          <a:avLst/>
                        </a:prstGeom>
                        <a:solidFill>
                          <a:srgbClr val="FFFFFF"/>
                        </a:solidFill>
                        <a:ln w="19050">
                          <a:solidFill>
                            <a:schemeClr val="accent1"/>
                          </a:solidFill>
                          <a:miter lim="800000"/>
                          <a:headEnd/>
                          <a:tailEnd/>
                        </a:ln>
                      </wps:spPr>
                      <wps:txbx>
                        <w:txbxContent>
                          <w:p w14:paraId="09ADBAEA" w14:textId="77777777" w:rsidR="007130E6" w:rsidRDefault="007130E6" w:rsidP="007130E6">
                            <w:pPr>
                              <w:pStyle w:val="ListParagraph"/>
                              <w:spacing w:before="120" w:after="120"/>
                              <w:ind w:left="0"/>
                              <w:contextualSpacing w:val="0"/>
                            </w:pPr>
                            <w:r>
                              <w:t xml:space="preserve">Will you time fallow periods to help manage potential interactions between sea lice from the farm and wild </w:t>
                            </w:r>
                            <w:r w:rsidRPr="004A2F73">
                              <w:t>A</w:t>
                            </w:r>
                            <w:r>
                              <w:t>tlantic salmon?</w:t>
                            </w:r>
                          </w:p>
                          <w:p w14:paraId="010069A4" w14:textId="77777777" w:rsidR="00B00FB1" w:rsidRPr="00671D78" w:rsidRDefault="00B00FB1" w:rsidP="00B00FB1">
                            <w:pPr>
                              <w:pStyle w:val="ListParagraph"/>
                              <w:spacing w:before="120" w:line="264" w:lineRule="auto"/>
                              <w:ind w:left="400" w:hanging="40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1494021230"/>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07E178A5" w14:textId="77777777" w:rsidR="00B00FB1" w:rsidRPr="00A31A6A" w:rsidRDefault="00B00FB1" w:rsidP="00B00FB1">
                            <w:pPr>
                              <w:pStyle w:val="ListParagraph"/>
                              <w:spacing w:before="120" w:line="264"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99515182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5E16165E" w14:textId="77777777" w:rsidR="007130E6" w:rsidRDefault="007130E6" w:rsidP="00713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16BFA" id="_x0000_s1028" type="#_x0000_t202" style="position:absolute;margin-left:-.45pt;margin-top:27.25pt;width:504.45pt;height:14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" strokecolor="#016574 [3204]" strokeweight="1.5pt">
                <v:textbox>
                  <w:txbxContent>
                    <w:p w14:paraId="09ADBAEA" w14:textId="77777777" w:rsidR="007130E6" w:rsidRDefault="007130E6" w:rsidP="007130E6">
                      <w:pPr>
                        <w:pStyle w:val="ListParagraph"/>
                        <w:spacing w:before="120" w:after="120"/>
                        <w:ind w:left="0"/>
                        <w:contextualSpacing w:val="0"/>
                      </w:pPr>
                      <w:r>
                        <w:t xml:space="preserve">Will you time fallow periods to help manage potential interactions between sea lice from the farm and wild </w:t>
                      </w:r>
                      <w:r w:rsidRPr="004A2F73">
                        <w:t>A</w:t>
                      </w:r>
                      <w:r>
                        <w:t>tlantic salmon?</w:t>
                      </w:r>
                    </w:p>
                    <w:p w14:paraId="010069A4" w14:textId="77777777" w:rsidR="00B00FB1" w:rsidRPr="00671D78" w:rsidRDefault="00B00FB1" w:rsidP="00B00FB1">
                      <w:pPr>
                        <w:pStyle w:val="ListParagraph"/>
                        <w:spacing w:before="120" w:line="264" w:lineRule="auto"/>
                        <w:ind w:left="400" w:hanging="40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1494021230"/>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07E178A5" w14:textId="77777777" w:rsidR="00B00FB1" w:rsidRPr="00A31A6A" w:rsidRDefault="00B00FB1" w:rsidP="00B00FB1">
                      <w:pPr>
                        <w:pStyle w:val="ListParagraph"/>
                        <w:spacing w:before="120" w:line="264"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99515182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5E16165E" w14:textId="77777777" w:rsidR="007130E6" w:rsidRDefault="007130E6" w:rsidP="007130E6"/>
                  </w:txbxContent>
                </v:textbox>
                <w10:wrap type="square" anchorx="margin"/>
              </v:shape>
            </w:pict>
          </mc:Fallback>
        </mc:AlternateContent>
      </w:r>
      <w:r w:rsidR="009B6349">
        <w:rPr>
          <w:color w:val="016574" w:themeColor="accent1"/>
        </w:rPr>
        <w:t xml:space="preserve">5.3   </w:t>
      </w:r>
      <w:r w:rsidR="00DE4C44" w:rsidRPr="00100301">
        <w:rPr>
          <w:color w:val="016574" w:themeColor="accent1"/>
        </w:rPr>
        <w:t>Fallow periods</w:t>
      </w:r>
      <w:bookmarkEnd w:id="53"/>
    </w:p>
    <w:p w14:paraId="7368014D" w14:textId="34736F93" w:rsidR="00EE6A49" w:rsidRDefault="00043315" w:rsidP="0091753B">
      <w:pPr>
        <w:pStyle w:val="ListParagraph"/>
        <w:numPr>
          <w:ilvl w:val="0"/>
          <w:numId w:val="10"/>
        </w:numPr>
        <w:spacing w:before="480" w:after="120"/>
        <w:ind w:left="567" w:hanging="425"/>
        <w:contextualSpacing w:val="0"/>
        <w:rPr>
          <w:rFonts w:cs="Arial"/>
        </w:rPr>
      </w:pPr>
      <w:r w:rsidRPr="00711FE5">
        <w:t xml:space="preserve">If you answered ‘Yes’, </w:t>
      </w:r>
      <w:r w:rsidR="0091753B">
        <w:t>p</w:t>
      </w:r>
      <w:r w:rsidR="00C07B0F">
        <w:rPr>
          <w:rFonts w:cs="Arial"/>
        </w:rPr>
        <w:t>rovide</w:t>
      </w:r>
      <w:r w:rsidR="008E6BF6">
        <w:rPr>
          <w:rFonts w:cs="Arial"/>
        </w:rPr>
        <w:t xml:space="preserve"> </w:t>
      </w:r>
      <w:r w:rsidR="00380B47">
        <w:rPr>
          <w:rFonts w:cs="Arial"/>
        </w:rPr>
        <w:t xml:space="preserve">any supporting documentation </w:t>
      </w:r>
      <w:r w:rsidR="00534DB7">
        <w:rPr>
          <w:rFonts w:cs="Arial"/>
        </w:rPr>
        <w:t>on measures to be taken o</w:t>
      </w:r>
      <w:r w:rsidR="007A16CC">
        <w:rPr>
          <w:rFonts w:cs="Arial"/>
        </w:rPr>
        <w:t>n the timing of fallow period to avoid interactions between sea lice from the farm and wild Atlantic salmon.</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EE6A49" w:rsidRPr="00AE1DFE" w14:paraId="5B31C832" w14:textId="77777777" w:rsidTr="000B2D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C2F4B0" w14:textId="59155CF4" w:rsidR="00EE6A49" w:rsidRPr="00AE1DFE" w:rsidRDefault="00C03C2D" w:rsidP="00347E7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E6A49" w:rsidRPr="00960486" w14:paraId="0BF9789D" w14:textId="77777777" w:rsidTr="000B2D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DA1237" w14:textId="66103FCD" w:rsidR="00EE6A49" w:rsidRPr="00960486" w:rsidRDefault="00EE6A49" w:rsidP="00B46EC9">
            <w:pPr>
              <w:spacing w:before="120" w:after="120" w:line="240" w:lineRule="auto"/>
              <w:rPr>
                <w:rFonts w:ascii="Arial" w:eastAsia="Times New Roman" w:hAnsi="Arial" w:cs="Arial"/>
                <w:lang w:eastAsia="en-GB"/>
              </w:rPr>
            </w:pPr>
          </w:p>
        </w:tc>
      </w:tr>
    </w:tbl>
    <w:p w14:paraId="0F7303E4" w14:textId="77777777" w:rsidR="00C16177" w:rsidRDefault="00C16177" w:rsidP="005A0CA4"/>
    <w:p w14:paraId="3A520395" w14:textId="77777777" w:rsidR="00C16177" w:rsidRDefault="00C16177" w:rsidP="005A0CA4"/>
    <w:p w14:paraId="1A95D29E" w14:textId="34CDF02F" w:rsidR="00EE6A49" w:rsidRPr="000D69F3" w:rsidRDefault="00C30619" w:rsidP="00876858">
      <w:pPr>
        <w:pStyle w:val="Heading3"/>
        <w:rPr>
          <w:color w:val="016574" w:themeColor="accent1"/>
        </w:rPr>
      </w:pPr>
      <w:bookmarkStart w:id="54" w:name="_Toc202780096"/>
      <w:r>
        <w:rPr>
          <w:noProof/>
        </w:rPr>
        <mc:AlternateContent>
          <mc:Choice Requires="wps">
            <w:drawing>
              <wp:anchor distT="45720" distB="45720" distL="114300" distR="114300" simplePos="0" relativeHeight="251658241" behindDoc="0" locked="0" layoutInCell="1" allowOverlap="1" wp14:anchorId="1166E1F2" wp14:editId="67334322">
                <wp:simplePos x="0" y="0"/>
                <wp:positionH relativeFrom="margin">
                  <wp:posOffset>-635</wp:posOffset>
                </wp:positionH>
                <wp:positionV relativeFrom="paragraph">
                  <wp:posOffset>383540</wp:posOffset>
                </wp:positionV>
                <wp:extent cx="6400165" cy="1844675"/>
                <wp:effectExtent l="0" t="0" r="19685" b="22225"/>
                <wp:wrapSquare wrapText="bothSides"/>
                <wp:docPr id="77186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844675"/>
                        </a:xfrm>
                        <a:prstGeom prst="rect">
                          <a:avLst/>
                        </a:prstGeom>
                        <a:solidFill>
                          <a:srgbClr val="FFFFFF"/>
                        </a:solidFill>
                        <a:ln w="19050">
                          <a:solidFill>
                            <a:schemeClr val="accent1"/>
                          </a:solidFill>
                          <a:miter lim="800000"/>
                          <a:headEnd/>
                          <a:tailEnd/>
                        </a:ln>
                      </wps:spPr>
                      <wps:txbx>
                        <w:txbxContent>
                          <w:p w14:paraId="6A6B5F95" w14:textId="2B165520" w:rsidR="00E24313" w:rsidRPr="00E24313" w:rsidRDefault="00E24313" w:rsidP="005A0CA4">
                            <w:pPr>
                              <w:pStyle w:val="ListParagraph"/>
                              <w:spacing w:before="120" w:after="120"/>
                              <w:ind w:left="0"/>
                              <w:contextualSpacing w:val="0"/>
                            </w:pPr>
                            <w:r>
                              <w:t>Will the pens be wholly or partially enclosed between weeks 12 and 22 in order to minimise sea lice exchanges between the farm and the surrounding coastal waters?</w:t>
                            </w:r>
                          </w:p>
                          <w:p w14:paraId="23405F4F" w14:textId="343EC187" w:rsidR="00E20CE1" w:rsidRPr="00671D78" w:rsidRDefault="00E20CE1" w:rsidP="00B00FB1">
                            <w:pPr>
                              <w:pStyle w:val="ListParagraph"/>
                              <w:spacing w:before="120" w:line="264" w:lineRule="auto"/>
                              <w:ind w:left="403" w:hanging="403"/>
                              <w:contextualSpacing w:val="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2094236454"/>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77950BE6" w14:textId="77777777" w:rsidR="00E20CE1" w:rsidRPr="00A31A6A" w:rsidRDefault="00E20CE1" w:rsidP="00B00FB1">
                            <w:pPr>
                              <w:pStyle w:val="ListParagraph"/>
                              <w:spacing w:before="120" w:line="264"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160739935"/>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474EEAAD" w14:textId="2ACB35DC" w:rsidR="00922DAF" w:rsidRDefault="00922D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6E1F2" id="_x0000_s1029" type="#_x0000_t202" style="position:absolute;margin-left:-.05pt;margin-top:30.2pt;width:503.95pt;height:145.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" strokecolor="#016574 [3204]" strokeweight="1.5pt">
                <v:textbox>
                  <w:txbxContent>
                    <w:p w14:paraId="6A6B5F95" w14:textId="2B165520" w:rsidR="00E24313" w:rsidRPr="00E24313" w:rsidRDefault="00E24313" w:rsidP="005A0CA4">
                      <w:pPr>
                        <w:pStyle w:val="ListParagraph"/>
                        <w:spacing w:before="120" w:after="120"/>
                        <w:ind w:left="0"/>
                        <w:contextualSpacing w:val="0"/>
                      </w:pPr>
                      <w:r>
                        <w:t>Will the pens be wholly or partially enclosed between weeks 12 and 22 in order to minimise sea lice exchanges between the farm and the surrounding coastal waters?</w:t>
                      </w:r>
                    </w:p>
                    <w:p w14:paraId="23405F4F" w14:textId="343EC187" w:rsidR="00E20CE1" w:rsidRPr="00671D78" w:rsidRDefault="00E20CE1" w:rsidP="00B00FB1">
                      <w:pPr>
                        <w:pStyle w:val="ListParagraph"/>
                        <w:spacing w:before="120" w:line="264" w:lineRule="auto"/>
                        <w:ind w:left="403" w:hanging="403"/>
                        <w:contextualSpacing w:val="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2094236454"/>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77950BE6" w14:textId="77777777" w:rsidR="00E20CE1" w:rsidRPr="00A31A6A" w:rsidRDefault="00E20CE1" w:rsidP="00B00FB1">
                      <w:pPr>
                        <w:pStyle w:val="ListParagraph"/>
                        <w:spacing w:before="120" w:line="264"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160739935"/>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474EEAAD" w14:textId="2ACB35DC" w:rsidR="00922DAF" w:rsidRDefault="00922DAF"/>
                  </w:txbxContent>
                </v:textbox>
                <w10:wrap type="square" anchorx="margin"/>
              </v:shape>
            </w:pict>
          </mc:Fallback>
        </mc:AlternateContent>
      </w:r>
      <w:r w:rsidR="005A0CA4">
        <w:rPr>
          <w:color w:val="016574" w:themeColor="accent1"/>
        </w:rPr>
        <w:t>5</w:t>
      </w:r>
      <w:r w:rsidR="000D69F3">
        <w:rPr>
          <w:color w:val="016574" w:themeColor="accent1"/>
        </w:rPr>
        <w:t>.4</w:t>
      </w:r>
      <w:r w:rsidR="00E0649E">
        <w:rPr>
          <w:color w:val="016574" w:themeColor="accent1"/>
        </w:rPr>
        <w:t xml:space="preserve">   </w:t>
      </w:r>
      <w:r w:rsidR="00E74482" w:rsidRPr="000D69F3">
        <w:rPr>
          <w:color w:val="016574" w:themeColor="accent1"/>
        </w:rPr>
        <w:t>E</w:t>
      </w:r>
      <w:r w:rsidR="00A07F7B" w:rsidRPr="000D69F3">
        <w:rPr>
          <w:color w:val="016574" w:themeColor="accent1"/>
        </w:rPr>
        <w:t>nclosure</w:t>
      </w:r>
      <w:r w:rsidR="00E74482" w:rsidRPr="000D69F3">
        <w:rPr>
          <w:color w:val="016574" w:themeColor="accent1"/>
        </w:rPr>
        <w:t xml:space="preserve"> of pens</w:t>
      </w:r>
      <w:bookmarkEnd w:id="54"/>
    </w:p>
    <w:p w14:paraId="0FCDAD23" w14:textId="571D08C3" w:rsidR="00D6732C" w:rsidRDefault="005A2898" w:rsidP="00C30619">
      <w:pPr>
        <w:pStyle w:val="ListParagraph"/>
        <w:numPr>
          <w:ilvl w:val="0"/>
          <w:numId w:val="11"/>
        </w:numPr>
        <w:spacing w:before="480" w:after="120"/>
        <w:ind w:left="567" w:hanging="425"/>
        <w:contextualSpacing w:val="0"/>
      </w:pPr>
      <w:r w:rsidRPr="00A90688">
        <w:t xml:space="preserve">If </w:t>
      </w:r>
      <w:r w:rsidR="00A90688" w:rsidRPr="00A90688">
        <w:t>you answered ‘Y</w:t>
      </w:r>
      <w:r w:rsidRPr="00A90688">
        <w:t>es</w:t>
      </w:r>
      <w:r w:rsidR="00A90688" w:rsidRPr="00A90688">
        <w:t>’</w:t>
      </w:r>
      <w:r w:rsidRPr="00A90688">
        <w:t xml:space="preserve">, </w:t>
      </w:r>
      <w:r w:rsidR="00D7689F">
        <w:t xml:space="preserve">please </w:t>
      </w:r>
      <w:r>
        <w:t>provide details.</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50A19" w:rsidRPr="00AE1DFE" w14:paraId="604A620B" w14:textId="77777777" w:rsidTr="00C8548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B84C0D" w14:textId="77777777" w:rsidR="00B50A19" w:rsidRPr="00AE1DFE" w:rsidRDefault="00B50A19" w:rsidP="00C8548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50A19" w:rsidRPr="00960486" w14:paraId="38F4F973" w14:textId="77777777" w:rsidTr="00C8548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A0193D" w14:textId="77777777" w:rsidR="00B50A19" w:rsidRPr="00960486" w:rsidRDefault="00B50A19" w:rsidP="00C85484">
            <w:pPr>
              <w:spacing w:before="120" w:after="120" w:line="240" w:lineRule="auto"/>
              <w:rPr>
                <w:rFonts w:ascii="Arial" w:eastAsia="Times New Roman" w:hAnsi="Arial" w:cs="Arial"/>
                <w:lang w:eastAsia="en-GB"/>
              </w:rPr>
            </w:pPr>
          </w:p>
        </w:tc>
      </w:tr>
    </w:tbl>
    <w:p w14:paraId="039E0498" w14:textId="68B6D606" w:rsidR="00B50A19" w:rsidRDefault="00B50A19" w:rsidP="00B50A19">
      <w:pPr>
        <w:spacing w:before="480" w:after="120"/>
      </w:pPr>
      <w:r>
        <w:br w:type="page"/>
      </w:r>
    </w:p>
    <w:p w14:paraId="6AF4D141" w14:textId="5FEAC358" w:rsidR="00D7689F" w:rsidRPr="00B37730" w:rsidRDefault="00F074E1" w:rsidP="00D5746C">
      <w:pPr>
        <w:pStyle w:val="Heading3"/>
        <w:spacing w:before="400"/>
        <w:rPr>
          <w:color w:val="016574" w:themeColor="accent1"/>
        </w:rPr>
      </w:pPr>
      <w:bookmarkStart w:id="55" w:name="_Toc202780097"/>
      <w:r>
        <w:rPr>
          <w:color w:val="016574" w:themeColor="accent1"/>
        </w:rPr>
        <w:lastRenderedPageBreak/>
        <w:t>5</w:t>
      </w:r>
      <w:r w:rsidR="004A1D29">
        <w:rPr>
          <w:color w:val="016574" w:themeColor="accent1"/>
        </w:rPr>
        <w:t>.5</w:t>
      </w:r>
      <w:r w:rsidR="00E0649E">
        <w:rPr>
          <w:color w:val="016574" w:themeColor="accent1"/>
        </w:rPr>
        <w:t xml:space="preserve">   </w:t>
      </w:r>
      <w:r w:rsidR="00D7689F" w:rsidRPr="00B37730">
        <w:rPr>
          <w:color w:val="016574" w:themeColor="accent1"/>
        </w:rPr>
        <w:t>S</w:t>
      </w:r>
      <w:r w:rsidR="005A2898">
        <w:rPr>
          <w:color w:val="016574" w:themeColor="accent1"/>
        </w:rPr>
        <w:t>ea lice modelling</w:t>
      </w:r>
      <w:bookmarkEnd w:id="55"/>
      <w:r w:rsidR="005A2898">
        <w:rPr>
          <w:color w:val="016574" w:themeColor="accent1"/>
        </w:rPr>
        <w:t xml:space="preserve"> </w:t>
      </w:r>
    </w:p>
    <w:p w14:paraId="0F53F4D0" w14:textId="42FB33E9" w:rsidR="002929CD" w:rsidRDefault="00F074E1" w:rsidP="00B00FB1">
      <w:pPr>
        <w:spacing w:after="120"/>
        <w:ind w:left="-11"/>
      </w:pPr>
      <w:r>
        <w:t>P</w:t>
      </w:r>
      <w:r w:rsidR="002929CD">
        <w:t>rovide information on sea lice modelling, if applicable.</w:t>
      </w:r>
    </w:p>
    <w:tbl>
      <w:tblPr>
        <w:tblW w:w="4935" w:type="pct"/>
        <w:tblLayout w:type="fixed"/>
        <w:tblCellMar>
          <w:left w:w="0" w:type="dxa"/>
          <w:right w:w="0" w:type="dxa"/>
        </w:tblCellMar>
        <w:tblLook w:val="04A0" w:firstRow="1" w:lastRow="0" w:firstColumn="1" w:lastColumn="0" w:noHBand="0" w:noVBand="1"/>
        <w:tblDescription w:val="."/>
      </w:tblPr>
      <w:tblGrid>
        <w:gridCol w:w="10069"/>
      </w:tblGrid>
      <w:tr w:rsidR="002929CD" w:rsidRPr="00AE1DFE" w14:paraId="7C4C7720" w14:textId="77777777" w:rsidTr="00F074E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73889B" w14:textId="50F26AF4" w:rsidR="002929CD" w:rsidRPr="00AE1DFE" w:rsidRDefault="00C03C2D" w:rsidP="00F074E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929CD" w:rsidRPr="00960486" w14:paraId="67765E1C" w14:textId="77777777" w:rsidTr="00F074E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82F825" w14:textId="48A4472B" w:rsidR="002929CD" w:rsidRPr="00960486" w:rsidRDefault="002929CD" w:rsidP="00B46EC9">
            <w:pPr>
              <w:spacing w:before="120" w:after="120" w:line="240" w:lineRule="auto"/>
              <w:rPr>
                <w:rFonts w:ascii="Arial" w:eastAsia="Times New Roman" w:hAnsi="Arial" w:cs="Arial"/>
                <w:lang w:eastAsia="en-GB"/>
              </w:rPr>
            </w:pPr>
          </w:p>
        </w:tc>
      </w:tr>
    </w:tbl>
    <w:p w14:paraId="19E50757" w14:textId="4B5D8923" w:rsidR="00FE5797" w:rsidRPr="00BF2BBF" w:rsidRDefault="00F074E1" w:rsidP="00D5746C">
      <w:pPr>
        <w:pStyle w:val="Heading3"/>
        <w:spacing w:before="400"/>
        <w:rPr>
          <w:color w:val="016574" w:themeColor="accent1"/>
        </w:rPr>
      </w:pPr>
      <w:bookmarkStart w:id="56" w:name="_Toc202780098"/>
      <w:r>
        <w:rPr>
          <w:color w:val="016574" w:themeColor="accent1"/>
        </w:rPr>
        <w:t>5</w:t>
      </w:r>
      <w:r w:rsidR="004A1D29" w:rsidRPr="00BF2BBF">
        <w:rPr>
          <w:color w:val="016574" w:themeColor="accent1"/>
        </w:rPr>
        <w:t>.</w:t>
      </w:r>
      <w:r w:rsidR="005A2898" w:rsidRPr="00BF2BBF">
        <w:rPr>
          <w:color w:val="016574" w:themeColor="accent1"/>
        </w:rPr>
        <w:t>6</w:t>
      </w:r>
      <w:r w:rsidR="00E0649E">
        <w:rPr>
          <w:color w:val="016574" w:themeColor="accent1"/>
        </w:rPr>
        <w:t xml:space="preserve">   </w:t>
      </w:r>
      <w:r w:rsidR="00596C71" w:rsidRPr="00BF2BBF">
        <w:rPr>
          <w:color w:val="016574" w:themeColor="accent1"/>
        </w:rPr>
        <w:t>Calibration and validation of sea lice modelling</w:t>
      </w:r>
      <w:bookmarkEnd w:id="56"/>
    </w:p>
    <w:p w14:paraId="46B6946B" w14:textId="2A0484C5" w:rsidR="00575102" w:rsidRDefault="00F074E1" w:rsidP="00B00FB1">
      <w:pPr>
        <w:spacing w:after="120"/>
      </w:pPr>
      <w:r>
        <w:t>P</w:t>
      </w:r>
      <w:r w:rsidR="00575102">
        <w:t>rovide information on surveys to collect data for calibrating and validating sea lice dispersion modelling, if applicable.</w:t>
      </w:r>
    </w:p>
    <w:tbl>
      <w:tblPr>
        <w:tblW w:w="4935" w:type="pct"/>
        <w:tblLayout w:type="fixed"/>
        <w:tblCellMar>
          <w:left w:w="0" w:type="dxa"/>
          <w:right w:w="0" w:type="dxa"/>
        </w:tblCellMar>
        <w:tblLook w:val="04A0" w:firstRow="1" w:lastRow="0" w:firstColumn="1" w:lastColumn="0" w:noHBand="0" w:noVBand="1"/>
      </w:tblPr>
      <w:tblGrid>
        <w:gridCol w:w="10069"/>
      </w:tblGrid>
      <w:tr w:rsidR="00897A48" w:rsidRPr="00AE1DFE" w14:paraId="6DA1F1ED" w14:textId="77777777" w:rsidTr="00764FB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1E25EE" w14:textId="6CFEC386" w:rsidR="00897A48" w:rsidRPr="00AE1DFE" w:rsidRDefault="00C03C2D" w:rsidP="008111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97A48" w:rsidRPr="00960486" w14:paraId="1F2A6254" w14:textId="77777777" w:rsidTr="00764FB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CB0276" w14:textId="30D24400" w:rsidR="00897A48" w:rsidRPr="00960486" w:rsidRDefault="00897A48" w:rsidP="00B46EC9">
            <w:pPr>
              <w:spacing w:before="120" w:after="120" w:line="240" w:lineRule="auto"/>
              <w:rPr>
                <w:rFonts w:ascii="Arial" w:eastAsia="Times New Roman" w:hAnsi="Arial" w:cs="Arial"/>
                <w:lang w:eastAsia="en-GB"/>
              </w:rPr>
            </w:pPr>
          </w:p>
        </w:tc>
      </w:tr>
    </w:tbl>
    <w:p w14:paraId="65C17BF5" w14:textId="77777777" w:rsidR="002D7977" w:rsidRDefault="002D7977" w:rsidP="002D7977"/>
    <w:p w14:paraId="1B6FF6EB" w14:textId="77777777" w:rsidR="002D7977" w:rsidRDefault="002D7977" w:rsidP="002D7977"/>
    <w:p w14:paraId="0EEE651F" w14:textId="77777777" w:rsidR="00B00FB1" w:rsidRDefault="00B00FB1" w:rsidP="002D7977"/>
    <w:p w14:paraId="16DD1980" w14:textId="77777777" w:rsidR="00B00FB1" w:rsidRDefault="00B00FB1" w:rsidP="002D7977"/>
    <w:p w14:paraId="099EEAF3" w14:textId="77777777" w:rsidR="00B00FB1" w:rsidRDefault="00B00FB1" w:rsidP="002D7977"/>
    <w:p w14:paraId="3D7519AC" w14:textId="77777777" w:rsidR="00B00FB1" w:rsidRDefault="00B00FB1" w:rsidP="002D7977"/>
    <w:p w14:paraId="0FBCDD86" w14:textId="77777777" w:rsidR="00B00FB1" w:rsidRDefault="00B00FB1" w:rsidP="002D7977"/>
    <w:p w14:paraId="0479768A" w14:textId="77777777" w:rsidR="00B00FB1" w:rsidRDefault="00B00FB1" w:rsidP="002D7977"/>
    <w:p w14:paraId="23657E03" w14:textId="77777777" w:rsidR="00B00FB1" w:rsidRDefault="00B00FB1" w:rsidP="002D7977"/>
    <w:p w14:paraId="1E545C10" w14:textId="77777777" w:rsidR="00B00FB1" w:rsidRDefault="00B00FB1" w:rsidP="002D7977"/>
    <w:p w14:paraId="6DF2E5B1" w14:textId="77777777" w:rsidR="00B00FB1" w:rsidRDefault="00B00FB1" w:rsidP="002D7977"/>
    <w:p w14:paraId="57A54781" w14:textId="77777777" w:rsidR="00B00FB1" w:rsidRDefault="00B00FB1" w:rsidP="002D7977"/>
    <w:p w14:paraId="0CED53C8" w14:textId="77777777" w:rsidR="00B00FB1" w:rsidRDefault="00B00FB1" w:rsidP="002D7977"/>
    <w:p w14:paraId="177B5F41" w14:textId="77777777" w:rsidR="00B00FB1" w:rsidRDefault="00B00FB1" w:rsidP="002D7977"/>
    <w:p w14:paraId="55E01E1D" w14:textId="7B26234F" w:rsidR="00291911" w:rsidRDefault="00291911" w:rsidP="002D7977">
      <w:r>
        <w:br w:type="page"/>
      </w:r>
    </w:p>
    <w:p w14:paraId="4006EBDD" w14:textId="114D83AF" w:rsidR="00897A48" w:rsidRDefault="004A0457" w:rsidP="007602A7">
      <w:pPr>
        <w:pStyle w:val="Heading2"/>
        <w:spacing w:line="360" w:lineRule="auto"/>
      </w:pPr>
      <w:bookmarkStart w:id="57" w:name="_Toc202780099"/>
      <w:r>
        <w:lastRenderedPageBreak/>
        <w:t xml:space="preserve">Section </w:t>
      </w:r>
      <w:r w:rsidR="009B0E3B">
        <w:t>6</w:t>
      </w:r>
      <w:r w:rsidR="00C972AB">
        <w:t xml:space="preserve"> - </w:t>
      </w:r>
      <w:r w:rsidR="00897A48">
        <w:t xml:space="preserve">Information relevant to assessing discharges of </w:t>
      </w:r>
      <w:r w:rsidR="002D4818">
        <w:t xml:space="preserve">anti-sea lice </w:t>
      </w:r>
      <w:r w:rsidR="00897A48">
        <w:t>medicines</w:t>
      </w:r>
      <w:bookmarkEnd w:id="57"/>
    </w:p>
    <w:p w14:paraId="3CCC75EA" w14:textId="2C4951F6" w:rsidR="00F74F17" w:rsidRDefault="00227459" w:rsidP="009B0E3B">
      <w:pPr>
        <w:spacing w:before="240" w:after="120"/>
      </w:pPr>
      <w:r>
        <w:t>Y</w:t>
      </w:r>
      <w:r w:rsidR="00FC7EA0">
        <w:t xml:space="preserve">ou must include information on discharges from the fish pens and from </w:t>
      </w:r>
      <w:r w:rsidR="002D4818">
        <w:t>vessels</w:t>
      </w:r>
      <w:r w:rsidR="009E1469">
        <w:t xml:space="preserve"> operating at the farm</w:t>
      </w:r>
      <w:r w:rsidR="00FC7EA0">
        <w:t>.</w:t>
      </w:r>
    </w:p>
    <w:p w14:paraId="12A01B83" w14:textId="118DAD8D" w:rsidR="00D36313" w:rsidRPr="00B21A59" w:rsidRDefault="00B21A59" w:rsidP="009B0E3B">
      <w:pPr>
        <w:pStyle w:val="Heading3"/>
        <w:spacing w:before="360"/>
        <w:rPr>
          <w:color w:val="016574" w:themeColor="accent6"/>
        </w:rPr>
      </w:pPr>
      <w:bookmarkStart w:id="58" w:name="_Toc202780100"/>
      <w:r>
        <w:rPr>
          <w:noProof/>
        </w:rPr>
        <mc:AlternateContent>
          <mc:Choice Requires="wps">
            <w:drawing>
              <wp:anchor distT="45720" distB="45720" distL="114300" distR="114300" simplePos="0" relativeHeight="251658244" behindDoc="0" locked="0" layoutInCell="1" allowOverlap="1" wp14:anchorId="5A2EAACF" wp14:editId="581FFEB7">
                <wp:simplePos x="0" y="0"/>
                <wp:positionH relativeFrom="margin">
                  <wp:posOffset>12700</wp:posOffset>
                </wp:positionH>
                <wp:positionV relativeFrom="paragraph">
                  <wp:posOffset>531495</wp:posOffset>
                </wp:positionV>
                <wp:extent cx="6393815" cy="3432175"/>
                <wp:effectExtent l="0" t="0" r="26035" b="15875"/>
                <wp:wrapSquare wrapText="bothSides"/>
                <wp:docPr id="649567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815" cy="3432175"/>
                        </a:xfrm>
                        <a:prstGeom prst="rect">
                          <a:avLst/>
                        </a:prstGeom>
                        <a:solidFill>
                          <a:srgbClr val="FFFFFF"/>
                        </a:solidFill>
                        <a:ln w="19050">
                          <a:solidFill>
                            <a:schemeClr val="accent1"/>
                          </a:solidFill>
                          <a:miter lim="800000"/>
                          <a:headEnd/>
                          <a:tailEnd/>
                        </a:ln>
                      </wps:spPr>
                      <wps:txbx>
                        <w:txbxContent>
                          <w:p w14:paraId="683587F4" w14:textId="1C18EFB0" w:rsidR="00D17786" w:rsidRPr="00526249" w:rsidRDefault="00D17786" w:rsidP="009E3601">
                            <w:pPr>
                              <w:spacing w:before="240" w:after="480" w:line="240" w:lineRule="auto"/>
                              <w:rPr>
                                <w:rFonts w:cs="Arial"/>
                                <w:bCs/>
                              </w:rPr>
                            </w:pPr>
                            <w:r w:rsidRPr="00D17786">
                              <w:t>Which of the following anti-sea lice medicines will be used?</w:t>
                            </w:r>
                          </w:p>
                          <w:p w14:paraId="6AB0ABCB" w14:textId="6F8D5A0A" w:rsidR="00B44C45" w:rsidRPr="00671D78" w:rsidRDefault="00B44C45" w:rsidP="00D92FEA">
                            <w:pPr>
                              <w:pStyle w:val="ListParagraph"/>
                              <w:numPr>
                                <w:ilvl w:val="0"/>
                                <w:numId w:val="22"/>
                              </w:numPr>
                              <w:spacing w:before="240" w:after="480"/>
                              <w:ind w:left="567" w:hanging="425"/>
                              <w:contextualSpacing w:val="0"/>
                              <w:rPr>
                                <w:rFonts w:cs="Arial"/>
                                <w:b/>
                                <w:color w:val="016574"/>
                                <w:sz w:val="52"/>
                                <w:szCs w:val="52"/>
                              </w:rPr>
                            </w:pPr>
                            <w:r w:rsidRPr="00AF533D">
                              <w:rPr>
                                <w:rFonts w:cs="Arial"/>
                                <w:b/>
                              </w:rPr>
                              <w:t>Azamethiphos</w:t>
                            </w:r>
                            <w:r>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Pr="00671D78">
                              <w:rPr>
                                <w:rFonts w:cs="Arial"/>
                                <w:bCs/>
                              </w:rPr>
                              <w:tab/>
                            </w:r>
                            <w:r>
                              <w:rPr>
                                <w:rFonts w:cs="Arial"/>
                                <w:bCs/>
                              </w:rPr>
                              <w:tab/>
                            </w:r>
                            <w:sdt>
                              <w:sdtPr>
                                <w:rPr>
                                  <w:rFonts w:ascii="MS Gothic" w:eastAsia="MS Gothic" w:hAnsi="MS Gothic" w:cs="Arial"/>
                                  <w:b/>
                                  <w:color w:val="016574"/>
                                  <w:sz w:val="52"/>
                                  <w:szCs w:val="52"/>
                                </w:rPr>
                                <w:id w:val="1103462778"/>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16BB6E54" w14:textId="58F1926A" w:rsidR="00B44C45" w:rsidRPr="00A31A6A" w:rsidRDefault="00B44C45" w:rsidP="00D92FEA">
                            <w:pPr>
                              <w:pStyle w:val="ListParagraph"/>
                              <w:numPr>
                                <w:ilvl w:val="0"/>
                                <w:numId w:val="22"/>
                              </w:numPr>
                              <w:spacing w:before="240" w:after="480"/>
                              <w:ind w:left="567" w:hanging="425"/>
                              <w:contextualSpacing w:val="0"/>
                            </w:pPr>
                            <w:r w:rsidRPr="00AF533D">
                              <w:rPr>
                                <w:rFonts w:cs="Arial"/>
                                <w:b/>
                              </w:rPr>
                              <w:t>Deltamethrin</w:t>
                            </w:r>
                            <w:r>
                              <w:rPr>
                                <w:rFonts w:cs="Arial"/>
                                <w:bCs/>
                              </w:rPr>
                              <w:tab/>
                            </w:r>
                            <w:r w:rsidRPr="00671D78">
                              <w:rPr>
                                <w:rFonts w:cs="Arial"/>
                                <w:bCs/>
                              </w:rPr>
                              <w:tab/>
                            </w:r>
                            <w:r>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Pr="00671D78">
                              <w:rPr>
                                <w:rFonts w:cs="Arial"/>
                                <w:bCs/>
                              </w:rPr>
                              <w:tab/>
                            </w:r>
                            <w:r>
                              <w:rPr>
                                <w:rFonts w:cs="Arial"/>
                                <w:bCs/>
                              </w:rPr>
                              <w:tab/>
                            </w:r>
                            <w:sdt>
                              <w:sdtPr>
                                <w:rPr>
                                  <w:rFonts w:ascii="MS Gothic" w:eastAsia="MS Gothic" w:hAnsi="MS Gothic" w:cs="Arial"/>
                                  <w:b/>
                                  <w:color w:val="016574"/>
                                  <w:sz w:val="52"/>
                                  <w:szCs w:val="52"/>
                                </w:rPr>
                                <w:id w:val="1947348715"/>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2F844F5A" w14:textId="1CC42C71" w:rsidR="00B44C45" w:rsidRPr="00671D78" w:rsidRDefault="00B44C45" w:rsidP="00D92FEA">
                            <w:pPr>
                              <w:pStyle w:val="ListParagraph"/>
                              <w:numPr>
                                <w:ilvl w:val="0"/>
                                <w:numId w:val="22"/>
                              </w:numPr>
                              <w:spacing w:before="240" w:after="240"/>
                              <w:ind w:left="567" w:hanging="425"/>
                              <w:contextualSpacing w:val="0"/>
                              <w:rPr>
                                <w:rFonts w:cs="Arial"/>
                                <w:b/>
                                <w:color w:val="016574"/>
                                <w:sz w:val="52"/>
                                <w:szCs w:val="52"/>
                              </w:rPr>
                            </w:pPr>
                            <w:r w:rsidRPr="00AF533D">
                              <w:rPr>
                                <w:rFonts w:cs="Arial"/>
                                <w:b/>
                              </w:rPr>
                              <w:t>Emamectin benzoate</w:t>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Pr="00671D78">
                              <w:rPr>
                                <w:rFonts w:cs="Arial"/>
                                <w:bCs/>
                              </w:rPr>
                              <w:tab/>
                            </w:r>
                            <w:sdt>
                              <w:sdtPr>
                                <w:rPr>
                                  <w:rFonts w:ascii="MS Gothic" w:eastAsia="MS Gothic" w:hAnsi="MS Gothic" w:cs="Arial"/>
                                  <w:b/>
                                  <w:color w:val="016574"/>
                                  <w:sz w:val="52"/>
                                  <w:szCs w:val="52"/>
                                </w:rPr>
                                <w:id w:val="133725822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6D05CC98" w14:textId="3E984CB6" w:rsidR="00B22D6D" w:rsidRDefault="00B22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EAACF" id="_x0000_s1030" type="#_x0000_t202" style="position:absolute;margin-left:1pt;margin-top:41.85pt;width:503.45pt;height:270.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" strokecolor="#016574 [3204]" strokeweight="1.5pt">
                <v:textbox>
                  <w:txbxContent>
                    <w:p w14:paraId="683587F4" w14:textId="1C18EFB0" w:rsidR="00D17786" w:rsidRPr="00526249" w:rsidRDefault="00D17786" w:rsidP="009E3601">
                      <w:pPr>
                        <w:spacing w:before="240" w:after="480" w:line="240" w:lineRule="auto"/>
                        <w:rPr>
                          <w:rFonts w:cs="Arial"/>
                          <w:bCs/>
                        </w:rPr>
                      </w:pPr>
                      <w:r w:rsidRPr="00D17786">
                        <w:t>Which of the following anti-sea lice medicines will be used?</w:t>
                      </w:r>
                    </w:p>
                    <w:p w14:paraId="6AB0ABCB" w14:textId="6F8D5A0A" w:rsidR="00B44C45" w:rsidRPr="00671D78" w:rsidRDefault="00B44C45" w:rsidP="00D92FEA">
                      <w:pPr>
                        <w:pStyle w:val="ListParagraph"/>
                        <w:numPr>
                          <w:ilvl w:val="0"/>
                          <w:numId w:val="22"/>
                        </w:numPr>
                        <w:spacing w:before="240" w:after="480"/>
                        <w:ind w:left="567" w:hanging="425"/>
                        <w:contextualSpacing w:val="0"/>
                        <w:rPr>
                          <w:rFonts w:cs="Arial"/>
                          <w:b/>
                          <w:color w:val="016574"/>
                          <w:sz w:val="52"/>
                          <w:szCs w:val="52"/>
                        </w:rPr>
                      </w:pPr>
                      <w:r w:rsidRPr="00AF533D">
                        <w:rPr>
                          <w:rFonts w:cs="Arial"/>
                          <w:b/>
                        </w:rPr>
                        <w:t>Azamethiphos</w:t>
                      </w:r>
                      <w:r>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Pr="00671D78">
                        <w:rPr>
                          <w:rFonts w:cs="Arial"/>
                          <w:bCs/>
                        </w:rPr>
                        <w:tab/>
                      </w:r>
                      <w:r>
                        <w:rPr>
                          <w:rFonts w:cs="Arial"/>
                          <w:bCs/>
                        </w:rPr>
                        <w:tab/>
                      </w:r>
                      <w:sdt>
                        <w:sdtPr>
                          <w:rPr>
                            <w:rFonts w:ascii="MS Gothic" w:eastAsia="MS Gothic" w:hAnsi="MS Gothic" w:cs="Arial"/>
                            <w:b/>
                            <w:color w:val="016574"/>
                            <w:sz w:val="52"/>
                            <w:szCs w:val="52"/>
                          </w:rPr>
                          <w:id w:val="1103462778"/>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16BB6E54" w14:textId="58F1926A" w:rsidR="00B44C45" w:rsidRPr="00A31A6A" w:rsidRDefault="00B44C45" w:rsidP="00D92FEA">
                      <w:pPr>
                        <w:pStyle w:val="ListParagraph"/>
                        <w:numPr>
                          <w:ilvl w:val="0"/>
                          <w:numId w:val="22"/>
                        </w:numPr>
                        <w:spacing w:before="240" w:after="480"/>
                        <w:ind w:left="567" w:hanging="425"/>
                        <w:contextualSpacing w:val="0"/>
                      </w:pPr>
                      <w:r w:rsidRPr="00AF533D">
                        <w:rPr>
                          <w:rFonts w:cs="Arial"/>
                          <w:b/>
                        </w:rPr>
                        <w:t>Deltamethrin</w:t>
                      </w:r>
                      <w:r>
                        <w:rPr>
                          <w:rFonts w:cs="Arial"/>
                          <w:bCs/>
                        </w:rPr>
                        <w:tab/>
                      </w:r>
                      <w:r w:rsidRPr="00671D78">
                        <w:rPr>
                          <w:rFonts w:cs="Arial"/>
                          <w:bCs/>
                        </w:rPr>
                        <w:tab/>
                      </w:r>
                      <w:r>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Pr="00671D78">
                        <w:rPr>
                          <w:rFonts w:cs="Arial"/>
                          <w:bCs/>
                        </w:rPr>
                        <w:tab/>
                      </w:r>
                      <w:r>
                        <w:rPr>
                          <w:rFonts w:cs="Arial"/>
                          <w:bCs/>
                        </w:rPr>
                        <w:tab/>
                      </w:r>
                      <w:sdt>
                        <w:sdtPr>
                          <w:rPr>
                            <w:rFonts w:ascii="MS Gothic" w:eastAsia="MS Gothic" w:hAnsi="MS Gothic" w:cs="Arial"/>
                            <w:b/>
                            <w:color w:val="016574"/>
                            <w:sz w:val="52"/>
                            <w:szCs w:val="52"/>
                          </w:rPr>
                          <w:id w:val="1947348715"/>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2F844F5A" w14:textId="1CC42C71" w:rsidR="00B44C45" w:rsidRPr="00671D78" w:rsidRDefault="00B44C45" w:rsidP="00D92FEA">
                      <w:pPr>
                        <w:pStyle w:val="ListParagraph"/>
                        <w:numPr>
                          <w:ilvl w:val="0"/>
                          <w:numId w:val="22"/>
                        </w:numPr>
                        <w:spacing w:before="240" w:after="240"/>
                        <w:ind w:left="567" w:hanging="425"/>
                        <w:contextualSpacing w:val="0"/>
                        <w:rPr>
                          <w:rFonts w:cs="Arial"/>
                          <w:b/>
                          <w:color w:val="016574"/>
                          <w:sz w:val="52"/>
                          <w:szCs w:val="52"/>
                        </w:rPr>
                      </w:pPr>
                      <w:r w:rsidRPr="00AF533D">
                        <w:rPr>
                          <w:rFonts w:cs="Arial"/>
                          <w:b/>
                        </w:rPr>
                        <w:t>Emamectin benzoate</w:t>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Pr="00671D78">
                        <w:rPr>
                          <w:rFonts w:cs="Arial"/>
                          <w:bCs/>
                        </w:rPr>
                        <w:tab/>
                      </w:r>
                      <w:sdt>
                        <w:sdtPr>
                          <w:rPr>
                            <w:rFonts w:ascii="MS Gothic" w:eastAsia="MS Gothic" w:hAnsi="MS Gothic" w:cs="Arial"/>
                            <w:b/>
                            <w:color w:val="016574"/>
                            <w:sz w:val="52"/>
                            <w:szCs w:val="52"/>
                          </w:rPr>
                          <w:id w:val="133725822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6D05CC98" w14:textId="3E984CB6" w:rsidR="00B22D6D" w:rsidRDefault="00B22D6D"/>
                  </w:txbxContent>
                </v:textbox>
                <w10:wrap type="square" anchorx="margin"/>
              </v:shape>
            </w:pict>
          </mc:Fallback>
        </mc:AlternateContent>
      </w:r>
      <w:r w:rsidR="009B0E3B">
        <w:rPr>
          <w:color w:val="016574" w:themeColor="accent6"/>
        </w:rPr>
        <w:t>6</w:t>
      </w:r>
      <w:r w:rsidR="002662DF">
        <w:rPr>
          <w:color w:val="016574" w:themeColor="accent6"/>
        </w:rPr>
        <w:t>.1</w:t>
      </w:r>
      <w:r w:rsidR="00E0649E">
        <w:rPr>
          <w:color w:val="016574" w:themeColor="accent6"/>
        </w:rPr>
        <w:t xml:space="preserve">   </w:t>
      </w:r>
      <w:proofErr w:type="gramStart"/>
      <w:r w:rsidR="001165AB">
        <w:rPr>
          <w:color w:val="016574" w:themeColor="accent6"/>
        </w:rPr>
        <w:t>A</w:t>
      </w:r>
      <w:r w:rsidR="00050E7B">
        <w:rPr>
          <w:color w:val="016574" w:themeColor="accent6"/>
        </w:rPr>
        <w:t>nti-sea</w:t>
      </w:r>
      <w:proofErr w:type="gramEnd"/>
      <w:r w:rsidR="00050E7B">
        <w:rPr>
          <w:color w:val="016574" w:themeColor="accent6"/>
        </w:rPr>
        <w:t xml:space="preserve"> lice medicines</w:t>
      </w:r>
      <w:r w:rsidR="001165AB">
        <w:rPr>
          <w:color w:val="016574" w:themeColor="accent6"/>
        </w:rPr>
        <w:t xml:space="preserve"> to </w:t>
      </w:r>
      <w:r w:rsidR="00050E7B">
        <w:rPr>
          <w:color w:val="016574" w:themeColor="accent6"/>
        </w:rPr>
        <w:t>be used</w:t>
      </w:r>
      <w:bookmarkEnd w:id="58"/>
    </w:p>
    <w:p w14:paraId="65F18B30" w14:textId="24460E3B" w:rsidR="00D36313" w:rsidRDefault="00D36313" w:rsidP="00D36313"/>
    <w:p w14:paraId="440B16D0" w14:textId="77777777" w:rsidR="00D27C69" w:rsidRDefault="00D27C69" w:rsidP="00D36313"/>
    <w:p w14:paraId="08E9F6AC" w14:textId="77777777" w:rsidR="00D27C69" w:rsidRDefault="00D27C69" w:rsidP="00D36313"/>
    <w:p w14:paraId="4B41063E" w14:textId="77777777" w:rsidR="00D27C69" w:rsidRDefault="00D27C69" w:rsidP="00D36313"/>
    <w:p w14:paraId="51CC515B" w14:textId="77777777" w:rsidR="00D27C69" w:rsidRDefault="00D27C69" w:rsidP="00D36313"/>
    <w:p w14:paraId="51194C57" w14:textId="77777777" w:rsidR="00D27C69" w:rsidRDefault="00D27C69" w:rsidP="00D36313"/>
    <w:p w14:paraId="31C1CF67" w14:textId="77777777" w:rsidR="00D27C69" w:rsidRDefault="00D27C69" w:rsidP="00D36313"/>
    <w:p w14:paraId="2840AED0" w14:textId="05177E3A" w:rsidR="00291911" w:rsidRDefault="00291911" w:rsidP="00D36313">
      <w:r>
        <w:br w:type="page"/>
      </w:r>
    </w:p>
    <w:p w14:paraId="6A3DD390" w14:textId="2F880935" w:rsidR="00050E7B" w:rsidRDefault="00D27C69" w:rsidP="002662DF">
      <w:pPr>
        <w:pStyle w:val="Heading3"/>
        <w:rPr>
          <w:color w:val="016574" w:themeColor="accent6"/>
        </w:rPr>
      </w:pPr>
      <w:bookmarkStart w:id="59" w:name="_Toc202780101"/>
      <w:r>
        <w:rPr>
          <w:color w:val="016574" w:themeColor="accent6"/>
        </w:rPr>
        <w:lastRenderedPageBreak/>
        <w:t>6</w:t>
      </w:r>
      <w:r w:rsidR="002662DF" w:rsidRPr="00130E15">
        <w:rPr>
          <w:color w:val="016574" w:themeColor="accent6"/>
        </w:rPr>
        <w:t>.2</w:t>
      </w:r>
      <w:r w:rsidR="00E0649E">
        <w:rPr>
          <w:color w:val="016574" w:themeColor="accent6"/>
        </w:rPr>
        <w:t xml:space="preserve">   </w:t>
      </w:r>
      <w:r w:rsidR="002E07D1" w:rsidRPr="00130E15">
        <w:rPr>
          <w:color w:val="016574" w:themeColor="accent6"/>
        </w:rPr>
        <w:t>Q</w:t>
      </w:r>
      <w:r w:rsidR="00050E7B" w:rsidRPr="00130E15">
        <w:rPr>
          <w:color w:val="016574" w:themeColor="accent6"/>
        </w:rPr>
        <w:t>uantities of anti-sea lice medicines</w:t>
      </w:r>
      <w:r w:rsidR="002E07D1" w:rsidRPr="00130E15">
        <w:rPr>
          <w:color w:val="016574" w:themeColor="accent6"/>
        </w:rPr>
        <w:t xml:space="preserve"> to</w:t>
      </w:r>
      <w:r w:rsidR="00050E7B" w:rsidRPr="00130E15">
        <w:rPr>
          <w:color w:val="016574" w:themeColor="accent6"/>
        </w:rPr>
        <w:t xml:space="preserve"> be used</w:t>
      </w:r>
      <w:bookmarkEnd w:id="59"/>
    </w:p>
    <w:p w14:paraId="2EBA6A86" w14:textId="628448A4" w:rsidR="008F7109" w:rsidRPr="008F7109" w:rsidRDefault="007F62E8" w:rsidP="005F6A44">
      <w:pPr>
        <w:pStyle w:val="BodyText1"/>
      </w:pPr>
      <w:r>
        <w:rPr>
          <w:rFonts w:eastAsia="Times New Roman"/>
        </w:rPr>
        <w:t>P</w:t>
      </w:r>
      <w:r w:rsidR="005F6A44" w:rsidRPr="00466D63">
        <w:rPr>
          <w:rFonts w:eastAsia="Times New Roman"/>
        </w:rPr>
        <w:t xml:space="preserve">rovide </w:t>
      </w:r>
      <w:r w:rsidR="005F6A44">
        <w:rPr>
          <w:rFonts w:eastAsia="Times New Roman"/>
        </w:rPr>
        <w:t xml:space="preserve">the following information about the </w:t>
      </w:r>
      <w:r w:rsidR="00FD37DB">
        <w:t>quantities of anti-sea lice medicines you are proposing to use.</w:t>
      </w:r>
    </w:p>
    <w:p w14:paraId="4F156490" w14:textId="1F7EC62C" w:rsidR="00BE2775" w:rsidRPr="00582889" w:rsidRDefault="00BE2775" w:rsidP="00B01A7E">
      <w:pPr>
        <w:pStyle w:val="Caption"/>
        <w:keepNext/>
        <w:spacing w:after="120"/>
        <w:rPr>
          <w:b/>
          <w:bCs/>
          <w:i w:val="0"/>
          <w:iCs w:val="0"/>
          <w:color w:val="auto"/>
          <w:sz w:val="24"/>
          <w:szCs w:val="24"/>
        </w:rPr>
      </w:pPr>
      <w:r w:rsidRPr="00582889">
        <w:rPr>
          <w:b/>
          <w:bCs/>
          <w:i w:val="0"/>
          <w:iCs w:val="0"/>
          <w:color w:val="auto"/>
          <w:sz w:val="24"/>
          <w:szCs w:val="24"/>
        </w:rPr>
        <w:t xml:space="preserve">Table </w:t>
      </w:r>
      <w:r w:rsidR="00DF1E45">
        <w:rPr>
          <w:b/>
          <w:bCs/>
          <w:i w:val="0"/>
          <w:iCs w:val="0"/>
          <w:color w:val="auto"/>
          <w:sz w:val="24"/>
          <w:szCs w:val="24"/>
        </w:rPr>
        <w:t>7</w:t>
      </w:r>
      <w:r w:rsidR="006E409C">
        <w:rPr>
          <w:b/>
          <w:bCs/>
          <w:i w:val="0"/>
          <w:iCs w:val="0"/>
          <w:color w:val="auto"/>
          <w:sz w:val="24"/>
          <w:szCs w:val="24"/>
        </w:rPr>
        <w:t xml:space="preserve">: </w:t>
      </w:r>
      <w:r w:rsidRPr="00582889">
        <w:rPr>
          <w:b/>
          <w:bCs/>
          <w:i w:val="0"/>
          <w:iCs w:val="0"/>
          <w:color w:val="auto"/>
          <w:sz w:val="24"/>
          <w:szCs w:val="24"/>
        </w:rPr>
        <w:t>Anti-sea lice medicine quantities</w:t>
      </w:r>
    </w:p>
    <w:tbl>
      <w:tblPr>
        <w:tblW w:w="4933" w:type="pct"/>
        <w:tblLayout w:type="fixed"/>
        <w:tblCellMar>
          <w:left w:w="0" w:type="dxa"/>
          <w:right w:w="0" w:type="dxa"/>
        </w:tblCellMar>
        <w:tblLook w:val="04A0" w:firstRow="1" w:lastRow="0" w:firstColumn="1" w:lastColumn="0" w:noHBand="0" w:noVBand="1"/>
        <w:tblCaption w:val="Table 7: Anti-sea lice medicine quantities"/>
        <w:tblDescription w:val="The table consists of two columns: &quot;Question&quot; and &quot;Answer&quot;. It collects information relating to anti-sea lice medicine quantities, including:&#10;- Maximum quantity of azamethiphos that will be used in any 24-hour period, if applicable (in grams): A space in the &quot;Answer&quot; column to enter the maximum quantity in grams of azamethiphos that will be used in any 24-hour period, if applicable.&#10;- Maximum quantity of azamethiphos that will be used in any 3-hour period, if applicable (in grams): A space in the &quot;Answer&quot; column to enter the  maximum quantity in grams of azamethiphos that will be used in any 3-hour period, if applicable.&#10;- Maximum quantity of deltamethrin that will be used in any 3-hour period, if applicable (in grams): A space in the &quot;Answer&quot; column to enter the maximum quantity of deltamethrin that will be used in any 3-hour period, if applicable.&#10;- Maximum environmental quantity* of emamectin benzoate that will not be exceeded, if applicable (in grams): A space in the &quot;Answer&quot; column to enter the maximum environmental quantity* in grams of emamectin benzoate that will not be exceeded, if applicable. There is a note underneath the table explaining the asterisk *:                                                                                                   &quot;The maximum environmental quantity is the maximum residual quantity of emamectin benzoate in the environment at any one time which, if not exceeded, with will meet the environmental quantity standard at the edge of the mixing zone. It must be derived using suitable modelling&quot;.&#10;"/>
      </w:tblPr>
      <w:tblGrid>
        <w:gridCol w:w="6093"/>
        <w:gridCol w:w="3982"/>
      </w:tblGrid>
      <w:tr w:rsidR="00337E15" w:rsidRPr="00AE1DFE" w14:paraId="656BDE17" w14:textId="77777777" w:rsidTr="002039EA">
        <w:trPr>
          <w:trHeight w:val="610"/>
          <w:tblHeader/>
        </w:trPr>
        <w:tc>
          <w:tcPr>
            <w:tcW w:w="3024" w:type="pct"/>
            <w:tcBorders>
              <w:top w:val="single" w:sz="4" w:space="0" w:color="auto"/>
              <w:left w:val="single" w:sz="4"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F949B3" w14:textId="77777777" w:rsidR="00337E15" w:rsidRPr="00AE1DFE" w:rsidRDefault="00337E15" w:rsidP="002A78E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6" w:type="pct"/>
            <w:tcBorders>
              <w:top w:val="single" w:sz="4" w:space="0" w:color="auto"/>
              <w:left w:val="nil"/>
              <w:bottom w:val="single" w:sz="8" w:space="0" w:color="auto"/>
              <w:right w:val="single" w:sz="4" w:space="0" w:color="auto"/>
            </w:tcBorders>
            <w:shd w:val="clear" w:color="auto" w:fill="016574"/>
            <w:noWrap/>
            <w:tcMar>
              <w:top w:w="0" w:type="dxa"/>
              <w:left w:w="108" w:type="dxa"/>
              <w:bottom w:w="0" w:type="dxa"/>
              <w:right w:w="108" w:type="dxa"/>
            </w:tcMar>
            <w:vAlign w:val="center"/>
          </w:tcPr>
          <w:p w14:paraId="748D225A" w14:textId="77777777" w:rsidR="00337E15" w:rsidRPr="00AE1DFE" w:rsidRDefault="00337E15" w:rsidP="002A78E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50E7B" w:rsidRPr="00AE1DFE" w14:paraId="42A74815" w14:textId="77777777" w:rsidTr="002039EA">
        <w:trPr>
          <w:trHeight w:val="300"/>
        </w:trPr>
        <w:tc>
          <w:tcPr>
            <w:tcW w:w="3024"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677F31" w14:textId="77777777" w:rsidR="005252AD" w:rsidRDefault="00050E7B" w:rsidP="00A10BEC">
            <w:pPr>
              <w:spacing w:before="240" w:after="120" w:line="336" w:lineRule="auto"/>
              <w:ind w:left="28"/>
              <w:rPr>
                <w:rFonts w:ascii="Arial" w:eastAsia="Times New Roman" w:hAnsi="Arial" w:cs="Arial"/>
                <w:b/>
                <w:bCs/>
                <w:lang w:eastAsia="en-GB"/>
              </w:rPr>
            </w:pPr>
            <w:r>
              <w:rPr>
                <w:rFonts w:ascii="Arial" w:eastAsia="Times New Roman" w:hAnsi="Arial" w:cs="Arial"/>
                <w:b/>
                <w:bCs/>
                <w:lang w:eastAsia="en-GB"/>
              </w:rPr>
              <w:t xml:space="preserve">Maximum quantity of azamethiphos that will be used in any 24-hour period, if applicable </w:t>
            </w:r>
          </w:p>
          <w:p w14:paraId="42D75A67" w14:textId="7A60C037" w:rsidR="00050E7B" w:rsidRDefault="00050E7B" w:rsidP="005252AD">
            <w:pPr>
              <w:spacing w:after="120" w:line="288" w:lineRule="auto"/>
              <w:ind w:left="28"/>
              <w:rPr>
                <w:rFonts w:ascii="Arial" w:eastAsia="Times New Roman" w:hAnsi="Arial" w:cs="Arial"/>
                <w:b/>
                <w:bCs/>
                <w:lang w:eastAsia="en-GB"/>
              </w:rPr>
            </w:pPr>
            <w:r w:rsidRPr="00C26963">
              <w:rPr>
                <w:rFonts w:ascii="Arial" w:eastAsia="Times New Roman" w:hAnsi="Arial" w:cs="Arial"/>
                <w:color w:val="6E7571" w:themeColor="text2"/>
                <w:lang w:eastAsia="en-GB"/>
              </w:rPr>
              <w:t>(</w:t>
            </w:r>
            <w:r w:rsidR="00C0369C">
              <w:rPr>
                <w:rFonts w:ascii="Arial" w:eastAsia="Times New Roman" w:hAnsi="Arial" w:cs="Arial"/>
                <w:color w:val="6E7571" w:themeColor="text2"/>
                <w:lang w:eastAsia="en-GB"/>
              </w:rPr>
              <w:t xml:space="preserve">in </w:t>
            </w:r>
            <w:r w:rsidRPr="00C26963">
              <w:rPr>
                <w:rFonts w:ascii="Arial" w:eastAsia="Times New Roman" w:hAnsi="Arial" w:cs="Arial"/>
                <w:color w:val="6E7571" w:themeColor="text2"/>
                <w:lang w:eastAsia="en-GB"/>
              </w:rPr>
              <w:t>grams)</w:t>
            </w:r>
          </w:p>
        </w:tc>
        <w:tc>
          <w:tcPr>
            <w:tcW w:w="1976"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5AB3E6BA" w14:textId="0AC443CB" w:rsidR="00050E7B" w:rsidRPr="00B322A5" w:rsidRDefault="00050E7B" w:rsidP="00050E7B">
            <w:pPr>
              <w:spacing w:before="120" w:after="120" w:line="240" w:lineRule="auto"/>
              <w:rPr>
                <w:rFonts w:ascii="Arial" w:eastAsia="Times New Roman" w:hAnsi="Arial" w:cs="Arial"/>
                <w:color w:val="767171" w:themeColor="background2" w:themeShade="80"/>
                <w:lang w:eastAsia="en-GB"/>
              </w:rPr>
            </w:pPr>
          </w:p>
        </w:tc>
      </w:tr>
      <w:tr w:rsidR="00050E7B" w:rsidRPr="00AE1DFE" w14:paraId="38757A7A" w14:textId="77777777" w:rsidTr="002039EA">
        <w:trPr>
          <w:trHeight w:val="300"/>
        </w:trPr>
        <w:tc>
          <w:tcPr>
            <w:tcW w:w="302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CA64A4" w14:textId="77777777" w:rsidR="005252AD" w:rsidRDefault="00050E7B" w:rsidP="00060A5E">
            <w:pPr>
              <w:spacing w:before="240" w:after="120" w:line="336" w:lineRule="auto"/>
              <w:ind w:left="28"/>
              <w:rPr>
                <w:rFonts w:ascii="Arial" w:eastAsia="Times New Roman" w:hAnsi="Arial" w:cs="Arial"/>
                <w:b/>
                <w:bCs/>
                <w:lang w:eastAsia="en-GB"/>
              </w:rPr>
            </w:pPr>
            <w:r>
              <w:rPr>
                <w:rFonts w:ascii="Arial" w:eastAsia="Times New Roman" w:hAnsi="Arial" w:cs="Arial"/>
                <w:b/>
                <w:bCs/>
                <w:lang w:eastAsia="en-GB"/>
              </w:rPr>
              <w:t xml:space="preserve">Maximum quantity of azamethiphos that will be used in any 3-hour period, if applicable </w:t>
            </w:r>
          </w:p>
          <w:p w14:paraId="268537A8" w14:textId="368B16C2" w:rsidR="00050E7B" w:rsidRDefault="00050E7B" w:rsidP="00131F4E">
            <w:pPr>
              <w:spacing w:before="120" w:after="120" w:line="288" w:lineRule="auto"/>
              <w:ind w:left="28"/>
              <w:rPr>
                <w:rFonts w:ascii="Arial" w:eastAsia="Times New Roman" w:hAnsi="Arial" w:cs="Arial"/>
                <w:b/>
                <w:bCs/>
                <w:lang w:eastAsia="en-GB"/>
              </w:rPr>
            </w:pPr>
            <w:r w:rsidRPr="00C26963">
              <w:rPr>
                <w:rFonts w:ascii="Arial" w:eastAsia="Times New Roman" w:hAnsi="Arial" w:cs="Arial"/>
                <w:color w:val="6E7571" w:themeColor="text2"/>
                <w:lang w:eastAsia="en-GB"/>
              </w:rPr>
              <w:t>(</w:t>
            </w:r>
            <w:r w:rsidR="00C0369C">
              <w:rPr>
                <w:rFonts w:ascii="Arial" w:eastAsia="Times New Roman" w:hAnsi="Arial" w:cs="Arial"/>
                <w:color w:val="6E7571" w:themeColor="text2"/>
                <w:lang w:eastAsia="en-GB"/>
              </w:rPr>
              <w:t xml:space="preserve">in </w:t>
            </w:r>
            <w:r w:rsidRPr="00C26963">
              <w:rPr>
                <w:rFonts w:ascii="Arial" w:eastAsia="Times New Roman" w:hAnsi="Arial" w:cs="Arial"/>
                <w:color w:val="6E7571" w:themeColor="text2"/>
                <w:lang w:eastAsia="en-GB"/>
              </w:rPr>
              <w:t>grams)</w:t>
            </w:r>
          </w:p>
        </w:tc>
        <w:tc>
          <w:tcPr>
            <w:tcW w:w="197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B4DC54" w14:textId="2D1C70CE" w:rsidR="00050E7B" w:rsidRPr="00B322A5" w:rsidRDefault="00050E7B" w:rsidP="00050E7B">
            <w:pPr>
              <w:spacing w:before="120" w:after="120" w:line="240" w:lineRule="auto"/>
              <w:rPr>
                <w:rFonts w:ascii="Arial" w:eastAsia="Times New Roman" w:hAnsi="Arial" w:cs="Arial"/>
                <w:color w:val="767171" w:themeColor="background2" w:themeShade="80"/>
                <w:lang w:eastAsia="en-GB"/>
              </w:rPr>
            </w:pPr>
          </w:p>
        </w:tc>
      </w:tr>
      <w:tr w:rsidR="00050E7B" w:rsidRPr="00AE1DFE" w14:paraId="17A45652" w14:textId="77777777" w:rsidTr="002039EA">
        <w:trPr>
          <w:trHeight w:val="300"/>
        </w:trPr>
        <w:tc>
          <w:tcPr>
            <w:tcW w:w="302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C34206" w14:textId="77777777" w:rsidR="005252AD" w:rsidRDefault="00050E7B" w:rsidP="00060A5E">
            <w:pPr>
              <w:spacing w:before="240" w:after="120" w:line="336" w:lineRule="auto"/>
              <w:ind w:left="28"/>
              <w:rPr>
                <w:rFonts w:ascii="Arial" w:eastAsia="Times New Roman" w:hAnsi="Arial" w:cs="Arial"/>
                <w:b/>
                <w:bCs/>
                <w:lang w:eastAsia="en-GB"/>
              </w:rPr>
            </w:pPr>
            <w:r>
              <w:rPr>
                <w:rFonts w:ascii="Arial" w:eastAsia="Times New Roman" w:hAnsi="Arial" w:cs="Arial"/>
                <w:b/>
                <w:bCs/>
                <w:lang w:eastAsia="en-GB"/>
              </w:rPr>
              <w:t xml:space="preserve">Maximum quantity of deltamethrin that will be used in any 3-hour period, if applicable </w:t>
            </w:r>
          </w:p>
          <w:p w14:paraId="72D4D665" w14:textId="60551A6D" w:rsidR="00050E7B" w:rsidRDefault="00050E7B" w:rsidP="00131F4E">
            <w:pPr>
              <w:spacing w:before="120" w:after="120" w:line="288" w:lineRule="auto"/>
              <w:ind w:left="28"/>
              <w:rPr>
                <w:rFonts w:ascii="Arial" w:eastAsia="Times New Roman" w:hAnsi="Arial" w:cs="Arial"/>
                <w:b/>
                <w:bCs/>
                <w:lang w:eastAsia="en-GB"/>
              </w:rPr>
            </w:pPr>
            <w:r w:rsidRPr="006B57BB">
              <w:rPr>
                <w:rFonts w:ascii="Arial" w:eastAsia="Times New Roman" w:hAnsi="Arial" w:cs="Arial"/>
                <w:color w:val="6E7571" w:themeColor="text2"/>
                <w:lang w:eastAsia="en-GB"/>
              </w:rPr>
              <w:t>(</w:t>
            </w:r>
            <w:r w:rsidR="00C0369C">
              <w:rPr>
                <w:rFonts w:ascii="Arial" w:eastAsia="Times New Roman" w:hAnsi="Arial" w:cs="Arial"/>
                <w:color w:val="6E7571" w:themeColor="text2"/>
                <w:lang w:eastAsia="en-GB"/>
              </w:rPr>
              <w:t xml:space="preserve">in </w:t>
            </w:r>
            <w:r w:rsidRPr="006B57BB">
              <w:rPr>
                <w:rFonts w:ascii="Arial" w:eastAsia="Times New Roman" w:hAnsi="Arial" w:cs="Arial"/>
                <w:color w:val="6E7571" w:themeColor="text2"/>
                <w:lang w:eastAsia="en-GB"/>
              </w:rPr>
              <w:t>grams)</w:t>
            </w:r>
          </w:p>
        </w:tc>
        <w:tc>
          <w:tcPr>
            <w:tcW w:w="197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A31E829" w14:textId="77777777" w:rsidR="00050E7B" w:rsidRPr="00B322A5" w:rsidRDefault="00050E7B" w:rsidP="00050E7B">
            <w:pPr>
              <w:spacing w:before="120" w:after="120" w:line="240" w:lineRule="auto"/>
              <w:rPr>
                <w:rFonts w:ascii="Arial" w:eastAsia="Times New Roman" w:hAnsi="Arial" w:cs="Arial"/>
                <w:color w:val="767171" w:themeColor="background2" w:themeShade="80"/>
                <w:lang w:eastAsia="en-GB"/>
              </w:rPr>
            </w:pPr>
          </w:p>
        </w:tc>
      </w:tr>
      <w:tr w:rsidR="00050E7B" w:rsidRPr="00AE1DFE" w14:paraId="384C7379" w14:textId="77777777" w:rsidTr="002039EA">
        <w:trPr>
          <w:trHeight w:val="300"/>
        </w:trPr>
        <w:tc>
          <w:tcPr>
            <w:tcW w:w="302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9711E8" w14:textId="77777777" w:rsidR="00C0369C" w:rsidRDefault="00050E7B" w:rsidP="00060A5E">
            <w:pPr>
              <w:spacing w:before="240" w:after="120" w:line="336" w:lineRule="auto"/>
              <w:ind w:left="28"/>
              <w:rPr>
                <w:rFonts w:ascii="Arial" w:eastAsia="Times New Roman" w:hAnsi="Arial" w:cs="Arial"/>
                <w:b/>
                <w:bCs/>
                <w:lang w:eastAsia="en-GB"/>
              </w:rPr>
            </w:pPr>
            <w:r>
              <w:rPr>
                <w:rFonts w:ascii="Arial" w:eastAsia="Times New Roman" w:hAnsi="Arial" w:cs="Arial"/>
                <w:b/>
                <w:bCs/>
                <w:lang w:eastAsia="en-GB"/>
              </w:rPr>
              <w:t>Maximum environmental quantity*</w:t>
            </w:r>
            <w:r w:rsidR="00D164F7">
              <w:rPr>
                <w:rFonts w:ascii="Arial" w:eastAsia="Times New Roman" w:hAnsi="Arial" w:cs="Arial"/>
                <w:b/>
                <w:bCs/>
                <w:lang w:eastAsia="en-GB"/>
              </w:rPr>
              <w:t xml:space="preserve"> of </w:t>
            </w:r>
            <w:proofErr w:type="spellStart"/>
            <w:r w:rsidR="00D164F7">
              <w:rPr>
                <w:rFonts w:ascii="Arial" w:eastAsia="Times New Roman" w:hAnsi="Arial" w:cs="Arial"/>
                <w:b/>
                <w:bCs/>
                <w:lang w:eastAsia="en-GB"/>
              </w:rPr>
              <w:t>emamectin</w:t>
            </w:r>
            <w:proofErr w:type="spellEnd"/>
            <w:r w:rsidR="00D164F7">
              <w:rPr>
                <w:rFonts w:ascii="Arial" w:eastAsia="Times New Roman" w:hAnsi="Arial" w:cs="Arial"/>
                <w:b/>
                <w:bCs/>
                <w:lang w:eastAsia="en-GB"/>
              </w:rPr>
              <w:t xml:space="preserve"> benzoate</w:t>
            </w:r>
            <w:r>
              <w:rPr>
                <w:rFonts w:ascii="Arial" w:eastAsia="Times New Roman" w:hAnsi="Arial" w:cs="Arial"/>
                <w:b/>
                <w:bCs/>
                <w:lang w:eastAsia="en-GB"/>
              </w:rPr>
              <w:t xml:space="preserve"> that will not be exceeded, if applicable </w:t>
            </w:r>
          </w:p>
          <w:p w14:paraId="04D9C230" w14:textId="5092C38B" w:rsidR="00050E7B" w:rsidRDefault="00050E7B" w:rsidP="00131F4E">
            <w:pPr>
              <w:spacing w:before="120" w:after="120" w:line="288" w:lineRule="auto"/>
              <w:ind w:left="28"/>
              <w:rPr>
                <w:rFonts w:ascii="Arial" w:eastAsia="Times New Roman" w:hAnsi="Arial" w:cs="Arial"/>
                <w:b/>
                <w:bCs/>
                <w:lang w:eastAsia="en-GB"/>
              </w:rPr>
            </w:pPr>
            <w:r w:rsidRPr="006B57BB">
              <w:rPr>
                <w:rFonts w:ascii="Arial" w:eastAsia="Times New Roman" w:hAnsi="Arial" w:cs="Arial"/>
                <w:color w:val="6E7571" w:themeColor="text2"/>
                <w:lang w:eastAsia="en-GB"/>
              </w:rPr>
              <w:t>(</w:t>
            </w:r>
            <w:r w:rsidR="00C0369C">
              <w:rPr>
                <w:rFonts w:ascii="Arial" w:eastAsia="Times New Roman" w:hAnsi="Arial" w:cs="Arial"/>
                <w:color w:val="6E7571" w:themeColor="text2"/>
                <w:lang w:eastAsia="en-GB"/>
              </w:rPr>
              <w:t xml:space="preserve">in </w:t>
            </w:r>
            <w:r w:rsidRPr="006B57BB">
              <w:rPr>
                <w:rFonts w:ascii="Arial" w:eastAsia="Times New Roman" w:hAnsi="Arial" w:cs="Arial"/>
                <w:color w:val="6E7571" w:themeColor="text2"/>
                <w:lang w:eastAsia="en-GB"/>
              </w:rPr>
              <w:t>grams)</w:t>
            </w:r>
          </w:p>
        </w:tc>
        <w:tc>
          <w:tcPr>
            <w:tcW w:w="197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0FB6B34" w14:textId="77777777" w:rsidR="00050E7B" w:rsidRPr="00B322A5" w:rsidRDefault="00050E7B" w:rsidP="00050E7B">
            <w:pPr>
              <w:spacing w:before="120" w:after="120" w:line="240" w:lineRule="auto"/>
              <w:rPr>
                <w:rFonts w:ascii="Arial" w:eastAsia="Times New Roman" w:hAnsi="Arial" w:cs="Arial"/>
                <w:color w:val="767171" w:themeColor="background2" w:themeShade="80"/>
                <w:lang w:eastAsia="en-GB"/>
              </w:rPr>
            </w:pPr>
          </w:p>
        </w:tc>
      </w:tr>
    </w:tbl>
    <w:p w14:paraId="4FA11FA6" w14:textId="77777777" w:rsidR="00050E7B" w:rsidRDefault="00050E7B" w:rsidP="001F7ADB">
      <w:pPr>
        <w:jc w:val="both"/>
        <w:rPr>
          <w:color w:val="000000"/>
        </w:rPr>
      </w:pPr>
    </w:p>
    <w:p w14:paraId="6ADBD443" w14:textId="7AC97D6B" w:rsidR="001F7ADB" w:rsidRPr="00934572" w:rsidRDefault="001F7ADB" w:rsidP="006B57BB">
      <w:pPr>
        <w:spacing w:after="120"/>
        <w:jc w:val="both"/>
        <w:rPr>
          <w:color w:val="000000"/>
        </w:rPr>
      </w:pPr>
      <w:r w:rsidRPr="00934572">
        <w:rPr>
          <w:color w:val="000000"/>
        </w:rPr>
        <w:t xml:space="preserve">* The maximum environmental quantity is the maximum residual quantity of </w:t>
      </w:r>
      <w:proofErr w:type="spellStart"/>
      <w:r w:rsidRPr="00934572">
        <w:rPr>
          <w:color w:val="000000"/>
        </w:rPr>
        <w:t>emamectin</w:t>
      </w:r>
      <w:proofErr w:type="spellEnd"/>
      <w:r w:rsidRPr="00934572">
        <w:rPr>
          <w:color w:val="000000"/>
        </w:rPr>
        <w:t xml:space="preserve"> benzoate in the environment at any one time which, if not exceeded, will meet the environmental quantity standard at the edge of the mixing zone. It must be derived using suitable modelling.</w:t>
      </w:r>
    </w:p>
    <w:p w14:paraId="51FCD0E0" w14:textId="17A34CC2" w:rsidR="00244ABB" w:rsidRDefault="00244ABB" w:rsidP="00337E15">
      <w:pPr>
        <w:spacing w:line="240" w:lineRule="auto"/>
        <w:ind w:left="-11"/>
        <w:rPr>
          <w:rFonts w:cs="Arial"/>
        </w:rPr>
      </w:pPr>
      <w:r>
        <w:rPr>
          <w:rFonts w:cs="Arial"/>
        </w:rPr>
        <w:br w:type="page"/>
      </w:r>
    </w:p>
    <w:p w14:paraId="1F8A786F" w14:textId="7C2EFF1B" w:rsidR="00FD51DA" w:rsidRPr="001165AB" w:rsidRDefault="003650A0" w:rsidP="001165AB">
      <w:pPr>
        <w:pStyle w:val="Heading3"/>
        <w:rPr>
          <w:color w:val="016574" w:themeColor="accent6"/>
        </w:rPr>
      </w:pPr>
      <w:bookmarkStart w:id="60" w:name="_Toc202780102"/>
      <w:r>
        <w:rPr>
          <w:noProof/>
        </w:rPr>
        <w:lastRenderedPageBreak/>
        <mc:AlternateContent>
          <mc:Choice Requires="wps">
            <w:drawing>
              <wp:anchor distT="45720" distB="45720" distL="114300" distR="114300" simplePos="0" relativeHeight="251658245" behindDoc="0" locked="0" layoutInCell="1" allowOverlap="1" wp14:anchorId="5F0A8A2C" wp14:editId="145FF522">
                <wp:simplePos x="0" y="0"/>
                <wp:positionH relativeFrom="margin">
                  <wp:posOffset>635</wp:posOffset>
                </wp:positionH>
                <wp:positionV relativeFrom="paragraph">
                  <wp:posOffset>359410</wp:posOffset>
                </wp:positionV>
                <wp:extent cx="6400165" cy="1543050"/>
                <wp:effectExtent l="0" t="0" r="19685" b="19050"/>
                <wp:wrapSquare wrapText="bothSides"/>
                <wp:docPr id="1466020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543050"/>
                        </a:xfrm>
                        <a:prstGeom prst="rect">
                          <a:avLst/>
                        </a:prstGeom>
                        <a:solidFill>
                          <a:srgbClr val="FFFFFF"/>
                        </a:solidFill>
                        <a:ln w="19050">
                          <a:solidFill>
                            <a:schemeClr val="accent1"/>
                          </a:solidFill>
                          <a:miter lim="800000"/>
                          <a:headEnd/>
                          <a:tailEnd/>
                        </a:ln>
                      </wps:spPr>
                      <wps:txbx>
                        <w:txbxContent>
                          <w:p w14:paraId="61067E1D" w14:textId="7036C144" w:rsidR="001940D0" w:rsidRPr="001940D0" w:rsidRDefault="001940D0" w:rsidP="00522013">
                            <w:pPr>
                              <w:pStyle w:val="ListParagraph"/>
                              <w:spacing w:before="120" w:line="240" w:lineRule="auto"/>
                              <w:ind w:left="400" w:hanging="400"/>
                              <w:rPr>
                                <w:rFonts w:cs="Arial"/>
                                <w:bCs/>
                              </w:rPr>
                            </w:pPr>
                            <w:r w:rsidRPr="001940D0">
                              <w:t>Will all anti-sea lice medicines used be discharged into the sea at the farm?</w:t>
                            </w:r>
                          </w:p>
                          <w:p w14:paraId="79162A58" w14:textId="77777777" w:rsidR="001940D0" w:rsidRDefault="001940D0" w:rsidP="00522013">
                            <w:pPr>
                              <w:pStyle w:val="ListParagraph"/>
                              <w:spacing w:before="120" w:line="240" w:lineRule="auto"/>
                              <w:ind w:left="400" w:hanging="400"/>
                              <w:rPr>
                                <w:rFonts w:cs="Arial"/>
                                <w:bCs/>
                              </w:rPr>
                            </w:pPr>
                          </w:p>
                          <w:p w14:paraId="1D65F705" w14:textId="62637863" w:rsidR="00522013" w:rsidRPr="00671D78" w:rsidRDefault="00522013" w:rsidP="00522013">
                            <w:pPr>
                              <w:pStyle w:val="ListParagraph"/>
                              <w:spacing w:before="120" w:line="240" w:lineRule="auto"/>
                              <w:ind w:left="400" w:hanging="40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922492458"/>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6BC24DE9" w14:textId="77777777" w:rsidR="00522013" w:rsidRPr="00A31A6A" w:rsidRDefault="00522013" w:rsidP="00735ED1">
                            <w:pPr>
                              <w:pStyle w:val="ListParagraph"/>
                              <w:spacing w:before="120" w:line="240"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993833480"/>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1C86FC8E" w14:textId="251CFF7D" w:rsidR="00522013" w:rsidRDefault="005220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A8A2C" id="_x0000_s1031" type="#_x0000_t202" style="position:absolute;margin-left:.05pt;margin-top:28.3pt;width:503.95pt;height:12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" strokecolor="#016574 [3204]" strokeweight="1.5pt">
                <v:textbox>
                  <w:txbxContent>
                    <w:p w14:paraId="61067E1D" w14:textId="7036C144" w:rsidR="001940D0" w:rsidRPr="001940D0" w:rsidRDefault="001940D0" w:rsidP="00522013">
                      <w:pPr>
                        <w:pStyle w:val="ListParagraph"/>
                        <w:spacing w:before="120" w:line="240" w:lineRule="auto"/>
                        <w:ind w:left="400" w:hanging="400"/>
                        <w:rPr>
                          <w:rFonts w:cs="Arial"/>
                          <w:bCs/>
                        </w:rPr>
                      </w:pPr>
                      <w:r w:rsidRPr="001940D0">
                        <w:t>Will all anti-sea lice medicines used be discharged into the sea at the farm?</w:t>
                      </w:r>
                    </w:p>
                    <w:p w14:paraId="79162A58" w14:textId="77777777" w:rsidR="001940D0" w:rsidRDefault="001940D0" w:rsidP="00522013">
                      <w:pPr>
                        <w:pStyle w:val="ListParagraph"/>
                        <w:spacing w:before="120" w:line="240" w:lineRule="auto"/>
                        <w:ind w:left="400" w:hanging="400"/>
                        <w:rPr>
                          <w:rFonts w:cs="Arial"/>
                          <w:bCs/>
                        </w:rPr>
                      </w:pPr>
                    </w:p>
                    <w:p w14:paraId="1D65F705" w14:textId="62637863" w:rsidR="00522013" w:rsidRPr="00671D78" w:rsidRDefault="00522013" w:rsidP="00522013">
                      <w:pPr>
                        <w:pStyle w:val="ListParagraph"/>
                        <w:spacing w:before="120" w:line="240" w:lineRule="auto"/>
                        <w:ind w:left="400" w:hanging="40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922492458"/>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6BC24DE9" w14:textId="77777777" w:rsidR="00522013" w:rsidRPr="00A31A6A" w:rsidRDefault="00522013" w:rsidP="00735ED1">
                      <w:pPr>
                        <w:pStyle w:val="ListParagraph"/>
                        <w:spacing w:before="120" w:line="240"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993833480"/>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1C86FC8E" w14:textId="251CFF7D" w:rsidR="00522013" w:rsidRDefault="00522013"/>
                  </w:txbxContent>
                </v:textbox>
                <w10:wrap type="square" anchorx="margin"/>
              </v:shape>
            </w:pict>
          </mc:Fallback>
        </mc:AlternateContent>
      </w:r>
      <w:r w:rsidR="0050612D">
        <w:rPr>
          <w:color w:val="016574" w:themeColor="accent6"/>
        </w:rPr>
        <w:t>6</w:t>
      </w:r>
      <w:r w:rsidR="00295022">
        <w:rPr>
          <w:color w:val="016574" w:themeColor="accent6"/>
        </w:rPr>
        <w:t>.3</w:t>
      </w:r>
      <w:r w:rsidR="00E0649E">
        <w:rPr>
          <w:color w:val="016574" w:themeColor="accent6"/>
        </w:rPr>
        <w:t xml:space="preserve">   </w:t>
      </w:r>
      <w:proofErr w:type="gramStart"/>
      <w:r w:rsidR="003F282B">
        <w:rPr>
          <w:color w:val="016574" w:themeColor="accent6"/>
        </w:rPr>
        <w:t>A</w:t>
      </w:r>
      <w:r w:rsidR="00D164F7">
        <w:rPr>
          <w:color w:val="016574" w:themeColor="accent6"/>
        </w:rPr>
        <w:t>nti-sea</w:t>
      </w:r>
      <w:proofErr w:type="gramEnd"/>
      <w:r w:rsidR="00D164F7">
        <w:rPr>
          <w:color w:val="016574" w:themeColor="accent6"/>
        </w:rPr>
        <w:t xml:space="preserve"> lice medicines used</w:t>
      </w:r>
      <w:r w:rsidR="00292C85">
        <w:rPr>
          <w:color w:val="016574" w:themeColor="accent6"/>
        </w:rPr>
        <w:t xml:space="preserve"> and</w:t>
      </w:r>
      <w:r w:rsidR="00D164F7">
        <w:rPr>
          <w:color w:val="016574" w:themeColor="accent6"/>
        </w:rPr>
        <w:t xml:space="preserve"> discharged into the sea </w:t>
      </w:r>
      <w:r w:rsidR="00FD51DA">
        <w:rPr>
          <w:color w:val="016574" w:themeColor="accent6"/>
        </w:rPr>
        <w:t>at the</w:t>
      </w:r>
      <w:r w:rsidR="001165AB">
        <w:rPr>
          <w:color w:val="016574" w:themeColor="accent6"/>
        </w:rPr>
        <w:t xml:space="preserve"> farm</w:t>
      </w:r>
      <w:bookmarkEnd w:id="60"/>
    </w:p>
    <w:p w14:paraId="2C4DED8D" w14:textId="72AE47C1" w:rsidR="00DE3A2A" w:rsidRPr="00DE3A2A" w:rsidRDefault="00DE3A2A" w:rsidP="002A78EC">
      <w:pPr>
        <w:pStyle w:val="ListParagraph"/>
        <w:numPr>
          <w:ilvl w:val="0"/>
          <w:numId w:val="12"/>
        </w:numPr>
        <w:spacing w:before="360"/>
        <w:ind w:left="567" w:hanging="425"/>
        <w:contextualSpacing w:val="0"/>
        <w:rPr>
          <w:bCs/>
        </w:rPr>
      </w:pPr>
      <w:r w:rsidRPr="00DE3A2A">
        <w:rPr>
          <w:bCs/>
        </w:rPr>
        <w:t xml:space="preserve">If you answered ‘Yes’, </w:t>
      </w:r>
      <w:r w:rsidR="00735ED1">
        <w:rPr>
          <w:bCs/>
        </w:rPr>
        <w:t>proceed</w:t>
      </w:r>
      <w:r w:rsidRPr="00DE3A2A">
        <w:rPr>
          <w:bCs/>
        </w:rPr>
        <w:t xml:space="preserve"> to</w:t>
      </w:r>
      <w:r>
        <w:rPr>
          <w:bCs/>
        </w:rPr>
        <w:t xml:space="preserve"> </w:t>
      </w:r>
      <w:r w:rsidR="00735ED1">
        <w:rPr>
          <w:bCs/>
        </w:rPr>
        <w:t>S</w:t>
      </w:r>
      <w:r>
        <w:rPr>
          <w:bCs/>
        </w:rPr>
        <w:t xml:space="preserve">ection </w:t>
      </w:r>
      <w:r w:rsidR="00735ED1">
        <w:rPr>
          <w:bCs/>
        </w:rPr>
        <w:t>6</w:t>
      </w:r>
      <w:r>
        <w:rPr>
          <w:bCs/>
        </w:rPr>
        <w:t>.4</w:t>
      </w:r>
    </w:p>
    <w:p w14:paraId="57FB8599" w14:textId="05154CEE" w:rsidR="002A78EC" w:rsidRDefault="00912F4D" w:rsidP="002A78EC">
      <w:pPr>
        <w:pStyle w:val="ListParagraph"/>
        <w:numPr>
          <w:ilvl w:val="0"/>
          <w:numId w:val="12"/>
        </w:numPr>
        <w:spacing w:before="120" w:after="120"/>
        <w:ind w:left="567" w:hanging="425"/>
        <w:contextualSpacing w:val="0"/>
      </w:pPr>
      <w:r w:rsidRPr="00173BC8">
        <w:t>If</w:t>
      </w:r>
      <w:r w:rsidR="00DE3A2A" w:rsidRPr="00173BC8">
        <w:t xml:space="preserve"> you answered ‘No’,</w:t>
      </w:r>
      <w:r w:rsidRPr="00173BC8">
        <w:t xml:space="preserve"> </w:t>
      </w:r>
      <w:r w:rsidR="002A78EC">
        <w:t>complete Sections</w:t>
      </w:r>
      <w:r w:rsidRPr="00173BC8">
        <w:t xml:space="preserve"> </w:t>
      </w:r>
      <w:r w:rsidR="002A78EC">
        <w:t>6</w:t>
      </w:r>
      <w:r w:rsidRPr="00173BC8">
        <w:t>.3.1</w:t>
      </w:r>
      <w:r w:rsidR="00DC18E6" w:rsidRPr="00173BC8">
        <w:t xml:space="preserve"> and </w:t>
      </w:r>
      <w:r w:rsidR="002A78EC">
        <w:t>6</w:t>
      </w:r>
      <w:r w:rsidR="00DC18E6" w:rsidRPr="00173BC8">
        <w:t>.3.2</w:t>
      </w:r>
      <w:r w:rsidR="002A78EC">
        <w:t xml:space="preserve"> then continue to Section 6.4</w:t>
      </w:r>
      <w:r w:rsidR="002A78EC" w:rsidRPr="00711FE5">
        <w:t>.</w:t>
      </w:r>
    </w:p>
    <w:p w14:paraId="403D679B" w14:textId="0F39410D" w:rsidR="00480390" w:rsidRDefault="002A78EC" w:rsidP="00366CFC">
      <w:pPr>
        <w:pStyle w:val="Heading4"/>
        <w:spacing w:before="720"/>
        <w:rPr>
          <w:color w:val="016574" w:themeColor="accent1"/>
        </w:rPr>
      </w:pPr>
      <w:r>
        <w:rPr>
          <w:color w:val="016574" w:themeColor="accent1"/>
        </w:rPr>
        <w:t>6</w:t>
      </w:r>
      <w:r w:rsidR="00E31132" w:rsidRPr="00E0196F">
        <w:rPr>
          <w:color w:val="016574" w:themeColor="accent1"/>
        </w:rPr>
        <w:t>.3.1</w:t>
      </w:r>
      <w:r w:rsidR="00E0649E">
        <w:rPr>
          <w:color w:val="016574" w:themeColor="accent1"/>
        </w:rPr>
        <w:t xml:space="preserve">   </w:t>
      </w:r>
      <w:r w:rsidR="007D6842" w:rsidRPr="00E0196F">
        <w:rPr>
          <w:color w:val="016574" w:themeColor="accent1"/>
        </w:rPr>
        <w:t>P</w:t>
      </w:r>
      <w:r w:rsidR="00912F4D" w:rsidRPr="00E0196F">
        <w:rPr>
          <w:color w:val="016574" w:themeColor="accent1"/>
        </w:rPr>
        <w:t xml:space="preserve">roportion of </w:t>
      </w:r>
      <w:r w:rsidR="00510CF9" w:rsidRPr="00E0196F">
        <w:rPr>
          <w:color w:val="016574" w:themeColor="accent1"/>
        </w:rPr>
        <w:t xml:space="preserve">each </w:t>
      </w:r>
      <w:r w:rsidR="006C41CC">
        <w:rPr>
          <w:color w:val="016574" w:themeColor="accent1"/>
        </w:rPr>
        <w:t xml:space="preserve">anti-sea lice </w:t>
      </w:r>
      <w:r w:rsidR="00510CF9" w:rsidRPr="00E0196F">
        <w:rPr>
          <w:color w:val="016574" w:themeColor="accent1"/>
        </w:rPr>
        <w:t xml:space="preserve">medicine </w:t>
      </w:r>
      <w:r w:rsidR="006C41CC">
        <w:rPr>
          <w:color w:val="016574" w:themeColor="accent1"/>
        </w:rPr>
        <w:t>to</w:t>
      </w:r>
      <w:r w:rsidR="00510CF9" w:rsidRPr="00E0196F">
        <w:rPr>
          <w:color w:val="016574" w:themeColor="accent1"/>
        </w:rPr>
        <w:t xml:space="preserve"> be discharged</w:t>
      </w:r>
    </w:p>
    <w:p w14:paraId="7D4B94E2" w14:textId="054B9E93" w:rsidR="003A76F6" w:rsidRPr="008F7109" w:rsidRDefault="003D6688" w:rsidP="003A76F6">
      <w:pPr>
        <w:pStyle w:val="BodyText1"/>
      </w:pPr>
      <w:r>
        <w:rPr>
          <w:rFonts w:eastAsia="Times New Roman"/>
        </w:rPr>
        <w:t>P</w:t>
      </w:r>
      <w:r w:rsidR="003A76F6" w:rsidRPr="00466D63">
        <w:rPr>
          <w:rFonts w:eastAsia="Times New Roman"/>
        </w:rPr>
        <w:t xml:space="preserve">rovide </w:t>
      </w:r>
      <w:r w:rsidR="003A76F6">
        <w:rPr>
          <w:rFonts w:eastAsia="Times New Roman"/>
        </w:rPr>
        <w:t>the</w:t>
      </w:r>
      <w:r w:rsidR="00CF713D">
        <w:rPr>
          <w:rFonts w:eastAsia="Times New Roman"/>
        </w:rPr>
        <w:t xml:space="preserve"> proportion (%) </w:t>
      </w:r>
      <w:r w:rsidR="003A76F6">
        <w:t xml:space="preserve">of anti-sea lice medicines </w:t>
      </w:r>
      <w:r w:rsidR="006C41CC">
        <w:t>that will be</w:t>
      </w:r>
      <w:r w:rsidR="003A76F6">
        <w:t xml:space="preserve"> </w:t>
      </w:r>
      <w:r w:rsidR="008F0890">
        <w:t>discharge</w:t>
      </w:r>
      <w:r w:rsidR="006C41CC">
        <w:t>d</w:t>
      </w:r>
      <w:r w:rsidR="003A76F6">
        <w:t>.</w:t>
      </w:r>
    </w:p>
    <w:p w14:paraId="3E5A35EC" w14:textId="63371CEA" w:rsidR="002877DC" w:rsidRPr="00035DFD" w:rsidRDefault="002877DC" w:rsidP="003D6688">
      <w:pPr>
        <w:pStyle w:val="Caption"/>
        <w:keepNext/>
        <w:spacing w:after="120"/>
        <w:rPr>
          <w:b/>
          <w:bCs/>
          <w:i w:val="0"/>
          <w:iCs w:val="0"/>
          <w:color w:val="auto"/>
          <w:sz w:val="24"/>
          <w:szCs w:val="24"/>
        </w:rPr>
      </w:pPr>
      <w:r w:rsidRPr="00035DFD">
        <w:rPr>
          <w:b/>
          <w:bCs/>
          <w:i w:val="0"/>
          <w:iCs w:val="0"/>
          <w:color w:val="auto"/>
          <w:sz w:val="24"/>
          <w:szCs w:val="24"/>
        </w:rPr>
        <w:t xml:space="preserve">Table </w:t>
      </w:r>
      <w:r w:rsidR="00DF1E45">
        <w:rPr>
          <w:b/>
          <w:bCs/>
          <w:i w:val="0"/>
          <w:iCs w:val="0"/>
          <w:color w:val="auto"/>
          <w:sz w:val="24"/>
          <w:szCs w:val="24"/>
        </w:rPr>
        <w:t>8</w:t>
      </w:r>
      <w:r w:rsidR="00035DFD">
        <w:rPr>
          <w:b/>
          <w:bCs/>
          <w:i w:val="0"/>
          <w:iCs w:val="0"/>
          <w:color w:val="auto"/>
          <w:sz w:val="24"/>
          <w:szCs w:val="24"/>
        </w:rPr>
        <w:t xml:space="preserve">: </w:t>
      </w:r>
      <w:r w:rsidRPr="00035DFD">
        <w:rPr>
          <w:b/>
          <w:bCs/>
          <w:i w:val="0"/>
          <w:iCs w:val="0"/>
          <w:color w:val="auto"/>
          <w:sz w:val="24"/>
          <w:szCs w:val="24"/>
        </w:rPr>
        <w:t xml:space="preserve">Proportion of anti-sea lice medicine </w:t>
      </w:r>
      <w:r w:rsidR="005D79BF">
        <w:rPr>
          <w:b/>
          <w:bCs/>
          <w:i w:val="0"/>
          <w:iCs w:val="0"/>
          <w:color w:val="auto"/>
          <w:sz w:val="24"/>
          <w:szCs w:val="24"/>
        </w:rPr>
        <w:t xml:space="preserve">to be </w:t>
      </w:r>
      <w:r w:rsidRPr="00035DFD">
        <w:rPr>
          <w:b/>
          <w:bCs/>
          <w:i w:val="0"/>
          <w:iCs w:val="0"/>
          <w:color w:val="auto"/>
          <w:sz w:val="24"/>
          <w:szCs w:val="24"/>
        </w:rPr>
        <w:t>discharged</w:t>
      </w:r>
    </w:p>
    <w:tbl>
      <w:tblPr>
        <w:tblW w:w="4935" w:type="pct"/>
        <w:tblLayout w:type="fixed"/>
        <w:tblCellMar>
          <w:left w:w="0" w:type="dxa"/>
          <w:right w:w="0" w:type="dxa"/>
        </w:tblCellMar>
        <w:tblLook w:val="04A0" w:firstRow="1" w:lastRow="0" w:firstColumn="1" w:lastColumn="0" w:noHBand="0" w:noVBand="1"/>
        <w:tblCaption w:val="Table 8: Proportion of anti-sea lice medicine to be discharged"/>
        <w:tblDescription w:val="The table consists of two columns: ‘Question’ and ‘Answer’. It collects information relating to the proportion of anti-sea lice medicine discharged, including:&#10;- Proportion of azamethiphos used that will be discharged (percentage): A space in the &quot;Answer&quot; column to enter the proportion of azamethiphos used that will be discharged as a percentage.&#10;- Proportion of deltamethrin used that will be discharged (percentage): A space in the &quot;Answer&quot; column to enter the proportion of deltamethrin used that will be discharged as a percentage.&#10;- Proportion of emamectin benzoate used that will be discharged (percentage): A space in the &quot;Answer&quot; column to enter the proportion of emamectin benzoate used that will be discharged as a percentage.&#10;"/>
      </w:tblPr>
      <w:tblGrid>
        <w:gridCol w:w="7932"/>
        <w:gridCol w:w="2147"/>
      </w:tblGrid>
      <w:tr w:rsidR="005A012A" w:rsidRPr="00AE1DFE" w14:paraId="0BC5E1D8" w14:textId="77777777" w:rsidTr="005D79BF">
        <w:trPr>
          <w:trHeight w:val="567"/>
          <w:tblHeader/>
        </w:trPr>
        <w:tc>
          <w:tcPr>
            <w:tcW w:w="3935" w:type="pct"/>
            <w:tcBorders>
              <w:top w:val="single" w:sz="8" w:space="0" w:color="auto"/>
              <w:left w:val="single" w:sz="4"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889E43" w14:textId="77777777" w:rsidR="005A012A" w:rsidRPr="00AE1DFE" w:rsidRDefault="005A012A" w:rsidP="003D66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065" w:type="pct"/>
            <w:tcBorders>
              <w:top w:val="single" w:sz="4" w:space="0" w:color="auto"/>
              <w:left w:val="nil"/>
              <w:bottom w:val="single" w:sz="8" w:space="0" w:color="auto"/>
              <w:right w:val="single" w:sz="4" w:space="0" w:color="auto"/>
            </w:tcBorders>
            <w:shd w:val="clear" w:color="auto" w:fill="016574"/>
            <w:noWrap/>
            <w:tcMar>
              <w:top w:w="0" w:type="dxa"/>
              <w:left w:w="108" w:type="dxa"/>
              <w:bottom w:w="0" w:type="dxa"/>
              <w:right w:w="108" w:type="dxa"/>
            </w:tcMar>
            <w:vAlign w:val="center"/>
          </w:tcPr>
          <w:p w14:paraId="642C1F9E" w14:textId="77777777" w:rsidR="005A012A" w:rsidRPr="00AE1DFE" w:rsidRDefault="005A012A" w:rsidP="003D66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A012A" w:rsidRPr="00AE1DFE" w14:paraId="26AEC8DC" w14:textId="77777777" w:rsidTr="005D79BF">
        <w:trPr>
          <w:trHeight w:val="567"/>
        </w:trPr>
        <w:tc>
          <w:tcPr>
            <w:tcW w:w="3935"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35F6BC" w14:textId="57205193" w:rsidR="005A012A" w:rsidRPr="0010093C" w:rsidRDefault="00510CF9" w:rsidP="002709F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Proportion of azamethiphos used that will be discharged </w:t>
            </w:r>
            <w:r w:rsidRPr="003650A0">
              <w:rPr>
                <w:rFonts w:ascii="Arial" w:eastAsia="Times New Roman" w:hAnsi="Arial" w:cs="Arial"/>
                <w:color w:val="6E7571" w:themeColor="text2"/>
                <w:lang w:eastAsia="en-GB"/>
              </w:rPr>
              <w:t>(</w:t>
            </w:r>
            <w:r w:rsidR="00A35CF2">
              <w:rPr>
                <w:rFonts w:ascii="Arial" w:eastAsia="Times New Roman" w:hAnsi="Arial" w:cs="Arial"/>
                <w:color w:val="6E7571" w:themeColor="text2"/>
                <w:lang w:eastAsia="en-GB"/>
              </w:rPr>
              <w:t>%</w:t>
            </w:r>
            <w:r w:rsidRPr="003650A0">
              <w:rPr>
                <w:rFonts w:ascii="Arial" w:eastAsia="Times New Roman" w:hAnsi="Arial" w:cs="Arial"/>
                <w:color w:val="6E7571" w:themeColor="text2"/>
                <w:lang w:eastAsia="en-GB"/>
              </w:rPr>
              <w:t>)</w:t>
            </w:r>
          </w:p>
        </w:tc>
        <w:tc>
          <w:tcPr>
            <w:tcW w:w="10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474F02" w14:textId="1DE56DB9" w:rsidR="005A012A" w:rsidRPr="00AE1DFE" w:rsidRDefault="005A012A" w:rsidP="00B46EC9">
            <w:pPr>
              <w:spacing w:before="120" w:after="120" w:line="240" w:lineRule="auto"/>
              <w:rPr>
                <w:rFonts w:ascii="Arial" w:eastAsia="Times New Roman" w:hAnsi="Arial" w:cs="Arial"/>
                <w:lang w:eastAsia="en-GB"/>
              </w:rPr>
            </w:pPr>
          </w:p>
        </w:tc>
      </w:tr>
      <w:tr w:rsidR="00510CF9" w:rsidRPr="00B322A5" w14:paraId="7099E636" w14:textId="77777777" w:rsidTr="005D79BF">
        <w:trPr>
          <w:trHeight w:val="567"/>
        </w:trPr>
        <w:tc>
          <w:tcPr>
            <w:tcW w:w="393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5C5E31" w14:textId="5E322E21" w:rsidR="00510CF9" w:rsidRDefault="00510CF9" w:rsidP="002709F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Proportion of deltamethrin used that will be discharged</w:t>
            </w:r>
            <w:r w:rsidR="002709F7">
              <w:rPr>
                <w:rFonts w:ascii="Arial" w:eastAsia="Times New Roman" w:hAnsi="Arial" w:cs="Arial"/>
                <w:b/>
                <w:bCs/>
                <w:lang w:eastAsia="en-GB"/>
              </w:rPr>
              <w:t xml:space="preserve"> </w:t>
            </w:r>
            <w:r w:rsidRPr="003650A0">
              <w:rPr>
                <w:rFonts w:ascii="Arial" w:eastAsia="Times New Roman" w:hAnsi="Arial" w:cs="Arial"/>
                <w:color w:val="6E7571" w:themeColor="text2"/>
                <w:lang w:eastAsia="en-GB"/>
              </w:rPr>
              <w:t>(</w:t>
            </w:r>
            <w:r w:rsidR="00A35CF2">
              <w:rPr>
                <w:rFonts w:ascii="Arial" w:eastAsia="Times New Roman" w:hAnsi="Arial" w:cs="Arial"/>
                <w:color w:val="6E7571" w:themeColor="text2"/>
                <w:lang w:eastAsia="en-GB"/>
              </w:rPr>
              <w:t>%</w:t>
            </w:r>
            <w:r w:rsidRPr="003650A0">
              <w:rPr>
                <w:rFonts w:ascii="Arial" w:eastAsia="Times New Roman" w:hAnsi="Arial" w:cs="Arial"/>
                <w:color w:val="6E7571" w:themeColor="text2"/>
                <w:lang w:eastAsia="en-GB"/>
              </w:rPr>
              <w:t>)</w:t>
            </w:r>
          </w:p>
        </w:tc>
        <w:tc>
          <w:tcPr>
            <w:tcW w:w="106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4962F1A" w14:textId="33608C52" w:rsidR="00510CF9" w:rsidRPr="00B322A5" w:rsidRDefault="00510CF9" w:rsidP="00510CF9">
            <w:pPr>
              <w:spacing w:before="120" w:after="120" w:line="240" w:lineRule="auto"/>
              <w:rPr>
                <w:rFonts w:ascii="Arial" w:eastAsia="Times New Roman" w:hAnsi="Arial" w:cs="Arial"/>
                <w:color w:val="767171" w:themeColor="background2" w:themeShade="80"/>
                <w:lang w:eastAsia="en-GB"/>
              </w:rPr>
            </w:pPr>
          </w:p>
        </w:tc>
      </w:tr>
      <w:tr w:rsidR="00510CF9" w:rsidRPr="00B322A5" w14:paraId="6683DBAF" w14:textId="77777777" w:rsidTr="005D79BF">
        <w:trPr>
          <w:trHeight w:val="567"/>
        </w:trPr>
        <w:tc>
          <w:tcPr>
            <w:tcW w:w="393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96AC4C" w14:textId="7A85885F" w:rsidR="00510CF9" w:rsidRDefault="00510CF9" w:rsidP="002709F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Proportion of </w:t>
            </w:r>
            <w:proofErr w:type="spellStart"/>
            <w:r>
              <w:rPr>
                <w:rFonts w:ascii="Arial" w:eastAsia="Times New Roman" w:hAnsi="Arial" w:cs="Arial"/>
                <w:b/>
                <w:bCs/>
                <w:lang w:eastAsia="en-GB"/>
              </w:rPr>
              <w:t>emamectin</w:t>
            </w:r>
            <w:proofErr w:type="spellEnd"/>
            <w:r>
              <w:rPr>
                <w:rFonts w:ascii="Arial" w:eastAsia="Times New Roman" w:hAnsi="Arial" w:cs="Arial"/>
                <w:b/>
                <w:bCs/>
                <w:lang w:eastAsia="en-GB"/>
              </w:rPr>
              <w:t xml:space="preserve"> benzoate used that will be discharged </w:t>
            </w:r>
            <w:r w:rsidRPr="003650A0">
              <w:rPr>
                <w:rFonts w:ascii="Arial" w:eastAsia="Times New Roman" w:hAnsi="Arial" w:cs="Arial"/>
                <w:color w:val="6E7571" w:themeColor="text2"/>
                <w:lang w:eastAsia="en-GB"/>
              </w:rPr>
              <w:t>(</w:t>
            </w:r>
            <w:r w:rsidR="00A35CF2">
              <w:rPr>
                <w:rFonts w:ascii="Arial" w:eastAsia="Times New Roman" w:hAnsi="Arial" w:cs="Arial"/>
                <w:color w:val="6E7571" w:themeColor="text2"/>
                <w:lang w:eastAsia="en-GB"/>
              </w:rPr>
              <w:t>%</w:t>
            </w:r>
            <w:r w:rsidRPr="003650A0">
              <w:rPr>
                <w:rFonts w:ascii="Arial" w:eastAsia="Times New Roman" w:hAnsi="Arial" w:cs="Arial"/>
                <w:color w:val="6E7571" w:themeColor="text2"/>
                <w:lang w:eastAsia="en-GB"/>
              </w:rPr>
              <w:t>)</w:t>
            </w:r>
          </w:p>
        </w:tc>
        <w:tc>
          <w:tcPr>
            <w:tcW w:w="106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65C85BF" w14:textId="77777777" w:rsidR="00510CF9" w:rsidRPr="00B322A5" w:rsidRDefault="00510CF9" w:rsidP="00510CF9">
            <w:pPr>
              <w:spacing w:before="120" w:after="120" w:line="240" w:lineRule="auto"/>
              <w:rPr>
                <w:rFonts w:ascii="Arial" w:eastAsia="Times New Roman" w:hAnsi="Arial" w:cs="Arial"/>
                <w:color w:val="767171" w:themeColor="background2" w:themeShade="80"/>
                <w:lang w:eastAsia="en-GB"/>
              </w:rPr>
            </w:pPr>
          </w:p>
        </w:tc>
      </w:tr>
    </w:tbl>
    <w:p w14:paraId="430B1B51" w14:textId="37A530C0" w:rsidR="00DC18E6" w:rsidRPr="007307AB" w:rsidRDefault="002A78EC" w:rsidP="00366CFC">
      <w:pPr>
        <w:pStyle w:val="Heading4"/>
        <w:spacing w:before="840"/>
        <w:rPr>
          <w:color w:val="016574" w:themeColor="accent1"/>
        </w:rPr>
      </w:pPr>
      <w:r>
        <w:rPr>
          <w:color w:val="016574" w:themeColor="accent1"/>
        </w:rPr>
        <w:t>6</w:t>
      </w:r>
      <w:r w:rsidR="00DC18E6">
        <w:rPr>
          <w:color w:val="016574" w:themeColor="accent1"/>
        </w:rPr>
        <w:t>.3.</w:t>
      </w:r>
      <w:r w:rsidR="00C71030">
        <w:rPr>
          <w:color w:val="016574" w:themeColor="accent1"/>
        </w:rPr>
        <w:t>2</w:t>
      </w:r>
      <w:r w:rsidR="00E0649E">
        <w:rPr>
          <w:color w:val="016574" w:themeColor="accent1"/>
        </w:rPr>
        <w:t xml:space="preserve">   </w:t>
      </w:r>
      <w:r w:rsidR="00C71030">
        <w:rPr>
          <w:color w:val="016574" w:themeColor="accent1"/>
        </w:rPr>
        <w:t xml:space="preserve">Proportion of anti-sea lice medicines </w:t>
      </w:r>
      <w:r w:rsidR="00F24AAF" w:rsidRPr="00E0196F">
        <w:rPr>
          <w:color w:val="016574" w:themeColor="accent1"/>
        </w:rPr>
        <w:t xml:space="preserve">that will </w:t>
      </w:r>
      <w:r w:rsidR="00C71030">
        <w:rPr>
          <w:color w:val="016574" w:themeColor="accent1"/>
        </w:rPr>
        <w:t xml:space="preserve">not </w:t>
      </w:r>
      <w:r w:rsidR="00F24AAF">
        <w:rPr>
          <w:color w:val="016574" w:themeColor="accent1"/>
        </w:rPr>
        <w:t xml:space="preserve">be </w:t>
      </w:r>
      <w:r w:rsidR="00C71030">
        <w:rPr>
          <w:color w:val="016574" w:themeColor="accent1"/>
        </w:rPr>
        <w:t>discharged</w:t>
      </w:r>
    </w:p>
    <w:p w14:paraId="01706554" w14:textId="7AF79BB6" w:rsidR="00A513C2" w:rsidRDefault="00D47C78" w:rsidP="00C71030">
      <w:pPr>
        <w:pStyle w:val="ListParagraph"/>
        <w:ind w:left="0"/>
      </w:pPr>
      <w:r>
        <w:t>E</w:t>
      </w:r>
      <w:r w:rsidR="00DC18E6">
        <w:t xml:space="preserve">xplain what will happen to the proportion of anti-sea lice medicines which is not discharged. </w:t>
      </w:r>
    </w:p>
    <w:p w14:paraId="02F633A1" w14:textId="5D8446EA" w:rsidR="00BF0890" w:rsidRDefault="00EC0323" w:rsidP="00A513C2">
      <w:pPr>
        <w:pStyle w:val="ListParagraph"/>
        <w:spacing w:after="120"/>
        <w:ind w:left="0"/>
        <w:contextualSpacing w:val="0"/>
      </w:pPr>
      <w:r>
        <w:t>N</w:t>
      </w:r>
      <w:r w:rsidR="00DC18E6">
        <w:t xml:space="preserve">ote: </w:t>
      </w:r>
      <w:r>
        <w:t>Y</w:t>
      </w:r>
      <w:r w:rsidR="00DC18E6">
        <w:t>ou may need further authorisation from SEPA for the management of th</w:t>
      </w:r>
      <w:r>
        <w:t>is</w:t>
      </w:r>
      <w:r w:rsidR="00DC18E6">
        <w:t xml:space="preserve"> waste</w:t>
      </w:r>
      <w:r w:rsidR="00A513C2">
        <w:t>.</w:t>
      </w:r>
    </w:p>
    <w:tbl>
      <w:tblPr>
        <w:tblW w:w="4935" w:type="pct"/>
        <w:tblLayout w:type="fixed"/>
        <w:tblCellMar>
          <w:left w:w="0" w:type="dxa"/>
          <w:right w:w="0" w:type="dxa"/>
        </w:tblCellMar>
        <w:tblLook w:val="04A0" w:firstRow="1" w:lastRow="0" w:firstColumn="1" w:lastColumn="0" w:noHBand="0" w:noVBand="1"/>
      </w:tblPr>
      <w:tblGrid>
        <w:gridCol w:w="10069"/>
      </w:tblGrid>
      <w:tr w:rsidR="00430056" w:rsidRPr="00AE1DFE" w14:paraId="77540002" w14:textId="77777777" w:rsidTr="00D47C7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B8B065" w14:textId="0171C52B" w:rsidR="00430056" w:rsidRPr="00AE1DFE" w:rsidRDefault="00C03C2D" w:rsidP="00D47C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30056" w:rsidRPr="00960486" w14:paraId="1D58172D" w14:textId="77777777" w:rsidTr="00D47C7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914D87" w14:textId="71F65861" w:rsidR="00430056" w:rsidRPr="00960486" w:rsidRDefault="00430056" w:rsidP="00B46EC9">
            <w:pPr>
              <w:spacing w:before="120" w:after="120" w:line="240" w:lineRule="auto"/>
              <w:rPr>
                <w:rFonts w:ascii="Arial" w:eastAsia="Times New Roman" w:hAnsi="Arial" w:cs="Arial"/>
                <w:lang w:eastAsia="en-GB"/>
              </w:rPr>
            </w:pPr>
          </w:p>
        </w:tc>
      </w:tr>
    </w:tbl>
    <w:p w14:paraId="5629053E" w14:textId="77777777" w:rsidR="00366CFC" w:rsidRDefault="00366CFC" w:rsidP="00366CFC"/>
    <w:p w14:paraId="77ECEE9D" w14:textId="0A951395" w:rsidR="00244ABB" w:rsidRDefault="00244ABB" w:rsidP="00366CFC">
      <w:r>
        <w:br w:type="page"/>
      </w:r>
    </w:p>
    <w:p w14:paraId="425F8215" w14:textId="3F4F096A" w:rsidR="00C71030" w:rsidRPr="00A67E08" w:rsidRDefault="00463D8D" w:rsidP="00A67E08">
      <w:pPr>
        <w:pStyle w:val="Heading3"/>
        <w:rPr>
          <w:color w:val="016574" w:themeColor="accent1"/>
        </w:rPr>
      </w:pPr>
      <w:bookmarkStart w:id="61" w:name="_Toc202780103"/>
      <w:r>
        <w:rPr>
          <w:color w:val="016574" w:themeColor="accent1"/>
        </w:rPr>
        <w:lastRenderedPageBreak/>
        <w:t>6</w:t>
      </w:r>
      <w:r w:rsidR="00A67E08" w:rsidRPr="00A67E08">
        <w:rPr>
          <w:color w:val="016574" w:themeColor="accent1"/>
        </w:rPr>
        <w:t>.4</w:t>
      </w:r>
      <w:r w:rsidR="00E0649E">
        <w:rPr>
          <w:color w:val="016574" w:themeColor="accent1"/>
        </w:rPr>
        <w:t xml:space="preserve">   </w:t>
      </w:r>
      <w:r w:rsidR="00C71030" w:rsidRPr="00A67E08">
        <w:rPr>
          <w:color w:val="016574" w:themeColor="accent1"/>
        </w:rPr>
        <w:t xml:space="preserve">Pen volume reduction for </w:t>
      </w:r>
      <w:r w:rsidR="00C973CD">
        <w:rPr>
          <w:color w:val="016574" w:themeColor="accent1"/>
        </w:rPr>
        <w:t>a</w:t>
      </w:r>
      <w:r w:rsidR="00C71030" w:rsidRPr="00A67E08">
        <w:rPr>
          <w:color w:val="016574" w:themeColor="accent1"/>
        </w:rPr>
        <w:t xml:space="preserve">zamethiphos or </w:t>
      </w:r>
      <w:r w:rsidR="00C973CD">
        <w:rPr>
          <w:color w:val="016574" w:themeColor="accent1"/>
        </w:rPr>
        <w:t>d</w:t>
      </w:r>
      <w:r w:rsidR="00C71030" w:rsidRPr="00A67E08">
        <w:rPr>
          <w:color w:val="016574" w:themeColor="accent1"/>
        </w:rPr>
        <w:t>eltamethrin use</w:t>
      </w:r>
      <w:bookmarkEnd w:id="61"/>
    </w:p>
    <w:p w14:paraId="2266F287" w14:textId="2CADE73F" w:rsidR="00BE6FB2" w:rsidRDefault="00386892" w:rsidP="009346B9">
      <w:pPr>
        <w:pStyle w:val="ListParagraph"/>
        <w:spacing w:after="120"/>
        <w:ind w:left="0"/>
        <w:contextualSpacing w:val="0"/>
      </w:pPr>
      <w:r>
        <w:t xml:space="preserve">If </w:t>
      </w:r>
      <w:r w:rsidR="00CF2A98">
        <w:t xml:space="preserve">you plan to </w:t>
      </w:r>
      <w:r>
        <w:t>discharg</w:t>
      </w:r>
      <w:r w:rsidR="00CF2A98">
        <w:t xml:space="preserve">e </w:t>
      </w:r>
      <w:r>
        <w:t xml:space="preserve">azamethiphos or deltamethrin from fish pens, </w:t>
      </w:r>
      <w:r w:rsidR="009F61C8">
        <w:t xml:space="preserve">provide </w:t>
      </w:r>
      <w:r>
        <w:t>the minimum proportion</w:t>
      </w:r>
      <w:r w:rsidR="00E46542">
        <w:t xml:space="preserve"> (%)</w:t>
      </w:r>
      <w:r>
        <w:t xml:space="preserve"> of the full pen volume to which the treatment enclosure will be reduced</w:t>
      </w:r>
      <w:r w:rsidR="00BE6FB2">
        <w:t>.</w:t>
      </w:r>
      <w:r>
        <w:t xml:space="preserve"> </w:t>
      </w:r>
    </w:p>
    <w:p w14:paraId="35AF2F07" w14:textId="6A7DB855" w:rsidR="00577F15" w:rsidRDefault="00BE6FB2" w:rsidP="009346B9">
      <w:pPr>
        <w:pStyle w:val="ListParagraph"/>
        <w:spacing w:after="120"/>
        <w:ind w:left="0"/>
        <w:contextualSpacing w:val="0"/>
      </w:pPr>
      <w:r>
        <w:t>N</w:t>
      </w:r>
      <w:r w:rsidR="00C71030">
        <w:t xml:space="preserve">ote: </w:t>
      </w:r>
      <w:r w:rsidR="00386892">
        <w:t xml:space="preserve">This </w:t>
      </w:r>
      <w:r w:rsidR="00151729">
        <w:t xml:space="preserve">proportion </w:t>
      </w:r>
      <w:r w:rsidR="00386892">
        <w:t xml:space="preserve">should normally be </w:t>
      </w:r>
      <w:r w:rsidR="00981922">
        <w:t xml:space="preserve">between </w:t>
      </w:r>
      <w:r w:rsidR="00386892">
        <w:t xml:space="preserve">50% </w:t>
      </w:r>
      <w:r w:rsidR="00981922">
        <w:t>and</w:t>
      </w:r>
      <w:r w:rsidR="00386892">
        <w:t xml:space="preserve"> 70%.</w:t>
      </w:r>
    </w:p>
    <w:p w14:paraId="60528EBE" w14:textId="42459D20" w:rsidR="001361C0" w:rsidRPr="00BD1F17" w:rsidRDefault="001361C0" w:rsidP="00E46542">
      <w:pPr>
        <w:pStyle w:val="Caption"/>
        <w:spacing w:before="240" w:after="120"/>
        <w:rPr>
          <w:b/>
          <w:bCs/>
          <w:i w:val="0"/>
          <w:iCs w:val="0"/>
          <w:color w:val="auto"/>
          <w:sz w:val="24"/>
          <w:szCs w:val="24"/>
        </w:rPr>
      </w:pPr>
      <w:r w:rsidRPr="00A2257E">
        <w:rPr>
          <w:b/>
          <w:bCs/>
          <w:i w:val="0"/>
          <w:iCs w:val="0"/>
          <w:color w:val="auto"/>
          <w:sz w:val="24"/>
          <w:szCs w:val="24"/>
        </w:rPr>
        <w:t xml:space="preserve">Table </w:t>
      </w:r>
      <w:r w:rsidR="00DF1E45">
        <w:rPr>
          <w:b/>
          <w:bCs/>
          <w:i w:val="0"/>
          <w:iCs w:val="0"/>
          <w:color w:val="auto"/>
          <w:sz w:val="24"/>
          <w:szCs w:val="24"/>
        </w:rPr>
        <w:t>9</w:t>
      </w:r>
      <w:r w:rsidR="00BD1F17" w:rsidRPr="00A2257E">
        <w:rPr>
          <w:b/>
          <w:bCs/>
          <w:i w:val="0"/>
          <w:iCs w:val="0"/>
          <w:color w:val="auto"/>
          <w:sz w:val="24"/>
          <w:szCs w:val="24"/>
        </w:rPr>
        <w:t xml:space="preserve">: </w:t>
      </w:r>
      <w:r w:rsidR="00502FF1">
        <w:rPr>
          <w:b/>
          <w:bCs/>
          <w:i w:val="0"/>
          <w:iCs w:val="0"/>
          <w:color w:val="auto"/>
          <w:sz w:val="24"/>
          <w:szCs w:val="24"/>
        </w:rPr>
        <w:t>Minimum p</w:t>
      </w:r>
      <w:r w:rsidR="00BD1F17" w:rsidRPr="00A2257E">
        <w:rPr>
          <w:b/>
          <w:bCs/>
          <w:i w:val="0"/>
          <w:iCs w:val="0"/>
          <w:color w:val="auto"/>
          <w:sz w:val="24"/>
          <w:szCs w:val="24"/>
        </w:rPr>
        <w:t xml:space="preserve">en volume reduction for </w:t>
      </w:r>
      <w:r w:rsidR="00C973CD" w:rsidRPr="00A2257E">
        <w:rPr>
          <w:b/>
          <w:bCs/>
          <w:i w:val="0"/>
          <w:iCs w:val="0"/>
          <w:color w:val="auto"/>
          <w:sz w:val="24"/>
          <w:szCs w:val="24"/>
        </w:rPr>
        <w:t>a</w:t>
      </w:r>
      <w:r w:rsidR="00BD1F17" w:rsidRPr="00A2257E">
        <w:rPr>
          <w:b/>
          <w:bCs/>
          <w:i w:val="0"/>
          <w:iCs w:val="0"/>
          <w:color w:val="auto"/>
          <w:sz w:val="24"/>
          <w:szCs w:val="24"/>
        </w:rPr>
        <w:t xml:space="preserve">zamethiphos and/or </w:t>
      </w:r>
      <w:r w:rsidR="00C973CD" w:rsidRPr="00A2257E">
        <w:rPr>
          <w:b/>
          <w:bCs/>
          <w:i w:val="0"/>
          <w:iCs w:val="0"/>
          <w:color w:val="auto"/>
          <w:sz w:val="24"/>
          <w:szCs w:val="24"/>
        </w:rPr>
        <w:t>d</w:t>
      </w:r>
      <w:r w:rsidR="00BD1F17" w:rsidRPr="00A2257E">
        <w:rPr>
          <w:b/>
          <w:bCs/>
          <w:i w:val="0"/>
          <w:iCs w:val="0"/>
          <w:color w:val="auto"/>
          <w:sz w:val="24"/>
          <w:szCs w:val="24"/>
        </w:rPr>
        <w:t>eltamethrin use</w:t>
      </w:r>
    </w:p>
    <w:tbl>
      <w:tblPr>
        <w:tblW w:w="4935" w:type="pct"/>
        <w:tblLayout w:type="fixed"/>
        <w:tblCellMar>
          <w:left w:w="0" w:type="dxa"/>
          <w:right w:w="0" w:type="dxa"/>
        </w:tblCellMar>
        <w:tblLook w:val="04A0" w:firstRow="1" w:lastRow="0" w:firstColumn="1" w:lastColumn="0" w:noHBand="0" w:noVBand="1"/>
        <w:tblCaption w:val="Table 9: Minimum pen  volume reduction for Azamethiphos and/or Deltamethrin use"/>
        <w:tblDescription w:val="The table consists of two columns: &quot;Medicine&quot; and &quot;Minimum proportion of full pen volume&quot;. Separate rows are provided for each type of medicine &quot;Azamethiphos&quot; and &quot;Deltamethrin&quot; to specify the minimum proportion of full pen volume."/>
      </w:tblPr>
      <w:tblGrid>
        <w:gridCol w:w="4525"/>
        <w:gridCol w:w="5544"/>
      </w:tblGrid>
      <w:tr w:rsidR="00C71030" w:rsidRPr="00AE1DFE" w14:paraId="691F7A0F" w14:textId="77777777" w:rsidTr="00AD188E">
        <w:trPr>
          <w:trHeight w:val="610"/>
          <w:tblHeader/>
        </w:trPr>
        <w:tc>
          <w:tcPr>
            <w:tcW w:w="2247" w:type="pct"/>
            <w:tcBorders>
              <w:top w:val="single" w:sz="8" w:space="0" w:color="auto"/>
              <w:left w:val="single" w:sz="8" w:space="0" w:color="auto"/>
              <w:bottom w:val="single" w:sz="8" w:space="0" w:color="auto"/>
              <w:right w:val="single" w:sz="8" w:space="0" w:color="auto"/>
            </w:tcBorders>
            <w:shd w:val="clear" w:color="auto" w:fill="016574"/>
            <w:vAlign w:val="center"/>
          </w:tcPr>
          <w:p w14:paraId="37C889CC" w14:textId="20220C21" w:rsidR="00C71030" w:rsidRDefault="00C71030" w:rsidP="00AD188E">
            <w:pPr>
              <w:spacing w:before="120" w:after="120" w:line="240" w:lineRule="auto"/>
              <w:ind w:left="122"/>
              <w:rPr>
                <w:rFonts w:ascii="Arial" w:eastAsia="Times New Roman" w:hAnsi="Arial" w:cs="Arial"/>
                <w:b/>
                <w:bCs/>
                <w:color w:val="FFFFFF"/>
                <w:lang w:eastAsia="en-GB"/>
              </w:rPr>
            </w:pPr>
            <w:r>
              <w:rPr>
                <w:rFonts w:ascii="Arial" w:eastAsia="Times New Roman" w:hAnsi="Arial" w:cs="Arial"/>
                <w:b/>
                <w:bCs/>
                <w:color w:val="FFFFFF"/>
                <w:lang w:eastAsia="en-GB"/>
              </w:rPr>
              <w:t>Medicine</w:t>
            </w:r>
          </w:p>
        </w:tc>
        <w:tc>
          <w:tcPr>
            <w:tcW w:w="275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8C517F" w14:textId="43F2C826" w:rsidR="00C71030" w:rsidRPr="00AE1DFE" w:rsidRDefault="00C71030" w:rsidP="00AD18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Minimum proportion of full pen volume</w:t>
            </w:r>
            <w:r w:rsidR="00AD188E">
              <w:rPr>
                <w:rFonts w:ascii="Arial" w:eastAsia="Times New Roman" w:hAnsi="Arial" w:cs="Arial"/>
                <w:b/>
                <w:bCs/>
                <w:color w:val="FFFFFF"/>
                <w:lang w:eastAsia="en-GB"/>
              </w:rPr>
              <w:t xml:space="preserve"> </w:t>
            </w:r>
            <w:r w:rsidR="00AD188E" w:rsidRPr="00AD188E">
              <w:rPr>
                <w:rFonts w:ascii="Arial" w:eastAsia="Times New Roman" w:hAnsi="Arial" w:cs="Arial"/>
                <w:color w:val="FFFFFF"/>
                <w:lang w:eastAsia="en-GB"/>
              </w:rPr>
              <w:t>(%)</w:t>
            </w:r>
          </w:p>
        </w:tc>
      </w:tr>
      <w:tr w:rsidR="00C71030" w:rsidRPr="00960486" w14:paraId="7B6BB808" w14:textId="77777777" w:rsidTr="00AD188E">
        <w:trPr>
          <w:trHeight w:val="567"/>
        </w:trPr>
        <w:tc>
          <w:tcPr>
            <w:tcW w:w="2247" w:type="pct"/>
            <w:tcBorders>
              <w:top w:val="nil"/>
              <w:left w:val="single" w:sz="8" w:space="0" w:color="A6A6A6"/>
              <w:bottom w:val="single" w:sz="8" w:space="0" w:color="A6A6A6"/>
              <w:right w:val="single" w:sz="8" w:space="0" w:color="A6A6A6"/>
            </w:tcBorders>
            <w:vAlign w:val="center"/>
          </w:tcPr>
          <w:p w14:paraId="3D04E4BC" w14:textId="5BEA9B1F" w:rsidR="00C71030" w:rsidRPr="00821D4A" w:rsidRDefault="00C71030" w:rsidP="00981922">
            <w:pPr>
              <w:spacing w:before="120" w:after="120" w:line="240" w:lineRule="auto"/>
              <w:ind w:left="122"/>
              <w:rPr>
                <w:rFonts w:ascii="Arial" w:eastAsia="Times New Roman" w:hAnsi="Arial" w:cs="Arial"/>
                <w:b/>
                <w:bCs/>
                <w:lang w:eastAsia="en-GB"/>
              </w:rPr>
            </w:pPr>
            <w:r w:rsidRPr="00821D4A">
              <w:rPr>
                <w:rFonts w:ascii="Arial" w:eastAsia="Times New Roman" w:hAnsi="Arial" w:cs="Arial"/>
                <w:b/>
                <w:bCs/>
                <w:lang w:eastAsia="en-GB"/>
              </w:rPr>
              <w:t>Azamethiphos</w:t>
            </w:r>
          </w:p>
        </w:tc>
        <w:tc>
          <w:tcPr>
            <w:tcW w:w="275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9A7447" w14:textId="5E26BEC1" w:rsidR="00C71030" w:rsidRPr="00960486" w:rsidRDefault="00C71030" w:rsidP="00B46EC9">
            <w:pPr>
              <w:spacing w:before="120" w:after="120" w:line="240" w:lineRule="auto"/>
              <w:rPr>
                <w:rFonts w:ascii="Arial" w:eastAsia="Times New Roman" w:hAnsi="Arial" w:cs="Arial"/>
                <w:lang w:eastAsia="en-GB"/>
              </w:rPr>
            </w:pPr>
          </w:p>
        </w:tc>
      </w:tr>
      <w:tr w:rsidR="00C71030" w:rsidRPr="00960486" w14:paraId="080CBB96" w14:textId="77777777" w:rsidTr="00AD188E">
        <w:trPr>
          <w:trHeight w:val="567"/>
        </w:trPr>
        <w:tc>
          <w:tcPr>
            <w:tcW w:w="2247" w:type="pct"/>
            <w:tcBorders>
              <w:top w:val="single" w:sz="8" w:space="0" w:color="A6A6A6"/>
              <w:left w:val="single" w:sz="8" w:space="0" w:color="A6A6A6"/>
              <w:bottom w:val="single" w:sz="8" w:space="0" w:color="A6A6A6"/>
              <w:right w:val="single" w:sz="8" w:space="0" w:color="A6A6A6"/>
            </w:tcBorders>
            <w:vAlign w:val="center"/>
          </w:tcPr>
          <w:p w14:paraId="0E5320E8" w14:textId="71126CCF" w:rsidR="00C71030" w:rsidRPr="00D900D6" w:rsidRDefault="00C71030" w:rsidP="00981922">
            <w:pPr>
              <w:spacing w:before="120" w:after="120" w:line="240" w:lineRule="auto"/>
              <w:ind w:left="122"/>
              <w:rPr>
                <w:rFonts w:ascii="Arial" w:eastAsia="Times New Roman" w:hAnsi="Arial" w:cs="Arial"/>
                <w:b/>
                <w:bCs/>
                <w:lang w:eastAsia="en-GB"/>
              </w:rPr>
            </w:pPr>
            <w:r w:rsidRPr="00D900D6">
              <w:rPr>
                <w:rFonts w:ascii="Arial" w:eastAsia="Times New Roman" w:hAnsi="Arial" w:cs="Arial"/>
                <w:b/>
                <w:bCs/>
                <w:lang w:eastAsia="en-GB"/>
              </w:rPr>
              <w:t>Deltamethrin</w:t>
            </w:r>
          </w:p>
        </w:tc>
        <w:tc>
          <w:tcPr>
            <w:tcW w:w="275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222C5D" w14:textId="77777777" w:rsidR="00C71030" w:rsidRPr="00960486" w:rsidRDefault="00C71030" w:rsidP="00B46EC9">
            <w:pPr>
              <w:spacing w:before="120" w:after="120" w:line="240" w:lineRule="auto"/>
              <w:rPr>
                <w:rFonts w:ascii="Arial" w:eastAsia="Times New Roman" w:hAnsi="Arial" w:cs="Arial"/>
                <w:lang w:eastAsia="en-GB"/>
              </w:rPr>
            </w:pPr>
          </w:p>
        </w:tc>
      </w:tr>
    </w:tbl>
    <w:p w14:paraId="0DC0CC49" w14:textId="3A779F50" w:rsidR="00667256" w:rsidRPr="004A0457" w:rsidRDefault="00AD188E" w:rsidP="00AD188E">
      <w:pPr>
        <w:pStyle w:val="Heading3"/>
        <w:spacing w:before="600"/>
        <w:rPr>
          <w:color w:val="016574" w:themeColor="accent1"/>
        </w:rPr>
      </w:pPr>
      <w:bookmarkStart w:id="62" w:name="_Toc202780104"/>
      <w:r>
        <w:rPr>
          <w:color w:val="016574" w:themeColor="accent6"/>
        </w:rPr>
        <w:t>6</w:t>
      </w:r>
      <w:r w:rsidR="00040B33">
        <w:rPr>
          <w:color w:val="016574" w:themeColor="accent6"/>
        </w:rPr>
        <w:t>.5</w:t>
      </w:r>
      <w:r w:rsidR="00E0649E">
        <w:rPr>
          <w:color w:val="016574" w:themeColor="accent6"/>
        </w:rPr>
        <w:t xml:space="preserve">   </w:t>
      </w:r>
      <w:r w:rsidR="00667256">
        <w:rPr>
          <w:color w:val="016574" w:themeColor="accent6"/>
        </w:rPr>
        <w:t>Model calibration and validation data</w:t>
      </w:r>
      <w:bookmarkEnd w:id="62"/>
    </w:p>
    <w:p w14:paraId="7F7E0FE0" w14:textId="62B096C3" w:rsidR="00866B38" w:rsidRDefault="00AD188E" w:rsidP="003F0A69">
      <w:pPr>
        <w:pStyle w:val="ListParagraph"/>
        <w:spacing w:after="120"/>
        <w:ind w:left="0"/>
        <w:contextualSpacing w:val="0"/>
      </w:pPr>
      <w:r>
        <w:t>P</w:t>
      </w:r>
      <w:r w:rsidR="00E5028A">
        <w:t>rovide information on the required model calibration and validation data (e.g. current meter data)</w:t>
      </w:r>
      <w:r w:rsidR="00571234">
        <w:t>.</w:t>
      </w:r>
    </w:p>
    <w:tbl>
      <w:tblPr>
        <w:tblW w:w="4935" w:type="pct"/>
        <w:tblLayout w:type="fixed"/>
        <w:tblCellMar>
          <w:left w:w="0" w:type="dxa"/>
          <w:right w:w="0" w:type="dxa"/>
        </w:tblCellMar>
        <w:tblLook w:val="04A0" w:firstRow="1" w:lastRow="0" w:firstColumn="1" w:lastColumn="0" w:noHBand="0" w:noVBand="1"/>
      </w:tblPr>
      <w:tblGrid>
        <w:gridCol w:w="10069"/>
      </w:tblGrid>
      <w:tr w:rsidR="00571234" w:rsidRPr="00AE1DFE" w14:paraId="06141769" w14:textId="77777777" w:rsidTr="00AD188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76DD49" w14:textId="65EE3BBE" w:rsidR="00571234" w:rsidRPr="00AE1DFE" w:rsidRDefault="00C03C2D" w:rsidP="00AD18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71234" w:rsidRPr="00960486" w14:paraId="6E610234" w14:textId="77777777" w:rsidTr="00AD188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D2BB1C" w14:textId="28220E00" w:rsidR="00571234" w:rsidRPr="00960486" w:rsidRDefault="00571234" w:rsidP="00B46EC9">
            <w:pPr>
              <w:spacing w:before="120" w:after="120" w:line="240" w:lineRule="auto"/>
              <w:rPr>
                <w:rFonts w:ascii="Arial" w:eastAsia="Times New Roman" w:hAnsi="Arial" w:cs="Arial"/>
                <w:lang w:eastAsia="en-GB"/>
              </w:rPr>
            </w:pPr>
          </w:p>
        </w:tc>
      </w:tr>
    </w:tbl>
    <w:p w14:paraId="5601E0C4" w14:textId="2657F92B" w:rsidR="00667256" w:rsidRPr="004A0457" w:rsidRDefault="00AD188E" w:rsidP="00AD188E">
      <w:pPr>
        <w:pStyle w:val="Heading3"/>
        <w:spacing w:before="600"/>
        <w:rPr>
          <w:color w:val="016574" w:themeColor="accent1"/>
        </w:rPr>
      </w:pPr>
      <w:bookmarkStart w:id="63" w:name="_Toc202780105"/>
      <w:r>
        <w:rPr>
          <w:color w:val="016574" w:themeColor="accent6"/>
        </w:rPr>
        <w:t>6</w:t>
      </w:r>
      <w:r w:rsidR="0064789D">
        <w:rPr>
          <w:color w:val="016574" w:themeColor="accent6"/>
        </w:rPr>
        <w:t>.6</w:t>
      </w:r>
      <w:r w:rsidR="00E0649E">
        <w:rPr>
          <w:color w:val="016574" w:themeColor="accent6"/>
        </w:rPr>
        <w:t xml:space="preserve">   </w:t>
      </w:r>
      <w:r w:rsidR="00667256">
        <w:rPr>
          <w:color w:val="016574" w:themeColor="accent6"/>
        </w:rPr>
        <w:t>Azamethiphos discharge modelling</w:t>
      </w:r>
      <w:bookmarkEnd w:id="63"/>
    </w:p>
    <w:p w14:paraId="647FEFFB" w14:textId="7FD7F9DA" w:rsidR="00821C81" w:rsidRDefault="00AD188E" w:rsidP="003F0A69">
      <w:pPr>
        <w:spacing w:after="120"/>
        <w:ind w:left="-11"/>
      </w:pPr>
      <w:r>
        <w:t>P</w:t>
      </w:r>
      <w:r w:rsidR="00571234">
        <w:t>rovide information on aza</w:t>
      </w:r>
      <w:r w:rsidR="00821C81">
        <w:t>methiphos discharge modelling, if applicable.</w:t>
      </w:r>
    </w:p>
    <w:tbl>
      <w:tblPr>
        <w:tblW w:w="4935" w:type="pct"/>
        <w:tblCellMar>
          <w:left w:w="0" w:type="dxa"/>
          <w:right w:w="0" w:type="dxa"/>
        </w:tblCellMar>
        <w:tblLook w:val="04A0" w:firstRow="1" w:lastRow="0" w:firstColumn="1" w:lastColumn="0" w:noHBand="0" w:noVBand="1"/>
      </w:tblPr>
      <w:tblGrid>
        <w:gridCol w:w="10069"/>
      </w:tblGrid>
      <w:tr w:rsidR="00821C81" w:rsidRPr="00AE1DFE" w14:paraId="68776AB7" w14:textId="77777777" w:rsidTr="00AD188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9A7B42" w14:textId="0CD36E14" w:rsidR="00821C81" w:rsidRPr="00AE1DFE" w:rsidRDefault="00C03C2D" w:rsidP="00AD18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21C81" w:rsidRPr="00960486" w14:paraId="3C2AB509" w14:textId="77777777" w:rsidTr="00AD188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45E338" w14:textId="6062D331" w:rsidR="00821C81" w:rsidRPr="00960486" w:rsidRDefault="00821C81" w:rsidP="00B46EC9">
            <w:pPr>
              <w:spacing w:before="120" w:after="120" w:line="240" w:lineRule="auto"/>
              <w:rPr>
                <w:rFonts w:ascii="Arial" w:eastAsia="Times New Roman" w:hAnsi="Arial" w:cs="Arial"/>
                <w:lang w:eastAsia="en-GB"/>
              </w:rPr>
            </w:pPr>
          </w:p>
        </w:tc>
      </w:tr>
    </w:tbl>
    <w:p w14:paraId="7C22E155" w14:textId="69FB4CB0" w:rsidR="00667256" w:rsidRPr="004A0457" w:rsidRDefault="00AD188E" w:rsidP="00AD188E">
      <w:pPr>
        <w:pStyle w:val="Heading3"/>
        <w:spacing w:before="600"/>
        <w:rPr>
          <w:color w:val="016574" w:themeColor="accent1"/>
        </w:rPr>
      </w:pPr>
      <w:bookmarkStart w:id="64" w:name="_Toc202780106"/>
      <w:r>
        <w:rPr>
          <w:color w:val="016574" w:themeColor="accent6"/>
        </w:rPr>
        <w:t>6</w:t>
      </w:r>
      <w:r w:rsidR="00E96567">
        <w:rPr>
          <w:color w:val="016574" w:themeColor="accent6"/>
        </w:rPr>
        <w:t>.7</w:t>
      </w:r>
      <w:r w:rsidR="00E0649E">
        <w:rPr>
          <w:color w:val="016574" w:themeColor="accent6"/>
        </w:rPr>
        <w:t xml:space="preserve">   </w:t>
      </w:r>
      <w:r w:rsidR="00667256">
        <w:rPr>
          <w:color w:val="016574" w:themeColor="accent6"/>
        </w:rPr>
        <w:t>Deltamethrin discharge modelling</w:t>
      </w:r>
      <w:bookmarkEnd w:id="64"/>
    </w:p>
    <w:p w14:paraId="508EA9EA" w14:textId="59D37986" w:rsidR="0064440D" w:rsidRDefault="00AD188E" w:rsidP="00E37DE0">
      <w:pPr>
        <w:spacing w:after="120"/>
      </w:pPr>
      <w:r>
        <w:t>P</w:t>
      </w:r>
      <w:r w:rsidR="00821C81">
        <w:t>rovide</w:t>
      </w:r>
      <w:r w:rsidR="0064440D">
        <w:t xml:space="preserve"> information on deltamethrin discharge modelling, if applicable.</w:t>
      </w:r>
    </w:p>
    <w:tbl>
      <w:tblPr>
        <w:tblW w:w="4935" w:type="pct"/>
        <w:tblLayout w:type="fixed"/>
        <w:tblCellMar>
          <w:left w:w="0" w:type="dxa"/>
          <w:right w:w="0" w:type="dxa"/>
        </w:tblCellMar>
        <w:tblLook w:val="04A0" w:firstRow="1" w:lastRow="0" w:firstColumn="1" w:lastColumn="0" w:noHBand="0" w:noVBand="1"/>
      </w:tblPr>
      <w:tblGrid>
        <w:gridCol w:w="10069"/>
      </w:tblGrid>
      <w:tr w:rsidR="003527B7" w:rsidRPr="00AE1DFE" w14:paraId="1B668E9E" w14:textId="77777777" w:rsidTr="00C8548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C6EC5D" w14:textId="77777777" w:rsidR="003527B7" w:rsidRPr="00AE1DFE" w:rsidRDefault="003527B7" w:rsidP="00C8548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527B7" w:rsidRPr="00960486" w14:paraId="0D5C3A62" w14:textId="77777777" w:rsidTr="00C8548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7A0D47" w14:textId="77777777" w:rsidR="003527B7" w:rsidRPr="00960486" w:rsidRDefault="003527B7" w:rsidP="00C85484">
            <w:pPr>
              <w:spacing w:before="120" w:after="120" w:line="240" w:lineRule="auto"/>
              <w:rPr>
                <w:rFonts w:ascii="Arial" w:eastAsia="Times New Roman" w:hAnsi="Arial" w:cs="Arial"/>
                <w:lang w:eastAsia="en-GB"/>
              </w:rPr>
            </w:pPr>
          </w:p>
        </w:tc>
      </w:tr>
    </w:tbl>
    <w:p w14:paraId="4776B7BB" w14:textId="538C7118" w:rsidR="003527B7" w:rsidRDefault="003527B7" w:rsidP="00E37DE0">
      <w:pPr>
        <w:spacing w:after="120"/>
        <w:rPr>
          <w:sz w:val="2"/>
          <w:szCs w:val="2"/>
        </w:rPr>
      </w:pPr>
      <w:r>
        <w:rPr>
          <w:sz w:val="2"/>
          <w:szCs w:val="2"/>
        </w:rPr>
        <w:br w:type="page"/>
      </w:r>
    </w:p>
    <w:p w14:paraId="19B1F4B1" w14:textId="4DDC538C" w:rsidR="00667256" w:rsidRPr="004A0457" w:rsidRDefault="00AD188E" w:rsidP="00AD188E">
      <w:pPr>
        <w:pStyle w:val="Heading3"/>
        <w:spacing w:before="600"/>
        <w:rPr>
          <w:color w:val="016574" w:themeColor="accent1"/>
        </w:rPr>
      </w:pPr>
      <w:bookmarkStart w:id="65" w:name="_Toc202780107"/>
      <w:r>
        <w:rPr>
          <w:color w:val="016574" w:themeColor="accent6"/>
        </w:rPr>
        <w:lastRenderedPageBreak/>
        <w:t>6</w:t>
      </w:r>
      <w:r w:rsidR="001055A4">
        <w:rPr>
          <w:color w:val="016574" w:themeColor="accent6"/>
        </w:rPr>
        <w:t>.8</w:t>
      </w:r>
      <w:r w:rsidR="00E0649E">
        <w:rPr>
          <w:color w:val="016574" w:themeColor="accent6"/>
        </w:rPr>
        <w:t xml:space="preserve">   </w:t>
      </w:r>
      <w:proofErr w:type="spellStart"/>
      <w:r w:rsidR="00667256">
        <w:rPr>
          <w:color w:val="016574" w:themeColor="accent6"/>
        </w:rPr>
        <w:t>Emamectin</w:t>
      </w:r>
      <w:proofErr w:type="spellEnd"/>
      <w:r w:rsidR="00667256">
        <w:rPr>
          <w:color w:val="016574" w:themeColor="accent6"/>
        </w:rPr>
        <w:t xml:space="preserve"> benzoate discharge modelling</w:t>
      </w:r>
      <w:bookmarkEnd w:id="65"/>
    </w:p>
    <w:p w14:paraId="4B290F31" w14:textId="508EBAA0" w:rsidR="0064440D" w:rsidRDefault="00AD188E" w:rsidP="00E37DE0">
      <w:pPr>
        <w:spacing w:after="120"/>
      </w:pPr>
      <w:r>
        <w:t>P</w:t>
      </w:r>
      <w:r w:rsidR="0064440D">
        <w:t xml:space="preserve">rovide information on </w:t>
      </w:r>
      <w:proofErr w:type="spellStart"/>
      <w:r w:rsidR="0064440D">
        <w:t>em</w:t>
      </w:r>
      <w:r w:rsidR="00667256">
        <w:t>a</w:t>
      </w:r>
      <w:r w:rsidR="0064440D">
        <w:t>mectin</w:t>
      </w:r>
      <w:proofErr w:type="spellEnd"/>
      <w:r w:rsidR="0064440D">
        <w:t xml:space="preserve"> </w:t>
      </w:r>
      <w:r w:rsidR="001927E7">
        <w:t>benzoate discharge modelling, if applicable.</w:t>
      </w:r>
    </w:p>
    <w:tbl>
      <w:tblPr>
        <w:tblW w:w="4935" w:type="pct"/>
        <w:tblLayout w:type="fixed"/>
        <w:tblCellMar>
          <w:left w:w="0" w:type="dxa"/>
          <w:right w:w="0" w:type="dxa"/>
        </w:tblCellMar>
        <w:tblLook w:val="04A0" w:firstRow="1" w:lastRow="0" w:firstColumn="1" w:lastColumn="0" w:noHBand="0" w:noVBand="1"/>
      </w:tblPr>
      <w:tblGrid>
        <w:gridCol w:w="10069"/>
      </w:tblGrid>
      <w:tr w:rsidR="00AD188E" w:rsidRPr="00AE1DFE" w14:paraId="3934C4D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89454E" w14:textId="10636D9F" w:rsidR="00AD188E" w:rsidRPr="00AE1DFE" w:rsidRDefault="00C03C2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D188E" w:rsidRPr="00960486" w14:paraId="3F36774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701731" w14:textId="77777777" w:rsidR="00AD188E" w:rsidRPr="00960486" w:rsidRDefault="00AD188E">
            <w:pPr>
              <w:spacing w:before="120" w:after="120" w:line="240" w:lineRule="auto"/>
              <w:rPr>
                <w:rFonts w:ascii="Arial" w:eastAsia="Times New Roman" w:hAnsi="Arial" w:cs="Arial"/>
                <w:lang w:eastAsia="en-GB"/>
              </w:rPr>
            </w:pPr>
          </w:p>
        </w:tc>
      </w:tr>
    </w:tbl>
    <w:p w14:paraId="71571449" w14:textId="264BF389" w:rsidR="002A7720" w:rsidRPr="004A0457" w:rsidRDefault="00AD188E" w:rsidP="00AD188E">
      <w:pPr>
        <w:pStyle w:val="Heading3"/>
        <w:spacing w:before="600"/>
        <w:rPr>
          <w:color w:val="016574" w:themeColor="accent1"/>
        </w:rPr>
      </w:pPr>
      <w:bookmarkStart w:id="66" w:name="_Toc202780108"/>
      <w:r>
        <w:rPr>
          <w:color w:val="016574" w:themeColor="accent6"/>
        </w:rPr>
        <w:t>6</w:t>
      </w:r>
      <w:r w:rsidR="001055A4" w:rsidRPr="00AD188E">
        <w:rPr>
          <w:color w:val="016574" w:themeColor="accent6"/>
        </w:rPr>
        <w:t>.9</w:t>
      </w:r>
      <w:r w:rsidR="007D3433">
        <w:rPr>
          <w:color w:val="016574" w:themeColor="accent6"/>
        </w:rPr>
        <w:t xml:space="preserve">   </w:t>
      </w:r>
      <w:r w:rsidR="002A7720" w:rsidRPr="00AD188E">
        <w:rPr>
          <w:color w:val="016574" w:themeColor="accent6"/>
        </w:rPr>
        <w:t>Protected species and habitats</w:t>
      </w:r>
      <w:bookmarkEnd w:id="66"/>
    </w:p>
    <w:p w14:paraId="754B2F24" w14:textId="12722732" w:rsidR="002A7720" w:rsidRDefault="00AD188E" w:rsidP="00E37DE0">
      <w:pPr>
        <w:spacing w:after="120"/>
      </w:pPr>
      <w:r>
        <w:t>P</w:t>
      </w:r>
      <w:r w:rsidR="002A7720">
        <w:t>rovide information identifying any relevant protected species and habitats (including any priority marine features) within the modelled deposition footprint of the farm.</w:t>
      </w:r>
    </w:p>
    <w:tbl>
      <w:tblPr>
        <w:tblW w:w="4935" w:type="pct"/>
        <w:tblLayout w:type="fixed"/>
        <w:tblCellMar>
          <w:left w:w="0" w:type="dxa"/>
          <w:right w:w="0" w:type="dxa"/>
        </w:tblCellMar>
        <w:tblLook w:val="04A0" w:firstRow="1" w:lastRow="0" w:firstColumn="1" w:lastColumn="0" w:noHBand="0" w:noVBand="1"/>
      </w:tblPr>
      <w:tblGrid>
        <w:gridCol w:w="10069"/>
      </w:tblGrid>
      <w:tr w:rsidR="00AD188E" w:rsidRPr="00AE1DFE" w14:paraId="6586183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C41C80" w14:textId="7CB4ECE8" w:rsidR="00AD188E" w:rsidRPr="00AE1DFE" w:rsidRDefault="00C03C2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D188E" w:rsidRPr="00960486" w14:paraId="579BC32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5CCFC6" w14:textId="77777777" w:rsidR="00AD188E" w:rsidRPr="00960486" w:rsidRDefault="00AD188E">
            <w:pPr>
              <w:spacing w:before="120" w:after="120" w:line="240" w:lineRule="auto"/>
              <w:rPr>
                <w:rFonts w:ascii="Arial" w:eastAsia="Times New Roman" w:hAnsi="Arial" w:cs="Arial"/>
                <w:lang w:eastAsia="en-GB"/>
              </w:rPr>
            </w:pPr>
          </w:p>
        </w:tc>
      </w:tr>
    </w:tbl>
    <w:p w14:paraId="74697060" w14:textId="2ABD1C08" w:rsidR="002A7720" w:rsidRPr="004A0457" w:rsidRDefault="00AD188E" w:rsidP="00AD188E">
      <w:pPr>
        <w:pStyle w:val="Heading3"/>
        <w:spacing w:before="600"/>
        <w:rPr>
          <w:color w:val="016574" w:themeColor="accent1"/>
        </w:rPr>
      </w:pPr>
      <w:bookmarkStart w:id="67" w:name="_Toc202780109"/>
      <w:r>
        <w:rPr>
          <w:color w:val="016574" w:themeColor="accent6"/>
        </w:rPr>
        <w:t>6</w:t>
      </w:r>
      <w:r w:rsidR="000B21E9">
        <w:rPr>
          <w:color w:val="016574" w:themeColor="accent6"/>
        </w:rPr>
        <w:t>.10</w:t>
      </w:r>
      <w:r w:rsidR="007D3433">
        <w:rPr>
          <w:color w:val="016574" w:themeColor="accent6"/>
        </w:rPr>
        <w:t xml:space="preserve">   </w:t>
      </w:r>
      <w:r w:rsidR="002A7720">
        <w:rPr>
          <w:color w:val="016574" w:themeColor="accent6"/>
        </w:rPr>
        <w:t>Other users of coastal waters</w:t>
      </w:r>
      <w:bookmarkEnd w:id="67"/>
    </w:p>
    <w:p w14:paraId="0C091B53" w14:textId="11776961" w:rsidR="002A7720" w:rsidRDefault="00AD188E" w:rsidP="005A0F45">
      <w:pPr>
        <w:spacing w:after="120"/>
      </w:pPr>
      <w:r>
        <w:t>P</w:t>
      </w:r>
      <w:r w:rsidR="002A7720">
        <w:t xml:space="preserve">rovide </w:t>
      </w:r>
      <w:r w:rsidR="00AF15BF">
        <w:t>information on</w:t>
      </w:r>
      <w:r w:rsidR="002A7720">
        <w:t xml:space="preserve"> </w:t>
      </w:r>
      <w:r w:rsidR="00DB0F9B">
        <w:t>any other uses of the coastal waters around the farm (e.g. shellfish farming or fishing)</w:t>
      </w:r>
      <w:r w:rsidR="000B21E9">
        <w:t>.</w:t>
      </w:r>
    </w:p>
    <w:tbl>
      <w:tblPr>
        <w:tblW w:w="4935" w:type="pct"/>
        <w:tblLayout w:type="fixed"/>
        <w:tblCellMar>
          <w:left w:w="0" w:type="dxa"/>
          <w:right w:w="0" w:type="dxa"/>
        </w:tblCellMar>
        <w:tblLook w:val="04A0" w:firstRow="1" w:lastRow="0" w:firstColumn="1" w:lastColumn="0" w:noHBand="0" w:noVBand="1"/>
      </w:tblPr>
      <w:tblGrid>
        <w:gridCol w:w="10069"/>
      </w:tblGrid>
      <w:tr w:rsidR="00AD188E" w:rsidRPr="00AE1DFE" w14:paraId="0EC578F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A30361" w14:textId="4CF4BB80" w:rsidR="00AD188E" w:rsidRPr="00AE1DFE" w:rsidRDefault="00C03C2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D188E" w:rsidRPr="00960486" w14:paraId="3CCDF63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BE04E1" w14:textId="77777777" w:rsidR="00AD188E" w:rsidRPr="00960486" w:rsidRDefault="00AD188E">
            <w:pPr>
              <w:spacing w:before="120" w:after="120" w:line="240" w:lineRule="auto"/>
              <w:rPr>
                <w:rFonts w:ascii="Arial" w:eastAsia="Times New Roman" w:hAnsi="Arial" w:cs="Arial"/>
                <w:lang w:eastAsia="en-GB"/>
              </w:rPr>
            </w:pPr>
          </w:p>
        </w:tc>
      </w:tr>
    </w:tbl>
    <w:p w14:paraId="2AB88F5A" w14:textId="77777777" w:rsidR="00AD188E" w:rsidRDefault="00AD188E" w:rsidP="005A0F45">
      <w:pPr>
        <w:spacing w:after="120"/>
      </w:pPr>
    </w:p>
    <w:p w14:paraId="5A425AD2" w14:textId="77777777" w:rsidR="00AD188E" w:rsidRDefault="00AD188E" w:rsidP="005A0F45">
      <w:pPr>
        <w:spacing w:after="120"/>
      </w:pPr>
    </w:p>
    <w:p w14:paraId="2BB2719C" w14:textId="753D21EB" w:rsidR="003527B7" w:rsidRDefault="003527B7" w:rsidP="00873120">
      <w:r>
        <w:br w:type="page"/>
      </w:r>
    </w:p>
    <w:p w14:paraId="42EC3101" w14:textId="432BF305" w:rsidR="00F63B06" w:rsidRDefault="00F63B06" w:rsidP="00C973CD">
      <w:pPr>
        <w:pStyle w:val="Heading2"/>
        <w:spacing w:line="360" w:lineRule="auto"/>
      </w:pPr>
      <w:bookmarkStart w:id="68" w:name="_Toc202780110"/>
      <w:r>
        <w:lastRenderedPageBreak/>
        <w:t xml:space="preserve">Section </w:t>
      </w:r>
      <w:r w:rsidR="006458CF">
        <w:t>7</w:t>
      </w:r>
      <w:r>
        <w:t xml:space="preserve"> - Information relevant to assessing discharges of other </w:t>
      </w:r>
      <w:r w:rsidR="002D4818">
        <w:t xml:space="preserve">medicines and </w:t>
      </w:r>
      <w:r>
        <w:t>chemicals</w:t>
      </w:r>
      <w:bookmarkEnd w:id="68"/>
    </w:p>
    <w:p w14:paraId="024AEC8A" w14:textId="0FF098C5" w:rsidR="00B76312" w:rsidRDefault="006458CF" w:rsidP="00F63FD1">
      <w:pPr>
        <w:pStyle w:val="Heading3"/>
        <w:spacing w:before="360"/>
        <w:rPr>
          <w:color w:val="016574" w:themeColor="accent6"/>
        </w:rPr>
      </w:pPr>
      <w:bookmarkStart w:id="69" w:name="_Toc202780111"/>
      <w:r>
        <w:rPr>
          <w:color w:val="016574" w:themeColor="accent6"/>
        </w:rPr>
        <w:t xml:space="preserve">7.1   </w:t>
      </w:r>
      <w:r w:rsidR="00377C3A">
        <w:rPr>
          <w:color w:val="016574" w:themeColor="accent6"/>
        </w:rPr>
        <w:t>M</w:t>
      </w:r>
      <w:r w:rsidR="002D4818">
        <w:rPr>
          <w:color w:val="016574" w:themeColor="accent6"/>
        </w:rPr>
        <w:t>edicines or chemicals</w:t>
      </w:r>
      <w:r w:rsidR="00625170">
        <w:rPr>
          <w:color w:val="016574" w:themeColor="accent6"/>
        </w:rPr>
        <w:t xml:space="preserve"> </w:t>
      </w:r>
      <w:r w:rsidR="00377C3A">
        <w:rPr>
          <w:color w:val="016574" w:themeColor="accent6"/>
        </w:rPr>
        <w:t xml:space="preserve">to </w:t>
      </w:r>
      <w:r w:rsidR="002D4818">
        <w:rPr>
          <w:color w:val="016574" w:themeColor="accent6"/>
        </w:rPr>
        <w:t>be discharged from the farm or from a vessel</w:t>
      </w:r>
      <w:bookmarkEnd w:id="69"/>
    </w:p>
    <w:p w14:paraId="79E9CC64" w14:textId="6D9D5C3D" w:rsidR="00EE43B9" w:rsidRDefault="00155F77" w:rsidP="00155F77">
      <w:pPr>
        <w:spacing w:after="120"/>
        <w:rPr>
          <w:color w:val="000000"/>
        </w:rPr>
      </w:pPr>
      <w:r w:rsidRPr="00453930">
        <w:rPr>
          <w:noProof/>
          <w:color w:val="000000"/>
        </w:rPr>
        <mc:AlternateContent>
          <mc:Choice Requires="wps">
            <w:drawing>
              <wp:anchor distT="45720" distB="45720" distL="114300" distR="114300" simplePos="0" relativeHeight="251658246" behindDoc="0" locked="0" layoutInCell="1" allowOverlap="1" wp14:anchorId="38322036" wp14:editId="17CCCB14">
                <wp:simplePos x="0" y="0"/>
                <wp:positionH relativeFrom="margin">
                  <wp:posOffset>635</wp:posOffset>
                </wp:positionH>
                <wp:positionV relativeFrom="paragraph">
                  <wp:posOffset>908050</wp:posOffset>
                </wp:positionV>
                <wp:extent cx="6400165" cy="1949450"/>
                <wp:effectExtent l="0" t="0" r="19685" b="12700"/>
                <wp:wrapSquare wrapText="bothSides"/>
                <wp:docPr id="1338807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949450"/>
                        </a:xfrm>
                        <a:prstGeom prst="rect">
                          <a:avLst/>
                        </a:prstGeom>
                        <a:solidFill>
                          <a:srgbClr val="FFFFFF"/>
                        </a:solidFill>
                        <a:ln w="9525">
                          <a:solidFill>
                            <a:schemeClr val="accent1"/>
                          </a:solidFill>
                          <a:miter lim="800000"/>
                          <a:headEnd/>
                          <a:tailEnd/>
                        </a:ln>
                      </wps:spPr>
                      <wps:txbx>
                        <w:txbxContent>
                          <w:p w14:paraId="7BC7F2DB" w14:textId="51B089BE" w:rsidR="00010F68" w:rsidRPr="00C86BC0" w:rsidRDefault="00010F68" w:rsidP="00F63FD1">
                            <w:pPr>
                              <w:spacing w:before="120"/>
                              <w:rPr>
                                <w:b/>
                              </w:rPr>
                            </w:pPr>
                            <w:r w:rsidRPr="00C86BC0">
                              <w:t xml:space="preserve">Will any medicines or chemicals, other than those referred to in Section </w:t>
                            </w:r>
                            <w:r w:rsidR="006C052A">
                              <w:t>6</w:t>
                            </w:r>
                            <w:r w:rsidRPr="00C86BC0">
                              <w:t xml:space="preserve"> and </w:t>
                            </w:r>
                            <w:r w:rsidRPr="008F282C">
                              <w:t>A</w:t>
                            </w:r>
                            <w:r w:rsidR="008F282C" w:rsidRPr="008F282C">
                              <w:t>nnex</w:t>
                            </w:r>
                            <w:r w:rsidRPr="008F282C">
                              <w:t xml:space="preserve"> 1</w:t>
                            </w:r>
                            <w:r w:rsidRPr="00C86BC0">
                              <w:t>, be discharged from the farm or from a vessel?</w:t>
                            </w:r>
                          </w:p>
                          <w:p w14:paraId="6583ADBD" w14:textId="40BCB89D" w:rsidR="00453930" w:rsidRPr="00671D78" w:rsidRDefault="00453930" w:rsidP="00453930">
                            <w:pPr>
                              <w:pStyle w:val="ListParagraph"/>
                              <w:spacing w:before="120" w:line="240" w:lineRule="auto"/>
                              <w:ind w:left="384" w:hanging="384"/>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139464983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18BD1D5C" w14:textId="77777777" w:rsidR="009A4557" w:rsidRDefault="009A4557" w:rsidP="00453930">
                            <w:pPr>
                              <w:pStyle w:val="ListParagraph"/>
                              <w:spacing w:before="120" w:line="240" w:lineRule="auto"/>
                              <w:ind w:left="384" w:hanging="384"/>
                              <w:rPr>
                                <w:rFonts w:cs="Arial"/>
                                <w:bCs/>
                              </w:rPr>
                            </w:pPr>
                          </w:p>
                          <w:p w14:paraId="07AD2473" w14:textId="30DF423E" w:rsidR="00453930" w:rsidRPr="00A31A6A" w:rsidRDefault="00453930" w:rsidP="00453930">
                            <w:pPr>
                              <w:pStyle w:val="ListParagraph"/>
                              <w:spacing w:before="120" w:line="240" w:lineRule="auto"/>
                              <w:ind w:left="384" w:hanging="384"/>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885831330"/>
                                <w14:checkbox>
                                  <w14:checked w14:val="0"/>
                                  <w14:checkedState w14:val="2612" w14:font="MS Gothic"/>
                                  <w14:uncheckedState w14:val="2610" w14:font="MS Gothic"/>
                                </w14:checkbox>
                              </w:sdtPr>
                              <w:sdtEndPr/>
                              <w:sdtContent>
                                <w:r w:rsidR="00BF7019">
                                  <w:rPr>
                                    <w:rFonts w:ascii="MS Gothic" w:eastAsia="MS Gothic" w:hAnsi="MS Gothic" w:cs="Arial" w:hint="eastAsia"/>
                                    <w:b/>
                                    <w:color w:val="016574"/>
                                    <w:sz w:val="52"/>
                                    <w:szCs w:val="52"/>
                                  </w:rPr>
                                  <w:t>☐</w:t>
                                </w:r>
                              </w:sdtContent>
                            </w:sdt>
                          </w:p>
                          <w:p w14:paraId="7A200412" w14:textId="2347BF98" w:rsidR="00453930" w:rsidRDefault="004539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22036" id="_x0000_s1032" type="#_x0000_t202" style="position:absolute;margin-left:.05pt;margin-top:71.5pt;width:503.95pt;height:153.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" strokecolor="#016574 [3204]">
                <v:textbox>
                  <w:txbxContent>
                    <w:p w14:paraId="7BC7F2DB" w14:textId="51B089BE" w:rsidR="00010F68" w:rsidRPr="00C86BC0" w:rsidRDefault="00010F68" w:rsidP="00F63FD1">
                      <w:pPr>
                        <w:spacing w:before="120"/>
                        <w:rPr>
                          <w:b/>
                        </w:rPr>
                      </w:pPr>
                      <w:r w:rsidRPr="00C86BC0">
                        <w:t xml:space="preserve">Will any medicines or chemicals, other than those referred to in Section </w:t>
                      </w:r>
                      <w:r w:rsidR="006C052A">
                        <w:t>6</w:t>
                      </w:r>
                      <w:r w:rsidRPr="00C86BC0">
                        <w:t xml:space="preserve"> and </w:t>
                      </w:r>
                      <w:r w:rsidRPr="008F282C">
                        <w:t>A</w:t>
                      </w:r>
                      <w:r w:rsidR="008F282C" w:rsidRPr="008F282C">
                        <w:t>nnex</w:t>
                      </w:r>
                      <w:r w:rsidRPr="008F282C">
                        <w:t xml:space="preserve"> 1</w:t>
                      </w:r>
                      <w:r w:rsidRPr="00C86BC0">
                        <w:t>, be discharged from the farm or from a vessel?</w:t>
                      </w:r>
                    </w:p>
                    <w:p w14:paraId="6583ADBD" w14:textId="40BCB89D" w:rsidR="00453930" w:rsidRPr="00671D78" w:rsidRDefault="00453930" w:rsidP="00453930">
                      <w:pPr>
                        <w:pStyle w:val="ListParagraph"/>
                        <w:spacing w:before="120" w:line="240" w:lineRule="auto"/>
                        <w:ind w:left="384" w:hanging="384"/>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139464983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18BD1D5C" w14:textId="77777777" w:rsidR="009A4557" w:rsidRDefault="009A4557" w:rsidP="00453930">
                      <w:pPr>
                        <w:pStyle w:val="ListParagraph"/>
                        <w:spacing w:before="120" w:line="240" w:lineRule="auto"/>
                        <w:ind w:left="384" w:hanging="384"/>
                        <w:rPr>
                          <w:rFonts w:cs="Arial"/>
                          <w:bCs/>
                        </w:rPr>
                      </w:pPr>
                    </w:p>
                    <w:p w14:paraId="07AD2473" w14:textId="30DF423E" w:rsidR="00453930" w:rsidRPr="00A31A6A" w:rsidRDefault="00453930" w:rsidP="00453930">
                      <w:pPr>
                        <w:pStyle w:val="ListParagraph"/>
                        <w:spacing w:before="120" w:line="240" w:lineRule="auto"/>
                        <w:ind w:left="384" w:hanging="384"/>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885831330"/>
                          <w14:checkbox>
                            <w14:checked w14:val="0"/>
                            <w14:checkedState w14:val="2612" w14:font="MS Gothic"/>
                            <w14:uncheckedState w14:val="2610" w14:font="MS Gothic"/>
                          </w14:checkbox>
                        </w:sdtPr>
                        <w:sdtEndPr/>
                        <w:sdtContent>
                          <w:r w:rsidR="00BF7019">
                            <w:rPr>
                              <w:rFonts w:ascii="MS Gothic" w:eastAsia="MS Gothic" w:hAnsi="MS Gothic" w:cs="Arial" w:hint="eastAsia"/>
                              <w:b/>
                              <w:color w:val="016574"/>
                              <w:sz w:val="52"/>
                              <w:szCs w:val="52"/>
                            </w:rPr>
                            <w:t>☐</w:t>
                          </w:r>
                        </w:sdtContent>
                      </w:sdt>
                    </w:p>
                    <w:p w14:paraId="7A200412" w14:textId="2347BF98" w:rsidR="00453930" w:rsidRDefault="00453930"/>
                  </w:txbxContent>
                </v:textbox>
                <w10:wrap type="square" anchorx="margin"/>
              </v:shape>
            </w:pict>
          </mc:Fallback>
        </mc:AlternateContent>
      </w:r>
      <w:r w:rsidR="009B6662">
        <w:rPr>
          <w:color w:val="000000"/>
        </w:rPr>
        <w:t>N</w:t>
      </w:r>
      <w:r w:rsidR="00EE43B9">
        <w:rPr>
          <w:color w:val="000000"/>
        </w:rPr>
        <w:t>ote: Y</w:t>
      </w:r>
      <w:r w:rsidR="00EE43B9" w:rsidRPr="00610192">
        <w:rPr>
          <w:color w:val="000000"/>
        </w:rPr>
        <w:t xml:space="preserve">ou must answer </w:t>
      </w:r>
      <w:r w:rsidR="006415D4">
        <w:rPr>
          <w:color w:val="000000"/>
        </w:rPr>
        <w:t>‘</w:t>
      </w:r>
      <w:r w:rsidR="009B6662">
        <w:rPr>
          <w:color w:val="000000"/>
        </w:rPr>
        <w:t>Y</w:t>
      </w:r>
      <w:r w:rsidR="00EE43B9" w:rsidRPr="00610192">
        <w:rPr>
          <w:color w:val="000000"/>
        </w:rPr>
        <w:t>es</w:t>
      </w:r>
      <w:r w:rsidR="006415D4">
        <w:rPr>
          <w:color w:val="000000"/>
        </w:rPr>
        <w:t>’</w:t>
      </w:r>
      <w:r w:rsidR="00EE43B9" w:rsidRPr="00610192">
        <w:rPr>
          <w:color w:val="000000"/>
        </w:rPr>
        <w:t xml:space="preserve"> if you intend to </w:t>
      </w:r>
      <w:r w:rsidR="00EE43B9">
        <w:rPr>
          <w:color w:val="000000"/>
        </w:rPr>
        <w:t xml:space="preserve">use or </w:t>
      </w:r>
      <w:r w:rsidR="00EE43B9" w:rsidRPr="00610192">
        <w:rPr>
          <w:color w:val="000000"/>
        </w:rPr>
        <w:t>discharge any medicine</w:t>
      </w:r>
      <w:r w:rsidR="0045185A">
        <w:rPr>
          <w:color w:val="000000"/>
        </w:rPr>
        <w:t xml:space="preserve"> or </w:t>
      </w:r>
      <w:r w:rsidR="00EE43B9" w:rsidRPr="00610192">
        <w:rPr>
          <w:color w:val="000000"/>
        </w:rPr>
        <w:t xml:space="preserve">chemical </w:t>
      </w:r>
      <w:r w:rsidR="000538AA">
        <w:rPr>
          <w:color w:val="000000"/>
        </w:rPr>
        <w:t>listed</w:t>
      </w:r>
      <w:r w:rsidR="00EE43B9" w:rsidRPr="00610192">
        <w:rPr>
          <w:color w:val="000000"/>
        </w:rPr>
        <w:t xml:space="preserve"> in </w:t>
      </w:r>
      <w:r w:rsidR="00EE43B9" w:rsidRPr="008F282C">
        <w:rPr>
          <w:color w:val="000000"/>
        </w:rPr>
        <w:t>Annex 1 in</w:t>
      </w:r>
      <w:r w:rsidR="00EE43B9" w:rsidRPr="00610192">
        <w:rPr>
          <w:color w:val="000000"/>
        </w:rPr>
        <w:t xml:space="preserve"> </w:t>
      </w:r>
      <w:r w:rsidR="00EE43B9">
        <w:rPr>
          <w:color w:val="000000"/>
        </w:rPr>
        <w:t xml:space="preserve">a manner that is not in </w:t>
      </w:r>
      <w:r w:rsidR="00EE43B9" w:rsidRPr="00610192">
        <w:rPr>
          <w:color w:val="000000"/>
        </w:rPr>
        <w:t>accordance with the associated limit for that medicine</w:t>
      </w:r>
      <w:r w:rsidR="00E709E2">
        <w:rPr>
          <w:color w:val="000000"/>
        </w:rPr>
        <w:t xml:space="preserve"> or </w:t>
      </w:r>
      <w:r w:rsidR="00EE43B9" w:rsidRPr="00610192">
        <w:rPr>
          <w:color w:val="000000"/>
        </w:rPr>
        <w:t xml:space="preserve">chemical </w:t>
      </w:r>
      <w:r w:rsidR="00803083">
        <w:rPr>
          <w:color w:val="000000"/>
        </w:rPr>
        <w:t>specified</w:t>
      </w:r>
      <w:r w:rsidR="00EE43B9" w:rsidRPr="00610192">
        <w:rPr>
          <w:color w:val="000000"/>
        </w:rPr>
        <w:t xml:space="preserve"> in </w:t>
      </w:r>
      <w:r w:rsidR="00EE43B9">
        <w:rPr>
          <w:color w:val="000000"/>
        </w:rPr>
        <w:t>A</w:t>
      </w:r>
      <w:r w:rsidR="00EE43B9" w:rsidRPr="00610192">
        <w:rPr>
          <w:color w:val="000000"/>
        </w:rPr>
        <w:t>nnex</w:t>
      </w:r>
      <w:r w:rsidR="006415D4">
        <w:rPr>
          <w:color w:val="000000"/>
        </w:rPr>
        <w:t xml:space="preserve"> 1.</w:t>
      </w:r>
    </w:p>
    <w:p w14:paraId="62EEA69C" w14:textId="632BDD01" w:rsidR="004840DF" w:rsidRDefault="000C335D" w:rsidP="00F63FD1">
      <w:pPr>
        <w:pStyle w:val="ListParagraph"/>
        <w:numPr>
          <w:ilvl w:val="0"/>
          <w:numId w:val="13"/>
        </w:numPr>
        <w:spacing w:before="360" w:after="120"/>
        <w:ind w:left="567" w:hanging="425"/>
        <w:contextualSpacing w:val="0"/>
        <w:jc w:val="both"/>
        <w:rPr>
          <w:color w:val="000000"/>
        </w:rPr>
      </w:pPr>
      <w:r>
        <w:rPr>
          <w:color w:val="000000"/>
        </w:rPr>
        <w:t>If you answered ‘Yes’,</w:t>
      </w:r>
      <w:r w:rsidR="00155F77">
        <w:rPr>
          <w:color w:val="000000"/>
        </w:rPr>
        <w:t xml:space="preserve"> </w:t>
      </w:r>
      <w:r w:rsidR="00923670">
        <w:rPr>
          <w:color w:val="000000"/>
        </w:rPr>
        <w:t>complete</w:t>
      </w:r>
      <w:r w:rsidR="00C20457">
        <w:rPr>
          <w:color w:val="000000"/>
        </w:rPr>
        <w:t xml:space="preserve"> Sections</w:t>
      </w:r>
      <w:r>
        <w:rPr>
          <w:color w:val="000000"/>
        </w:rPr>
        <w:t xml:space="preserve"> </w:t>
      </w:r>
      <w:r w:rsidR="008257F8">
        <w:rPr>
          <w:color w:val="000000"/>
        </w:rPr>
        <w:t>7</w:t>
      </w:r>
      <w:r>
        <w:rPr>
          <w:color w:val="000000"/>
        </w:rPr>
        <w:t xml:space="preserve">.1.1 to </w:t>
      </w:r>
      <w:r w:rsidR="008257F8">
        <w:rPr>
          <w:color w:val="000000"/>
        </w:rPr>
        <w:t>7</w:t>
      </w:r>
      <w:r>
        <w:rPr>
          <w:color w:val="000000"/>
        </w:rPr>
        <w:t>.1.5</w:t>
      </w:r>
    </w:p>
    <w:p w14:paraId="1D866070" w14:textId="0FFE3BF1" w:rsidR="0089246C" w:rsidRDefault="00A51F24" w:rsidP="00070ADE">
      <w:pPr>
        <w:spacing w:before="360" w:after="120"/>
        <w:jc w:val="both"/>
        <w:rPr>
          <w:color w:val="000000"/>
        </w:rPr>
      </w:pPr>
      <w:r w:rsidRPr="00155F77">
        <w:rPr>
          <w:color w:val="000000"/>
        </w:rPr>
        <w:t>I</w:t>
      </w:r>
      <w:r w:rsidR="0089246C" w:rsidRPr="00155F77">
        <w:rPr>
          <w:color w:val="000000"/>
        </w:rPr>
        <w:t xml:space="preserve">f you have not done so already, you are strongly advised to </w:t>
      </w:r>
      <w:r w:rsidR="003B191B">
        <w:rPr>
          <w:color w:val="000000"/>
        </w:rPr>
        <w:t>contact SEPA</w:t>
      </w:r>
      <w:r w:rsidR="0089246C" w:rsidRPr="00155F77">
        <w:rPr>
          <w:color w:val="000000"/>
        </w:rPr>
        <w:t xml:space="preserve"> as soon as possible so we can advise you on the detail of the scientific information you will need to provide.</w:t>
      </w:r>
    </w:p>
    <w:p w14:paraId="73725283" w14:textId="77777777" w:rsidR="00070ADE" w:rsidRDefault="00070ADE" w:rsidP="00070ADE">
      <w:pPr>
        <w:spacing w:before="360" w:after="120"/>
        <w:jc w:val="both"/>
        <w:rPr>
          <w:color w:val="000000"/>
        </w:rPr>
      </w:pPr>
    </w:p>
    <w:p w14:paraId="03D9C34B" w14:textId="77777777" w:rsidR="00070ADE" w:rsidRDefault="00070ADE" w:rsidP="00070ADE">
      <w:pPr>
        <w:spacing w:before="360" w:after="120"/>
        <w:jc w:val="both"/>
        <w:rPr>
          <w:color w:val="000000"/>
        </w:rPr>
      </w:pPr>
    </w:p>
    <w:p w14:paraId="4AB35BA0" w14:textId="77777777" w:rsidR="00070ADE" w:rsidRDefault="00070ADE" w:rsidP="00070ADE">
      <w:pPr>
        <w:spacing w:before="360" w:after="120"/>
        <w:jc w:val="both"/>
        <w:rPr>
          <w:color w:val="000000"/>
        </w:rPr>
      </w:pPr>
    </w:p>
    <w:p w14:paraId="65F1435F" w14:textId="77777777" w:rsidR="00070ADE" w:rsidRDefault="00070ADE" w:rsidP="00070ADE">
      <w:pPr>
        <w:spacing w:before="360" w:after="120"/>
        <w:jc w:val="both"/>
        <w:rPr>
          <w:color w:val="000000"/>
        </w:rPr>
      </w:pPr>
    </w:p>
    <w:p w14:paraId="24D6C549" w14:textId="4E85920F" w:rsidR="00344E0C" w:rsidRDefault="00344E0C" w:rsidP="00070ADE">
      <w:pPr>
        <w:spacing w:before="360" w:after="120"/>
        <w:jc w:val="both"/>
        <w:rPr>
          <w:color w:val="000000"/>
        </w:rPr>
      </w:pPr>
      <w:r>
        <w:rPr>
          <w:color w:val="000000"/>
        </w:rPr>
        <w:br w:type="page"/>
      </w:r>
    </w:p>
    <w:p w14:paraId="2B7CE17E" w14:textId="32501F72" w:rsidR="003D108A" w:rsidRPr="003D108A" w:rsidRDefault="00BD56CC" w:rsidP="003D108A">
      <w:pPr>
        <w:pStyle w:val="Heading4"/>
        <w:rPr>
          <w:color w:val="016574" w:themeColor="accent1"/>
        </w:rPr>
      </w:pPr>
      <w:r>
        <w:rPr>
          <w:color w:val="016574" w:themeColor="accent1"/>
        </w:rPr>
        <w:lastRenderedPageBreak/>
        <w:t>7</w:t>
      </w:r>
      <w:r w:rsidR="001946ED">
        <w:rPr>
          <w:color w:val="016574" w:themeColor="accent1"/>
        </w:rPr>
        <w:t>.1.1</w:t>
      </w:r>
      <w:r w:rsidR="007D3433">
        <w:rPr>
          <w:color w:val="016574" w:themeColor="accent1"/>
        </w:rPr>
        <w:t xml:space="preserve">   </w:t>
      </w:r>
      <w:r w:rsidR="003D108A" w:rsidRPr="003D108A">
        <w:rPr>
          <w:color w:val="016574" w:themeColor="accent1"/>
        </w:rPr>
        <w:t>Details of discharge of other medicines</w:t>
      </w:r>
      <w:r w:rsidR="00571393">
        <w:rPr>
          <w:color w:val="016574" w:themeColor="accent1"/>
        </w:rPr>
        <w:t xml:space="preserve"> or chemicals</w:t>
      </w:r>
    </w:p>
    <w:p w14:paraId="10C73E6A" w14:textId="4A053EBB" w:rsidR="00356CC8" w:rsidRDefault="003E2A84" w:rsidP="000A3D81">
      <w:pPr>
        <w:spacing w:after="120"/>
      </w:pPr>
      <w:r>
        <w:t>If other medicines or chemicals</w:t>
      </w:r>
      <w:r w:rsidR="00F92CB8">
        <w:t xml:space="preserve"> will be discharged, provide details </w:t>
      </w:r>
      <w:r w:rsidR="002B64E3">
        <w:t xml:space="preserve">in the table </w:t>
      </w:r>
      <w:r w:rsidR="00F92CB8">
        <w:t>below.</w:t>
      </w:r>
    </w:p>
    <w:p w14:paraId="1D522197" w14:textId="517A1DF4" w:rsidR="006547C7" w:rsidRPr="00274069" w:rsidRDefault="006547C7" w:rsidP="006547C7">
      <w:pPr>
        <w:spacing w:after="240"/>
        <w:rPr>
          <w:rFonts w:cs="Arial"/>
          <w:color w:val="000000"/>
        </w:rPr>
      </w:pPr>
      <w:r>
        <w:rPr>
          <w:rFonts w:cs="Arial"/>
          <w:color w:val="000000"/>
        </w:rPr>
        <w:t>Additional</w:t>
      </w:r>
      <w:r w:rsidRPr="002649AC">
        <w:rPr>
          <w:rFonts w:cs="Arial"/>
          <w:color w:val="000000"/>
        </w:rPr>
        <w:t xml:space="preserve"> </w:t>
      </w:r>
      <w:r w:rsidR="00720446">
        <w:rPr>
          <w:rFonts w:cs="Arial"/>
          <w:color w:val="000000"/>
        </w:rPr>
        <w:t>medicines or chemicals</w:t>
      </w:r>
      <w:r>
        <w:rPr>
          <w:rFonts w:cs="Arial"/>
          <w:color w:val="000000"/>
        </w:rPr>
        <w:t xml:space="preserve"> can be provided </w:t>
      </w:r>
      <w:r w:rsidRPr="00BE332B">
        <w:rPr>
          <w:rFonts w:cs="Arial"/>
          <w:color w:val="000000"/>
        </w:rPr>
        <w:t xml:space="preserve">in Annex </w:t>
      </w:r>
      <w:r w:rsidR="00720446">
        <w:rPr>
          <w:rFonts w:cs="Arial"/>
          <w:color w:val="000000"/>
        </w:rPr>
        <w:t>4</w:t>
      </w:r>
      <w:r w:rsidRPr="00BE332B">
        <w:rPr>
          <w:rFonts w:cs="Arial"/>
          <w:color w:val="000000"/>
        </w:rPr>
        <w:t>.</w:t>
      </w:r>
    </w:p>
    <w:p w14:paraId="1D79D575" w14:textId="67CF8E32" w:rsidR="003F3636" w:rsidRPr="003D108A" w:rsidRDefault="003F3636" w:rsidP="004B6F79">
      <w:pPr>
        <w:pStyle w:val="Caption"/>
        <w:keepNext/>
        <w:spacing w:after="120"/>
        <w:rPr>
          <w:b/>
          <w:bCs/>
          <w:i w:val="0"/>
          <w:iCs w:val="0"/>
          <w:color w:val="auto"/>
          <w:sz w:val="24"/>
          <w:szCs w:val="24"/>
        </w:rPr>
      </w:pPr>
      <w:r w:rsidRPr="003D108A">
        <w:rPr>
          <w:b/>
          <w:bCs/>
          <w:i w:val="0"/>
          <w:iCs w:val="0"/>
          <w:color w:val="auto"/>
          <w:sz w:val="24"/>
          <w:szCs w:val="24"/>
        </w:rPr>
        <w:t xml:space="preserve">Table </w:t>
      </w:r>
      <w:r w:rsidR="00DF1E45">
        <w:rPr>
          <w:b/>
          <w:bCs/>
          <w:i w:val="0"/>
          <w:iCs w:val="0"/>
          <w:color w:val="auto"/>
          <w:sz w:val="24"/>
          <w:szCs w:val="24"/>
        </w:rPr>
        <w:t>10</w:t>
      </w:r>
      <w:r w:rsidR="00035DFD">
        <w:rPr>
          <w:b/>
          <w:bCs/>
          <w:i w:val="0"/>
          <w:iCs w:val="0"/>
          <w:color w:val="auto"/>
          <w:sz w:val="24"/>
          <w:szCs w:val="24"/>
        </w:rPr>
        <w:t xml:space="preserve">: </w:t>
      </w:r>
      <w:r w:rsidR="00000850">
        <w:rPr>
          <w:b/>
          <w:bCs/>
          <w:i w:val="0"/>
          <w:iCs w:val="0"/>
          <w:color w:val="auto"/>
          <w:sz w:val="24"/>
          <w:szCs w:val="24"/>
        </w:rPr>
        <w:t>Product</w:t>
      </w:r>
      <w:r w:rsidRPr="003D108A">
        <w:rPr>
          <w:b/>
          <w:bCs/>
          <w:i w:val="0"/>
          <w:iCs w:val="0"/>
          <w:color w:val="auto"/>
          <w:sz w:val="24"/>
          <w:szCs w:val="24"/>
        </w:rPr>
        <w:t xml:space="preserve"> to be discharged</w:t>
      </w:r>
    </w:p>
    <w:tbl>
      <w:tblPr>
        <w:tblW w:w="4935" w:type="pct"/>
        <w:tblLayout w:type="fixed"/>
        <w:tblCellMar>
          <w:left w:w="0" w:type="dxa"/>
          <w:right w:w="0" w:type="dxa"/>
        </w:tblCellMar>
        <w:tblLook w:val="04A0" w:firstRow="1" w:lastRow="0" w:firstColumn="1" w:lastColumn="0" w:noHBand="0" w:noVBand="1"/>
        <w:tblCaption w:val="Table 10: Product to be discharged"/>
        <w:tblDescription w:val="The table consists of two columns: &quot;Question&quot; and &quot;Answer&quot;. It collects information relating to the discharge of other medicines or chemicals, including:&#10;- Product trade name: A space in the &quot;Answer&quot; column to enter the product trade name.&#10;- Intended purpose of the product: A space in the &quot;Answer&quot; column to enter the intended purpose for which the product will be used.                                             - Number of expected uses of the product per year: A space in the &quot;Answer&quot; column to enter the number of expected uses of the product per year.                - Total quantity of product that will be discharged per use: A space in the &quot;Answer&quot; column to enter the total quantity of product that will be discharged per use. &#10;- Chemicals present in the product and their proportions (%): A space in the &quot;Answer&quot; column to enter the chemicals present in the product and their proportions as a percentage (%)."/>
      </w:tblPr>
      <w:tblGrid>
        <w:gridCol w:w="4957"/>
        <w:gridCol w:w="5122"/>
      </w:tblGrid>
      <w:tr w:rsidR="001D1D3C" w:rsidRPr="00AE1DFE" w14:paraId="332F7CFE" w14:textId="77777777" w:rsidTr="00D441C9">
        <w:trPr>
          <w:trHeight w:val="610"/>
          <w:tblHeader/>
        </w:trPr>
        <w:tc>
          <w:tcPr>
            <w:tcW w:w="2459" w:type="pct"/>
            <w:tcBorders>
              <w:top w:val="single" w:sz="4" w:space="0" w:color="auto"/>
              <w:left w:val="single" w:sz="4"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E35615" w14:textId="77777777" w:rsidR="001D1D3C" w:rsidRPr="00AE1DFE" w:rsidRDefault="001D1D3C" w:rsidP="00164C4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4" w:space="0" w:color="auto"/>
              <w:left w:val="nil"/>
              <w:bottom w:val="single" w:sz="8" w:space="0" w:color="auto"/>
              <w:right w:val="single" w:sz="4" w:space="0" w:color="auto"/>
            </w:tcBorders>
            <w:shd w:val="clear" w:color="auto" w:fill="016574"/>
            <w:noWrap/>
            <w:tcMar>
              <w:top w:w="0" w:type="dxa"/>
              <w:left w:w="108" w:type="dxa"/>
              <w:bottom w:w="0" w:type="dxa"/>
              <w:right w:w="108" w:type="dxa"/>
            </w:tcMar>
            <w:vAlign w:val="center"/>
          </w:tcPr>
          <w:p w14:paraId="116A3993" w14:textId="77777777" w:rsidR="001D1D3C" w:rsidRPr="00AE1DFE" w:rsidRDefault="001D1D3C" w:rsidP="00164C4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D1D3C" w:rsidRPr="00B322A5" w14:paraId="2A6154E3" w14:textId="77777777" w:rsidTr="00D441C9">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91FF67" w14:textId="1C2AB00E" w:rsidR="001D1D3C" w:rsidRDefault="00225813" w:rsidP="00164C40">
            <w:pPr>
              <w:spacing w:before="120" w:after="120" w:line="240" w:lineRule="auto"/>
              <w:ind w:left="28"/>
              <w:rPr>
                <w:rFonts w:ascii="Arial" w:eastAsia="Times New Roman" w:hAnsi="Arial" w:cs="Arial"/>
                <w:b/>
                <w:bCs/>
                <w:lang w:eastAsia="en-GB"/>
              </w:rPr>
            </w:pPr>
            <w:r>
              <w:rPr>
                <w:rFonts w:ascii="Arial" w:eastAsia="Times New Roman" w:hAnsi="Arial" w:cs="Arial"/>
                <w:b/>
                <w:bCs/>
                <w:lang w:eastAsia="en-GB"/>
              </w:rPr>
              <w:t>Product trade name</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000F8C" w14:textId="50F20984" w:rsidR="001D1D3C" w:rsidRPr="00B322A5" w:rsidRDefault="001D1D3C" w:rsidP="00164C40">
            <w:pPr>
              <w:spacing w:before="120" w:after="120" w:line="288" w:lineRule="auto"/>
              <w:rPr>
                <w:rFonts w:ascii="Arial" w:eastAsia="Times New Roman" w:hAnsi="Arial" w:cs="Arial"/>
                <w:color w:val="767171" w:themeColor="background2" w:themeShade="80"/>
                <w:lang w:eastAsia="en-GB"/>
              </w:rPr>
            </w:pPr>
          </w:p>
        </w:tc>
      </w:tr>
      <w:tr w:rsidR="00261169" w:rsidRPr="00B322A5" w14:paraId="0A1A47A3" w14:textId="77777777" w:rsidTr="00D441C9">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299787" w14:textId="3552500B" w:rsidR="00261169" w:rsidRPr="00261169" w:rsidRDefault="00261169" w:rsidP="00164C40">
            <w:pPr>
              <w:spacing w:before="120" w:after="120" w:line="240" w:lineRule="auto"/>
              <w:ind w:left="28"/>
              <w:rPr>
                <w:rFonts w:ascii="Arial" w:eastAsia="Times New Roman" w:hAnsi="Arial" w:cs="Arial"/>
                <w:b/>
                <w:bCs/>
                <w:lang w:eastAsia="en-GB"/>
              </w:rPr>
            </w:pPr>
            <w:r w:rsidRPr="00261169">
              <w:rPr>
                <w:rFonts w:ascii="Arial" w:eastAsia="Times New Roman" w:hAnsi="Arial" w:cs="Arial"/>
                <w:b/>
                <w:bCs/>
                <w:lang w:eastAsia="en-GB"/>
              </w:rPr>
              <w:t>Intended purpose of the product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A6DA87" w14:textId="77777777" w:rsidR="00261169" w:rsidRPr="00B322A5" w:rsidRDefault="00261169" w:rsidP="00164C40">
            <w:pPr>
              <w:spacing w:before="120" w:after="120" w:line="288" w:lineRule="auto"/>
              <w:rPr>
                <w:rFonts w:ascii="Arial" w:eastAsia="Times New Roman" w:hAnsi="Arial" w:cs="Arial"/>
                <w:color w:val="767171" w:themeColor="background2" w:themeShade="80"/>
                <w:lang w:eastAsia="en-GB"/>
              </w:rPr>
            </w:pPr>
          </w:p>
        </w:tc>
      </w:tr>
      <w:tr w:rsidR="00261169" w:rsidRPr="00B322A5" w14:paraId="6A930288" w14:textId="77777777" w:rsidTr="00D441C9">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3515DC" w14:textId="271EC9AC" w:rsidR="00261169" w:rsidRPr="00261169" w:rsidRDefault="00261169" w:rsidP="00261169">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Number of expected uses of the product per year</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947D2D" w14:textId="77777777" w:rsidR="00261169" w:rsidRPr="00B322A5" w:rsidRDefault="00261169" w:rsidP="00164C40">
            <w:pPr>
              <w:spacing w:before="120" w:after="120" w:line="288" w:lineRule="auto"/>
              <w:rPr>
                <w:rFonts w:ascii="Arial" w:eastAsia="Times New Roman" w:hAnsi="Arial" w:cs="Arial"/>
                <w:color w:val="767171" w:themeColor="background2" w:themeShade="80"/>
                <w:lang w:eastAsia="en-GB"/>
              </w:rPr>
            </w:pPr>
          </w:p>
        </w:tc>
      </w:tr>
      <w:tr w:rsidR="00261169" w:rsidRPr="00B322A5" w14:paraId="122402C3" w14:textId="77777777" w:rsidTr="00D441C9">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E76530" w14:textId="04186E98" w:rsidR="00261169" w:rsidRPr="00261169" w:rsidRDefault="00261169" w:rsidP="00261169">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Total quantity of product that will be discharged per use</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21BB86" w14:textId="77777777" w:rsidR="00261169" w:rsidRPr="00B322A5" w:rsidRDefault="00261169" w:rsidP="00164C40">
            <w:pPr>
              <w:spacing w:before="120" w:after="120" w:line="288" w:lineRule="auto"/>
              <w:rPr>
                <w:rFonts w:ascii="Arial" w:eastAsia="Times New Roman" w:hAnsi="Arial" w:cs="Arial"/>
                <w:color w:val="767171" w:themeColor="background2" w:themeShade="80"/>
                <w:lang w:eastAsia="en-GB"/>
              </w:rPr>
            </w:pPr>
          </w:p>
        </w:tc>
      </w:tr>
      <w:tr w:rsidR="00225813" w:rsidRPr="00B322A5" w14:paraId="40BDCE34" w14:textId="77777777" w:rsidTr="00D441C9">
        <w:trPr>
          <w:trHeight w:val="567"/>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C79E54" w14:textId="3E77BC0A" w:rsidR="00225813" w:rsidRDefault="00261169" w:rsidP="00164C40">
            <w:pPr>
              <w:spacing w:before="120" w:after="120" w:line="288" w:lineRule="auto"/>
              <w:ind w:left="26"/>
              <w:rPr>
                <w:rFonts w:ascii="Arial" w:eastAsia="Times New Roman" w:hAnsi="Arial" w:cs="Arial"/>
                <w:b/>
                <w:bCs/>
                <w:lang w:eastAsia="en-GB"/>
              </w:rPr>
            </w:pPr>
            <w:r w:rsidRPr="00877769">
              <w:rPr>
                <w:rFonts w:ascii="Arial" w:eastAsia="Times New Roman" w:hAnsi="Arial" w:cs="Arial"/>
                <w:b/>
                <w:bCs/>
                <w:lang w:eastAsia="en-GB"/>
              </w:rPr>
              <w:t>Chemicals present in product and their proportions</w:t>
            </w:r>
            <w:r>
              <w:rPr>
                <w:rFonts w:ascii="Arial" w:eastAsia="Times New Roman" w:hAnsi="Arial" w:cs="Arial"/>
                <w:b/>
                <w:bCs/>
                <w:lang w:eastAsia="en-GB"/>
              </w:rPr>
              <w:t xml:space="preserve"> </w:t>
            </w:r>
            <w:r w:rsidRPr="00DA021E">
              <w:rPr>
                <w:rFonts w:ascii="Arial" w:eastAsia="Times New Roman" w:hAnsi="Arial" w:cs="Arial"/>
                <w:color w:val="6E7571" w:themeColor="text2"/>
                <w:lang w:eastAsia="en-GB"/>
              </w:rPr>
              <w:t>(</w:t>
            </w:r>
            <w:r>
              <w:rPr>
                <w:rFonts w:ascii="Arial" w:eastAsia="Times New Roman" w:hAnsi="Arial" w:cs="Arial"/>
                <w:color w:val="6E7571" w:themeColor="text2"/>
                <w:lang w:eastAsia="en-GB"/>
              </w:rPr>
              <w:t>%</w:t>
            </w:r>
            <w:r w:rsidRPr="00DA021E">
              <w:rPr>
                <w:rFonts w:ascii="Arial" w:eastAsia="Times New Roman" w:hAnsi="Arial" w:cs="Arial"/>
                <w:color w:val="6E7571" w:themeColor="text2"/>
                <w:lang w:eastAsia="en-GB"/>
              </w:rPr>
              <w:t>)</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CE0401B" w14:textId="77777777" w:rsidR="00225813" w:rsidRDefault="00225813" w:rsidP="00164C40">
            <w:pPr>
              <w:spacing w:before="120" w:after="120" w:line="288" w:lineRule="auto"/>
              <w:rPr>
                <w:rFonts w:ascii="Arial" w:eastAsia="Times New Roman" w:hAnsi="Arial" w:cs="Arial"/>
                <w:lang w:eastAsia="en-GB"/>
              </w:rPr>
            </w:pPr>
          </w:p>
          <w:p w14:paraId="4D11D8FA" w14:textId="24433898" w:rsidR="007115F9" w:rsidRPr="0089246B" w:rsidRDefault="007115F9" w:rsidP="00164C40">
            <w:pPr>
              <w:spacing w:before="120" w:after="120" w:line="288" w:lineRule="auto"/>
              <w:rPr>
                <w:rFonts w:ascii="Arial" w:eastAsia="Times New Roman" w:hAnsi="Arial" w:cs="Arial"/>
                <w:lang w:eastAsia="en-GB"/>
              </w:rPr>
            </w:pPr>
          </w:p>
        </w:tc>
      </w:tr>
    </w:tbl>
    <w:p w14:paraId="59C07D6A" w14:textId="77777777" w:rsidR="009E220E" w:rsidRDefault="009E220E" w:rsidP="009E220E"/>
    <w:p w14:paraId="6411FD48" w14:textId="572B418F" w:rsidR="00A51338" w:rsidRPr="00A51338" w:rsidRDefault="00BF19D1" w:rsidP="00D441C9">
      <w:pPr>
        <w:pStyle w:val="Heading4"/>
        <w:spacing w:before="360"/>
        <w:rPr>
          <w:color w:val="016574" w:themeColor="accent1"/>
        </w:rPr>
      </w:pPr>
      <w:r>
        <w:rPr>
          <w:color w:val="016574" w:themeColor="accent6"/>
        </w:rPr>
        <w:t>7</w:t>
      </w:r>
      <w:r w:rsidR="00225813">
        <w:rPr>
          <w:color w:val="016574" w:themeColor="accent6"/>
        </w:rPr>
        <w:t>.1.2</w:t>
      </w:r>
      <w:r w:rsidR="007D3433">
        <w:t xml:space="preserve">   </w:t>
      </w:r>
      <w:r w:rsidR="00A51338" w:rsidRPr="5E2556F9">
        <w:rPr>
          <w:color w:val="016574" w:themeColor="accent6"/>
        </w:rPr>
        <w:t>Fate and behaviour in coastal waters</w:t>
      </w:r>
    </w:p>
    <w:p w14:paraId="7061A999" w14:textId="75E7DA1C" w:rsidR="001D1D3C" w:rsidRDefault="00043AED" w:rsidP="00865613">
      <w:pPr>
        <w:pStyle w:val="ListParagraph"/>
        <w:spacing w:after="120"/>
        <w:ind w:left="0"/>
        <w:contextualSpacing w:val="0"/>
      </w:pPr>
      <w:r>
        <w:t>P</w:t>
      </w:r>
      <w:r w:rsidR="0089246B">
        <w:t xml:space="preserve">rovide information on the fate and </w:t>
      </w:r>
      <w:r w:rsidR="004323ED">
        <w:t>behaviour in coastal waters of the medicines or chemicals</w:t>
      </w:r>
      <w:r w:rsidR="00225813">
        <w:t xml:space="preserve"> listed in </w:t>
      </w:r>
      <w:r w:rsidR="000917A6">
        <w:t xml:space="preserve">Section 7.1.1 </w:t>
      </w:r>
      <w:r w:rsidR="00BE2C2A">
        <w:t xml:space="preserve">and Annex 4 </w:t>
      </w:r>
      <w:r w:rsidR="009B4246">
        <w:t>(partitioning – water vs sediment; persistence; bioaccumulation risk).</w:t>
      </w:r>
    </w:p>
    <w:tbl>
      <w:tblPr>
        <w:tblW w:w="4935" w:type="pct"/>
        <w:tblLayout w:type="fixed"/>
        <w:tblCellMar>
          <w:left w:w="0" w:type="dxa"/>
          <w:right w:w="0" w:type="dxa"/>
        </w:tblCellMar>
        <w:tblLook w:val="04A0" w:firstRow="1" w:lastRow="0" w:firstColumn="1" w:lastColumn="0" w:noHBand="0" w:noVBand="1"/>
      </w:tblPr>
      <w:tblGrid>
        <w:gridCol w:w="10069"/>
      </w:tblGrid>
      <w:tr w:rsidR="009B4246" w:rsidRPr="00AE1DFE" w14:paraId="05879FB5" w14:textId="77777777" w:rsidTr="004B6F7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A113F5" w14:textId="5805808D" w:rsidR="009B4246" w:rsidRPr="00AE1DFE" w:rsidRDefault="00C03C2D" w:rsidP="004B6F7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B4246" w:rsidRPr="00960486" w14:paraId="7D2B0B2B" w14:textId="77777777" w:rsidTr="004B6F7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06A66A" w14:textId="3930A583" w:rsidR="009B4246" w:rsidRPr="00960486" w:rsidRDefault="009B4246" w:rsidP="00B46EC9">
            <w:pPr>
              <w:spacing w:before="120" w:after="120" w:line="240" w:lineRule="auto"/>
              <w:rPr>
                <w:rFonts w:ascii="Arial" w:eastAsia="Times New Roman" w:hAnsi="Arial" w:cs="Arial"/>
                <w:lang w:eastAsia="en-GB"/>
              </w:rPr>
            </w:pPr>
          </w:p>
        </w:tc>
      </w:tr>
    </w:tbl>
    <w:p w14:paraId="01B85A29" w14:textId="77777777" w:rsidR="009B1935" w:rsidRDefault="009B1935" w:rsidP="009B1935"/>
    <w:p w14:paraId="2D024B85" w14:textId="77777777" w:rsidR="009B1935" w:rsidRDefault="009B1935" w:rsidP="009B1935"/>
    <w:p w14:paraId="4F2B0E79" w14:textId="77777777" w:rsidR="009B1935" w:rsidRDefault="009B1935" w:rsidP="009B1935"/>
    <w:p w14:paraId="72C9F12B" w14:textId="73851B60" w:rsidR="00344E0C" w:rsidRDefault="00344E0C" w:rsidP="009B1935">
      <w:r>
        <w:br w:type="page"/>
      </w:r>
    </w:p>
    <w:p w14:paraId="10F309A0" w14:textId="09D31424" w:rsidR="00A51338" w:rsidRPr="00463FAF" w:rsidRDefault="00BF19D1" w:rsidP="00043AED">
      <w:pPr>
        <w:pStyle w:val="Heading4"/>
        <w:spacing w:before="600"/>
        <w:rPr>
          <w:color w:val="016574" w:themeColor="accent1"/>
        </w:rPr>
      </w:pPr>
      <w:r>
        <w:rPr>
          <w:color w:val="016574" w:themeColor="accent1"/>
        </w:rPr>
        <w:lastRenderedPageBreak/>
        <w:t>7</w:t>
      </w:r>
      <w:r w:rsidR="00BE7017">
        <w:rPr>
          <w:color w:val="016574" w:themeColor="accent1"/>
        </w:rPr>
        <w:t>.1.3</w:t>
      </w:r>
      <w:r w:rsidR="007D3433">
        <w:rPr>
          <w:color w:val="016574" w:themeColor="accent1"/>
        </w:rPr>
        <w:t xml:space="preserve">   </w:t>
      </w:r>
      <w:r w:rsidR="000573F4" w:rsidRPr="00463FAF">
        <w:rPr>
          <w:color w:val="016574" w:themeColor="accent1"/>
        </w:rPr>
        <w:t>Ecotoxicity information</w:t>
      </w:r>
    </w:p>
    <w:p w14:paraId="26414150" w14:textId="63B443A7" w:rsidR="009B4246" w:rsidRDefault="00043AED" w:rsidP="00865613">
      <w:pPr>
        <w:pStyle w:val="ListParagraph"/>
        <w:spacing w:after="120"/>
        <w:ind w:left="0"/>
        <w:contextualSpacing w:val="0"/>
      </w:pPr>
      <w:r>
        <w:t>P</w:t>
      </w:r>
      <w:r w:rsidR="009B4246">
        <w:t xml:space="preserve">rovide </w:t>
      </w:r>
      <w:r w:rsidR="0084766B">
        <w:t xml:space="preserve">ecotoxicity </w:t>
      </w:r>
      <w:r w:rsidR="00332698">
        <w:t xml:space="preserve">information </w:t>
      </w:r>
      <w:r w:rsidR="00A51F24">
        <w:t xml:space="preserve">about </w:t>
      </w:r>
      <w:r w:rsidR="0084766B">
        <w:t xml:space="preserve">the medicines or chemicals </w:t>
      </w:r>
      <w:r w:rsidR="0048549C">
        <w:t xml:space="preserve">listed in </w:t>
      </w:r>
      <w:r w:rsidR="00BE2C2A">
        <w:t>Section 7.1.1 and Annex 4</w:t>
      </w:r>
      <w:r w:rsidR="0048549C">
        <w:t xml:space="preserve">, </w:t>
      </w:r>
      <w:r w:rsidR="0084766B">
        <w:t>including a calculated predicted</w:t>
      </w:r>
      <w:r w:rsidR="00332698">
        <w:t xml:space="preserve"> no effects concentration, if applicable.</w:t>
      </w:r>
    </w:p>
    <w:tbl>
      <w:tblPr>
        <w:tblW w:w="4935" w:type="pct"/>
        <w:tblLayout w:type="fixed"/>
        <w:tblCellMar>
          <w:left w:w="0" w:type="dxa"/>
          <w:right w:w="0" w:type="dxa"/>
        </w:tblCellMar>
        <w:tblLook w:val="04A0" w:firstRow="1" w:lastRow="0" w:firstColumn="1" w:lastColumn="0" w:noHBand="0" w:noVBand="1"/>
      </w:tblPr>
      <w:tblGrid>
        <w:gridCol w:w="10069"/>
      </w:tblGrid>
      <w:tr w:rsidR="00332698" w:rsidRPr="00AE1DFE" w14:paraId="5B091637" w14:textId="77777777" w:rsidTr="006D062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272026" w14:textId="2D24AA5E" w:rsidR="00332698" w:rsidRPr="00AE1DFE" w:rsidRDefault="00C03C2D" w:rsidP="006D062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32698" w:rsidRPr="00960486" w14:paraId="2BB155B2" w14:textId="77777777" w:rsidTr="006D062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A60F9B" w14:textId="3072379C" w:rsidR="00332698" w:rsidRPr="00960486" w:rsidRDefault="00332698" w:rsidP="00B46EC9">
            <w:pPr>
              <w:spacing w:before="120" w:after="120" w:line="240" w:lineRule="auto"/>
              <w:rPr>
                <w:rFonts w:ascii="Arial" w:eastAsia="Times New Roman" w:hAnsi="Arial" w:cs="Arial"/>
                <w:lang w:eastAsia="en-GB"/>
              </w:rPr>
            </w:pPr>
          </w:p>
        </w:tc>
      </w:tr>
    </w:tbl>
    <w:p w14:paraId="626620E8" w14:textId="77777777" w:rsidR="00332698" w:rsidRDefault="00332698" w:rsidP="00194BD8"/>
    <w:p w14:paraId="40C81E9E" w14:textId="1D1F1577" w:rsidR="00A51F24" w:rsidRPr="00577DCA" w:rsidRDefault="00BF19D1" w:rsidP="00A51F24">
      <w:pPr>
        <w:pStyle w:val="Heading4"/>
        <w:rPr>
          <w:color w:val="016574" w:themeColor="accent1"/>
        </w:rPr>
      </w:pPr>
      <w:r>
        <w:rPr>
          <w:color w:val="016574" w:themeColor="accent6"/>
        </w:rPr>
        <w:t>7</w:t>
      </w:r>
      <w:r w:rsidR="00194BD8">
        <w:rPr>
          <w:color w:val="016574" w:themeColor="accent6"/>
        </w:rPr>
        <w:t>.1.4</w:t>
      </w:r>
      <w:r w:rsidR="007D3433">
        <w:rPr>
          <w:color w:val="016574" w:themeColor="accent6"/>
        </w:rPr>
        <w:t xml:space="preserve">   </w:t>
      </w:r>
      <w:r w:rsidR="00A51F24">
        <w:rPr>
          <w:color w:val="016574" w:themeColor="accent6"/>
        </w:rPr>
        <w:t>Dispersion and/or deposition modelling</w:t>
      </w:r>
    </w:p>
    <w:p w14:paraId="04763657" w14:textId="46D98692" w:rsidR="00067B7E" w:rsidRDefault="006D0621" w:rsidP="0010115B">
      <w:pPr>
        <w:pStyle w:val="ListParagraph"/>
        <w:spacing w:after="120"/>
        <w:ind w:left="0"/>
        <w:contextualSpacing w:val="0"/>
      </w:pPr>
      <w:r>
        <w:t>P</w:t>
      </w:r>
      <w:r w:rsidR="00A51F24">
        <w:t xml:space="preserve">rovide information about any dispersion and/or deposition modelling </w:t>
      </w:r>
      <w:r w:rsidR="0048549C">
        <w:t>about the medicines</w:t>
      </w:r>
      <w:r w:rsidR="00853F0B">
        <w:t xml:space="preserve"> or </w:t>
      </w:r>
      <w:r w:rsidR="0048549C">
        <w:t xml:space="preserve">chemicals listed in </w:t>
      </w:r>
      <w:r w:rsidR="007A347E">
        <w:t>Section 7.1.1 and Annex 4</w:t>
      </w:r>
      <w:r w:rsidR="0048549C">
        <w:t xml:space="preserve">, </w:t>
      </w:r>
      <w:r w:rsidR="00A51F24">
        <w:t>if applicable.</w:t>
      </w:r>
    </w:p>
    <w:tbl>
      <w:tblPr>
        <w:tblW w:w="4935" w:type="pct"/>
        <w:tblLayout w:type="fixed"/>
        <w:tblCellMar>
          <w:left w:w="0" w:type="dxa"/>
          <w:right w:w="0" w:type="dxa"/>
        </w:tblCellMar>
        <w:tblLook w:val="04A0" w:firstRow="1" w:lastRow="0" w:firstColumn="1" w:lastColumn="0" w:noHBand="0" w:noVBand="1"/>
      </w:tblPr>
      <w:tblGrid>
        <w:gridCol w:w="10069"/>
      </w:tblGrid>
      <w:tr w:rsidR="00067B7E" w:rsidRPr="00AE1DFE" w14:paraId="54D2D58F" w14:textId="77777777" w:rsidTr="006D062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0F523D" w14:textId="4837BCD4" w:rsidR="00067B7E" w:rsidRPr="00AE1DFE" w:rsidRDefault="00C03C2D" w:rsidP="006D062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67B7E" w:rsidRPr="00960486" w14:paraId="3CC47316" w14:textId="77777777" w:rsidTr="006D062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57C244" w14:textId="77777777" w:rsidR="00067B7E" w:rsidRPr="00960486" w:rsidRDefault="00067B7E">
            <w:pPr>
              <w:spacing w:before="120" w:after="120" w:line="240" w:lineRule="auto"/>
              <w:rPr>
                <w:rFonts w:ascii="Arial" w:eastAsia="Times New Roman" w:hAnsi="Arial" w:cs="Arial"/>
                <w:lang w:eastAsia="en-GB"/>
              </w:rPr>
            </w:pPr>
          </w:p>
        </w:tc>
      </w:tr>
    </w:tbl>
    <w:p w14:paraId="6DA7F70E" w14:textId="7C96658A" w:rsidR="00577DCA" w:rsidRPr="00577DCA" w:rsidRDefault="00BF19D1" w:rsidP="006D0621">
      <w:pPr>
        <w:pStyle w:val="Heading4"/>
        <w:spacing w:before="600"/>
        <w:rPr>
          <w:color w:val="016574" w:themeColor="accent1"/>
        </w:rPr>
      </w:pPr>
      <w:r>
        <w:rPr>
          <w:color w:val="016574" w:themeColor="accent6"/>
        </w:rPr>
        <w:t>7</w:t>
      </w:r>
      <w:r w:rsidR="00420D43">
        <w:rPr>
          <w:color w:val="016574" w:themeColor="accent6"/>
        </w:rPr>
        <w:t>.1.5</w:t>
      </w:r>
      <w:r w:rsidR="007D3433">
        <w:rPr>
          <w:color w:val="016574" w:themeColor="accent6"/>
        </w:rPr>
        <w:t xml:space="preserve">   </w:t>
      </w:r>
      <w:r w:rsidR="00577DCA" w:rsidRPr="5E2556F9">
        <w:rPr>
          <w:color w:val="016574" w:themeColor="accent6"/>
        </w:rPr>
        <w:t>Model calibration and validation data</w:t>
      </w:r>
    </w:p>
    <w:p w14:paraId="7126D2CE" w14:textId="50349C04" w:rsidR="001930F2" w:rsidRDefault="006D0621" w:rsidP="00BD36DC">
      <w:pPr>
        <w:pStyle w:val="ListParagraph"/>
        <w:spacing w:after="120"/>
        <w:ind w:left="0"/>
        <w:contextualSpacing w:val="0"/>
      </w:pPr>
      <w:r>
        <w:t>P</w:t>
      </w:r>
      <w:r w:rsidR="00332698">
        <w:t xml:space="preserve">rovide </w:t>
      </w:r>
      <w:r w:rsidR="000B70DE">
        <w:t xml:space="preserve">the required model calibration and validation data </w:t>
      </w:r>
      <w:r w:rsidR="0048549C">
        <w:t>about the medicines</w:t>
      </w:r>
      <w:r w:rsidR="00853F0B">
        <w:t xml:space="preserve"> or </w:t>
      </w:r>
      <w:r w:rsidR="0048549C">
        <w:t xml:space="preserve">chemicals listed in </w:t>
      </w:r>
      <w:r w:rsidR="007A347E">
        <w:t>Section 7.1.1 and Annex 4</w:t>
      </w:r>
      <w:r w:rsidR="0048549C">
        <w:t xml:space="preserve"> </w:t>
      </w:r>
      <w:r w:rsidR="000B70DE">
        <w:t>(e.g. current meter data), if applicable.</w:t>
      </w:r>
    </w:p>
    <w:tbl>
      <w:tblPr>
        <w:tblpPr w:leftFromText="180" w:rightFromText="180" w:vertAnchor="text" w:horzAnchor="margin" w:tblpY="-66"/>
        <w:tblW w:w="4935" w:type="pct"/>
        <w:tblLayout w:type="fixed"/>
        <w:tblCellMar>
          <w:left w:w="0" w:type="dxa"/>
          <w:right w:w="0" w:type="dxa"/>
        </w:tblCellMar>
        <w:tblLook w:val="04A0" w:firstRow="1" w:lastRow="0" w:firstColumn="1" w:lastColumn="0" w:noHBand="0" w:noVBand="1"/>
      </w:tblPr>
      <w:tblGrid>
        <w:gridCol w:w="10069"/>
      </w:tblGrid>
      <w:tr w:rsidR="00BD36DC" w:rsidRPr="00AE1DFE" w14:paraId="353334EB" w14:textId="77777777" w:rsidTr="006D062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A8F7B1" w14:textId="39A48B5E" w:rsidR="00BD36DC" w:rsidRPr="00AE1DFE" w:rsidRDefault="00C03C2D" w:rsidP="008111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D36DC" w:rsidRPr="00960486" w14:paraId="7878BA86" w14:textId="77777777" w:rsidTr="006D062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81D944" w14:textId="77777777" w:rsidR="00BD36DC" w:rsidRPr="00960486" w:rsidRDefault="00BD36DC" w:rsidP="00BD36DC">
            <w:pPr>
              <w:spacing w:before="120" w:after="120" w:line="240" w:lineRule="auto"/>
              <w:rPr>
                <w:rFonts w:ascii="Arial" w:eastAsia="Times New Roman" w:hAnsi="Arial" w:cs="Arial"/>
                <w:lang w:eastAsia="en-GB"/>
              </w:rPr>
            </w:pPr>
          </w:p>
        </w:tc>
      </w:tr>
    </w:tbl>
    <w:p w14:paraId="1DE8AD1D" w14:textId="77777777" w:rsidR="00BD36DC" w:rsidRDefault="00BD36DC" w:rsidP="00BD36DC">
      <w:pPr>
        <w:pStyle w:val="ListParagraph"/>
        <w:spacing w:after="120"/>
        <w:ind w:left="0"/>
        <w:contextualSpacing w:val="0"/>
      </w:pPr>
    </w:p>
    <w:p w14:paraId="360E21C6" w14:textId="77777777" w:rsidR="001930F2" w:rsidRDefault="001930F2" w:rsidP="00873120"/>
    <w:p w14:paraId="0EAA7BE2" w14:textId="77777777" w:rsidR="007115F9" w:rsidRDefault="007115F9" w:rsidP="00873120"/>
    <w:p w14:paraId="225DBBEA" w14:textId="77777777" w:rsidR="007115F9" w:rsidRDefault="007115F9" w:rsidP="00873120"/>
    <w:p w14:paraId="68196ABB" w14:textId="77777777" w:rsidR="007115F9" w:rsidRDefault="007115F9" w:rsidP="00873120"/>
    <w:p w14:paraId="51AD4D77" w14:textId="77777777" w:rsidR="007115F9" w:rsidRDefault="007115F9" w:rsidP="00873120"/>
    <w:p w14:paraId="169A70F8" w14:textId="77777777" w:rsidR="007115F9" w:rsidRDefault="007115F9" w:rsidP="00873120"/>
    <w:p w14:paraId="38BEC10E" w14:textId="77777777" w:rsidR="007115F9" w:rsidRDefault="007115F9" w:rsidP="00873120"/>
    <w:p w14:paraId="2C0A0EA8" w14:textId="677D9CB1" w:rsidR="00344E0C" w:rsidRDefault="00344E0C" w:rsidP="00873120">
      <w:r>
        <w:br w:type="page"/>
      </w:r>
    </w:p>
    <w:p w14:paraId="0EE355C3" w14:textId="7D332F0E" w:rsidR="0064440D" w:rsidRDefault="00687F9A" w:rsidP="00873120">
      <w:pPr>
        <w:pStyle w:val="Heading2"/>
      </w:pPr>
      <w:bookmarkStart w:id="70" w:name="_Toc202780112"/>
      <w:r>
        <w:lastRenderedPageBreak/>
        <w:t>A</w:t>
      </w:r>
      <w:r w:rsidR="00990889" w:rsidRPr="00577DCA">
        <w:t xml:space="preserve">nnex 1: Permitted </w:t>
      </w:r>
      <w:r w:rsidR="00507847">
        <w:t>s</w:t>
      </w:r>
      <w:r w:rsidR="00990889" w:rsidRPr="00577DCA">
        <w:t>ubstances list</w:t>
      </w:r>
      <w:bookmarkEnd w:id="70"/>
    </w:p>
    <w:p w14:paraId="76CB88F5" w14:textId="49DF035A" w:rsidR="006E2F2A" w:rsidRPr="008A2DD7" w:rsidRDefault="006E2F2A" w:rsidP="00997CE8">
      <w:pPr>
        <w:pStyle w:val="ListParagraph"/>
        <w:numPr>
          <w:ilvl w:val="0"/>
          <w:numId w:val="13"/>
        </w:numPr>
        <w:spacing w:before="480" w:after="120"/>
        <w:ind w:left="426" w:hanging="284"/>
        <w:contextualSpacing w:val="0"/>
        <w:rPr>
          <w:rFonts w:eastAsia="Arial" w:cstheme="minorHAnsi"/>
        </w:rPr>
      </w:pPr>
      <w:r w:rsidRPr="008A2DD7">
        <w:rPr>
          <w:rFonts w:cstheme="minorHAnsi"/>
          <w:b/>
        </w:rPr>
        <w:t>Medicine/chemical</w:t>
      </w:r>
      <w:r w:rsidR="00A01061" w:rsidRPr="008A2DD7">
        <w:rPr>
          <w:rFonts w:cstheme="minorHAnsi"/>
          <w:b/>
        </w:rPr>
        <w:t xml:space="preserve"> category</w:t>
      </w:r>
      <w:r w:rsidRPr="008A2DD7">
        <w:rPr>
          <w:rFonts w:cstheme="minorHAnsi"/>
        </w:rPr>
        <w:t>: Anaesthetic</w:t>
      </w:r>
      <w:r w:rsidR="00DA2CDB" w:rsidRPr="008A2DD7">
        <w:rPr>
          <w:rFonts w:cstheme="minorHAnsi"/>
        </w:rPr>
        <w:t>s</w:t>
      </w:r>
    </w:p>
    <w:p w14:paraId="54AAB965" w14:textId="4A9C996F" w:rsidR="006E2F2A" w:rsidRDefault="007739E1" w:rsidP="00495E9F">
      <w:pPr>
        <w:spacing w:before="120" w:after="120"/>
        <w:ind w:left="426"/>
        <w:rPr>
          <w:rFonts w:cstheme="minorHAnsi"/>
          <w:color w:val="000000"/>
        </w:rPr>
      </w:pPr>
      <w:r w:rsidRPr="008A2DD7">
        <w:rPr>
          <w:rFonts w:cstheme="minorHAnsi"/>
          <w:b/>
        </w:rPr>
        <w:t xml:space="preserve">Associated </w:t>
      </w:r>
      <w:r w:rsidRPr="00D403D1">
        <w:rPr>
          <w:rFonts w:cstheme="minorHAnsi"/>
          <w:b/>
          <w:color w:val="000000"/>
        </w:rPr>
        <w:t>limit</w:t>
      </w:r>
      <w:r w:rsidRPr="00D403D1">
        <w:rPr>
          <w:rFonts w:cstheme="minorHAnsi"/>
          <w:color w:val="000000"/>
        </w:rPr>
        <w:t>: P</w:t>
      </w:r>
      <w:r w:rsidR="006E2F2A" w:rsidRPr="00D403D1">
        <w:rPr>
          <w:rFonts w:cstheme="minorHAnsi"/>
          <w:color w:val="000000"/>
        </w:rPr>
        <w:t>rior to discharge, anaesthetics must be diluted to an appropriate working strength. Where the quantity of dilute anaesthetics is greater than 150 litres, it must be discharged over a minimum period of 15 minutes.</w:t>
      </w:r>
    </w:p>
    <w:p w14:paraId="363B0103" w14:textId="0DC40BFA" w:rsidR="00D403D1" w:rsidRPr="00495E9F" w:rsidRDefault="00D403D1" w:rsidP="00997CE8">
      <w:pPr>
        <w:pStyle w:val="ListParagraph"/>
        <w:numPr>
          <w:ilvl w:val="0"/>
          <w:numId w:val="13"/>
        </w:numPr>
        <w:spacing w:before="600" w:after="120"/>
        <w:ind w:left="426" w:hanging="284"/>
        <w:contextualSpacing w:val="0"/>
        <w:rPr>
          <w:rFonts w:cstheme="minorHAnsi"/>
          <w:color w:val="000000"/>
        </w:rPr>
      </w:pPr>
      <w:r w:rsidRPr="00495E9F">
        <w:rPr>
          <w:rFonts w:cstheme="minorHAnsi"/>
          <w:b/>
          <w:bCs/>
        </w:rPr>
        <w:t>Medicine/chemical category</w:t>
      </w:r>
      <w:r w:rsidRPr="00495E9F">
        <w:rPr>
          <w:rFonts w:cstheme="minorHAnsi"/>
        </w:rPr>
        <w:t xml:space="preserve">: </w:t>
      </w:r>
      <w:r w:rsidRPr="00495E9F">
        <w:rPr>
          <w:rFonts w:cstheme="minorHAnsi"/>
          <w:color w:val="000000"/>
        </w:rPr>
        <w:t>Antifoulants</w:t>
      </w:r>
    </w:p>
    <w:p w14:paraId="180AC727" w14:textId="60AAD40F" w:rsidR="00D403D1" w:rsidRPr="00D403D1" w:rsidRDefault="000A65AD" w:rsidP="00495E9F">
      <w:pPr>
        <w:spacing w:before="120" w:after="120"/>
        <w:ind w:left="426"/>
        <w:rPr>
          <w:rFonts w:cstheme="minorHAnsi"/>
          <w:color w:val="000000"/>
        </w:rPr>
      </w:pPr>
      <w:r w:rsidRPr="00D403D1">
        <w:rPr>
          <w:rFonts w:cstheme="minorHAnsi"/>
          <w:b/>
          <w:bCs/>
          <w:color w:val="000000"/>
        </w:rPr>
        <w:t>Associated limit</w:t>
      </w:r>
      <w:r w:rsidRPr="00D403D1">
        <w:rPr>
          <w:rFonts w:cstheme="minorHAnsi"/>
          <w:color w:val="000000"/>
        </w:rPr>
        <w:t xml:space="preserve">: </w:t>
      </w:r>
      <w:r w:rsidR="00D403D1" w:rsidRPr="00D403D1">
        <w:rPr>
          <w:rFonts w:cstheme="minorHAnsi"/>
          <w:color w:val="000000"/>
        </w:rPr>
        <w:t>Antifoulants must only be used for the purposes of protecting fish farm infrastructure and equipment from excessive growth of marine flora and fauna. Discharge of antifoulants to the water environment must only be because of leaching or erosion from previously treated surfaces. Removal of antifoulants must not be carried out at the authorised place. Application of antifoulants must not be carried out at the authorised place.</w:t>
      </w:r>
    </w:p>
    <w:p w14:paraId="5577F7BB" w14:textId="350C2D31" w:rsidR="00D403D1" w:rsidRPr="00495E9F" w:rsidRDefault="00D403D1" w:rsidP="00997CE8">
      <w:pPr>
        <w:pStyle w:val="ListParagraph"/>
        <w:numPr>
          <w:ilvl w:val="0"/>
          <w:numId w:val="13"/>
        </w:numPr>
        <w:spacing w:before="600" w:after="120"/>
        <w:ind w:left="426" w:hanging="284"/>
        <w:contextualSpacing w:val="0"/>
        <w:rPr>
          <w:rFonts w:cstheme="minorHAnsi"/>
          <w:color w:val="000000"/>
        </w:rPr>
      </w:pPr>
      <w:r w:rsidRPr="00495E9F">
        <w:rPr>
          <w:rFonts w:cstheme="minorHAnsi"/>
          <w:b/>
          <w:bCs/>
        </w:rPr>
        <w:t>Medicine/chemical category</w:t>
      </w:r>
      <w:r w:rsidRPr="00495E9F">
        <w:rPr>
          <w:rFonts w:cstheme="minorHAnsi"/>
        </w:rPr>
        <w:t xml:space="preserve">: </w:t>
      </w:r>
      <w:r w:rsidRPr="00495E9F">
        <w:rPr>
          <w:rFonts w:cstheme="minorHAnsi"/>
          <w:color w:val="000000"/>
        </w:rPr>
        <w:t>Anti-microbials</w:t>
      </w:r>
    </w:p>
    <w:p w14:paraId="4938D9D5" w14:textId="1D5E845D" w:rsidR="00D403D1" w:rsidRDefault="00D403D1" w:rsidP="00495E9F">
      <w:pPr>
        <w:spacing w:before="120" w:after="120"/>
        <w:ind w:left="426"/>
        <w:rPr>
          <w:rFonts w:cstheme="minorHAnsi"/>
          <w:color w:val="000000"/>
        </w:rPr>
      </w:pPr>
      <w:r w:rsidRPr="00D403D1">
        <w:rPr>
          <w:rFonts w:cstheme="minorHAnsi"/>
          <w:b/>
          <w:bCs/>
          <w:color w:val="000000"/>
        </w:rPr>
        <w:t>Associated limit</w:t>
      </w:r>
      <w:r w:rsidRPr="00D403D1">
        <w:rPr>
          <w:rFonts w:cstheme="minorHAnsi"/>
          <w:color w:val="000000"/>
        </w:rPr>
        <w:t>: Anti-microbials must only be discharged to the water environment following treatment of fish with an in-feed formulation of the medicine.</w:t>
      </w:r>
    </w:p>
    <w:p w14:paraId="7129C334" w14:textId="2F2E938F" w:rsidR="00D403D1" w:rsidRPr="00495E9F" w:rsidRDefault="00D403D1" w:rsidP="00997CE8">
      <w:pPr>
        <w:pStyle w:val="ListParagraph"/>
        <w:numPr>
          <w:ilvl w:val="0"/>
          <w:numId w:val="13"/>
        </w:numPr>
        <w:spacing w:before="600" w:after="120"/>
        <w:ind w:left="426" w:hanging="284"/>
        <w:contextualSpacing w:val="0"/>
        <w:rPr>
          <w:rFonts w:cstheme="minorHAnsi"/>
          <w:color w:val="000000"/>
        </w:rPr>
      </w:pPr>
      <w:r w:rsidRPr="00495E9F">
        <w:rPr>
          <w:rFonts w:cstheme="minorHAnsi"/>
          <w:b/>
          <w:bCs/>
        </w:rPr>
        <w:t>Medicine/chemical category</w:t>
      </w:r>
      <w:r w:rsidRPr="00495E9F">
        <w:rPr>
          <w:rFonts w:cstheme="minorHAnsi"/>
        </w:rPr>
        <w:t xml:space="preserve">: </w:t>
      </w:r>
      <w:r w:rsidRPr="00495E9F">
        <w:rPr>
          <w:rFonts w:cstheme="minorHAnsi"/>
          <w:color w:val="000000"/>
        </w:rPr>
        <w:t>Anti-</w:t>
      </w:r>
      <w:proofErr w:type="spellStart"/>
      <w:r w:rsidRPr="00495E9F">
        <w:rPr>
          <w:rFonts w:cstheme="minorHAnsi"/>
          <w:color w:val="000000"/>
        </w:rPr>
        <w:t>parasitics</w:t>
      </w:r>
      <w:proofErr w:type="spellEnd"/>
    </w:p>
    <w:p w14:paraId="4333E252" w14:textId="3F84FEA0" w:rsidR="00D403D1" w:rsidRPr="00D403D1" w:rsidRDefault="00D403D1" w:rsidP="00495E9F">
      <w:pPr>
        <w:spacing w:before="120" w:after="120"/>
        <w:ind w:left="426"/>
        <w:rPr>
          <w:rFonts w:cstheme="minorHAnsi"/>
          <w:color w:val="000000"/>
        </w:rPr>
      </w:pPr>
      <w:r w:rsidRPr="00D403D1">
        <w:rPr>
          <w:rFonts w:cstheme="minorHAnsi"/>
          <w:b/>
          <w:bCs/>
          <w:color w:val="000000"/>
        </w:rPr>
        <w:t>Associated limit</w:t>
      </w:r>
      <w:r w:rsidRPr="00D403D1">
        <w:rPr>
          <w:rFonts w:cstheme="minorHAnsi"/>
          <w:color w:val="000000"/>
        </w:rPr>
        <w:t>: Must only contain hydrogen peroxide as the active ingredient. Must only be discharged following treatment of fish within an enclosure fully separated from the water environment or following treatment of fish within a vessel. When carrying out treatments in a pen, the enclosure in which fish are treated must be reduced by a minimum of 70 % of the full pen volume.</w:t>
      </w:r>
    </w:p>
    <w:p w14:paraId="3EA9948D" w14:textId="28DF97DD" w:rsidR="00D403D1" w:rsidRPr="00495E9F" w:rsidRDefault="00D403D1" w:rsidP="00997CE8">
      <w:pPr>
        <w:pStyle w:val="ListParagraph"/>
        <w:numPr>
          <w:ilvl w:val="0"/>
          <w:numId w:val="13"/>
        </w:numPr>
        <w:spacing w:before="600" w:after="120"/>
        <w:ind w:left="426" w:hanging="284"/>
        <w:contextualSpacing w:val="0"/>
        <w:rPr>
          <w:rFonts w:cstheme="minorHAnsi"/>
        </w:rPr>
      </w:pPr>
      <w:r w:rsidRPr="00495E9F">
        <w:rPr>
          <w:rFonts w:cstheme="minorHAnsi"/>
          <w:b/>
          <w:bCs/>
        </w:rPr>
        <w:t>Medicine/chemical category</w:t>
      </w:r>
      <w:r w:rsidRPr="00495E9F">
        <w:rPr>
          <w:rFonts w:cstheme="minorHAnsi"/>
        </w:rPr>
        <w:t xml:space="preserve">: </w:t>
      </w:r>
      <w:r w:rsidRPr="00495E9F">
        <w:rPr>
          <w:rFonts w:cstheme="minorHAnsi"/>
          <w:color w:val="000000"/>
        </w:rPr>
        <w:t>Detergents</w:t>
      </w:r>
    </w:p>
    <w:p w14:paraId="26CFC607" w14:textId="4E08B7EE" w:rsidR="006E2F2A" w:rsidRDefault="00D403D1" w:rsidP="00495E9F">
      <w:pPr>
        <w:spacing w:before="120" w:after="120"/>
        <w:ind w:left="426"/>
        <w:rPr>
          <w:rFonts w:cstheme="minorHAnsi"/>
          <w:color w:val="000000"/>
        </w:rPr>
      </w:pPr>
      <w:r w:rsidRPr="00D403D1">
        <w:rPr>
          <w:rFonts w:cstheme="minorHAnsi"/>
          <w:b/>
          <w:bCs/>
          <w:color w:val="000000"/>
        </w:rPr>
        <w:t>Associated limit</w:t>
      </w:r>
      <w:r w:rsidRPr="00D403D1">
        <w:rPr>
          <w:rFonts w:cstheme="minorHAnsi"/>
          <w:color w:val="000000"/>
        </w:rPr>
        <w:t xml:space="preserve">: Discharge of detergents to the water environment must only be </w:t>
      </w:r>
      <w:proofErr w:type="gramStart"/>
      <w:r w:rsidRPr="00D403D1">
        <w:rPr>
          <w:rFonts w:cstheme="minorHAnsi"/>
          <w:color w:val="000000"/>
        </w:rPr>
        <w:t>as a result of</w:t>
      </w:r>
      <w:proofErr w:type="gramEnd"/>
      <w:r w:rsidRPr="00D403D1">
        <w:rPr>
          <w:rFonts w:cstheme="minorHAnsi"/>
          <w:color w:val="000000"/>
        </w:rPr>
        <w:t xml:space="preserve"> wash off from treated surfaces.</w:t>
      </w:r>
    </w:p>
    <w:p w14:paraId="1300CDCE" w14:textId="77777777" w:rsidR="00495E9F" w:rsidRPr="00D403D1" w:rsidRDefault="00495E9F" w:rsidP="00495E9F">
      <w:pPr>
        <w:spacing w:before="120" w:after="120"/>
        <w:ind w:left="426"/>
        <w:rPr>
          <w:rFonts w:cstheme="minorHAnsi"/>
          <w:color w:val="000000"/>
        </w:rPr>
      </w:pPr>
    </w:p>
    <w:p w14:paraId="001B6580" w14:textId="24D1B4A1" w:rsidR="00D403D1" w:rsidRPr="00D403D1" w:rsidRDefault="00D403D1" w:rsidP="00495E9F">
      <w:pPr>
        <w:pStyle w:val="NormalWeb"/>
        <w:numPr>
          <w:ilvl w:val="0"/>
          <w:numId w:val="13"/>
        </w:numPr>
        <w:spacing w:before="120" w:beforeAutospacing="0" w:after="120" w:afterAutospacing="0" w:line="360" w:lineRule="auto"/>
        <w:ind w:left="426" w:hanging="284"/>
        <w:rPr>
          <w:rFonts w:asciiTheme="minorHAnsi" w:hAnsiTheme="minorHAnsi" w:cstheme="minorHAnsi"/>
          <w:color w:val="000000"/>
        </w:rPr>
      </w:pPr>
      <w:r w:rsidRPr="00D403D1">
        <w:rPr>
          <w:rFonts w:asciiTheme="minorHAnsi" w:hAnsiTheme="minorHAnsi" w:cstheme="minorHAnsi"/>
          <w:b/>
          <w:bCs/>
        </w:rPr>
        <w:lastRenderedPageBreak/>
        <w:t>Medicine/chemical category</w:t>
      </w:r>
      <w:r w:rsidRPr="00D403D1">
        <w:rPr>
          <w:rFonts w:asciiTheme="minorHAnsi" w:hAnsiTheme="minorHAnsi" w:cstheme="minorHAnsi"/>
        </w:rPr>
        <w:t xml:space="preserve">: </w:t>
      </w:r>
      <w:r w:rsidRPr="00D403D1">
        <w:rPr>
          <w:rFonts w:asciiTheme="minorHAnsi" w:hAnsiTheme="minorHAnsi" w:cstheme="minorHAnsi"/>
          <w:color w:val="000000"/>
        </w:rPr>
        <w:t>Disinfectants</w:t>
      </w:r>
    </w:p>
    <w:p w14:paraId="00F6BC3B" w14:textId="6C291FCE" w:rsidR="00D403D1" w:rsidRPr="00D403D1" w:rsidRDefault="00D403D1" w:rsidP="00495E9F">
      <w:pPr>
        <w:pStyle w:val="NormalWeb"/>
        <w:spacing w:before="120" w:beforeAutospacing="0" w:after="120" w:afterAutospacing="0" w:line="360" w:lineRule="auto"/>
        <w:ind w:left="426"/>
        <w:rPr>
          <w:rFonts w:asciiTheme="minorHAnsi" w:hAnsiTheme="minorHAnsi" w:cstheme="minorHAnsi"/>
          <w:color w:val="000000"/>
        </w:rPr>
      </w:pPr>
      <w:r w:rsidRPr="00D403D1">
        <w:rPr>
          <w:rFonts w:asciiTheme="minorHAnsi" w:hAnsiTheme="minorHAnsi" w:cstheme="minorHAnsi"/>
          <w:b/>
          <w:bCs/>
          <w:color w:val="000000"/>
        </w:rPr>
        <w:t>Associated limit</w:t>
      </w:r>
      <w:r w:rsidRPr="00D403D1">
        <w:rPr>
          <w:rFonts w:asciiTheme="minorHAnsi" w:hAnsiTheme="minorHAnsi" w:cstheme="minorHAnsi"/>
          <w:color w:val="000000"/>
        </w:rPr>
        <w:t xml:space="preserve">: Discharge of disinfectants to the water environment must only be </w:t>
      </w:r>
      <w:proofErr w:type="gramStart"/>
      <w:r w:rsidRPr="00D403D1">
        <w:rPr>
          <w:rFonts w:asciiTheme="minorHAnsi" w:hAnsiTheme="minorHAnsi" w:cstheme="minorHAnsi"/>
          <w:color w:val="000000"/>
        </w:rPr>
        <w:t>as a result of</w:t>
      </w:r>
      <w:proofErr w:type="gramEnd"/>
      <w:r w:rsidRPr="00D403D1">
        <w:rPr>
          <w:rFonts w:asciiTheme="minorHAnsi" w:hAnsiTheme="minorHAnsi" w:cstheme="minorHAnsi"/>
          <w:color w:val="000000"/>
        </w:rPr>
        <w:t xml:space="preserve"> wash off from treated surfaces.</w:t>
      </w:r>
    </w:p>
    <w:p w14:paraId="0FE887A8" w14:textId="63DDF333" w:rsidR="00D403D1" w:rsidRPr="00D403D1" w:rsidRDefault="00D403D1" w:rsidP="00997CE8">
      <w:pPr>
        <w:pStyle w:val="NormalWeb"/>
        <w:numPr>
          <w:ilvl w:val="0"/>
          <w:numId w:val="13"/>
        </w:numPr>
        <w:spacing w:before="600" w:beforeAutospacing="0" w:after="120" w:afterAutospacing="0" w:line="360" w:lineRule="auto"/>
        <w:ind w:left="426" w:hanging="284"/>
        <w:rPr>
          <w:rFonts w:asciiTheme="minorHAnsi" w:hAnsiTheme="minorHAnsi" w:cstheme="minorHAnsi"/>
          <w:color w:val="000000"/>
        </w:rPr>
      </w:pPr>
      <w:r w:rsidRPr="00D403D1">
        <w:rPr>
          <w:rFonts w:asciiTheme="minorHAnsi" w:hAnsiTheme="minorHAnsi" w:cstheme="minorHAnsi"/>
          <w:b/>
          <w:bCs/>
        </w:rPr>
        <w:t>Medicine/chemical category</w:t>
      </w:r>
      <w:r w:rsidRPr="00D403D1">
        <w:rPr>
          <w:rFonts w:asciiTheme="minorHAnsi" w:hAnsiTheme="minorHAnsi" w:cstheme="minorHAnsi"/>
        </w:rPr>
        <w:t xml:space="preserve">: </w:t>
      </w:r>
      <w:r w:rsidRPr="00D403D1">
        <w:rPr>
          <w:rFonts w:asciiTheme="minorHAnsi" w:hAnsiTheme="minorHAnsi" w:cstheme="minorHAnsi"/>
          <w:color w:val="000000"/>
        </w:rPr>
        <w:t>Lubricants of fish contact surfaces</w:t>
      </w:r>
    </w:p>
    <w:p w14:paraId="57B66972" w14:textId="7A1A7EBE" w:rsidR="00D403D1" w:rsidRPr="00D403D1" w:rsidRDefault="00D403D1" w:rsidP="00495E9F">
      <w:pPr>
        <w:pStyle w:val="NormalWeb"/>
        <w:spacing w:before="120" w:beforeAutospacing="0" w:after="120" w:afterAutospacing="0" w:line="360" w:lineRule="auto"/>
        <w:ind w:left="426"/>
        <w:rPr>
          <w:rFonts w:asciiTheme="minorHAnsi" w:hAnsiTheme="minorHAnsi" w:cstheme="minorHAnsi"/>
          <w:color w:val="000000"/>
        </w:rPr>
      </w:pPr>
      <w:r w:rsidRPr="00D403D1">
        <w:rPr>
          <w:rFonts w:asciiTheme="minorHAnsi" w:hAnsiTheme="minorHAnsi" w:cstheme="minorHAnsi"/>
          <w:b/>
          <w:bCs/>
          <w:color w:val="000000"/>
        </w:rPr>
        <w:t>Associated limit</w:t>
      </w:r>
      <w:r w:rsidRPr="00D403D1">
        <w:rPr>
          <w:rFonts w:asciiTheme="minorHAnsi" w:hAnsiTheme="minorHAnsi" w:cstheme="minorHAnsi"/>
          <w:color w:val="000000"/>
        </w:rPr>
        <w:t>: Must only contain tetrasodium EDTA as the active ingredient. Prior to discharge, products containing tetrasodium EDTA must be diluted to 0.2 mg/l.</w:t>
      </w:r>
    </w:p>
    <w:p w14:paraId="43CC4E66" w14:textId="77777777" w:rsidR="00D403D1" w:rsidRPr="00362C99" w:rsidRDefault="00D403D1" w:rsidP="00D403D1">
      <w:pPr>
        <w:pStyle w:val="NormalWeb"/>
        <w:rPr>
          <w:rFonts w:ascii="Arial" w:hAnsi="Arial" w:cs="Arial"/>
          <w:color w:val="000000"/>
        </w:rPr>
      </w:pPr>
    </w:p>
    <w:p w14:paraId="2E7CAD91" w14:textId="77777777" w:rsidR="00D403D1" w:rsidRPr="006E2F2A" w:rsidRDefault="00D403D1" w:rsidP="006E2F2A"/>
    <w:p w14:paraId="7DC11370" w14:textId="77777777" w:rsidR="00517FBE" w:rsidRPr="00362C99" w:rsidRDefault="00517FBE" w:rsidP="00517FBE">
      <w:pPr>
        <w:jc w:val="both"/>
        <w:rPr>
          <w:rFonts w:cs="Arial"/>
        </w:rPr>
      </w:pPr>
    </w:p>
    <w:p w14:paraId="66DDD636" w14:textId="35213878" w:rsidR="00571234" w:rsidRDefault="00571234" w:rsidP="00821C81"/>
    <w:p w14:paraId="5A01B1DD" w14:textId="77777777" w:rsidR="00E5028A" w:rsidRPr="004A6081" w:rsidRDefault="00E5028A" w:rsidP="00E5028A"/>
    <w:p w14:paraId="53B1080D" w14:textId="77777777" w:rsidR="004A6081" w:rsidRPr="004A6081" w:rsidRDefault="004A6081" w:rsidP="004A6081">
      <w:pPr>
        <w:ind w:left="360"/>
      </w:pPr>
    </w:p>
    <w:p w14:paraId="1EABA7EF" w14:textId="77777777" w:rsidR="00575102" w:rsidRDefault="00575102" w:rsidP="00575102"/>
    <w:p w14:paraId="6FCA128B" w14:textId="77777777" w:rsidR="00575102" w:rsidRDefault="00575102" w:rsidP="00575102"/>
    <w:p w14:paraId="718DC425" w14:textId="77777777" w:rsidR="002929CD" w:rsidRPr="00D7689F" w:rsidRDefault="002929CD" w:rsidP="002929CD"/>
    <w:p w14:paraId="51271EB3" w14:textId="7D243679" w:rsidR="00D7689F" w:rsidRPr="00D7689F" w:rsidRDefault="00D7689F" w:rsidP="00D7689F"/>
    <w:p w14:paraId="37F322A0" w14:textId="4ACE1944" w:rsidR="007E7231" w:rsidRPr="00DE4C44" w:rsidRDefault="007E7231" w:rsidP="007E7231"/>
    <w:p w14:paraId="62A2F7EE" w14:textId="77777777" w:rsidR="00DE4C44" w:rsidRDefault="00DE4C44" w:rsidP="00DE4C44"/>
    <w:p w14:paraId="08373D5E" w14:textId="77777777" w:rsidR="003A6B37" w:rsidRDefault="003A6B37" w:rsidP="00DE4C44"/>
    <w:p w14:paraId="2A7CE88D" w14:textId="77777777" w:rsidR="003A6B37" w:rsidRDefault="003A6B37" w:rsidP="00DE4C44"/>
    <w:p w14:paraId="2A828B53" w14:textId="77777777" w:rsidR="003A6B37" w:rsidRDefault="003A6B37" w:rsidP="00DE4C44"/>
    <w:p w14:paraId="2A032DB3" w14:textId="77777777" w:rsidR="003A6B37" w:rsidRDefault="003A6B37" w:rsidP="00DE4C44"/>
    <w:p w14:paraId="3EB2628D" w14:textId="77777777" w:rsidR="003A6B37" w:rsidRDefault="003A6B37" w:rsidP="00DE4C44"/>
    <w:p w14:paraId="0D264C13" w14:textId="77777777" w:rsidR="003A6B37" w:rsidRDefault="003A6B37" w:rsidP="00DE4C44"/>
    <w:p w14:paraId="09D9B862" w14:textId="77777777" w:rsidR="003A6B37" w:rsidRDefault="003A6B37" w:rsidP="00DE4C44"/>
    <w:p w14:paraId="4475CBD6" w14:textId="77777777" w:rsidR="003A6B37" w:rsidRDefault="003A6B37" w:rsidP="00DE4C44"/>
    <w:p w14:paraId="50F43BCD" w14:textId="77777777" w:rsidR="003A6B37" w:rsidRDefault="003A6B37" w:rsidP="00DE4C44"/>
    <w:p w14:paraId="552C7445" w14:textId="77777777" w:rsidR="003A6B37" w:rsidRDefault="003A6B37" w:rsidP="00DE4C44"/>
    <w:p w14:paraId="21BA14C8" w14:textId="77777777" w:rsidR="003A6B37" w:rsidRDefault="003A6B37" w:rsidP="00DE4C44"/>
    <w:p w14:paraId="44699EDD" w14:textId="70C09174" w:rsidR="003A6B37" w:rsidRDefault="003A6B37" w:rsidP="003F1318">
      <w:pPr>
        <w:pStyle w:val="Heading2"/>
        <w:spacing w:after="120"/>
      </w:pPr>
      <w:bookmarkStart w:id="71" w:name="_Toc202780113"/>
      <w:r w:rsidRPr="00577DCA">
        <w:lastRenderedPageBreak/>
        <w:t xml:space="preserve">Annex </w:t>
      </w:r>
      <w:r>
        <w:t>2</w:t>
      </w:r>
      <w:r w:rsidRPr="00577DCA">
        <w:t xml:space="preserve">: </w:t>
      </w:r>
      <w:r w:rsidR="008A14C0">
        <w:t>Additional pen groups</w:t>
      </w:r>
      <w:bookmarkEnd w:id="71"/>
      <w:r w:rsidR="008A14C0">
        <w:t xml:space="preserve"> </w:t>
      </w:r>
    </w:p>
    <w:p w14:paraId="6AA380A5" w14:textId="3E6B580C" w:rsidR="008A14C0" w:rsidRDefault="008A14C0" w:rsidP="004831CA">
      <w:pPr>
        <w:pStyle w:val="Caption"/>
        <w:keepNext/>
        <w:spacing w:before="360" w:after="120"/>
        <w:rPr>
          <w:b/>
          <w:bCs/>
          <w:i w:val="0"/>
          <w:iCs w:val="0"/>
          <w:color w:val="auto"/>
          <w:sz w:val="24"/>
          <w:szCs w:val="24"/>
        </w:rPr>
      </w:pPr>
      <w:r w:rsidRPr="004D6B8B">
        <w:rPr>
          <w:b/>
          <w:bCs/>
          <w:i w:val="0"/>
          <w:iCs w:val="0"/>
          <w:color w:val="auto"/>
          <w:sz w:val="24"/>
          <w:szCs w:val="24"/>
        </w:rPr>
        <w:t>Table A</w:t>
      </w:r>
      <w:r w:rsidR="00AB03E4" w:rsidRPr="004D6B8B">
        <w:rPr>
          <w:b/>
          <w:bCs/>
          <w:i w:val="0"/>
          <w:iCs w:val="0"/>
          <w:color w:val="auto"/>
          <w:sz w:val="24"/>
          <w:szCs w:val="24"/>
        </w:rPr>
        <w:t>2</w:t>
      </w:r>
      <w:r w:rsidRPr="004D6B8B">
        <w:rPr>
          <w:b/>
          <w:bCs/>
          <w:i w:val="0"/>
          <w:iCs w:val="0"/>
          <w:color w:val="auto"/>
          <w:sz w:val="24"/>
          <w:szCs w:val="24"/>
        </w:rPr>
        <w:t xml:space="preserve">(a): Pen group </w:t>
      </w:r>
      <w:r w:rsidR="00AB03E4" w:rsidRPr="004D6B8B">
        <w:rPr>
          <w:b/>
          <w:bCs/>
          <w:i w:val="0"/>
          <w:iCs w:val="0"/>
          <w:color w:val="auto"/>
          <w:sz w:val="24"/>
          <w:szCs w:val="24"/>
        </w:rPr>
        <w:t>3</w:t>
      </w:r>
      <w:r w:rsidRPr="004D6B8B">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A2(a): Pen group 3 details"/>
        <w:tblDescription w:val="The table consists of two columns: &quot;Question&quot; and &quot;Answer&quot;. It asks for information about the layout of Pen group 3,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
      </w:tblPr>
      <w:tblGrid>
        <w:gridCol w:w="6936"/>
        <w:gridCol w:w="3133"/>
      </w:tblGrid>
      <w:tr w:rsidR="004056DA" w:rsidRPr="00AE1DFE" w14:paraId="1B359205" w14:textId="77777777" w:rsidTr="00A24AC4">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870DDB" w14:textId="77777777" w:rsidR="004056DA" w:rsidRPr="00AE1DFE" w:rsidRDefault="004056DA" w:rsidP="00A24AC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2B7509" w14:textId="77777777" w:rsidR="004056DA" w:rsidRPr="00AE1DFE" w:rsidRDefault="004056DA" w:rsidP="00A24AC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056DA" w:rsidRPr="00AE1DFE" w14:paraId="3961140A" w14:textId="77777777" w:rsidTr="00A24AC4">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2F82AF" w14:textId="77777777" w:rsidR="004056DA" w:rsidRPr="00286CD7" w:rsidRDefault="004056DA" w:rsidP="00A24AC4">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B56E9B" w14:textId="77777777" w:rsidR="004056DA" w:rsidRPr="00AE1DFE" w:rsidRDefault="004056DA" w:rsidP="00A24AC4">
            <w:pPr>
              <w:spacing w:before="120" w:after="120" w:line="240" w:lineRule="auto"/>
              <w:rPr>
                <w:rFonts w:ascii="Arial" w:eastAsia="Times New Roman" w:hAnsi="Arial" w:cs="Arial"/>
                <w:lang w:eastAsia="en-GB"/>
              </w:rPr>
            </w:pPr>
          </w:p>
        </w:tc>
      </w:tr>
      <w:tr w:rsidR="004056DA" w:rsidRPr="00C47191" w14:paraId="1DAB791C"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4A9467"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2C2C47"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C47191" w14:paraId="22FCFA59"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51EE6D" w14:textId="77777777" w:rsidR="004056DA" w:rsidRPr="00286CD7" w:rsidRDefault="004056DA" w:rsidP="00A24AC4">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Pr="00F15694">
              <w:rPr>
                <w:rFonts w:ascii="Arial" w:eastAsia="Times New Roman" w:hAnsi="Arial" w:cs="Arial"/>
                <w:color w:val="6E7571" w:themeColor="text2"/>
                <w:lang w:eastAsia="en-GB"/>
              </w:rPr>
              <w:t>(if using non</w:t>
            </w:r>
            <w:r>
              <w:rPr>
                <w:rFonts w:ascii="Arial" w:eastAsia="Times New Roman" w:hAnsi="Arial" w:cs="Arial"/>
                <w:color w:val="6E7571" w:themeColor="text2"/>
                <w:lang w:eastAsia="en-GB"/>
              </w:rPr>
              <w:t>-</w:t>
            </w:r>
            <w:r w:rsidRPr="00F15694">
              <w:rPr>
                <w:rFonts w:ascii="Arial" w:eastAsia="Times New Roman" w:hAnsi="Arial" w:cs="Arial"/>
                <w:color w:val="6E7571" w:themeColor="text2"/>
                <w:lang w:eastAsia="en-GB"/>
              </w:rPr>
              <w:t>circular pens)</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34C1D6"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B322A5" w14:paraId="691C6B3B" w14:textId="77777777" w:rsidTr="00A24AC4">
        <w:trPr>
          <w:trHeight w:hRule="exact" w:val="1361"/>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1CE65F" w14:textId="77777777" w:rsidR="004056DA" w:rsidRDefault="004056DA" w:rsidP="00A24AC4">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Pr>
                <w:rFonts w:ascii="Arial" w:eastAsia="Times New Roman" w:hAnsi="Arial" w:cs="Arial"/>
                <w:b/>
                <w:bCs/>
                <w:lang w:eastAsia="en-GB"/>
              </w:rPr>
              <w:t xml:space="preserve">  </w:t>
            </w:r>
          </w:p>
          <w:p w14:paraId="15BEB3A4" w14:textId="77777777" w:rsidR="004056DA" w:rsidRPr="00286CD7" w:rsidRDefault="004056DA" w:rsidP="00A24AC4">
            <w:pPr>
              <w:spacing w:line="288" w:lineRule="auto"/>
              <w:ind w:left="28"/>
              <w:rPr>
                <w:rFonts w:ascii="Arial" w:eastAsia="Times New Roman" w:hAnsi="Arial" w:cs="Arial"/>
                <w:b/>
                <w:bCs/>
                <w:lang w:eastAsia="en-GB"/>
              </w:rPr>
            </w:pP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FE47FC" w14:textId="77777777" w:rsidR="004056DA" w:rsidRPr="00B322A5" w:rsidRDefault="004056DA" w:rsidP="00A24AC4">
            <w:pPr>
              <w:spacing w:before="120" w:after="120" w:line="240" w:lineRule="auto"/>
              <w:rPr>
                <w:rFonts w:ascii="Arial" w:eastAsia="Times New Roman" w:hAnsi="Arial" w:cs="Arial"/>
                <w:color w:val="767171" w:themeColor="background2" w:themeShade="80"/>
                <w:lang w:eastAsia="en-GB"/>
              </w:rPr>
            </w:pPr>
          </w:p>
        </w:tc>
      </w:tr>
      <w:tr w:rsidR="004056DA" w:rsidRPr="00C47191" w14:paraId="4035853E"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4AAABA"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845174"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C47191" w14:paraId="19944B08"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456B89"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3B5763"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C47191" w14:paraId="0A32923C"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0F321E"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7029C4B" w14:textId="77777777" w:rsidR="004056DA" w:rsidRPr="00C47191" w:rsidRDefault="004056DA" w:rsidP="00A24AC4">
            <w:pPr>
              <w:spacing w:before="120" w:after="120" w:line="240" w:lineRule="auto"/>
              <w:rPr>
                <w:rFonts w:ascii="Arial" w:eastAsia="Times New Roman" w:hAnsi="Arial" w:cs="Arial"/>
                <w:lang w:eastAsia="en-GB"/>
              </w:rPr>
            </w:pPr>
          </w:p>
        </w:tc>
      </w:tr>
    </w:tbl>
    <w:p w14:paraId="21C188E0" w14:textId="77777777" w:rsidR="004056DA" w:rsidRDefault="004056DA" w:rsidP="004056DA"/>
    <w:p w14:paraId="71CB466F" w14:textId="3CF9F8D5" w:rsidR="004056DA" w:rsidRDefault="004056DA" w:rsidP="004056DA">
      <w:r w:rsidRPr="004D6B8B">
        <w:rPr>
          <w:b/>
          <w:bCs/>
        </w:rPr>
        <w:t>Table A2(b): Pen group 4 details</w:t>
      </w:r>
    </w:p>
    <w:tbl>
      <w:tblPr>
        <w:tblW w:w="4935" w:type="pct"/>
        <w:tblLayout w:type="fixed"/>
        <w:tblCellMar>
          <w:left w:w="0" w:type="dxa"/>
          <w:right w:w="0" w:type="dxa"/>
        </w:tblCellMar>
        <w:tblLook w:val="04A0" w:firstRow="1" w:lastRow="0" w:firstColumn="1" w:lastColumn="0" w:noHBand="0" w:noVBand="1"/>
        <w:tblCaption w:val="Table A2(b): Pen group 4 details"/>
        <w:tblDescription w:val="The table consists of two columns: &quot;Question&quot; and &quot;Answer&quot;. It asks for information about the layout of Pen group 3,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10;"/>
      </w:tblPr>
      <w:tblGrid>
        <w:gridCol w:w="6936"/>
        <w:gridCol w:w="3133"/>
      </w:tblGrid>
      <w:tr w:rsidR="004056DA" w:rsidRPr="00AE1DFE" w14:paraId="3F674E17" w14:textId="77777777" w:rsidTr="00A24AC4">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20515F" w14:textId="77777777" w:rsidR="004056DA" w:rsidRPr="00AE1DFE" w:rsidRDefault="004056DA" w:rsidP="00A24AC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2DE90D6" w14:textId="77777777" w:rsidR="004056DA" w:rsidRPr="00AE1DFE" w:rsidRDefault="004056DA" w:rsidP="00A24AC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056DA" w:rsidRPr="00AE1DFE" w14:paraId="002E2F99" w14:textId="77777777" w:rsidTr="00A24AC4">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2B94DB" w14:textId="77777777" w:rsidR="004056DA" w:rsidRPr="00286CD7" w:rsidRDefault="004056DA" w:rsidP="00A24AC4">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FA80DC" w14:textId="77777777" w:rsidR="004056DA" w:rsidRPr="00AE1DFE" w:rsidRDefault="004056DA" w:rsidP="00A24AC4">
            <w:pPr>
              <w:spacing w:before="120" w:after="120" w:line="240" w:lineRule="auto"/>
              <w:rPr>
                <w:rFonts w:ascii="Arial" w:eastAsia="Times New Roman" w:hAnsi="Arial" w:cs="Arial"/>
                <w:lang w:eastAsia="en-GB"/>
              </w:rPr>
            </w:pPr>
          </w:p>
        </w:tc>
      </w:tr>
      <w:tr w:rsidR="004056DA" w:rsidRPr="00C47191" w14:paraId="2EBF5E53"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E4B27D"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A017D7"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C47191" w14:paraId="2ABB981D"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926ED4" w14:textId="77777777" w:rsidR="004056DA" w:rsidRPr="00286CD7" w:rsidRDefault="004056DA" w:rsidP="00A24AC4">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Pr="00F15694">
              <w:rPr>
                <w:rFonts w:ascii="Arial" w:eastAsia="Times New Roman" w:hAnsi="Arial" w:cs="Arial"/>
                <w:color w:val="6E7571" w:themeColor="text2"/>
                <w:lang w:eastAsia="en-GB"/>
              </w:rPr>
              <w:t>(if using non</w:t>
            </w:r>
            <w:r>
              <w:rPr>
                <w:rFonts w:ascii="Arial" w:eastAsia="Times New Roman" w:hAnsi="Arial" w:cs="Arial"/>
                <w:color w:val="6E7571" w:themeColor="text2"/>
                <w:lang w:eastAsia="en-GB"/>
              </w:rPr>
              <w:t>-</w:t>
            </w:r>
            <w:r w:rsidRPr="00F15694">
              <w:rPr>
                <w:rFonts w:ascii="Arial" w:eastAsia="Times New Roman" w:hAnsi="Arial" w:cs="Arial"/>
                <w:color w:val="6E7571" w:themeColor="text2"/>
                <w:lang w:eastAsia="en-GB"/>
              </w:rPr>
              <w:t>circular pens)</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B2A6F3"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B322A5" w14:paraId="3046D8A8" w14:textId="77777777" w:rsidTr="00A24AC4">
        <w:trPr>
          <w:trHeight w:hRule="exact" w:val="1361"/>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C75039" w14:textId="77777777" w:rsidR="004056DA" w:rsidRDefault="004056DA" w:rsidP="00A24AC4">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Pr>
                <w:rFonts w:ascii="Arial" w:eastAsia="Times New Roman" w:hAnsi="Arial" w:cs="Arial"/>
                <w:b/>
                <w:bCs/>
                <w:lang w:eastAsia="en-GB"/>
              </w:rPr>
              <w:t xml:space="preserve">  </w:t>
            </w:r>
          </w:p>
          <w:p w14:paraId="6E5D83AE" w14:textId="77777777" w:rsidR="004056DA" w:rsidRPr="00286CD7" w:rsidRDefault="004056DA" w:rsidP="00A24AC4">
            <w:pPr>
              <w:spacing w:line="288" w:lineRule="auto"/>
              <w:ind w:left="28"/>
              <w:rPr>
                <w:rFonts w:ascii="Arial" w:eastAsia="Times New Roman" w:hAnsi="Arial" w:cs="Arial"/>
                <w:b/>
                <w:bCs/>
                <w:lang w:eastAsia="en-GB"/>
              </w:rPr>
            </w:pP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91967C" w14:textId="77777777" w:rsidR="004056DA" w:rsidRPr="00B322A5" w:rsidRDefault="004056DA" w:rsidP="00A24AC4">
            <w:pPr>
              <w:spacing w:before="120" w:after="120" w:line="240" w:lineRule="auto"/>
              <w:rPr>
                <w:rFonts w:ascii="Arial" w:eastAsia="Times New Roman" w:hAnsi="Arial" w:cs="Arial"/>
                <w:color w:val="767171" w:themeColor="background2" w:themeShade="80"/>
                <w:lang w:eastAsia="en-GB"/>
              </w:rPr>
            </w:pPr>
          </w:p>
        </w:tc>
      </w:tr>
      <w:tr w:rsidR="004056DA" w:rsidRPr="00C47191" w14:paraId="193D9D4A"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F2750E"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81739F"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C47191" w14:paraId="05D1C4A5"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C7E38A"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712628"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C47191" w14:paraId="7441AF43"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71A802"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2474C2A" w14:textId="77777777" w:rsidR="004056DA" w:rsidRPr="00C47191" w:rsidRDefault="004056DA" w:rsidP="00A24AC4">
            <w:pPr>
              <w:spacing w:before="120" w:after="120" w:line="240" w:lineRule="auto"/>
              <w:rPr>
                <w:rFonts w:ascii="Arial" w:eastAsia="Times New Roman" w:hAnsi="Arial" w:cs="Arial"/>
                <w:lang w:eastAsia="en-GB"/>
              </w:rPr>
            </w:pPr>
          </w:p>
        </w:tc>
      </w:tr>
    </w:tbl>
    <w:p w14:paraId="2C2BB3AC" w14:textId="77777777" w:rsidR="004056DA" w:rsidRDefault="004056DA" w:rsidP="004056DA">
      <w:pPr>
        <w:spacing w:before="240"/>
      </w:pPr>
      <w:r>
        <w:t>Add more entries, if needed</w:t>
      </w:r>
    </w:p>
    <w:p w14:paraId="4E95E4F2" w14:textId="3C2DCDAA" w:rsidR="00344E0C" w:rsidRPr="00344E0C" w:rsidRDefault="00344E0C" w:rsidP="004056DA">
      <w:pPr>
        <w:spacing w:before="240"/>
        <w:rPr>
          <w:sz w:val="12"/>
          <w:szCs w:val="12"/>
        </w:rPr>
      </w:pPr>
      <w:r>
        <w:br w:type="page"/>
      </w:r>
    </w:p>
    <w:p w14:paraId="67A4D23E" w14:textId="2ED3A108" w:rsidR="003A6B37" w:rsidRDefault="003A6B37" w:rsidP="00E53B6B">
      <w:pPr>
        <w:pStyle w:val="Heading2"/>
        <w:spacing w:after="480"/>
      </w:pPr>
      <w:bookmarkStart w:id="72" w:name="_Toc202780114"/>
      <w:r w:rsidRPr="00577DCA">
        <w:lastRenderedPageBreak/>
        <w:t xml:space="preserve">Annex </w:t>
      </w:r>
      <w:r>
        <w:t>3</w:t>
      </w:r>
      <w:r w:rsidRPr="00577DCA">
        <w:t xml:space="preserve">: </w:t>
      </w:r>
      <w:r w:rsidR="008A14C0">
        <w:t>Additional c</w:t>
      </w:r>
      <w:r w:rsidR="008A14C0" w:rsidRPr="008A14C0">
        <w:t>orner buoy locations</w:t>
      </w:r>
      <w:bookmarkEnd w:id="72"/>
    </w:p>
    <w:p w14:paraId="3E7A3D2E" w14:textId="21DA5D3A" w:rsidR="002A0F1A" w:rsidRDefault="002A0F1A" w:rsidP="002A0F1A">
      <w:pPr>
        <w:pStyle w:val="Caption"/>
        <w:keepNext/>
        <w:spacing w:before="240" w:after="120"/>
        <w:rPr>
          <w:b/>
          <w:bCs/>
          <w:i w:val="0"/>
          <w:iCs w:val="0"/>
          <w:color w:val="auto"/>
          <w:sz w:val="24"/>
          <w:szCs w:val="24"/>
        </w:rPr>
      </w:pPr>
      <w:r w:rsidRPr="00F941BF">
        <w:rPr>
          <w:b/>
          <w:bCs/>
          <w:i w:val="0"/>
          <w:iCs w:val="0"/>
          <w:color w:val="auto"/>
          <w:sz w:val="24"/>
          <w:szCs w:val="24"/>
        </w:rPr>
        <w:t>Table A3(a): Corner buoy locations – Pen group 3</w:t>
      </w:r>
    </w:p>
    <w:tbl>
      <w:tblPr>
        <w:tblW w:w="4935" w:type="pct"/>
        <w:tblLayout w:type="fixed"/>
        <w:tblCellMar>
          <w:left w:w="0" w:type="dxa"/>
          <w:right w:w="0" w:type="dxa"/>
        </w:tblCellMar>
        <w:tblLook w:val="04A0" w:firstRow="1" w:lastRow="0" w:firstColumn="1" w:lastColumn="0" w:noHBand="0" w:noVBand="1"/>
        <w:tblCaption w:val="Table A3(a): Corner buoy locations - Pen group 3"/>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10;"/>
      </w:tblPr>
      <w:tblGrid>
        <w:gridCol w:w="2457"/>
        <w:gridCol w:w="3653"/>
        <w:gridCol w:w="3959"/>
      </w:tblGrid>
      <w:tr w:rsidR="002A0F1A" w:rsidRPr="00AE1DFE" w14:paraId="36BA2CA4" w14:textId="77777777" w:rsidTr="00564312">
        <w:trPr>
          <w:trHeight w:val="624"/>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7289E6F3" w14:textId="77777777" w:rsidR="002A0F1A" w:rsidRPr="00AE1DFE" w:rsidRDefault="002A0F1A">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F6DDEEE" w14:textId="77777777" w:rsidR="002A0F1A" w:rsidRPr="00AE1DFE" w:rsidRDefault="002A0F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250E249B" w14:textId="77777777" w:rsidR="002A0F1A" w:rsidRDefault="002A0F1A">
            <w:pPr>
              <w:spacing w:before="120" w:after="120" w:line="240" w:lineRule="auto"/>
              <w:ind w:left="130" w:right="136"/>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2A9F277A" w14:textId="77777777" w:rsidR="002A0F1A" w:rsidRDefault="002A0F1A">
            <w:pPr>
              <w:spacing w:before="120" w:after="120" w:line="240" w:lineRule="auto"/>
              <w:ind w:left="130" w:right="136"/>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2A0F1A" w14:paraId="186BAE07"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4F67B2"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449E284"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6183CD66" w14:textId="77777777" w:rsidR="002A0F1A" w:rsidRDefault="002A0F1A">
            <w:pPr>
              <w:spacing w:before="120" w:after="120" w:line="240" w:lineRule="auto"/>
              <w:ind w:left="129"/>
              <w:rPr>
                <w:rFonts w:ascii="Arial" w:eastAsia="Times New Roman" w:hAnsi="Arial" w:cs="Arial"/>
                <w:lang w:eastAsia="en-GB"/>
              </w:rPr>
            </w:pPr>
          </w:p>
        </w:tc>
      </w:tr>
      <w:tr w:rsidR="002A0F1A" w14:paraId="07162EE7"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001290"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BD51E36"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39F50038" w14:textId="77777777" w:rsidR="002A0F1A" w:rsidRDefault="002A0F1A">
            <w:pPr>
              <w:spacing w:before="120" w:after="120" w:line="240" w:lineRule="auto"/>
              <w:ind w:left="129"/>
              <w:rPr>
                <w:rFonts w:ascii="Arial" w:eastAsia="Times New Roman" w:hAnsi="Arial" w:cs="Arial"/>
                <w:lang w:eastAsia="en-GB"/>
              </w:rPr>
            </w:pPr>
          </w:p>
        </w:tc>
      </w:tr>
      <w:tr w:rsidR="002A0F1A" w14:paraId="59B93CAA"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11FD20"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228B115"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E1E413B" w14:textId="77777777" w:rsidR="002A0F1A" w:rsidRDefault="002A0F1A">
            <w:pPr>
              <w:spacing w:before="120" w:after="120" w:line="240" w:lineRule="auto"/>
              <w:ind w:left="129"/>
              <w:rPr>
                <w:rFonts w:ascii="Arial" w:eastAsia="Times New Roman" w:hAnsi="Arial" w:cs="Arial"/>
                <w:lang w:eastAsia="en-GB"/>
              </w:rPr>
            </w:pPr>
          </w:p>
        </w:tc>
      </w:tr>
      <w:tr w:rsidR="002A0F1A" w14:paraId="5535AC22"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59237F"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0B37B88"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096D352" w14:textId="77777777" w:rsidR="002A0F1A" w:rsidRDefault="002A0F1A">
            <w:pPr>
              <w:spacing w:before="120" w:after="120" w:line="240" w:lineRule="auto"/>
              <w:ind w:left="129"/>
              <w:rPr>
                <w:rFonts w:ascii="Arial" w:eastAsia="Times New Roman" w:hAnsi="Arial" w:cs="Arial"/>
                <w:lang w:eastAsia="en-GB"/>
              </w:rPr>
            </w:pPr>
          </w:p>
        </w:tc>
      </w:tr>
    </w:tbl>
    <w:p w14:paraId="1AF1AC3F" w14:textId="77777777" w:rsidR="003A6B37" w:rsidRDefault="003A6B37" w:rsidP="00DE4C44"/>
    <w:p w14:paraId="23BF8B55" w14:textId="6ACCB859" w:rsidR="002A0F1A" w:rsidRDefault="002A0F1A" w:rsidP="002A0F1A">
      <w:pPr>
        <w:pStyle w:val="Caption"/>
        <w:keepNext/>
        <w:spacing w:before="240" w:after="120"/>
        <w:rPr>
          <w:b/>
          <w:bCs/>
          <w:i w:val="0"/>
          <w:iCs w:val="0"/>
          <w:color w:val="auto"/>
          <w:sz w:val="24"/>
          <w:szCs w:val="24"/>
        </w:rPr>
      </w:pPr>
      <w:r w:rsidRPr="00F1225E">
        <w:rPr>
          <w:b/>
          <w:bCs/>
          <w:i w:val="0"/>
          <w:iCs w:val="0"/>
          <w:color w:val="auto"/>
          <w:sz w:val="24"/>
          <w:szCs w:val="24"/>
        </w:rPr>
        <w:t>Table A3(b): Corner buoy locations – Pen group 4</w:t>
      </w:r>
    </w:p>
    <w:tbl>
      <w:tblPr>
        <w:tblW w:w="4935" w:type="pct"/>
        <w:tblLayout w:type="fixed"/>
        <w:tblCellMar>
          <w:left w:w="0" w:type="dxa"/>
          <w:right w:w="0" w:type="dxa"/>
        </w:tblCellMar>
        <w:tblLook w:val="04A0" w:firstRow="1" w:lastRow="0" w:firstColumn="1" w:lastColumn="0" w:noHBand="0" w:noVBand="1"/>
        <w:tblCaption w:val="Table A3(b): Corner buoy locations - Pen group 4"/>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
      </w:tblPr>
      <w:tblGrid>
        <w:gridCol w:w="2457"/>
        <w:gridCol w:w="3653"/>
        <w:gridCol w:w="3959"/>
      </w:tblGrid>
      <w:tr w:rsidR="002A0F1A" w:rsidRPr="00AE1DFE" w14:paraId="6CEE266A" w14:textId="77777777" w:rsidTr="00564312">
        <w:trPr>
          <w:trHeight w:val="624"/>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06510AB5" w14:textId="77777777" w:rsidR="002A0F1A" w:rsidRPr="00AE1DFE" w:rsidRDefault="002A0F1A">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147886" w14:textId="77777777" w:rsidR="002A0F1A" w:rsidRPr="00AE1DFE" w:rsidRDefault="002A0F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2260A46B" w14:textId="77777777" w:rsidR="002A0F1A" w:rsidRDefault="002A0F1A">
            <w:pPr>
              <w:spacing w:before="120" w:after="120" w:line="240" w:lineRule="auto"/>
              <w:ind w:left="130" w:right="136"/>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70905A89" w14:textId="77777777" w:rsidR="002A0F1A" w:rsidRDefault="002A0F1A">
            <w:pPr>
              <w:spacing w:before="120" w:after="120" w:line="240" w:lineRule="auto"/>
              <w:ind w:left="130" w:right="136"/>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2A0F1A" w14:paraId="2EA8491F"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449909"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AFB0BA"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081BD432" w14:textId="77777777" w:rsidR="002A0F1A" w:rsidRDefault="002A0F1A">
            <w:pPr>
              <w:spacing w:before="120" w:after="120" w:line="240" w:lineRule="auto"/>
              <w:ind w:left="129"/>
              <w:rPr>
                <w:rFonts w:ascii="Arial" w:eastAsia="Times New Roman" w:hAnsi="Arial" w:cs="Arial"/>
                <w:lang w:eastAsia="en-GB"/>
              </w:rPr>
            </w:pPr>
          </w:p>
        </w:tc>
      </w:tr>
      <w:tr w:rsidR="002A0F1A" w14:paraId="0717D188"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0A04A1"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0604A36"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690BDC85" w14:textId="77777777" w:rsidR="002A0F1A" w:rsidRDefault="002A0F1A">
            <w:pPr>
              <w:spacing w:before="120" w:after="120" w:line="240" w:lineRule="auto"/>
              <w:ind w:left="129"/>
              <w:rPr>
                <w:rFonts w:ascii="Arial" w:eastAsia="Times New Roman" w:hAnsi="Arial" w:cs="Arial"/>
                <w:lang w:eastAsia="en-GB"/>
              </w:rPr>
            </w:pPr>
          </w:p>
        </w:tc>
      </w:tr>
      <w:tr w:rsidR="002A0F1A" w14:paraId="737443FF"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CE0182"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51CAD6B"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6835CFDD" w14:textId="77777777" w:rsidR="002A0F1A" w:rsidRDefault="002A0F1A">
            <w:pPr>
              <w:spacing w:before="120" w:after="120" w:line="240" w:lineRule="auto"/>
              <w:ind w:left="129"/>
              <w:rPr>
                <w:rFonts w:ascii="Arial" w:eastAsia="Times New Roman" w:hAnsi="Arial" w:cs="Arial"/>
                <w:lang w:eastAsia="en-GB"/>
              </w:rPr>
            </w:pPr>
          </w:p>
        </w:tc>
      </w:tr>
      <w:tr w:rsidR="002A0F1A" w14:paraId="08A9861D"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61915C"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0125CDA"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B80D649" w14:textId="77777777" w:rsidR="002A0F1A" w:rsidRDefault="002A0F1A">
            <w:pPr>
              <w:spacing w:before="120" w:after="120" w:line="240" w:lineRule="auto"/>
              <w:ind w:left="129"/>
              <w:rPr>
                <w:rFonts w:ascii="Arial" w:eastAsia="Times New Roman" w:hAnsi="Arial" w:cs="Arial"/>
                <w:lang w:eastAsia="en-GB"/>
              </w:rPr>
            </w:pPr>
          </w:p>
        </w:tc>
      </w:tr>
    </w:tbl>
    <w:p w14:paraId="37C1E01D" w14:textId="77777777" w:rsidR="002A0F1A" w:rsidRDefault="002A0F1A" w:rsidP="00DE4C44"/>
    <w:p w14:paraId="09392AEA" w14:textId="43720040" w:rsidR="00DE4C44" w:rsidRDefault="004F715F" w:rsidP="00DE4C44">
      <w:r>
        <w:t>Add more entries, if needed.</w:t>
      </w:r>
    </w:p>
    <w:p w14:paraId="5D8CC931" w14:textId="77777777" w:rsidR="00687F9A" w:rsidRDefault="00687F9A" w:rsidP="00DE4C44"/>
    <w:p w14:paraId="5BBE8207" w14:textId="77777777" w:rsidR="00687F9A" w:rsidRDefault="00687F9A" w:rsidP="00DE4C44"/>
    <w:p w14:paraId="2E8362A0" w14:textId="77777777" w:rsidR="00687F9A" w:rsidRDefault="00687F9A" w:rsidP="00DE4C44"/>
    <w:p w14:paraId="0EB1AD93" w14:textId="77777777" w:rsidR="00687F9A" w:rsidRDefault="00687F9A" w:rsidP="00DE4C44"/>
    <w:p w14:paraId="66ECE40F" w14:textId="7B9052CB" w:rsidR="00344E0C" w:rsidRDefault="00344E0C" w:rsidP="00DE4C44">
      <w:r>
        <w:br w:type="page"/>
      </w:r>
    </w:p>
    <w:p w14:paraId="5ED69F70" w14:textId="25C85CBD" w:rsidR="00687F9A" w:rsidRDefault="00687F9A" w:rsidP="00687F9A">
      <w:pPr>
        <w:pStyle w:val="Heading2"/>
        <w:spacing w:after="480"/>
      </w:pPr>
      <w:bookmarkStart w:id="73" w:name="_Toc202780115"/>
      <w:r w:rsidRPr="00577DCA">
        <w:lastRenderedPageBreak/>
        <w:t xml:space="preserve">Annex </w:t>
      </w:r>
      <w:r>
        <w:t>4</w:t>
      </w:r>
      <w:r w:rsidRPr="00577DCA">
        <w:t xml:space="preserve">: </w:t>
      </w:r>
      <w:r>
        <w:t>Additional medicines or chemicals</w:t>
      </w:r>
      <w:bookmarkEnd w:id="73"/>
    </w:p>
    <w:p w14:paraId="0B7A4AB4" w14:textId="18B6EF71" w:rsidR="00472800" w:rsidRPr="003D108A" w:rsidRDefault="00687F9A" w:rsidP="00472800">
      <w:pPr>
        <w:pStyle w:val="Caption"/>
        <w:keepNext/>
        <w:spacing w:after="120"/>
        <w:rPr>
          <w:b/>
          <w:bCs/>
          <w:i w:val="0"/>
          <w:iCs w:val="0"/>
          <w:color w:val="auto"/>
          <w:sz w:val="24"/>
          <w:szCs w:val="24"/>
        </w:rPr>
      </w:pPr>
      <w:r w:rsidRPr="003D108A">
        <w:rPr>
          <w:b/>
          <w:bCs/>
          <w:i w:val="0"/>
          <w:iCs w:val="0"/>
          <w:color w:val="auto"/>
          <w:sz w:val="24"/>
          <w:szCs w:val="24"/>
        </w:rPr>
        <w:t xml:space="preserve">Table </w:t>
      </w:r>
      <w:r>
        <w:rPr>
          <w:b/>
          <w:bCs/>
          <w:i w:val="0"/>
          <w:iCs w:val="0"/>
          <w:color w:val="auto"/>
          <w:sz w:val="24"/>
          <w:szCs w:val="24"/>
        </w:rPr>
        <w:t xml:space="preserve">A4(a): </w:t>
      </w:r>
      <w:r w:rsidR="00472800">
        <w:rPr>
          <w:b/>
          <w:bCs/>
          <w:i w:val="0"/>
          <w:iCs w:val="0"/>
          <w:color w:val="auto"/>
          <w:sz w:val="24"/>
          <w:szCs w:val="24"/>
        </w:rPr>
        <w:t>Product</w:t>
      </w:r>
      <w:r w:rsidR="00472800" w:rsidRPr="003D108A">
        <w:rPr>
          <w:b/>
          <w:bCs/>
          <w:i w:val="0"/>
          <w:iCs w:val="0"/>
          <w:color w:val="auto"/>
          <w:sz w:val="24"/>
          <w:szCs w:val="24"/>
        </w:rPr>
        <w:t xml:space="preserve"> to be discharged</w:t>
      </w:r>
    </w:p>
    <w:tbl>
      <w:tblPr>
        <w:tblW w:w="4935" w:type="pct"/>
        <w:tblLayout w:type="fixed"/>
        <w:tblCellMar>
          <w:left w:w="0" w:type="dxa"/>
          <w:right w:w="0" w:type="dxa"/>
        </w:tblCellMar>
        <w:tblLook w:val="04A0" w:firstRow="1" w:lastRow="0" w:firstColumn="1" w:lastColumn="0" w:noHBand="0" w:noVBand="1"/>
        <w:tblCaption w:val="Table A4(a): Product to be discharged"/>
        <w:tblDescription w:val="The table consists of two columns: &quot;Question&quot; and &quot;Answer&quot;. It collects information relating to the discharge of other medicines or chemicals, including:&#10;- Product trade name: A space in the &quot;Answer&quot; column to enter the product trade name.&#10;- Intended purpose of the product: A space in the &quot;Answer&quot; column to enter the intended purpose for which the product will be used.                                             - Number of expected uses of the product per year: A space in the &quot;Answer&quot; column to enter the number of expected uses of the product per year.                - Total quantity of product that will be discharged per use: A space in the &quot;Answer&quot; column to enter the total quantity of product that will be discharged per use. &#10;- Chemicals present in the product and their proportions (%): A space in the &quot;Answer&quot; column to enter the chemicals present in the product and their proportions as a percentage (%)."/>
      </w:tblPr>
      <w:tblGrid>
        <w:gridCol w:w="4957"/>
        <w:gridCol w:w="5122"/>
      </w:tblGrid>
      <w:tr w:rsidR="00472800" w:rsidRPr="00AE1DFE" w14:paraId="55A132F7" w14:textId="77777777" w:rsidTr="004275CF">
        <w:trPr>
          <w:trHeight w:val="610"/>
          <w:tblHeader/>
        </w:trPr>
        <w:tc>
          <w:tcPr>
            <w:tcW w:w="2459" w:type="pct"/>
            <w:tcBorders>
              <w:top w:val="single" w:sz="4" w:space="0" w:color="auto"/>
              <w:left w:val="single" w:sz="4"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90A39E" w14:textId="77777777" w:rsidR="00472800" w:rsidRPr="00AE1DFE" w:rsidRDefault="00472800" w:rsidP="004275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4" w:space="0" w:color="auto"/>
              <w:left w:val="nil"/>
              <w:bottom w:val="single" w:sz="8" w:space="0" w:color="auto"/>
              <w:right w:val="single" w:sz="4" w:space="0" w:color="auto"/>
            </w:tcBorders>
            <w:shd w:val="clear" w:color="auto" w:fill="016574"/>
            <w:noWrap/>
            <w:tcMar>
              <w:top w:w="0" w:type="dxa"/>
              <w:left w:w="108" w:type="dxa"/>
              <w:bottom w:w="0" w:type="dxa"/>
              <w:right w:w="108" w:type="dxa"/>
            </w:tcMar>
            <w:vAlign w:val="center"/>
          </w:tcPr>
          <w:p w14:paraId="60E1E87F" w14:textId="77777777" w:rsidR="00472800" w:rsidRPr="00AE1DFE" w:rsidRDefault="00472800" w:rsidP="004275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72800" w:rsidRPr="00B322A5" w14:paraId="47F1F5D1"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2D1DFA" w14:textId="77777777" w:rsidR="00472800" w:rsidRDefault="00472800" w:rsidP="004275CF">
            <w:pPr>
              <w:spacing w:before="120" w:after="120" w:line="240" w:lineRule="auto"/>
              <w:ind w:left="28"/>
              <w:rPr>
                <w:rFonts w:ascii="Arial" w:eastAsia="Times New Roman" w:hAnsi="Arial" w:cs="Arial"/>
                <w:b/>
                <w:bCs/>
                <w:lang w:eastAsia="en-GB"/>
              </w:rPr>
            </w:pPr>
            <w:r>
              <w:rPr>
                <w:rFonts w:ascii="Arial" w:eastAsia="Times New Roman" w:hAnsi="Arial" w:cs="Arial"/>
                <w:b/>
                <w:bCs/>
                <w:lang w:eastAsia="en-GB"/>
              </w:rPr>
              <w:t>Product trade name</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E3B70A"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33475432"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701E15" w14:textId="77777777" w:rsidR="00472800" w:rsidRPr="00261169" w:rsidRDefault="00472800" w:rsidP="004275CF">
            <w:pPr>
              <w:spacing w:before="120" w:after="120" w:line="240" w:lineRule="auto"/>
              <w:ind w:left="28"/>
              <w:rPr>
                <w:rFonts w:ascii="Arial" w:eastAsia="Times New Roman" w:hAnsi="Arial" w:cs="Arial"/>
                <w:b/>
                <w:bCs/>
                <w:lang w:eastAsia="en-GB"/>
              </w:rPr>
            </w:pPr>
            <w:r w:rsidRPr="00261169">
              <w:rPr>
                <w:rFonts w:ascii="Arial" w:eastAsia="Times New Roman" w:hAnsi="Arial" w:cs="Arial"/>
                <w:b/>
                <w:bCs/>
                <w:lang w:eastAsia="en-GB"/>
              </w:rPr>
              <w:t>Intended purpose of the product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3EC638"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5F4886AF"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75D3C3" w14:textId="77777777" w:rsidR="00472800" w:rsidRPr="00261169" w:rsidRDefault="00472800" w:rsidP="004275CF">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Number of expected uses of the product per year</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49B244"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6FC69E4B"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63D950" w14:textId="77777777" w:rsidR="00472800" w:rsidRPr="00261169" w:rsidRDefault="00472800" w:rsidP="004275CF">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Total quantity of product that will be discharged per use</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94C7ED"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3845543D" w14:textId="77777777" w:rsidTr="004275CF">
        <w:trPr>
          <w:trHeight w:val="567"/>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B3A33A" w14:textId="77777777" w:rsidR="00472800" w:rsidRDefault="00472800" w:rsidP="004275CF">
            <w:pPr>
              <w:spacing w:before="120" w:after="120" w:line="288" w:lineRule="auto"/>
              <w:ind w:left="26"/>
              <w:rPr>
                <w:rFonts w:ascii="Arial" w:eastAsia="Times New Roman" w:hAnsi="Arial" w:cs="Arial"/>
                <w:b/>
                <w:bCs/>
                <w:lang w:eastAsia="en-GB"/>
              </w:rPr>
            </w:pPr>
            <w:r w:rsidRPr="00877769">
              <w:rPr>
                <w:rFonts w:ascii="Arial" w:eastAsia="Times New Roman" w:hAnsi="Arial" w:cs="Arial"/>
                <w:b/>
                <w:bCs/>
                <w:lang w:eastAsia="en-GB"/>
              </w:rPr>
              <w:t>Chemicals present in product and their proportions</w:t>
            </w:r>
            <w:r>
              <w:rPr>
                <w:rFonts w:ascii="Arial" w:eastAsia="Times New Roman" w:hAnsi="Arial" w:cs="Arial"/>
                <w:b/>
                <w:bCs/>
                <w:lang w:eastAsia="en-GB"/>
              </w:rPr>
              <w:t xml:space="preserve"> </w:t>
            </w:r>
            <w:r w:rsidRPr="00DA021E">
              <w:rPr>
                <w:rFonts w:ascii="Arial" w:eastAsia="Times New Roman" w:hAnsi="Arial" w:cs="Arial"/>
                <w:color w:val="6E7571" w:themeColor="text2"/>
                <w:lang w:eastAsia="en-GB"/>
              </w:rPr>
              <w:t>(</w:t>
            </w:r>
            <w:r>
              <w:rPr>
                <w:rFonts w:ascii="Arial" w:eastAsia="Times New Roman" w:hAnsi="Arial" w:cs="Arial"/>
                <w:color w:val="6E7571" w:themeColor="text2"/>
                <w:lang w:eastAsia="en-GB"/>
              </w:rPr>
              <w:t>%</w:t>
            </w:r>
            <w:r w:rsidRPr="00DA021E">
              <w:rPr>
                <w:rFonts w:ascii="Arial" w:eastAsia="Times New Roman" w:hAnsi="Arial" w:cs="Arial"/>
                <w:color w:val="6E7571" w:themeColor="text2"/>
                <w:lang w:eastAsia="en-GB"/>
              </w:rPr>
              <w:t>)</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389A4D6" w14:textId="77777777" w:rsidR="00472800" w:rsidRDefault="00472800" w:rsidP="004275CF">
            <w:pPr>
              <w:spacing w:before="120" w:after="120" w:line="288" w:lineRule="auto"/>
              <w:rPr>
                <w:rFonts w:ascii="Arial" w:eastAsia="Times New Roman" w:hAnsi="Arial" w:cs="Arial"/>
                <w:lang w:eastAsia="en-GB"/>
              </w:rPr>
            </w:pPr>
          </w:p>
          <w:p w14:paraId="62858B7E" w14:textId="77777777" w:rsidR="00472800" w:rsidRPr="0089246B" w:rsidRDefault="00472800" w:rsidP="004275CF">
            <w:pPr>
              <w:spacing w:before="120" w:after="120" w:line="288" w:lineRule="auto"/>
              <w:rPr>
                <w:rFonts w:ascii="Arial" w:eastAsia="Times New Roman" w:hAnsi="Arial" w:cs="Arial"/>
                <w:lang w:eastAsia="en-GB"/>
              </w:rPr>
            </w:pPr>
          </w:p>
        </w:tc>
      </w:tr>
    </w:tbl>
    <w:p w14:paraId="4C3B9490" w14:textId="77777777" w:rsidR="00687F9A" w:rsidRDefault="00687F9A" w:rsidP="00687F9A"/>
    <w:p w14:paraId="36496AB9" w14:textId="77777777" w:rsidR="00687F9A" w:rsidRDefault="00687F9A" w:rsidP="00687F9A"/>
    <w:p w14:paraId="55DB545B" w14:textId="7D742671" w:rsidR="00472800" w:rsidRPr="003D108A" w:rsidRDefault="00687F9A" w:rsidP="00472800">
      <w:pPr>
        <w:pStyle w:val="Caption"/>
        <w:keepNext/>
        <w:spacing w:after="120"/>
        <w:rPr>
          <w:b/>
          <w:bCs/>
          <w:i w:val="0"/>
          <w:iCs w:val="0"/>
          <w:color w:val="auto"/>
          <w:sz w:val="24"/>
          <w:szCs w:val="24"/>
        </w:rPr>
      </w:pPr>
      <w:r w:rsidRPr="003D108A">
        <w:rPr>
          <w:b/>
          <w:bCs/>
          <w:i w:val="0"/>
          <w:iCs w:val="0"/>
          <w:color w:val="auto"/>
          <w:sz w:val="24"/>
          <w:szCs w:val="24"/>
        </w:rPr>
        <w:t xml:space="preserve">Table </w:t>
      </w:r>
      <w:r>
        <w:rPr>
          <w:b/>
          <w:bCs/>
          <w:i w:val="0"/>
          <w:iCs w:val="0"/>
          <w:color w:val="auto"/>
          <w:sz w:val="24"/>
          <w:szCs w:val="24"/>
        </w:rPr>
        <w:t xml:space="preserve">A4(b): </w:t>
      </w:r>
      <w:r w:rsidR="00472800">
        <w:rPr>
          <w:b/>
          <w:bCs/>
          <w:i w:val="0"/>
          <w:iCs w:val="0"/>
          <w:color w:val="auto"/>
          <w:sz w:val="24"/>
          <w:szCs w:val="24"/>
        </w:rPr>
        <w:t>Product</w:t>
      </w:r>
      <w:r w:rsidR="00472800" w:rsidRPr="003D108A">
        <w:rPr>
          <w:b/>
          <w:bCs/>
          <w:i w:val="0"/>
          <w:iCs w:val="0"/>
          <w:color w:val="auto"/>
          <w:sz w:val="24"/>
          <w:szCs w:val="24"/>
        </w:rPr>
        <w:t xml:space="preserve"> to be discharged</w:t>
      </w:r>
    </w:p>
    <w:tbl>
      <w:tblPr>
        <w:tblW w:w="4935" w:type="pct"/>
        <w:tblLayout w:type="fixed"/>
        <w:tblCellMar>
          <w:left w:w="0" w:type="dxa"/>
          <w:right w:w="0" w:type="dxa"/>
        </w:tblCellMar>
        <w:tblLook w:val="04A0" w:firstRow="1" w:lastRow="0" w:firstColumn="1" w:lastColumn="0" w:noHBand="0" w:noVBand="1"/>
        <w:tblCaption w:val="Table A4(b): Product to be discharged"/>
        <w:tblDescription w:val="The table consists of two columns: &quot;Question&quot; and &quot;Answer&quot;. It collects information relating to the discharge of other medicines or chemicals, including:&#10;- Product trade name: A space in the &quot;Answer&quot; column to enter the product trade name.&#10;- Intended purpose of the product: A space in the &quot;Answer&quot; column to enter the intended purpose for which the product will be used.                                             - Number of expected uses of the product per year: A space in the &quot;Answer&quot; column to enter the number of expected uses of the product per year.                - Total quantity of product that will be discharged per use: A space in the &quot;Answer&quot; column to enter the total quantity of product that will be discharged per use. &#10;- Chemicals present in the product and their proportions (%): A space in the &quot;Answer&quot; column to enter the chemicals present in the product and their proportions as a percentage (%)."/>
      </w:tblPr>
      <w:tblGrid>
        <w:gridCol w:w="4957"/>
        <w:gridCol w:w="5122"/>
      </w:tblGrid>
      <w:tr w:rsidR="00472800" w:rsidRPr="00AE1DFE" w14:paraId="492F92E4" w14:textId="77777777" w:rsidTr="004275CF">
        <w:trPr>
          <w:trHeight w:val="610"/>
          <w:tblHeader/>
        </w:trPr>
        <w:tc>
          <w:tcPr>
            <w:tcW w:w="2459" w:type="pct"/>
            <w:tcBorders>
              <w:top w:val="single" w:sz="4" w:space="0" w:color="auto"/>
              <w:left w:val="single" w:sz="4"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40131B" w14:textId="77777777" w:rsidR="00472800" w:rsidRPr="00AE1DFE" w:rsidRDefault="00472800" w:rsidP="004275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4" w:space="0" w:color="auto"/>
              <w:left w:val="nil"/>
              <w:bottom w:val="single" w:sz="8" w:space="0" w:color="auto"/>
              <w:right w:val="single" w:sz="4" w:space="0" w:color="auto"/>
            </w:tcBorders>
            <w:shd w:val="clear" w:color="auto" w:fill="016574"/>
            <w:noWrap/>
            <w:tcMar>
              <w:top w:w="0" w:type="dxa"/>
              <w:left w:w="108" w:type="dxa"/>
              <w:bottom w:w="0" w:type="dxa"/>
              <w:right w:w="108" w:type="dxa"/>
            </w:tcMar>
            <w:vAlign w:val="center"/>
          </w:tcPr>
          <w:p w14:paraId="6729C9CC" w14:textId="77777777" w:rsidR="00472800" w:rsidRPr="00AE1DFE" w:rsidRDefault="00472800" w:rsidP="004275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72800" w:rsidRPr="00B322A5" w14:paraId="26AB3434"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23115D" w14:textId="77777777" w:rsidR="00472800" w:rsidRDefault="00472800" w:rsidP="004275CF">
            <w:pPr>
              <w:spacing w:before="120" w:after="120" w:line="240" w:lineRule="auto"/>
              <w:ind w:left="28"/>
              <w:rPr>
                <w:rFonts w:ascii="Arial" w:eastAsia="Times New Roman" w:hAnsi="Arial" w:cs="Arial"/>
                <w:b/>
                <w:bCs/>
                <w:lang w:eastAsia="en-GB"/>
              </w:rPr>
            </w:pPr>
            <w:r>
              <w:rPr>
                <w:rFonts w:ascii="Arial" w:eastAsia="Times New Roman" w:hAnsi="Arial" w:cs="Arial"/>
                <w:b/>
                <w:bCs/>
                <w:lang w:eastAsia="en-GB"/>
              </w:rPr>
              <w:t>Product trade name</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5E0322"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6977EFD5"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FE6451" w14:textId="77777777" w:rsidR="00472800" w:rsidRPr="00261169" w:rsidRDefault="00472800" w:rsidP="004275CF">
            <w:pPr>
              <w:spacing w:before="120" w:after="120" w:line="240" w:lineRule="auto"/>
              <w:ind w:left="28"/>
              <w:rPr>
                <w:rFonts w:ascii="Arial" w:eastAsia="Times New Roman" w:hAnsi="Arial" w:cs="Arial"/>
                <w:b/>
                <w:bCs/>
                <w:lang w:eastAsia="en-GB"/>
              </w:rPr>
            </w:pPr>
            <w:r w:rsidRPr="00261169">
              <w:rPr>
                <w:rFonts w:ascii="Arial" w:eastAsia="Times New Roman" w:hAnsi="Arial" w:cs="Arial"/>
                <w:b/>
                <w:bCs/>
                <w:lang w:eastAsia="en-GB"/>
              </w:rPr>
              <w:t>Intended purpose of the product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5B3E76"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7D60D998"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38BCB5" w14:textId="77777777" w:rsidR="00472800" w:rsidRPr="00261169" w:rsidRDefault="00472800" w:rsidP="004275CF">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Number of expected uses of the product per year</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AC4F08"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4F262828"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888772" w14:textId="77777777" w:rsidR="00472800" w:rsidRPr="00261169" w:rsidRDefault="00472800" w:rsidP="004275CF">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Total quantity of product that will be discharged per use</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C0D132"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65122673" w14:textId="77777777" w:rsidTr="004275CF">
        <w:trPr>
          <w:trHeight w:val="567"/>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DF5AD4" w14:textId="77777777" w:rsidR="00472800" w:rsidRDefault="00472800" w:rsidP="004275CF">
            <w:pPr>
              <w:spacing w:before="120" w:after="120" w:line="288" w:lineRule="auto"/>
              <w:ind w:left="26"/>
              <w:rPr>
                <w:rFonts w:ascii="Arial" w:eastAsia="Times New Roman" w:hAnsi="Arial" w:cs="Arial"/>
                <w:b/>
                <w:bCs/>
                <w:lang w:eastAsia="en-GB"/>
              </w:rPr>
            </w:pPr>
            <w:r w:rsidRPr="00877769">
              <w:rPr>
                <w:rFonts w:ascii="Arial" w:eastAsia="Times New Roman" w:hAnsi="Arial" w:cs="Arial"/>
                <w:b/>
                <w:bCs/>
                <w:lang w:eastAsia="en-GB"/>
              </w:rPr>
              <w:t>Chemicals present in product and their proportions</w:t>
            </w:r>
            <w:r>
              <w:rPr>
                <w:rFonts w:ascii="Arial" w:eastAsia="Times New Roman" w:hAnsi="Arial" w:cs="Arial"/>
                <w:b/>
                <w:bCs/>
                <w:lang w:eastAsia="en-GB"/>
              </w:rPr>
              <w:t xml:space="preserve"> </w:t>
            </w:r>
            <w:r w:rsidRPr="00DA021E">
              <w:rPr>
                <w:rFonts w:ascii="Arial" w:eastAsia="Times New Roman" w:hAnsi="Arial" w:cs="Arial"/>
                <w:color w:val="6E7571" w:themeColor="text2"/>
                <w:lang w:eastAsia="en-GB"/>
              </w:rPr>
              <w:t>(</w:t>
            </w:r>
            <w:r>
              <w:rPr>
                <w:rFonts w:ascii="Arial" w:eastAsia="Times New Roman" w:hAnsi="Arial" w:cs="Arial"/>
                <w:color w:val="6E7571" w:themeColor="text2"/>
                <w:lang w:eastAsia="en-GB"/>
              </w:rPr>
              <w:t>%</w:t>
            </w:r>
            <w:r w:rsidRPr="00DA021E">
              <w:rPr>
                <w:rFonts w:ascii="Arial" w:eastAsia="Times New Roman" w:hAnsi="Arial" w:cs="Arial"/>
                <w:color w:val="6E7571" w:themeColor="text2"/>
                <w:lang w:eastAsia="en-GB"/>
              </w:rPr>
              <w:t>)</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4AC37C0" w14:textId="77777777" w:rsidR="00472800" w:rsidRDefault="00472800" w:rsidP="004275CF">
            <w:pPr>
              <w:spacing w:before="120" w:after="120" w:line="288" w:lineRule="auto"/>
              <w:rPr>
                <w:rFonts w:ascii="Arial" w:eastAsia="Times New Roman" w:hAnsi="Arial" w:cs="Arial"/>
                <w:lang w:eastAsia="en-GB"/>
              </w:rPr>
            </w:pPr>
          </w:p>
          <w:p w14:paraId="3DE3BE8E" w14:textId="77777777" w:rsidR="00472800" w:rsidRPr="0089246B" w:rsidRDefault="00472800" w:rsidP="004275CF">
            <w:pPr>
              <w:spacing w:before="120" w:after="120" w:line="288" w:lineRule="auto"/>
              <w:rPr>
                <w:rFonts w:ascii="Arial" w:eastAsia="Times New Roman" w:hAnsi="Arial" w:cs="Arial"/>
                <w:lang w:eastAsia="en-GB"/>
              </w:rPr>
            </w:pPr>
          </w:p>
        </w:tc>
      </w:tr>
    </w:tbl>
    <w:p w14:paraId="3247F3B8" w14:textId="77777777" w:rsidR="00472800" w:rsidRDefault="00472800" w:rsidP="00472800"/>
    <w:p w14:paraId="016776FF" w14:textId="77777777" w:rsidR="00687F9A" w:rsidRDefault="00687F9A" w:rsidP="00687F9A">
      <w:r>
        <w:t>Add more entries, if needed.</w:t>
      </w:r>
    </w:p>
    <w:p w14:paraId="758EC6A4" w14:textId="77777777" w:rsidR="00687F9A" w:rsidRPr="00DE4C44" w:rsidRDefault="00687F9A" w:rsidP="00DE4C44"/>
    <w:sectPr w:rsidR="00687F9A" w:rsidRPr="00DE4C44" w:rsidSect="00917BB1">
      <w:headerReference w:type="default" r:id="rId19"/>
      <w:footerReference w:type="even" r:id="rId20"/>
      <w:footerReference w:type="default" r:id="rId21"/>
      <w:head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3C94" w14:textId="77777777" w:rsidR="00F4301D" w:rsidRDefault="00F4301D" w:rsidP="00660C79">
      <w:pPr>
        <w:spacing w:line="240" w:lineRule="auto"/>
      </w:pPr>
      <w:r>
        <w:separator/>
      </w:r>
    </w:p>
  </w:endnote>
  <w:endnote w:type="continuationSeparator" w:id="0">
    <w:p w14:paraId="68D272AA" w14:textId="77777777" w:rsidR="00F4301D" w:rsidRDefault="00F4301D" w:rsidP="00660C79">
      <w:pPr>
        <w:spacing w:line="240" w:lineRule="auto"/>
      </w:pPr>
      <w:r>
        <w:continuationSeparator/>
      </w:r>
    </w:p>
  </w:endnote>
  <w:endnote w:type="continuationNotice" w:id="1">
    <w:p w14:paraId="638AB3F3" w14:textId="77777777" w:rsidR="00F4301D" w:rsidRDefault="00F430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2F93410E"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F337D1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53C93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0092" w14:textId="130702FE" w:rsidR="00917BB1"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6B0CB6C6" wp14:editId="61CCB4C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46900" w14:textId="3B3FA826" w:rsidR="00CE7AD0" w:rsidRPr="00CE7AD0" w:rsidRDefault="000A2CA2"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0CB6C6"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7EE46900" w14:textId="3B3FA826" w:rsidR="00CE7AD0" w:rsidRPr="00CE7AD0" w:rsidRDefault="000A2CA2"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0E0D15">
      <w:rPr>
        <w:noProof/>
      </w:rPr>
      <mc:AlternateContent>
        <mc:Choice Requires="wps">
          <w:drawing>
            <wp:anchor distT="0" distB="0" distL="114300" distR="114300" simplePos="0" relativeHeight="251658241" behindDoc="0" locked="0" layoutInCell="1" allowOverlap="1" wp14:anchorId="05401109" wp14:editId="05DA387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BF97E6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19CA5E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953F9F" w14:textId="77777777" w:rsidR="00917BB1" w:rsidRDefault="00917BB1" w:rsidP="00917BB1">
    <w:pPr>
      <w:pStyle w:val="Footer"/>
      <w:ind w:right="360"/>
    </w:pPr>
    <w:r>
      <w:rPr>
        <w:noProof/>
      </w:rPr>
      <w:drawing>
        <wp:inline distT="0" distB="0" distL="0" distR="0" wp14:anchorId="1FB54842" wp14:editId="08A1DEB3">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E4EF" w14:textId="77777777" w:rsidR="00F4301D" w:rsidRDefault="00F4301D" w:rsidP="00660C79">
      <w:pPr>
        <w:spacing w:line="240" w:lineRule="auto"/>
      </w:pPr>
      <w:r>
        <w:separator/>
      </w:r>
    </w:p>
  </w:footnote>
  <w:footnote w:type="continuationSeparator" w:id="0">
    <w:p w14:paraId="79E5B645" w14:textId="77777777" w:rsidR="00F4301D" w:rsidRDefault="00F4301D" w:rsidP="00660C79">
      <w:pPr>
        <w:spacing w:line="240" w:lineRule="auto"/>
      </w:pPr>
      <w:r>
        <w:continuationSeparator/>
      </w:r>
    </w:p>
  </w:footnote>
  <w:footnote w:type="continuationNotice" w:id="1">
    <w:p w14:paraId="7CEE4F93" w14:textId="77777777" w:rsidR="00F4301D" w:rsidRDefault="00F430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162D" w14:textId="60F00C39" w:rsidR="008D113C" w:rsidRPr="00917BB1" w:rsidRDefault="00F13855" w:rsidP="008D113C">
    <w:pPr>
      <w:pStyle w:val="BodyText1"/>
      <w:spacing w:line="240" w:lineRule="auto"/>
      <w:jc w:val="right"/>
      <w:rPr>
        <w:color w:val="6E7571" w:themeColor="text2"/>
      </w:rPr>
    </w:pPr>
    <w:r>
      <w:rPr>
        <w:color w:val="6E7571" w:themeColor="text2"/>
      </w:rPr>
      <w:t xml:space="preserve">Water Permit Activity Form: </w:t>
    </w:r>
    <w:r w:rsidR="009F2FFC">
      <w:rPr>
        <w:color w:val="6E7571" w:themeColor="text2"/>
      </w:rPr>
      <w:t>P-WAT-B1</w:t>
    </w:r>
  </w:p>
  <w:p w14:paraId="2294856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7C10A45" wp14:editId="43B3FD6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4629E8F"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F139"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44E940E2" wp14:editId="436AFF5C">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0E2BA3"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E940E2"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740E2BA3"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D4E"/>
    <w:multiLevelType w:val="multilevel"/>
    <w:tmpl w:val="1AEE660A"/>
    <w:lvl w:ilvl="0">
      <w:start w:val="5"/>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A80097"/>
    <w:multiLevelType w:val="hybridMultilevel"/>
    <w:tmpl w:val="E7A4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671A0"/>
    <w:multiLevelType w:val="multilevel"/>
    <w:tmpl w:val="B614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E58C0"/>
    <w:multiLevelType w:val="multilevel"/>
    <w:tmpl w:val="1B12D112"/>
    <w:lvl w:ilvl="0">
      <w:start w:val="1"/>
      <w:numFmt w:val="decimal"/>
      <w:lvlText w:val="%1."/>
      <w:lvlJc w:val="left"/>
      <w:pPr>
        <w:ind w:left="786" w:hanging="360"/>
      </w:p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14801AC1"/>
    <w:multiLevelType w:val="multilevel"/>
    <w:tmpl w:val="136A43C2"/>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9C37CE7"/>
    <w:multiLevelType w:val="hybridMultilevel"/>
    <w:tmpl w:val="21144756"/>
    <w:lvl w:ilvl="0" w:tplc="42EA60D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579FF"/>
    <w:multiLevelType w:val="hybridMultilevel"/>
    <w:tmpl w:val="928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D77C1"/>
    <w:multiLevelType w:val="multilevel"/>
    <w:tmpl w:val="0D4A3F32"/>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77F0B77"/>
    <w:multiLevelType w:val="hybridMultilevel"/>
    <w:tmpl w:val="EBF0E602"/>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2" w15:restartNumberingAfterBreak="0">
    <w:nsid w:val="4A2B25F2"/>
    <w:multiLevelType w:val="multilevel"/>
    <w:tmpl w:val="E9CCD61C"/>
    <w:lvl w:ilvl="0">
      <w:start w:val="5"/>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1980A81"/>
    <w:multiLevelType w:val="hybridMultilevel"/>
    <w:tmpl w:val="5922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A5451"/>
    <w:multiLevelType w:val="hybridMultilevel"/>
    <w:tmpl w:val="B928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C34B9"/>
    <w:multiLevelType w:val="multilevel"/>
    <w:tmpl w:val="8504626A"/>
    <w:lvl w:ilvl="0">
      <w:start w:val="1"/>
      <w:numFmt w:val="decimal"/>
      <w:lvlText w:val="%1."/>
      <w:lvlJc w:val="left"/>
      <w:pPr>
        <w:ind w:left="720" w:hanging="360"/>
      </w:p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C4C5C7B"/>
    <w:multiLevelType w:val="hybridMultilevel"/>
    <w:tmpl w:val="54A6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CE3045"/>
    <w:multiLevelType w:val="hybridMultilevel"/>
    <w:tmpl w:val="00A8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D930ED"/>
    <w:multiLevelType w:val="multilevel"/>
    <w:tmpl w:val="3C120A92"/>
    <w:lvl w:ilvl="0">
      <w:start w:val="6"/>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CC31785"/>
    <w:multiLevelType w:val="multilevel"/>
    <w:tmpl w:val="09D0D692"/>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EC808F9"/>
    <w:multiLevelType w:val="multilevel"/>
    <w:tmpl w:val="29423AD2"/>
    <w:lvl w:ilvl="0">
      <w:start w:val="1"/>
      <w:numFmt w:val="decimal"/>
      <w:lvlText w:val="%1."/>
      <w:lvlJc w:val="left"/>
      <w:pPr>
        <w:ind w:left="786" w:hanging="360"/>
      </w:pPr>
      <w:rPr>
        <w:rFonts w:hint="default"/>
      </w:rPr>
    </w:lvl>
    <w:lvl w:ilvl="1">
      <w:start w:val="2"/>
      <w:numFmt w:val="decimal"/>
      <w:isLgl/>
      <w:lvlText w:val="%1.%2"/>
      <w:lvlJc w:val="left"/>
      <w:pPr>
        <w:ind w:left="1026" w:hanging="60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7FF0683E"/>
    <w:multiLevelType w:val="hybridMultilevel"/>
    <w:tmpl w:val="B800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126985">
    <w:abstractNumId w:val="7"/>
  </w:num>
  <w:num w:numId="2" w16cid:durableId="1030178998">
    <w:abstractNumId w:val="6"/>
  </w:num>
  <w:num w:numId="3" w16cid:durableId="633029039">
    <w:abstractNumId w:val="4"/>
  </w:num>
  <w:num w:numId="4" w16cid:durableId="1815102246">
    <w:abstractNumId w:val="15"/>
  </w:num>
  <w:num w:numId="5" w16cid:durableId="245578296">
    <w:abstractNumId w:val="3"/>
  </w:num>
  <w:num w:numId="6" w16cid:durableId="2035690641">
    <w:abstractNumId w:val="20"/>
  </w:num>
  <w:num w:numId="7" w16cid:durableId="2118257192">
    <w:abstractNumId w:val="11"/>
  </w:num>
  <w:num w:numId="8" w16cid:durableId="1626429402">
    <w:abstractNumId w:val="1"/>
  </w:num>
  <w:num w:numId="9" w16cid:durableId="1958488942">
    <w:abstractNumId w:val="13"/>
  </w:num>
  <w:num w:numId="10" w16cid:durableId="973372857">
    <w:abstractNumId w:val="17"/>
  </w:num>
  <w:num w:numId="11" w16cid:durableId="1587155911">
    <w:abstractNumId w:val="21"/>
  </w:num>
  <w:num w:numId="12" w16cid:durableId="1620602098">
    <w:abstractNumId w:val="14"/>
  </w:num>
  <w:num w:numId="13" w16cid:durableId="332073773">
    <w:abstractNumId w:val="16"/>
  </w:num>
  <w:num w:numId="14" w16cid:durableId="1934431280">
    <w:abstractNumId w:val="0"/>
  </w:num>
  <w:num w:numId="15" w16cid:durableId="602029518">
    <w:abstractNumId w:val="19"/>
  </w:num>
  <w:num w:numId="16" w16cid:durableId="2139716899">
    <w:abstractNumId w:val="18"/>
  </w:num>
  <w:num w:numId="17" w16cid:durableId="754936383">
    <w:abstractNumId w:val="9"/>
  </w:num>
  <w:num w:numId="18" w16cid:durableId="1490289141">
    <w:abstractNumId w:val="8"/>
  </w:num>
  <w:num w:numId="19" w16cid:durableId="1197767156">
    <w:abstractNumId w:val="2"/>
  </w:num>
  <w:num w:numId="20" w16cid:durableId="863135302">
    <w:abstractNumId w:val="12"/>
  </w:num>
  <w:num w:numId="21" w16cid:durableId="2010332672">
    <w:abstractNumId w:val="10"/>
  </w:num>
  <w:num w:numId="22" w16cid:durableId="35245902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49"/>
    <w:rsid w:val="000005CB"/>
    <w:rsid w:val="00000850"/>
    <w:rsid w:val="0000188B"/>
    <w:rsid w:val="00010F68"/>
    <w:rsid w:val="00011E66"/>
    <w:rsid w:val="00012650"/>
    <w:rsid w:val="00013301"/>
    <w:rsid w:val="0001454A"/>
    <w:rsid w:val="000162C3"/>
    <w:rsid w:val="00017065"/>
    <w:rsid w:val="000173BF"/>
    <w:rsid w:val="000221E4"/>
    <w:rsid w:val="00023288"/>
    <w:rsid w:val="0002499D"/>
    <w:rsid w:val="000249C8"/>
    <w:rsid w:val="000261A9"/>
    <w:rsid w:val="00027217"/>
    <w:rsid w:val="0002792A"/>
    <w:rsid w:val="00030158"/>
    <w:rsid w:val="00031BFC"/>
    <w:rsid w:val="00032771"/>
    <w:rsid w:val="00032829"/>
    <w:rsid w:val="00032970"/>
    <w:rsid w:val="00032F12"/>
    <w:rsid w:val="0003303D"/>
    <w:rsid w:val="00033165"/>
    <w:rsid w:val="00035256"/>
    <w:rsid w:val="00035DFD"/>
    <w:rsid w:val="00036A66"/>
    <w:rsid w:val="00036DD9"/>
    <w:rsid w:val="0003795A"/>
    <w:rsid w:val="00040561"/>
    <w:rsid w:val="00040B33"/>
    <w:rsid w:val="00040DC3"/>
    <w:rsid w:val="0004123D"/>
    <w:rsid w:val="00043315"/>
    <w:rsid w:val="00043AED"/>
    <w:rsid w:val="000458FB"/>
    <w:rsid w:val="000461B5"/>
    <w:rsid w:val="00046CC9"/>
    <w:rsid w:val="000508B1"/>
    <w:rsid w:val="00050E7B"/>
    <w:rsid w:val="00052718"/>
    <w:rsid w:val="000538AA"/>
    <w:rsid w:val="00054E95"/>
    <w:rsid w:val="000552A1"/>
    <w:rsid w:val="000558BF"/>
    <w:rsid w:val="000573A6"/>
    <w:rsid w:val="000573F4"/>
    <w:rsid w:val="00060A5E"/>
    <w:rsid w:val="000651CC"/>
    <w:rsid w:val="0006569C"/>
    <w:rsid w:val="00066171"/>
    <w:rsid w:val="00067B7E"/>
    <w:rsid w:val="000705B7"/>
    <w:rsid w:val="00070937"/>
    <w:rsid w:val="00070ADE"/>
    <w:rsid w:val="00070C4C"/>
    <w:rsid w:val="00072FEF"/>
    <w:rsid w:val="00074230"/>
    <w:rsid w:val="00074546"/>
    <w:rsid w:val="00075FDC"/>
    <w:rsid w:val="000760DF"/>
    <w:rsid w:val="00080D42"/>
    <w:rsid w:val="00081737"/>
    <w:rsid w:val="00082546"/>
    <w:rsid w:val="000861FD"/>
    <w:rsid w:val="00086B57"/>
    <w:rsid w:val="00086D9C"/>
    <w:rsid w:val="00087218"/>
    <w:rsid w:val="00087F2D"/>
    <w:rsid w:val="000900AF"/>
    <w:rsid w:val="000917A6"/>
    <w:rsid w:val="00091A31"/>
    <w:rsid w:val="00093552"/>
    <w:rsid w:val="0009607D"/>
    <w:rsid w:val="00096117"/>
    <w:rsid w:val="00097D66"/>
    <w:rsid w:val="000A0F08"/>
    <w:rsid w:val="000A1F98"/>
    <w:rsid w:val="000A2C82"/>
    <w:rsid w:val="000A2CA2"/>
    <w:rsid w:val="000A3D81"/>
    <w:rsid w:val="000A5CFB"/>
    <w:rsid w:val="000A5D24"/>
    <w:rsid w:val="000A65AD"/>
    <w:rsid w:val="000A6897"/>
    <w:rsid w:val="000B18A9"/>
    <w:rsid w:val="000B21E9"/>
    <w:rsid w:val="000B2D5E"/>
    <w:rsid w:val="000B3FE3"/>
    <w:rsid w:val="000B4205"/>
    <w:rsid w:val="000B4908"/>
    <w:rsid w:val="000B5383"/>
    <w:rsid w:val="000B70DE"/>
    <w:rsid w:val="000B737D"/>
    <w:rsid w:val="000B7430"/>
    <w:rsid w:val="000B7559"/>
    <w:rsid w:val="000C0F62"/>
    <w:rsid w:val="000C1637"/>
    <w:rsid w:val="000C1716"/>
    <w:rsid w:val="000C232A"/>
    <w:rsid w:val="000C26F2"/>
    <w:rsid w:val="000C335D"/>
    <w:rsid w:val="000C4F9A"/>
    <w:rsid w:val="000C6E50"/>
    <w:rsid w:val="000D0567"/>
    <w:rsid w:val="000D0A64"/>
    <w:rsid w:val="000D15AD"/>
    <w:rsid w:val="000D3D23"/>
    <w:rsid w:val="000D5A4E"/>
    <w:rsid w:val="000D69F3"/>
    <w:rsid w:val="000E0770"/>
    <w:rsid w:val="000E0D15"/>
    <w:rsid w:val="000E1F89"/>
    <w:rsid w:val="000E20CE"/>
    <w:rsid w:val="000E2FDE"/>
    <w:rsid w:val="000E7A59"/>
    <w:rsid w:val="000F022A"/>
    <w:rsid w:val="000F07A8"/>
    <w:rsid w:val="000F097D"/>
    <w:rsid w:val="000F0D9A"/>
    <w:rsid w:val="000F4266"/>
    <w:rsid w:val="000F4971"/>
    <w:rsid w:val="000F7B3A"/>
    <w:rsid w:val="00100301"/>
    <w:rsid w:val="0010115B"/>
    <w:rsid w:val="0010240C"/>
    <w:rsid w:val="001052F1"/>
    <w:rsid w:val="001055A4"/>
    <w:rsid w:val="00105F31"/>
    <w:rsid w:val="001071EE"/>
    <w:rsid w:val="001110F8"/>
    <w:rsid w:val="00113831"/>
    <w:rsid w:val="001138C7"/>
    <w:rsid w:val="001147AF"/>
    <w:rsid w:val="00115377"/>
    <w:rsid w:val="001165AB"/>
    <w:rsid w:val="0011691A"/>
    <w:rsid w:val="001175E6"/>
    <w:rsid w:val="00123B5D"/>
    <w:rsid w:val="00127C5F"/>
    <w:rsid w:val="00130A3A"/>
    <w:rsid w:val="00130E15"/>
    <w:rsid w:val="001318A1"/>
    <w:rsid w:val="00131BBD"/>
    <w:rsid w:val="00131F4E"/>
    <w:rsid w:val="00134447"/>
    <w:rsid w:val="00135F31"/>
    <w:rsid w:val="001361C0"/>
    <w:rsid w:val="00137184"/>
    <w:rsid w:val="00137B62"/>
    <w:rsid w:val="00140A95"/>
    <w:rsid w:val="00140EAC"/>
    <w:rsid w:val="0014124C"/>
    <w:rsid w:val="001420E2"/>
    <w:rsid w:val="00143CC3"/>
    <w:rsid w:val="00145ED8"/>
    <w:rsid w:val="00146292"/>
    <w:rsid w:val="001463D8"/>
    <w:rsid w:val="00147FBB"/>
    <w:rsid w:val="00150108"/>
    <w:rsid w:val="00151729"/>
    <w:rsid w:val="00151870"/>
    <w:rsid w:val="0015272E"/>
    <w:rsid w:val="00152A2E"/>
    <w:rsid w:val="00153606"/>
    <w:rsid w:val="00153618"/>
    <w:rsid w:val="001549D5"/>
    <w:rsid w:val="00155491"/>
    <w:rsid w:val="00155BD3"/>
    <w:rsid w:val="00155F77"/>
    <w:rsid w:val="00157D17"/>
    <w:rsid w:val="001618CD"/>
    <w:rsid w:val="00161B61"/>
    <w:rsid w:val="00162741"/>
    <w:rsid w:val="001649F2"/>
    <w:rsid w:val="00164C40"/>
    <w:rsid w:val="001652CE"/>
    <w:rsid w:val="001668DB"/>
    <w:rsid w:val="001671A5"/>
    <w:rsid w:val="001672C9"/>
    <w:rsid w:val="0017022F"/>
    <w:rsid w:val="001707BF"/>
    <w:rsid w:val="00172858"/>
    <w:rsid w:val="00172A67"/>
    <w:rsid w:val="001739D6"/>
    <w:rsid w:val="00173BC8"/>
    <w:rsid w:val="00176B4B"/>
    <w:rsid w:val="001800AB"/>
    <w:rsid w:val="00181BB4"/>
    <w:rsid w:val="001823B2"/>
    <w:rsid w:val="00183528"/>
    <w:rsid w:val="00183557"/>
    <w:rsid w:val="0018391A"/>
    <w:rsid w:val="00183B7C"/>
    <w:rsid w:val="00183C81"/>
    <w:rsid w:val="00185005"/>
    <w:rsid w:val="00185D8C"/>
    <w:rsid w:val="001866F0"/>
    <w:rsid w:val="0019180A"/>
    <w:rsid w:val="00191A87"/>
    <w:rsid w:val="001925BB"/>
    <w:rsid w:val="001927E7"/>
    <w:rsid w:val="001930F2"/>
    <w:rsid w:val="00193114"/>
    <w:rsid w:val="001940D0"/>
    <w:rsid w:val="001944FA"/>
    <w:rsid w:val="001946ED"/>
    <w:rsid w:val="00194BD8"/>
    <w:rsid w:val="001A0835"/>
    <w:rsid w:val="001A0BC7"/>
    <w:rsid w:val="001A0F60"/>
    <w:rsid w:val="001A17C7"/>
    <w:rsid w:val="001A1EB8"/>
    <w:rsid w:val="001B3523"/>
    <w:rsid w:val="001B472A"/>
    <w:rsid w:val="001B56BD"/>
    <w:rsid w:val="001B7ADE"/>
    <w:rsid w:val="001B7C34"/>
    <w:rsid w:val="001C4CA4"/>
    <w:rsid w:val="001C5A4A"/>
    <w:rsid w:val="001C658C"/>
    <w:rsid w:val="001D1D3C"/>
    <w:rsid w:val="001D1EA9"/>
    <w:rsid w:val="001D79FD"/>
    <w:rsid w:val="001E1FB3"/>
    <w:rsid w:val="001E33C7"/>
    <w:rsid w:val="001E48F6"/>
    <w:rsid w:val="001E4B2E"/>
    <w:rsid w:val="001E54CC"/>
    <w:rsid w:val="001E62AE"/>
    <w:rsid w:val="001E6AB2"/>
    <w:rsid w:val="001E756D"/>
    <w:rsid w:val="001E777A"/>
    <w:rsid w:val="001F08C2"/>
    <w:rsid w:val="001F1194"/>
    <w:rsid w:val="001F120C"/>
    <w:rsid w:val="001F1C32"/>
    <w:rsid w:val="001F2957"/>
    <w:rsid w:val="001F5384"/>
    <w:rsid w:val="001F6346"/>
    <w:rsid w:val="001F79D8"/>
    <w:rsid w:val="001F7ADB"/>
    <w:rsid w:val="002039EA"/>
    <w:rsid w:val="00203E39"/>
    <w:rsid w:val="002049CC"/>
    <w:rsid w:val="00205491"/>
    <w:rsid w:val="00205D42"/>
    <w:rsid w:val="002061D2"/>
    <w:rsid w:val="0021091B"/>
    <w:rsid w:val="00211B2A"/>
    <w:rsid w:val="00211B34"/>
    <w:rsid w:val="00211CE7"/>
    <w:rsid w:val="00211EE6"/>
    <w:rsid w:val="00213C27"/>
    <w:rsid w:val="0021427B"/>
    <w:rsid w:val="00216570"/>
    <w:rsid w:val="00216611"/>
    <w:rsid w:val="00220677"/>
    <w:rsid w:val="00220F87"/>
    <w:rsid w:val="00221471"/>
    <w:rsid w:val="00221F81"/>
    <w:rsid w:val="00222B30"/>
    <w:rsid w:val="002252D9"/>
    <w:rsid w:val="00225813"/>
    <w:rsid w:val="0022624F"/>
    <w:rsid w:val="00227459"/>
    <w:rsid w:val="00231A87"/>
    <w:rsid w:val="00231FBA"/>
    <w:rsid w:val="00233011"/>
    <w:rsid w:val="00233C66"/>
    <w:rsid w:val="00236552"/>
    <w:rsid w:val="002370A9"/>
    <w:rsid w:val="00240354"/>
    <w:rsid w:val="002427F2"/>
    <w:rsid w:val="0024365C"/>
    <w:rsid w:val="002440DD"/>
    <w:rsid w:val="00244ABB"/>
    <w:rsid w:val="0024635F"/>
    <w:rsid w:val="0024641C"/>
    <w:rsid w:val="002469A6"/>
    <w:rsid w:val="002514C4"/>
    <w:rsid w:val="00252050"/>
    <w:rsid w:val="00255FA5"/>
    <w:rsid w:val="00257637"/>
    <w:rsid w:val="00261169"/>
    <w:rsid w:val="00261395"/>
    <w:rsid w:val="0026483D"/>
    <w:rsid w:val="00265A9B"/>
    <w:rsid w:val="002662DF"/>
    <w:rsid w:val="00266C3F"/>
    <w:rsid w:val="002674A8"/>
    <w:rsid w:val="002709F7"/>
    <w:rsid w:val="002726BC"/>
    <w:rsid w:val="0027299E"/>
    <w:rsid w:val="00272DCC"/>
    <w:rsid w:val="00273814"/>
    <w:rsid w:val="0027432A"/>
    <w:rsid w:val="002749E7"/>
    <w:rsid w:val="00274A3F"/>
    <w:rsid w:val="00276B19"/>
    <w:rsid w:val="00277FDB"/>
    <w:rsid w:val="002812FF"/>
    <w:rsid w:val="00281BB1"/>
    <w:rsid w:val="00281C04"/>
    <w:rsid w:val="0028233A"/>
    <w:rsid w:val="002824CC"/>
    <w:rsid w:val="00286CD7"/>
    <w:rsid w:val="002877DC"/>
    <w:rsid w:val="00290883"/>
    <w:rsid w:val="00290B1F"/>
    <w:rsid w:val="00291911"/>
    <w:rsid w:val="002929CD"/>
    <w:rsid w:val="00292C85"/>
    <w:rsid w:val="00293243"/>
    <w:rsid w:val="0029440C"/>
    <w:rsid w:val="00295022"/>
    <w:rsid w:val="00296C59"/>
    <w:rsid w:val="00297210"/>
    <w:rsid w:val="0029756E"/>
    <w:rsid w:val="002979F9"/>
    <w:rsid w:val="00297DD3"/>
    <w:rsid w:val="002A0F1A"/>
    <w:rsid w:val="002A3856"/>
    <w:rsid w:val="002A5299"/>
    <w:rsid w:val="002A6DFE"/>
    <w:rsid w:val="002A71EB"/>
    <w:rsid w:val="002A761B"/>
    <w:rsid w:val="002A7720"/>
    <w:rsid w:val="002A78EC"/>
    <w:rsid w:val="002A7A55"/>
    <w:rsid w:val="002A7BA4"/>
    <w:rsid w:val="002B05AA"/>
    <w:rsid w:val="002B235A"/>
    <w:rsid w:val="002B5155"/>
    <w:rsid w:val="002B5E1C"/>
    <w:rsid w:val="002B64E3"/>
    <w:rsid w:val="002C1CCE"/>
    <w:rsid w:val="002C2768"/>
    <w:rsid w:val="002C2CC8"/>
    <w:rsid w:val="002C2D3C"/>
    <w:rsid w:val="002C484D"/>
    <w:rsid w:val="002C53C1"/>
    <w:rsid w:val="002C58BA"/>
    <w:rsid w:val="002D0B59"/>
    <w:rsid w:val="002D0D5D"/>
    <w:rsid w:val="002D1655"/>
    <w:rsid w:val="002D2239"/>
    <w:rsid w:val="002D261A"/>
    <w:rsid w:val="002D270B"/>
    <w:rsid w:val="002D4447"/>
    <w:rsid w:val="002D4818"/>
    <w:rsid w:val="002D7977"/>
    <w:rsid w:val="002E07D1"/>
    <w:rsid w:val="002E099C"/>
    <w:rsid w:val="002E19F9"/>
    <w:rsid w:val="002E1D8B"/>
    <w:rsid w:val="002E240D"/>
    <w:rsid w:val="002E3C8E"/>
    <w:rsid w:val="002E6EC1"/>
    <w:rsid w:val="002E7320"/>
    <w:rsid w:val="002F1376"/>
    <w:rsid w:val="002F3343"/>
    <w:rsid w:val="002F47F3"/>
    <w:rsid w:val="002F4B1D"/>
    <w:rsid w:val="002F6471"/>
    <w:rsid w:val="0030096D"/>
    <w:rsid w:val="003033F0"/>
    <w:rsid w:val="00304EC8"/>
    <w:rsid w:val="00305E87"/>
    <w:rsid w:val="00306FE5"/>
    <w:rsid w:val="0031064F"/>
    <w:rsid w:val="00310D48"/>
    <w:rsid w:val="003141AA"/>
    <w:rsid w:val="003147D2"/>
    <w:rsid w:val="00316A82"/>
    <w:rsid w:val="00316B25"/>
    <w:rsid w:val="00317618"/>
    <w:rsid w:val="00320CF6"/>
    <w:rsid w:val="00322088"/>
    <w:rsid w:val="00322C03"/>
    <w:rsid w:val="0032362E"/>
    <w:rsid w:val="003247BC"/>
    <w:rsid w:val="003254DE"/>
    <w:rsid w:val="00331340"/>
    <w:rsid w:val="00332698"/>
    <w:rsid w:val="00332DD9"/>
    <w:rsid w:val="0033496C"/>
    <w:rsid w:val="00335A07"/>
    <w:rsid w:val="00337E15"/>
    <w:rsid w:val="00341578"/>
    <w:rsid w:val="00342C55"/>
    <w:rsid w:val="0034383F"/>
    <w:rsid w:val="00343F7B"/>
    <w:rsid w:val="003449E6"/>
    <w:rsid w:val="00344E0C"/>
    <w:rsid w:val="0034594B"/>
    <w:rsid w:val="00346664"/>
    <w:rsid w:val="0034694F"/>
    <w:rsid w:val="00347E7E"/>
    <w:rsid w:val="0035095A"/>
    <w:rsid w:val="003527B7"/>
    <w:rsid w:val="00352962"/>
    <w:rsid w:val="00352FCB"/>
    <w:rsid w:val="00354AFD"/>
    <w:rsid w:val="00356CC8"/>
    <w:rsid w:val="00357510"/>
    <w:rsid w:val="00357573"/>
    <w:rsid w:val="0035783C"/>
    <w:rsid w:val="00357C80"/>
    <w:rsid w:val="0036102D"/>
    <w:rsid w:val="00364A56"/>
    <w:rsid w:val="003650A0"/>
    <w:rsid w:val="003653A8"/>
    <w:rsid w:val="00365F40"/>
    <w:rsid w:val="00366CFC"/>
    <w:rsid w:val="0037032F"/>
    <w:rsid w:val="003712B7"/>
    <w:rsid w:val="003718CD"/>
    <w:rsid w:val="0037303A"/>
    <w:rsid w:val="0037347A"/>
    <w:rsid w:val="00375E71"/>
    <w:rsid w:val="00376744"/>
    <w:rsid w:val="00376E45"/>
    <w:rsid w:val="00377C3A"/>
    <w:rsid w:val="0038026F"/>
    <w:rsid w:val="00380B47"/>
    <w:rsid w:val="00381153"/>
    <w:rsid w:val="00381275"/>
    <w:rsid w:val="00382AA7"/>
    <w:rsid w:val="0038520E"/>
    <w:rsid w:val="00385977"/>
    <w:rsid w:val="00385F0B"/>
    <w:rsid w:val="00386892"/>
    <w:rsid w:val="00387111"/>
    <w:rsid w:val="0038738B"/>
    <w:rsid w:val="00390109"/>
    <w:rsid w:val="00391096"/>
    <w:rsid w:val="00392C28"/>
    <w:rsid w:val="00393DAA"/>
    <w:rsid w:val="003953D7"/>
    <w:rsid w:val="0039606A"/>
    <w:rsid w:val="003A0B93"/>
    <w:rsid w:val="003A1595"/>
    <w:rsid w:val="003A1800"/>
    <w:rsid w:val="003A2B2F"/>
    <w:rsid w:val="003A4648"/>
    <w:rsid w:val="003A545F"/>
    <w:rsid w:val="003A68B3"/>
    <w:rsid w:val="003A6B37"/>
    <w:rsid w:val="003A76F6"/>
    <w:rsid w:val="003B0018"/>
    <w:rsid w:val="003B0DE2"/>
    <w:rsid w:val="003B191B"/>
    <w:rsid w:val="003B3112"/>
    <w:rsid w:val="003B667C"/>
    <w:rsid w:val="003C3790"/>
    <w:rsid w:val="003C4E53"/>
    <w:rsid w:val="003C50FD"/>
    <w:rsid w:val="003C656C"/>
    <w:rsid w:val="003C6766"/>
    <w:rsid w:val="003C7B2D"/>
    <w:rsid w:val="003C7B7E"/>
    <w:rsid w:val="003D108A"/>
    <w:rsid w:val="003D6688"/>
    <w:rsid w:val="003D69C1"/>
    <w:rsid w:val="003D69DD"/>
    <w:rsid w:val="003E0720"/>
    <w:rsid w:val="003E09CC"/>
    <w:rsid w:val="003E0F7E"/>
    <w:rsid w:val="003E1BFD"/>
    <w:rsid w:val="003E2A84"/>
    <w:rsid w:val="003E42B3"/>
    <w:rsid w:val="003E44C9"/>
    <w:rsid w:val="003E68B5"/>
    <w:rsid w:val="003F04A4"/>
    <w:rsid w:val="003F0A69"/>
    <w:rsid w:val="003F1318"/>
    <w:rsid w:val="003F282B"/>
    <w:rsid w:val="003F33D3"/>
    <w:rsid w:val="003F3636"/>
    <w:rsid w:val="003F4E69"/>
    <w:rsid w:val="003F5384"/>
    <w:rsid w:val="003F54DB"/>
    <w:rsid w:val="003F5E27"/>
    <w:rsid w:val="003F68DF"/>
    <w:rsid w:val="00400A7D"/>
    <w:rsid w:val="00400AFB"/>
    <w:rsid w:val="00400B5D"/>
    <w:rsid w:val="00403B6E"/>
    <w:rsid w:val="004056DA"/>
    <w:rsid w:val="004073BC"/>
    <w:rsid w:val="00415A6F"/>
    <w:rsid w:val="0041735F"/>
    <w:rsid w:val="00417564"/>
    <w:rsid w:val="00420D43"/>
    <w:rsid w:val="00422650"/>
    <w:rsid w:val="0042347E"/>
    <w:rsid w:val="004237FA"/>
    <w:rsid w:val="00424183"/>
    <w:rsid w:val="004272D9"/>
    <w:rsid w:val="00427650"/>
    <w:rsid w:val="00430056"/>
    <w:rsid w:val="00430B52"/>
    <w:rsid w:val="0043224F"/>
    <w:rsid w:val="004323ED"/>
    <w:rsid w:val="00432980"/>
    <w:rsid w:val="004353A6"/>
    <w:rsid w:val="00437B27"/>
    <w:rsid w:val="00441FB7"/>
    <w:rsid w:val="00442BB1"/>
    <w:rsid w:val="00442C81"/>
    <w:rsid w:val="00444AA1"/>
    <w:rsid w:val="0044583F"/>
    <w:rsid w:val="004469EB"/>
    <w:rsid w:val="004469F9"/>
    <w:rsid w:val="004503C0"/>
    <w:rsid w:val="0045185A"/>
    <w:rsid w:val="00453930"/>
    <w:rsid w:val="00453B27"/>
    <w:rsid w:val="00454050"/>
    <w:rsid w:val="00457320"/>
    <w:rsid w:val="00457F20"/>
    <w:rsid w:val="00462179"/>
    <w:rsid w:val="00463D8D"/>
    <w:rsid w:val="00463FAF"/>
    <w:rsid w:val="00466E38"/>
    <w:rsid w:val="00466FE5"/>
    <w:rsid w:val="00467A7D"/>
    <w:rsid w:val="004717BF"/>
    <w:rsid w:val="004719EA"/>
    <w:rsid w:val="00472800"/>
    <w:rsid w:val="004748F7"/>
    <w:rsid w:val="00476DE3"/>
    <w:rsid w:val="00476F7D"/>
    <w:rsid w:val="00480390"/>
    <w:rsid w:val="0048185E"/>
    <w:rsid w:val="00481C77"/>
    <w:rsid w:val="0048224B"/>
    <w:rsid w:val="004827F9"/>
    <w:rsid w:val="00482F62"/>
    <w:rsid w:val="004831CA"/>
    <w:rsid w:val="00483507"/>
    <w:rsid w:val="004839D1"/>
    <w:rsid w:val="00483CC3"/>
    <w:rsid w:val="004840DF"/>
    <w:rsid w:val="00484A6D"/>
    <w:rsid w:val="00484CFD"/>
    <w:rsid w:val="0048549C"/>
    <w:rsid w:val="004902C9"/>
    <w:rsid w:val="00490B31"/>
    <w:rsid w:val="00491233"/>
    <w:rsid w:val="0049250C"/>
    <w:rsid w:val="004939CF"/>
    <w:rsid w:val="00494125"/>
    <w:rsid w:val="00494A96"/>
    <w:rsid w:val="00495BE1"/>
    <w:rsid w:val="00495E9F"/>
    <w:rsid w:val="00496041"/>
    <w:rsid w:val="004A0457"/>
    <w:rsid w:val="004A0DCD"/>
    <w:rsid w:val="004A13B9"/>
    <w:rsid w:val="004A1D29"/>
    <w:rsid w:val="004A259A"/>
    <w:rsid w:val="004A2BD5"/>
    <w:rsid w:val="004A2C24"/>
    <w:rsid w:val="004A2F73"/>
    <w:rsid w:val="004A318D"/>
    <w:rsid w:val="004A32BF"/>
    <w:rsid w:val="004A493B"/>
    <w:rsid w:val="004A5D54"/>
    <w:rsid w:val="004A6081"/>
    <w:rsid w:val="004A676F"/>
    <w:rsid w:val="004B2A68"/>
    <w:rsid w:val="004B320A"/>
    <w:rsid w:val="004B4498"/>
    <w:rsid w:val="004B613B"/>
    <w:rsid w:val="004B6F79"/>
    <w:rsid w:val="004C49EF"/>
    <w:rsid w:val="004C7B0A"/>
    <w:rsid w:val="004C7D55"/>
    <w:rsid w:val="004D07AB"/>
    <w:rsid w:val="004D0AF7"/>
    <w:rsid w:val="004D0F82"/>
    <w:rsid w:val="004D37C6"/>
    <w:rsid w:val="004D489A"/>
    <w:rsid w:val="004D5707"/>
    <w:rsid w:val="004D6B8B"/>
    <w:rsid w:val="004D71BE"/>
    <w:rsid w:val="004E277E"/>
    <w:rsid w:val="004E2CB5"/>
    <w:rsid w:val="004E7B0D"/>
    <w:rsid w:val="004F298A"/>
    <w:rsid w:val="004F3437"/>
    <w:rsid w:val="004F3A96"/>
    <w:rsid w:val="004F4101"/>
    <w:rsid w:val="004F4F57"/>
    <w:rsid w:val="004F534B"/>
    <w:rsid w:val="004F715F"/>
    <w:rsid w:val="00500F38"/>
    <w:rsid w:val="005017C3"/>
    <w:rsid w:val="0050284A"/>
    <w:rsid w:val="00502FF1"/>
    <w:rsid w:val="00503C72"/>
    <w:rsid w:val="00504467"/>
    <w:rsid w:val="00504823"/>
    <w:rsid w:val="0050612D"/>
    <w:rsid w:val="00506297"/>
    <w:rsid w:val="00506F67"/>
    <w:rsid w:val="00507847"/>
    <w:rsid w:val="00510CF9"/>
    <w:rsid w:val="00510DDA"/>
    <w:rsid w:val="00511375"/>
    <w:rsid w:val="0051572A"/>
    <w:rsid w:val="00515A46"/>
    <w:rsid w:val="0051676F"/>
    <w:rsid w:val="005170B8"/>
    <w:rsid w:val="00517FBE"/>
    <w:rsid w:val="00520B0C"/>
    <w:rsid w:val="005210B1"/>
    <w:rsid w:val="00522013"/>
    <w:rsid w:val="00523276"/>
    <w:rsid w:val="005232BE"/>
    <w:rsid w:val="00523A39"/>
    <w:rsid w:val="0052425B"/>
    <w:rsid w:val="005252AD"/>
    <w:rsid w:val="00526249"/>
    <w:rsid w:val="00527148"/>
    <w:rsid w:val="00527BB4"/>
    <w:rsid w:val="00530ED1"/>
    <w:rsid w:val="005317FB"/>
    <w:rsid w:val="00531E40"/>
    <w:rsid w:val="00532CD5"/>
    <w:rsid w:val="00533C4F"/>
    <w:rsid w:val="00534DB7"/>
    <w:rsid w:val="00536B73"/>
    <w:rsid w:val="00542904"/>
    <w:rsid w:val="00544EC6"/>
    <w:rsid w:val="00545420"/>
    <w:rsid w:val="00545A57"/>
    <w:rsid w:val="00546219"/>
    <w:rsid w:val="005462DE"/>
    <w:rsid w:val="005465DC"/>
    <w:rsid w:val="0054764D"/>
    <w:rsid w:val="005500E4"/>
    <w:rsid w:val="00551989"/>
    <w:rsid w:val="00555BB0"/>
    <w:rsid w:val="00557643"/>
    <w:rsid w:val="00557B47"/>
    <w:rsid w:val="005602F4"/>
    <w:rsid w:val="0056047C"/>
    <w:rsid w:val="00561460"/>
    <w:rsid w:val="00563663"/>
    <w:rsid w:val="00563CC1"/>
    <w:rsid w:val="00563EA0"/>
    <w:rsid w:val="00564045"/>
    <w:rsid w:val="00564312"/>
    <w:rsid w:val="00565577"/>
    <w:rsid w:val="00565BAA"/>
    <w:rsid w:val="00571234"/>
    <w:rsid w:val="00571393"/>
    <w:rsid w:val="00573781"/>
    <w:rsid w:val="00574FCD"/>
    <w:rsid w:val="00575102"/>
    <w:rsid w:val="00576693"/>
    <w:rsid w:val="00576718"/>
    <w:rsid w:val="005778AC"/>
    <w:rsid w:val="00577DCA"/>
    <w:rsid w:val="00577F15"/>
    <w:rsid w:val="00580F06"/>
    <w:rsid w:val="00581A9E"/>
    <w:rsid w:val="0058283D"/>
    <w:rsid w:val="00582889"/>
    <w:rsid w:val="00582B6E"/>
    <w:rsid w:val="005838DB"/>
    <w:rsid w:val="00583D12"/>
    <w:rsid w:val="00584CBD"/>
    <w:rsid w:val="0059091A"/>
    <w:rsid w:val="00591EF6"/>
    <w:rsid w:val="0059321E"/>
    <w:rsid w:val="00594053"/>
    <w:rsid w:val="005947A1"/>
    <w:rsid w:val="00595135"/>
    <w:rsid w:val="00595FB5"/>
    <w:rsid w:val="00596ACB"/>
    <w:rsid w:val="00596C71"/>
    <w:rsid w:val="005A012A"/>
    <w:rsid w:val="005A0CA4"/>
    <w:rsid w:val="005A0F45"/>
    <w:rsid w:val="005A2161"/>
    <w:rsid w:val="005A2898"/>
    <w:rsid w:val="005A2D36"/>
    <w:rsid w:val="005A355E"/>
    <w:rsid w:val="005A388C"/>
    <w:rsid w:val="005A3C42"/>
    <w:rsid w:val="005A4649"/>
    <w:rsid w:val="005B1A43"/>
    <w:rsid w:val="005B2321"/>
    <w:rsid w:val="005B2456"/>
    <w:rsid w:val="005B2C61"/>
    <w:rsid w:val="005B2F74"/>
    <w:rsid w:val="005B5F90"/>
    <w:rsid w:val="005B6B38"/>
    <w:rsid w:val="005B6D22"/>
    <w:rsid w:val="005B6EA4"/>
    <w:rsid w:val="005C06BB"/>
    <w:rsid w:val="005C2355"/>
    <w:rsid w:val="005C4240"/>
    <w:rsid w:val="005C509D"/>
    <w:rsid w:val="005C5BA7"/>
    <w:rsid w:val="005C6204"/>
    <w:rsid w:val="005C7055"/>
    <w:rsid w:val="005D0C92"/>
    <w:rsid w:val="005D1213"/>
    <w:rsid w:val="005D13A5"/>
    <w:rsid w:val="005D1B8C"/>
    <w:rsid w:val="005D1D47"/>
    <w:rsid w:val="005D31BB"/>
    <w:rsid w:val="005D57D6"/>
    <w:rsid w:val="005D79BF"/>
    <w:rsid w:val="005E3D55"/>
    <w:rsid w:val="005E4FEE"/>
    <w:rsid w:val="005E65C3"/>
    <w:rsid w:val="005E6998"/>
    <w:rsid w:val="005F0704"/>
    <w:rsid w:val="005F168B"/>
    <w:rsid w:val="005F1EEB"/>
    <w:rsid w:val="005F34E1"/>
    <w:rsid w:val="005F44C0"/>
    <w:rsid w:val="005F6A44"/>
    <w:rsid w:val="006008F3"/>
    <w:rsid w:val="00601397"/>
    <w:rsid w:val="00601BD5"/>
    <w:rsid w:val="00601F5E"/>
    <w:rsid w:val="00604B34"/>
    <w:rsid w:val="00607EF1"/>
    <w:rsid w:val="0061023B"/>
    <w:rsid w:val="0061094D"/>
    <w:rsid w:val="00610A44"/>
    <w:rsid w:val="00610E92"/>
    <w:rsid w:val="00611223"/>
    <w:rsid w:val="00611380"/>
    <w:rsid w:val="006113F6"/>
    <w:rsid w:val="006126F4"/>
    <w:rsid w:val="006157FD"/>
    <w:rsid w:val="00620F1E"/>
    <w:rsid w:val="0062127A"/>
    <w:rsid w:val="0062156C"/>
    <w:rsid w:val="00621FE2"/>
    <w:rsid w:val="0062357D"/>
    <w:rsid w:val="006243FF"/>
    <w:rsid w:val="00625170"/>
    <w:rsid w:val="00625C46"/>
    <w:rsid w:val="00625EE6"/>
    <w:rsid w:val="00627D14"/>
    <w:rsid w:val="006307CE"/>
    <w:rsid w:val="006324FB"/>
    <w:rsid w:val="0063356B"/>
    <w:rsid w:val="0063392C"/>
    <w:rsid w:val="00633F26"/>
    <w:rsid w:val="00634137"/>
    <w:rsid w:val="00637287"/>
    <w:rsid w:val="00637FC2"/>
    <w:rsid w:val="006415D4"/>
    <w:rsid w:val="00643ECD"/>
    <w:rsid w:val="00643EFD"/>
    <w:rsid w:val="0064440D"/>
    <w:rsid w:val="00644A70"/>
    <w:rsid w:val="006458CF"/>
    <w:rsid w:val="00645C39"/>
    <w:rsid w:val="0064789D"/>
    <w:rsid w:val="00647F12"/>
    <w:rsid w:val="00650B15"/>
    <w:rsid w:val="006518F8"/>
    <w:rsid w:val="006528D8"/>
    <w:rsid w:val="00652FDD"/>
    <w:rsid w:val="006547C7"/>
    <w:rsid w:val="00654854"/>
    <w:rsid w:val="0066054B"/>
    <w:rsid w:val="00660C79"/>
    <w:rsid w:val="006611C2"/>
    <w:rsid w:val="00664A2A"/>
    <w:rsid w:val="006658D5"/>
    <w:rsid w:val="00665B94"/>
    <w:rsid w:val="00666008"/>
    <w:rsid w:val="00666CF4"/>
    <w:rsid w:val="00667256"/>
    <w:rsid w:val="006677D4"/>
    <w:rsid w:val="006713D4"/>
    <w:rsid w:val="00671D78"/>
    <w:rsid w:val="006724A1"/>
    <w:rsid w:val="006742CF"/>
    <w:rsid w:val="006754B1"/>
    <w:rsid w:val="006756C4"/>
    <w:rsid w:val="006757E4"/>
    <w:rsid w:val="0068027F"/>
    <w:rsid w:val="006812E5"/>
    <w:rsid w:val="00686E85"/>
    <w:rsid w:val="006876D5"/>
    <w:rsid w:val="00687F9A"/>
    <w:rsid w:val="00690E4D"/>
    <w:rsid w:val="006921CD"/>
    <w:rsid w:val="0069262B"/>
    <w:rsid w:val="00693988"/>
    <w:rsid w:val="0069591E"/>
    <w:rsid w:val="00695973"/>
    <w:rsid w:val="0069613E"/>
    <w:rsid w:val="006961D7"/>
    <w:rsid w:val="0069685A"/>
    <w:rsid w:val="00696C5A"/>
    <w:rsid w:val="006A03BF"/>
    <w:rsid w:val="006A0BD5"/>
    <w:rsid w:val="006A1DB2"/>
    <w:rsid w:val="006A2422"/>
    <w:rsid w:val="006A27A2"/>
    <w:rsid w:val="006A3E42"/>
    <w:rsid w:val="006A409A"/>
    <w:rsid w:val="006A5787"/>
    <w:rsid w:val="006A646A"/>
    <w:rsid w:val="006A790B"/>
    <w:rsid w:val="006B08FD"/>
    <w:rsid w:val="006B0A1E"/>
    <w:rsid w:val="006B17DA"/>
    <w:rsid w:val="006B1928"/>
    <w:rsid w:val="006B57BB"/>
    <w:rsid w:val="006B686C"/>
    <w:rsid w:val="006B708D"/>
    <w:rsid w:val="006B762C"/>
    <w:rsid w:val="006B788E"/>
    <w:rsid w:val="006C052A"/>
    <w:rsid w:val="006C09A1"/>
    <w:rsid w:val="006C14FD"/>
    <w:rsid w:val="006C3CAE"/>
    <w:rsid w:val="006C41CC"/>
    <w:rsid w:val="006C437A"/>
    <w:rsid w:val="006C4C5C"/>
    <w:rsid w:val="006C5AFB"/>
    <w:rsid w:val="006C788B"/>
    <w:rsid w:val="006D0621"/>
    <w:rsid w:val="006D0E20"/>
    <w:rsid w:val="006D16CE"/>
    <w:rsid w:val="006D2173"/>
    <w:rsid w:val="006D300B"/>
    <w:rsid w:val="006D5DE2"/>
    <w:rsid w:val="006D73AA"/>
    <w:rsid w:val="006E2D6E"/>
    <w:rsid w:val="006E2F2A"/>
    <w:rsid w:val="006E3CD9"/>
    <w:rsid w:val="006E409C"/>
    <w:rsid w:val="006E4B5E"/>
    <w:rsid w:val="006E5554"/>
    <w:rsid w:val="006E5905"/>
    <w:rsid w:val="006E6DF3"/>
    <w:rsid w:val="006F14B4"/>
    <w:rsid w:val="006F3772"/>
    <w:rsid w:val="006F4019"/>
    <w:rsid w:val="006F4987"/>
    <w:rsid w:val="006F4C3C"/>
    <w:rsid w:val="006F50AE"/>
    <w:rsid w:val="007001C8"/>
    <w:rsid w:val="00701A5A"/>
    <w:rsid w:val="00702021"/>
    <w:rsid w:val="007023E6"/>
    <w:rsid w:val="00702C28"/>
    <w:rsid w:val="00706D93"/>
    <w:rsid w:val="00707B0B"/>
    <w:rsid w:val="00710C36"/>
    <w:rsid w:val="0071107D"/>
    <w:rsid w:val="00711143"/>
    <w:rsid w:val="007115F9"/>
    <w:rsid w:val="00711FE5"/>
    <w:rsid w:val="007130E6"/>
    <w:rsid w:val="007153A1"/>
    <w:rsid w:val="007170D2"/>
    <w:rsid w:val="007179ED"/>
    <w:rsid w:val="00720446"/>
    <w:rsid w:val="00721323"/>
    <w:rsid w:val="0072166F"/>
    <w:rsid w:val="00721E67"/>
    <w:rsid w:val="00724BED"/>
    <w:rsid w:val="00724C63"/>
    <w:rsid w:val="0072597C"/>
    <w:rsid w:val="007307AB"/>
    <w:rsid w:val="00732231"/>
    <w:rsid w:val="00734659"/>
    <w:rsid w:val="00734986"/>
    <w:rsid w:val="00735C5A"/>
    <w:rsid w:val="00735ED1"/>
    <w:rsid w:val="0073664B"/>
    <w:rsid w:val="0073666E"/>
    <w:rsid w:val="0074037D"/>
    <w:rsid w:val="00741038"/>
    <w:rsid w:val="00741172"/>
    <w:rsid w:val="00741406"/>
    <w:rsid w:val="00742F66"/>
    <w:rsid w:val="007456D1"/>
    <w:rsid w:val="00746EE5"/>
    <w:rsid w:val="00747946"/>
    <w:rsid w:val="00754EC4"/>
    <w:rsid w:val="00755DB8"/>
    <w:rsid w:val="007566BB"/>
    <w:rsid w:val="007602A7"/>
    <w:rsid w:val="00761865"/>
    <w:rsid w:val="007626B7"/>
    <w:rsid w:val="00762C98"/>
    <w:rsid w:val="007641A3"/>
    <w:rsid w:val="007646F1"/>
    <w:rsid w:val="00764B5B"/>
    <w:rsid w:val="00764FBC"/>
    <w:rsid w:val="00767988"/>
    <w:rsid w:val="00767F07"/>
    <w:rsid w:val="0077010F"/>
    <w:rsid w:val="00771CD4"/>
    <w:rsid w:val="00771D6C"/>
    <w:rsid w:val="00772D7A"/>
    <w:rsid w:val="007739E1"/>
    <w:rsid w:val="00773BA3"/>
    <w:rsid w:val="00774633"/>
    <w:rsid w:val="00774766"/>
    <w:rsid w:val="00775E0A"/>
    <w:rsid w:val="00777329"/>
    <w:rsid w:val="00777BC9"/>
    <w:rsid w:val="00777CF8"/>
    <w:rsid w:val="007806EB"/>
    <w:rsid w:val="00781F18"/>
    <w:rsid w:val="0078369F"/>
    <w:rsid w:val="00785329"/>
    <w:rsid w:val="00786F3C"/>
    <w:rsid w:val="00787393"/>
    <w:rsid w:val="00787692"/>
    <w:rsid w:val="00795AC8"/>
    <w:rsid w:val="00796344"/>
    <w:rsid w:val="00797318"/>
    <w:rsid w:val="007A0F11"/>
    <w:rsid w:val="007A16CC"/>
    <w:rsid w:val="007A347E"/>
    <w:rsid w:val="007A38B1"/>
    <w:rsid w:val="007A398C"/>
    <w:rsid w:val="007A6C7D"/>
    <w:rsid w:val="007B0B53"/>
    <w:rsid w:val="007B3C4D"/>
    <w:rsid w:val="007B3E07"/>
    <w:rsid w:val="007B5E98"/>
    <w:rsid w:val="007B64D1"/>
    <w:rsid w:val="007C1BA1"/>
    <w:rsid w:val="007C2DB9"/>
    <w:rsid w:val="007C3F12"/>
    <w:rsid w:val="007C5554"/>
    <w:rsid w:val="007D0280"/>
    <w:rsid w:val="007D3433"/>
    <w:rsid w:val="007D34CB"/>
    <w:rsid w:val="007D441B"/>
    <w:rsid w:val="007D5AC6"/>
    <w:rsid w:val="007D6485"/>
    <w:rsid w:val="007D6842"/>
    <w:rsid w:val="007D7E48"/>
    <w:rsid w:val="007E0D4C"/>
    <w:rsid w:val="007E27D4"/>
    <w:rsid w:val="007E2F44"/>
    <w:rsid w:val="007E3363"/>
    <w:rsid w:val="007E3CE9"/>
    <w:rsid w:val="007E3FC5"/>
    <w:rsid w:val="007E5BCF"/>
    <w:rsid w:val="007E708A"/>
    <w:rsid w:val="007E7231"/>
    <w:rsid w:val="007F1D50"/>
    <w:rsid w:val="007F3CF1"/>
    <w:rsid w:val="007F62E8"/>
    <w:rsid w:val="007F7189"/>
    <w:rsid w:val="007F7393"/>
    <w:rsid w:val="007F7E61"/>
    <w:rsid w:val="007F7EDD"/>
    <w:rsid w:val="00800E42"/>
    <w:rsid w:val="00801105"/>
    <w:rsid w:val="008014F8"/>
    <w:rsid w:val="008019ED"/>
    <w:rsid w:val="00801D5E"/>
    <w:rsid w:val="00801ED1"/>
    <w:rsid w:val="008020ED"/>
    <w:rsid w:val="00802B40"/>
    <w:rsid w:val="00803083"/>
    <w:rsid w:val="00803962"/>
    <w:rsid w:val="0080521E"/>
    <w:rsid w:val="00805EAF"/>
    <w:rsid w:val="00807D88"/>
    <w:rsid w:val="0081077A"/>
    <w:rsid w:val="008108D7"/>
    <w:rsid w:val="0081111A"/>
    <w:rsid w:val="00811700"/>
    <w:rsid w:val="008156D7"/>
    <w:rsid w:val="00820E71"/>
    <w:rsid w:val="00821C81"/>
    <w:rsid w:val="00821D4A"/>
    <w:rsid w:val="00824F34"/>
    <w:rsid w:val="008257F8"/>
    <w:rsid w:val="00826353"/>
    <w:rsid w:val="008314B8"/>
    <w:rsid w:val="008348B5"/>
    <w:rsid w:val="00835F85"/>
    <w:rsid w:val="00836BC4"/>
    <w:rsid w:val="00843151"/>
    <w:rsid w:val="008433F6"/>
    <w:rsid w:val="008445B1"/>
    <w:rsid w:val="008451DF"/>
    <w:rsid w:val="008452AC"/>
    <w:rsid w:val="008454EE"/>
    <w:rsid w:val="00845E73"/>
    <w:rsid w:val="008474CE"/>
    <w:rsid w:val="00847651"/>
    <w:rsid w:val="0084766B"/>
    <w:rsid w:val="008479EE"/>
    <w:rsid w:val="00847F87"/>
    <w:rsid w:val="00853B56"/>
    <w:rsid w:val="00853D92"/>
    <w:rsid w:val="00853F0B"/>
    <w:rsid w:val="008548F5"/>
    <w:rsid w:val="0085709F"/>
    <w:rsid w:val="00857876"/>
    <w:rsid w:val="00861A24"/>
    <w:rsid w:val="00861B46"/>
    <w:rsid w:val="008633BF"/>
    <w:rsid w:val="008638D8"/>
    <w:rsid w:val="00864A05"/>
    <w:rsid w:val="00864A46"/>
    <w:rsid w:val="00864A4F"/>
    <w:rsid w:val="00864F14"/>
    <w:rsid w:val="00865613"/>
    <w:rsid w:val="008660BA"/>
    <w:rsid w:val="00866B38"/>
    <w:rsid w:val="00866F50"/>
    <w:rsid w:val="008674FA"/>
    <w:rsid w:val="008729A4"/>
    <w:rsid w:val="00873120"/>
    <w:rsid w:val="008736DA"/>
    <w:rsid w:val="00874C81"/>
    <w:rsid w:val="00874DE8"/>
    <w:rsid w:val="00875567"/>
    <w:rsid w:val="00875831"/>
    <w:rsid w:val="00875D93"/>
    <w:rsid w:val="00875FA0"/>
    <w:rsid w:val="00876858"/>
    <w:rsid w:val="00877769"/>
    <w:rsid w:val="00877CD3"/>
    <w:rsid w:val="00877EFE"/>
    <w:rsid w:val="00880D54"/>
    <w:rsid w:val="00882C23"/>
    <w:rsid w:val="00883018"/>
    <w:rsid w:val="00883DD9"/>
    <w:rsid w:val="00884A42"/>
    <w:rsid w:val="00885426"/>
    <w:rsid w:val="0088678B"/>
    <w:rsid w:val="00887070"/>
    <w:rsid w:val="00890439"/>
    <w:rsid w:val="00891632"/>
    <w:rsid w:val="00891FE1"/>
    <w:rsid w:val="0089246B"/>
    <w:rsid w:val="0089246C"/>
    <w:rsid w:val="00892A56"/>
    <w:rsid w:val="00892D90"/>
    <w:rsid w:val="00893433"/>
    <w:rsid w:val="008938B7"/>
    <w:rsid w:val="00894620"/>
    <w:rsid w:val="00896047"/>
    <w:rsid w:val="008969BD"/>
    <w:rsid w:val="008971B9"/>
    <w:rsid w:val="00897A48"/>
    <w:rsid w:val="008A1276"/>
    <w:rsid w:val="008A14C0"/>
    <w:rsid w:val="008A18EC"/>
    <w:rsid w:val="008A1E97"/>
    <w:rsid w:val="008A2DD7"/>
    <w:rsid w:val="008A2F85"/>
    <w:rsid w:val="008A68AB"/>
    <w:rsid w:val="008A6923"/>
    <w:rsid w:val="008A69C2"/>
    <w:rsid w:val="008B04BD"/>
    <w:rsid w:val="008B17AA"/>
    <w:rsid w:val="008B21A3"/>
    <w:rsid w:val="008B22FB"/>
    <w:rsid w:val="008B4BE2"/>
    <w:rsid w:val="008B5233"/>
    <w:rsid w:val="008B72D0"/>
    <w:rsid w:val="008C0E1D"/>
    <w:rsid w:val="008C1A73"/>
    <w:rsid w:val="008C4CC3"/>
    <w:rsid w:val="008C4D4D"/>
    <w:rsid w:val="008C68DA"/>
    <w:rsid w:val="008C7086"/>
    <w:rsid w:val="008C770A"/>
    <w:rsid w:val="008C7B9C"/>
    <w:rsid w:val="008D113C"/>
    <w:rsid w:val="008D17BE"/>
    <w:rsid w:val="008D2578"/>
    <w:rsid w:val="008D376F"/>
    <w:rsid w:val="008D52DF"/>
    <w:rsid w:val="008D5622"/>
    <w:rsid w:val="008D630C"/>
    <w:rsid w:val="008D7050"/>
    <w:rsid w:val="008E1795"/>
    <w:rsid w:val="008E26CE"/>
    <w:rsid w:val="008E39CB"/>
    <w:rsid w:val="008E5BF8"/>
    <w:rsid w:val="008E6BF6"/>
    <w:rsid w:val="008E7835"/>
    <w:rsid w:val="008F0890"/>
    <w:rsid w:val="008F282C"/>
    <w:rsid w:val="008F3E91"/>
    <w:rsid w:val="008F4785"/>
    <w:rsid w:val="008F47A2"/>
    <w:rsid w:val="008F5468"/>
    <w:rsid w:val="008F646A"/>
    <w:rsid w:val="008F7109"/>
    <w:rsid w:val="0090067A"/>
    <w:rsid w:val="00901149"/>
    <w:rsid w:val="00903FF7"/>
    <w:rsid w:val="00904CEF"/>
    <w:rsid w:val="00907E22"/>
    <w:rsid w:val="0091053B"/>
    <w:rsid w:val="00910D8E"/>
    <w:rsid w:val="00912F4D"/>
    <w:rsid w:val="00915706"/>
    <w:rsid w:val="00915C74"/>
    <w:rsid w:val="00916B68"/>
    <w:rsid w:val="0091753B"/>
    <w:rsid w:val="00917744"/>
    <w:rsid w:val="00917BB1"/>
    <w:rsid w:val="00921551"/>
    <w:rsid w:val="009221F7"/>
    <w:rsid w:val="00922537"/>
    <w:rsid w:val="00922D8F"/>
    <w:rsid w:val="00922DAF"/>
    <w:rsid w:val="00923670"/>
    <w:rsid w:val="00927F02"/>
    <w:rsid w:val="009314D8"/>
    <w:rsid w:val="00931C39"/>
    <w:rsid w:val="009328C2"/>
    <w:rsid w:val="00932F4E"/>
    <w:rsid w:val="00933348"/>
    <w:rsid w:val="00933362"/>
    <w:rsid w:val="00933B64"/>
    <w:rsid w:val="00933E3C"/>
    <w:rsid w:val="0093413A"/>
    <w:rsid w:val="00934572"/>
    <w:rsid w:val="009346B9"/>
    <w:rsid w:val="009366B0"/>
    <w:rsid w:val="00936F58"/>
    <w:rsid w:val="0094023F"/>
    <w:rsid w:val="009417AC"/>
    <w:rsid w:val="00941993"/>
    <w:rsid w:val="00941EA1"/>
    <w:rsid w:val="009431DC"/>
    <w:rsid w:val="00945904"/>
    <w:rsid w:val="0094594E"/>
    <w:rsid w:val="00951BB5"/>
    <w:rsid w:val="0095256E"/>
    <w:rsid w:val="009541A1"/>
    <w:rsid w:val="00954276"/>
    <w:rsid w:val="00955E4F"/>
    <w:rsid w:val="0095736F"/>
    <w:rsid w:val="00957B8A"/>
    <w:rsid w:val="00960C61"/>
    <w:rsid w:val="00964038"/>
    <w:rsid w:val="00964175"/>
    <w:rsid w:val="0096555E"/>
    <w:rsid w:val="00967144"/>
    <w:rsid w:val="009676FC"/>
    <w:rsid w:val="0097019C"/>
    <w:rsid w:val="00971238"/>
    <w:rsid w:val="009751DD"/>
    <w:rsid w:val="009756F9"/>
    <w:rsid w:val="00975C9E"/>
    <w:rsid w:val="00975D21"/>
    <w:rsid w:val="0097631D"/>
    <w:rsid w:val="0097692D"/>
    <w:rsid w:val="0097728F"/>
    <w:rsid w:val="00980531"/>
    <w:rsid w:val="00980E32"/>
    <w:rsid w:val="00981922"/>
    <w:rsid w:val="00981C0E"/>
    <w:rsid w:val="00981D87"/>
    <w:rsid w:val="00983D5A"/>
    <w:rsid w:val="0098499B"/>
    <w:rsid w:val="009861D9"/>
    <w:rsid w:val="00987147"/>
    <w:rsid w:val="00990889"/>
    <w:rsid w:val="0099094B"/>
    <w:rsid w:val="00990B32"/>
    <w:rsid w:val="00992443"/>
    <w:rsid w:val="0099248C"/>
    <w:rsid w:val="009945C8"/>
    <w:rsid w:val="009949A6"/>
    <w:rsid w:val="00997CE8"/>
    <w:rsid w:val="00997F1C"/>
    <w:rsid w:val="009A08B9"/>
    <w:rsid w:val="009A170D"/>
    <w:rsid w:val="009A240D"/>
    <w:rsid w:val="009A32F8"/>
    <w:rsid w:val="009A38E5"/>
    <w:rsid w:val="009A4557"/>
    <w:rsid w:val="009A7BE4"/>
    <w:rsid w:val="009B0E3B"/>
    <w:rsid w:val="009B1935"/>
    <w:rsid w:val="009B2704"/>
    <w:rsid w:val="009B28B2"/>
    <w:rsid w:val="009B4246"/>
    <w:rsid w:val="009B4A84"/>
    <w:rsid w:val="009B6349"/>
    <w:rsid w:val="009B6662"/>
    <w:rsid w:val="009B6B94"/>
    <w:rsid w:val="009C2594"/>
    <w:rsid w:val="009C2AEF"/>
    <w:rsid w:val="009C2B60"/>
    <w:rsid w:val="009C2C4C"/>
    <w:rsid w:val="009C32AD"/>
    <w:rsid w:val="009C3C59"/>
    <w:rsid w:val="009C6AC4"/>
    <w:rsid w:val="009D02AC"/>
    <w:rsid w:val="009D0A71"/>
    <w:rsid w:val="009D412E"/>
    <w:rsid w:val="009D6768"/>
    <w:rsid w:val="009D6FD4"/>
    <w:rsid w:val="009D70A3"/>
    <w:rsid w:val="009D7A68"/>
    <w:rsid w:val="009D7D71"/>
    <w:rsid w:val="009D7E11"/>
    <w:rsid w:val="009E1469"/>
    <w:rsid w:val="009E220E"/>
    <w:rsid w:val="009E3601"/>
    <w:rsid w:val="009E406C"/>
    <w:rsid w:val="009E466F"/>
    <w:rsid w:val="009E5330"/>
    <w:rsid w:val="009E5A92"/>
    <w:rsid w:val="009E6515"/>
    <w:rsid w:val="009E6A7B"/>
    <w:rsid w:val="009F1736"/>
    <w:rsid w:val="009F1F1A"/>
    <w:rsid w:val="009F259D"/>
    <w:rsid w:val="009F2FFC"/>
    <w:rsid w:val="009F3CE3"/>
    <w:rsid w:val="009F61C8"/>
    <w:rsid w:val="009F7283"/>
    <w:rsid w:val="009F7789"/>
    <w:rsid w:val="00A005A5"/>
    <w:rsid w:val="00A007E9"/>
    <w:rsid w:val="00A01061"/>
    <w:rsid w:val="00A0284B"/>
    <w:rsid w:val="00A044A2"/>
    <w:rsid w:val="00A047DF"/>
    <w:rsid w:val="00A06749"/>
    <w:rsid w:val="00A07287"/>
    <w:rsid w:val="00A07CD4"/>
    <w:rsid w:val="00A07EB3"/>
    <w:rsid w:val="00A07F7B"/>
    <w:rsid w:val="00A109BF"/>
    <w:rsid w:val="00A10BEC"/>
    <w:rsid w:val="00A1166F"/>
    <w:rsid w:val="00A1172C"/>
    <w:rsid w:val="00A11C8E"/>
    <w:rsid w:val="00A128A3"/>
    <w:rsid w:val="00A13C90"/>
    <w:rsid w:val="00A14C16"/>
    <w:rsid w:val="00A156FE"/>
    <w:rsid w:val="00A208E9"/>
    <w:rsid w:val="00A2195A"/>
    <w:rsid w:val="00A21C17"/>
    <w:rsid w:val="00A2257E"/>
    <w:rsid w:val="00A2334A"/>
    <w:rsid w:val="00A23E6B"/>
    <w:rsid w:val="00A24D8D"/>
    <w:rsid w:val="00A24F9C"/>
    <w:rsid w:val="00A26448"/>
    <w:rsid w:val="00A31745"/>
    <w:rsid w:val="00A33209"/>
    <w:rsid w:val="00A35CF2"/>
    <w:rsid w:val="00A3616C"/>
    <w:rsid w:val="00A361C0"/>
    <w:rsid w:val="00A409B0"/>
    <w:rsid w:val="00A414C2"/>
    <w:rsid w:val="00A421BF"/>
    <w:rsid w:val="00A4524B"/>
    <w:rsid w:val="00A471F8"/>
    <w:rsid w:val="00A47D5E"/>
    <w:rsid w:val="00A51338"/>
    <w:rsid w:val="00A513C2"/>
    <w:rsid w:val="00A51F24"/>
    <w:rsid w:val="00A54C19"/>
    <w:rsid w:val="00A56602"/>
    <w:rsid w:val="00A6025C"/>
    <w:rsid w:val="00A61630"/>
    <w:rsid w:val="00A62297"/>
    <w:rsid w:val="00A62383"/>
    <w:rsid w:val="00A65002"/>
    <w:rsid w:val="00A65832"/>
    <w:rsid w:val="00A67E08"/>
    <w:rsid w:val="00A705A1"/>
    <w:rsid w:val="00A706EE"/>
    <w:rsid w:val="00A70D00"/>
    <w:rsid w:val="00A73BD8"/>
    <w:rsid w:val="00A74576"/>
    <w:rsid w:val="00A7615B"/>
    <w:rsid w:val="00A77D18"/>
    <w:rsid w:val="00A8033B"/>
    <w:rsid w:val="00A826CB"/>
    <w:rsid w:val="00A83E86"/>
    <w:rsid w:val="00A85363"/>
    <w:rsid w:val="00A85A63"/>
    <w:rsid w:val="00A85F1D"/>
    <w:rsid w:val="00A8605F"/>
    <w:rsid w:val="00A9006F"/>
    <w:rsid w:val="00A90688"/>
    <w:rsid w:val="00A9349C"/>
    <w:rsid w:val="00A944F5"/>
    <w:rsid w:val="00A949F8"/>
    <w:rsid w:val="00A94C52"/>
    <w:rsid w:val="00A95019"/>
    <w:rsid w:val="00A96141"/>
    <w:rsid w:val="00A96448"/>
    <w:rsid w:val="00A97C18"/>
    <w:rsid w:val="00A97CA7"/>
    <w:rsid w:val="00A97D86"/>
    <w:rsid w:val="00AA0026"/>
    <w:rsid w:val="00AA210E"/>
    <w:rsid w:val="00AA3336"/>
    <w:rsid w:val="00AA3787"/>
    <w:rsid w:val="00AA6095"/>
    <w:rsid w:val="00AA6A75"/>
    <w:rsid w:val="00AB03E4"/>
    <w:rsid w:val="00AB09F2"/>
    <w:rsid w:val="00AB0F23"/>
    <w:rsid w:val="00AB285C"/>
    <w:rsid w:val="00AB2A59"/>
    <w:rsid w:val="00AB3522"/>
    <w:rsid w:val="00AB77FE"/>
    <w:rsid w:val="00AC3A5B"/>
    <w:rsid w:val="00AC600E"/>
    <w:rsid w:val="00AC7CAE"/>
    <w:rsid w:val="00AD0835"/>
    <w:rsid w:val="00AD094C"/>
    <w:rsid w:val="00AD10C9"/>
    <w:rsid w:val="00AD188E"/>
    <w:rsid w:val="00AD2446"/>
    <w:rsid w:val="00AD2FAC"/>
    <w:rsid w:val="00AD321D"/>
    <w:rsid w:val="00AD43F6"/>
    <w:rsid w:val="00AD467A"/>
    <w:rsid w:val="00AD4AAC"/>
    <w:rsid w:val="00AD6546"/>
    <w:rsid w:val="00AD6D28"/>
    <w:rsid w:val="00AD6FE7"/>
    <w:rsid w:val="00AD7CCF"/>
    <w:rsid w:val="00AE03FE"/>
    <w:rsid w:val="00AE068C"/>
    <w:rsid w:val="00AE1DFE"/>
    <w:rsid w:val="00AE2630"/>
    <w:rsid w:val="00AE69C5"/>
    <w:rsid w:val="00AE6D36"/>
    <w:rsid w:val="00AE7613"/>
    <w:rsid w:val="00AF15BF"/>
    <w:rsid w:val="00AF28DC"/>
    <w:rsid w:val="00AF388C"/>
    <w:rsid w:val="00AF3989"/>
    <w:rsid w:val="00AF5185"/>
    <w:rsid w:val="00AF533D"/>
    <w:rsid w:val="00AF6659"/>
    <w:rsid w:val="00B00124"/>
    <w:rsid w:val="00B00FB1"/>
    <w:rsid w:val="00B012C8"/>
    <w:rsid w:val="00B0195A"/>
    <w:rsid w:val="00B01A7E"/>
    <w:rsid w:val="00B07AE0"/>
    <w:rsid w:val="00B12178"/>
    <w:rsid w:val="00B1523A"/>
    <w:rsid w:val="00B2003F"/>
    <w:rsid w:val="00B21776"/>
    <w:rsid w:val="00B21A59"/>
    <w:rsid w:val="00B225B7"/>
    <w:rsid w:val="00B22D6D"/>
    <w:rsid w:val="00B2320C"/>
    <w:rsid w:val="00B259C1"/>
    <w:rsid w:val="00B26B1C"/>
    <w:rsid w:val="00B27F28"/>
    <w:rsid w:val="00B3087F"/>
    <w:rsid w:val="00B31B4E"/>
    <w:rsid w:val="00B33A7E"/>
    <w:rsid w:val="00B342F1"/>
    <w:rsid w:val="00B35304"/>
    <w:rsid w:val="00B374DE"/>
    <w:rsid w:val="00B37730"/>
    <w:rsid w:val="00B44C45"/>
    <w:rsid w:val="00B450B8"/>
    <w:rsid w:val="00B45933"/>
    <w:rsid w:val="00B45AC7"/>
    <w:rsid w:val="00B46883"/>
    <w:rsid w:val="00B46D37"/>
    <w:rsid w:val="00B46E48"/>
    <w:rsid w:val="00B46EC9"/>
    <w:rsid w:val="00B47173"/>
    <w:rsid w:val="00B50A19"/>
    <w:rsid w:val="00B50CB4"/>
    <w:rsid w:val="00B51A42"/>
    <w:rsid w:val="00B5263A"/>
    <w:rsid w:val="00B52BA3"/>
    <w:rsid w:val="00B530AF"/>
    <w:rsid w:val="00B5386A"/>
    <w:rsid w:val="00B54B1B"/>
    <w:rsid w:val="00B54CF4"/>
    <w:rsid w:val="00B55913"/>
    <w:rsid w:val="00B55A81"/>
    <w:rsid w:val="00B63425"/>
    <w:rsid w:val="00B63562"/>
    <w:rsid w:val="00B66436"/>
    <w:rsid w:val="00B709C3"/>
    <w:rsid w:val="00B72FCC"/>
    <w:rsid w:val="00B730B8"/>
    <w:rsid w:val="00B738F3"/>
    <w:rsid w:val="00B739BA"/>
    <w:rsid w:val="00B74305"/>
    <w:rsid w:val="00B7510B"/>
    <w:rsid w:val="00B75658"/>
    <w:rsid w:val="00B75DBE"/>
    <w:rsid w:val="00B76312"/>
    <w:rsid w:val="00B768C5"/>
    <w:rsid w:val="00B775D2"/>
    <w:rsid w:val="00B77BB3"/>
    <w:rsid w:val="00B816EA"/>
    <w:rsid w:val="00B82772"/>
    <w:rsid w:val="00B84134"/>
    <w:rsid w:val="00B85DA0"/>
    <w:rsid w:val="00B86899"/>
    <w:rsid w:val="00B907E8"/>
    <w:rsid w:val="00B92EEA"/>
    <w:rsid w:val="00B93BEF"/>
    <w:rsid w:val="00B95311"/>
    <w:rsid w:val="00B9702A"/>
    <w:rsid w:val="00B9788F"/>
    <w:rsid w:val="00B97F0F"/>
    <w:rsid w:val="00BA134D"/>
    <w:rsid w:val="00BA2546"/>
    <w:rsid w:val="00BA3667"/>
    <w:rsid w:val="00BA3FB0"/>
    <w:rsid w:val="00BA5A7B"/>
    <w:rsid w:val="00BA6146"/>
    <w:rsid w:val="00BA6F1C"/>
    <w:rsid w:val="00BB366E"/>
    <w:rsid w:val="00BB36B0"/>
    <w:rsid w:val="00BB5C92"/>
    <w:rsid w:val="00BB738A"/>
    <w:rsid w:val="00BC12D7"/>
    <w:rsid w:val="00BC2281"/>
    <w:rsid w:val="00BC3010"/>
    <w:rsid w:val="00BC5ABD"/>
    <w:rsid w:val="00BC5FF4"/>
    <w:rsid w:val="00BC73D5"/>
    <w:rsid w:val="00BC7CBA"/>
    <w:rsid w:val="00BC7D09"/>
    <w:rsid w:val="00BD1221"/>
    <w:rsid w:val="00BD1F17"/>
    <w:rsid w:val="00BD209A"/>
    <w:rsid w:val="00BD36DC"/>
    <w:rsid w:val="00BD3B7C"/>
    <w:rsid w:val="00BD56CC"/>
    <w:rsid w:val="00BD606B"/>
    <w:rsid w:val="00BD6B39"/>
    <w:rsid w:val="00BE0C0A"/>
    <w:rsid w:val="00BE20FB"/>
    <w:rsid w:val="00BE2775"/>
    <w:rsid w:val="00BE2C2A"/>
    <w:rsid w:val="00BE3783"/>
    <w:rsid w:val="00BE6ACA"/>
    <w:rsid w:val="00BE6FB2"/>
    <w:rsid w:val="00BE7017"/>
    <w:rsid w:val="00BE76E4"/>
    <w:rsid w:val="00BF0752"/>
    <w:rsid w:val="00BF0890"/>
    <w:rsid w:val="00BF19D1"/>
    <w:rsid w:val="00BF2BBF"/>
    <w:rsid w:val="00BF46FA"/>
    <w:rsid w:val="00BF5C54"/>
    <w:rsid w:val="00BF6363"/>
    <w:rsid w:val="00BF6DB0"/>
    <w:rsid w:val="00BF7019"/>
    <w:rsid w:val="00BF78AE"/>
    <w:rsid w:val="00BF7C72"/>
    <w:rsid w:val="00C006E7"/>
    <w:rsid w:val="00C02AC3"/>
    <w:rsid w:val="00C0369C"/>
    <w:rsid w:val="00C03736"/>
    <w:rsid w:val="00C0397F"/>
    <w:rsid w:val="00C03C2D"/>
    <w:rsid w:val="00C0655D"/>
    <w:rsid w:val="00C07A63"/>
    <w:rsid w:val="00C07B0F"/>
    <w:rsid w:val="00C1061B"/>
    <w:rsid w:val="00C11155"/>
    <w:rsid w:val="00C11A8F"/>
    <w:rsid w:val="00C145FD"/>
    <w:rsid w:val="00C153D7"/>
    <w:rsid w:val="00C16177"/>
    <w:rsid w:val="00C20457"/>
    <w:rsid w:val="00C20D6C"/>
    <w:rsid w:val="00C228CD"/>
    <w:rsid w:val="00C24A45"/>
    <w:rsid w:val="00C26963"/>
    <w:rsid w:val="00C30619"/>
    <w:rsid w:val="00C35C1B"/>
    <w:rsid w:val="00C363BF"/>
    <w:rsid w:val="00C3792C"/>
    <w:rsid w:val="00C406DA"/>
    <w:rsid w:val="00C40BF6"/>
    <w:rsid w:val="00C40F81"/>
    <w:rsid w:val="00C4253D"/>
    <w:rsid w:val="00C45221"/>
    <w:rsid w:val="00C47191"/>
    <w:rsid w:val="00C515BA"/>
    <w:rsid w:val="00C569B9"/>
    <w:rsid w:val="00C6325B"/>
    <w:rsid w:val="00C6524D"/>
    <w:rsid w:val="00C679CB"/>
    <w:rsid w:val="00C67B06"/>
    <w:rsid w:val="00C71030"/>
    <w:rsid w:val="00C721ED"/>
    <w:rsid w:val="00C7511B"/>
    <w:rsid w:val="00C75DB1"/>
    <w:rsid w:val="00C7751F"/>
    <w:rsid w:val="00C80A49"/>
    <w:rsid w:val="00C81992"/>
    <w:rsid w:val="00C83ED9"/>
    <w:rsid w:val="00C86BC0"/>
    <w:rsid w:val="00C9242F"/>
    <w:rsid w:val="00C92FCD"/>
    <w:rsid w:val="00C9352C"/>
    <w:rsid w:val="00C93E0A"/>
    <w:rsid w:val="00C95388"/>
    <w:rsid w:val="00C962C6"/>
    <w:rsid w:val="00C972AB"/>
    <w:rsid w:val="00C973CD"/>
    <w:rsid w:val="00C974DE"/>
    <w:rsid w:val="00C974FA"/>
    <w:rsid w:val="00CA2304"/>
    <w:rsid w:val="00CA318A"/>
    <w:rsid w:val="00CA39CA"/>
    <w:rsid w:val="00CA4653"/>
    <w:rsid w:val="00CA64FB"/>
    <w:rsid w:val="00CA6D5A"/>
    <w:rsid w:val="00CB04B8"/>
    <w:rsid w:val="00CB18A9"/>
    <w:rsid w:val="00CB3962"/>
    <w:rsid w:val="00CB3F36"/>
    <w:rsid w:val="00CB48DB"/>
    <w:rsid w:val="00CB613C"/>
    <w:rsid w:val="00CB65FB"/>
    <w:rsid w:val="00CB6FC6"/>
    <w:rsid w:val="00CB7471"/>
    <w:rsid w:val="00CC0D50"/>
    <w:rsid w:val="00CC0FC0"/>
    <w:rsid w:val="00CC2004"/>
    <w:rsid w:val="00CC332C"/>
    <w:rsid w:val="00CC3EFF"/>
    <w:rsid w:val="00CC4669"/>
    <w:rsid w:val="00CC4D75"/>
    <w:rsid w:val="00CC500A"/>
    <w:rsid w:val="00CD0362"/>
    <w:rsid w:val="00CD0D8A"/>
    <w:rsid w:val="00CD2851"/>
    <w:rsid w:val="00CD480B"/>
    <w:rsid w:val="00CD6AC0"/>
    <w:rsid w:val="00CE09EB"/>
    <w:rsid w:val="00CE2434"/>
    <w:rsid w:val="00CE2C89"/>
    <w:rsid w:val="00CE4F7A"/>
    <w:rsid w:val="00CE51A4"/>
    <w:rsid w:val="00CE6231"/>
    <w:rsid w:val="00CE7670"/>
    <w:rsid w:val="00CE7AD0"/>
    <w:rsid w:val="00CF009E"/>
    <w:rsid w:val="00CF10A9"/>
    <w:rsid w:val="00CF18BF"/>
    <w:rsid w:val="00CF26D3"/>
    <w:rsid w:val="00CF2A98"/>
    <w:rsid w:val="00CF713D"/>
    <w:rsid w:val="00CF758C"/>
    <w:rsid w:val="00CF7EFB"/>
    <w:rsid w:val="00D00678"/>
    <w:rsid w:val="00D00946"/>
    <w:rsid w:val="00D02BDE"/>
    <w:rsid w:val="00D02F58"/>
    <w:rsid w:val="00D0490E"/>
    <w:rsid w:val="00D04995"/>
    <w:rsid w:val="00D07967"/>
    <w:rsid w:val="00D07CCC"/>
    <w:rsid w:val="00D104E9"/>
    <w:rsid w:val="00D10B63"/>
    <w:rsid w:val="00D12A8C"/>
    <w:rsid w:val="00D1497F"/>
    <w:rsid w:val="00D150C5"/>
    <w:rsid w:val="00D155A5"/>
    <w:rsid w:val="00D164F7"/>
    <w:rsid w:val="00D17470"/>
    <w:rsid w:val="00D17786"/>
    <w:rsid w:val="00D1791C"/>
    <w:rsid w:val="00D2197B"/>
    <w:rsid w:val="00D229D9"/>
    <w:rsid w:val="00D241C0"/>
    <w:rsid w:val="00D25250"/>
    <w:rsid w:val="00D255C1"/>
    <w:rsid w:val="00D25C06"/>
    <w:rsid w:val="00D25C4A"/>
    <w:rsid w:val="00D27C69"/>
    <w:rsid w:val="00D3234E"/>
    <w:rsid w:val="00D33EE1"/>
    <w:rsid w:val="00D34609"/>
    <w:rsid w:val="00D351B4"/>
    <w:rsid w:val="00D35448"/>
    <w:rsid w:val="00D36012"/>
    <w:rsid w:val="00D36313"/>
    <w:rsid w:val="00D403D1"/>
    <w:rsid w:val="00D41403"/>
    <w:rsid w:val="00D4142A"/>
    <w:rsid w:val="00D421FC"/>
    <w:rsid w:val="00D441C9"/>
    <w:rsid w:val="00D450DA"/>
    <w:rsid w:val="00D45A74"/>
    <w:rsid w:val="00D465DF"/>
    <w:rsid w:val="00D47C78"/>
    <w:rsid w:val="00D51758"/>
    <w:rsid w:val="00D5293D"/>
    <w:rsid w:val="00D53FAA"/>
    <w:rsid w:val="00D54A87"/>
    <w:rsid w:val="00D55E7A"/>
    <w:rsid w:val="00D57168"/>
    <w:rsid w:val="00D5746C"/>
    <w:rsid w:val="00D57611"/>
    <w:rsid w:val="00D60562"/>
    <w:rsid w:val="00D61469"/>
    <w:rsid w:val="00D62FB1"/>
    <w:rsid w:val="00D636A6"/>
    <w:rsid w:val="00D6645C"/>
    <w:rsid w:val="00D66C3A"/>
    <w:rsid w:val="00D6732C"/>
    <w:rsid w:val="00D6780C"/>
    <w:rsid w:val="00D73D03"/>
    <w:rsid w:val="00D7689F"/>
    <w:rsid w:val="00D76C77"/>
    <w:rsid w:val="00D8321D"/>
    <w:rsid w:val="00D834A0"/>
    <w:rsid w:val="00D83CE0"/>
    <w:rsid w:val="00D83D5A"/>
    <w:rsid w:val="00D84D63"/>
    <w:rsid w:val="00D86537"/>
    <w:rsid w:val="00D86C64"/>
    <w:rsid w:val="00D9002E"/>
    <w:rsid w:val="00D900D6"/>
    <w:rsid w:val="00D902DF"/>
    <w:rsid w:val="00D92628"/>
    <w:rsid w:val="00D92CB4"/>
    <w:rsid w:val="00D92FEA"/>
    <w:rsid w:val="00D945CF"/>
    <w:rsid w:val="00DA021E"/>
    <w:rsid w:val="00DA1EB9"/>
    <w:rsid w:val="00DA2CDB"/>
    <w:rsid w:val="00DA4B64"/>
    <w:rsid w:val="00DA647F"/>
    <w:rsid w:val="00DA65E1"/>
    <w:rsid w:val="00DB045B"/>
    <w:rsid w:val="00DB0A86"/>
    <w:rsid w:val="00DB0F9B"/>
    <w:rsid w:val="00DB10F4"/>
    <w:rsid w:val="00DB489F"/>
    <w:rsid w:val="00DB5273"/>
    <w:rsid w:val="00DB573D"/>
    <w:rsid w:val="00DB5D25"/>
    <w:rsid w:val="00DB6F58"/>
    <w:rsid w:val="00DB7513"/>
    <w:rsid w:val="00DC18E6"/>
    <w:rsid w:val="00DC1C1C"/>
    <w:rsid w:val="00DC1E6B"/>
    <w:rsid w:val="00DC3610"/>
    <w:rsid w:val="00DC4759"/>
    <w:rsid w:val="00DC4F72"/>
    <w:rsid w:val="00DC5514"/>
    <w:rsid w:val="00DD08F8"/>
    <w:rsid w:val="00DD17CA"/>
    <w:rsid w:val="00DD2C8A"/>
    <w:rsid w:val="00DD30CA"/>
    <w:rsid w:val="00DD33A8"/>
    <w:rsid w:val="00DD4E73"/>
    <w:rsid w:val="00DD5EAC"/>
    <w:rsid w:val="00DD5F05"/>
    <w:rsid w:val="00DD6149"/>
    <w:rsid w:val="00DE04C7"/>
    <w:rsid w:val="00DE078B"/>
    <w:rsid w:val="00DE2D36"/>
    <w:rsid w:val="00DE3A2A"/>
    <w:rsid w:val="00DE4672"/>
    <w:rsid w:val="00DE4C44"/>
    <w:rsid w:val="00DF0A41"/>
    <w:rsid w:val="00DF0DEF"/>
    <w:rsid w:val="00DF1E45"/>
    <w:rsid w:val="00DF1E9C"/>
    <w:rsid w:val="00DF2544"/>
    <w:rsid w:val="00DF3776"/>
    <w:rsid w:val="00DF45CE"/>
    <w:rsid w:val="00DF5E24"/>
    <w:rsid w:val="00DF6C60"/>
    <w:rsid w:val="00DF7D51"/>
    <w:rsid w:val="00E018F9"/>
    <w:rsid w:val="00E0196F"/>
    <w:rsid w:val="00E0222F"/>
    <w:rsid w:val="00E03192"/>
    <w:rsid w:val="00E039CA"/>
    <w:rsid w:val="00E03A08"/>
    <w:rsid w:val="00E04D3B"/>
    <w:rsid w:val="00E0590F"/>
    <w:rsid w:val="00E0649E"/>
    <w:rsid w:val="00E07731"/>
    <w:rsid w:val="00E10289"/>
    <w:rsid w:val="00E11863"/>
    <w:rsid w:val="00E1195B"/>
    <w:rsid w:val="00E11A56"/>
    <w:rsid w:val="00E14A6C"/>
    <w:rsid w:val="00E159B8"/>
    <w:rsid w:val="00E20CE1"/>
    <w:rsid w:val="00E222C1"/>
    <w:rsid w:val="00E233D8"/>
    <w:rsid w:val="00E235CE"/>
    <w:rsid w:val="00E24313"/>
    <w:rsid w:val="00E31010"/>
    <w:rsid w:val="00E31132"/>
    <w:rsid w:val="00E32589"/>
    <w:rsid w:val="00E32BED"/>
    <w:rsid w:val="00E33FF4"/>
    <w:rsid w:val="00E34B2A"/>
    <w:rsid w:val="00E37544"/>
    <w:rsid w:val="00E37BF4"/>
    <w:rsid w:val="00E37DE0"/>
    <w:rsid w:val="00E37F87"/>
    <w:rsid w:val="00E42213"/>
    <w:rsid w:val="00E42A4C"/>
    <w:rsid w:val="00E45D63"/>
    <w:rsid w:val="00E46542"/>
    <w:rsid w:val="00E5028A"/>
    <w:rsid w:val="00E50CB8"/>
    <w:rsid w:val="00E52DB9"/>
    <w:rsid w:val="00E53B6B"/>
    <w:rsid w:val="00E53ED5"/>
    <w:rsid w:val="00E54744"/>
    <w:rsid w:val="00E55A04"/>
    <w:rsid w:val="00E55E93"/>
    <w:rsid w:val="00E568EA"/>
    <w:rsid w:val="00E56903"/>
    <w:rsid w:val="00E57C15"/>
    <w:rsid w:val="00E613CB"/>
    <w:rsid w:val="00E61722"/>
    <w:rsid w:val="00E61E9B"/>
    <w:rsid w:val="00E6296E"/>
    <w:rsid w:val="00E62A61"/>
    <w:rsid w:val="00E64F0B"/>
    <w:rsid w:val="00E67C75"/>
    <w:rsid w:val="00E67FF0"/>
    <w:rsid w:val="00E70156"/>
    <w:rsid w:val="00E709E2"/>
    <w:rsid w:val="00E71B34"/>
    <w:rsid w:val="00E71E03"/>
    <w:rsid w:val="00E74482"/>
    <w:rsid w:val="00E74775"/>
    <w:rsid w:val="00E74A74"/>
    <w:rsid w:val="00E75687"/>
    <w:rsid w:val="00E76CC6"/>
    <w:rsid w:val="00E77F33"/>
    <w:rsid w:val="00E77F39"/>
    <w:rsid w:val="00E819DF"/>
    <w:rsid w:val="00E82532"/>
    <w:rsid w:val="00E84686"/>
    <w:rsid w:val="00E86648"/>
    <w:rsid w:val="00E86B46"/>
    <w:rsid w:val="00E907CA"/>
    <w:rsid w:val="00E90F9C"/>
    <w:rsid w:val="00E9226E"/>
    <w:rsid w:val="00E94830"/>
    <w:rsid w:val="00E96567"/>
    <w:rsid w:val="00E974C2"/>
    <w:rsid w:val="00EA0AB5"/>
    <w:rsid w:val="00EA171A"/>
    <w:rsid w:val="00EA1B62"/>
    <w:rsid w:val="00EA2B7E"/>
    <w:rsid w:val="00EA32D9"/>
    <w:rsid w:val="00EA3601"/>
    <w:rsid w:val="00EA44BF"/>
    <w:rsid w:val="00EA67F2"/>
    <w:rsid w:val="00EA6921"/>
    <w:rsid w:val="00EA7251"/>
    <w:rsid w:val="00EA72BA"/>
    <w:rsid w:val="00EA7BFB"/>
    <w:rsid w:val="00EB19CC"/>
    <w:rsid w:val="00EB33EC"/>
    <w:rsid w:val="00EB4B36"/>
    <w:rsid w:val="00EB4E30"/>
    <w:rsid w:val="00EB5829"/>
    <w:rsid w:val="00EB67F1"/>
    <w:rsid w:val="00EB750D"/>
    <w:rsid w:val="00EC0323"/>
    <w:rsid w:val="00EC0F19"/>
    <w:rsid w:val="00EC3AFB"/>
    <w:rsid w:val="00EC4BCE"/>
    <w:rsid w:val="00EC4C2C"/>
    <w:rsid w:val="00EC6077"/>
    <w:rsid w:val="00EC6A73"/>
    <w:rsid w:val="00EC737E"/>
    <w:rsid w:val="00EC797E"/>
    <w:rsid w:val="00ED010F"/>
    <w:rsid w:val="00ED1985"/>
    <w:rsid w:val="00ED20D6"/>
    <w:rsid w:val="00ED2594"/>
    <w:rsid w:val="00ED4D11"/>
    <w:rsid w:val="00ED5A89"/>
    <w:rsid w:val="00ED7099"/>
    <w:rsid w:val="00EE0A5C"/>
    <w:rsid w:val="00EE2875"/>
    <w:rsid w:val="00EE43B9"/>
    <w:rsid w:val="00EE4D90"/>
    <w:rsid w:val="00EE4DE9"/>
    <w:rsid w:val="00EE54FD"/>
    <w:rsid w:val="00EE6A49"/>
    <w:rsid w:val="00EF2C2E"/>
    <w:rsid w:val="00EF43D1"/>
    <w:rsid w:val="00EF5900"/>
    <w:rsid w:val="00EF5986"/>
    <w:rsid w:val="00EF6D57"/>
    <w:rsid w:val="00EF7365"/>
    <w:rsid w:val="00EF7F00"/>
    <w:rsid w:val="00F001F5"/>
    <w:rsid w:val="00F01DBC"/>
    <w:rsid w:val="00F01E70"/>
    <w:rsid w:val="00F01ED3"/>
    <w:rsid w:val="00F0426D"/>
    <w:rsid w:val="00F05CCA"/>
    <w:rsid w:val="00F0686D"/>
    <w:rsid w:val="00F07048"/>
    <w:rsid w:val="00F074E1"/>
    <w:rsid w:val="00F10743"/>
    <w:rsid w:val="00F1225E"/>
    <w:rsid w:val="00F125A8"/>
    <w:rsid w:val="00F13855"/>
    <w:rsid w:val="00F14FC2"/>
    <w:rsid w:val="00F15694"/>
    <w:rsid w:val="00F15901"/>
    <w:rsid w:val="00F16A3F"/>
    <w:rsid w:val="00F16E5D"/>
    <w:rsid w:val="00F16F03"/>
    <w:rsid w:val="00F17071"/>
    <w:rsid w:val="00F17BF6"/>
    <w:rsid w:val="00F22908"/>
    <w:rsid w:val="00F22B2E"/>
    <w:rsid w:val="00F24AAF"/>
    <w:rsid w:val="00F24D93"/>
    <w:rsid w:val="00F26BC2"/>
    <w:rsid w:val="00F26D44"/>
    <w:rsid w:val="00F319B9"/>
    <w:rsid w:val="00F31F68"/>
    <w:rsid w:val="00F32301"/>
    <w:rsid w:val="00F3286A"/>
    <w:rsid w:val="00F3418F"/>
    <w:rsid w:val="00F375B2"/>
    <w:rsid w:val="00F40028"/>
    <w:rsid w:val="00F42E65"/>
    <w:rsid w:val="00F4301D"/>
    <w:rsid w:val="00F43650"/>
    <w:rsid w:val="00F43C02"/>
    <w:rsid w:val="00F44F35"/>
    <w:rsid w:val="00F4718E"/>
    <w:rsid w:val="00F47545"/>
    <w:rsid w:val="00F50C41"/>
    <w:rsid w:val="00F52BFF"/>
    <w:rsid w:val="00F52D73"/>
    <w:rsid w:val="00F54E24"/>
    <w:rsid w:val="00F56E8D"/>
    <w:rsid w:val="00F612DC"/>
    <w:rsid w:val="00F62099"/>
    <w:rsid w:val="00F63B06"/>
    <w:rsid w:val="00F63F5D"/>
    <w:rsid w:val="00F63FD1"/>
    <w:rsid w:val="00F65967"/>
    <w:rsid w:val="00F71B88"/>
    <w:rsid w:val="00F72274"/>
    <w:rsid w:val="00F743DD"/>
    <w:rsid w:val="00F74854"/>
    <w:rsid w:val="00F74F17"/>
    <w:rsid w:val="00F8055D"/>
    <w:rsid w:val="00F8309A"/>
    <w:rsid w:val="00F84D6D"/>
    <w:rsid w:val="00F85DD3"/>
    <w:rsid w:val="00F90A71"/>
    <w:rsid w:val="00F91664"/>
    <w:rsid w:val="00F9176A"/>
    <w:rsid w:val="00F92CB8"/>
    <w:rsid w:val="00F932EC"/>
    <w:rsid w:val="00F93B1B"/>
    <w:rsid w:val="00F941BF"/>
    <w:rsid w:val="00F94F7E"/>
    <w:rsid w:val="00F951C4"/>
    <w:rsid w:val="00F95219"/>
    <w:rsid w:val="00F966DC"/>
    <w:rsid w:val="00F96DC9"/>
    <w:rsid w:val="00FA01ED"/>
    <w:rsid w:val="00FA060F"/>
    <w:rsid w:val="00FA0714"/>
    <w:rsid w:val="00FA1978"/>
    <w:rsid w:val="00FA3655"/>
    <w:rsid w:val="00FA3710"/>
    <w:rsid w:val="00FA4390"/>
    <w:rsid w:val="00FA6A73"/>
    <w:rsid w:val="00FA7CED"/>
    <w:rsid w:val="00FB1C1C"/>
    <w:rsid w:val="00FB2B6D"/>
    <w:rsid w:val="00FB3775"/>
    <w:rsid w:val="00FB465E"/>
    <w:rsid w:val="00FB51FB"/>
    <w:rsid w:val="00FB594C"/>
    <w:rsid w:val="00FB6CA9"/>
    <w:rsid w:val="00FC07D6"/>
    <w:rsid w:val="00FC09DD"/>
    <w:rsid w:val="00FC4BA7"/>
    <w:rsid w:val="00FC6778"/>
    <w:rsid w:val="00FC6874"/>
    <w:rsid w:val="00FC692D"/>
    <w:rsid w:val="00FC6E5A"/>
    <w:rsid w:val="00FC74F4"/>
    <w:rsid w:val="00FC7EA0"/>
    <w:rsid w:val="00FD0246"/>
    <w:rsid w:val="00FD17DE"/>
    <w:rsid w:val="00FD1F52"/>
    <w:rsid w:val="00FD25C4"/>
    <w:rsid w:val="00FD37DB"/>
    <w:rsid w:val="00FD4960"/>
    <w:rsid w:val="00FD51DA"/>
    <w:rsid w:val="00FE05AC"/>
    <w:rsid w:val="00FE0839"/>
    <w:rsid w:val="00FE0EB9"/>
    <w:rsid w:val="00FE24E0"/>
    <w:rsid w:val="00FE3CF7"/>
    <w:rsid w:val="00FE5797"/>
    <w:rsid w:val="00FE6D94"/>
    <w:rsid w:val="00FF2EB8"/>
    <w:rsid w:val="00FF5D5A"/>
    <w:rsid w:val="00FF5ECE"/>
    <w:rsid w:val="00FF71D6"/>
    <w:rsid w:val="017B8F17"/>
    <w:rsid w:val="01DE7BDF"/>
    <w:rsid w:val="04398AAB"/>
    <w:rsid w:val="08A01F3F"/>
    <w:rsid w:val="09054531"/>
    <w:rsid w:val="0A468D99"/>
    <w:rsid w:val="0B0A0E44"/>
    <w:rsid w:val="126F8928"/>
    <w:rsid w:val="13BA66A4"/>
    <w:rsid w:val="187741B1"/>
    <w:rsid w:val="18E4A055"/>
    <w:rsid w:val="19782FDF"/>
    <w:rsid w:val="19B7E25D"/>
    <w:rsid w:val="1C199DDB"/>
    <w:rsid w:val="1F746216"/>
    <w:rsid w:val="23DCCC40"/>
    <w:rsid w:val="278016B3"/>
    <w:rsid w:val="282C25D7"/>
    <w:rsid w:val="2993B5CB"/>
    <w:rsid w:val="2B5C8115"/>
    <w:rsid w:val="30D79F35"/>
    <w:rsid w:val="31CC66B7"/>
    <w:rsid w:val="329ABB2B"/>
    <w:rsid w:val="332DC535"/>
    <w:rsid w:val="339D8285"/>
    <w:rsid w:val="340C66CA"/>
    <w:rsid w:val="375EEF78"/>
    <w:rsid w:val="376A1311"/>
    <w:rsid w:val="386BBEF6"/>
    <w:rsid w:val="39253D20"/>
    <w:rsid w:val="3AA15092"/>
    <w:rsid w:val="3B314BF9"/>
    <w:rsid w:val="3F73B9D1"/>
    <w:rsid w:val="40155BD5"/>
    <w:rsid w:val="45079381"/>
    <w:rsid w:val="4547C261"/>
    <w:rsid w:val="46AF9D60"/>
    <w:rsid w:val="49938D91"/>
    <w:rsid w:val="4B0E232E"/>
    <w:rsid w:val="4B6BED12"/>
    <w:rsid w:val="4BFFC17C"/>
    <w:rsid w:val="4C08A251"/>
    <w:rsid w:val="4CB47ACA"/>
    <w:rsid w:val="4DC45958"/>
    <w:rsid w:val="4E14E4CE"/>
    <w:rsid w:val="4EA169C6"/>
    <w:rsid w:val="52864FC6"/>
    <w:rsid w:val="5297AB21"/>
    <w:rsid w:val="5307C5F9"/>
    <w:rsid w:val="5C659BC1"/>
    <w:rsid w:val="5C96AF7B"/>
    <w:rsid w:val="5E2556F9"/>
    <w:rsid w:val="5EF3294C"/>
    <w:rsid w:val="5FA0421E"/>
    <w:rsid w:val="60CF28DD"/>
    <w:rsid w:val="61A77DBC"/>
    <w:rsid w:val="62512F6F"/>
    <w:rsid w:val="632AE318"/>
    <w:rsid w:val="66255B2B"/>
    <w:rsid w:val="66AC0970"/>
    <w:rsid w:val="66E645C8"/>
    <w:rsid w:val="698B430F"/>
    <w:rsid w:val="6BBC99D2"/>
    <w:rsid w:val="70FD61B9"/>
    <w:rsid w:val="72F4354D"/>
    <w:rsid w:val="76860804"/>
    <w:rsid w:val="77047321"/>
    <w:rsid w:val="78805870"/>
    <w:rsid w:val="7C991356"/>
    <w:rsid w:val="7E53C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0FF68"/>
  <w15:chartTrackingRefBased/>
  <w15:docId w15:val="{78BDCA9C-7BD8-4B9E-A1A3-0975F5EC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A06749"/>
    <w:rPr>
      <w:sz w:val="16"/>
      <w:szCs w:val="16"/>
    </w:rPr>
  </w:style>
  <w:style w:type="paragraph" w:styleId="CommentText">
    <w:name w:val="annotation text"/>
    <w:basedOn w:val="Normal"/>
    <w:link w:val="CommentTextChar"/>
    <w:uiPriority w:val="99"/>
    <w:unhideWhenUsed/>
    <w:rsid w:val="00A06749"/>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A06749"/>
    <w:rPr>
      <w:rFonts w:ascii="Arial" w:hAnsi="Arial"/>
      <w:sz w:val="20"/>
      <w:szCs w:val="20"/>
    </w:rPr>
  </w:style>
  <w:style w:type="paragraph" w:customStyle="1" w:styleId="Default">
    <w:name w:val="Default"/>
    <w:basedOn w:val="Normal"/>
    <w:rsid w:val="0049250C"/>
    <w:pPr>
      <w:autoSpaceDE w:val="0"/>
      <w:autoSpaceDN w:val="0"/>
      <w:spacing w:line="240" w:lineRule="auto"/>
    </w:pPr>
    <w:rPr>
      <w:rFonts w:ascii="Arial" w:eastAsia="Calibri" w:hAnsi="Arial" w:cs="Arial"/>
      <w:color w:val="000000"/>
    </w:rPr>
  </w:style>
  <w:style w:type="paragraph" w:customStyle="1" w:styleId="pf1">
    <w:name w:val="pf1"/>
    <w:basedOn w:val="Normal"/>
    <w:rsid w:val="0049250C"/>
    <w:pPr>
      <w:spacing w:before="100" w:beforeAutospacing="1" w:after="100" w:afterAutospacing="1" w:line="240" w:lineRule="auto"/>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E37BF4"/>
    <w:rPr>
      <w:color w:val="808080"/>
    </w:rPr>
  </w:style>
  <w:style w:type="table" w:styleId="TableGrid">
    <w:name w:val="Table Grid"/>
    <w:aliases w:val="Table-Simple"/>
    <w:basedOn w:val="TableNormal"/>
    <w:uiPriority w:val="39"/>
    <w:rsid w:val="00E3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C6778"/>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7646F1"/>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646F1"/>
    <w:rPr>
      <w:rFonts w:ascii="Arial" w:eastAsiaTheme="minorEastAsia" w:hAnsi="Arial"/>
      <w:b/>
      <w:bCs/>
      <w:sz w:val="20"/>
      <w:szCs w:val="20"/>
    </w:rPr>
  </w:style>
  <w:style w:type="paragraph" w:styleId="TOCHeading">
    <w:name w:val="TOC Heading"/>
    <w:basedOn w:val="Heading1"/>
    <w:next w:val="Normal"/>
    <w:uiPriority w:val="39"/>
    <w:unhideWhenUsed/>
    <w:qFormat/>
    <w:rsid w:val="000173BF"/>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173BF"/>
    <w:pPr>
      <w:spacing w:after="100"/>
    </w:pPr>
  </w:style>
  <w:style w:type="paragraph" w:styleId="TOC2">
    <w:name w:val="toc 2"/>
    <w:basedOn w:val="Normal"/>
    <w:next w:val="Normal"/>
    <w:autoRedefine/>
    <w:uiPriority w:val="39"/>
    <w:unhideWhenUsed/>
    <w:rsid w:val="00997CE8"/>
    <w:pPr>
      <w:tabs>
        <w:tab w:val="right" w:leader="dot" w:pos="10212"/>
      </w:tabs>
      <w:spacing w:after="100"/>
      <w:ind w:left="240"/>
    </w:pPr>
  </w:style>
  <w:style w:type="paragraph" w:styleId="ListParagraph">
    <w:name w:val="List Paragraph"/>
    <w:basedOn w:val="Normal"/>
    <w:link w:val="ListParagraphChar"/>
    <w:uiPriority w:val="34"/>
    <w:qFormat/>
    <w:rsid w:val="00DB10F4"/>
    <w:pPr>
      <w:ind w:left="720"/>
      <w:contextualSpacing/>
    </w:pPr>
  </w:style>
  <w:style w:type="paragraph" w:styleId="Caption">
    <w:name w:val="caption"/>
    <w:basedOn w:val="Normal"/>
    <w:next w:val="Normal"/>
    <w:uiPriority w:val="35"/>
    <w:unhideWhenUsed/>
    <w:qFormat/>
    <w:rsid w:val="007E0D4C"/>
    <w:pPr>
      <w:spacing w:after="200" w:line="240" w:lineRule="auto"/>
    </w:pPr>
    <w:rPr>
      <w:i/>
      <w:iCs/>
      <w:color w:val="6E7571" w:themeColor="text2"/>
      <w:sz w:val="18"/>
      <w:szCs w:val="18"/>
    </w:rPr>
  </w:style>
  <w:style w:type="character" w:styleId="Mention">
    <w:name w:val="Mention"/>
    <w:basedOn w:val="DefaultParagraphFont"/>
    <w:uiPriority w:val="99"/>
    <w:unhideWhenUsed/>
    <w:rsid w:val="002C53C1"/>
    <w:rPr>
      <w:color w:val="2B579A"/>
      <w:shd w:val="clear" w:color="auto" w:fill="E1DFDD"/>
    </w:rPr>
  </w:style>
  <w:style w:type="character" w:customStyle="1" w:styleId="ListParagraphChar">
    <w:name w:val="List Paragraph Char"/>
    <w:basedOn w:val="DefaultParagraphFont"/>
    <w:link w:val="ListParagraph"/>
    <w:uiPriority w:val="34"/>
    <w:rsid w:val="00A705A1"/>
    <w:rPr>
      <w:rFonts w:eastAsiaTheme="minorEastAsia"/>
    </w:rPr>
  </w:style>
  <w:style w:type="paragraph" w:styleId="TOC3">
    <w:name w:val="toc 3"/>
    <w:basedOn w:val="Normal"/>
    <w:next w:val="Normal"/>
    <w:autoRedefine/>
    <w:uiPriority w:val="39"/>
    <w:unhideWhenUsed/>
    <w:rsid w:val="00A13C90"/>
    <w:pPr>
      <w:tabs>
        <w:tab w:val="left" w:pos="1200"/>
        <w:tab w:val="right" w:leader="dot" w:pos="10212"/>
      </w:tabs>
      <w:spacing w:after="100"/>
      <w:ind w:left="680" w:hanging="1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0183">
      <w:bodyDiv w:val="1"/>
      <w:marLeft w:val="0"/>
      <w:marRight w:val="0"/>
      <w:marTop w:val="0"/>
      <w:marBottom w:val="0"/>
      <w:divBdr>
        <w:top w:val="none" w:sz="0" w:space="0" w:color="auto"/>
        <w:left w:val="none" w:sz="0" w:space="0" w:color="auto"/>
        <w:bottom w:val="none" w:sz="0" w:space="0" w:color="auto"/>
        <w:right w:val="none" w:sz="0" w:space="0" w:color="auto"/>
      </w:divBdr>
    </w:div>
    <w:div w:id="137843996">
      <w:bodyDiv w:val="1"/>
      <w:marLeft w:val="0"/>
      <w:marRight w:val="0"/>
      <w:marTop w:val="0"/>
      <w:marBottom w:val="0"/>
      <w:divBdr>
        <w:top w:val="none" w:sz="0" w:space="0" w:color="auto"/>
        <w:left w:val="none" w:sz="0" w:space="0" w:color="auto"/>
        <w:bottom w:val="none" w:sz="0" w:space="0" w:color="auto"/>
        <w:right w:val="none" w:sz="0" w:space="0" w:color="auto"/>
      </w:divBdr>
    </w:div>
    <w:div w:id="374279295">
      <w:bodyDiv w:val="1"/>
      <w:marLeft w:val="0"/>
      <w:marRight w:val="0"/>
      <w:marTop w:val="0"/>
      <w:marBottom w:val="0"/>
      <w:divBdr>
        <w:top w:val="none" w:sz="0" w:space="0" w:color="auto"/>
        <w:left w:val="none" w:sz="0" w:space="0" w:color="auto"/>
        <w:bottom w:val="none" w:sz="0" w:space="0" w:color="auto"/>
        <w:right w:val="none" w:sz="0" w:space="0" w:color="auto"/>
      </w:divBdr>
    </w:div>
    <w:div w:id="701591587">
      <w:bodyDiv w:val="1"/>
      <w:marLeft w:val="0"/>
      <w:marRight w:val="0"/>
      <w:marTop w:val="0"/>
      <w:marBottom w:val="0"/>
      <w:divBdr>
        <w:top w:val="none" w:sz="0" w:space="0" w:color="auto"/>
        <w:left w:val="none" w:sz="0" w:space="0" w:color="auto"/>
        <w:bottom w:val="none" w:sz="0" w:space="0" w:color="auto"/>
        <w:right w:val="none" w:sz="0" w:space="0" w:color="auto"/>
      </w:divBdr>
    </w:div>
    <w:div w:id="1715156061">
      <w:bodyDiv w:val="1"/>
      <w:marLeft w:val="0"/>
      <w:marRight w:val="0"/>
      <w:marTop w:val="0"/>
      <w:marBottom w:val="0"/>
      <w:divBdr>
        <w:top w:val="none" w:sz="0" w:space="0" w:color="auto"/>
        <w:left w:val="none" w:sz="0" w:space="0" w:color="auto"/>
        <w:bottom w:val="none" w:sz="0" w:space="0" w:color="auto"/>
        <w:right w:val="none" w:sz="0" w:space="0" w:color="auto"/>
      </w:divBdr>
    </w:div>
    <w:div w:id="1922594304">
      <w:bodyDiv w:val="1"/>
      <w:marLeft w:val="0"/>
      <w:marRight w:val="0"/>
      <w:marTop w:val="0"/>
      <w:marBottom w:val="0"/>
      <w:divBdr>
        <w:top w:val="none" w:sz="0" w:space="0" w:color="auto"/>
        <w:left w:val="none" w:sz="0" w:space="0" w:color="auto"/>
        <w:bottom w:val="none" w:sz="0" w:space="0" w:color="auto"/>
        <w:right w:val="none" w:sz="0" w:space="0" w:color="auto"/>
      </w:divBdr>
    </w:div>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_Flow_SignoffStatus xmlns="7dd4d6b0-2bd1-40f7-94aa-8d4785e79023" xsi:nil="true"/>
    <Correctonguidancetracker xmlns="7dd4d6b0-2bd1-40f7-94aa-8d4785e79023" xsi:nil="true"/>
    <SharedWithUsers xmlns="ce5b52f7-9556-48ad-bf4f-1238de82834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FDB60-D404-41A0-A7E3-6C03896B040D}">
  <ds:schemaRefs>
    <ds:schemaRef ds:uri="http://purl.org/dc/dcmitype/"/>
    <ds:schemaRef ds:uri="http://purl.org/dc/elements/1.1/"/>
    <ds:schemaRef ds:uri="7dd4d6b0-2bd1-40f7-94aa-8d4785e79023"/>
    <ds:schemaRef ds:uri="ce5b52f7-9556-48ad-bf4f-1238de82834a"/>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56160E52-CD53-40F3-9B61-D4512B135CA7}"/>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1153</TotalTime>
  <Pages>34</Pages>
  <Words>4216</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28193</CharactersWithSpaces>
  <SharedDoc>false</SharedDoc>
  <HLinks>
    <vt:vector size="354" baseType="variant">
      <vt:variant>
        <vt:i4>852044</vt:i4>
      </vt:variant>
      <vt:variant>
        <vt:i4>336</vt:i4>
      </vt:variant>
      <vt:variant>
        <vt:i4>0</vt:i4>
      </vt:variant>
      <vt:variant>
        <vt:i4>5</vt:i4>
      </vt:variant>
      <vt:variant>
        <vt:lpwstr>https://www.sepa.org.uk/easr</vt:lpwstr>
      </vt:variant>
      <vt:variant>
        <vt:lpwstr/>
      </vt:variant>
      <vt:variant>
        <vt:i4>5963864</vt:i4>
      </vt:variant>
      <vt:variant>
        <vt:i4>333</vt:i4>
      </vt:variant>
      <vt:variant>
        <vt:i4>0</vt:i4>
      </vt:variant>
      <vt:variant>
        <vt:i4>5</vt:i4>
      </vt:variant>
      <vt:variant>
        <vt:lpwstr>https://map.sepa.org.uk/ngrtool/</vt:lpwstr>
      </vt:variant>
      <vt:variant>
        <vt:lpwstr/>
      </vt:variant>
      <vt:variant>
        <vt:i4>852044</vt:i4>
      </vt:variant>
      <vt:variant>
        <vt:i4>330</vt:i4>
      </vt:variant>
      <vt:variant>
        <vt:i4>0</vt:i4>
      </vt:variant>
      <vt:variant>
        <vt:i4>5</vt:i4>
      </vt:variant>
      <vt:variant>
        <vt:lpwstr>https://www.sepa.org.uk/easr</vt:lpwstr>
      </vt:variant>
      <vt:variant>
        <vt:lpwstr/>
      </vt:variant>
      <vt:variant>
        <vt:i4>852044</vt:i4>
      </vt:variant>
      <vt:variant>
        <vt:i4>327</vt:i4>
      </vt:variant>
      <vt:variant>
        <vt:i4>0</vt:i4>
      </vt:variant>
      <vt:variant>
        <vt:i4>5</vt:i4>
      </vt:variant>
      <vt:variant>
        <vt:lpwstr>https://www.sepa.org.uk/easr</vt:lpwstr>
      </vt:variant>
      <vt:variant>
        <vt:lpwstr/>
      </vt:variant>
      <vt:variant>
        <vt:i4>852044</vt:i4>
      </vt:variant>
      <vt:variant>
        <vt:i4>324</vt:i4>
      </vt:variant>
      <vt:variant>
        <vt:i4>0</vt:i4>
      </vt:variant>
      <vt:variant>
        <vt:i4>5</vt:i4>
      </vt:variant>
      <vt:variant>
        <vt:lpwstr>https://www.sepa.org.uk/easr</vt:lpwstr>
      </vt:variant>
      <vt:variant>
        <vt:lpwstr/>
      </vt:variant>
      <vt:variant>
        <vt:i4>3539032</vt:i4>
      </vt:variant>
      <vt:variant>
        <vt:i4>321</vt:i4>
      </vt:variant>
      <vt:variant>
        <vt:i4>0</vt:i4>
      </vt:variant>
      <vt:variant>
        <vt:i4>5</vt:i4>
      </vt:variant>
      <vt:variant>
        <vt:lpwstr>mailto:equalities@sepa.org.uk</vt:lpwstr>
      </vt:variant>
      <vt:variant>
        <vt:lpwstr/>
      </vt:variant>
      <vt:variant>
        <vt:i4>1048625</vt:i4>
      </vt:variant>
      <vt:variant>
        <vt:i4>314</vt:i4>
      </vt:variant>
      <vt:variant>
        <vt:i4>0</vt:i4>
      </vt:variant>
      <vt:variant>
        <vt:i4>5</vt:i4>
      </vt:variant>
      <vt:variant>
        <vt:lpwstr/>
      </vt:variant>
      <vt:variant>
        <vt:lpwstr>_Toc200635040</vt:lpwstr>
      </vt:variant>
      <vt:variant>
        <vt:i4>1507377</vt:i4>
      </vt:variant>
      <vt:variant>
        <vt:i4>308</vt:i4>
      </vt:variant>
      <vt:variant>
        <vt:i4>0</vt:i4>
      </vt:variant>
      <vt:variant>
        <vt:i4>5</vt:i4>
      </vt:variant>
      <vt:variant>
        <vt:lpwstr/>
      </vt:variant>
      <vt:variant>
        <vt:lpwstr>_Toc200635039</vt:lpwstr>
      </vt:variant>
      <vt:variant>
        <vt:i4>1507377</vt:i4>
      </vt:variant>
      <vt:variant>
        <vt:i4>302</vt:i4>
      </vt:variant>
      <vt:variant>
        <vt:i4>0</vt:i4>
      </vt:variant>
      <vt:variant>
        <vt:i4>5</vt:i4>
      </vt:variant>
      <vt:variant>
        <vt:lpwstr/>
      </vt:variant>
      <vt:variant>
        <vt:lpwstr>_Toc200635038</vt:lpwstr>
      </vt:variant>
      <vt:variant>
        <vt:i4>1507377</vt:i4>
      </vt:variant>
      <vt:variant>
        <vt:i4>296</vt:i4>
      </vt:variant>
      <vt:variant>
        <vt:i4>0</vt:i4>
      </vt:variant>
      <vt:variant>
        <vt:i4>5</vt:i4>
      </vt:variant>
      <vt:variant>
        <vt:lpwstr/>
      </vt:variant>
      <vt:variant>
        <vt:lpwstr>_Toc200635037</vt:lpwstr>
      </vt:variant>
      <vt:variant>
        <vt:i4>1507377</vt:i4>
      </vt:variant>
      <vt:variant>
        <vt:i4>290</vt:i4>
      </vt:variant>
      <vt:variant>
        <vt:i4>0</vt:i4>
      </vt:variant>
      <vt:variant>
        <vt:i4>5</vt:i4>
      </vt:variant>
      <vt:variant>
        <vt:lpwstr/>
      </vt:variant>
      <vt:variant>
        <vt:lpwstr>_Toc200635036</vt:lpwstr>
      </vt:variant>
      <vt:variant>
        <vt:i4>1507377</vt:i4>
      </vt:variant>
      <vt:variant>
        <vt:i4>284</vt:i4>
      </vt:variant>
      <vt:variant>
        <vt:i4>0</vt:i4>
      </vt:variant>
      <vt:variant>
        <vt:i4>5</vt:i4>
      </vt:variant>
      <vt:variant>
        <vt:lpwstr/>
      </vt:variant>
      <vt:variant>
        <vt:lpwstr>_Toc200635035</vt:lpwstr>
      </vt:variant>
      <vt:variant>
        <vt:i4>1507377</vt:i4>
      </vt:variant>
      <vt:variant>
        <vt:i4>278</vt:i4>
      </vt:variant>
      <vt:variant>
        <vt:i4>0</vt:i4>
      </vt:variant>
      <vt:variant>
        <vt:i4>5</vt:i4>
      </vt:variant>
      <vt:variant>
        <vt:lpwstr/>
      </vt:variant>
      <vt:variant>
        <vt:lpwstr>_Toc200635034</vt:lpwstr>
      </vt:variant>
      <vt:variant>
        <vt:i4>1507377</vt:i4>
      </vt:variant>
      <vt:variant>
        <vt:i4>272</vt:i4>
      </vt:variant>
      <vt:variant>
        <vt:i4>0</vt:i4>
      </vt:variant>
      <vt:variant>
        <vt:i4>5</vt:i4>
      </vt:variant>
      <vt:variant>
        <vt:lpwstr/>
      </vt:variant>
      <vt:variant>
        <vt:lpwstr>_Toc200635033</vt:lpwstr>
      </vt:variant>
      <vt:variant>
        <vt:i4>1507377</vt:i4>
      </vt:variant>
      <vt:variant>
        <vt:i4>266</vt:i4>
      </vt:variant>
      <vt:variant>
        <vt:i4>0</vt:i4>
      </vt:variant>
      <vt:variant>
        <vt:i4>5</vt:i4>
      </vt:variant>
      <vt:variant>
        <vt:lpwstr/>
      </vt:variant>
      <vt:variant>
        <vt:lpwstr>_Toc200635032</vt:lpwstr>
      </vt:variant>
      <vt:variant>
        <vt:i4>1507377</vt:i4>
      </vt:variant>
      <vt:variant>
        <vt:i4>260</vt:i4>
      </vt:variant>
      <vt:variant>
        <vt:i4>0</vt:i4>
      </vt:variant>
      <vt:variant>
        <vt:i4>5</vt:i4>
      </vt:variant>
      <vt:variant>
        <vt:lpwstr/>
      </vt:variant>
      <vt:variant>
        <vt:lpwstr>_Toc200635031</vt:lpwstr>
      </vt:variant>
      <vt:variant>
        <vt:i4>1507377</vt:i4>
      </vt:variant>
      <vt:variant>
        <vt:i4>254</vt:i4>
      </vt:variant>
      <vt:variant>
        <vt:i4>0</vt:i4>
      </vt:variant>
      <vt:variant>
        <vt:i4>5</vt:i4>
      </vt:variant>
      <vt:variant>
        <vt:lpwstr/>
      </vt:variant>
      <vt:variant>
        <vt:lpwstr>_Toc200635030</vt:lpwstr>
      </vt:variant>
      <vt:variant>
        <vt:i4>1441841</vt:i4>
      </vt:variant>
      <vt:variant>
        <vt:i4>248</vt:i4>
      </vt:variant>
      <vt:variant>
        <vt:i4>0</vt:i4>
      </vt:variant>
      <vt:variant>
        <vt:i4>5</vt:i4>
      </vt:variant>
      <vt:variant>
        <vt:lpwstr/>
      </vt:variant>
      <vt:variant>
        <vt:lpwstr>_Toc200635029</vt:lpwstr>
      </vt:variant>
      <vt:variant>
        <vt:i4>1441841</vt:i4>
      </vt:variant>
      <vt:variant>
        <vt:i4>242</vt:i4>
      </vt:variant>
      <vt:variant>
        <vt:i4>0</vt:i4>
      </vt:variant>
      <vt:variant>
        <vt:i4>5</vt:i4>
      </vt:variant>
      <vt:variant>
        <vt:lpwstr/>
      </vt:variant>
      <vt:variant>
        <vt:lpwstr>_Toc200635028</vt:lpwstr>
      </vt:variant>
      <vt:variant>
        <vt:i4>1441841</vt:i4>
      </vt:variant>
      <vt:variant>
        <vt:i4>236</vt:i4>
      </vt:variant>
      <vt:variant>
        <vt:i4>0</vt:i4>
      </vt:variant>
      <vt:variant>
        <vt:i4>5</vt:i4>
      </vt:variant>
      <vt:variant>
        <vt:lpwstr/>
      </vt:variant>
      <vt:variant>
        <vt:lpwstr>_Toc200635027</vt:lpwstr>
      </vt:variant>
      <vt:variant>
        <vt:i4>1441841</vt:i4>
      </vt:variant>
      <vt:variant>
        <vt:i4>230</vt:i4>
      </vt:variant>
      <vt:variant>
        <vt:i4>0</vt:i4>
      </vt:variant>
      <vt:variant>
        <vt:i4>5</vt:i4>
      </vt:variant>
      <vt:variant>
        <vt:lpwstr/>
      </vt:variant>
      <vt:variant>
        <vt:lpwstr>_Toc200635026</vt:lpwstr>
      </vt:variant>
      <vt:variant>
        <vt:i4>1441841</vt:i4>
      </vt:variant>
      <vt:variant>
        <vt:i4>224</vt:i4>
      </vt:variant>
      <vt:variant>
        <vt:i4>0</vt:i4>
      </vt:variant>
      <vt:variant>
        <vt:i4>5</vt:i4>
      </vt:variant>
      <vt:variant>
        <vt:lpwstr/>
      </vt:variant>
      <vt:variant>
        <vt:lpwstr>_Toc200635025</vt:lpwstr>
      </vt:variant>
      <vt:variant>
        <vt:i4>1441841</vt:i4>
      </vt:variant>
      <vt:variant>
        <vt:i4>218</vt:i4>
      </vt:variant>
      <vt:variant>
        <vt:i4>0</vt:i4>
      </vt:variant>
      <vt:variant>
        <vt:i4>5</vt:i4>
      </vt:variant>
      <vt:variant>
        <vt:lpwstr/>
      </vt:variant>
      <vt:variant>
        <vt:lpwstr>_Toc200635024</vt:lpwstr>
      </vt:variant>
      <vt:variant>
        <vt:i4>1441841</vt:i4>
      </vt:variant>
      <vt:variant>
        <vt:i4>212</vt:i4>
      </vt:variant>
      <vt:variant>
        <vt:i4>0</vt:i4>
      </vt:variant>
      <vt:variant>
        <vt:i4>5</vt:i4>
      </vt:variant>
      <vt:variant>
        <vt:lpwstr/>
      </vt:variant>
      <vt:variant>
        <vt:lpwstr>_Toc200635023</vt:lpwstr>
      </vt:variant>
      <vt:variant>
        <vt:i4>1441841</vt:i4>
      </vt:variant>
      <vt:variant>
        <vt:i4>206</vt:i4>
      </vt:variant>
      <vt:variant>
        <vt:i4>0</vt:i4>
      </vt:variant>
      <vt:variant>
        <vt:i4>5</vt:i4>
      </vt:variant>
      <vt:variant>
        <vt:lpwstr/>
      </vt:variant>
      <vt:variant>
        <vt:lpwstr>_Toc200635022</vt:lpwstr>
      </vt:variant>
      <vt:variant>
        <vt:i4>1441841</vt:i4>
      </vt:variant>
      <vt:variant>
        <vt:i4>200</vt:i4>
      </vt:variant>
      <vt:variant>
        <vt:i4>0</vt:i4>
      </vt:variant>
      <vt:variant>
        <vt:i4>5</vt:i4>
      </vt:variant>
      <vt:variant>
        <vt:lpwstr/>
      </vt:variant>
      <vt:variant>
        <vt:lpwstr>_Toc200635021</vt:lpwstr>
      </vt:variant>
      <vt:variant>
        <vt:i4>1441841</vt:i4>
      </vt:variant>
      <vt:variant>
        <vt:i4>194</vt:i4>
      </vt:variant>
      <vt:variant>
        <vt:i4>0</vt:i4>
      </vt:variant>
      <vt:variant>
        <vt:i4>5</vt:i4>
      </vt:variant>
      <vt:variant>
        <vt:lpwstr/>
      </vt:variant>
      <vt:variant>
        <vt:lpwstr>_Toc200635020</vt:lpwstr>
      </vt:variant>
      <vt:variant>
        <vt:i4>1376305</vt:i4>
      </vt:variant>
      <vt:variant>
        <vt:i4>188</vt:i4>
      </vt:variant>
      <vt:variant>
        <vt:i4>0</vt:i4>
      </vt:variant>
      <vt:variant>
        <vt:i4>5</vt:i4>
      </vt:variant>
      <vt:variant>
        <vt:lpwstr/>
      </vt:variant>
      <vt:variant>
        <vt:lpwstr>_Toc200635019</vt:lpwstr>
      </vt:variant>
      <vt:variant>
        <vt:i4>1376305</vt:i4>
      </vt:variant>
      <vt:variant>
        <vt:i4>182</vt:i4>
      </vt:variant>
      <vt:variant>
        <vt:i4>0</vt:i4>
      </vt:variant>
      <vt:variant>
        <vt:i4>5</vt:i4>
      </vt:variant>
      <vt:variant>
        <vt:lpwstr/>
      </vt:variant>
      <vt:variant>
        <vt:lpwstr>_Toc200635018</vt:lpwstr>
      </vt:variant>
      <vt:variant>
        <vt:i4>1376305</vt:i4>
      </vt:variant>
      <vt:variant>
        <vt:i4>176</vt:i4>
      </vt:variant>
      <vt:variant>
        <vt:i4>0</vt:i4>
      </vt:variant>
      <vt:variant>
        <vt:i4>5</vt:i4>
      </vt:variant>
      <vt:variant>
        <vt:lpwstr/>
      </vt:variant>
      <vt:variant>
        <vt:lpwstr>_Toc200635017</vt:lpwstr>
      </vt:variant>
      <vt:variant>
        <vt:i4>1376305</vt:i4>
      </vt:variant>
      <vt:variant>
        <vt:i4>170</vt:i4>
      </vt:variant>
      <vt:variant>
        <vt:i4>0</vt:i4>
      </vt:variant>
      <vt:variant>
        <vt:i4>5</vt:i4>
      </vt:variant>
      <vt:variant>
        <vt:lpwstr/>
      </vt:variant>
      <vt:variant>
        <vt:lpwstr>_Toc200635016</vt:lpwstr>
      </vt:variant>
      <vt:variant>
        <vt:i4>1376305</vt:i4>
      </vt:variant>
      <vt:variant>
        <vt:i4>164</vt:i4>
      </vt:variant>
      <vt:variant>
        <vt:i4>0</vt:i4>
      </vt:variant>
      <vt:variant>
        <vt:i4>5</vt:i4>
      </vt:variant>
      <vt:variant>
        <vt:lpwstr/>
      </vt:variant>
      <vt:variant>
        <vt:lpwstr>_Toc200635015</vt:lpwstr>
      </vt:variant>
      <vt:variant>
        <vt:i4>1376305</vt:i4>
      </vt:variant>
      <vt:variant>
        <vt:i4>158</vt:i4>
      </vt:variant>
      <vt:variant>
        <vt:i4>0</vt:i4>
      </vt:variant>
      <vt:variant>
        <vt:i4>5</vt:i4>
      </vt:variant>
      <vt:variant>
        <vt:lpwstr/>
      </vt:variant>
      <vt:variant>
        <vt:lpwstr>_Toc200635014</vt:lpwstr>
      </vt:variant>
      <vt:variant>
        <vt:i4>1376305</vt:i4>
      </vt:variant>
      <vt:variant>
        <vt:i4>152</vt:i4>
      </vt:variant>
      <vt:variant>
        <vt:i4>0</vt:i4>
      </vt:variant>
      <vt:variant>
        <vt:i4>5</vt:i4>
      </vt:variant>
      <vt:variant>
        <vt:lpwstr/>
      </vt:variant>
      <vt:variant>
        <vt:lpwstr>_Toc200635013</vt:lpwstr>
      </vt:variant>
      <vt:variant>
        <vt:i4>1376305</vt:i4>
      </vt:variant>
      <vt:variant>
        <vt:i4>146</vt:i4>
      </vt:variant>
      <vt:variant>
        <vt:i4>0</vt:i4>
      </vt:variant>
      <vt:variant>
        <vt:i4>5</vt:i4>
      </vt:variant>
      <vt:variant>
        <vt:lpwstr/>
      </vt:variant>
      <vt:variant>
        <vt:lpwstr>_Toc200635012</vt:lpwstr>
      </vt:variant>
      <vt:variant>
        <vt:i4>1376305</vt:i4>
      </vt:variant>
      <vt:variant>
        <vt:i4>140</vt:i4>
      </vt:variant>
      <vt:variant>
        <vt:i4>0</vt:i4>
      </vt:variant>
      <vt:variant>
        <vt:i4>5</vt:i4>
      </vt:variant>
      <vt:variant>
        <vt:lpwstr/>
      </vt:variant>
      <vt:variant>
        <vt:lpwstr>_Toc200635011</vt:lpwstr>
      </vt:variant>
      <vt:variant>
        <vt:i4>1376305</vt:i4>
      </vt:variant>
      <vt:variant>
        <vt:i4>134</vt:i4>
      </vt:variant>
      <vt:variant>
        <vt:i4>0</vt:i4>
      </vt:variant>
      <vt:variant>
        <vt:i4>5</vt:i4>
      </vt:variant>
      <vt:variant>
        <vt:lpwstr/>
      </vt:variant>
      <vt:variant>
        <vt:lpwstr>_Toc200635010</vt:lpwstr>
      </vt:variant>
      <vt:variant>
        <vt:i4>1310769</vt:i4>
      </vt:variant>
      <vt:variant>
        <vt:i4>128</vt:i4>
      </vt:variant>
      <vt:variant>
        <vt:i4>0</vt:i4>
      </vt:variant>
      <vt:variant>
        <vt:i4>5</vt:i4>
      </vt:variant>
      <vt:variant>
        <vt:lpwstr/>
      </vt:variant>
      <vt:variant>
        <vt:lpwstr>_Toc200635009</vt:lpwstr>
      </vt:variant>
      <vt:variant>
        <vt:i4>1310769</vt:i4>
      </vt:variant>
      <vt:variant>
        <vt:i4>122</vt:i4>
      </vt:variant>
      <vt:variant>
        <vt:i4>0</vt:i4>
      </vt:variant>
      <vt:variant>
        <vt:i4>5</vt:i4>
      </vt:variant>
      <vt:variant>
        <vt:lpwstr/>
      </vt:variant>
      <vt:variant>
        <vt:lpwstr>_Toc200635008</vt:lpwstr>
      </vt:variant>
      <vt:variant>
        <vt:i4>1310769</vt:i4>
      </vt:variant>
      <vt:variant>
        <vt:i4>116</vt:i4>
      </vt:variant>
      <vt:variant>
        <vt:i4>0</vt:i4>
      </vt:variant>
      <vt:variant>
        <vt:i4>5</vt:i4>
      </vt:variant>
      <vt:variant>
        <vt:lpwstr/>
      </vt:variant>
      <vt:variant>
        <vt:lpwstr>_Toc200635007</vt:lpwstr>
      </vt:variant>
      <vt:variant>
        <vt:i4>1310769</vt:i4>
      </vt:variant>
      <vt:variant>
        <vt:i4>110</vt:i4>
      </vt:variant>
      <vt:variant>
        <vt:i4>0</vt:i4>
      </vt:variant>
      <vt:variant>
        <vt:i4>5</vt:i4>
      </vt:variant>
      <vt:variant>
        <vt:lpwstr/>
      </vt:variant>
      <vt:variant>
        <vt:lpwstr>_Toc200635006</vt:lpwstr>
      </vt:variant>
      <vt:variant>
        <vt:i4>1310769</vt:i4>
      </vt:variant>
      <vt:variant>
        <vt:i4>104</vt:i4>
      </vt:variant>
      <vt:variant>
        <vt:i4>0</vt:i4>
      </vt:variant>
      <vt:variant>
        <vt:i4>5</vt:i4>
      </vt:variant>
      <vt:variant>
        <vt:lpwstr/>
      </vt:variant>
      <vt:variant>
        <vt:lpwstr>_Toc200635005</vt:lpwstr>
      </vt:variant>
      <vt:variant>
        <vt:i4>1310769</vt:i4>
      </vt:variant>
      <vt:variant>
        <vt:i4>98</vt:i4>
      </vt:variant>
      <vt:variant>
        <vt:i4>0</vt:i4>
      </vt:variant>
      <vt:variant>
        <vt:i4>5</vt:i4>
      </vt:variant>
      <vt:variant>
        <vt:lpwstr/>
      </vt:variant>
      <vt:variant>
        <vt:lpwstr>_Toc200635004</vt:lpwstr>
      </vt:variant>
      <vt:variant>
        <vt:i4>1310769</vt:i4>
      </vt:variant>
      <vt:variant>
        <vt:i4>92</vt:i4>
      </vt:variant>
      <vt:variant>
        <vt:i4>0</vt:i4>
      </vt:variant>
      <vt:variant>
        <vt:i4>5</vt:i4>
      </vt:variant>
      <vt:variant>
        <vt:lpwstr/>
      </vt:variant>
      <vt:variant>
        <vt:lpwstr>_Toc200635003</vt:lpwstr>
      </vt:variant>
      <vt:variant>
        <vt:i4>1310769</vt:i4>
      </vt:variant>
      <vt:variant>
        <vt:i4>86</vt:i4>
      </vt:variant>
      <vt:variant>
        <vt:i4>0</vt:i4>
      </vt:variant>
      <vt:variant>
        <vt:i4>5</vt:i4>
      </vt:variant>
      <vt:variant>
        <vt:lpwstr/>
      </vt:variant>
      <vt:variant>
        <vt:lpwstr>_Toc200635002</vt:lpwstr>
      </vt:variant>
      <vt:variant>
        <vt:i4>1310769</vt:i4>
      </vt:variant>
      <vt:variant>
        <vt:i4>80</vt:i4>
      </vt:variant>
      <vt:variant>
        <vt:i4>0</vt:i4>
      </vt:variant>
      <vt:variant>
        <vt:i4>5</vt:i4>
      </vt:variant>
      <vt:variant>
        <vt:lpwstr/>
      </vt:variant>
      <vt:variant>
        <vt:lpwstr>_Toc200635001</vt:lpwstr>
      </vt:variant>
      <vt:variant>
        <vt:i4>1310769</vt:i4>
      </vt:variant>
      <vt:variant>
        <vt:i4>74</vt:i4>
      </vt:variant>
      <vt:variant>
        <vt:i4>0</vt:i4>
      </vt:variant>
      <vt:variant>
        <vt:i4>5</vt:i4>
      </vt:variant>
      <vt:variant>
        <vt:lpwstr/>
      </vt:variant>
      <vt:variant>
        <vt:lpwstr>_Toc200635000</vt:lpwstr>
      </vt:variant>
      <vt:variant>
        <vt:i4>1835064</vt:i4>
      </vt:variant>
      <vt:variant>
        <vt:i4>68</vt:i4>
      </vt:variant>
      <vt:variant>
        <vt:i4>0</vt:i4>
      </vt:variant>
      <vt:variant>
        <vt:i4>5</vt:i4>
      </vt:variant>
      <vt:variant>
        <vt:lpwstr/>
      </vt:variant>
      <vt:variant>
        <vt:lpwstr>_Toc200634999</vt:lpwstr>
      </vt:variant>
      <vt:variant>
        <vt:i4>1835064</vt:i4>
      </vt:variant>
      <vt:variant>
        <vt:i4>62</vt:i4>
      </vt:variant>
      <vt:variant>
        <vt:i4>0</vt:i4>
      </vt:variant>
      <vt:variant>
        <vt:i4>5</vt:i4>
      </vt:variant>
      <vt:variant>
        <vt:lpwstr/>
      </vt:variant>
      <vt:variant>
        <vt:lpwstr>_Toc200634998</vt:lpwstr>
      </vt:variant>
      <vt:variant>
        <vt:i4>1835064</vt:i4>
      </vt:variant>
      <vt:variant>
        <vt:i4>56</vt:i4>
      </vt:variant>
      <vt:variant>
        <vt:i4>0</vt:i4>
      </vt:variant>
      <vt:variant>
        <vt:i4>5</vt:i4>
      </vt:variant>
      <vt:variant>
        <vt:lpwstr/>
      </vt:variant>
      <vt:variant>
        <vt:lpwstr>_Toc200634997</vt:lpwstr>
      </vt:variant>
      <vt:variant>
        <vt:i4>1835064</vt:i4>
      </vt:variant>
      <vt:variant>
        <vt:i4>50</vt:i4>
      </vt:variant>
      <vt:variant>
        <vt:i4>0</vt:i4>
      </vt:variant>
      <vt:variant>
        <vt:i4>5</vt:i4>
      </vt:variant>
      <vt:variant>
        <vt:lpwstr/>
      </vt:variant>
      <vt:variant>
        <vt:lpwstr>_Toc200634996</vt:lpwstr>
      </vt:variant>
      <vt:variant>
        <vt:i4>1835064</vt:i4>
      </vt:variant>
      <vt:variant>
        <vt:i4>44</vt:i4>
      </vt:variant>
      <vt:variant>
        <vt:i4>0</vt:i4>
      </vt:variant>
      <vt:variant>
        <vt:i4>5</vt:i4>
      </vt:variant>
      <vt:variant>
        <vt:lpwstr/>
      </vt:variant>
      <vt:variant>
        <vt:lpwstr>_Toc200634995</vt:lpwstr>
      </vt:variant>
      <vt:variant>
        <vt:i4>1835064</vt:i4>
      </vt:variant>
      <vt:variant>
        <vt:i4>38</vt:i4>
      </vt:variant>
      <vt:variant>
        <vt:i4>0</vt:i4>
      </vt:variant>
      <vt:variant>
        <vt:i4>5</vt:i4>
      </vt:variant>
      <vt:variant>
        <vt:lpwstr/>
      </vt:variant>
      <vt:variant>
        <vt:lpwstr>_Toc200634994</vt:lpwstr>
      </vt:variant>
      <vt:variant>
        <vt:i4>1835064</vt:i4>
      </vt:variant>
      <vt:variant>
        <vt:i4>32</vt:i4>
      </vt:variant>
      <vt:variant>
        <vt:i4>0</vt:i4>
      </vt:variant>
      <vt:variant>
        <vt:i4>5</vt:i4>
      </vt:variant>
      <vt:variant>
        <vt:lpwstr/>
      </vt:variant>
      <vt:variant>
        <vt:lpwstr>_Toc200634993</vt:lpwstr>
      </vt:variant>
      <vt:variant>
        <vt:i4>1835064</vt:i4>
      </vt:variant>
      <vt:variant>
        <vt:i4>26</vt:i4>
      </vt:variant>
      <vt:variant>
        <vt:i4>0</vt:i4>
      </vt:variant>
      <vt:variant>
        <vt:i4>5</vt:i4>
      </vt:variant>
      <vt:variant>
        <vt:lpwstr/>
      </vt:variant>
      <vt:variant>
        <vt:lpwstr>_Toc200634992</vt:lpwstr>
      </vt:variant>
      <vt:variant>
        <vt:i4>1835064</vt:i4>
      </vt:variant>
      <vt:variant>
        <vt:i4>20</vt:i4>
      </vt:variant>
      <vt:variant>
        <vt:i4>0</vt:i4>
      </vt:variant>
      <vt:variant>
        <vt:i4>5</vt:i4>
      </vt:variant>
      <vt:variant>
        <vt:lpwstr/>
      </vt:variant>
      <vt:variant>
        <vt:lpwstr>_Toc200634991</vt:lpwstr>
      </vt:variant>
      <vt:variant>
        <vt:i4>1835064</vt:i4>
      </vt:variant>
      <vt:variant>
        <vt:i4>14</vt:i4>
      </vt:variant>
      <vt:variant>
        <vt:i4>0</vt:i4>
      </vt:variant>
      <vt:variant>
        <vt:i4>5</vt:i4>
      </vt:variant>
      <vt:variant>
        <vt:lpwstr/>
      </vt:variant>
      <vt:variant>
        <vt:lpwstr>_Toc200634990</vt:lpwstr>
      </vt:variant>
      <vt:variant>
        <vt:i4>1900600</vt:i4>
      </vt:variant>
      <vt:variant>
        <vt:i4>8</vt:i4>
      </vt:variant>
      <vt:variant>
        <vt:i4>0</vt:i4>
      </vt:variant>
      <vt:variant>
        <vt:i4>5</vt:i4>
      </vt:variant>
      <vt:variant>
        <vt:lpwstr/>
      </vt:variant>
      <vt:variant>
        <vt:lpwstr>_Toc200634989</vt:lpwstr>
      </vt:variant>
      <vt:variant>
        <vt:i4>1900600</vt:i4>
      </vt:variant>
      <vt:variant>
        <vt:i4>2</vt:i4>
      </vt:variant>
      <vt:variant>
        <vt:i4>0</vt:i4>
      </vt:variant>
      <vt:variant>
        <vt:i4>5</vt:i4>
      </vt:variant>
      <vt:variant>
        <vt:lpwstr/>
      </vt:variant>
      <vt:variant>
        <vt:lpwstr>_Toc200634988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Tuxworth, Michelle</cp:lastModifiedBy>
  <cp:revision>490</cp:revision>
  <cp:lastPrinted>2023-03-24T04:44:00Z</cp:lastPrinted>
  <dcterms:created xsi:type="dcterms:W3CDTF">2025-06-02T22:08:00Z</dcterms:created>
  <dcterms:modified xsi:type="dcterms:W3CDTF">2025-07-07T13:28:00Z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y fmtid="{D5CDD505-2E9C-101B-9397-08002B2CF9AE}" pid="11" name="sepaSiteName">
    <vt:lpwstr/>
  </property>
  <property fmtid="{D5CDD505-2E9C-101B-9397-08002B2CF9AE}" pid="12" name="sepaDocType">
    <vt:lpwstr/>
  </property>
  <property fmtid="{D5CDD505-2E9C-101B-9397-08002B2CF9AE}" pid="13" name="j4a146bd1242497e854fea19bd003ce8">
    <vt:lpwstr/>
  </property>
  <property fmtid="{D5CDD505-2E9C-101B-9397-08002B2CF9AE}" pid="14" name="ef51aa4790c945b9a0419016f7ab6e29">
    <vt:lpwstr/>
  </property>
  <property fmtid="{D5CDD505-2E9C-101B-9397-08002B2CF9AE}" pid="15" name="ma72f8e6ceae418eb78a3347036104c1">
    <vt:lpwstr/>
  </property>
  <property fmtid="{D5CDD505-2E9C-101B-9397-08002B2CF9AE}" pid="16" name="sepaSector">
    <vt:lpwstr/>
  </property>
  <property fmtid="{D5CDD505-2E9C-101B-9397-08002B2CF9AE}" pid="17" name="sepaRegime">
    <vt:lpwstr/>
  </property>
  <property fmtid="{D5CDD505-2E9C-101B-9397-08002B2CF9AE}" pid="18" name="oef38a18042f4301907f28c0522602c2">
    <vt:lpwstr/>
  </property>
  <property fmtid="{D5CDD505-2E9C-101B-9397-08002B2CF9AE}" pid="19" name="ee9e47817d504c689218031fd5e96151">
    <vt:lpwstr/>
  </property>
  <property fmtid="{D5CDD505-2E9C-101B-9397-08002B2CF9AE}" pid="20" name="sepaWaterbody">
    <vt:lpwstr/>
  </property>
  <property fmtid="{D5CDD505-2E9C-101B-9397-08002B2CF9AE}" pid="21" name="ne0f48cd5d0346faa88fbe934056f480">
    <vt:lpwstr/>
  </property>
  <property fmtid="{D5CDD505-2E9C-101B-9397-08002B2CF9AE}" pid="22" name="k30a802c90584b64ac3ae896c6a1ef3a">
    <vt:lpwstr/>
  </property>
  <property fmtid="{D5CDD505-2E9C-101B-9397-08002B2CF9AE}" pid="23" name="sepaLocationCode">
    <vt:lpwstr/>
  </property>
  <property fmtid="{D5CDD505-2E9C-101B-9397-08002B2CF9AE}" pid="24" name="sepaIAODept">
    <vt:lpwstr/>
  </property>
  <property fmtid="{D5CDD505-2E9C-101B-9397-08002B2CF9AE}" pid="25" name="IAF Regime">
    <vt:lpwstr>*** Please Select ***</vt:lpwstr>
  </property>
  <property fmtid="{D5CDD505-2E9C-101B-9397-08002B2CF9AE}" pid="26" name="xd_ProgID">
    <vt:lpwstr/>
  </property>
  <property fmtid="{D5CDD505-2E9C-101B-9397-08002B2CF9AE}" pid="27" name="IAF Activity">
    <vt:lpwstr>*** Please Select ***</vt:lpwstr>
  </property>
  <property fmtid="{D5CDD505-2E9C-101B-9397-08002B2CF9AE}" pid="28" name="ComplianceAssetId">
    <vt:lpwstr/>
  </property>
  <property fmtid="{D5CDD505-2E9C-101B-9397-08002B2CF9AE}" pid="29" name="TemplateUrl">
    <vt:lpwstr/>
  </property>
  <property fmtid="{D5CDD505-2E9C-101B-9397-08002B2CF9AE}" pid="30" name="Existing Regime">
    <vt:lpwstr>*** Please Select ***</vt:lpwstr>
  </property>
  <property fmtid="{D5CDD505-2E9C-101B-9397-08002B2CF9AE}" pid="31" name="Document Sensitivity">
    <vt:lpwstr>*** Please select ***</vt:lpwstr>
  </property>
  <property fmtid="{D5CDD505-2E9C-101B-9397-08002B2CF9AE}" pid="32" name="Document Status">
    <vt:lpwstr>*** Please select ***</vt:lpwstr>
  </property>
  <property fmtid="{D5CDD505-2E9C-101B-9397-08002B2CF9AE}" pid="33" name="_ExtendedDescription">
    <vt:lpwstr/>
  </property>
  <property fmtid="{D5CDD505-2E9C-101B-9397-08002B2CF9AE}" pid="34" name="xd_Signature">
    <vt:bool>false</vt:bool>
  </property>
  <property fmtid="{D5CDD505-2E9C-101B-9397-08002B2CF9AE}" pid="35" name="Template Status">
    <vt:lpwstr>Draft</vt:lpwstr>
  </property>
  <property fmtid="{D5CDD505-2E9C-101B-9397-08002B2CF9AE}" pid="36" name="Co-ordinating Officer (Reform)">
    <vt:lpwstr>*** Please select ***</vt:lpwstr>
  </property>
  <property fmtid="{D5CDD505-2E9C-101B-9397-08002B2CF9AE}" pid="37" name="TriggerFlowInfo">
    <vt:lpwstr/>
  </property>
  <property fmtid="{D5CDD505-2E9C-101B-9397-08002B2CF9AE}" pid="38" name="Authorisation Level">
    <vt:lpwstr>;#*** Please select ***;#</vt:lpwstr>
  </property>
</Properties>
</file>