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72FEE" w14:textId="07007750" w:rsidR="00FD7210" w:rsidRDefault="004B58CD" w:rsidP="00F72274">
      <w:r>
        <w:rPr>
          <w:noProof/>
        </w:rPr>
        <mc:AlternateContent>
          <mc:Choice Requires="wps">
            <w:drawing>
              <wp:anchor distT="45720" distB="45720" distL="114300" distR="114300" simplePos="0" relativeHeight="251658258" behindDoc="0" locked="0" layoutInCell="1" allowOverlap="1" wp14:anchorId="499A0DEB" wp14:editId="3614BEAC">
                <wp:simplePos x="0" y="0"/>
                <wp:positionH relativeFrom="column">
                  <wp:posOffset>-744855</wp:posOffset>
                </wp:positionH>
                <wp:positionV relativeFrom="paragraph">
                  <wp:posOffset>2540</wp:posOffset>
                </wp:positionV>
                <wp:extent cx="10500995" cy="831850"/>
                <wp:effectExtent l="0" t="0" r="0" b="6350"/>
                <wp:wrapSquare wrapText="bothSides"/>
                <wp:docPr id="616593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0995" cy="831850"/>
                        </a:xfrm>
                        <a:prstGeom prst="rect">
                          <a:avLst/>
                        </a:prstGeom>
                        <a:noFill/>
                        <a:ln w="9525">
                          <a:noFill/>
                          <a:miter lim="800000"/>
                          <a:headEnd/>
                          <a:tailEnd/>
                        </a:ln>
                      </wps:spPr>
                      <wps:txbx>
                        <w:txbxContent>
                          <w:p w14:paraId="7B5BCCEE" w14:textId="77777777" w:rsidR="006C5C0F" w:rsidRPr="006875C1" w:rsidRDefault="006C5C0F">
                            <w:pPr>
                              <w:rPr>
                                <w:b/>
                                <w:bCs/>
                                <w:color w:val="FFFFFF" w:themeColor="background1"/>
                                <w:sz w:val="60"/>
                                <w:szCs w:val="60"/>
                              </w:rPr>
                            </w:pPr>
                            <w:r w:rsidRPr="006875C1">
                              <w:rPr>
                                <w:b/>
                                <w:bCs/>
                                <w:color w:val="FFFFFF" w:themeColor="background1"/>
                                <w:sz w:val="60"/>
                                <w:szCs w:val="60"/>
                              </w:rPr>
                              <w:t>Equality Mainst</w:t>
                            </w:r>
                            <w:r w:rsidR="000B16D4">
                              <w:rPr>
                                <w:b/>
                                <w:bCs/>
                                <w:color w:val="FFFFFF" w:themeColor="background1"/>
                                <w:sz w:val="60"/>
                                <w:szCs w:val="60"/>
                              </w:rPr>
                              <w:t>r</w:t>
                            </w:r>
                            <w:r w:rsidRPr="006875C1">
                              <w:rPr>
                                <w:b/>
                                <w:bCs/>
                                <w:color w:val="FFFFFF" w:themeColor="background1"/>
                                <w:sz w:val="60"/>
                                <w:szCs w:val="60"/>
                              </w:rPr>
                              <w:t>eaming and Outcomes Report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A0DEB" id="_x0000_t202" coordsize="21600,21600" o:spt="202" path="m,l,21600r21600,l21600,xe">
                <v:stroke joinstyle="miter"/>
                <v:path gradientshapeok="t" o:connecttype="rect"/>
              </v:shapetype>
              <v:shape id="Text Box 2" o:spid="_x0000_s1026" type="#_x0000_t202" style="position:absolute;margin-left:-58.65pt;margin-top:.2pt;width:826.85pt;height:65.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" filled="f" stroked="f">
                <v:textbox>
                  <w:txbxContent>
                    <w:p w14:paraId="7B5BCCEE" w14:textId="77777777" w:rsidR="006C5C0F" w:rsidRPr="006875C1" w:rsidRDefault="006C5C0F">
                      <w:pPr>
                        <w:rPr>
                          <w:b/>
                          <w:bCs/>
                          <w:color w:val="FFFFFF" w:themeColor="background1"/>
                          <w:sz w:val="60"/>
                          <w:szCs w:val="60"/>
                        </w:rPr>
                      </w:pPr>
                      <w:r w:rsidRPr="006875C1">
                        <w:rPr>
                          <w:b/>
                          <w:bCs/>
                          <w:color w:val="FFFFFF" w:themeColor="background1"/>
                          <w:sz w:val="60"/>
                          <w:szCs w:val="60"/>
                        </w:rPr>
                        <w:t>Equality Mainst</w:t>
                      </w:r>
                      <w:r w:rsidR="000B16D4">
                        <w:rPr>
                          <w:b/>
                          <w:bCs/>
                          <w:color w:val="FFFFFF" w:themeColor="background1"/>
                          <w:sz w:val="60"/>
                          <w:szCs w:val="60"/>
                        </w:rPr>
                        <w:t>r</w:t>
                      </w:r>
                      <w:r w:rsidRPr="006875C1">
                        <w:rPr>
                          <w:b/>
                          <w:bCs/>
                          <w:color w:val="FFFFFF" w:themeColor="background1"/>
                          <w:sz w:val="60"/>
                          <w:szCs w:val="60"/>
                        </w:rPr>
                        <w:t>eaming and Outcomes Report 2025</w:t>
                      </w:r>
                    </w:p>
                  </w:txbxContent>
                </v:textbox>
                <w10:wrap type="square"/>
              </v:shape>
            </w:pict>
          </mc:Fallback>
        </mc:AlternateContent>
      </w:r>
      <w:r>
        <w:rPr>
          <w:noProof/>
        </w:rPr>
        <mc:AlternateContent>
          <mc:Choice Requires="wps">
            <w:drawing>
              <wp:anchor distT="0" distB="0" distL="114300" distR="114300" simplePos="0" relativeHeight="251658256" behindDoc="0" locked="0" layoutInCell="1" allowOverlap="1" wp14:anchorId="036E7919" wp14:editId="74D5A98B">
                <wp:simplePos x="0" y="0"/>
                <wp:positionH relativeFrom="column">
                  <wp:posOffset>-1213945</wp:posOffset>
                </wp:positionH>
                <wp:positionV relativeFrom="paragraph">
                  <wp:posOffset>-751621</wp:posOffset>
                </wp:positionV>
                <wp:extent cx="11057255" cy="1954924"/>
                <wp:effectExtent l="0" t="0" r="0" b="7620"/>
                <wp:wrapNone/>
                <wp:docPr id="1358021224" name="Rectangle 5"/>
                <wp:cNvGraphicFramePr/>
                <a:graphic xmlns:a="http://schemas.openxmlformats.org/drawingml/2006/main">
                  <a:graphicData uri="http://schemas.microsoft.com/office/word/2010/wordprocessingShape">
                    <wps:wsp>
                      <wps:cNvSpPr/>
                      <wps:spPr>
                        <a:xfrm>
                          <a:off x="0" y="0"/>
                          <a:ext cx="11057255" cy="195492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F1950" id="Rectangle 5" o:spid="_x0000_s1026" style="position:absolute;margin-left:-95.6pt;margin-top:-59.2pt;width:870.65pt;height:153.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" fillcolor="#016574 [3204]" stroked="f" strokeweight="1pt"/>
            </w:pict>
          </mc:Fallback>
        </mc:AlternateContent>
      </w:r>
      <w:r>
        <w:rPr>
          <w:noProof/>
        </w:rPr>
        <mc:AlternateContent>
          <mc:Choice Requires="wps">
            <w:drawing>
              <wp:anchor distT="45720" distB="45720" distL="114300" distR="114300" simplePos="0" relativeHeight="251658257" behindDoc="0" locked="0" layoutInCell="1" allowOverlap="1" wp14:anchorId="7986AF30" wp14:editId="5F811CB7">
                <wp:simplePos x="0" y="0"/>
                <wp:positionH relativeFrom="column">
                  <wp:posOffset>8251103</wp:posOffset>
                </wp:positionH>
                <wp:positionV relativeFrom="paragraph">
                  <wp:posOffset>5571621</wp:posOffset>
                </wp:positionV>
                <wp:extent cx="1527175" cy="299085"/>
                <wp:effectExtent l="0" t="0" r="0" b="5715"/>
                <wp:wrapSquare wrapText="bothSides"/>
                <wp:docPr id="2089349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99085"/>
                        </a:xfrm>
                        <a:prstGeom prst="rect">
                          <a:avLst/>
                        </a:prstGeom>
                        <a:noFill/>
                        <a:ln w="9525">
                          <a:noFill/>
                          <a:miter lim="800000"/>
                          <a:headEnd/>
                          <a:tailEnd/>
                        </a:ln>
                      </wps:spPr>
                      <wps:txbx>
                        <w:txbxContent>
                          <w:p w14:paraId="06DC2C51" w14:textId="7F282D22" w:rsidR="00997621" w:rsidRPr="004B58CD" w:rsidRDefault="00997621">
                            <w:pPr>
                              <w:rPr>
                                <w:b/>
                                <w:bCs/>
                                <w:color w:val="FFFFFF" w:themeColor="background1"/>
                                <w:sz w:val="16"/>
                                <w:szCs w:val="16"/>
                              </w:rPr>
                            </w:pPr>
                            <w:r w:rsidRPr="004B58CD">
                              <w:rPr>
                                <w:b/>
                                <w:bCs/>
                                <w:color w:val="FFFFFF" w:themeColor="background1"/>
                                <w:sz w:val="16"/>
                                <w:szCs w:val="16"/>
                              </w:rPr>
                              <w:t>iStock/</w:t>
                            </w:r>
                            <w:r w:rsidR="004B58CD" w:rsidRPr="004B58CD">
                              <w:rPr>
                                <w:b/>
                                <w:bCs/>
                                <w:color w:val="FFFFFF" w:themeColor="background1"/>
                                <w:sz w:val="16"/>
                                <w:szCs w:val="16"/>
                              </w:rPr>
                              <w:t>mangrove99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AF30" id="_x0000_s1027" type="#_x0000_t202" style="position:absolute;margin-left:649.7pt;margin-top:438.7pt;width:120.25pt;height:23.5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" filled="f" stroked="f">
                <v:textbox>
                  <w:txbxContent>
                    <w:p w14:paraId="06DC2C51" w14:textId="7F282D22" w:rsidR="00997621" w:rsidRPr="004B58CD" w:rsidRDefault="00997621">
                      <w:pPr>
                        <w:rPr>
                          <w:b/>
                          <w:bCs/>
                          <w:color w:val="FFFFFF" w:themeColor="background1"/>
                          <w:sz w:val="16"/>
                          <w:szCs w:val="16"/>
                        </w:rPr>
                      </w:pPr>
                      <w:r w:rsidRPr="004B58CD">
                        <w:rPr>
                          <w:b/>
                          <w:bCs/>
                          <w:color w:val="FFFFFF" w:themeColor="background1"/>
                          <w:sz w:val="16"/>
                          <w:szCs w:val="16"/>
                        </w:rPr>
                        <w:t>iStock/</w:t>
                      </w:r>
                      <w:r w:rsidR="004B58CD" w:rsidRPr="004B58CD">
                        <w:rPr>
                          <w:b/>
                          <w:bCs/>
                          <w:color w:val="FFFFFF" w:themeColor="background1"/>
                          <w:sz w:val="16"/>
                          <w:szCs w:val="16"/>
                        </w:rPr>
                        <w:t>mangrove99</w:t>
                      </w:r>
                    </w:p>
                  </w:txbxContent>
                </v:textbox>
                <w10:wrap type="square"/>
              </v:shape>
            </w:pict>
          </mc:Fallback>
        </mc:AlternateContent>
      </w:r>
      <w:r>
        <w:rPr>
          <w:noProof/>
        </w:rPr>
        <w:drawing>
          <wp:anchor distT="0" distB="0" distL="114300" distR="114300" simplePos="0" relativeHeight="251658240" behindDoc="0" locked="0" layoutInCell="1" allowOverlap="1" wp14:anchorId="361FD1D1" wp14:editId="196677F5">
            <wp:simplePos x="0" y="0"/>
            <wp:positionH relativeFrom="column">
              <wp:posOffset>-909320</wp:posOffset>
            </wp:positionH>
            <wp:positionV relativeFrom="paragraph">
              <wp:posOffset>497</wp:posOffset>
            </wp:positionV>
            <wp:extent cx="10680065" cy="7120255"/>
            <wp:effectExtent l="0" t="0" r="6985" b="4445"/>
            <wp:wrapSquare wrapText="bothSides"/>
            <wp:docPr id="1073905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0569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680065" cy="7120255"/>
                    </a:xfrm>
                    <a:prstGeom prst="rect">
                      <a:avLst/>
                    </a:prstGeom>
                  </pic:spPr>
                </pic:pic>
              </a:graphicData>
            </a:graphic>
            <wp14:sizeRelH relativeFrom="margin">
              <wp14:pctWidth>0</wp14:pctWidth>
            </wp14:sizeRelH>
            <wp14:sizeRelV relativeFrom="margin">
              <wp14:pctHeight>0</wp14:pctHeight>
            </wp14:sizeRelV>
          </wp:anchor>
        </w:drawing>
      </w:r>
      <w:r w:rsidR="000B16D4">
        <w:rPr>
          <w:b/>
          <w:bCs/>
          <w:noProof/>
          <w:color w:val="FFFFFF" w:themeColor="background1"/>
          <w:sz w:val="84"/>
          <w:szCs w:val="84"/>
        </w:rPr>
        <w:drawing>
          <wp:anchor distT="0" distB="0" distL="114300" distR="114300" simplePos="0" relativeHeight="251658255" behindDoc="0" locked="0" layoutInCell="1" allowOverlap="1" wp14:anchorId="630FA98F" wp14:editId="076195E1">
            <wp:simplePos x="0" y="0"/>
            <wp:positionH relativeFrom="column">
              <wp:posOffset>-624400</wp:posOffset>
            </wp:positionH>
            <wp:positionV relativeFrom="paragraph">
              <wp:posOffset>6069819</wp:posOffset>
            </wp:positionV>
            <wp:extent cx="3409705" cy="612140"/>
            <wp:effectExtent l="0" t="0" r="635" b="0"/>
            <wp:wrapNone/>
            <wp:docPr id="1798889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9085"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705" cy="612140"/>
                    </a:xfrm>
                    <a:prstGeom prst="rect">
                      <a:avLst/>
                    </a:prstGeom>
                  </pic:spPr>
                </pic:pic>
              </a:graphicData>
            </a:graphic>
            <wp14:sizeRelH relativeFrom="margin">
              <wp14:pctWidth>0</wp14:pctWidth>
            </wp14:sizeRelH>
            <wp14:sizeRelV relativeFrom="margin">
              <wp14:pctHeight>0</wp14:pctHeight>
            </wp14:sizeRelV>
          </wp:anchor>
        </w:drawing>
      </w:r>
      <w:r w:rsidR="000B16D4">
        <w:rPr>
          <w:noProof/>
        </w:rPr>
        <mc:AlternateContent>
          <mc:Choice Requires="wps">
            <w:drawing>
              <wp:anchor distT="0" distB="0" distL="114300" distR="114300" simplePos="0" relativeHeight="251658252" behindDoc="0" locked="0" layoutInCell="1" allowOverlap="1" wp14:anchorId="7BF1756F" wp14:editId="02D45B60">
                <wp:simplePos x="0" y="0"/>
                <wp:positionH relativeFrom="column">
                  <wp:posOffset>-914400</wp:posOffset>
                </wp:positionH>
                <wp:positionV relativeFrom="paragraph">
                  <wp:posOffset>5833110</wp:posOffset>
                </wp:positionV>
                <wp:extent cx="10764520" cy="1162783"/>
                <wp:effectExtent l="0" t="0" r="0" b="0"/>
                <wp:wrapNone/>
                <wp:docPr id="2114435639" name="Rectangle 2"/>
                <wp:cNvGraphicFramePr/>
                <a:graphic xmlns:a="http://schemas.openxmlformats.org/drawingml/2006/main">
                  <a:graphicData uri="http://schemas.microsoft.com/office/word/2010/wordprocessingShape">
                    <wps:wsp>
                      <wps:cNvSpPr/>
                      <wps:spPr>
                        <a:xfrm>
                          <a:off x="0" y="0"/>
                          <a:ext cx="10764520" cy="116278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239F" id="Rectangle 2" o:spid="_x0000_s1026" style="position:absolute;margin-left:-1in;margin-top:459.3pt;width:847.6pt;height:91.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" fillcolor="#016574 [3204]" stroked="f" strokeweight="1pt"/>
            </w:pict>
          </mc:Fallback>
        </mc:AlternateContent>
      </w:r>
      <w:r w:rsidR="0071386E">
        <w:rPr>
          <w:b/>
          <w:bCs/>
          <w:noProof/>
          <w:color w:val="FFFFFF" w:themeColor="background1"/>
          <w:sz w:val="84"/>
          <w:szCs w:val="84"/>
        </w:rPr>
        <w:drawing>
          <wp:anchor distT="0" distB="0" distL="114300" distR="114300" simplePos="0" relativeHeight="251658242" behindDoc="0" locked="0" layoutInCell="1" allowOverlap="0" wp14:anchorId="08E4187A" wp14:editId="268771C9">
            <wp:simplePos x="0" y="0"/>
            <wp:positionH relativeFrom="column">
              <wp:posOffset>5398135</wp:posOffset>
            </wp:positionH>
            <wp:positionV relativeFrom="paragraph">
              <wp:posOffset>1570990</wp:posOffset>
            </wp:positionV>
            <wp:extent cx="4355465" cy="4355465"/>
            <wp:effectExtent l="0" t="0" r="6985" b="6985"/>
            <wp:wrapNone/>
            <wp:docPr id="7148775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7550" name="Picture 3">
                      <a:extLst>
                        <a:ext uri="{C183D7F6-B498-43B3-948B-1728B52AA6E4}">
                          <adec:decorative xmlns:adec="http://schemas.microsoft.com/office/drawing/2017/decorative" val="1"/>
                        </a:ext>
                      </a:extLst>
                    </pic:cNvPr>
                    <pic:cNvPicPr/>
                  </pic:nvPicPr>
                  <pic:blipFill>
                    <a:blip r:embed="rId13">
                      <a:alphaModFix amt="32000"/>
                      <a:extLst>
                        <a:ext uri="{28A0092B-C50C-407E-A947-70E740481C1C}">
                          <a14:useLocalDpi xmlns:a14="http://schemas.microsoft.com/office/drawing/2010/main" val="0"/>
                        </a:ext>
                      </a:extLst>
                    </a:blip>
                    <a:stretch>
                      <a:fillRect/>
                    </a:stretch>
                  </pic:blipFill>
                  <pic:spPr>
                    <a:xfrm>
                      <a:off x="0" y="0"/>
                      <a:ext cx="4355465" cy="4355465"/>
                    </a:xfrm>
                    <a:prstGeom prst="rect">
                      <a:avLst/>
                    </a:prstGeom>
                  </pic:spPr>
                </pic:pic>
              </a:graphicData>
            </a:graphic>
            <wp14:sizeRelH relativeFrom="margin">
              <wp14:pctWidth>0</wp14:pctWidth>
            </wp14:sizeRelH>
            <wp14:sizeRelV relativeFrom="margin">
              <wp14:pctHeight>0</wp14:pctHeight>
            </wp14:sizeRelV>
          </wp:anchor>
        </w:drawing>
      </w:r>
    </w:p>
    <w:p w14:paraId="6382B9BF" w14:textId="7EA6A659" w:rsidR="006B3B72" w:rsidRPr="0085241D" w:rsidRDefault="00811D98" w:rsidP="00787563">
      <w:pPr>
        <w:pStyle w:val="Heading1"/>
        <w:shd w:val="clear" w:color="auto" w:fill="016574"/>
        <w:ind w:firstLine="113"/>
        <w:rPr>
          <w:color w:val="FFFFFF" w:themeColor="background1"/>
        </w:rPr>
        <w:sectPr w:rsidR="006B3B72" w:rsidRPr="0085241D" w:rsidSect="0020143B">
          <w:headerReference w:type="even" r:id="rId14"/>
          <w:footerReference w:type="even" r:id="rId15"/>
          <w:footerReference w:type="default" r:id="rId16"/>
          <w:footerReference w:type="first" r:id="rId17"/>
          <w:pgSz w:w="16838" w:h="11906" w:orient="landscape"/>
          <w:pgMar w:top="1134" w:right="1440" w:bottom="1134" w:left="1440" w:header="709" w:footer="0" w:gutter="0"/>
          <w:cols w:space="708"/>
          <w:titlePg/>
          <w:docGrid w:linePitch="360"/>
        </w:sectPr>
      </w:pPr>
      <w:bookmarkStart w:id="0" w:name="_Toc193289923"/>
      <w:r w:rsidRPr="0085241D">
        <w:rPr>
          <w:color w:val="FFFFFF" w:themeColor="background1"/>
        </w:rPr>
        <w:lastRenderedPageBreak/>
        <w:t>Content</w:t>
      </w:r>
      <w:r w:rsidR="006B06E6" w:rsidRPr="0085241D">
        <w:rPr>
          <w:color w:val="FFFFFF" w:themeColor="background1"/>
        </w:rPr>
        <w:t>s</w:t>
      </w:r>
      <w:bookmarkEnd w:id="0"/>
    </w:p>
    <w:p w14:paraId="4E2D8BDB" w14:textId="16884933" w:rsidR="004A5804" w:rsidRPr="003E4553" w:rsidRDefault="008F67F4">
      <w:pPr>
        <w:pStyle w:val="TOC1"/>
        <w:rPr>
          <w:rFonts w:ascii="Poppins" w:eastAsiaTheme="minorEastAsia" w:hAnsi="Poppins" w:cs="Poppins"/>
          <w:color w:val="auto"/>
          <w:kern w:val="2"/>
          <w:lang w:val="en-GB" w:eastAsia="en-GB"/>
          <w14:ligatures w14:val="standardContextual"/>
        </w:rPr>
      </w:pPr>
      <w:r w:rsidRPr="004C381B">
        <w:rPr>
          <w:rFonts w:ascii="Poppins" w:hAnsi="Poppins" w:cs="Poppins"/>
        </w:rPr>
        <w:fldChar w:fldCharType="begin"/>
      </w:r>
      <w:r w:rsidRPr="004C381B">
        <w:rPr>
          <w:rFonts w:ascii="Poppins" w:hAnsi="Poppins" w:cs="Poppins"/>
        </w:rPr>
        <w:instrText xml:space="preserve"> TOC \o "1-1" \h \z \u </w:instrText>
      </w:r>
      <w:r w:rsidRPr="004C381B">
        <w:rPr>
          <w:rFonts w:ascii="Poppins" w:hAnsi="Poppins" w:cs="Poppins"/>
        </w:rPr>
        <w:fldChar w:fldCharType="separate"/>
      </w:r>
      <w:hyperlink w:anchor="_Toc193289923" w:history="1">
        <w:r w:rsidR="004A5804" w:rsidRPr="003E4553">
          <w:rPr>
            <w:rStyle w:val="Hyperlink"/>
            <w:rFonts w:ascii="Poppins" w:hAnsi="Poppins" w:cs="Poppins"/>
          </w:rPr>
          <w:t>Contents</w:t>
        </w:r>
        <w:r w:rsidR="004A5804" w:rsidRPr="003E4553">
          <w:rPr>
            <w:rFonts w:ascii="Poppins" w:hAnsi="Poppins" w:cs="Poppins"/>
            <w:webHidden/>
          </w:rPr>
          <w:tab/>
        </w:r>
        <w:r w:rsidR="004A5804" w:rsidRPr="003E4553">
          <w:rPr>
            <w:rFonts w:ascii="Poppins" w:hAnsi="Poppins" w:cs="Poppins"/>
            <w:webHidden/>
          </w:rPr>
          <w:fldChar w:fldCharType="begin"/>
        </w:r>
        <w:r w:rsidR="004A5804" w:rsidRPr="003E4553">
          <w:rPr>
            <w:rFonts w:ascii="Poppins" w:hAnsi="Poppins" w:cs="Poppins"/>
            <w:webHidden/>
          </w:rPr>
          <w:instrText xml:space="preserve"> PAGEREF _Toc193289923 \h </w:instrText>
        </w:r>
        <w:r w:rsidR="004A5804" w:rsidRPr="003E4553">
          <w:rPr>
            <w:rFonts w:ascii="Poppins" w:hAnsi="Poppins" w:cs="Poppins"/>
            <w:webHidden/>
          </w:rPr>
        </w:r>
        <w:r w:rsidR="004A5804" w:rsidRPr="003E4553">
          <w:rPr>
            <w:rFonts w:ascii="Poppins" w:hAnsi="Poppins" w:cs="Poppins"/>
            <w:webHidden/>
          </w:rPr>
          <w:fldChar w:fldCharType="separate"/>
        </w:r>
        <w:r w:rsidR="004A5804" w:rsidRPr="003E4553">
          <w:rPr>
            <w:rFonts w:ascii="Poppins" w:hAnsi="Poppins" w:cs="Poppins"/>
            <w:webHidden/>
          </w:rPr>
          <w:t>2</w:t>
        </w:r>
        <w:r w:rsidR="004A5804" w:rsidRPr="003E4553">
          <w:rPr>
            <w:rFonts w:ascii="Poppins" w:hAnsi="Poppins" w:cs="Poppins"/>
            <w:webHidden/>
          </w:rPr>
          <w:fldChar w:fldCharType="end"/>
        </w:r>
      </w:hyperlink>
    </w:p>
    <w:p w14:paraId="445B35B6" w14:textId="7DD63293"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4" w:history="1">
        <w:r w:rsidRPr="003E4553">
          <w:rPr>
            <w:rStyle w:val="Hyperlink"/>
            <w:rFonts w:ascii="Poppins" w:hAnsi="Poppins" w:cs="Poppins"/>
          </w:rPr>
          <w:t>Chief Executive’s Foreword</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_Toc193289924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3</w:t>
        </w:r>
        <w:r w:rsidRPr="003E4553">
          <w:rPr>
            <w:rFonts w:ascii="Poppins" w:hAnsi="Poppins" w:cs="Poppins"/>
            <w:webHidden/>
          </w:rPr>
          <w:fldChar w:fldCharType="end"/>
        </w:r>
      </w:hyperlink>
    </w:p>
    <w:p w14:paraId="7A286932" w14:textId="13286804"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5" w:history="1">
        <w:r w:rsidRPr="003E4553">
          <w:rPr>
            <w:rStyle w:val="Hyperlink"/>
            <w:rFonts w:ascii="Poppins" w:hAnsi="Poppins" w:cs="Poppins"/>
          </w:rPr>
          <w:t>Facal-toisich an Àrd-oifigeir</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_Toc193289925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6</w:t>
        </w:r>
        <w:r w:rsidRPr="003E4553">
          <w:rPr>
            <w:rFonts w:ascii="Poppins" w:hAnsi="Poppins" w:cs="Poppins"/>
            <w:webHidden/>
          </w:rPr>
          <w:fldChar w:fldCharType="end"/>
        </w:r>
      </w:hyperlink>
    </w:p>
    <w:p w14:paraId="7B589A72" w14:textId="64A00C85"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6" w:history="1">
        <w:r w:rsidRPr="003E4553">
          <w:rPr>
            <w:rStyle w:val="Hyperlink"/>
            <w:rFonts w:ascii="Poppins" w:hAnsi="Poppins" w:cs="Poppins"/>
          </w:rPr>
          <w:t>Introduction</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_Toc193289926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9</w:t>
        </w:r>
        <w:r w:rsidRPr="003E4553">
          <w:rPr>
            <w:rFonts w:ascii="Poppins" w:hAnsi="Poppins" w:cs="Poppins"/>
            <w:webHidden/>
          </w:rPr>
          <w:fldChar w:fldCharType="end"/>
        </w:r>
      </w:hyperlink>
    </w:p>
    <w:p w14:paraId="112A0E37" w14:textId="6D6EDAED"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7" w:history="1">
        <w:r w:rsidRPr="003E4553">
          <w:rPr>
            <w:rStyle w:val="Hyperlink"/>
            <w:rFonts w:ascii="Poppins" w:hAnsi="Poppins" w:cs="Poppins"/>
          </w:rPr>
          <w:t>About us</w:t>
        </w:r>
        <w:r w:rsidRPr="003E4553">
          <w:rPr>
            <w:rFonts w:ascii="Poppins" w:hAnsi="Poppins" w:cs="Poppins"/>
            <w:webHidden/>
          </w:rPr>
          <w:tab/>
        </w:r>
        <w:r w:rsidR="00FE7517">
          <w:rPr>
            <w:rFonts w:ascii="Poppins" w:hAnsi="Poppins" w:cs="Poppins"/>
            <w:webHidden/>
          </w:rPr>
          <w:t>10</w:t>
        </w:r>
      </w:hyperlink>
    </w:p>
    <w:p w14:paraId="156FFEC4" w14:textId="287C4E9C"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8" w:history="1">
        <w:r w:rsidRPr="003E4553">
          <w:rPr>
            <w:rStyle w:val="Hyperlink"/>
            <w:rFonts w:ascii="Poppins" w:hAnsi="Poppins" w:cs="Poppins"/>
          </w:rPr>
          <w:t>Section 1: Mainstreaming equality</w:t>
        </w:r>
        <w:r w:rsidRPr="003E4553">
          <w:rPr>
            <w:rFonts w:ascii="Poppins" w:hAnsi="Poppins" w:cs="Poppins"/>
            <w:webHidden/>
          </w:rPr>
          <w:tab/>
        </w:r>
        <w:r w:rsidR="00FE7517">
          <w:rPr>
            <w:rFonts w:ascii="Poppins" w:hAnsi="Poppins" w:cs="Poppins"/>
            <w:webHidden/>
          </w:rPr>
          <w:t>13</w:t>
        </w:r>
      </w:hyperlink>
    </w:p>
    <w:p w14:paraId="048D742E" w14:textId="157CECA6"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29" w:history="1">
        <w:r w:rsidRPr="003E4553">
          <w:rPr>
            <w:rStyle w:val="Hyperlink"/>
            <w:rFonts w:ascii="Poppins" w:hAnsi="Poppins" w:cs="Poppins"/>
          </w:rPr>
          <w:t>Section 2: Equality outcomes - our progress</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_Toc193289929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2</w:t>
        </w:r>
        <w:r w:rsidR="00FE7517">
          <w:rPr>
            <w:rFonts w:ascii="Poppins" w:hAnsi="Poppins" w:cs="Poppins"/>
            <w:webHidden/>
          </w:rPr>
          <w:t>9</w:t>
        </w:r>
        <w:r w:rsidRPr="003E4553">
          <w:rPr>
            <w:rFonts w:ascii="Poppins" w:hAnsi="Poppins" w:cs="Poppins"/>
            <w:webHidden/>
          </w:rPr>
          <w:fldChar w:fldCharType="end"/>
        </w:r>
      </w:hyperlink>
    </w:p>
    <w:p w14:paraId="41AECD6C" w14:textId="35A1C892"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30" w:history="1">
        <w:r w:rsidRPr="003E4553">
          <w:rPr>
            <w:rStyle w:val="Hyperlink"/>
            <w:rFonts w:ascii="Poppins" w:hAnsi="Poppins" w:cs="Poppins"/>
          </w:rPr>
          <w:t>Section 3: Our people</w:t>
        </w:r>
        <w:r w:rsidRPr="003E4553">
          <w:rPr>
            <w:rFonts w:ascii="Poppins" w:hAnsi="Poppins" w:cs="Poppins"/>
            <w:webHidden/>
          </w:rPr>
          <w:tab/>
        </w:r>
        <w:r w:rsidR="00FE7517">
          <w:rPr>
            <w:rFonts w:ascii="Poppins" w:hAnsi="Poppins" w:cs="Poppins"/>
            <w:webHidden/>
          </w:rPr>
          <w:t>41</w:t>
        </w:r>
      </w:hyperlink>
    </w:p>
    <w:p w14:paraId="6A0B715D" w14:textId="604A639C"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31" w:history="1">
        <w:r w:rsidRPr="003E4553">
          <w:rPr>
            <w:rStyle w:val="Hyperlink"/>
            <w:rFonts w:ascii="Poppins" w:hAnsi="Poppins" w:cs="Poppins"/>
          </w:rPr>
          <w:t>Section 4: Board diversity and succession planning</w:t>
        </w:r>
        <w:r w:rsidR="00BD7917">
          <w:rPr>
            <w:rStyle w:val="Hyperlink"/>
            <w:rFonts w:ascii="Poppins" w:hAnsi="Poppins" w:cs="Poppins"/>
          </w:rPr>
          <w:t>..</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_Toc193289931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4</w:t>
        </w:r>
        <w:r w:rsidR="00FE7517">
          <w:rPr>
            <w:rFonts w:ascii="Poppins" w:hAnsi="Poppins" w:cs="Poppins"/>
            <w:webHidden/>
          </w:rPr>
          <w:t>6</w:t>
        </w:r>
        <w:r w:rsidRPr="003E4553">
          <w:rPr>
            <w:rFonts w:ascii="Poppins" w:hAnsi="Poppins" w:cs="Poppins"/>
            <w:webHidden/>
          </w:rPr>
          <w:fldChar w:fldCharType="end"/>
        </w:r>
      </w:hyperlink>
    </w:p>
    <w:p w14:paraId="5408E16A" w14:textId="282C4845"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32" w:history="1">
        <w:r w:rsidRPr="003E4553">
          <w:rPr>
            <w:rStyle w:val="Hyperlink"/>
            <w:rFonts w:ascii="Poppins" w:hAnsi="Poppins" w:cs="Poppins"/>
          </w:rPr>
          <w:t>Section 5: Pay gaps and equal pay</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_Toc193289932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5</w:t>
        </w:r>
        <w:r w:rsidR="00FE7517">
          <w:rPr>
            <w:rFonts w:ascii="Poppins" w:hAnsi="Poppins" w:cs="Poppins"/>
            <w:webHidden/>
          </w:rPr>
          <w:t>2</w:t>
        </w:r>
        <w:r w:rsidRPr="003E4553">
          <w:rPr>
            <w:rFonts w:ascii="Poppins" w:hAnsi="Poppins" w:cs="Poppins"/>
            <w:webHidden/>
          </w:rPr>
          <w:fldChar w:fldCharType="end"/>
        </w:r>
      </w:hyperlink>
    </w:p>
    <w:p w14:paraId="73BC772C" w14:textId="08C199C3"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33" w:history="1">
        <w:r w:rsidRPr="003E4553">
          <w:rPr>
            <w:rStyle w:val="Hyperlink"/>
            <w:rFonts w:ascii="Poppins" w:hAnsi="Poppins" w:cs="Poppins"/>
          </w:rPr>
          <w:t>Section 6: Our Equal Pay Policy</w:t>
        </w:r>
        <w:r w:rsidRPr="003E4553">
          <w:rPr>
            <w:rFonts w:ascii="Poppins" w:hAnsi="Poppins" w:cs="Poppins"/>
            <w:webHidden/>
          </w:rPr>
          <w:tab/>
        </w:r>
        <w:r w:rsidRPr="003E4553">
          <w:rPr>
            <w:rFonts w:ascii="Poppins" w:hAnsi="Poppins" w:cs="Poppins"/>
            <w:webHidden/>
          </w:rPr>
          <w:fldChar w:fldCharType="begin"/>
        </w:r>
        <w:r w:rsidRPr="003E4553">
          <w:rPr>
            <w:rFonts w:ascii="Poppins" w:hAnsi="Poppins" w:cs="Poppins"/>
            <w:webHidden/>
          </w:rPr>
          <w:instrText xml:space="preserve"> PAGEREF _Toc193289933 \h </w:instrText>
        </w:r>
        <w:r w:rsidRPr="003E4553">
          <w:rPr>
            <w:rFonts w:ascii="Poppins" w:hAnsi="Poppins" w:cs="Poppins"/>
            <w:webHidden/>
          </w:rPr>
        </w:r>
        <w:r w:rsidRPr="003E4553">
          <w:rPr>
            <w:rFonts w:ascii="Poppins" w:hAnsi="Poppins" w:cs="Poppins"/>
            <w:webHidden/>
          </w:rPr>
          <w:fldChar w:fldCharType="separate"/>
        </w:r>
        <w:r w:rsidRPr="003E4553">
          <w:rPr>
            <w:rFonts w:ascii="Poppins" w:hAnsi="Poppins" w:cs="Poppins"/>
            <w:webHidden/>
          </w:rPr>
          <w:t>5</w:t>
        </w:r>
        <w:r w:rsidR="00FE7517">
          <w:rPr>
            <w:rFonts w:ascii="Poppins" w:hAnsi="Poppins" w:cs="Poppins"/>
            <w:webHidden/>
          </w:rPr>
          <w:t>9</w:t>
        </w:r>
        <w:r w:rsidRPr="003E4553">
          <w:rPr>
            <w:rFonts w:ascii="Poppins" w:hAnsi="Poppins" w:cs="Poppins"/>
            <w:webHidden/>
          </w:rPr>
          <w:fldChar w:fldCharType="end"/>
        </w:r>
      </w:hyperlink>
    </w:p>
    <w:p w14:paraId="2034C0C2" w14:textId="18B41483" w:rsidR="004A5804" w:rsidRPr="003E4553" w:rsidRDefault="004A5804">
      <w:pPr>
        <w:pStyle w:val="TOC1"/>
        <w:rPr>
          <w:rFonts w:ascii="Poppins" w:eastAsiaTheme="minorEastAsia" w:hAnsi="Poppins" w:cs="Poppins"/>
          <w:color w:val="auto"/>
          <w:kern w:val="2"/>
          <w:lang w:val="en-GB" w:eastAsia="en-GB"/>
          <w14:ligatures w14:val="standardContextual"/>
        </w:rPr>
      </w:pPr>
      <w:hyperlink w:anchor="_Toc193289934" w:history="1">
        <w:r w:rsidRPr="003E4553">
          <w:rPr>
            <w:rStyle w:val="Hyperlink"/>
            <w:rFonts w:ascii="Poppins" w:hAnsi="Poppins" w:cs="Poppins"/>
          </w:rPr>
          <w:t>Appendix 1 - Specific duties of the Equality Act</w:t>
        </w:r>
        <w:r w:rsidRPr="003E4553">
          <w:rPr>
            <w:rFonts w:ascii="Poppins" w:hAnsi="Poppins" w:cs="Poppins"/>
            <w:webHidden/>
          </w:rPr>
          <w:tab/>
        </w:r>
        <w:r w:rsidR="00FE7517">
          <w:rPr>
            <w:rFonts w:ascii="Poppins" w:hAnsi="Poppins" w:cs="Poppins"/>
            <w:webHidden/>
          </w:rPr>
          <w:t>60</w:t>
        </w:r>
      </w:hyperlink>
    </w:p>
    <w:p w14:paraId="291CBB7D" w14:textId="22D38A00" w:rsidR="006B3B72" w:rsidRPr="00D47E80" w:rsidRDefault="008F67F4" w:rsidP="00811D98">
      <w:pPr>
        <w:rPr>
          <w:rFonts w:eastAsia="MS PGothic" w:cs="Poppins"/>
          <w:noProof/>
          <w:sz w:val="28"/>
          <w:szCs w:val="28"/>
        </w:rPr>
        <w:sectPr w:rsidR="006B3B72" w:rsidRPr="00D47E80" w:rsidSect="008F67F4">
          <w:type w:val="continuous"/>
          <w:pgSz w:w="16838" w:h="11906" w:orient="landscape"/>
          <w:pgMar w:top="1134" w:right="1440" w:bottom="1134" w:left="1440" w:header="708" w:footer="708" w:gutter="0"/>
          <w:cols w:num="2" w:space="708"/>
          <w:titlePg/>
          <w:docGrid w:linePitch="360"/>
        </w:sectPr>
      </w:pPr>
      <w:r w:rsidRPr="004C381B">
        <w:rPr>
          <w:rFonts w:eastAsia="MS PGothic" w:cs="Poppins"/>
          <w:noProof/>
          <w:lang w:val="gd-GB"/>
        </w:rPr>
        <w:fldChar w:fldCharType="end"/>
      </w:r>
    </w:p>
    <w:p w14:paraId="3C4643E4" w14:textId="5432F7F8" w:rsidR="00D67283" w:rsidRPr="0089218B" w:rsidRDefault="00C51AA2" w:rsidP="00355E1C">
      <w:pPr>
        <w:pStyle w:val="BodyText1"/>
        <w:rPr>
          <w:rFonts w:cs="Poppins"/>
          <w:color w:val="016574"/>
        </w:rPr>
      </w:pPr>
      <w:bookmarkStart w:id="1" w:name="_Toc128333279"/>
      <w:r w:rsidRPr="0089218B">
        <w:rPr>
          <w:rFonts w:cs="Poppins"/>
          <w:sz w:val="32"/>
          <w:szCs w:val="32"/>
        </w:rPr>
        <w:t xml:space="preserve">If you would like this document in an accessible format, such as large print, audio recording or braille, please contact SEPA by emailing: </w:t>
      </w:r>
      <w:hyperlink r:id="rId18" w:history="1">
        <w:r w:rsidRPr="0089218B">
          <w:rPr>
            <w:rStyle w:val="Hyperlink"/>
            <w:rFonts w:cs="Poppins"/>
            <w:color w:val="016574"/>
            <w:sz w:val="32"/>
            <w:szCs w:val="32"/>
          </w:rPr>
          <w:t>equalities@sepa.org.uk</w:t>
        </w:r>
      </w:hyperlink>
      <w:bookmarkEnd w:id="1"/>
      <w:r w:rsidR="00D67283" w:rsidRPr="0089218B">
        <w:rPr>
          <w:rFonts w:eastAsia="MS PGothic" w:cs="Poppins"/>
        </w:rPr>
        <w:br w:type="page"/>
      </w:r>
    </w:p>
    <w:p w14:paraId="68134CB0" w14:textId="1A175972" w:rsidR="00811D98" w:rsidRPr="004C708F" w:rsidRDefault="00811D98" w:rsidP="00460B49">
      <w:pPr>
        <w:pStyle w:val="Heading1"/>
        <w:shd w:val="clear" w:color="auto" w:fill="016574"/>
        <w:ind w:firstLine="170"/>
        <w:rPr>
          <w:rFonts w:cs="Poppins SemiBold"/>
          <w:color w:val="FFFFFF" w:themeColor="background1"/>
        </w:rPr>
      </w:pPr>
      <w:bookmarkStart w:id="2" w:name="_Toc190332828"/>
      <w:bookmarkStart w:id="3" w:name="_Toc193289924"/>
      <w:r w:rsidRPr="004C708F">
        <w:rPr>
          <w:rFonts w:cs="Poppins SemiBold"/>
          <w:color w:val="FFFFFF" w:themeColor="background1"/>
        </w:rPr>
        <w:lastRenderedPageBreak/>
        <w:t>Chief Executive’s Foreword</w:t>
      </w:r>
      <w:bookmarkEnd w:id="2"/>
      <w:bookmarkEnd w:id="3"/>
    </w:p>
    <w:p w14:paraId="4F55896E" w14:textId="03077575" w:rsidR="009912B3" w:rsidRPr="0089218B" w:rsidRDefault="00602755" w:rsidP="005228F8">
      <w:pPr>
        <w:rPr>
          <w:rFonts w:cs="Poppins"/>
        </w:rPr>
      </w:pPr>
      <w:r>
        <w:rPr>
          <w:rFonts w:cs="Poppins"/>
          <w:noProof/>
        </w:rPr>
        <w:drawing>
          <wp:anchor distT="0" distB="0" distL="360045" distR="114300" simplePos="0" relativeHeight="251658243" behindDoc="0" locked="0" layoutInCell="1" allowOverlap="1" wp14:anchorId="7F4EB1C6" wp14:editId="4E41A15D">
            <wp:simplePos x="0" y="0"/>
            <wp:positionH relativeFrom="column">
              <wp:posOffset>6049645</wp:posOffset>
            </wp:positionH>
            <wp:positionV relativeFrom="paragraph">
              <wp:posOffset>143160</wp:posOffset>
            </wp:positionV>
            <wp:extent cx="2759710" cy="4139565"/>
            <wp:effectExtent l="0" t="0" r="2540" b="0"/>
            <wp:wrapThrough wrapText="bothSides">
              <wp:wrapPolygon edited="0">
                <wp:start x="0" y="0"/>
                <wp:lineTo x="0" y="21471"/>
                <wp:lineTo x="21471" y="21471"/>
                <wp:lineTo x="21471" y="0"/>
                <wp:lineTo x="0" y="0"/>
              </wp:wrapPolygon>
            </wp:wrapThrough>
            <wp:docPr id="245703337" name="Picture 2" descr="SEPA CEO Nicole Pa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03337" name="Picture 2" descr="SEPA CEO Nicole Paters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9710" cy="4139565"/>
                    </a:xfrm>
                    <a:prstGeom prst="rect">
                      <a:avLst/>
                    </a:prstGeom>
                  </pic:spPr>
                </pic:pic>
              </a:graphicData>
            </a:graphic>
            <wp14:sizeRelH relativeFrom="page">
              <wp14:pctWidth>0</wp14:pctWidth>
            </wp14:sizeRelH>
            <wp14:sizeRelV relativeFrom="page">
              <wp14:pctHeight>0</wp14:pctHeight>
            </wp14:sizeRelV>
          </wp:anchor>
        </w:drawing>
      </w:r>
      <w:r w:rsidR="004A365B" w:rsidRPr="0089218B">
        <w:rPr>
          <w:rFonts w:cs="Poppins"/>
        </w:rPr>
        <w:t xml:space="preserve">As the nation’s principal environmental regulator, the role we play is more important than ever as the environment that we all cherish is under threat. </w:t>
      </w:r>
      <w:r w:rsidR="002B13D0" w:rsidRPr="0089218B">
        <w:rPr>
          <w:rFonts w:cs="Poppins"/>
        </w:rPr>
        <w:t>As the environment around us changes, we must review how we collectively work together to tackle the climate emergency and deliver on our commitments to the people of Scotland.</w:t>
      </w:r>
      <w:r w:rsidR="002B13D0" w:rsidRPr="0089218B">
        <w:rPr>
          <w:rFonts w:ascii="Times New Roman" w:hAnsi="Times New Roman" w:cs="Times New Roman"/>
          <w:lang w:val="en-US"/>
        </w:rPr>
        <w:t>​</w:t>
      </w:r>
    </w:p>
    <w:p w14:paraId="781B2AE5" w14:textId="77777777" w:rsidR="001C7654" w:rsidRDefault="009912B3" w:rsidP="005228F8">
      <w:r w:rsidRPr="19FE0DED">
        <w:t>Every</w:t>
      </w:r>
      <w:r w:rsidR="000E3E38">
        <w:t xml:space="preserve"> </w:t>
      </w:r>
      <w:r w:rsidRPr="19FE0DED">
        <w:t>day our people walk into a workplace that’s grounded in respect for their purpose and expertise. Here, they find enriching benefits, meaningful support, and opportunities to learn</w:t>
      </w:r>
      <w:r w:rsidR="008A369F">
        <w:t>, so</w:t>
      </w:r>
      <w:r w:rsidR="008E28B7">
        <w:t xml:space="preserve"> </w:t>
      </w:r>
      <w:r w:rsidRPr="19FE0DED">
        <w:t>they can be their best and make the biggest impact</w:t>
      </w:r>
      <w:r w:rsidR="00775860" w:rsidRPr="19FE0DED">
        <w:t xml:space="preserve">. </w:t>
      </w:r>
    </w:p>
    <w:p w14:paraId="245956A2" w14:textId="4A8F5776" w:rsidR="00775860" w:rsidRDefault="00C237A8" w:rsidP="005228F8">
      <w:r>
        <w:t>O</w:t>
      </w:r>
      <w:r w:rsidR="00C1574D" w:rsidRPr="00C1574D">
        <w:t xml:space="preserve">ur job </w:t>
      </w:r>
      <w:r>
        <w:t>is</w:t>
      </w:r>
      <w:r w:rsidR="00C1574D" w:rsidRPr="00C1574D">
        <w:t xml:space="preserve"> to </w:t>
      </w:r>
      <w:r w:rsidR="00F44C97">
        <w:t xml:space="preserve">harness this expertise to </w:t>
      </w:r>
      <w:r w:rsidR="00C1574D" w:rsidRPr="00C1574D">
        <w:t xml:space="preserve">provide information and services to the people </w:t>
      </w:r>
      <w:r w:rsidR="00881C2F">
        <w:t xml:space="preserve">and communities </w:t>
      </w:r>
      <w:r w:rsidR="00C1574D" w:rsidRPr="00C1574D">
        <w:t>of Scotland</w:t>
      </w:r>
      <w:r w:rsidR="00881C2F">
        <w:t>. We</w:t>
      </w:r>
      <w:r w:rsidR="00C1574D" w:rsidRPr="00C1574D">
        <w:t xml:space="preserve"> must ensure that we are set up </w:t>
      </w:r>
      <w:r w:rsidR="00E47A8E">
        <w:t>to deliver</w:t>
      </w:r>
      <w:r w:rsidR="00C1574D" w:rsidRPr="00C1574D">
        <w:t xml:space="preserve"> this </w:t>
      </w:r>
      <w:r w:rsidR="00E47A8E">
        <w:t>as best we can</w:t>
      </w:r>
      <w:r w:rsidR="00C1574D" w:rsidRPr="00C1574D">
        <w:t>, with accessibility and a customer focus prioritised in our work</w:t>
      </w:r>
      <w:r w:rsidR="004C66F7">
        <w:t xml:space="preserve">, to </w:t>
      </w:r>
      <w:r w:rsidR="00545A72">
        <w:t xml:space="preserve">make our contribution </w:t>
      </w:r>
      <w:r w:rsidR="00CC6C47" w:rsidRPr="00CC6C47">
        <w:t xml:space="preserve">to a more inclusive </w:t>
      </w:r>
      <w:r w:rsidR="00F44C97">
        <w:t>nation</w:t>
      </w:r>
      <w:r w:rsidR="00CC6C47" w:rsidRPr="00CC6C47">
        <w:t>.</w:t>
      </w:r>
    </w:p>
    <w:p w14:paraId="26A96559" w14:textId="5856C12D" w:rsidR="007313E6" w:rsidRDefault="002B13D0" w:rsidP="003A0B21">
      <w:pPr>
        <w:tabs>
          <w:tab w:val="left" w:pos="5166"/>
        </w:tabs>
      </w:pPr>
      <w:r w:rsidRPr="09A2769B">
        <w:lastRenderedPageBreak/>
        <w:t xml:space="preserve">Our aim is to create a safe, welcoming environment, where SEPA employees </w:t>
      </w:r>
      <w:r w:rsidR="003F2BA7" w:rsidRPr="09A2769B">
        <w:t>feel they</w:t>
      </w:r>
      <w:r w:rsidRPr="09A2769B">
        <w:t xml:space="preserve"> belong</w:t>
      </w:r>
      <w:r w:rsidR="00DA486C" w:rsidRPr="09A2769B">
        <w:t>, are accepted, are heard at work</w:t>
      </w:r>
      <w:r w:rsidRPr="09A2769B">
        <w:t xml:space="preserve"> and feel </w:t>
      </w:r>
      <w:r w:rsidR="003F2BA7" w:rsidRPr="09A2769B">
        <w:t xml:space="preserve">they are </w:t>
      </w:r>
      <w:r w:rsidRPr="09A2769B">
        <w:t xml:space="preserve">valued. </w:t>
      </w:r>
      <w:r w:rsidR="00DF5A28" w:rsidRPr="00DF5A28">
        <w:t xml:space="preserve">We </w:t>
      </w:r>
      <w:r w:rsidR="00705828">
        <w:t>want to</w:t>
      </w:r>
      <w:r w:rsidR="00DF5A28" w:rsidRPr="00DF5A28">
        <w:t xml:space="preserve"> support our staff to </w:t>
      </w:r>
      <w:r w:rsidR="00DF5A28">
        <w:t xml:space="preserve">have a greater understanding of equality and diversity and </w:t>
      </w:r>
      <w:r w:rsidR="00DF5A28" w:rsidRPr="00DF5A28">
        <w:t>learn more about how to make inclusive decisions.</w:t>
      </w:r>
      <w:r w:rsidR="00DF5A28">
        <w:t xml:space="preserve"> </w:t>
      </w:r>
      <w:r w:rsidRPr="09A2769B">
        <w:t>By</w:t>
      </w:r>
      <w:r w:rsidR="00C0034F">
        <w:t xml:space="preserve"> setting out and delivering </w:t>
      </w:r>
      <w:r w:rsidRPr="09A2769B">
        <w:t xml:space="preserve">our </w:t>
      </w:r>
      <w:r w:rsidR="00F521B3" w:rsidRPr="09A2769B">
        <w:t>P</w:t>
      </w:r>
      <w:r w:rsidRPr="09A2769B">
        <w:t xml:space="preserve">eople </w:t>
      </w:r>
      <w:r w:rsidR="00F521B3" w:rsidRPr="09A2769B">
        <w:t>S</w:t>
      </w:r>
      <w:r w:rsidRPr="09A2769B">
        <w:t>trategy, we</w:t>
      </w:r>
      <w:r w:rsidR="00C71D2E">
        <w:t>’re</w:t>
      </w:r>
      <w:r w:rsidR="00C0034F">
        <w:t xml:space="preserve"> enabling all SEPA</w:t>
      </w:r>
      <w:r w:rsidR="00E3154D">
        <w:t xml:space="preserve"> colleagues</w:t>
      </w:r>
      <w:r w:rsidRPr="09A2769B">
        <w:t xml:space="preserve"> to deliver on their outcomes and make a difference to the future of our environment.  </w:t>
      </w:r>
    </w:p>
    <w:p w14:paraId="1E04A2D9" w14:textId="0FACD12C" w:rsidR="00547F4E" w:rsidRDefault="00547F4E" w:rsidP="0084323D">
      <w:pPr>
        <w:rPr>
          <w:rFonts w:ascii="Arial" w:eastAsia="MS PGothic" w:hAnsi="Arial" w:cs="Arial"/>
        </w:rPr>
      </w:pPr>
      <w:r>
        <w:t>To be effective in meeting the challenges of today and in the future, we</w:t>
      </w:r>
      <w:r w:rsidR="3CB24E4B">
        <w:t xml:space="preserve"> are</w:t>
      </w:r>
      <w:r>
        <w:t xml:space="preserve"> resetting our organisation.</w:t>
      </w:r>
      <w:r w:rsidR="00DE4D7A">
        <w:t xml:space="preserve"> Over the last two years we</w:t>
      </w:r>
      <w:r w:rsidR="00E731A5">
        <w:t>’ve</w:t>
      </w:r>
      <w:r>
        <w:t xml:space="preserve"> appointed a new Chair and six new Agency Board members, along with new appointments to our Corporate Leadership Team with a focus on transformation, innovation and collaborative working</w:t>
      </w:r>
      <w:r w:rsidR="0084323D">
        <w:t xml:space="preserve">. As part of this reset, we </w:t>
      </w:r>
      <w:r w:rsidR="44A22180">
        <w:t xml:space="preserve">have </w:t>
      </w:r>
      <w:r w:rsidR="0084323D">
        <w:t>transformed our decision making by empowering leaders, managers and all our people to make the right decisions, at the right level, at the right time.</w:t>
      </w:r>
    </w:p>
    <w:p w14:paraId="6E776EF8" w14:textId="053FC130" w:rsidR="006E2289" w:rsidRDefault="006E2289" w:rsidP="005228F8">
      <w:r w:rsidRPr="005228F8">
        <w:t>We take our duty to eliminate discrimination, to advance equality of opportunity and to foster good relations very seriously. We made the decision to</w:t>
      </w:r>
      <w:r w:rsidR="00E54FD2" w:rsidRPr="005228F8">
        <w:t xml:space="preserve"> a</w:t>
      </w:r>
      <w:r w:rsidR="00F84787" w:rsidRPr="005228F8">
        <w:t>dapt</w:t>
      </w:r>
      <w:r w:rsidR="00E54FD2" w:rsidRPr="005228F8">
        <w:t xml:space="preserve"> and refresh </w:t>
      </w:r>
      <w:r w:rsidR="00F84787" w:rsidRPr="005228F8">
        <w:t xml:space="preserve">the available options in our </w:t>
      </w:r>
      <w:r w:rsidR="00DD7180" w:rsidRPr="005228F8">
        <w:t xml:space="preserve">Finance and </w:t>
      </w:r>
      <w:r w:rsidR="00F84787" w:rsidRPr="005228F8">
        <w:t xml:space="preserve">HR management system to be in line with the updated 2021 Scottish Census </w:t>
      </w:r>
      <w:r w:rsidR="00BB0B68" w:rsidRPr="005228F8">
        <w:t>categories</w:t>
      </w:r>
      <w:r w:rsidR="00A64612" w:rsidRPr="005228F8">
        <w:t>. We</w:t>
      </w:r>
      <w:r w:rsidR="00BE5B43">
        <w:t>’re</w:t>
      </w:r>
      <w:r w:rsidR="00A64612" w:rsidRPr="005228F8">
        <w:t xml:space="preserve"> also in the process of </w:t>
      </w:r>
      <w:r w:rsidRPr="005228F8">
        <w:t>building a new recruitment system</w:t>
      </w:r>
      <w:r w:rsidR="00095B74" w:rsidRPr="005228F8">
        <w:t xml:space="preserve"> and</w:t>
      </w:r>
      <w:r w:rsidR="00095B74">
        <w:t xml:space="preserve"> will also align this with the </w:t>
      </w:r>
      <w:r w:rsidRPr="09A2769B">
        <w:t>Scottish census</w:t>
      </w:r>
      <w:r w:rsidR="00076CBE">
        <w:t xml:space="preserve"> categories</w:t>
      </w:r>
      <w:r w:rsidR="00FA1B03">
        <w:t xml:space="preserve"> </w:t>
      </w:r>
      <w:r w:rsidR="00AE015E">
        <w:t>to</w:t>
      </w:r>
      <w:r w:rsidRPr="09A2769B">
        <w:t xml:space="preserve"> allow us to gather and analyse applicant diversity data</w:t>
      </w:r>
      <w:r w:rsidR="00BE5B43">
        <w:t>,</w:t>
      </w:r>
      <w:r w:rsidRPr="09A2769B">
        <w:t xml:space="preserve"> as well as capturing candidate feedback on our processes.   </w:t>
      </w:r>
    </w:p>
    <w:p w14:paraId="7CB1E767" w14:textId="5B2213BF" w:rsidR="00F44DD2" w:rsidRDefault="000240A8" w:rsidP="005228F8">
      <w:r>
        <w:lastRenderedPageBreak/>
        <w:t>We</w:t>
      </w:r>
      <w:r w:rsidR="2C57F1AD">
        <w:t xml:space="preserve"> are</w:t>
      </w:r>
      <w:r>
        <w:t xml:space="preserve"> continuing to transform our organisation </w:t>
      </w:r>
      <w:r w:rsidR="00162D9B">
        <w:t>to</w:t>
      </w:r>
      <w:r>
        <w:t xml:space="preserve"> offer more efficient and resilient services t</w:t>
      </w:r>
      <w:r w:rsidR="00162D9B">
        <w:t>hat</w:t>
      </w:r>
      <w:r>
        <w:t xml:space="preserve"> meet </w:t>
      </w:r>
      <w:r w:rsidR="00162D9B">
        <w:t>the diverse needs of our</w:t>
      </w:r>
      <w:r>
        <w:t xml:space="preserve"> customer. A key element is improving our customer service offer through redesigning our customer hub with accessibility </w:t>
      </w:r>
      <w:r w:rsidR="006831EC">
        <w:t>at its core</w:t>
      </w:r>
      <w:r>
        <w:t xml:space="preserve"> and commencing work on a dedicated customer experience strateg</w:t>
      </w:r>
      <w:r w:rsidR="00E37181">
        <w:t>y</w:t>
      </w:r>
      <w:r>
        <w:t xml:space="preserve">. </w:t>
      </w:r>
      <w:r w:rsidR="006E2289" w:rsidRPr="09A2769B">
        <w:t>We</w:t>
      </w:r>
      <w:r w:rsidR="000573C5">
        <w:t>’r</w:t>
      </w:r>
      <w:r w:rsidR="00A143EC">
        <w:t xml:space="preserve">e </w:t>
      </w:r>
      <w:r w:rsidR="00A66F63">
        <w:t xml:space="preserve">also </w:t>
      </w:r>
      <w:r w:rsidR="006E2289" w:rsidRPr="09A2769B">
        <w:t>developing a new</w:t>
      </w:r>
      <w:r w:rsidR="00D20967">
        <w:t xml:space="preserve"> organisational</w:t>
      </w:r>
      <w:r w:rsidR="006E2289" w:rsidRPr="09A2769B">
        <w:t xml:space="preserve"> performance framework and reporting mechanism. This has a focus on creating key performance indicators around equality to ensure that we deliver, monitor and report on how well </w:t>
      </w:r>
      <w:r w:rsidR="006E2289">
        <w:t>we</w:t>
      </w:r>
      <w:r w:rsidR="5FB19273">
        <w:t xml:space="preserve"> a</w:t>
      </w:r>
      <w:r w:rsidR="00A143EC">
        <w:t>re</w:t>
      </w:r>
      <w:r w:rsidR="006E2289" w:rsidRPr="09A2769B">
        <w:t xml:space="preserve"> fulfilling our duties. </w:t>
      </w:r>
    </w:p>
    <w:p w14:paraId="48FD02CB" w14:textId="5DF663CA" w:rsidR="00EE3F1B" w:rsidRPr="005228F8" w:rsidRDefault="00666123" w:rsidP="00E77D76">
      <w:r>
        <w:t>I</w:t>
      </w:r>
      <w:r w:rsidR="7F041E9A">
        <w:t xml:space="preserve"> a</w:t>
      </w:r>
      <w:r w:rsidR="00634850">
        <w:t xml:space="preserve">m </w:t>
      </w:r>
      <w:r w:rsidRPr="09A2769B">
        <w:t xml:space="preserve">proud to present the Agency’s </w:t>
      </w:r>
      <w:r w:rsidR="003A6EC1" w:rsidRPr="09A2769B">
        <w:t xml:space="preserve">sixth Equality Mainstreaming and Outcomes </w:t>
      </w:r>
      <w:r w:rsidR="00612B28" w:rsidRPr="09A2769B">
        <w:t>Report highlight</w:t>
      </w:r>
      <w:r w:rsidR="00125014" w:rsidRPr="09A2769B">
        <w:t>ing</w:t>
      </w:r>
      <w:r w:rsidR="00612B28" w:rsidRPr="09A2769B">
        <w:t xml:space="preserve"> the work we</w:t>
      </w:r>
      <w:r w:rsidR="00AC4F51" w:rsidRPr="09A2769B">
        <w:t xml:space="preserve"> have undertaken to mainstream equality into all that we do – for our people</w:t>
      </w:r>
      <w:r w:rsidR="00322479" w:rsidRPr="09A2769B">
        <w:t xml:space="preserve">, the people of </w:t>
      </w:r>
      <w:r w:rsidR="00632A62" w:rsidRPr="09A2769B">
        <w:t>Scotland</w:t>
      </w:r>
      <w:r w:rsidR="00AC4F51" w:rsidRPr="09A2769B">
        <w:t xml:space="preserve"> and our services for the environment.</w:t>
      </w:r>
      <w:r w:rsidR="00932AE9" w:rsidRPr="09A2769B">
        <w:t xml:space="preserve"> The report d</w:t>
      </w:r>
      <w:r w:rsidR="00396F4C" w:rsidRPr="09A2769B">
        <w:t>emonstrates</w:t>
      </w:r>
      <w:r w:rsidR="005576E2" w:rsidRPr="09A2769B">
        <w:t xml:space="preserve"> the actions we have taken </w:t>
      </w:r>
      <w:r w:rsidR="00B72AD8" w:rsidRPr="09A2769B">
        <w:t xml:space="preserve">so far </w:t>
      </w:r>
      <w:r w:rsidR="005576E2" w:rsidRPr="09A2769B">
        <w:t xml:space="preserve">to achieve our equality </w:t>
      </w:r>
      <w:r w:rsidR="00396F4C" w:rsidRPr="09A2769B">
        <w:t xml:space="preserve">outcomes since </w:t>
      </w:r>
      <w:r w:rsidR="001E5B7F" w:rsidRPr="09A2769B">
        <w:t>our last report in 2023</w:t>
      </w:r>
      <w:r w:rsidR="008044AA" w:rsidRPr="09A2769B">
        <w:t>. We underst</w:t>
      </w:r>
      <w:r w:rsidR="001E5B7F" w:rsidRPr="09A2769B">
        <w:t>and</w:t>
      </w:r>
      <w:r w:rsidR="00D4541D" w:rsidRPr="09A2769B">
        <w:t xml:space="preserve"> that there is more to be done </w:t>
      </w:r>
      <w:r w:rsidR="006F3EA3" w:rsidRPr="09A2769B">
        <w:t xml:space="preserve">to ensure </w:t>
      </w:r>
      <w:r w:rsidR="004F1DDB" w:rsidRPr="09A2769B">
        <w:t>we continue to mainstream equality</w:t>
      </w:r>
      <w:r w:rsidR="002F1F22" w:rsidRPr="09A2769B">
        <w:t xml:space="preserve"> and </w:t>
      </w:r>
      <w:r w:rsidR="006F336F" w:rsidRPr="09A2769B">
        <w:t xml:space="preserve">achieve </w:t>
      </w:r>
      <w:r w:rsidR="002F1F22" w:rsidRPr="09A2769B">
        <w:t xml:space="preserve">our outcomes. </w:t>
      </w:r>
      <w:r w:rsidR="001E5B7F" w:rsidRPr="09A2769B">
        <w:t xml:space="preserve">   </w:t>
      </w:r>
    </w:p>
    <w:p w14:paraId="3A2122B4" w14:textId="1AE42548" w:rsidR="00811D98" w:rsidRPr="0089218B" w:rsidRDefault="00811D98" w:rsidP="00811D98">
      <w:pPr>
        <w:rPr>
          <w:rFonts w:eastAsia="MS PGothic" w:cs="Poppins"/>
        </w:rPr>
      </w:pPr>
      <w:r w:rsidRPr="0089218B">
        <w:rPr>
          <w:rFonts w:eastAsia="MS PGothic" w:cs="Poppins"/>
          <w:b/>
          <w:bCs/>
        </w:rPr>
        <w:t>Nicole Paterson</w:t>
      </w:r>
      <w:r w:rsidR="00171D6C">
        <w:rPr>
          <w:rFonts w:eastAsia="MS PGothic" w:cs="Poppins"/>
        </w:rPr>
        <w:t xml:space="preserve">, </w:t>
      </w:r>
      <w:r w:rsidRPr="0089218B">
        <w:rPr>
          <w:rFonts w:eastAsia="MS PGothic" w:cs="Poppins"/>
          <w:b/>
          <w:bCs/>
        </w:rPr>
        <w:t>Chief Executive Officer</w:t>
      </w:r>
    </w:p>
    <w:p w14:paraId="243D20F2" w14:textId="77777777" w:rsidR="00811D98" w:rsidRPr="00811D98" w:rsidRDefault="00811D98" w:rsidP="00811D98">
      <w:pPr>
        <w:rPr>
          <w:rFonts w:ascii="Arial" w:eastAsia="MS PGothic" w:hAnsi="Arial" w:cs="Arial"/>
        </w:rPr>
      </w:pPr>
      <w:r w:rsidRPr="00811D98">
        <w:rPr>
          <w:rFonts w:ascii="Arial" w:eastAsia="MS PGothic" w:hAnsi="Arial" w:cs="Arial"/>
        </w:rPr>
        <w:br w:type="page"/>
      </w:r>
    </w:p>
    <w:p w14:paraId="7E04AF22" w14:textId="6DB0BA3D" w:rsidR="00664AB6" w:rsidRPr="00664AB6" w:rsidRDefault="00811D98" w:rsidP="00664AB6">
      <w:pPr>
        <w:pStyle w:val="Heading1"/>
        <w:shd w:val="clear" w:color="auto" w:fill="016574"/>
        <w:spacing w:after="240"/>
        <w:ind w:firstLine="170"/>
      </w:pPr>
      <w:bookmarkStart w:id="4" w:name="_Toc190332829"/>
      <w:bookmarkStart w:id="5" w:name="_Toc193289925"/>
      <w:bookmarkStart w:id="6" w:name="_Toc78462648"/>
      <w:r w:rsidRPr="00604D9D">
        <w:rPr>
          <w:color w:val="FFFFFF" w:themeColor="background1"/>
        </w:rPr>
        <w:lastRenderedPageBreak/>
        <w:t>Facal-toisich an Àrd-oifigeir</w:t>
      </w:r>
      <w:bookmarkEnd w:id="4"/>
      <w:bookmarkEnd w:id="5"/>
    </w:p>
    <w:p w14:paraId="15707794" w14:textId="448368B9" w:rsidR="00664AB6" w:rsidRPr="00664AB6" w:rsidRDefault="00664AB6" w:rsidP="00664AB6">
      <w:pPr>
        <w:rPr>
          <w:lang w:val="gd-GB" w:eastAsia="en-GB"/>
        </w:rPr>
      </w:pPr>
      <w:r w:rsidRPr="00664AB6">
        <w:rPr>
          <w:lang w:val="gd-GB" w:eastAsia="en-GB"/>
        </w:rPr>
        <w:t>Mar phrìomh riaghladair àrainneachd na dùthcha, tha an obair againn nas cudromaiche na bha i a-riamh leis gu bheil an àrainneachd a cha cho prìseil dhuinn ann an cunnart. Mar a bhios an àrainneachd mun cuairt oirnn ag atharrachadh, feumaidh sinn ath-sgrùdadh mar a dh'obraicheas sinn còmhla gus dèiligeadh ris an èiginn gnàth-thìde agus gus ar geallaidhean do mhuinntir na h-Alba a choileanadh.</w:t>
      </w:r>
    </w:p>
    <w:p w14:paraId="4BB1D84A" w14:textId="62DC8142" w:rsidR="00664AB6" w:rsidRPr="00664AB6" w:rsidRDefault="00664AB6" w:rsidP="00664AB6">
      <w:pPr>
        <w:rPr>
          <w:lang w:val="gd-GB" w:eastAsia="en-GB"/>
        </w:rPr>
      </w:pPr>
      <w:r w:rsidRPr="00664AB6">
        <w:rPr>
          <w:lang w:val="gd-GB" w:eastAsia="en-GB"/>
        </w:rPr>
        <w:t xml:space="preserve">Gach latha, bidh na daoine againn a’ tighinn gu àite-obrach a tha bonntaichte ann an spèis don adhbhar agus don eòlas aca. An seo, gheibh iad buannachdan beairteach, taic bhrìoghmhor, agus cothroman ionnsachaidh gus an urrainn dhaibh obair aig àrd an comais agus a’ bhuaidh as motha a thoirt gu buil. </w:t>
      </w:r>
    </w:p>
    <w:p w14:paraId="624AC1C0" w14:textId="33E351C8" w:rsidR="00664AB6" w:rsidRPr="00664AB6" w:rsidRDefault="00664AB6" w:rsidP="00664AB6">
      <w:pPr>
        <w:rPr>
          <w:lang w:val="gd-GB" w:eastAsia="en-GB"/>
        </w:rPr>
      </w:pPr>
      <w:r w:rsidRPr="00664AB6">
        <w:rPr>
          <w:lang w:val="gd-GB" w:eastAsia="en-GB"/>
        </w:rPr>
        <w:t>’S e an obair againne an t-eòlas seo a chur gu feum gus fiosrachadh agus seirbheisean a sholarachadh do shluagh agus do choimhearsnachdan na h-Alba. Feumaidh sinn dèanamh cinnteach gu bheil sinn uidheamaichte gus seo a lìbhrigeadh cho math ’s as urrainn dhuinn, le prìomh àite nar n-obair aig ruigsinneachd agus cuimseachadh air ar luchd-cleachdaidh, gus an cur sinn ris an dùthaich a dhèanamh nas in-ghabhalaich.</w:t>
      </w:r>
    </w:p>
    <w:p w14:paraId="0501D35D" w14:textId="5C7ADA2F" w:rsidR="00664AB6" w:rsidRPr="00664AB6" w:rsidRDefault="00664AB6" w:rsidP="00664AB6">
      <w:pPr>
        <w:rPr>
          <w:lang w:val="gd-GB" w:eastAsia="en-GB"/>
        </w:rPr>
      </w:pPr>
      <w:r w:rsidRPr="00664AB6">
        <w:rPr>
          <w:lang w:val="gd-GB" w:eastAsia="en-GB"/>
        </w:rPr>
        <w:t xml:space="preserve">Is e ar n-amas àrainneachd shàbhailte, aoigheil a chruthachadh, far am bi luchd-obrach SEPA a' faireachdainn gu bheil iad nam pàirt dhligheach den bhuidhinn, gu bheil iad a’ faighinn èisteachd agus gu bheil luach ga chur annta. </w:t>
      </w:r>
      <w:r w:rsidRPr="00664AB6">
        <w:rPr>
          <w:lang w:val="gd-GB" w:eastAsia="en-GB"/>
        </w:rPr>
        <w:lastRenderedPageBreak/>
        <w:t xml:space="preserve">Tha sinn airson taic a thoirt don luchd-obrach againn gus tuigse nas fheàrr fhaighinn air co-ionannachd agus iomadachd, agus barrachd ionnsachadh mu mar a nì sinn co-dhùnaidhean in-ghabhalach. Le bhith a’ cur an cèill agus a’ lìbhrigeadh ar Ro-innleachd Dhaoine, tha sinn a’ toirt comas do cho-obraichean SEPA uile na builean aca a lìbhrigeadh agus eadar-dhealachadh a dhèanamh don àrainneachd againn san àm ri teachd.  </w:t>
      </w:r>
    </w:p>
    <w:p w14:paraId="1C0EFF4F" w14:textId="6C675392" w:rsidR="00664AB6" w:rsidRPr="00664AB6" w:rsidRDefault="00664AB6" w:rsidP="00664AB6">
      <w:pPr>
        <w:rPr>
          <w:lang w:val="gd-GB" w:eastAsia="en-GB"/>
        </w:rPr>
      </w:pPr>
      <w:r w:rsidRPr="00664AB6">
        <w:rPr>
          <w:lang w:val="gd-GB" w:eastAsia="en-GB"/>
        </w:rPr>
        <w:t>Gus a bhith èifeachdach a’ coinneachadh ri dùbhlain an latha an-diugh agus an ama ri teachd, tha sinn ag atharrachadh ar buidhne. Thar an dà bhliadhna a dh’fhalbh tha sinn air Cathraiche ùr agus sianar bhall ùr de Bhòrd na Buidhne ainmeachadh, còmhla ri daoine ùra san Sgioba Ceannardas Corporra, a’ cuimseachadh air cruth-atharrachadh, innleachdas agus co-obrachadh. Mar phàirt den obair seo, thug sinn cruth-atharrachadh air ar pròiseas co-dhùnaidh, a’ toirt cumhachd do cheannardan, manaidsearan agus ar daoine gu lèir gus na co-dhùnaidhean ceart a dhèanamh, aig an ìre cheart, agus aig an àm cheart.</w:t>
      </w:r>
    </w:p>
    <w:p w14:paraId="06652F94" w14:textId="77777777" w:rsidR="00664AB6" w:rsidRPr="00664AB6" w:rsidRDefault="00664AB6" w:rsidP="00664AB6">
      <w:pPr>
        <w:rPr>
          <w:lang w:val="gd-GB" w:eastAsia="en-GB"/>
        </w:rPr>
      </w:pPr>
      <w:r w:rsidRPr="00664AB6">
        <w:rPr>
          <w:lang w:val="gd-GB" w:eastAsia="en-GB"/>
        </w:rPr>
        <w:t xml:space="preserve">Tha sinn leigte air ar dleastanas a choileanadh airson cur às do leth-bhreith, co-ionannachd chothroman adhartachadh agus deagh dhàimhean àrach. Rinn sinn co-dhùnadh na roghainnean san t-siostam riaghladh Ionmhais is Sgiobachd againn atharrachadh agus ùrachadh gus a bhith a rèir roinnean ùra Cunntas-sluaigh na h-Alba 2021. Tha sinn cuideachd an-dràsta a’ togail siostam fastaidh ùr agus bidh sinn a’ co-thaobhadh seo ri roinnean cunntas-sluaigh na h-Alba gus dàta iomadachd thagraichean a chruinneachadh agus a mhion-sgrùdadh, cho math ri fios air ais fhaighinn bho thagraichean mu ar pròiseasan.   </w:t>
      </w:r>
    </w:p>
    <w:p w14:paraId="43134C0B" w14:textId="43D8B736" w:rsidR="00664AB6" w:rsidRPr="00664AB6" w:rsidRDefault="00664AB6" w:rsidP="00664AB6">
      <w:pPr>
        <w:rPr>
          <w:lang w:val="gd-GB" w:eastAsia="en-GB"/>
        </w:rPr>
      </w:pPr>
      <w:r w:rsidRPr="00664AB6">
        <w:rPr>
          <w:lang w:val="gd-GB" w:eastAsia="en-GB"/>
        </w:rPr>
        <w:lastRenderedPageBreak/>
        <w:t xml:space="preserve">Tha sinn a’ leantainn air adhart ag atharrachadh ar buidhne gus seirbheisean nas èifeachdaiche agus nas seasmhaiche a thabhann a choinnicheas ri feumalachdan eadar-dhealaichte ar luchd-cleachdaidh. Is e prìomhachas a bhith a’ leasachadh ar seirbheis luchd-cleachdaidh le bhith ag ath-dhealbhadh ar hub luchd-cleachdaidh gus ruigsinneachd a chur aig cridhe chùisean, agus a’ tòiseachadh air ro-innleachd shònraichte air eòlas luchd-cleachdaidh a chur an sàs. Tha sinn cuideachd a’ leasachadh frèam-obrach air dèanadas na buidhne agus dòigh aithris. Tha seo a’ cuimseachadh air cruthachadh prìomh chomharran coileanaidh a thaobh co-ionannachd gus dèanamh cinnteach gu bheil sinn a’ lìbhrigeadh, a’ sgrùdadh agus ag aithris air mar a tha sinn a’ coileanadh ar dleastanasan. </w:t>
      </w:r>
    </w:p>
    <w:p w14:paraId="56591730" w14:textId="77777777" w:rsidR="00664AB6" w:rsidRPr="00664AB6" w:rsidRDefault="00664AB6" w:rsidP="00664AB6">
      <w:pPr>
        <w:rPr>
          <w:lang w:val="gd-GB" w:eastAsia="en-GB"/>
        </w:rPr>
      </w:pPr>
      <w:r w:rsidRPr="00664AB6">
        <w:rPr>
          <w:lang w:val="gd-GB" w:eastAsia="en-GB"/>
        </w:rPr>
        <w:t xml:space="preserve">Tha mi pròiseil an siathamh Aithisg Àbhaisteachadh agus Builean Co-ionannachd aig a’ Bhuidhinn a thaisbeanadh a’ soilleireachadh ar n-obrach gus co-ionannachd àbhaisteachadh anns gach rud a nì sinn – airson ar daoine, muinntir na h-Alba agus ar seirbheisean airson na h-àrainneachd. Tha an aithisg a’ sealltainn na rinn sinn gu ruige seo gus ar builean co-ionannachd a choileanadh bhon aithisg mu dheireadh againn ann an 2023. Tha sinn a’ tuigsinn gu bheil barrachd ri dhèanamh gus a bhith cinnteach gun lean sinn oirnn ag àbhaisteachadh co-ionannachd agus a’ coileanadh ar builean.    </w:t>
      </w:r>
    </w:p>
    <w:p w14:paraId="6AEEF5D8" w14:textId="293BBC21" w:rsidR="00811D98" w:rsidRPr="00664AB6" w:rsidRDefault="00664AB6" w:rsidP="00664AB6">
      <w:pPr>
        <w:rPr>
          <w:b/>
          <w:bCs/>
          <w:lang w:val="gd-GB" w:eastAsia="en-GB"/>
        </w:rPr>
      </w:pPr>
      <w:r w:rsidRPr="00664AB6">
        <w:rPr>
          <w:b/>
          <w:bCs/>
          <w:lang w:val="gd-GB" w:eastAsia="en-GB"/>
        </w:rPr>
        <w:t>Nicole Paterson, Àrd-oifigear</w:t>
      </w:r>
    </w:p>
    <w:p w14:paraId="03187C15" w14:textId="09D1C47B" w:rsidR="006A652D" w:rsidRPr="005B48D3" w:rsidRDefault="006A652D" w:rsidP="005B48D3">
      <w:pPr>
        <w:sectPr w:rsidR="006A652D" w:rsidRPr="005B48D3" w:rsidSect="00171D6C">
          <w:type w:val="continuous"/>
          <w:pgSz w:w="16838" w:h="11906" w:orient="landscape"/>
          <w:pgMar w:top="1134" w:right="1440" w:bottom="567" w:left="1440" w:header="709" w:footer="0" w:gutter="0"/>
          <w:cols w:space="708"/>
          <w:titlePg/>
          <w:docGrid w:linePitch="360"/>
        </w:sectPr>
      </w:pPr>
      <w:bookmarkStart w:id="7" w:name="_Toc128333281"/>
    </w:p>
    <w:p w14:paraId="4AFCC1FD" w14:textId="52043DE6" w:rsidR="00A4322D" w:rsidRPr="002238A5" w:rsidRDefault="00811D98" w:rsidP="00171D6C">
      <w:pPr>
        <w:pStyle w:val="Heading1"/>
        <w:shd w:val="clear" w:color="auto" w:fill="016574"/>
        <w:ind w:firstLine="170"/>
        <w:rPr>
          <w:rFonts w:ascii="Arial" w:eastAsia="Arial" w:hAnsi="Arial" w:cs="Arial"/>
          <w:color w:val="FFFFFF" w:themeColor="background1"/>
        </w:rPr>
        <w:sectPr w:rsidR="00A4322D" w:rsidRPr="002238A5" w:rsidSect="00412B3B">
          <w:type w:val="continuous"/>
          <w:pgSz w:w="16838" w:h="11906" w:orient="landscape"/>
          <w:pgMar w:top="1134" w:right="1440" w:bottom="567" w:left="1440" w:header="709" w:footer="0" w:gutter="0"/>
          <w:cols w:space="708"/>
          <w:titlePg/>
          <w:docGrid w:linePitch="360"/>
        </w:sectPr>
      </w:pPr>
      <w:bookmarkStart w:id="8" w:name="_Toc190332830"/>
      <w:bookmarkStart w:id="9" w:name="_Toc193289926"/>
      <w:r w:rsidRPr="002238A5">
        <w:rPr>
          <w:rFonts w:eastAsia="MS PGothic"/>
          <w:color w:val="FFFFFF" w:themeColor="background1"/>
        </w:rPr>
        <w:lastRenderedPageBreak/>
        <w:t>Introduction</w:t>
      </w:r>
      <w:bookmarkEnd w:id="6"/>
      <w:bookmarkEnd w:id="7"/>
      <w:bookmarkEnd w:id="8"/>
      <w:bookmarkEnd w:id="9"/>
      <w:r w:rsidRPr="002238A5">
        <w:rPr>
          <w:rFonts w:eastAsia="MS PGothic"/>
          <w:color w:val="FFFFFF" w:themeColor="background1"/>
        </w:rPr>
        <w:t xml:space="preserve"> </w:t>
      </w:r>
    </w:p>
    <w:p w14:paraId="73044D8C" w14:textId="3386898F" w:rsidR="008743F1" w:rsidRPr="003216E2" w:rsidRDefault="00811D98" w:rsidP="008743F1">
      <w:pPr>
        <w:rPr>
          <w:strike/>
          <w:sz w:val="28"/>
          <w:szCs w:val="28"/>
        </w:rPr>
      </w:pPr>
      <w:r w:rsidRPr="003216E2">
        <w:rPr>
          <w:sz w:val="28"/>
          <w:szCs w:val="28"/>
        </w:rPr>
        <w:t xml:space="preserve">Welcome to our </w:t>
      </w:r>
      <w:r w:rsidRPr="003216E2">
        <w:rPr>
          <w:b/>
          <w:bCs/>
          <w:i/>
          <w:sz w:val="28"/>
          <w:szCs w:val="28"/>
        </w:rPr>
        <w:t>Equality Mainstreaming and Outcomes Report 202</w:t>
      </w:r>
      <w:r w:rsidR="00EE3F1B" w:rsidRPr="003216E2">
        <w:rPr>
          <w:b/>
          <w:bCs/>
          <w:i/>
          <w:sz w:val="28"/>
          <w:szCs w:val="28"/>
        </w:rPr>
        <w:t>5</w:t>
      </w:r>
      <w:r w:rsidRPr="003216E2">
        <w:rPr>
          <w:sz w:val="28"/>
          <w:szCs w:val="28"/>
        </w:rPr>
        <w:t>. Th</w:t>
      </w:r>
      <w:r w:rsidR="00244FF1" w:rsidRPr="003216E2">
        <w:rPr>
          <w:sz w:val="28"/>
          <w:szCs w:val="28"/>
        </w:rPr>
        <w:t>is</w:t>
      </w:r>
      <w:r w:rsidRPr="003216E2">
        <w:rPr>
          <w:sz w:val="28"/>
          <w:szCs w:val="28"/>
        </w:rPr>
        <w:t xml:space="preserve"> report demonstrates the progress we</w:t>
      </w:r>
      <w:r w:rsidR="00EE35EE">
        <w:rPr>
          <w:sz w:val="28"/>
          <w:szCs w:val="28"/>
        </w:rPr>
        <w:t xml:space="preserve">’ve </w:t>
      </w:r>
      <w:r w:rsidRPr="003216E2">
        <w:rPr>
          <w:sz w:val="28"/>
          <w:szCs w:val="28"/>
        </w:rPr>
        <w:t xml:space="preserve">made in mainstreaming equality </w:t>
      </w:r>
      <w:r w:rsidR="00944396" w:rsidRPr="003216E2">
        <w:rPr>
          <w:sz w:val="28"/>
          <w:szCs w:val="28"/>
        </w:rPr>
        <w:t xml:space="preserve">across </w:t>
      </w:r>
      <w:r w:rsidR="007A4419" w:rsidRPr="003216E2">
        <w:rPr>
          <w:sz w:val="28"/>
          <w:szCs w:val="28"/>
        </w:rPr>
        <w:t>the Agency</w:t>
      </w:r>
      <w:r w:rsidR="00944396" w:rsidRPr="003216E2">
        <w:rPr>
          <w:sz w:val="28"/>
          <w:szCs w:val="28"/>
        </w:rPr>
        <w:t xml:space="preserve">, </w:t>
      </w:r>
      <w:r w:rsidRPr="003216E2">
        <w:rPr>
          <w:sz w:val="28"/>
          <w:szCs w:val="28"/>
        </w:rPr>
        <w:t xml:space="preserve">and </w:t>
      </w:r>
      <w:r w:rsidR="00944396" w:rsidRPr="003216E2">
        <w:rPr>
          <w:sz w:val="28"/>
          <w:szCs w:val="28"/>
        </w:rPr>
        <w:t>our progress against the four e</w:t>
      </w:r>
      <w:r w:rsidRPr="003216E2">
        <w:rPr>
          <w:sz w:val="28"/>
          <w:szCs w:val="28"/>
        </w:rPr>
        <w:t>quality outcomes we set in 20</w:t>
      </w:r>
      <w:r w:rsidR="00A56CCD" w:rsidRPr="003216E2">
        <w:rPr>
          <w:sz w:val="28"/>
          <w:szCs w:val="28"/>
        </w:rPr>
        <w:t>22</w:t>
      </w:r>
      <w:r w:rsidR="00517F4D" w:rsidRPr="003216E2">
        <w:rPr>
          <w:sz w:val="28"/>
          <w:szCs w:val="28"/>
        </w:rPr>
        <w:t>.</w:t>
      </w:r>
      <w:r w:rsidRPr="003216E2">
        <w:rPr>
          <w:strike/>
          <w:sz w:val="28"/>
          <w:szCs w:val="28"/>
        </w:rPr>
        <w:t xml:space="preserve"> </w:t>
      </w:r>
    </w:p>
    <w:p w14:paraId="7121362F" w14:textId="027AC04E" w:rsidR="00811D98" w:rsidRPr="00811D98" w:rsidRDefault="00811D98" w:rsidP="00022C4C">
      <w:pPr>
        <w:pStyle w:val="Heading2"/>
        <w:rPr>
          <w:rFonts w:eastAsia="MS PGothic"/>
        </w:rPr>
      </w:pPr>
      <w:r w:rsidRPr="00811D98">
        <w:rPr>
          <w:rFonts w:eastAsia="MS PGothic"/>
        </w:rPr>
        <w:t xml:space="preserve">Structure of the report </w:t>
      </w:r>
    </w:p>
    <w:p w14:paraId="72439EF8" w14:textId="7C5CFBCB" w:rsidR="008743F1" w:rsidRDefault="00746A54" w:rsidP="00D92057">
      <w:pPr>
        <w:spacing w:line="240" w:lineRule="auto"/>
      </w:pPr>
      <w:r>
        <w:t>The</w:t>
      </w:r>
      <w:r w:rsidR="00944396">
        <w:t xml:space="preserve"> report</w:t>
      </w:r>
      <w:r>
        <w:t xml:space="preserve"> is structured</w:t>
      </w:r>
      <w:r w:rsidR="00944396">
        <w:t xml:space="preserve"> into the following se</w:t>
      </w:r>
      <w:r w:rsidR="0059342E">
        <w:t>ctions:</w:t>
      </w:r>
    </w:p>
    <w:p w14:paraId="22289858" w14:textId="656ADAF5" w:rsidR="00811D98" w:rsidRPr="0066787B" w:rsidRDefault="00811D98" w:rsidP="0066787B">
      <w:pPr>
        <w:pStyle w:val="ListParagraph"/>
        <w:numPr>
          <w:ilvl w:val="0"/>
          <w:numId w:val="18"/>
        </w:numPr>
        <w:rPr>
          <w:rFonts w:cs="Poppins"/>
        </w:rPr>
      </w:pPr>
      <w:r w:rsidRPr="003216E2">
        <w:rPr>
          <w:rFonts w:cs="Poppins"/>
          <w:b/>
          <w:bCs/>
          <w:color w:val="016574"/>
        </w:rPr>
        <w:t>Section 1</w:t>
      </w:r>
      <w:r w:rsidRPr="003216E2">
        <w:rPr>
          <w:rFonts w:cs="Poppins"/>
          <w:color w:val="016574"/>
        </w:rPr>
        <w:t xml:space="preserve"> </w:t>
      </w:r>
      <w:r w:rsidR="008306CC" w:rsidRPr="0066787B">
        <w:rPr>
          <w:rFonts w:cs="Poppins"/>
        </w:rPr>
        <w:t>–</w:t>
      </w:r>
      <w:r w:rsidRPr="0066787B">
        <w:rPr>
          <w:rFonts w:cs="Poppins"/>
        </w:rPr>
        <w:t xml:space="preserve"> </w:t>
      </w:r>
      <w:r w:rsidR="00266462" w:rsidRPr="0066787B">
        <w:rPr>
          <w:rFonts w:cs="Poppins"/>
        </w:rPr>
        <w:t>Mainstreaming</w:t>
      </w:r>
      <w:r w:rsidRPr="0066787B">
        <w:rPr>
          <w:rFonts w:cs="Poppins"/>
        </w:rPr>
        <w:t xml:space="preserve"> </w:t>
      </w:r>
      <w:r w:rsidR="003436A5" w:rsidRPr="0066787B">
        <w:rPr>
          <w:rFonts w:cs="Poppins"/>
        </w:rPr>
        <w:t>equality.</w:t>
      </w:r>
    </w:p>
    <w:p w14:paraId="0A6937C5" w14:textId="2EA31512" w:rsidR="00811D98" w:rsidRPr="0066787B" w:rsidRDefault="00811D98" w:rsidP="0066787B">
      <w:pPr>
        <w:pStyle w:val="ListParagraph"/>
        <w:numPr>
          <w:ilvl w:val="0"/>
          <w:numId w:val="18"/>
        </w:numPr>
        <w:rPr>
          <w:rFonts w:cs="Poppins"/>
        </w:rPr>
      </w:pPr>
      <w:r w:rsidRPr="003216E2">
        <w:rPr>
          <w:rFonts w:cs="Poppins"/>
          <w:b/>
          <w:bCs/>
          <w:color w:val="016574"/>
        </w:rPr>
        <w:t>Section 2</w:t>
      </w:r>
      <w:r w:rsidRPr="0066787B">
        <w:rPr>
          <w:rFonts w:cs="Poppins"/>
        </w:rPr>
        <w:t xml:space="preserve"> </w:t>
      </w:r>
      <w:r w:rsidR="008306CC" w:rsidRPr="0066787B">
        <w:rPr>
          <w:rFonts w:cs="Poppins"/>
        </w:rPr>
        <w:t>–</w:t>
      </w:r>
      <w:r w:rsidRPr="0066787B">
        <w:rPr>
          <w:rFonts w:cs="Poppins"/>
        </w:rPr>
        <w:t xml:space="preserve"> </w:t>
      </w:r>
      <w:r w:rsidR="00266462" w:rsidRPr="0066787B">
        <w:rPr>
          <w:rFonts w:cs="Poppins"/>
        </w:rPr>
        <w:t>E</w:t>
      </w:r>
      <w:r w:rsidRPr="0066787B">
        <w:rPr>
          <w:rFonts w:cs="Poppins"/>
        </w:rPr>
        <w:t>quality outcomes</w:t>
      </w:r>
      <w:r w:rsidR="003436A5" w:rsidRPr="0066787B">
        <w:rPr>
          <w:rFonts w:cs="Poppins"/>
        </w:rPr>
        <w:t xml:space="preserve"> progress.  </w:t>
      </w:r>
    </w:p>
    <w:p w14:paraId="018D4534" w14:textId="3F0624BB" w:rsidR="00811D98" w:rsidRPr="0066787B" w:rsidRDefault="00811D98" w:rsidP="0066787B">
      <w:pPr>
        <w:pStyle w:val="ListParagraph"/>
        <w:numPr>
          <w:ilvl w:val="0"/>
          <w:numId w:val="18"/>
        </w:numPr>
        <w:rPr>
          <w:rFonts w:cs="Poppins"/>
        </w:rPr>
      </w:pPr>
      <w:r w:rsidRPr="003216E2">
        <w:rPr>
          <w:rFonts w:cs="Poppins"/>
          <w:b/>
          <w:bCs/>
          <w:color w:val="016574"/>
        </w:rPr>
        <w:t>Section 3</w:t>
      </w:r>
      <w:r w:rsidRPr="003216E2">
        <w:rPr>
          <w:rFonts w:cs="Poppins"/>
          <w:color w:val="016574"/>
        </w:rPr>
        <w:t xml:space="preserve"> </w:t>
      </w:r>
      <w:r w:rsidR="003436A5" w:rsidRPr="0066787B">
        <w:rPr>
          <w:rFonts w:cs="Poppins"/>
        </w:rPr>
        <w:t>–</w:t>
      </w:r>
      <w:r w:rsidRPr="0066787B">
        <w:rPr>
          <w:rFonts w:cs="Poppins"/>
        </w:rPr>
        <w:t xml:space="preserve"> </w:t>
      </w:r>
      <w:r w:rsidR="003436A5" w:rsidRPr="0066787B">
        <w:rPr>
          <w:rFonts w:cs="Poppins"/>
        </w:rPr>
        <w:t xml:space="preserve">Our people – information about our people.  </w:t>
      </w:r>
    </w:p>
    <w:p w14:paraId="23A49E0E" w14:textId="19485D08" w:rsidR="00811D98" w:rsidRPr="0066787B" w:rsidRDefault="00811D98" w:rsidP="0066787B">
      <w:pPr>
        <w:pStyle w:val="ListParagraph"/>
        <w:numPr>
          <w:ilvl w:val="0"/>
          <w:numId w:val="18"/>
        </w:numPr>
        <w:rPr>
          <w:rFonts w:cs="Poppins"/>
        </w:rPr>
      </w:pPr>
      <w:r w:rsidRPr="003216E2">
        <w:rPr>
          <w:rFonts w:cs="Poppins"/>
          <w:b/>
          <w:bCs/>
          <w:color w:val="016574"/>
        </w:rPr>
        <w:t>Section 4</w:t>
      </w:r>
      <w:r w:rsidRPr="003216E2">
        <w:rPr>
          <w:rFonts w:cs="Poppins"/>
          <w:color w:val="016574"/>
        </w:rPr>
        <w:t xml:space="preserve"> </w:t>
      </w:r>
      <w:r w:rsidR="008306CC" w:rsidRPr="0066787B">
        <w:rPr>
          <w:rFonts w:cs="Poppins"/>
        </w:rPr>
        <w:t>–</w:t>
      </w:r>
      <w:r w:rsidRPr="0066787B">
        <w:rPr>
          <w:rFonts w:cs="Poppins"/>
        </w:rPr>
        <w:t xml:space="preserve"> </w:t>
      </w:r>
      <w:r w:rsidR="00266462" w:rsidRPr="0066787B">
        <w:rPr>
          <w:rFonts w:cs="Poppins"/>
        </w:rPr>
        <w:t>In</w:t>
      </w:r>
      <w:r w:rsidRPr="0066787B">
        <w:rPr>
          <w:rFonts w:cs="Poppins"/>
        </w:rPr>
        <w:t xml:space="preserve">formation on board diversity and succession planning. </w:t>
      </w:r>
    </w:p>
    <w:p w14:paraId="7D504178" w14:textId="4D9E7EEE" w:rsidR="00811D98" w:rsidRPr="0066787B" w:rsidRDefault="00811D98" w:rsidP="0066787B">
      <w:pPr>
        <w:pStyle w:val="ListParagraph"/>
        <w:numPr>
          <w:ilvl w:val="0"/>
          <w:numId w:val="18"/>
        </w:numPr>
        <w:rPr>
          <w:rFonts w:cs="Poppins"/>
        </w:rPr>
      </w:pPr>
      <w:r w:rsidRPr="003216E2">
        <w:rPr>
          <w:rFonts w:cs="Poppins"/>
          <w:b/>
          <w:bCs/>
          <w:color w:val="016574"/>
        </w:rPr>
        <w:t>Section 5</w:t>
      </w:r>
      <w:r w:rsidRPr="003216E2">
        <w:rPr>
          <w:rFonts w:cs="Poppins"/>
          <w:color w:val="016574"/>
        </w:rPr>
        <w:t xml:space="preserve"> </w:t>
      </w:r>
      <w:r w:rsidR="003436A5" w:rsidRPr="0066787B">
        <w:rPr>
          <w:rFonts w:cs="Poppins"/>
        </w:rPr>
        <w:t>–</w:t>
      </w:r>
      <w:r w:rsidRPr="0066787B">
        <w:rPr>
          <w:rFonts w:cs="Poppins"/>
        </w:rPr>
        <w:t xml:space="preserve"> </w:t>
      </w:r>
      <w:r w:rsidR="003436A5" w:rsidRPr="0066787B">
        <w:rPr>
          <w:rFonts w:cs="Poppins"/>
        </w:rPr>
        <w:t>Pay gaps and equal pay</w:t>
      </w:r>
      <w:r w:rsidRPr="0066787B">
        <w:rPr>
          <w:rFonts w:cs="Poppins"/>
        </w:rPr>
        <w:t xml:space="preserve">. </w:t>
      </w:r>
    </w:p>
    <w:p w14:paraId="0AECA1C1" w14:textId="4274F2E0" w:rsidR="00811D98" w:rsidRPr="0066787B" w:rsidRDefault="00811D98" w:rsidP="0066787B">
      <w:pPr>
        <w:pStyle w:val="ListParagraph"/>
        <w:numPr>
          <w:ilvl w:val="0"/>
          <w:numId w:val="18"/>
        </w:numPr>
        <w:rPr>
          <w:rFonts w:cs="Poppins"/>
        </w:rPr>
      </w:pPr>
      <w:r w:rsidRPr="003216E2">
        <w:rPr>
          <w:rFonts w:cs="Poppins"/>
          <w:b/>
          <w:bCs/>
          <w:color w:val="016574"/>
        </w:rPr>
        <w:t>Section 6</w:t>
      </w:r>
      <w:r w:rsidRPr="003216E2">
        <w:rPr>
          <w:rFonts w:cs="Poppins"/>
          <w:color w:val="016574"/>
        </w:rPr>
        <w:t xml:space="preserve"> </w:t>
      </w:r>
      <w:r w:rsidR="008306CC" w:rsidRPr="0066787B">
        <w:rPr>
          <w:rFonts w:cs="Poppins"/>
        </w:rPr>
        <w:t>–</w:t>
      </w:r>
      <w:r w:rsidRPr="0066787B">
        <w:rPr>
          <w:rFonts w:cs="Poppins"/>
        </w:rPr>
        <w:t xml:space="preserve"> </w:t>
      </w:r>
      <w:r w:rsidR="000D14CD" w:rsidRPr="0066787B">
        <w:rPr>
          <w:rFonts w:cs="Poppins"/>
        </w:rPr>
        <w:t>Statements</w:t>
      </w:r>
      <w:r w:rsidRPr="0066787B">
        <w:rPr>
          <w:rFonts w:cs="Poppins"/>
        </w:rPr>
        <w:t xml:space="preserve"> on equal pay.</w:t>
      </w:r>
    </w:p>
    <w:p w14:paraId="5DAADB47" w14:textId="05C0A7BA" w:rsidR="00A4322D" w:rsidRDefault="00A4322D" w:rsidP="00811D98">
      <w:pPr>
        <w:rPr>
          <w:rFonts w:ascii="Arial" w:eastAsia="MS PGothic" w:hAnsi="Arial" w:cs="Arial"/>
        </w:rPr>
        <w:sectPr w:rsidR="00A4322D" w:rsidSect="00A03A0B">
          <w:type w:val="continuous"/>
          <w:pgSz w:w="16838" w:h="11906" w:orient="landscape"/>
          <w:pgMar w:top="1077" w:right="1440" w:bottom="1077" w:left="1440" w:header="709" w:footer="708" w:gutter="0"/>
          <w:cols w:space="708"/>
          <w:titlePg/>
          <w:docGrid w:linePitch="360"/>
        </w:sectPr>
      </w:pPr>
      <w:bookmarkStart w:id="10" w:name="_Toc78461731"/>
      <w:bookmarkStart w:id="11" w:name="_Toc78462557"/>
      <w:bookmarkStart w:id="12" w:name="_Toc78462649"/>
      <w:bookmarkStart w:id="13" w:name="_Toc128333282"/>
    </w:p>
    <w:p w14:paraId="08323E4E" w14:textId="0389A8EA" w:rsidR="0098513F" w:rsidRDefault="00080E42" w:rsidP="00080E42">
      <w:pPr>
        <w:tabs>
          <w:tab w:val="left" w:pos="10303"/>
        </w:tabs>
        <w:rPr>
          <w:rFonts w:ascii="Arial" w:eastAsia="MS PGothic" w:hAnsi="Arial" w:cs="Arial"/>
          <w:sz w:val="32"/>
          <w:szCs w:val="32"/>
        </w:rPr>
      </w:pPr>
      <w:r>
        <w:rPr>
          <w:rFonts w:ascii="Arial" w:eastAsia="MS PGothic" w:hAnsi="Arial" w:cs="Arial"/>
          <w:sz w:val="32"/>
          <w:szCs w:val="32"/>
        </w:rPr>
        <w:tab/>
      </w:r>
    </w:p>
    <w:p w14:paraId="5D5CDC90" w14:textId="106DF169" w:rsidR="00080E42" w:rsidRPr="00080E42" w:rsidRDefault="00080E42" w:rsidP="00080E42">
      <w:pPr>
        <w:tabs>
          <w:tab w:val="left" w:pos="10303"/>
        </w:tabs>
        <w:rPr>
          <w:rFonts w:ascii="Arial" w:eastAsia="MS PGothic" w:hAnsi="Arial" w:cs="Arial"/>
          <w:sz w:val="32"/>
          <w:szCs w:val="32"/>
        </w:rPr>
        <w:sectPr w:rsidR="00080E42" w:rsidRPr="00080E42" w:rsidSect="0098513F">
          <w:type w:val="continuous"/>
          <w:pgSz w:w="16838" w:h="11906" w:orient="landscape"/>
          <w:pgMar w:top="1080" w:right="1440" w:bottom="1080" w:left="1440" w:header="708" w:footer="708" w:gutter="0"/>
          <w:cols w:space="708"/>
          <w:titlePg/>
          <w:docGrid w:linePitch="360"/>
        </w:sectPr>
      </w:pPr>
    </w:p>
    <w:p w14:paraId="3ADB7B21" w14:textId="6F7CA852" w:rsidR="00C51AA2" w:rsidRPr="00B0676D" w:rsidRDefault="00811D98" w:rsidP="00460B49">
      <w:pPr>
        <w:pStyle w:val="Heading1"/>
        <w:shd w:val="clear" w:color="auto" w:fill="016574"/>
        <w:ind w:firstLine="170"/>
        <w:rPr>
          <w:rFonts w:eastAsia="MS PGothic"/>
          <w:color w:val="FFFFFF" w:themeColor="background1"/>
        </w:rPr>
        <w:sectPr w:rsidR="00C51AA2" w:rsidRPr="00B0676D" w:rsidSect="00FE7517">
          <w:type w:val="continuous"/>
          <w:pgSz w:w="16838" w:h="11906" w:orient="landscape"/>
          <w:pgMar w:top="1134" w:right="1440" w:bottom="567" w:left="1440" w:header="709" w:footer="0" w:gutter="0"/>
          <w:cols w:space="708"/>
          <w:titlePg/>
          <w:docGrid w:linePitch="360"/>
        </w:sectPr>
      </w:pPr>
      <w:bookmarkStart w:id="14" w:name="_Toc190332831"/>
      <w:bookmarkStart w:id="15" w:name="_Toc193289927"/>
      <w:r w:rsidRPr="0029791D">
        <w:rPr>
          <w:rFonts w:eastAsia="MS PGothic"/>
          <w:color w:val="FFFFFF" w:themeColor="background1"/>
        </w:rPr>
        <w:lastRenderedPageBreak/>
        <w:t>About us</w:t>
      </w:r>
      <w:bookmarkStart w:id="16" w:name="_Toc45880591"/>
      <w:bookmarkEnd w:id="10"/>
      <w:bookmarkEnd w:id="11"/>
      <w:bookmarkEnd w:id="12"/>
      <w:bookmarkEnd w:id="13"/>
      <w:bookmarkEnd w:id="14"/>
      <w:bookmarkEnd w:id="15"/>
    </w:p>
    <w:p w14:paraId="66DD50FA" w14:textId="4470AD0D" w:rsidR="005A3277" w:rsidRDefault="0037775D" w:rsidP="0066787B">
      <w:r>
        <w:rPr>
          <w:noProof/>
        </w:rPr>
        <w:drawing>
          <wp:anchor distT="0" distB="180340" distL="0" distR="360045" simplePos="0" relativeHeight="251658249" behindDoc="0" locked="0" layoutInCell="1" allowOverlap="1" wp14:anchorId="4384995C" wp14:editId="2E6AF063">
            <wp:simplePos x="0" y="0"/>
            <wp:positionH relativeFrom="column">
              <wp:posOffset>17780</wp:posOffset>
            </wp:positionH>
            <wp:positionV relativeFrom="paragraph">
              <wp:posOffset>36062</wp:posOffset>
            </wp:positionV>
            <wp:extent cx="2793600" cy="4190400"/>
            <wp:effectExtent l="0" t="0" r="6985" b="635"/>
            <wp:wrapSquare wrapText="bothSides"/>
            <wp:docPr id="100879677" name="Picture 7" descr="Entrance to SEPA's Angus Smit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677" name="Picture 7" descr="Entrance to SEPA's Angus Smith Build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3600" cy="4190400"/>
                    </a:xfrm>
                    <a:prstGeom prst="rect">
                      <a:avLst/>
                    </a:prstGeom>
                  </pic:spPr>
                </pic:pic>
              </a:graphicData>
            </a:graphic>
            <wp14:sizeRelH relativeFrom="margin">
              <wp14:pctWidth>0</wp14:pctWidth>
            </wp14:sizeRelH>
            <wp14:sizeRelV relativeFrom="margin">
              <wp14:pctHeight>0</wp14:pctHeight>
            </wp14:sizeRelV>
          </wp:anchor>
        </w:drawing>
      </w:r>
      <w:r w:rsidR="00811D98" w:rsidRPr="00811D98">
        <w:t>We</w:t>
      </w:r>
      <w:r w:rsidR="0066787B">
        <w:t>’re</w:t>
      </w:r>
      <w:r w:rsidR="00811D98" w:rsidRPr="00811D98">
        <w:t xml:space="preserve"> </w:t>
      </w:r>
      <w:r w:rsidR="00A4352B">
        <w:t xml:space="preserve">the </w:t>
      </w:r>
      <w:r w:rsidR="00CF1226">
        <w:t xml:space="preserve">Scottish Environment Protection </w:t>
      </w:r>
      <w:r w:rsidR="004C3235">
        <w:t>A</w:t>
      </w:r>
      <w:r w:rsidR="00CF1226">
        <w:t xml:space="preserve">gency (SEPA), </w:t>
      </w:r>
      <w:r w:rsidR="00811D98" w:rsidRPr="00811D98">
        <w:t xml:space="preserve">Scotland’s principal environmental regulator. </w:t>
      </w:r>
      <w:r w:rsidR="005A3277" w:rsidRPr="00811D98">
        <w:t>We</w:t>
      </w:r>
      <w:r w:rsidR="008936D1">
        <w:t>’re</w:t>
      </w:r>
      <w:r w:rsidR="005A3277" w:rsidRPr="00811D98">
        <w:t xml:space="preserve"> a non-departmental public body </w:t>
      </w:r>
      <w:r w:rsidR="005A3277" w:rsidRPr="005A3277">
        <w:t xml:space="preserve">and independent advisor on the environment, accountable to Scottish Ministers and the Scottish Parliament. </w:t>
      </w:r>
    </w:p>
    <w:p w14:paraId="4829F031" w14:textId="339223FE" w:rsidR="004D02CB" w:rsidRDefault="00811D98" w:rsidP="0066787B">
      <w:r w:rsidRPr="00811D98">
        <w:t xml:space="preserve">Our </w:t>
      </w:r>
      <w:r w:rsidR="00E17F11">
        <w:t>statutory</w:t>
      </w:r>
      <w:r w:rsidRPr="00811D98">
        <w:t xml:space="preserve"> purpose is to protect and improve </w:t>
      </w:r>
      <w:r w:rsidR="00EC7428">
        <w:t>the</w:t>
      </w:r>
      <w:r w:rsidRPr="00811D98">
        <w:t xml:space="preserve"> environment</w:t>
      </w:r>
      <w:r w:rsidR="00EC7428">
        <w:t xml:space="preserve"> in ways that</w:t>
      </w:r>
      <w:r w:rsidR="00BF1141">
        <w:t xml:space="preserve">, as far as possible, also contribute to improving health and well-being and achieving </w:t>
      </w:r>
      <w:r w:rsidRPr="00811D98">
        <w:t xml:space="preserve">sustainable economic growth. </w:t>
      </w:r>
    </w:p>
    <w:p w14:paraId="3DDB71FF" w14:textId="04D00CEB" w:rsidR="000E2EC4" w:rsidRPr="000E2EC4" w:rsidRDefault="00811D98" w:rsidP="0066787B">
      <w:r w:rsidRPr="00811D98">
        <w:t xml:space="preserve">We employ over </w:t>
      </w:r>
      <w:r w:rsidR="00236981" w:rsidRPr="00657180">
        <w:rPr>
          <w:b/>
          <w:bCs/>
        </w:rPr>
        <w:t>1,</w:t>
      </w:r>
      <w:r w:rsidR="00DD1C66" w:rsidRPr="00657180">
        <w:rPr>
          <w:b/>
          <w:bCs/>
        </w:rPr>
        <w:t>250</w:t>
      </w:r>
      <w:r w:rsidR="00236981" w:rsidRPr="00657180">
        <w:rPr>
          <w:b/>
          <w:bCs/>
        </w:rPr>
        <w:t xml:space="preserve"> </w:t>
      </w:r>
      <w:r w:rsidRPr="00657180">
        <w:rPr>
          <w:b/>
          <w:bCs/>
        </w:rPr>
        <w:t>people</w:t>
      </w:r>
      <w:r w:rsidRPr="00811D98">
        <w:t xml:space="preserve"> across Scotland in a wide variety of roles</w:t>
      </w:r>
      <w:r w:rsidR="00E00955">
        <w:t xml:space="preserve"> contributing</w:t>
      </w:r>
      <w:r w:rsidRPr="00811D98">
        <w:t xml:space="preserve"> to achieving our </w:t>
      </w:r>
      <w:r w:rsidR="000E2EC4" w:rsidRPr="000E2EC4">
        <w:t>five Corporate Plan priorities (</w:t>
      </w:r>
      <w:r w:rsidR="000E2EC4" w:rsidRPr="00B46FFA">
        <w:rPr>
          <w:b/>
          <w:bCs/>
        </w:rPr>
        <w:t>Net Zero</w:t>
      </w:r>
      <w:r w:rsidR="000E2EC4" w:rsidRPr="000E2EC4">
        <w:t xml:space="preserve">, </w:t>
      </w:r>
      <w:r w:rsidR="000E2EC4" w:rsidRPr="00B46FFA">
        <w:rPr>
          <w:b/>
          <w:bCs/>
        </w:rPr>
        <w:t>Climate Resilience</w:t>
      </w:r>
      <w:r w:rsidR="000E2EC4" w:rsidRPr="000E2EC4">
        <w:t xml:space="preserve">, </w:t>
      </w:r>
      <w:r w:rsidR="000E2EC4" w:rsidRPr="00B46FFA">
        <w:rPr>
          <w:b/>
          <w:bCs/>
        </w:rPr>
        <w:t>Water Environment</w:t>
      </w:r>
      <w:r w:rsidR="000E2EC4" w:rsidRPr="000E2EC4">
        <w:t xml:space="preserve">, </w:t>
      </w:r>
      <w:r w:rsidR="000E2EC4" w:rsidRPr="00B46FFA">
        <w:rPr>
          <w:b/>
          <w:bCs/>
        </w:rPr>
        <w:t>Resource Efficiency</w:t>
      </w:r>
      <w:r w:rsidR="000E2EC4" w:rsidRPr="000E2EC4">
        <w:t xml:space="preserve"> and </w:t>
      </w:r>
      <w:r w:rsidR="000E2EC4" w:rsidRPr="00B46FFA">
        <w:rPr>
          <w:b/>
          <w:bCs/>
        </w:rPr>
        <w:t>Business Environmental Performance</w:t>
      </w:r>
      <w:r w:rsidR="000E2EC4" w:rsidRPr="000E2EC4">
        <w:t>)</w:t>
      </w:r>
      <w:r w:rsidR="000E2EC4">
        <w:t xml:space="preserve"> </w:t>
      </w:r>
      <w:r w:rsidR="000E2EC4" w:rsidRPr="000E2EC4">
        <w:t>and the national outcomes set by the Scottish Government.</w:t>
      </w:r>
    </w:p>
    <w:p w14:paraId="205A3C96" w14:textId="004F49AB" w:rsidR="003279C3" w:rsidRPr="0066787B" w:rsidRDefault="00B71A57" w:rsidP="0066787B">
      <w:pPr>
        <w:rPr>
          <w:rFonts w:cs="Poppins"/>
          <w:i/>
          <w:iCs/>
        </w:rPr>
      </w:pPr>
      <w:r w:rsidRPr="0066787B">
        <w:rPr>
          <w:rFonts w:cs="Poppins"/>
        </w:rPr>
        <w:lastRenderedPageBreak/>
        <w:t>In 2024, we initiated a reset of the Agency</w:t>
      </w:r>
      <w:r w:rsidR="00D34BE9" w:rsidRPr="0066787B">
        <w:rPr>
          <w:rFonts w:cs="Poppins"/>
        </w:rPr>
        <w:t>. We</w:t>
      </w:r>
      <w:r w:rsidR="008F2677">
        <w:rPr>
          <w:rFonts w:cs="Poppins"/>
        </w:rPr>
        <w:t>’re</w:t>
      </w:r>
      <w:r w:rsidRPr="0066787B">
        <w:rPr>
          <w:rFonts w:cs="Poppins"/>
        </w:rPr>
        <w:t xml:space="preserve"> building on a strong foundation to future proof the organisation and pass on a thriving planet for future generations. </w:t>
      </w:r>
      <w:r w:rsidR="000B3EE6" w:rsidRPr="0066787B">
        <w:rPr>
          <w:rFonts w:cs="Poppins"/>
        </w:rPr>
        <w:t>Since 2024, w</w:t>
      </w:r>
      <w:r w:rsidRPr="0066787B">
        <w:rPr>
          <w:rFonts w:cs="Poppins"/>
        </w:rPr>
        <w:t>e</w:t>
      </w:r>
      <w:r w:rsidR="009D7F7A">
        <w:rPr>
          <w:rFonts w:cs="Poppins"/>
        </w:rPr>
        <w:t>’ve</w:t>
      </w:r>
      <w:r w:rsidRPr="0066787B">
        <w:rPr>
          <w:rFonts w:cs="Poppins"/>
        </w:rPr>
        <w:t xml:space="preserve"> </w:t>
      </w:r>
      <w:r w:rsidR="00C17763" w:rsidRPr="0066787B">
        <w:rPr>
          <w:rFonts w:cs="Poppins"/>
        </w:rPr>
        <w:t xml:space="preserve">published our </w:t>
      </w:r>
      <w:hyperlink r:id="rId21" w:history="1">
        <w:r w:rsidR="00C17763" w:rsidRPr="00657180">
          <w:rPr>
            <w:rStyle w:val="Hyperlink"/>
            <w:rFonts w:eastAsia="MS PGothic" w:cs="Poppins"/>
            <w:b/>
            <w:bCs/>
            <w:i/>
            <w:iCs/>
          </w:rPr>
          <w:t>Corporate Plan for 2024-2027</w:t>
        </w:r>
      </w:hyperlink>
      <w:r w:rsidR="00C17763" w:rsidRPr="00657180">
        <w:rPr>
          <w:rFonts w:cs="Poppins"/>
          <w:b/>
          <w:bCs/>
        </w:rPr>
        <w:t>,</w:t>
      </w:r>
      <w:r w:rsidR="00C17763" w:rsidRPr="0066787B">
        <w:rPr>
          <w:rFonts w:cs="Poppins"/>
        </w:rPr>
        <w:t xml:space="preserve"> </w:t>
      </w:r>
      <w:r w:rsidRPr="0066787B">
        <w:rPr>
          <w:rFonts w:cs="Poppins"/>
        </w:rPr>
        <w:t>invested in our people</w:t>
      </w:r>
      <w:r w:rsidR="00D34BE9" w:rsidRPr="0066787B">
        <w:rPr>
          <w:rFonts w:cs="Poppins"/>
        </w:rPr>
        <w:t xml:space="preserve"> and launched our People Strategy</w:t>
      </w:r>
      <w:r w:rsidRPr="0066787B">
        <w:rPr>
          <w:rFonts w:cs="Poppins"/>
        </w:rPr>
        <w:t>, established our One SEPA modernisation</w:t>
      </w:r>
      <w:r w:rsidR="00C17763" w:rsidRPr="0066787B">
        <w:rPr>
          <w:rFonts w:cs="Poppins"/>
        </w:rPr>
        <w:t xml:space="preserve"> </w:t>
      </w:r>
      <w:r w:rsidRPr="0066787B">
        <w:rPr>
          <w:rFonts w:cs="Poppins"/>
        </w:rPr>
        <w:t>/</w:t>
      </w:r>
      <w:r w:rsidR="00C17763" w:rsidRPr="0066787B">
        <w:rPr>
          <w:rFonts w:cs="Poppins"/>
        </w:rPr>
        <w:t xml:space="preserve"> </w:t>
      </w:r>
      <w:r w:rsidRPr="0066787B">
        <w:rPr>
          <w:rFonts w:cs="Poppins"/>
        </w:rPr>
        <w:t>transformation programme,</w:t>
      </w:r>
      <w:r w:rsidR="00FF0F6F" w:rsidRPr="0066787B">
        <w:rPr>
          <w:rFonts w:cs="Poppins"/>
        </w:rPr>
        <w:t xml:space="preserve"> and</w:t>
      </w:r>
      <w:r w:rsidRPr="0066787B">
        <w:rPr>
          <w:rFonts w:cs="Poppins"/>
        </w:rPr>
        <w:t xml:space="preserve"> begun our journey to develop a new performance framework.</w:t>
      </w:r>
      <w:r w:rsidRPr="0066787B">
        <w:rPr>
          <w:rFonts w:cs="Poppins"/>
          <w:i/>
          <w:iCs/>
        </w:rPr>
        <w:t xml:space="preserve">  </w:t>
      </w:r>
    </w:p>
    <w:p w14:paraId="69D39C6C" w14:textId="6131C220" w:rsidR="00B71A57" w:rsidRPr="0066787B" w:rsidRDefault="00B71A57" w:rsidP="00B71A57">
      <w:pPr>
        <w:rPr>
          <w:rFonts w:eastAsia="MS PGothic" w:cs="Poppins"/>
        </w:rPr>
      </w:pPr>
      <w:r w:rsidRPr="0066787B">
        <w:rPr>
          <w:rFonts w:eastAsia="MS PGothic" w:cs="Poppins"/>
        </w:rPr>
        <w:t>We believe this reset will strengthen our ability to innovate and optimise our delivery of effective environmental outcomes for Scotland</w:t>
      </w:r>
      <w:r w:rsidRPr="0066787B">
        <w:rPr>
          <w:rFonts w:eastAsia="MS PGothic" w:cs="Poppins"/>
          <w:i/>
          <w:iCs/>
        </w:rPr>
        <w:t>.</w:t>
      </w:r>
    </w:p>
    <w:p w14:paraId="05B465BC" w14:textId="0900F867" w:rsidR="007607DC" w:rsidRPr="00DF23BF" w:rsidRDefault="007607DC" w:rsidP="00DF23BF">
      <w:pPr>
        <w:pStyle w:val="Heading2"/>
        <w:rPr>
          <w:rFonts w:asciiTheme="majorHAnsi" w:hAnsiTheme="majorHAnsi"/>
          <w:b/>
          <w:sz w:val="32"/>
        </w:rPr>
      </w:pPr>
      <w:r w:rsidRPr="00120773">
        <w:t xml:space="preserve">Our </w:t>
      </w:r>
      <w:r>
        <w:t>a</w:t>
      </w:r>
      <w:r w:rsidRPr="00120773">
        <w:t xml:space="preserve">pproach to equality and human rights </w:t>
      </w:r>
    </w:p>
    <w:p w14:paraId="74AF99E9" w14:textId="194D30F9" w:rsidR="007607DC" w:rsidRPr="002A03CA" w:rsidRDefault="007607DC" w:rsidP="00F15D68">
      <w:pPr>
        <w:spacing w:after="120"/>
        <w:rPr>
          <w:shd w:val="clear" w:color="auto" w:fill="FFFFFF"/>
        </w:rPr>
      </w:pPr>
      <w:r w:rsidRPr="002A03CA">
        <w:rPr>
          <w:shd w:val="clear" w:color="auto" w:fill="FFFFFF"/>
        </w:rPr>
        <w:t>The Public Sector Equality Duty (</w:t>
      </w:r>
      <w:r w:rsidR="009D7F7A">
        <w:rPr>
          <w:shd w:val="clear" w:color="auto" w:fill="FFFFFF"/>
        </w:rPr>
        <w:t>‘</w:t>
      </w:r>
      <w:r w:rsidRPr="002A03CA">
        <w:rPr>
          <w:shd w:val="clear" w:color="auto" w:fill="FFFFFF"/>
        </w:rPr>
        <w:t>the general duty</w:t>
      </w:r>
      <w:r w:rsidR="009D7F7A">
        <w:rPr>
          <w:shd w:val="clear" w:color="auto" w:fill="FFFFFF"/>
        </w:rPr>
        <w:t>’</w:t>
      </w:r>
      <w:r w:rsidRPr="002A03CA">
        <w:rPr>
          <w:shd w:val="clear" w:color="auto" w:fill="FFFFFF"/>
        </w:rPr>
        <w:t>) requires that SEPA, in the exercise of its functions, ha</w:t>
      </w:r>
      <w:r w:rsidR="006E7E55" w:rsidRPr="002A03CA">
        <w:rPr>
          <w:shd w:val="clear" w:color="auto" w:fill="FFFFFF"/>
        </w:rPr>
        <w:t>s</w:t>
      </w:r>
      <w:r w:rsidRPr="002A03CA">
        <w:rPr>
          <w:shd w:val="clear" w:color="auto" w:fill="FFFFFF"/>
        </w:rPr>
        <w:t xml:space="preserve"> due regard </w:t>
      </w:r>
      <w:r w:rsidR="006E7E55" w:rsidRPr="002A03CA">
        <w:rPr>
          <w:shd w:val="clear" w:color="auto" w:fill="FFFFFF"/>
        </w:rPr>
        <w:t>for</w:t>
      </w:r>
      <w:r w:rsidRPr="002A03CA">
        <w:rPr>
          <w:shd w:val="clear" w:color="auto" w:fill="FFFFFF"/>
        </w:rPr>
        <w:t xml:space="preserve"> the need to: </w:t>
      </w:r>
    </w:p>
    <w:p w14:paraId="5A0FED75" w14:textId="77777777" w:rsidR="00054D13" w:rsidRPr="0057063D" w:rsidRDefault="00054D13" w:rsidP="002771F7">
      <w:pPr>
        <w:pStyle w:val="ListParagraph"/>
        <w:numPr>
          <w:ilvl w:val="0"/>
          <w:numId w:val="24"/>
        </w:numPr>
        <w:spacing w:after="120"/>
        <w:ind w:left="714" w:hanging="357"/>
        <w:rPr>
          <w:rFonts w:eastAsia="MS PGothic" w:cs="Poppins"/>
          <w:shd w:val="clear" w:color="auto" w:fill="FFFFFF"/>
        </w:rPr>
      </w:pPr>
      <w:r w:rsidRPr="0057063D">
        <w:rPr>
          <w:rFonts w:eastAsia="MS PGothic" w:cs="Poppins"/>
          <w:shd w:val="clear" w:color="auto" w:fill="FFFFFF"/>
        </w:rPr>
        <w:t>Eliminate unlawful discrimination.</w:t>
      </w:r>
    </w:p>
    <w:p w14:paraId="28C33F95" w14:textId="7F7676CC" w:rsidR="00054D13" w:rsidRPr="0057063D" w:rsidRDefault="00054D13" w:rsidP="002771F7">
      <w:pPr>
        <w:pStyle w:val="ListParagraph"/>
        <w:numPr>
          <w:ilvl w:val="0"/>
          <w:numId w:val="24"/>
        </w:numPr>
        <w:spacing w:after="120"/>
        <w:ind w:left="714" w:hanging="357"/>
        <w:rPr>
          <w:rFonts w:eastAsia="MS PGothic" w:cs="Poppins"/>
          <w:shd w:val="clear" w:color="auto" w:fill="FFFFFF"/>
        </w:rPr>
      </w:pPr>
      <w:r w:rsidRPr="0057063D">
        <w:rPr>
          <w:rFonts w:eastAsia="MS PGothic" w:cs="Poppins"/>
          <w:shd w:val="clear" w:color="auto" w:fill="FFFFFF"/>
        </w:rPr>
        <w:t>Advance equality of opportunity</w:t>
      </w:r>
    </w:p>
    <w:p w14:paraId="472FBAE8" w14:textId="17C01E7D" w:rsidR="00054D13" w:rsidRPr="0057063D" w:rsidRDefault="00054D13" w:rsidP="002771F7">
      <w:pPr>
        <w:pStyle w:val="ListParagraph"/>
        <w:numPr>
          <w:ilvl w:val="0"/>
          <w:numId w:val="24"/>
        </w:numPr>
        <w:spacing w:after="120"/>
        <w:ind w:left="714" w:hanging="357"/>
        <w:rPr>
          <w:rFonts w:eastAsia="MS PGothic" w:cs="Poppins"/>
          <w:shd w:val="clear" w:color="auto" w:fill="FFFFFF"/>
        </w:rPr>
      </w:pPr>
      <w:r w:rsidRPr="0057063D">
        <w:rPr>
          <w:rFonts w:eastAsia="MS PGothic" w:cs="Poppins"/>
          <w:shd w:val="clear" w:color="auto" w:fill="FFFFFF"/>
        </w:rPr>
        <w:t>Foster good relations.</w:t>
      </w:r>
    </w:p>
    <w:p w14:paraId="3B4FCD5E" w14:textId="613DFC3E" w:rsidR="007607DC" w:rsidRPr="002A03CA" w:rsidRDefault="007607DC" w:rsidP="00F15D68">
      <w:pPr>
        <w:spacing w:after="120"/>
        <w:rPr>
          <w:rFonts w:eastAsia="MS PGothic" w:cs="Poppins"/>
          <w:shd w:val="clear" w:color="auto" w:fill="FFFFFF"/>
        </w:rPr>
      </w:pPr>
      <w:r w:rsidRPr="002A03CA">
        <w:rPr>
          <w:rFonts w:eastAsia="MS PGothic" w:cs="Poppins"/>
          <w:shd w:val="clear" w:color="auto" w:fill="FFFFFF"/>
        </w:rPr>
        <w:t xml:space="preserve">Furthermore, as part of the Equality Act 2010 (Specific Duties) (Scotland) Regulations 2012, we must: </w:t>
      </w:r>
    </w:p>
    <w:p w14:paraId="61A8F338" w14:textId="3BC47867" w:rsidR="00912A0B" w:rsidRPr="002A03CA" w:rsidRDefault="000F578A"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t>R</w:t>
      </w:r>
      <w:r w:rsidR="00912A0B" w:rsidRPr="002A03CA">
        <w:rPr>
          <w:rFonts w:eastAsia="MS PGothic" w:cs="Poppins"/>
          <w:shd w:val="clear" w:color="auto" w:fill="FFFFFF"/>
        </w:rPr>
        <w:t>e</w:t>
      </w:r>
      <w:r w:rsidR="007607DC" w:rsidRPr="002A03CA">
        <w:rPr>
          <w:rFonts w:eastAsia="MS PGothic" w:cs="Poppins"/>
          <w:shd w:val="clear" w:color="auto" w:fill="FFFFFF"/>
        </w:rPr>
        <w:t xml:space="preserve">port </w:t>
      </w:r>
      <w:r w:rsidR="006E7E55" w:rsidRPr="002A03CA">
        <w:rPr>
          <w:rFonts w:eastAsia="MS PGothic" w:cs="Poppins"/>
          <w:shd w:val="clear" w:color="auto" w:fill="FFFFFF"/>
        </w:rPr>
        <w:t xml:space="preserve">progress </w:t>
      </w:r>
      <w:r w:rsidR="007607DC" w:rsidRPr="002A03CA">
        <w:rPr>
          <w:rFonts w:eastAsia="MS PGothic" w:cs="Poppins"/>
          <w:shd w:val="clear" w:color="auto" w:fill="FFFFFF"/>
        </w:rPr>
        <w:t>on mainstreaming the equality duty</w:t>
      </w:r>
      <w:r w:rsidR="00912A0B" w:rsidRPr="002A03CA">
        <w:rPr>
          <w:rFonts w:eastAsia="MS PGothic" w:cs="Poppins"/>
          <w:shd w:val="clear" w:color="auto" w:fill="FFFFFF"/>
        </w:rPr>
        <w:t>.</w:t>
      </w:r>
    </w:p>
    <w:p w14:paraId="212FCA1D" w14:textId="6A1057AC" w:rsidR="00912A0B" w:rsidRPr="002A03CA" w:rsidRDefault="00912A0B"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lastRenderedPageBreak/>
        <w:t>P</w:t>
      </w:r>
      <w:r w:rsidR="007607DC" w:rsidRPr="002A03CA">
        <w:rPr>
          <w:rFonts w:eastAsia="MS PGothic" w:cs="Poppins"/>
          <w:shd w:val="clear" w:color="auto" w:fill="FFFFFF"/>
        </w:rPr>
        <w:t>ublish equality outcomes</w:t>
      </w:r>
      <w:r w:rsidR="006E76CD" w:rsidRPr="002A03CA">
        <w:rPr>
          <w:rFonts w:eastAsia="MS PGothic" w:cs="Poppins"/>
          <w:shd w:val="clear" w:color="auto" w:fill="FFFFFF"/>
        </w:rPr>
        <w:t xml:space="preserve"> and report progress.</w:t>
      </w:r>
    </w:p>
    <w:p w14:paraId="7CFED76B" w14:textId="77777777" w:rsidR="00912A0B" w:rsidRPr="002A03CA" w:rsidRDefault="00912A0B"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t>A</w:t>
      </w:r>
      <w:r w:rsidR="007607DC" w:rsidRPr="002A03CA">
        <w:rPr>
          <w:rFonts w:eastAsia="MS PGothic" w:cs="Poppins"/>
          <w:shd w:val="clear" w:color="auto" w:fill="FFFFFF"/>
        </w:rPr>
        <w:t>ssess and review policies and practices</w:t>
      </w:r>
      <w:r w:rsidRPr="002A03CA">
        <w:rPr>
          <w:rFonts w:eastAsia="MS PGothic" w:cs="Poppins"/>
          <w:shd w:val="clear" w:color="auto" w:fill="FFFFFF"/>
        </w:rPr>
        <w:t>.</w:t>
      </w:r>
    </w:p>
    <w:p w14:paraId="21BF7B15" w14:textId="3CA31792" w:rsidR="00912A0B" w:rsidRPr="002A03CA" w:rsidRDefault="00912A0B"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t>G</w:t>
      </w:r>
      <w:r w:rsidR="007607DC" w:rsidRPr="002A03CA">
        <w:rPr>
          <w:rFonts w:eastAsia="MS PGothic" w:cs="Poppins"/>
          <w:shd w:val="clear" w:color="auto" w:fill="FFFFFF"/>
        </w:rPr>
        <w:t>ather and use employee information</w:t>
      </w:r>
      <w:r w:rsidRPr="002A03CA">
        <w:rPr>
          <w:rFonts w:eastAsia="MS PGothic" w:cs="Poppins"/>
          <w:shd w:val="clear" w:color="auto" w:fill="FFFFFF"/>
        </w:rPr>
        <w:t>.</w:t>
      </w:r>
    </w:p>
    <w:p w14:paraId="5A37FFA0" w14:textId="2DC71C80" w:rsidR="00190549" w:rsidRPr="002A03CA" w:rsidRDefault="00190549"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t xml:space="preserve">Publish gender pay gap information and equal pay statements.  </w:t>
      </w:r>
    </w:p>
    <w:p w14:paraId="22C28312" w14:textId="77777777" w:rsidR="00F15D68" w:rsidRDefault="00912A0B" w:rsidP="002771F7">
      <w:pPr>
        <w:pStyle w:val="ListParagraph"/>
        <w:numPr>
          <w:ilvl w:val="0"/>
          <w:numId w:val="8"/>
        </w:numPr>
        <w:spacing w:after="120"/>
        <w:ind w:left="714" w:hanging="357"/>
        <w:rPr>
          <w:rFonts w:eastAsia="MS PGothic" w:cs="Poppins"/>
          <w:shd w:val="clear" w:color="auto" w:fill="FFFFFF"/>
        </w:rPr>
      </w:pPr>
      <w:r w:rsidRPr="002A03CA">
        <w:rPr>
          <w:rFonts w:eastAsia="MS PGothic" w:cs="Poppins"/>
          <w:shd w:val="clear" w:color="auto" w:fill="FFFFFF"/>
        </w:rPr>
        <w:t>C</w:t>
      </w:r>
      <w:r w:rsidR="007607DC" w:rsidRPr="002A03CA">
        <w:rPr>
          <w:rFonts w:eastAsia="MS PGothic" w:cs="Poppins"/>
          <w:shd w:val="clear" w:color="auto" w:fill="FFFFFF"/>
        </w:rPr>
        <w:t>onsider award criteria and conditions in relation to public sector procurement</w:t>
      </w:r>
      <w:r w:rsidRPr="002A03CA">
        <w:rPr>
          <w:rFonts w:eastAsia="MS PGothic" w:cs="Poppins"/>
          <w:shd w:val="clear" w:color="auto" w:fill="FFFFFF"/>
        </w:rPr>
        <w:t>.</w:t>
      </w:r>
    </w:p>
    <w:p w14:paraId="7F865281" w14:textId="43A3BFFC" w:rsidR="007607DC" w:rsidRPr="00F15D68" w:rsidRDefault="00912A0B" w:rsidP="00FB02B1">
      <w:pPr>
        <w:pStyle w:val="ListParagraph"/>
        <w:numPr>
          <w:ilvl w:val="0"/>
          <w:numId w:val="8"/>
        </w:numPr>
        <w:spacing w:after="120"/>
        <w:ind w:left="714" w:hanging="357"/>
        <w:rPr>
          <w:rFonts w:eastAsia="MS PGothic" w:cs="Poppins"/>
          <w:shd w:val="clear" w:color="auto" w:fill="FFFFFF"/>
        </w:rPr>
      </w:pPr>
      <w:r w:rsidRPr="00F15D68">
        <w:rPr>
          <w:rFonts w:eastAsia="MS PGothic" w:cs="Poppins"/>
          <w:shd w:val="clear" w:color="auto" w:fill="FFFFFF"/>
        </w:rPr>
        <w:t>P</w:t>
      </w:r>
      <w:r w:rsidR="007607DC" w:rsidRPr="00F15D68">
        <w:rPr>
          <w:rFonts w:eastAsia="MS PGothic" w:cs="Poppins"/>
          <w:shd w:val="clear" w:color="auto" w:fill="FFFFFF"/>
        </w:rPr>
        <w:t>ublish this mainstreaming report, equality outcomes and progress updates in a manner which is accessible</w:t>
      </w:r>
      <w:r w:rsidR="006E7E55" w:rsidRPr="00F15D68">
        <w:rPr>
          <w:rFonts w:eastAsia="MS PGothic" w:cs="Poppins"/>
          <w:shd w:val="clear" w:color="auto" w:fill="FFFFFF"/>
        </w:rPr>
        <w:t xml:space="preserve"> to the public</w:t>
      </w:r>
      <w:r w:rsidRPr="00F15D68">
        <w:rPr>
          <w:rFonts w:eastAsia="MS PGothic" w:cs="Poppins"/>
          <w:shd w:val="clear" w:color="auto" w:fill="FFFFFF"/>
        </w:rPr>
        <w:t>.</w:t>
      </w:r>
    </w:p>
    <w:p w14:paraId="2A73A9B6" w14:textId="3A140258" w:rsidR="00B57FD2" w:rsidRPr="00F16EE6" w:rsidRDefault="00B57FD2" w:rsidP="00F16EE6">
      <w:pPr>
        <w:tabs>
          <w:tab w:val="left" w:pos="9392"/>
        </w:tabs>
        <w:rPr>
          <w:rFonts w:ascii="Arial" w:eastAsia="MS PGothic" w:hAnsi="Arial" w:cs="Arial"/>
        </w:rPr>
        <w:sectPr w:rsidR="00B57FD2" w:rsidRPr="00F16EE6" w:rsidSect="00412B3B">
          <w:type w:val="continuous"/>
          <w:pgSz w:w="16838" w:h="11906" w:orient="landscape"/>
          <w:pgMar w:top="1134" w:right="1440" w:bottom="567" w:left="1440" w:header="709" w:footer="0" w:gutter="0"/>
          <w:cols w:space="708"/>
          <w:titlePg/>
          <w:docGrid w:linePitch="360"/>
        </w:sectPr>
      </w:pPr>
    </w:p>
    <w:p w14:paraId="1B44AE7A" w14:textId="71478DBF" w:rsidR="004B78CF" w:rsidRPr="00F16EE6" w:rsidRDefault="004B78CF" w:rsidP="006F7801">
      <w:pPr>
        <w:keepNext/>
        <w:overflowPunct w:val="0"/>
        <w:autoSpaceDE w:val="0"/>
        <w:autoSpaceDN w:val="0"/>
        <w:adjustRightInd w:val="0"/>
        <w:spacing w:after="120"/>
        <w:textAlignment w:val="baseline"/>
        <w:rPr>
          <w:rFonts w:eastAsia="Times New Roman" w:cs="Poppins"/>
          <w:szCs w:val="18"/>
        </w:rPr>
      </w:pPr>
      <w:r w:rsidRPr="00F16EE6">
        <w:rPr>
          <w:rFonts w:eastAsia="Times New Roman" w:cs="Poppins"/>
          <w:szCs w:val="18"/>
        </w:rPr>
        <w:t xml:space="preserve">To ensure that equality, diversity and human rights are woven throughout our organisation, our approach focuses on several strands:  </w:t>
      </w:r>
    </w:p>
    <w:p w14:paraId="6AC8860F" w14:textId="01341834" w:rsidR="005616CC" w:rsidRPr="004E0562" w:rsidRDefault="004B78CF" w:rsidP="0C1C6995">
      <w:pPr>
        <w:pStyle w:val="ListParagraph"/>
        <w:numPr>
          <w:ilvl w:val="0"/>
          <w:numId w:val="25"/>
        </w:numPr>
        <w:spacing w:after="0"/>
        <w:ind w:left="714" w:hanging="357"/>
        <w:rPr>
          <w:rFonts w:eastAsia="MS PGothic" w:cs="Poppins"/>
          <w:bCs/>
        </w:rPr>
      </w:pPr>
      <w:r w:rsidRPr="0C1C6995">
        <w:rPr>
          <w:rFonts w:eastAsia="MS PGothic" w:cs="Poppins"/>
          <w:b/>
          <w:bCs/>
        </w:rPr>
        <w:t>Respect</w:t>
      </w:r>
      <w:r w:rsidR="0FD6FA77" w:rsidRPr="0C1C6995">
        <w:rPr>
          <w:rFonts w:eastAsia="MS PGothic" w:cs="Poppins"/>
          <w:b/>
          <w:bCs/>
        </w:rPr>
        <w:t>ing</w:t>
      </w:r>
      <w:r w:rsidRPr="004E0562">
        <w:rPr>
          <w:rFonts w:eastAsia="MS PGothic" w:cs="Poppins"/>
          <w:bCs/>
        </w:rPr>
        <w:t xml:space="preserve"> human rights and equality in every interaction.</w:t>
      </w:r>
    </w:p>
    <w:p w14:paraId="6A0E3541" w14:textId="02551714" w:rsidR="005616CC" w:rsidRPr="004E0562" w:rsidRDefault="004B78CF" w:rsidP="00BA5EBC">
      <w:pPr>
        <w:pStyle w:val="ListParagraph"/>
        <w:numPr>
          <w:ilvl w:val="0"/>
          <w:numId w:val="25"/>
        </w:numPr>
        <w:spacing w:after="0"/>
        <w:ind w:left="714" w:hanging="357"/>
        <w:contextualSpacing w:val="0"/>
        <w:rPr>
          <w:rFonts w:eastAsia="MS PGothic" w:cs="Poppins"/>
          <w:bCs/>
        </w:rPr>
      </w:pPr>
      <w:r w:rsidRPr="004E0562">
        <w:rPr>
          <w:rFonts w:eastAsia="MS PGothic" w:cs="Poppins"/>
          <w:b/>
        </w:rPr>
        <w:t>Strategic direction</w:t>
      </w:r>
      <w:r w:rsidRPr="004E0562">
        <w:rPr>
          <w:rFonts w:eastAsia="MS PGothic" w:cs="Poppins"/>
          <w:bCs/>
        </w:rPr>
        <w:t xml:space="preserve"> for equality and human rights and making sure we deliver it.</w:t>
      </w:r>
    </w:p>
    <w:p w14:paraId="3409CD40" w14:textId="248F7BEC" w:rsidR="005616CC" w:rsidRPr="004E0562" w:rsidRDefault="004B78CF" w:rsidP="0C1C6995">
      <w:pPr>
        <w:pStyle w:val="ListParagraph"/>
        <w:numPr>
          <w:ilvl w:val="0"/>
          <w:numId w:val="25"/>
        </w:numPr>
        <w:spacing w:after="0"/>
        <w:ind w:left="714" w:hanging="357"/>
        <w:rPr>
          <w:rFonts w:eastAsia="MS PGothic" w:cs="Poppins"/>
          <w:bCs/>
        </w:rPr>
      </w:pPr>
      <w:r w:rsidRPr="0C1C6995">
        <w:rPr>
          <w:rFonts w:eastAsia="MS PGothic" w:cs="Poppins"/>
        </w:rPr>
        <w:t>Develop</w:t>
      </w:r>
      <w:r w:rsidR="76591682" w:rsidRPr="0C1C6995">
        <w:rPr>
          <w:rFonts w:eastAsia="MS PGothic" w:cs="Poppins"/>
        </w:rPr>
        <w:t>ing</w:t>
      </w:r>
      <w:r w:rsidRPr="004E0562">
        <w:rPr>
          <w:rFonts w:eastAsia="MS PGothic" w:cs="Poppins"/>
          <w:bCs/>
        </w:rPr>
        <w:t xml:space="preserve"> ‘</w:t>
      </w:r>
      <w:r w:rsidRPr="004E0562">
        <w:rPr>
          <w:rFonts w:eastAsia="MS PGothic" w:cs="Poppins"/>
          <w:b/>
        </w:rPr>
        <w:t>inclusive by design’</w:t>
      </w:r>
      <w:r w:rsidRPr="004E0562">
        <w:rPr>
          <w:rFonts w:eastAsia="MS PGothic" w:cs="Poppins"/>
          <w:bCs/>
        </w:rPr>
        <w:t xml:space="preserve"> plans, tools, systems, processes and guidance.</w:t>
      </w:r>
    </w:p>
    <w:p w14:paraId="439F9321" w14:textId="48FAE2DA" w:rsidR="004E0562" w:rsidRPr="004E0562" w:rsidRDefault="004B78CF" w:rsidP="0C1C6995">
      <w:pPr>
        <w:pStyle w:val="ListParagraph"/>
        <w:numPr>
          <w:ilvl w:val="0"/>
          <w:numId w:val="25"/>
        </w:numPr>
        <w:spacing w:after="0"/>
        <w:ind w:left="714" w:hanging="357"/>
        <w:rPr>
          <w:rFonts w:eastAsia="MS PGothic" w:cs="Poppins"/>
          <w:bCs/>
        </w:rPr>
      </w:pPr>
      <w:r w:rsidRPr="0C1C6995">
        <w:rPr>
          <w:rFonts w:eastAsia="MS PGothic" w:cs="Poppins"/>
          <w:b/>
          <w:bCs/>
        </w:rPr>
        <w:t>Support</w:t>
      </w:r>
      <w:r w:rsidR="7CF51ADA" w:rsidRPr="0C1C6995">
        <w:rPr>
          <w:rFonts w:eastAsia="MS PGothic" w:cs="Poppins"/>
          <w:b/>
          <w:bCs/>
        </w:rPr>
        <w:t>ing</w:t>
      </w:r>
      <w:r w:rsidRPr="004E0562">
        <w:rPr>
          <w:rFonts w:eastAsia="MS PGothic" w:cs="Poppins"/>
          <w:b/>
        </w:rPr>
        <w:t xml:space="preserve"> our people</w:t>
      </w:r>
      <w:r w:rsidRPr="004E0562">
        <w:rPr>
          <w:rFonts w:eastAsia="MS PGothic" w:cs="Poppins"/>
          <w:bCs/>
        </w:rPr>
        <w:t xml:space="preserve"> and create </w:t>
      </w:r>
      <w:r w:rsidRPr="0C1C6995">
        <w:rPr>
          <w:rFonts w:cs="Poppins"/>
        </w:rPr>
        <w:t>an environment for change</w:t>
      </w:r>
      <w:r w:rsidR="007702B3" w:rsidRPr="0C1C6995">
        <w:rPr>
          <w:rFonts w:cs="Poppins"/>
        </w:rPr>
        <w:t>.</w:t>
      </w:r>
    </w:p>
    <w:p w14:paraId="3F378801" w14:textId="4C4BBCD8" w:rsidR="006F7801" w:rsidRPr="006F7801" w:rsidRDefault="004B78CF" w:rsidP="0C1C6995">
      <w:pPr>
        <w:pStyle w:val="ListParagraph"/>
        <w:numPr>
          <w:ilvl w:val="0"/>
          <w:numId w:val="25"/>
        </w:numPr>
        <w:spacing w:after="0"/>
        <w:ind w:left="714" w:hanging="357"/>
        <w:rPr>
          <w:rFonts w:eastAsia="MS PGothic" w:cs="Poppins"/>
          <w:bCs/>
        </w:rPr>
      </w:pPr>
      <w:r w:rsidRPr="0C1C6995">
        <w:rPr>
          <w:rFonts w:cs="Poppins"/>
          <w:b/>
          <w:bCs/>
        </w:rPr>
        <w:t>Strengthen</w:t>
      </w:r>
      <w:r w:rsidR="2DE3C4DE" w:rsidRPr="0C1C6995">
        <w:rPr>
          <w:rFonts w:cs="Poppins"/>
          <w:b/>
          <w:bCs/>
        </w:rPr>
        <w:t>ing</w:t>
      </w:r>
      <w:r w:rsidRPr="0C1C6995">
        <w:rPr>
          <w:rFonts w:cs="Poppins"/>
        </w:rPr>
        <w:t xml:space="preserve"> our continuous improvement process.</w:t>
      </w:r>
    </w:p>
    <w:p w14:paraId="553CBAE2" w14:textId="3B31DBF9" w:rsidR="002771F7" w:rsidRPr="00BA5EBC" w:rsidRDefault="004B78CF" w:rsidP="0C1C6995">
      <w:pPr>
        <w:pStyle w:val="ListParagraph"/>
        <w:numPr>
          <w:ilvl w:val="0"/>
          <w:numId w:val="25"/>
        </w:numPr>
        <w:spacing w:after="120"/>
        <w:ind w:left="714" w:hanging="357"/>
        <w:rPr>
          <w:rFonts w:eastAsia="MS PGothic" w:cs="Poppins"/>
          <w:bCs/>
        </w:rPr>
      </w:pPr>
      <w:r w:rsidRPr="0C1C6995">
        <w:rPr>
          <w:rFonts w:cs="Arial"/>
          <w:b/>
          <w:bCs/>
        </w:rPr>
        <w:t>Us</w:t>
      </w:r>
      <w:r w:rsidR="1974FB3E" w:rsidRPr="0C1C6995">
        <w:rPr>
          <w:rFonts w:cs="Arial"/>
          <w:b/>
          <w:bCs/>
        </w:rPr>
        <w:t>ing</w:t>
      </w:r>
      <w:r w:rsidRPr="0C1C6995">
        <w:rPr>
          <w:rFonts w:cs="Arial"/>
          <w:b/>
        </w:rPr>
        <w:t xml:space="preserve"> our data</w:t>
      </w:r>
      <w:r w:rsidRPr="0C1C6995">
        <w:rPr>
          <w:rFonts w:cs="Arial"/>
        </w:rPr>
        <w:t xml:space="preserve"> to aid decision making and help us all take action</w:t>
      </w:r>
      <w:r w:rsidR="00A14A06" w:rsidRPr="0C1C6995">
        <w:rPr>
          <w:rFonts w:cs="Arial"/>
        </w:rPr>
        <w:t xml:space="preserve"> in respect of the Public Sector Equality Duty</w:t>
      </w:r>
      <w:r w:rsidRPr="0C1C6995">
        <w:rPr>
          <w:rFonts w:cs="Arial"/>
        </w:rPr>
        <w:t>.</w:t>
      </w:r>
    </w:p>
    <w:p w14:paraId="32426244" w14:textId="0A9F096B" w:rsidR="002771F7" w:rsidRPr="002771F7" w:rsidRDefault="002771F7" w:rsidP="002771F7">
      <w:pPr>
        <w:spacing w:after="120"/>
        <w:rPr>
          <w:rFonts w:eastAsia="MS PGothic" w:cs="Poppins"/>
          <w:bCs/>
        </w:rPr>
        <w:sectPr w:rsidR="002771F7" w:rsidRPr="002771F7" w:rsidSect="00417528">
          <w:type w:val="continuous"/>
          <w:pgSz w:w="16838" w:h="11906" w:orient="landscape"/>
          <w:pgMar w:top="1134" w:right="1440" w:bottom="1134" w:left="1440" w:header="708" w:footer="708" w:gutter="0"/>
          <w:cols w:space="708"/>
          <w:titlePg/>
          <w:docGrid w:linePitch="360"/>
        </w:sectPr>
      </w:pPr>
    </w:p>
    <w:p w14:paraId="16AAD020" w14:textId="00E78B05" w:rsidR="00917E59" w:rsidRPr="00C17DA7" w:rsidRDefault="00917E59" w:rsidP="00BA5EBC">
      <w:pPr>
        <w:spacing w:after="0" w:line="240" w:lineRule="auto"/>
        <w:rPr>
          <w:rFonts w:asciiTheme="majorHAnsi" w:eastAsia="MS PGothic" w:hAnsiTheme="majorHAnsi" w:cstheme="majorBidi"/>
          <w:b/>
          <w:color w:val="016574" w:themeColor="accent2"/>
          <w:sz w:val="40"/>
          <w:szCs w:val="32"/>
        </w:rPr>
        <w:sectPr w:rsidR="00917E59" w:rsidRPr="00C17DA7" w:rsidSect="00917E59">
          <w:type w:val="continuous"/>
          <w:pgSz w:w="16838" w:h="11906" w:orient="landscape"/>
          <w:pgMar w:top="1440" w:right="1080" w:bottom="1440" w:left="1080" w:header="708" w:footer="708" w:gutter="0"/>
          <w:cols w:space="708"/>
          <w:titlePg/>
          <w:docGrid w:linePitch="360"/>
        </w:sectPr>
      </w:pPr>
      <w:bookmarkStart w:id="17" w:name="_Toc190332832"/>
    </w:p>
    <w:p w14:paraId="48CF1FEB" w14:textId="12929340" w:rsidR="004F2234" w:rsidRPr="0003498F" w:rsidRDefault="004F2234" w:rsidP="001634B1">
      <w:pPr>
        <w:pStyle w:val="Heading1"/>
        <w:shd w:val="clear" w:color="auto" w:fill="016574"/>
        <w:ind w:firstLine="170"/>
        <w:rPr>
          <w:rFonts w:eastAsia="MS PGothic"/>
          <w:color w:val="FFFFFF" w:themeColor="background1"/>
        </w:rPr>
      </w:pPr>
      <w:bookmarkStart w:id="18" w:name="_Toc193289928"/>
      <w:r w:rsidRPr="0003498F">
        <w:rPr>
          <w:rFonts w:eastAsia="MS PGothic"/>
          <w:color w:val="FFFFFF" w:themeColor="background1"/>
        </w:rPr>
        <w:lastRenderedPageBreak/>
        <w:t>Section 1: Mainstreaming equality</w:t>
      </w:r>
      <w:bookmarkEnd w:id="17"/>
      <w:bookmarkEnd w:id="18"/>
      <w:r w:rsidRPr="0003498F">
        <w:rPr>
          <w:rFonts w:eastAsia="MS PGothic"/>
          <w:color w:val="FFFFFF" w:themeColor="background1"/>
        </w:rPr>
        <w:t xml:space="preserve"> </w:t>
      </w:r>
    </w:p>
    <w:p w14:paraId="4D085110" w14:textId="77777777" w:rsidR="004F2234" w:rsidRDefault="004F2234" w:rsidP="004F2234">
      <w:pPr>
        <w:rPr>
          <w:rFonts w:ascii="Arial" w:eastAsia="MS PGothic" w:hAnsi="Arial" w:cs="Arial"/>
          <w:shd w:val="clear" w:color="auto" w:fill="FFFFFF"/>
        </w:rPr>
        <w:sectPr w:rsidR="004F2234" w:rsidSect="00412B3B">
          <w:type w:val="continuous"/>
          <w:pgSz w:w="16838" w:h="11906" w:orient="landscape"/>
          <w:pgMar w:top="1134" w:right="1440" w:bottom="567" w:left="1440" w:header="709" w:footer="0" w:gutter="0"/>
          <w:cols w:space="708"/>
          <w:titlePg/>
          <w:docGrid w:linePitch="360"/>
        </w:sectPr>
      </w:pPr>
    </w:p>
    <w:p w14:paraId="531AB2B8" w14:textId="10F6FD64" w:rsidR="004F2234" w:rsidRPr="00314DF8" w:rsidRDefault="004F2234" w:rsidP="00E049BC">
      <w:pPr>
        <w:rPr>
          <w:shd w:val="clear" w:color="auto" w:fill="FFFFFF"/>
        </w:rPr>
      </w:pPr>
      <w:r w:rsidRPr="00034C1C">
        <w:rPr>
          <w:shd w:val="clear" w:color="auto" w:fill="FFFFFF"/>
        </w:rPr>
        <w:t>This section demonstrates our continued commitment to the consideration of equality in all that we do</w:t>
      </w:r>
      <w:r w:rsidR="00F10CA5">
        <w:rPr>
          <w:shd w:val="clear" w:color="auto" w:fill="FFFFFF"/>
        </w:rPr>
        <w:t>. This</w:t>
      </w:r>
      <w:r w:rsidR="003220C9">
        <w:rPr>
          <w:shd w:val="clear" w:color="auto" w:fill="FFFFFF"/>
        </w:rPr>
        <w:t xml:space="preserve"> includes </w:t>
      </w:r>
      <w:r w:rsidRPr="00034C1C">
        <w:rPr>
          <w:shd w:val="clear" w:color="auto" w:fill="FFFFFF"/>
        </w:rPr>
        <w:t>our day-to-day duties and activities</w:t>
      </w:r>
      <w:r w:rsidR="00403E72">
        <w:rPr>
          <w:shd w:val="clear" w:color="auto" w:fill="FFFFFF"/>
        </w:rPr>
        <w:t>, as well as</w:t>
      </w:r>
      <w:r w:rsidRPr="00034C1C">
        <w:rPr>
          <w:shd w:val="clear" w:color="auto" w:fill="FFFFFF"/>
        </w:rPr>
        <w:t xml:space="preserve"> </w:t>
      </w:r>
      <w:r w:rsidR="008509C8">
        <w:rPr>
          <w:shd w:val="clear" w:color="auto" w:fill="FFFFFF"/>
        </w:rPr>
        <w:t xml:space="preserve">the </w:t>
      </w:r>
      <w:r w:rsidRPr="00034C1C">
        <w:rPr>
          <w:shd w:val="clear" w:color="auto" w:fill="FFFFFF"/>
        </w:rPr>
        <w:t>deliver</w:t>
      </w:r>
      <w:r>
        <w:rPr>
          <w:shd w:val="clear" w:color="auto" w:fill="FFFFFF"/>
        </w:rPr>
        <w:t xml:space="preserve">y and development of </w:t>
      </w:r>
      <w:r w:rsidRPr="00034C1C">
        <w:rPr>
          <w:shd w:val="clear" w:color="auto" w:fill="FFFFFF"/>
        </w:rPr>
        <w:t>our services.</w:t>
      </w:r>
    </w:p>
    <w:p w14:paraId="424729DD" w14:textId="1A74AAB9" w:rsidR="004F2234" w:rsidRPr="005A7001" w:rsidRDefault="004F2234" w:rsidP="00EE4BA5">
      <w:pPr>
        <w:pStyle w:val="Heading3"/>
      </w:pPr>
      <w:r w:rsidRPr="005A7001">
        <w:t>People and Re</w:t>
      </w:r>
      <w:r w:rsidR="00A3172D" w:rsidRPr="005A7001">
        <w:t>sources</w:t>
      </w:r>
      <w:r w:rsidRPr="005A7001">
        <w:t xml:space="preserve"> Committee</w:t>
      </w:r>
    </w:p>
    <w:p w14:paraId="393B363E" w14:textId="193CB5FD" w:rsidR="00281C2E" w:rsidRDefault="00434372" w:rsidP="00434372">
      <w:pPr>
        <w:rPr>
          <w:lang w:eastAsia="en-GB"/>
        </w:rPr>
      </w:pPr>
      <w:r w:rsidRPr="7660254E">
        <w:rPr>
          <w:lang w:eastAsia="en-GB"/>
        </w:rPr>
        <w:t xml:space="preserve">The People and Resources Committee is part of our Board governance structure. Its purpose is to provide assurance to the Board that </w:t>
      </w:r>
      <w:r w:rsidR="008509C8">
        <w:rPr>
          <w:lang w:eastAsia="en-GB"/>
        </w:rPr>
        <w:t>we</w:t>
      </w:r>
      <w:r w:rsidRPr="7660254E">
        <w:rPr>
          <w:lang w:eastAsia="en-GB"/>
        </w:rPr>
        <w:t xml:space="preserve"> meet </w:t>
      </w:r>
      <w:r w:rsidR="008509C8">
        <w:rPr>
          <w:lang w:eastAsia="en-GB"/>
        </w:rPr>
        <w:t>our</w:t>
      </w:r>
      <w:r w:rsidRPr="7660254E">
        <w:rPr>
          <w:lang w:eastAsia="en-GB"/>
        </w:rPr>
        <w:t xml:space="preserve"> obligations as an employer in relation to a range of people related matters</w:t>
      </w:r>
      <w:r w:rsidR="002A4377">
        <w:rPr>
          <w:lang w:eastAsia="en-GB"/>
        </w:rPr>
        <w:t>,</w:t>
      </w:r>
      <w:r w:rsidRPr="7660254E">
        <w:rPr>
          <w:lang w:eastAsia="en-GB"/>
        </w:rPr>
        <w:t xml:space="preserve"> including well</w:t>
      </w:r>
      <w:r w:rsidR="002A4377">
        <w:rPr>
          <w:lang w:eastAsia="en-GB"/>
        </w:rPr>
        <w:t>-</w:t>
      </w:r>
      <w:r w:rsidRPr="7660254E">
        <w:rPr>
          <w:lang w:eastAsia="en-GB"/>
        </w:rPr>
        <w:t xml:space="preserve">being, development and support, workforce planning, and equality and diversity. </w:t>
      </w:r>
    </w:p>
    <w:p w14:paraId="210EFB03" w14:textId="103AC243" w:rsidR="00434372" w:rsidRDefault="00434372" w:rsidP="00434372">
      <w:pPr>
        <w:rPr>
          <w:lang w:eastAsia="en-GB"/>
        </w:rPr>
      </w:pPr>
      <w:r w:rsidRPr="7660254E">
        <w:rPr>
          <w:lang w:eastAsia="en-GB"/>
        </w:rPr>
        <w:t>The Committee regularly reviews human resource policies and other human resource matters; remuneration matters including pay increases and pensions arrangements in line with Scottish Government pay remits; and ensures compliance with relevant legislation and Scottish Government requirements.</w:t>
      </w:r>
      <w:r w:rsidR="00FA0CE1" w:rsidRPr="00FA0CE1">
        <w:t xml:space="preserve"> </w:t>
      </w:r>
      <w:r w:rsidR="00FA0CE1" w:rsidRPr="00FA0CE1">
        <w:rPr>
          <w:lang w:eastAsia="en-GB"/>
        </w:rPr>
        <w:t xml:space="preserve">The Committee also receives and considers reports from our Health and Safety Committee, identifying </w:t>
      </w:r>
      <w:r w:rsidR="003F32C5">
        <w:rPr>
          <w:lang w:eastAsia="en-GB"/>
        </w:rPr>
        <w:t>any</w:t>
      </w:r>
      <w:r w:rsidR="00FA0CE1" w:rsidRPr="00FA0CE1">
        <w:rPr>
          <w:lang w:eastAsia="en-GB"/>
        </w:rPr>
        <w:t xml:space="preserve"> people</w:t>
      </w:r>
      <w:r w:rsidR="003F32C5">
        <w:rPr>
          <w:lang w:eastAsia="en-GB"/>
        </w:rPr>
        <w:t xml:space="preserve"> focused</w:t>
      </w:r>
      <w:r w:rsidR="00FA0CE1" w:rsidRPr="00FA0CE1">
        <w:rPr>
          <w:lang w:eastAsia="en-GB"/>
        </w:rPr>
        <w:t xml:space="preserve"> implications.</w:t>
      </w:r>
    </w:p>
    <w:p w14:paraId="2915AACC" w14:textId="77777777" w:rsidR="005760A8" w:rsidRDefault="005760A8">
      <w:pPr>
        <w:spacing w:after="0" w:line="240" w:lineRule="auto"/>
        <w:rPr>
          <w:rFonts w:ascii="Poppins SemiBold" w:eastAsiaTheme="majorEastAsia" w:hAnsi="Poppins SemiBold" w:cstheme="majorBidi"/>
          <w:b/>
          <w:color w:val="012B31"/>
          <w:sz w:val="32"/>
        </w:rPr>
      </w:pPr>
      <w:r>
        <w:br w:type="page"/>
      </w:r>
    </w:p>
    <w:p w14:paraId="795F7348" w14:textId="63254D5C" w:rsidR="004F2234" w:rsidRPr="005A7001" w:rsidRDefault="004F2234" w:rsidP="00EE4BA5">
      <w:pPr>
        <w:pStyle w:val="Heading3"/>
      </w:pPr>
      <w:r w:rsidRPr="005A7001">
        <w:lastRenderedPageBreak/>
        <w:t xml:space="preserve">Equality Oversight Group </w:t>
      </w:r>
    </w:p>
    <w:p w14:paraId="5DD698ED" w14:textId="2341FE45" w:rsidR="004F2234" w:rsidRPr="0065399B" w:rsidRDefault="004F2234" w:rsidP="009A503B">
      <w:pPr>
        <w:rPr>
          <w:rFonts w:cstheme="minorHAnsi"/>
          <w:strike/>
        </w:rPr>
      </w:pPr>
      <w:r>
        <w:rPr>
          <w:rFonts w:cstheme="minorHAnsi"/>
        </w:rPr>
        <w:t xml:space="preserve">Our Equality Oversight Group has been fundamental in </w:t>
      </w:r>
      <w:r w:rsidR="002527F7">
        <w:rPr>
          <w:rFonts w:cstheme="minorHAnsi"/>
        </w:rPr>
        <w:t xml:space="preserve">overseeing and </w:t>
      </w:r>
      <w:r>
        <w:rPr>
          <w:rFonts w:cstheme="minorHAnsi"/>
        </w:rPr>
        <w:t xml:space="preserve">progressing the equality outcomes we set in 2022 and supporting our lived experience groups. The </w:t>
      </w:r>
      <w:r w:rsidR="00632695">
        <w:rPr>
          <w:rFonts w:cstheme="minorHAnsi"/>
        </w:rPr>
        <w:t>g</w:t>
      </w:r>
      <w:r>
        <w:rPr>
          <w:rFonts w:cstheme="minorHAnsi"/>
        </w:rPr>
        <w:t>roup’s purpose is</w:t>
      </w:r>
      <w:r w:rsidRPr="006F7AC2">
        <w:rPr>
          <w:rFonts w:cstheme="minorHAnsi"/>
        </w:rPr>
        <w:t xml:space="preserve"> to help </w:t>
      </w:r>
      <w:r w:rsidR="00632695">
        <w:rPr>
          <w:rFonts w:cstheme="minorHAnsi"/>
        </w:rPr>
        <w:t xml:space="preserve">SEPA </w:t>
      </w:r>
      <w:r w:rsidRPr="006F7AC2">
        <w:rPr>
          <w:rFonts w:cstheme="minorHAnsi"/>
        </w:rPr>
        <w:t xml:space="preserve">create a culture where </w:t>
      </w:r>
      <w:r>
        <w:rPr>
          <w:rFonts w:cstheme="minorHAnsi"/>
        </w:rPr>
        <w:t>all our people</w:t>
      </w:r>
      <w:r w:rsidRPr="006F7AC2">
        <w:rPr>
          <w:rFonts w:cstheme="minorHAnsi"/>
        </w:rPr>
        <w:t xml:space="preserve"> </w:t>
      </w:r>
      <w:r w:rsidR="00E73CE9">
        <w:rPr>
          <w:rFonts w:cstheme="minorHAnsi"/>
        </w:rPr>
        <w:t>are supported to</w:t>
      </w:r>
      <w:r w:rsidRPr="006F7AC2">
        <w:rPr>
          <w:rFonts w:cstheme="minorHAnsi"/>
        </w:rPr>
        <w:t xml:space="preserve"> </w:t>
      </w:r>
      <w:r>
        <w:rPr>
          <w:rFonts w:cstheme="minorHAnsi"/>
        </w:rPr>
        <w:t>do well</w:t>
      </w:r>
      <w:r w:rsidRPr="006F7AC2">
        <w:rPr>
          <w:rFonts w:cstheme="minorHAnsi"/>
        </w:rPr>
        <w:t xml:space="preserve"> at work, ensure our services meet all our customers’ needs, and that as an organisation</w:t>
      </w:r>
      <w:r w:rsidR="00632695">
        <w:rPr>
          <w:rFonts w:cstheme="minorHAnsi"/>
        </w:rPr>
        <w:t>,</w:t>
      </w:r>
      <w:r w:rsidRPr="006F7AC2">
        <w:rPr>
          <w:rFonts w:cstheme="minorHAnsi"/>
        </w:rPr>
        <w:t xml:space="preserve"> </w:t>
      </w:r>
      <w:r>
        <w:rPr>
          <w:rFonts w:cstheme="minorHAnsi"/>
        </w:rPr>
        <w:t xml:space="preserve">we </w:t>
      </w:r>
      <w:r w:rsidRPr="006F7AC2">
        <w:rPr>
          <w:rFonts w:cstheme="minorHAnsi"/>
        </w:rPr>
        <w:t xml:space="preserve">value diversity in </w:t>
      </w:r>
      <w:r>
        <w:rPr>
          <w:rFonts w:cstheme="minorHAnsi"/>
        </w:rPr>
        <w:t>our</w:t>
      </w:r>
      <w:r w:rsidRPr="006F7AC2">
        <w:rPr>
          <w:rFonts w:cstheme="minorHAnsi"/>
        </w:rPr>
        <w:t xml:space="preserve"> workforce</w:t>
      </w:r>
      <w:r w:rsidRPr="003C71AC">
        <w:rPr>
          <w:rFonts w:cstheme="minorHAnsi"/>
        </w:rPr>
        <w:t xml:space="preserve">. </w:t>
      </w:r>
    </w:p>
    <w:p w14:paraId="4FADA0EA" w14:textId="77777777" w:rsidR="005923DD" w:rsidRPr="005A7001" w:rsidRDefault="005923DD" w:rsidP="00EE4BA5">
      <w:pPr>
        <w:pStyle w:val="Heading3"/>
        <w:rPr>
          <w:lang w:eastAsia="en-GB"/>
        </w:rPr>
      </w:pPr>
      <w:r w:rsidRPr="005A7001">
        <w:rPr>
          <w:lang w:eastAsia="en-GB"/>
        </w:rPr>
        <w:t xml:space="preserve">‘One SEPA’ transformational change </w:t>
      </w:r>
    </w:p>
    <w:p w14:paraId="057E5A49" w14:textId="77777777" w:rsidR="00193B65" w:rsidRDefault="00C6544F" w:rsidP="00B42967">
      <w:pPr>
        <w:pStyle w:val="BodyText1"/>
      </w:pPr>
      <w:r>
        <w:t>Our transformational change programme</w:t>
      </w:r>
      <w:r w:rsidR="00137E08">
        <w:t>,</w:t>
      </w:r>
      <w:r>
        <w:t xml:space="preserve"> </w:t>
      </w:r>
      <w:r w:rsidR="005923DD" w:rsidRPr="00C04561">
        <w:t>One SEPA</w:t>
      </w:r>
      <w:r w:rsidR="00E1246F">
        <w:t>,</w:t>
      </w:r>
      <w:r w:rsidR="005923DD" w:rsidRPr="00C04561">
        <w:t xml:space="preserve"> brings together a group of programmes which will </w:t>
      </w:r>
      <w:r w:rsidR="005923DD">
        <w:t xml:space="preserve">transform areas of our </w:t>
      </w:r>
      <w:r w:rsidR="00CB2D2F">
        <w:t>organisation and</w:t>
      </w:r>
      <w:r w:rsidR="005923DD">
        <w:t xml:space="preserve"> offer better, more resilient services that meet the needs of our customers. As part of this work, we reviewed</w:t>
      </w:r>
      <w:r w:rsidR="005923DD" w:rsidRPr="005902A5">
        <w:t xml:space="preserve"> our customer experience to understand how we can improve it. </w:t>
      </w:r>
    </w:p>
    <w:p w14:paraId="2081EC8B" w14:textId="07CFBE8C" w:rsidR="00B42967" w:rsidRDefault="005902A5" w:rsidP="00B42967">
      <w:pPr>
        <w:pStyle w:val="BodyText1"/>
      </w:pPr>
      <w:r w:rsidRPr="005902A5">
        <w:t>Using what we learned</w:t>
      </w:r>
      <w:r w:rsidR="005923DD" w:rsidRPr="005902A5">
        <w:t>, we redesigned our customer hub to provide customer focused services that better meet the needs of those who contact us</w:t>
      </w:r>
      <w:r w:rsidRPr="005902A5">
        <w:t>. We</w:t>
      </w:r>
      <w:r w:rsidR="00064AAC">
        <w:t>’ve</w:t>
      </w:r>
      <w:r w:rsidR="005923DD" w:rsidRPr="005902A5">
        <w:t xml:space="preserve"> </w:t>
      </w:r>
      <w:r w:rsidR="007509DD" w:rsidRPr="005902A5">
        <w:t>begun</w:t>
      </w:r>
      <w:r w:rsidR="005923DD" w:rsidRPr="005902A5">
        <w:t xml:space="preserve"> </w:t>
      </w:r>
      <w:r w:rsidRPr="005902A5">
        <w:t>to develop</w:t>
      </w:r>
      <w:r w:rsidR="005923DD" w:rsidRPr="005902A5">
        <w:t xml:space="preserve"> a customer experience strategy.</w:t>
      </w:r>
      <w:r w:rsidR="003D3102">
        <w:t xml:space="preserve"> </w:t>
      </w:r>
      <w:r w:rsidR="005923DD" w:rsidRPr="005902A5">
        <w:t>We also looked at digital</w:t>
      </w:r>
      <w:r w:rsidR="00BE26E3">
        <w:t xml:space="preserve"> </w:t>
      </w:r>
      <w:r w:rsidR="005923DD" w:rsidRPr="005902A5">
        <w:t>transformation</w:t>
      </w:r>
      <w:r w:rsidR="00064AAC">
        <w:t>,</w:t>
      </w:r>
      <w:r w:rsidR="005923DD" w:rsidRPr="005902A5">
        <w:t xml:space="preserve"> moving towards digital first, </w:t>
      </w:r>
      <w:r w:rsidRPr="005902A5">
        <w:t>taking into account</w:t>
      </w:r>
      <w:r w:rsidR="005923DD" w:rsidRPr="005902A5">
        <w:t xml:space="preserve"> the </w:t>
      </w:r>
      <w:r w:rsidRPr="005902A5">
        <w:t>importance of</w:t>
      </w:r>
      <w:r w:rsidR="005923DD" w:rsidRPr="005902A5">
        <w:t xml:space="preserve"> accessibility. </w:t>
      </w:r>
      <w:r w:rsidR="005923DD">
        <w:rPr>
          <w:rFonts w:eastAsia="Times New Roman" w:cstheme="minorHAnsi"/>
          <w:lang w:eastAsia="en-GB"/>
        </w:rPr>
        <w:t xml:space="preserve"> </w:t>
      </w:r>
    </w:p>
    <w:p w14:paraId="658042F4" w14:textId="77777777" w:rsidR="00B42967" w:rsidRDefault="00B42967">
      <w:pPr>
        <w:spacing w:after="0" w:line="240" w:lineRule="auto"/>
        <w:rPr>
          <w:rFonts w:ascii="Poppins SemiBold" w:eastAsiaTheme="majorEastAsia" w:hAnsi="Poppins SemiBold" w:cstheme="majorBidi"/>
          <w:b/>
          <w:color w:val="012B31"/>
          <w:sz w:val="32"/>
        </w:rPr>
      </w:pPr>
      <w:r>
        <w:br w:type="page"/>
      </w:r>
    </w:p>
    <w:p w14:paraId="74CD5277" w14:textId="432E625C" w:rsidR="000C0FD3" w:rsidRPr="00E451AF" w:rsidRDefault="000C0FD3" w:rsidP="00EE4BA5">
      <w:pPr>
        <w:pStyle w:val="Heading3"/>
      </w:pPr>
      <w:r w:rsidRPr="00E451AF">
        <w:lastRenderedPageBreak/>
        <w:t>Equality and Human Rights Impact Assessments</w:t>
      </w:r>
      <w:r>
        <w:t xml:space="preserve"> (EqHRIAs)</w:t>
      </w:r>
    </w:p>
    <w:p w14:paraId="6ABACB8C" w14:textId="4BDD58CE" w:rsidR="005A7001" w:rsidRDefault="00F51292" w:rsidP="008728E7">
      <w:r>
        <w:t>To mainstream equality and human rights into all aspects of our work, we need to make sure it becomes second nature for us to think about people’s differences and diverse needs. We redesign</w:t>
      </w:r>
      <w:r w:rsidR="006D496E">
        <w:t>ed</w:t>
      </w:r>
      <w:r>
        <w:t xml:space="preserve"> our Equality Impact </w:t>
      </w:r>
      <w:r w:rsidR="00CB2D2F">
        <w:t>Assessment</w:t>
      </w:r>
      <w:r w:rsidR="006D496E">
        <w:t xml:space="preserve"> and </w:t>
      </w:r>
      <w:r w:rsidR="00DF02C3">
        <w:t xml:space="preserve">incorporated Human Rights into our process and </w:t>
      </w:r>
      <w:r w:rsidR="00C00C3E">
        <w:t>template.</w:t>
      </w:r>
      <w:r>
        <w:t xml:space="preserve"> This is enabling us to take person-centred, evidence-based decisions to improve our services and better address inequalities. </w:t>
      </w:r>
      <w:r w:rsidR="002B6C26">
        <w:t xml:space="preserve">We </w:t>
      </w:r>
      <w:r w:rsidR="00F149ED">
        <w:t xml:space="preserve">completed and </w:t>
      </w:r>
      <w:r w:rsidR="002B6C26">
        <w:t>publish</w:t>
      </w:r>
      <w:r w:rsidR="00F149ED">
        <w:t>ed</w:t>
      </w:r>
      <w:r w:rsidR="00970948">
        <w:t xml:space="preserve"> </w:t>
      </w:r>
      <w:r w:rsidR="00DD4F5B" w:rsidRPr="004B3CD5">
        <w:rPr>
          <w:b/>
          <w:bCs/>
        </w:rPr>
        <w:t>1</w:t>
      </w:r>
      <w:r w:rsidR="00E7206E">
        <w:rPr>
          <w:b/>
          <w:bCs/>
        </w:rPr>
        <w:t>2</w:t>
      </w:r>
      <w:r w:rsidR="00F149ED" w:rsidRPr="004B3CD5">
        <w:rPr>
          <w:b/>
          <w:bCs/>
        </w:rPr>
        <w:t xml:space="preserve"> </w:t>
      </w:r>
      <w:r w:rsidR="002F49BD" w:rsidRPr="004B3CD5">
        <w:rPr>
          <w:b/>
          <w:bCs/>
        </w:rPr>
        <w:t>EqHRIAs</w:t>
      </w:r>
      <w:r w:rsidR="002F49BD">
        <w:t xml:space="preserve"> on our website</w:t>
      </w:r>
      <w:r w:rsidR="00B3157B">
        <w:t xml:space="preserve"> </w:t>
      </w:r>
      <w:r w:rsidR="00F149ED">
        <w:t>during the</w:t>
      </w:r>
      <w:r w:rsidR="00B3157B">
        <w:t xml:space="preserve"> reporting period</w:t>
      </w:r>
      <w:r w:rsidR="005E0F21">
        <w:t xml:space="preserve">. </w:t>
      </w:r>
      <w:r w:rsidR="00655A64">
        <w:t xml:space="preserve">We are </w:t>
      </w:r>
      <w:r w:rsidR="00D17B12">
        <w:t xml:space="preserve">currently </w:t>
      </w:r>
      <w:r w:rsidR="00655A64">
        <w:t xml:space="preserve">working on a </w:t>
      </w:r>
      <w:r w:rsidR="00D17B12">
        <w:t xml:space="preserve">further </w:t>
      </w:r>
      <w:r w:rsidR="008B56C8" w:rsidRPr="004B3CD5">
        <w:rPr>
          <w:b/>
          <w:bCs/>
        </w:rPr>
        <w:t>37</w:t>
      </w:r>
      <w:r w:rsidR="00A720C0">
        <w:t xml:space="preserve">. </w:t>
      </w:r>
      <w:r>
        <w:t xml:space="preserve">Further information on how we use EqHRIAs is provided in </w:t>
      </w:r>
      <w:r w:rsidR="00164CC5">
        <w:t>S</w:t>
      </w:r>
      <w:r>
        <w:t xml:space="preserve">ection two. </w:t>
      </w:r>
      <w:r w:rsidR="00F952D9">
        <w:t xml:space="preserve">Along with EqHRIAs, we also consider </w:t>
      </w:r>
      <w:r w:rsidR="00F952D9" w:rsidRPr="00F952D9">
        <w:t>Islands Communities Impact Assessment</w:t>
      </w:r>
      <w:r w:rsidR="00F952D9">
        <w:t>s</w:t>
      </w:r>
      <w:r w:rsidR="00E02DE8">
        <w:t xml:space="preserve"> before </w:t>
      </w:r>
      <w:r w:rsidR="00552948">
        <w:t>undertaking</w:t>
      </w:r>
      <w:r w:rsidR="00E02DE8">
        <w:t xml:space="preserve"> projects</w:t>
      </w:r>
      <w:r w:rsidR="00552948">
        <w:t>.</w:t>
      </w:r>
    </w:p>
    <w:p w14:paraId="27383744" w14:textId="6A81C351" w:rsidR="005A7001" w:rsidRPr="005A7001" w:rsidRDefault="005A7001" w:rsidP="00EE4BA5">
      <w:pPr>
        <w:pStyle w:val="Heading3"/>
        <w:rPr>
          <w:lang w:eastAsia="en-GB"/>
        </w:rPr>
      </w:pPr>
      <w:r w:rsidRPr="005A7001">
        <w:rPr>
          <w:lang w:eastAsia="en-GB"/>
        </w:rPr>
        <w:t>Procurement award conditions and criteria</w:t>
      </w:r>
    </w:p>
    <w:p w14:paraId="15F5CB31" w14:textId="26CCA832" w:rsidR="002461D8" w:rsidRDefault="000A1200" w:rsidP="00E049BC">
      <w:r w:rsidRPr="00164CC5">
        <w:rPr>
          <w:b/>
          <w:bCs/>
        </w:rPr>
        <w:t>The Procurement Reform (Scotland) Act 2014</w:t>
      </w:r>
      <w:r w:rsidRPr="005A7001">
        <w:t xml:space="preserve"> sets out the sustainable procurement duty, community benefit requirements in procurement and fair work practices in procurement</w:t>
      </w:r>
      <w:r>
        <w:t xml:space="preserve">. We </w:t>
      </w:r>
      <w:r w:rsidRPr="005A7001">
        <w:t>embedded</w:t>
      </w:r>
      <w:r>
        <w:t xml:space="preserve"> these</w:t>
      </w:r>
      <w:r w:rsidRPr="005A7001">
        <w:t xml:space="preserve"> into </w:t>
      </w:r>
      <w:r w:rsidR="00164CC5">
        <w:t>our</w:t>
      </w:r>
      <w:r w:rsidRPr="005A7001">
        <w:t xml:space="preserve"> </w:t>
      </w:r>
      <w:r w:rsidRPr="00164CC5">
        <w:rPr>
          <w:b/>
          <w:bCs/>
        </w:rPr>
        <w:t>Corporate Procurement Strategy</w:t>
      </w:r>
      <w:r w:rsidRPr="005A7001">
        <w:t xml:space="preserve"> and supporting </w:t>
      </w:r>
      <w:r w:rsidRPr="00164CC5">
        <w:rPr>
          <w:b/>
          <w:bCs/>
        </w:rPr>
        <w:t>Procurement Policy for 2024-</w:t>
      </w:r>
      <w:r w:rsidR="00164CC5" w:rsidRPr="00164CC5">
        <w:rPr>
          <w:b/>
          <w:bCs/>
        </w:rPr>
        <w:t>20</w:t>
      </w:r>
      <w:r w:rsidRPr="00164CC5">
        <w:rPr>
          <w:b/>
          <w:bCs/>
        </w:rPr>
        <w:t>27</w:t>
      </w:r>
      <w:r w:rsidRPr="005A7001">
        <w:t xml:space="preserve">. This has been approved </w:t>
      </w:r>
      <w:r>
        <w:t>by our</w:t>
      </w:r>
      <w:r w:rsidRPr="005A7001">
        <w:t xml:space="preserve"> Board and </w:t>
      </w:r>
      <w:r w:rsidR="5BE5D1CE">
        <w:t>will be published on our website</w:t>
      </w:r>
      <w:r>
        <w:t xml:space="preserve">. </w:t>
      </w:r>
    </w:p>
    <w:p w14:paraId="005825C7" w14:textId="33FC17A3" w:rsidR="00E8609B" w:rsidRDefault="005A7001" w:rsidP="00E049BC">
      <w:r w:rsidRPr="005A7001">
        <w:t>Where relevant and proportionate, we continue to consider how our procurement award criteria and performance conditions help us better perform the equality</w:t>
      </w:r>
      <w:r w:rsidR="004D3F59">
        <w:t xml:space="preserve"> </w:t>
      </w:r>
      <w:r w:rsidRPr="005A7001">
        <w:t>duty.</w:t>
      </w:r>
      <w:r w:rsidR="004D3F59">
        <w:t xml:space="preserve"> </w:t>
      </w:r>
      <w:r w:rsidRPr="005A7001">
        <w:t>This includes considering</w:t>
      </w:r>
      <w:r w:rsidR="004D3F59">
        <w:t xml:space="preserve"> </w:t>
      </w:r>
      <w:r w:rsidRPr="005A7001">
        <w:t>suppliers</w:t>
      </w:r>
      <w:r w:rsidR="006C0EA4">
        <w:t>’</w:t>
      </w:r>
      <w:r w:rsidRPr="005A7001">
        <w:t xml:space="preserve"> equality commitments as </w:t>
      </w:r>
      <w:r w:rsidRPr="005A7001">
        <w:lastRenderedPageBreak/>
        <w:t>part of our contracting criteria, where relevant.</w:t>
      </w:r>
      <w:r w:rsidR="00EF27E5">
        <w:rPr>
          <w:i/>
          <w:iCs/>
        </w:rPr>
        <w:t xml:space="preserve"> </w:t>
      </w:r>
      <w:r w:rsidRPr="005A7001">
        <w:t>In 2024, we</w:t>
      </w:r>
      <w:r w:rsidR="00D52C79">
        <w:rPr>
          <w:i/>
          <w:iCs/>
        </w:rPr>
        <w:t xml:space="preserve"> </w:t>
      </w:r>
      <w:r w:rsidRPr="005A7001">
        <w:t xml:space="preserve">awarded a </w:t>
      </w:r>
      <w:r w:rsidRPr="00740241">
        <w:t xml:space="preserve">contract </w:t>
      </w:r>
      <w:r w:rsidR="00740241" w:rsidRPr="00740241">
        <w:t>of around</w:t>
      </w:r>
      <w:r w:rsidR="00740241">
        <w:rPr>
          <w:b/>
          <w:bCs/>
        </w:rPr>
        <w:t xml:space="preserve"> </w:t>
      </w:r>
      <w:r w:rsidRPr="006C0EA4">
        <w:rPr>
          <w:b/>
          <w:bCs/>
        </w:rPr>
        <w:t>£12</w:t>
      </w:r>
      <w:r w:rsidR="00740241">
        <w:rPr>
          <w:b/>
          <w:bCs/>
        </w:rPr>
        <w:t xml:space="preserve"> </w:t>
      </w:r>
      <w:r w:rsidRPr="006C0EA4">
        <w:rPr>
          <w:b/>
          <w:bCs/>
        </w:rPr>
        <w:t>m</w:t>
      </w:r>
      <w:r w:rsidR="00740241">
        <w:rPr>
          <w:b/>
          <w:bCs/>
        </w:rPr>
        <w:t>illion</w:t>
      </w:r>
      <w:r w:rsidRPr="005A7001">
        <w:t xml:space="preserve"> to Mitie for the delivery </w:t>
      </w:r>
      <w:r w:rsidR="003B17AC">
        <w:t>of</w:t>
      </w:r>
      <w:r w:rsidRPr="005A7001">
        <w:t xml:space="preserve"> </w:t>
      </w:r>
      <w:r w:rsidR="00740241">
        <w:t>t</w:t>
      </w:r>
      <w:r w:rsidRPr="005A7001">
        <w:t xml:space="preserve">otal </w:t>
      </w:r>
      <w:r w:rsidR="00740241">
        <w:t>f</w:t>
      </w:r>
      <w:r w:rsidRPr="005A7001">
        <w:t xml:space="preserve">acilities </w:t>
      </w:r>
      <w:r w:rsidR="00740241">
        <w:t>m</w:t>
      </w:r>
      <w:r w:rsidRPr="005A7001">
        <w:t>aintenance</w:t>
      </w:r>
      <w:r w:rsidR="00B779D3">
        <w:t xml:space="preserve">. We </w:t>
      </w:r>
      <w:r w:rsidR="00795C9B">
        <w:t>ensure</w:t>
      </w:r>
      <w:r w:rsidR="00D65AC9">
        <w:t>d</w:t>
      </w:r>
      <w:r w:rsidR="00795C9B">
        <w:t xml:space="preserve"> </w:t>
      </w:r>
      <w:r w:rsidR="00740241">
        <w:t>c</w:t>
      </w:r>
      <w:r w:rsidRPr="005A7001">
        <w:t xml:space="preserve">ommunity </w:t>
      </w:r>
      <w:r w:rsidR="00740241">
        <w:t>b</w:t>
      </w:r>
      <w:r w:rsidRPr="005A7001">
        <w:t>enefits</w:t>
      </w:r>
      <w:r w:rsidR="00795C9B">
        <w:t xml:space="preserve"> and </w:t>
      </w:r>
      <w:r w:rsidRPr="005A7001">
        <w:t>equality considerations</w:t>
      </w:r>
      <w:r w:rsidR="00795C9B">
        <w:t xml:space="preserve"> are monitored</w:t>
      </w:r>
      <w:r w:rsidRPr="005A7001">
        <w:t xml:space="preserve"> as part of performance reporting.</w:t>
      </w:r>
    </w:p>
    <w:p w14:paraId="07D9A823" w14:textId="10994A78" w:rsidR="00022513" w:rsidRDefault="00AD081A" w:rsidP="0071778E">
      <w:pPr>
        <w:pStyle w:val="Heading3"/>
      </w:pPr>
      <w:r>
        <w:t xml:space="preserve">Reasonable </w:t>
      </w:r>
      <w:r w:rsidR="00515377">
        <w:t>a</w:t>
      </w:r>
      <w:r>
        <w:t xml:space="preserve">djustments </w:t>
      </w:r>
    </w:p>
    <w:p w14:paraId="0EE8AC41" w14:textId="060E67A1" w:rsidR="006D6B47" w:rsidRDefault="006D6B47" w:rsidP="00E049BC">
      <w:pPr>
        <w:rPr>
          <w:shd w:val="clear" w:color="auto" w:fill="FFFFFF"/>
        </w:rPr>
      </w:pPr>
      <w:r w:rsidRPr="006D6B47">
        <w:rPr>
          <w:shd w:val="clear" w:color="auto" w:fill="FFFFFF"/>
        </w:rPr>
        <w:t xml:space="preserve">We </w:t>
      </w:r>
      <w:r w:rsidR="00B82B30">
        <w:rPr>
          <w:shd w:val="clear" w:color="auto" w:fill="FFFFFF"/>
        </w:rPr>
        <w:t>consider</w:t>
      </w:r>
      <w:r w:rsidRPr="006D6B47">
        <w:rPr>
          <w:shd w:val="clear" w:color="auto" w:fill="FFFFFF"/>
        </w:rPr>
        <w:t xml:space="preserve"> any reasonable adjustments</w:t>
      </w:r>
      <w:r w:rsidR="00740241">
        <w:rPr>
          <w:shd w:val="clear" w:color="auto" w:fill="FFFFFF"/>
        </w:rPr>
        <w:t>,</w:t>
      </w:r>
      <w:r w:rsidRPr="006D6B47">
        <w:rPr>
          <w:shd w:val="clear" w:color="auto" w:fill="FFFFFF"/>
        </w:rPr>
        <w:t xml:space="preserve"> such as the physical workplace (for example</w:t>
      </w:r>
      <w:r w:rsidR="00B12256">
        <w:rPr>
          <w:shd w:val="clear" w:color="auto" w:fill="FFFFFF"/>
        </w:rPr>
        <w:t>,</w:t>
      </w:r>
      <w:r w:rsidR="00B12256" w:rsidRPr="00B12256">
        <w:t xml:space="preserve"> </w:t>
      </w:r>
      <w:r w:rsidR="00B12256" w:rsidRPr="00B12256">
        <w:rPr>
          <w:shd w:val="clear" w:color="auto" w:fill="FFFFFF"/>
        </w:rPr>
        <w:t>access or equipment</w:t>
      </w:r>
      <w:r w:rsidRPr="006D6B47">
        <w:rPr>
          <w:shd w:val="clear" w:color="auto" w:fill="FFFFFF"/>
        </w:rPr>
        <w:t xml:space="preserve">), the ways things are done (flexibility in hours, patterns of work, how we communicate information, etc) and allocating someone to help </w:t>
      </w:r>
      <w:r w:rsidR="00B12256">
        <w:rPr>
          <w:shd w:val="clear" w:color="auto" w:fill="FFFFFF"/>
        </w:rPr>
        <w:t>an</w:t>
      </w:r>
      <w:r w:rsidRPr="006D6B47">
        <w:rPr>
          <w:shd w:val="clear" w:color="auto" w:fill="FFFFFF"/>
        </w:rPr>
        <w:t xml:space="preserve"> employee, applicant or service user. We rolled out assistive technology</w:t>
      </w:r>
      <w:r w:rsidR="00B05C04">
        <w:rPr>
          <w:shd w:val="clear" w:color="auto" w:fill="FFFFFF"/>
        </w:rPr>
        <w:t xml:space="preserve"> and</w:t>
      </w:r>
      <w:r w:rsidRPr="006D6B47">
        <w:rPr>
          <w:shd w:val="clear" w:color="auto" w:fill="FFFFFF"/>
        </w:rPr>
        <w:t xml:space="preserve"> updated our guidance to ensure that it is in line with best practice.  </w:t>
      </w:r>
    </w:p>
    <w:p w14:paraId="6B646CC8" w14:textId="269863F7" w:rsidR="0071778E" w:rsidRDefault="63E6116D" w:rsidP="00E049BC">
      <w:pPr>
        <w:rPr>
          <w:shd w:val="clear" w:color="auto" w:fill="FFFFFF"/>
        </w:rPr>
      </w:pPr>
      <w:r>
        <w:rPr>
          <w:shd w:val="clear" w:color="auto" w:fill="FFFFFF"/>
        </w:rPr>
        <w:t>We are</w:t>
      </w:r>
      <w:r w:rsidR="00D11212" w:rsidRPr="00B63D87">
        <w:rPr>
          <w:shd w:val="clear" w:color="auto" w:fill="FFFFFF"/>
        </w:rPr>
        <w:t xml:space="preserve"> proactive in support</w:t>
      </w:r>
      <w:r w:rsidR="00855742">
        <w:rPr>
          <w:shd w:val="clear" w:color="auto" w:fill="FFFFFF"/>
        </w:rPr>
        <w:t>ing</w:t>
      </w:r>
      <w:r w:rsidR="00D11212" w:rsidRPr="00B63D87">
        <w:rPr>
          <w:shd w:val="clear" w:color="auto" w:fill="FFFFFF"/>
        </w:rPr>
        <w:t xml:space="preserve"> our people with health issues and disabilities to improve their working environment and overcome any barriers while at work. Any support requirements are identified for new employees via our pre-employment checks so that we can be proactive about engaging with them to provide necessary supports for them commencing employment. </w:t>
      </w:r>
      <w:r w:rsidR="0080773D">
        <w:rPr>
          <w:shd w:val="clear" w:color="auto" w:fill="FFFFFF"/>
        </w:rPr>
        <w:t xml:space="preserve">We </w:t>
      </w:r>
      <w:r w:rsidR="00D11212" w:rsidRPr="00B63D87">
        <w:rPr>
          <w:shd w:val="clear" w:color="auto" w:fill="FFFFFF"/>
        </w:rPr>
        <w:t>work with our occupational health provider and other external specialists to identify and implement appropriate supports for existing employees</w:t>
      </w:r>
      <w:r w:rsidR="0080773D">
        <w:rPr>
          <w:shd w:val="clear" w:color="auto" w:fill="FFFFFF"/>
        </w:rPr>
        <w:t>, w</w:t>
      </w:r>
      <w:r w:rsidR="0080773D" w:rsidRPr="00B63D87">
        <w:rPr>
          <w:shd w:val="clear" w:color="auto" w:fill="FFFFFF"/>
        </w:rPr>
        <w:t>here a</w:t>
      </w:r>
      <w:r w:rsidR="0080773D">
        <w:rPr>
          <w:shd w:val="clear" w:color="auto" w:fill="FFFFFF"/>
        </w:rPr>
        <w:t xml:space="preserve">n emerging </w:t>
      </w:r>
      <w:r w:rsidR="0080773D" w:rsidRPr="00B63D87">
        <w:rPr>
          <w:shd w:val="clear" w:color="auto" w:fill="FFFFFF"/>
        </w:rPr>
        <w:t xml:space="preserve">need is identified, </w:t>
      </w:r>
      <w:r w:rsidR="0080773D">
        <w:rPr>
          <w:shd w:val="clear" w:color="auto" w:fill="FFFFFF"/>
        </w:rPr>
        <w:t>or circumstances have changed</w:t>
      </w:r>
      <w:r w:rsidR="00D11212" w:rsidRPr="00B63D87">
        <w:rPr>
          <w:shd w:val="clear" w:color="auto" w:fill="FFFFFF"/>
        </w:rPr>
        <w:t xml:space="preserve">. This can include workplace assessments, </w:t>
      </w:r>
      <w:r w:rsidR="000715AF">
        <w:rPr>
          <w:shd w:val="clear" w:color="auto" w:fill="FFFFFF"/>
        </w:rPr>
        <w:t xml:space="preserve">the </w:t>
      </w:r>
      <w:r w:rsidR="00D11212" w:rsidRPr="00B63D87">
        <w:rPr>
          <w:shd w:val="clear" w:color="auto" w:fill="FFFFFF"/>
        </w:rPr>
        <w:t xml:space="preserve">provision </w:t>
      </w:r>
      <w:r w:rsidR="000715AF">
        <w:rPr>
          <w:shd w:val="clear" w:color="auto" w:fill="FFFFFF"/>
        </w:rPr>
        <w:t xml:space="preserve">of </w:t>
      </w:r>
      <w:r w:rsidR="00D11212" w:rsidRPr="00B63D87">
        <w:rPr>
          <w:shd w:val="clear" w:color="auto" w:fill="FFFFFF"/>
        </w:rPr>
        <w:t>training for specialised equipment and ongoing reviews.</w:t>
      </w:r>
    </w:p>
    <w:p w14:paraId="0C725BD0" w14:textId="5BA0A729" w:rsidR="006D6B47" w:rsidRPr="006D6B47" w:rsidRDefault="00D11212" w:rsidP="00E049BC">
      <w:pPr>
        <w:rPr>
          <w:shd w:val="clear" w:color="auto" w:fill="FFFFFF"/>
        </w:rPr>
      </w:pPr>
      <w:r w:rsidRPr="00B63D87">
        <w:rPr>
          <w:shd w:val="clear" w:color="auto" w:fill="FFFFFF"/>
        </w:rPr>
        <w:lastRenderedPageBreak/>
        <w:t>Looking forward</w:t>
      </w:r>
      <w:r w:rsidR="0080773D">
        <w:rPr>
          <w:shd w:val="clear" w:color="auto" w:fill="FFFFFF"/>
        </w:rPr>
        <w:t>,</w:t>
      </w:r>
      <w:r w:rsidRPr="00B63D87">
        <w:rPr>
          <w:shd w:val="clear" w:color="auto" w:fill="FFFFFF"/>
        </w:rPr>
        <w:t xml:space="preserve"> we will </w:t>
      </w:r>
      <w:r w:rsidR="0080773D">
        <w:rPr>
          <w:shd w:val="clear" w:color="auto" w:fill="FFFFFF"/>
        </w:rPr>
        <w:t>review</w:t>
      </w:r>
      <w:r w:rsidRPr="00B63D87">
        <w:rPr>
          <w:shd w:val="clear" w:color="auto" w:fill="FFFFFF"/>
        </w:rPr>
        <w:t xml:space="preserve"> our </w:t>
      </w:r>
      <w:r w:rsidRPr="000715AF">
        <w:rPr>
          <w:b/>
          <w:bCs/>
          <w:shd w:val="clear" w:color="auto" w:fill="FFFFFF"/>
        </w:rPr>
        <w:t>Reasonable Adjustment Guidance</w:t>
      </w:r>
      <w:r w:rsidRPr="00B63D87">
        <w:rPr>
          <w:shd w:val="clear" w:color="auto" w:fill="FFFFFF"/>
        </w:rPr>
        <w:t xml:space="preserve"> and work </w:t>
      </w:r>
      <w:r w:rsidR="00D95837">
        <w:rPr>
          <w:shd w:val="clear" w:color="auto" w:fill="FFFFFF"/>
        </w:rPr>
        <w:t>a</w:t>
      </w:r>
      <w:r w:rsidRPr="00B63D87">
        <w:rPr>
          <w:shd w:val="clear" w:color="auto" w:fill="FFFFFF"/>
        </w:rPr>
        <w:t xml:space="preserve">cross </w:t>
      </w:r>
      <w:r w:rsidR="00693AEB">
        <w:rPr>
          <w:shd w:val="clear" w:color="auto" w:fill="FFFFFF"/>
        </w:rPr>
        <w:t xml:space="preserve">the </w:t>
      </w:r>
      <w:r w:rsidR="000715AF">
        <w:rPr>
          <w:shd w:val="clear" w:color="auto" w:fill="FFFFFF"/>
        </w:rPr>
        <w:t>a</w:t>
      </w:r>
      <w:r w:rsidR="00693AEB">
        <w:rPr>
          <w:shd w:val="clear" w:color="auto" w:fill="FFFFFF"/>
        </w:rPr>
        <w:t xml:space="preserve">gency </w:t>
      </w:r>
      <w:r w:rsidRPr="00B63D87">
        <w:rPr>
          <w:shd w:val="clear" w:color="auto" w:fill="FFFFFF"/>
        </w:rPr>
        <w:t xml:space="preserve">to streamline our internal processes to better support any identified needs. </w:t>
      </w:r>
    </w:p>
    <w:p w14:paraId="5255D9BA" w14:textId="38F5CAE9" w:rsidR="00F90100" w:rsidRPr="0003498F" w:rsidRDefault="00F90100" w:rsidP="0003498F">
      <w:pPr>
        <w:pStyle w:val="Heading2"/>
      </w:pPr>
      <w:r w:rsidRPr="0003498F">
        <w:t xml:space="preserve">Our </w:t>
      </w:r>
      <w:r w:rsidR="000715AF">
        <w:t>p</w:t>
      </w:r>
      <w:r w:rsidRPr="0003498F">
        <w:t xml:space="preserve">eople </w:t>
      </w:r>
    </w:p>
    <w:p w14:paraId="428E9E98" w14:textId="4D1C600C" w:rsidR="00F90100" w:rsidRPr="005A7001" w:rsidRDefault="00F90100" w:rsidP="005A7001">
      <w:pPr>
        <w:pStyle w:val="Heading3"/>
      </w:pPr>
      <w:r w:rsidRPr="005A7001">
        <w:t xml:space="preserve">People Strategy, </w:t>
      </w:r>
      <w:r w:rsidR="1F7DF609">
        <w:t xml:space="preserve">our </w:t>
      </w:r>
      <w:r w:rsidRPr="005A7001">
        <w:t xml:space="preserve">values and </w:t>
      </w:r>
      <w:r w:rsidR="290BDDD2">
        <w:t>B</w:t>
      </w:r>
      <w:r>
        <w:t>ehaviour</w:t>
      </w:r>
      <w:r w:rsidR="0D0E8C6A">
        <w:t>s</w:t>
      </w:r>
      <w:r>
        <w:t xml:space="preserve"> </w:t>
      </w:r>
      <w:r w:rsidR="1C25F73E">
        <w:t>F</w:t>
      </w:r>
      <w:r>
        <w:t>ramework</w:t>
      </w:r>
      <w:r w:rsidRPr="005A7001">
        <w:t xml:space="preserve">  </w:t>
      </w:r>
    </w:p>
    <w:p w14:paraId="43BC3A0A" w14:textId="6FE2B314" w:rsidR="00D42523" w:rsidRDefault="00D42523" w:rsidP="00D42523">
      <w:r>
        <w:t xml:space="preserve">We launched our </w:t>
      </w:r>
      <w:r w:rsidRPr="009164B3">
        <w:rPr>
          <w:b/>
          <w:bCs/>
        </w:rPr>
        <w:t>People Strategy</w:t>
      </w:r>
      <w:r w:rsidR="000715AF">
        <w:t>,</w:t>
      </w:r>
      <w:r>
        <w:t xml:space="preserve"> setting out clear commitments to improve engagement and career opportunities</w:t>
      </w:r>
      <w:r w:rsidR="009164B3">
        <w:t>,</w:t>
      </w:r>
      <w:r>
        <w:t xml:space="preserve"> and enhance the support available to our people. The </w:t>
      </w:r>
      <w:r w:rsidR="005E037F">
        <w:t>s</w:t>
      </w:r>
      <w:r>
        <w:t>trategy provides enriching benefits, meaningful support and opportunities to learn</w:t>
      </w:r>
      <w:r w:rsidR="000857DF">
        <w:t>. It aims to</w:t>
      </w:r>
      <w:r w:rsidR="005E037F">
        <w:t xml:space="preserve"> support us to </w:t>
      </w:r>
      <w:r>
        <w:t xml:space="preserve">continue to build a safe, welcoming, inclusive environment where our employees feel they belong and are valued. </w:t>
      </w:r>
    </w:p>
    <w:p w14:paraId="3FE0EDB0" w14:textId="5483357A" w:rsidR="00EA5609" w:rsidRDefault="00C623EF" w:rsidP="00D42523">
      <w:r>
        <w:t>Our</w:t>
      </w:r>
      <w:r w:rsidR="00D42523">
        <w:t xml:space="preserve"> People Strategy will </w:t>
      </w:r>
      <w:r w:rsidR="676462B8">
        <w:t>enhance</w:t>
      </w:r>
      <w:r w:rsidR="00521A79">
        <w:t xml:space="preserve"> four key areas: how we work, employee support, personal and organisational development</w:t>
      </w:r>
      <w:r w:rsidR="009164B3">
        <w:t>,</w:t>
      </w:r>
      <w:r w:rsidR="00521A79">
        <w:t xml:space="preserve"> and engaging and empowering teams. </w:t>
      </w:r>
      <w:r w:rsidR="2F3E4241">
        <w:t>It is</w:t>
      </w:r>
      <w:r w:rsidR="00521A79">
        <w:t xml:space="preserve"> </w:t>
      </w:r>
      <w:r w:rsidR="00D42523">
        <w:t xml:space="preserve">built upon our values: </w:t>
      </w:r>
      <w:r w:rsidR="00D42523" w:rsidRPr="002D7E96">
        <w:rPr>
          <w:b/>
          <w:bCs/>
        </w:rPr>
        <w:t>Purposeful,</w:t>
      </w:r>
      <w:r w:rsidR="00D42523">
        <w:t xml:space="preserve"> </w:t>
      </w:r>
      <w:r w:rsidR="00D42523" w:rsidRPr="002D7E96">
        <w:rPr>
          <w:b/>
          <w:bCs/>
        </w:rPr>
        <w:t>Professional</w:t>
      </w:r>
      <w:r w:rsidR="00D42523">
        <w:t xml:space="preserve"> and </w:t>
      </w:r>
      <w:r w:rsidR="00D42523" w:rsidRPr="002D7E96">
        <w:rPr>
          <w:b/>
          <w:bCs/>
        </w:rPr>
        <w:t>Passionate</w:t>
      </w:r>
      <w:r w:rsidR="00D42523">
        <w:t xml:space="preserve">. </w:t>
      </w:r>
      <w:r w:rsidR="7E02F8E5">
        <w:t>It is</w:t>
      </w:r>
      <w:r w:rsidR="00D42523">
        <w:t xml:space="preserve"> supported by a </w:t>
      </w:r>
      <w:r w:rsidR="1D191030">
        <w:t>B</w:t>
      </w:r>
      <w:r w:rsidR="00D42523">
        <w:t xml:space="preserve">ehaviours </w:t>
      </w:r>
      <w:r w:rsidR="7F620687">
        <w:t>F</w:t>
      </w:r>
      <w:r w:rsidR="00D42523">
        <w:t>ramework which sets clear expectations to ensure everyone in the organisation feels respected</w:t>
      </w:r>
      <w:r w:rsidR="00521A79">
        <w:t xml:space="preserve"> and</w:t>
      </w:r>
      <w:r w:rsidR="00D42523">
        <w:t xml:space="preserve"> is a key enabler to meet the objectives set out in our Corporate Plan</w:t>
      </w:r>
      <w:r>
        <w:t>.</w:t>
      </w:r>
    </w:p>
    <w:p w14:paraId="234C0753" w14:textId="4BA02BEA" w:rsidR="00EA5609" w:rsidRPr="00EA5609" w:rsidRDefault="00EA5609" w:rsidP="00B45CB6">
      <w:pPr>
        <w:pStyle w:val="Heading3"/>
      </w:pPr>
      <w:r w:rsidRPr="00B45CB6">
        <w:lastRenderedPageBreak/>
        <w:t xml:space="preserve">Strategic </w:t>
      </w:r>
      <w:r w:rsidR="0071778E">
        <w:t>a</w:t>
      </w:r>
      <w:r w:rsidRPr="00B45CB6">
        <w:t xml:space="preserve">pproach to </w:t>
      </w:r>
      <w:r w:rsidR="0071778E">
        <w:t>o</w:t>
      </w:r>
      <w:r w:rsidRPr="00B45CB6">
        <w:t xml:space="preserve">ur </w:t>
      </w:r>
      <w:r w:rsidR="0071778E">
        <w:t>w</w:t>
      </w:r>
      <w:r w:rsidRPr="00B45CB6">
        <w:t>orkspaces</w:t>
      </w:r>
    </w:p>
    <w:p w14:paraId="36C1D2D2" w14:textId="15E5D05D" w:rsidR="00EA5609" w:rsidRPr="00EA5609" w:rsidRDefault="00EA5609" w:rsidP="002D7E96">
      <w:r w:rsidRPr="00EA5609">
        <w:t xml:space="preserve">We published our </w:t>
      </w:r>
      <w:r w:rsidRPr="0078521E">
        <w:rPr>
          <w:b/>
          <w:bCs/>
        </w:rPr>
        <w:t>Strategic Approach to Our Workspaces</w:t>
      </w:r>
      <w:r w:rsidRPr="00EA5609">
        <w:t xml:space="preserve"> which sets out clear commitments to reduce cost and minimise emissions from our workspaces. The </w:t>
      </w:r>
      <w:r w:rsidR="0078521E">
        <w:t>s</w:t>
      </w:r>
      <w:r w:rsidRPr="00EA5609">
        <w:t>trategy will deliver against these commitments through co-locating with other public sector</w:t>
      </w:r>
      <w:r w:rsidR="00C623EF">
        <w:t xml:space="preserve"> </w:t>
      </w:r>
      <w:r w:rsidRPr="00EA5609">
        <w:t xml:space="preserve">organisations by default and ensuring our </w:t>
      </w:r>
      <w:r w:rsidR="00F413F3">
        <w:t>colleagues</w:t>
      </w:r>
      <w:r w:rsidRPr="00EA5609">
        <w:t xml:space="preserve"> will have access to:</w:t>
      </w:r>
    </w:p>
    <w:p w14:paraId="44C189B2" w14:textId="2691A75C" w:rsidR="00EA5609" w:rsidRPr="00EA5609" w:rsidRDefault="00100ACB" w:rsidP="002771F7">
      <w:pPr>
        <w:numPr>
          <w:ilvl w:val="0"/>
          <w:numId w:val="17"/>
        </w:numPr>
        <w:spacing w:after="120"/>
        <w:ind w:left="714" w:hanging="357"/>
      </w:pPr>
      <w:r>
        <w:t>B</w:t>
      </w:r>
      <w:r w:rsidR="00EA5609" w:rsidRPr="00EA5609">
        <w:t xml:space="preserve">etter workspace choice and working </w:t>
      </w:r>
      <w:r w:rsidR="00C623EF" w:rsidRPr="00EA5609">
        <w:t>environments.</w:t>
      </w:r>
    </w:p>
    <w:p w14:paraId="4FCC4F79" w14:textId="4FA628A5" w:rsidR="00EA5609" w:rsidRPr="00EA5609" w:rsidRDefault="00100ACB" w:rsidP="002771F7">
      <w:pPr>
        <w:numPr>
          <w:ilvl w:val="0"/>
          <w:numId w:val="17"/>
        </w:numPr>
        <w:spacing w:after="120"/>
        <w:ind w:left="714" w:hanging="357"/>
      </w:pPr>
      <w:r>
        <w:t>I</w:t>
      </w:r>
      <w:r w:rsidR="00EA5609" w:rsidRPr="00EA5609">
        <w:t xml:space="preserve">ncreased flexibility and choice in work </w:t>
      </w:r>
      <w:r w:rsidR="00C623EF" w:rsidRPr="00EA5609">
        <w:t>locations.</w:t>
      </w:r>
    </w:p>
    <w:p w14:paraId="6C11BEAE" w14:textId="2A9CC75F" w:rsidR="00EA5609" w:rsidRPr="00EA5609" w:rsidRDefault="00100ACB" w:rsidP="002771F7">
      <w:pPr>
        <w:numPr>
          <w:ilvl w:val="0"/>
          <w:numId w:val="17"/>
        </w:numPr>
        <w:spacing w:after="120"/>
        <w:ind w:left="714" w:hanging="357"/>
      </w:pPr>
      <w:r>
        <w:t>I</w:t>
      </w:r>
      <w:r w:rsidR="00EA5609" w:rsidRPr="00EA5609">
        <w:t>nclusive, supportive and fully accessible work environments with:  </w:t>
      </w:r>
    </w:p>
    <w:p w14:paraId="7FCCFE5C" w14:textId="1136E421" w:rsidR="00EA5609" w:rsidRPr="0080630B" w:rsidRDefault="00EA5609" w:rsidP="002771F7">
      <w:pPr>
        <w:numPr>
          <w:ilvl w:val="1"/>
          <w:numId w:val="17"/>
        </w:numPr>
        <w:spacing w:after="120"/>
        <w:ind w:left="1434" w:hanging="357"/>
      </w:pPr>
      <w:r w:rsidRPr="0080630B">
        <w:t>Support for neurodivers</w:t>
      </w:r>
      <w:r w:rsidR="00F413F3" w:rsidRPr="0080630B">
        <w:t>e colleagues or colleagues with a disability</w:t>
      </w:r>
      <w:r w:rsidRPr="0080630B">
        <w:t>.  </w:t>
      </w:r>
    </w:p>
    <w:p w14:paraId="76471803" w14:textId="2767D4A5" w:rsidR="00EA5609" w:rsidRPr="0080630B" w:rsidRDefault="00EA5609" w:rsidP="002771F7">
      <w:pPr>
        <w:numPr>
          <w:ilvl w:val="1"/>
          <w:numId w:val="17"/>
        </w:numPr>
        <w:spacing w:after="120"/>
        <w:ind w:left="1434" w:hanging="357"/>
      </w:pPr>
      <w:r w:rsidRPr="0080630B">
        <w:t xml:space="preserve">Support for </w:t>
      </w:r>
      <w:r w:rsidR="00257AB6" w:rsidRPr="0080630B">
        <w:t xml:space="preserve">colleagues </w:t>
      </w:r>
      <w:r w:rsidR="00CF3DE8" w:rsidRPr="0080630B">
        <w:t xml:space="preserve">going through or </w:t>
      </w:r>
      <w:r w:rsidR="00AE2148" w:rsidRPr="0080630B">
        <w:t xml:space="preserve">have been through </w:t>
      </w:r>
      <w:r w:rsidRPr="0080630B">
        <w:t>gender reassignment.  </w:t>
      </w:r>
    </w:p>
    <w:p w14:paraId="315A2533" w14:textId="3397DD75" w:rsidR="00EA5609" w:rsidRPr="00EA5609" w:rsidRDefault="00EA5609" w:rsidP="002771F7">
      <w:pPr>
        <w:numPr>
          <w:ilvl w:val="1"/>
          <w:numId w:val="17"/>
        </w:numPr>
        <w:spacing w:after="120"/>
        <w:ind w:left="1434" w:hanging="357"/>
      </w:pPr>
      <w:r w:rsidRPr="00EA5609">
        <w:t>Quiet rooms and first aid rooms</w:t>
      </w:r>
      <w:r w:rsidR="00AE2148">
        <w:t xml:space="preserve"> </w:t>
      </w:r>
      <w:r w:rsidR="00206F38" w:rsidRPr="00206F38">
        <w:t>promot</w:t>
      </w:r>
      <w:r w:rsidR="004F3CC2">
        <w:t>ing</w:t>
      </w:r>
      <w:r w:rsidR="00206F38" w:rsidRPr="00206F38">
        <w:t xml:space="preserve"> wellbeing and inclusivity</w:t>
      </w:r>
      <w:r w:rsidR="00AB78CB">
        <w:t xml:space="preserve"> to</w:t>
      </w:r>
      <w:r w:rsidR="00AA1767">
        <w:t xml:space="preserve"> all</w:t>
      </w:r>
      <w:r w:rsidR="00AB78CB">
        <w:t xml:space="preserve"> colleagues</w:t>
      </w:r>
      <w:r w:rsidR="00206F38" w:rsidRPr="00206F38">
        <w:t xml:space="preserve"> </w:t>
      </w:r>
      <w:r w:rsidR="00AA1767">
        <w:t>and</w:t>
      </w:r>
      <w:r w:rsidR="00206F38" w:rsidRPr="00206F38">
        <w:t xml:space="preserve"> making space for neurodiversity, </w:t>
      </w:r>
      <w:r w:rsidR="0043176A" w:rsidRPr="0043176A">
        <w:t>prayer for people of all faiths and none</w:t>
      </w:r>
      <w:r w:rsidR="00206F38" w:rsidRPr="00206F38">
        <w:t>, mental health breaks and breastfeeding parents</w:t>
      </w:r>
      <w:r w:rsidR="004F3CC2">
        <w:t>.</w:t>
      </w:r>
    </w:p>
    <w:p w14:paraId="327BAE33" w14:textId="18B8FF86" w:rsidR="00EA5609" w:rsidRDefault="00EA5609" w:rsidP="00E91FF2">
      <w:r w:rsidRPr="00EA5609">
        <w:t xml:space="preserve">We held regular drop-in sessions with colleagues to share the </w:t>
      </w:r>
      <w:r w:rsidR="00F111E7">
        <w:t>s</w:t>
      </w:r>
      <w:r w:rsidRPr="00EA5609">
        <w:t xml:space="preserve">trategy and progress to </w:t>
      </w:r>
      <w:r w:rsidR="00E91FF2" w:rsidRPr="00EA5609">
        <w:t>date</w:t>
      </w:r>
      <w:r w:rsidR="00E91FF2">
        <w:t xml:space="preserve"> and</w:t>
      </w:r>
      <w:r w:rsidR="00100ACB">
        <w:t xml:space="preserve"> </w:t>
      </w:r>
      <w:r w:rsidR="003F512D">
        <w:t>identify any further considerations</w:t>
      </w:r>
      <w:r w:rsidRPr="00EA5609">
        <w:t>.</w:t>
      </w:r>
    </w:p>
    <w:p w14:paraId="3A9EAEC1" w14:textId="02592F64" w:rsidR="005F7A6E" w:rsidRPr="00684355" w:rsidRDefault="005F7A6E" w:rsidP="005A7001">
      <w:pPr>
        <w:pStyle w:val="Heading3"/>
      </w:pPr>
      <w:r>
        <w:lastRenderedPageBreak/>
        <w:t xml:space="preserve">Talent and acquisition </w:t>
      </w:r>
    </w:p>
    <w:p w14:paraId="2F87EE07" w14:textId="31F9F2C6" w:rsidR="00B55372" w:rsidRDefault="00B55372" w:rsidP="00186C07">
      <w:r>
        <w:t>W</w:t>
      </w:r>
      <w:r w:rsidR="00186C07">
        <w:t>e introduced a new</w:t>
      </w:r>
      <w:r w:rsidR="1959F6C4">
        <w:t>,</w:t>
      </w:r>
      <w:r w:rsidR="00186C07">
        <w:t xml:space="preserve"> dedicated Talent Acquisition team to transform our approach to recruitment and selection. The initial focus has been on training for new colleagues before transferring all recruitment-related processes and activities from Human Resources to the Talent Acquisition team.  </w:t>
      </w:r>
    </w:p>
    <w:p w14:paraId="1E9CFFF3" w14:textId="04F17F47" w:rsidR="00186C07" w:rsidRDefault="00186C07" w:rsidP="00186C07">
      <w:r>
        <w:t xml:space="preserve">Engagement with candidates and hiring managers is underway to gain insight into how </w:t>
      </w:r>
      <w:r w:rsidR="008F6AEB">
        <w:t>our</w:t>
      </w:r>
      <w:r>
        <w:t xml:space="preserve"> processes, systems and approach can be improved.</w:t>
      </w:r>
      <w:r w:rsidR="00602755">
        <w:t xml:space="preserve"> </w:t>
      </w:r>
      <w:r>
        <w:t xml:space="preserve">During 2025, </w:t>
      </w:r>
      <w:r w:rsidR="008F6AEB">
        <w:t>we</w:t>
      </w:r>
      <w:r>
        <w:t xml:space="preserve"> will be implementing a </w:t>
      </w:r>
      <w:r w:rsidRPr="0080630B">
        <w:t xml:space="preserve">new </w:t>
      </w:r>
      <w:r w:rsidRPr="0080630B">
        <w:rPr>
          <w:b/>
        </w:rPr>
        <w:t>Applicant Tracking System</w:t>
      </w:r>
      <w:r w:rsidRPr="0080630B">
        <w:t xml:space="preserve"> which</w:t>
      </w:r>
      <w:r>
        <w:t xml:space="preserve"> will make the advertising and application stages more efficient and </w:t>
      </w:r>
      <w:r w:rsidR="00336414">
        <w:t>effective and</w:t>
      </w:r>
      <w:r w:rsidR="000417CC">
        <w:t xml:space="preserve"> improve the capture of equality data</w:t>
      </w:r>
      <w:r>
        <w:t>. </w:t>
      </w:r>
      <w:r w:rsidR="00286E03">
        <w:t>I</w:t>
      </w:r>
      <w:r>
        <w:t xml:space="preserve">mmediate improvements have been made to vacancy advertising with the use of templates that reflect </w:t>
      </w:r>
      <w:r w:rsidR="00336414">
        <w:t>our</w:t>
      </w:r>
      <w:r>
        <w:t xml:space="preserve"> </w:t>
      </w:r>
      <w:r w:rsidR="00336414" w:rsidRPr="00336414">
        <w:rPr>
          <w:b/>
          <w:bCs/>
        </w:rPr>
        <w:t>v</w:t>
      </w:r>
      <w:r w:rsidRPr="00336414">
        <w:rPr>
          <w:b/>
          <w:bCs/>
        </w:rPr>
        <w:t>alues</w:t>
      </w:r>
      <w:r>
        <w:t xml:space="preserve"> and </w:t>
      </w:r>
      <w:r w:rsidR="00336414" w:rsidRPr="00336414">
        <w:rPr>
          <w:b/>
          <w:bCs/>
        </w:rPr>
        <w:t>e</w:t>
      </w:r>
      <w:r w:rsidR="00F526E6" w:rsidRPr="00336414">
        <w:rPr>
          <w:b/>
          <w:bCs/>
        </w:rPr>
        <w:t xml:space="preserve">mployee </w:t>
      </w:r>
      <w:r w:rsidR="00336414" w:rsidRPr="00336414">
        <w:rPr>
          <w:b/>
          <w:bCs/>
        </w:rPr>
        <w:t>v</w:t>
      </w:r>
      <w:r w:rsidR="00F526E6" w:rsidRPr="00336414">
        <w:rPr>
          <w:b/>
          <w:bCs/>
        </w:rPr>
        <w:t xml:space="preserve">alue </w:t>
      </w:r>
      <w:r w:rsidR="00336414" w:rsidRPr="00336414">
        <w:rPr>
          <w:b/>
          <w:bCs/>
        </w:rPr>
        <w:t>p</w:t>
      </w:r>
      <w:r w:rsidR="00C43A31" w:rsidRPr="00336414">
        <w:rPr>
          <w:b/>
          <w:bCs/>
        </w:rPr>
        <w:t>roposition</w:t>
      </w:r>
      <w:r>
        <w:t xml:space="preserve"> along with increased use of LinkedIn as a promotional tool. </w:t>
      </w:r>
      <w:r w:rsidR="00BD7917" w:rsidRPr="00BD7917">
        <w:t xml:space="preserve">As an inclusive and equal-opportunity employer, we are committed to building a diverse workforce. We guarantee an interview to all candidates who disclose a disability and meet the essential qualifications/experience for the role, ensuring equal access to opportunities for everyone. </w:t>
      </w:r>
      <w:r>
        <w:t xml:space="preserve">Through improved systems and advertising </w:t>
      </w:r>
      <w:r w:rsidR="00286E03">
        <w:t>we</w:t>
      </w:r>
      <w:r w:rsidR="004879CC">
        <w:t>’re</w:t>
      </w:r>
      <w:r>
        <w:t xml:space="preserve"> focused on enhancing </w:t>
      </w:r>
      <w:r w:rsidR="004879CC" w:rsidRPr="004879CC">
        <w:rPr>
          <w:b/>
          <w:bCs/>
        </w:rPr>
        <w:t>d</w:t>
      </w:r>
      <w:r w:rsidRPr="004879CC">
        <w:rPr>
          <w:b/>
          <w:bCs/>
        </w:rPr>
        <w:t xml:space="preserve">iversity, </w:t>
      </w:r>
      <w:r w:rsidR="004879CC" w:rsidRPr="004879CC">
        <w:rPr>
          <w:b/>
          <w:bCs/>
        </w:rPr>
        <w:t>e</w:t>
      </w:r>
      <w:r w:rsidRPr="004879CC">
        <w:rPr>
          <w:b/>
          <w:bCs/>
        </w:rPr>
        <w:t>quality</w:t>
      </w:r>
      <w:r>
        <w:t xml:space="preserve"> and </w:t>
      </w:r>
      <w:r w:rsidR="004879CC" w:rsidRPr="004879CC">
        <w:rPr>
          <w:b/>
          <w:bCs/>
        </w:rPr>
        <w:t>i</w:t>
      </w:r>
      <w:r w:rsidRPr="004879CC">
        <w:rPr>
          <w:b/>
          <w:bCs/>
        </w:rPr>
        <w:t>nclusion</w:t>
      </w:r>
      <w:r>
        <w:t xml:space="preserve"> in all our </w:t>
      </w:r>
      <w:r w:rsidR="00C43A31">
        <w:t xml:space="preserve">talent acquisition </w:t>
      </w:r>
      <w:r>
        <w:t>activities.  </w:t>
      </w:r>
    </w:p>
    <w:p w14:paraId="69794391" w14:textId="5A6EBDCC" w:rsidR="005F7A6E" w:rsidRDefault="005F7A6E" w:rsidP="005A7001">
      <w:pPr>
        <w:pStyle w:val="Heading3"/>
        <w:rPr>
          <w:rFonts w:ascii="Arial" w:hAnsi="Arial" w:cs="Arial"/>
          <w:bCs/>
        </w:rPr>
      </w:pPr>
      <w:r w:rsidRPr="00AC4615">
        <w:lastRenderedPageBreak/>
        <w:t>Learning and development</w:t>
      </w:r>
    </w:p>
    <w:p w14:paraId="507F1EB2" w14:textId="4949B98B" w:rsidR="00676B55" w:rsidRDefault="005B0FE3" w:rsidP="006734B3">
      <w:r>
        <w:t xml:space="preserve">All events and training packages are created with equalities in mind and </w:t>
      </w:r>
      <w:r w:rsidR="006734B3">
        <w:t>aim to support</w:t>
      </w:r>
      <w:r>
        <w:t xml:space="preserve"> an open and inclusive culture. </w:t>
      </w:r>
      <w:r w:rsidR="4DA43DA9">
        <w:t>T</w:t>
      </w:r>
      <w:r w:rsidR="00676B55">
        <w:t xml:space="preserve">he successful launch of our new </w:t>
      </w:r>
      <w:r w:rsidR="00676B55" w:rsidRPr="003D48A3">
        <w:rPr>
          <w:b/>
          <w:bCs/>
        </w:rPr>
        <w:t>Menopause and Periods Policy</w:t>
      </w:r>
      <w:r w:rsidR="00676B55">
        <w:t xml:space="preserve">, </w:t>
      </w:r>
      <w:r w:rsidR="4857DDD2">
        <w:t xml:space="preserve">was followed </w:t>
      </w:r>
      <w:r w:rsidR="6F943358">
        <w:t>by</w:t>
      </w:r>
      <w:r w:rsidR="00676B55">
        <w:t xml:space="preserve"> additional sessions to provide continuing support and </w:t>
      </w:r>
      <w:r w:rsidR="64FBE5C5">
        <w:t>guidance</w:t>
      </w:r>
      <w:r w:rsidR="00676B55">
        <w:t xml:space="preserve"> to those who were experiencing the symptoms of menopause and periods </w:t>
      </w:r>
      <w:r w:rsidR="4A934ED1">
        <w:t>and colleagues</w:t>
      </w:r>
      <w:r w:rsidR="00676B55">
        <w:t xml:space="preserve"> supporting those who are</w:t>
      </w:r>
      <w:r w:rsidR="002607F2">
        <w:t>.</w:t>
      </w:r>
      <w:r w:rsidR="00676B55">
        <w:t xml:space="preserve"> The sessions were offered to everyone and outlined the practical support that </w:t>
      </w:r>
      <w:r w:rsidR="003D48A3">
        <w:t>we</w:t>
      </w:r>
      <w:r w:rsidR="00676B55">
        <w:t xml:space="preserve"> can provide for those who require it.</w:t>
      </w:r>
    </w:p>
    <w:p w14:paraId="69CB9297" w14:textId="77777777" w:rsidR="001B78F6" w:rsidRDefault="001B78F6" w:rsidP="001B78F6">
      <w:pPr>
        <w:pStyle w:val="Heading3"/>
      </w:pPr>
      <w:r>
        <w:t xml:space="preserve">LGBTQ+ training </w:t>
      </w:r>
    </w:p>
    <w:p w14:paraId="694A7A07" w14:textId="6FE37846" w:rsidR="0085113A" w:rsidRDefault="001B78F6" w:rsidP="002A03CA">
      <w:r>
        <w:t>D</w:t>
      </w:r>
      <w:r w:rsidR="7510F275">
        <w:t xml:space="preserve">eveloping </w:t>
      </w:r>
      <w:r>
        <w:t xml:space="preserve">our </w:t>
      </w:r>
      <w:r w:rsidRPr="003D48A3">
        <w:rPr>
          <w:b/>
          <w:bCs/>
        </w:rPr>
        <w:t>Transgender Equality Policy,</w:t>
      </w:r>
      <w:r>
        <w:t xml:space="preserve"> </w:t>
      </w:r>
      <w:r w:rsidR="7D3F3CA4">
        <w:t>strengthened</w:t>
      </w:r>
      <w:r>
        <w:t xml:space="preserve"> relationships with partners </w:t>
      </w:r>
      <w:r w:rsidR="44479231">
        <w:t xml:space="preserve">including </w:t>
      </w:r>
      <w:r>
        <w:t xml:space="preserve"> the Equality Network. It was from this relationship that we delivered LGBTQ+ Awareness sessions. The sessions gave attendees an introduction to LGBTQ+ awareness and terminology. This was to give a greater level of confidence and understanding</w:t>
      </w:r>
      <w:r w:rsidR="000B4DB8">
        <w:t xml:space="preserve"> for our people when interacting </w:t>
      </w:r>
      <w:r w:rsidR="000B4DB8" w:rsidRPr="000B4DB8">
        <w:t xml:space="preserve">with or supporting LGBTQ+ people. The sessions were attended by over </w:t>
      </w:r>
      <w:r w:rsidR="000B4DB8" w:rsidRPr="000B4DB8">
        <w:rPr>
          <w:b/>
          <w:bCs/>
        </w:rPr>
        <w:t>90 SEPA colleagues</w:t>
      </w:r>
      <w:r w:rsidR="000B4DB8" w:rsidRPr="000B4DB8">
        <w:t>.</w:t>
      </w:r>
      <w:r w:rsidR="000B4DB8" w:rsidRPr="0C1C6995">
        <w:rPr>
          <w:rFonts w:ascii="Times New Roman" w:hAnsi="Times New Roman" w:cs="Times New Roman"/>
        </w:rPr>
        <w:t> </w:t>
      </w:r>
    </w:p>
    <w:p w14:paraId="20DED6F5" w14:textId="77160665" w:rsidR="007754C0" w:rsidRDefault="007E2D92" w:rsidP="00F46022">
      <w:pPr>
        <w:tabs>
          <w:tab w:val="left" w:pos="4841"/>
        </w:tabs>
        <w:rPr>
          <w:rFonts w:ascii="Arial" w:hAnsi="Arial" w:cs="Arial"/>
          <w:b/>
          <w:bCs/>
          <w:color w:val="016574" w:themeColor="accent1"/>
        </w:rPr>
      </w:pPr>
      <w:r>
        <w:rPr>
          <w:bCs/>
          <w:noProof/>
        </w:rPr>
        <w:lastRenderedPageBreak/>
        <mc:AlternateContent>
          <mc:Choice Requires="wps">
            <w:drawing>
              <wp:anchor distT="0" distB="0" distL="114300" distR="114300" simplePos="0" relativeHeight="251658251" behindDoc="0" locked="0" layoutInCell="1" allowOverlap="1" wp14:anchorId="43912FC9" wp14:editId="19E84939">
                <wp:simplePos x="0" y="0"/>
                <wp:positionH relativeFrom="column">
                  <wp:posOffset>2797175</wp:posOffset>
                </wp:positionH>
                <wp:positionV relativeFrom="paragraph">
                  <wp:posOffset>5185410</wp:posOffset>
                </wp:positionV>
                <wp:extent cx="685800" cy="343535"/>
                <wp:effectExtent l="0" t="0" r="0" b="0"/>
                <wp:wrapNone/>
                <wp:docPr id="1933591798" name="Text Box 1"/>
                <wp:cNvGraphicFramePr/>
                <a:graphic xmlns:a="http://schemas.openxmlformats.org/drawingml/2006/main">
                  <a:graphicData uri="http://schemas.microsoft.com/office/word/2010/wordprocessingShape">
                    <wps:wsp>
                      <wps:cNvSpPr txBox="1"/>
                      <wps:spPr>
                        <a:xfrm>
                          <a:off x="0" y="0"/>
                          <a:ext cx="685800" cy="343535"/>
                        </a:xfrm>
                        <a:prstGeom prst="rect">
                          <a:avLst/>
                        </a:prstGeom>
                        <a:noFill/>
                        <a:ln w="6350">
                          <a:noFill/>
                        </a:ln>
                      </wps:spPr>
                      <wps:txbx>
                        <w:txbxContent>
                          <w:p w14:paraId="14D087BC" w14:textId="6784BE49" w:rsidR="00353816" w:rsidRPr="00E555C9" w:rsidRDefault="00353816" w:rsidP="00353816">
                            <w:pPr>
                              <w:rPr>
                                <w:b/>
                                <w:bCs/>
                                <w:color w:val="FFFFFF" w:themeColor="background1"/>
                                <w:sz w:val="20"/>
                                <w:szCs w:val="20"/>
                              </w:rPr>
                            </w:pPr>
                            <w:r w:rsidRPr="00E555C9">
                              <w:rPr>
                                <w:b/>
                                <w:bCs/>
                                <w:color w:val="FFFFFF" w:themeColor="background1"/>
                                <w:sz w:val="20"/>
                                <w:szCs w:val="20"/>
                              </w:rPr>
                              <w:t>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2FC9" id="Text Box 1" o:spid="_x0000_s1028" type="#_x0000_t202" style="position:absolute;margin-left:220.25pt;margin-top:408.3pt;width:54pt;height:27.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" filled="f" stroked="f" strokeweight=".5pt">
                <v:textbox>
                  <w:txbxContent>
                    <w:p w14:paraId="14D087BC" w14:textId="6784BE49" w:rsidR="00353816" w:rsidRPr="00E555C9" w:rsidRDefault="00353816" w:rsidP="00353816">
                      <w:pPr>
                        <w:rPr>
                          <w:b/>
                          <w:bCs/>
                          <w:color w:val="FFFFFF" w:themeColor="background1"/>
                          <w:sz w:val="20"/>
                          <w:szCs w:val="20"/>
                        </w:rPr>
                      </w:pPr>
                      <w:r w:rsidRPr="00E555C9">
                        <w:rPr>
                          <w:b/>
                          <w:bCs/>
                          <w:color w:val="FFFFFF" w:themeColor="background1"/>
                          <w:sz w:val="20"/>
                          <w:szCs w:val="20"/>
                        </w:rPr>
                        <w:t>Canva</w:t>
                      </w:r>
                    </w:p>
                  </w:txbxContent>
                </v:textbox>
              </v:shape>
            </w:pict>
          </mc:Fallback>
        </mc:AlternateContent>
      </w:r>
      <w:r w:rsidRPr="007812E7">
        <w:rPr>
          <w:noProof/>
        </w:rPr>
        <w:drawing>
          <wp:anchor distT="0" distB="0" distL="114300" distR="114300" simplePos="0" relativeHeight="251658244" behindDoc="0" locked="0" layoutInCell="1" allowOverlap="0" wp14:anchorId="1F18EBA0" wp14:editId="08FE9FD9">
            <wp:simplePos x="0" y="0"/>
            <wp:positionH relativeFrom="column">
              <wp:posOffset>25400</wp:posOffset>
            </wp:positionH>
            <wp:positionV relativeFrom="paragraph">
              <wp:posOffset>3810</wp:posOffset>
            </wp:positionV>
            <wp:extent cx="3457575" cy="5537835"/>
            <wp:effectExtent l="0" t="0" r="9525" b="5715"/>
            <wp:wrapSquare wrapText="bothSides"/>
            <wp:docPr id="531039975" name="Picture 29" descr="A person holding a LGBTQ flag to thei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9975" name="Picture 29" descr="A person holding a LGBTQ flag to their ba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80" t="5652" r="9768" b="4850"/>
                    <a:stretch/>
                  </pic:blipFill>
                  <pic:spPr bwMode="auto">
                    <a:xfrm>
                      <a:off x="0" y="0"/>
                      <a:ext cx="3457575" cy="553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4BB" w:rsidRPr="00335498">
        <w:rPr>
          <w:rFonts w:ascii="Arial" w:hAnsi="Arial" w:cs="Arial"/>
          <w:bCs/>
          <w:noProof/>
          <w:color w:val="016574" w:themeColor="accent1"/>
        </w:rPr>
        <mc:AlternateContent>
          <mc:Choice Requires="wps">
            <w:drawing>
              <wp:anchor distT="45720" distB="45720" distL="114300" distR="114300" simplePos="0" relativeHeight="251658245" behindDoc="0" locked="0" layoutInCell="1" allowOverlap="1" wp14:anchorId="3AD9E106" wp14:editId="1DAC4ABF">
                <wp:simplePos x="0" y="0"/>
                <wp:positionH relativeFrom="margin">
                  <wp:posOffset>3695700</wp:posOffset>
                </wp:positionH>
                <wp:positionV relativeFrom="paragraph">
                  <wp:posOffset>41910</wp:posOffset>
                </wp:positionV>
                <wp:extent cx="5092700" cy="5499735"/>
                <wp:effectExtent l="38100" t="38100" r="50800" b="62865"/>
                <wp:wrapSquare wrapText="bothSides"/>
                <wp:docPr id="1581772774" name="Text Box 2" descr="&quot;I really enjoyed working with SEPA delivering our LGBT+ awareness training sessions. The participants were very involved throughout and showed a lot of engagement and desire to do the right thing. They made the session fun and entertaining, and I would welcome the opportunity to work with them again in the future.&quot;  &#10;James H. Verardi (he/him), LGBT+ Training Officer, The Equality Network&#10;On completion of the training colleagues said: &#10;“I thought this was a really excellent course that should be mandatory for everyone in SEPA.”   SEPA employee &#10;“I learnt a lot and feel more comfortable taking part in discussions and conversations around LGBT+ issues now.” SEPA employe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5499735"/>
                        </a:xfrm>
                        <a:prstGeom prst="rect">
                          <a:avLst/>
                        </a:prstGeom>
                        <a:solidFill>
                          <a:srgbClr val="FFFFFF"/>
                        </a:solidFill>
                        <a:ln w="88900" cmpd="thickThin">
                          <a:solidFill>
                            <a:srgbClr val="016574"/>
                          </a:solidFill>
                          <a:miter lim="800000"/>
                          <a:headEnd/>
                          <a:tailEnd/>
                        </a:ln>
                      </wps:spPr>
                      <wps:txbx>
                        <w:txbxContent>
                          <w:p w14:paraId="3DD835C5" w14:textId="2997547C" w:rsidR="00335498" w:rsidRPr="00335498" w:rsidRDefault="00335498" w:rsidP="004F2E9D">
                            <w:pPr>
                              <w:ind w:left="113"/>
                            </w:pPr>
                            <w:r w:rsidRPr="00335498">
                              <w:t xml:space="preserve">"I really enjoyed working with SEPA delivering our LGBT+ awareness training sessions. The participants were very involved throughout and showed a lot of engagement and desire to do the right thing. They made the session fun and entertaining, and I would welcome the opportunity to work with them again in the future."  </w:t>
                            </w:r>
                          </w:p>
                          <w:p w14:paraId="7B63D420" w14:textId="6DB65245" w:rsidR="00335498" w:rsidRPr="00F85E00" w:rsidRDefault="00335498" w:rsidP="00852DFF">
                            <w:pPr>
                              <w:ind w:left="113"/>
                              <w:rPr>
                                <w:b/>
                                <w:color w:val="016574"/>
                              </w:rPr>
                            </w:pPr>
                            <w:r w:rsidRPr="00F85E00">
                              <w:rPr>
                                <w:b/>
                                <w:color w:val="016574"/>
                              </w:rPr>
                              <w:t>James H. Verardi (he/him), LGBT+ Training Officer, The Equality Network</w:t>
                            </w:r>
                          </w:p>
                          <w:p w14:paraId="52E1E9D6" w14:textId="59717152" w:rsidR="00335498" w:rsidRPr="00335498" w:rsidRDefault="00335498" w:rsidP="00852DFF">
                            <w:pPr>
                              <w:ind w:left="113"/>
                            </w:pPr>
                            <w:r w:rsidRPr="00335498">
                              <w:t>On completion of the training</w:t>
                            </w:r>
                            <w:r w:rsidRPr="00335498">
                              <w:rPr>
                                <w:rFonts w:ascii="Times New Roman" w:hAnsi="Times New Roman" w:cs="Times New Roman"/>
                              </w:rPr>
                              <w:t> </w:t>
                            </w:r>
                            <w:r w:rsidRPr="00335498">
                              <w:t xml:space="preserve">colleagues said: </w:t>
                            </w:r>
                          </w:p>
                          <w:p w14:paraId="57A4A258" w14:textId="65A4978E" w:rsidR="00335498" w:rsidRPr="007B14E6" w:rsidRDefault="00335498" w:rsidP="00852DFF">
                            <w:pPr>
                              <w:ind w:left="113"/>
                            </w:pPr>
                            <w:r w:rsidRPr="00335498">
                              <w:t xml:space="preserve">“I thought this was a really excellent course that should be mandatory for everyone in SEPA.”  </w:t>
                            </w:r>
                            <w:r w:rsidRPr="00F85E00">
                              <w:rPr>
                                <w:rFonts w:ascii="Times New Roman" w:hAnsi="Times New Roman" w:cs="Times New Roman"/>
                                <w:b/>
                                <w:color w:val="016574"/>
                              </w:rPr>
                              <w:t> </w:t>
                            </w:r>
                            <w:r w:rsidRPr="00F85E00">
                              <w:rPr>
                                <w:b/>
                                <w:color w:val="016574"/>
                              </w:rPr>
                              <w:t>SEPA employee</w:t>
                            </w:r>
                            <w:r w:rsidRPr="00F85E00">
                              <w:rPr>
                                <w:color w:val="016574"/>
                              </w:rPr>
                              <w:t xml:space="preserve"> </w:t>
                            </w:r>
                          </w:p>
                          <w:p w14:paraId="0D2D12D8" w14:textId="0C58FAB0" w:rsidR="00335498" w:rsidRPr="004F2E9D" w:rsidRDefault="00335498" w:rsidP="004F2E9D">
                            <w:pPr>
                              <w:ind w:left="113"/>
                              <w:rPr>
                                <w:b/>
                              </w:rPr>
                            </w:pPr>
                            <w:r w:rsidRPr="00335498">
                              <w:t>“I learnt a lot and feel more comfortable taking part in discussions and conversations around LGBT+ issues now.” </w:t>
                            </w:r>
                            <w:r w:rsidRPr="00F85E00">
                              <w:rPr>
                                <w:b/>
                                <w:color w:val="016574"/>
                              </w:rPr>
                              <w:t>S</w:t>
                            </w:r>
                            <w:r w:rsidR="004F2E9D">
                              <w:rPr>
                                <w:b/>
                                <w:color w:val="016574"/>
                              </w:rPr>
                              <w:t>E</w:t>
                            </w:r>
                            <w:r w:rsidRPr="00F85E00">
                              <w:rPr>
                                <w:b/>
                                <w:color w:val="016574"/>
                              </w:rPr>
                              <w:t>PA employee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9E106" id="_x0000_s1029" type="#_x0000_t202" alt="&quot;I really enjoyed working with SEPA delivering our LGBT+ awareness training sessions. The participants were very involved throughout and showed a lot of engagement and desire to do the right thing. They made the session fun and entertaining, and I would welcome the opportunity to work with them again in the future.&quot;  &#10;James H. Verardi (he/him), LGBT+ Training Officer, The Equality Network&#10;On completion of the training colleagues said: &#10;“I thought this was a really excellent course that should be mandatory for everyone in SEPA.”   SEPA employee &#10;“I learnt a lot and feel more comfortable taking part in discussions and conversations around LGBT+ issues now.” SEPA employee&#10;" style="position:absolute;margin-left:291pt;margin-top:3.3pt;width:401pt;height:433.0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" strokecolor="#016574" strokeweight="7pt">
                <v:stroke linestyle="thickThin"/>
                <v:textbox>
                  <w:txbxContent>
                    <w:p w14:paraId="3DD835C5" w14:textId="2997547C" w:rsidR="00335498" w:rsidRPr="00335498" w:rsidRDefault="00335498" w:rsidP="004F2E9D">
                      <w:pPr>
                        <w:ind w:left="113"/>
                      </w:pPr>
                      <w:r w:rsidRPr="00335498">
                        <w:t xml:space="preserve">"I really enjoyed working with SEPA delivering our LGBT+ awareness training sessions. The participants were very involved throughout and showed a lot of engagement and desire to do the right thing. They made the session fun and entertaining, and I would welcome the opportunity to work with them again in the future."  </w:t>
                      </w:r>
                    </w:p>
                    <w:p w14:paraId="7B63D420" w14:textId="6DB65245" w:rsidR="00335498" w:rsidRPr="00F85E00" w:rsidRDefault="00335498" w:rsidP="00852DFF">
                      <w:pPr>
                        <w:ind w:left="113"/>
                        <w:rPr>
                          <w:b/>
                          <w:color w:val="016574"/>
                        </w:rPr>
                      </w:pPr>
                      <w:r w:rsidRPr="00F85E00">
                        <w:rPr>
                          <w:b/>
                          <w:color w:val="016574"/>
                        </w:rPr>
                        <w:t>James H. Verardi (he/him), LGBT+ Training Officer, The Equality Network</w:t>
                      </w:r>
                    </w:p>
                    <w:p w14:paraId="52E1E9D6" w14:textId="59717152" w:rsidR="00335498" w:rsidRPr="00335498" w:rsidRDefault="00335498" w:rsidP="00852DFF">
                      <w:pPr>
                        <w:ind w:left="113"/>
                      </w:pPr>
                      <w:r w:rsidRPr="00335498">
                        <w:t>On completion of the training</w:t>
                      </w:r>
                      <w:r w:rsidRPr="00335498">
                        <w:rPr>
                          <w:rFonts w:ascii="Times New Roman" w:hAnsi="Times New Roman" w:cs="Times New Roman"/>
                        </w:rPr>
                        <w:t> </w:t>
                      </w:r>
                      <w:r w:rsidRPr="00335498">
                        <w:t xml:space="preserve">colleagues said: </w:t>
                      </w:r>
                    </w:p>
                    <w:p w14:paraId="57A4A258" w14:textId="65A4978E" w:rsidR="00335498" w:rsidRPr="007B14E6" w:rsidRDefault="00335498" w:rsidP="00852DFF">
                      <w:pPr>
                        <w:ind w:left="113"/>
                      </w:pPr>
                      <w:r w:rsidRPr="00335498">
                        <w:t xml:space="preserve">“I thought this was a really excellent course that should be mandatory for everyone in SEPA.”  </w:t>
                      </w:r>
                      <w:r w:rsidRPr="00F85E00">
                        <w:rPr>
                          <w:rFonts w:ascii="Times New Roman" w:hAnsi="Times New Roman" w:cs="Times New Roman"/>
                          <w:b/>
                          <w:color w:val="016574"/>
                        </w:rPr>
                        <w:t> </w:t>
                      </w:r>
                      <w:r w:rsidRPr="00F85E00">
                        <w:rPr>
                          <w:b/>
                          <w:color w:val="016574"/>
                        </w:rPr>
                        <w:t>SEPA employee</w:t>
                      </w:r>
                      <w:r w:rsidRPr="00F85E00">
                        <w:rPr>
                          <w:color w:val="016574"/>
                        </w:rPr>
                        <w:t xml:space="preserve"> </w:t>
                      </w:r>
                    </w:p>
                    <w:p w14:paraId="0D2D12D8" w14:textId="0C58FAB0" w:rsidR="00335498" w:rsidRPr="004F2E9D" w:rsidRDefault="00335498" w:rsidP="004F2E9D">
                      <w:pPr>
                        <w:ind w:left="113"/>
                        <w:rPr>
                          <w:b/>
                        </w:rPr>
                      </w:pPr>
                      <w:r w:rsidRPr="00335498">
                        <w:t>“I learnt a lot and feel more comfortable taking part in discussions and conversations around LGBT+ issues now.” </w:t>
                      </w:r>
                      <w:r w:rsidRPr="00F85E00">
                        <w:rPr>
                          <w:b/>
                          <w:color w:val="016574"/>
                        </w:rPr>
                        <w:t>S</w:t>
                      </w:r>
                      <w:r w:rsidR="004F2E9D">
                        <w:rPr>
                          <w:b/>
                          <w:color w:val="016574"/>
                        </w:rPr>
                        <w:t>E</w:t>
                      </w:r>
                      <w:r w:rsidRPr="00F85E00">
                        <w:rPr>
                          <w:b/>
                          <w:color w:val="016574"/>
                        </w:rPr>
                        <w:t>PA employee</w:t>
                      </w:r>
                    </w:p>
                  </w:txbxContent>
                </v:textbox>
                <w10:wrap type="square" anchorx="margin"/>
              </v:shape>
            </w:pict>
          </mc:Fallback>
        </mc:AlternateContent>
      </w:r>
      <w:r w:rsidR="00F46022">
        <w:rPr>
          <w:rFonts w:ascii="Arial" w:hAnsi="Arial" w:cs="Arial"/>
          <w:b/>
          <w:bCs/>
          <w:color w:val="016574" w:themeColor="accent1"/>
        </w:rPr>
        <w:tab/>
      </w:r>
    </w:p>
    <w:p w14:paraId="127DD998" w14:textId="2396BBED" w:rsidR="00F94509" w:rsidRPr="004D1F9C" w:rsidRDefault="00F94509" w:rsidP="006B140E">
      <w:pPr>
        <w:pStyle w:val="Heading3"/>
        <w:rPr>
          <w:rStyle w:val="normaltextrun"/>
        </w:rPr>
      </w:pPr>
      <w:r w:rsidRPr="00411056">
        <w:rPr>
          <w:rStyle w:val="normaltextrun"/>
        </w:rPr>
        <w:lastRenderedPageBreak/>
        <w:t>Health and well-being</w:t>
      </w:r>
    </w:p>
    <w:p w14:paraId="234A575D" w14:textId="6C3DF703" w:rsidR="00EA6750" w:rsidRDefault="00A25D95" w:rsidP="006B140E">
      <w:r>
        <w:t>We introduced new guidance on ‘</w:t>
      </w:r>
      <w:r w:rsidRPr="00B26437">
        <w:rPr>
          <w:b/>
          <w:bCs/>
        </w:rPr>
        <w:t>Speaking Up About Concerns</w:t>
      </w:r>
      <w:r w:rsidR="00532775">
        <w:t>,</w:t>
      </w:r>
      <w:r>
        <w:t xml:space="preserve">’ which is intended to empower our people to speak comfortably and safely about workplace worries. Resources </w:t>
      </w:r>
      <w:r w:rsidR="006165CD">
        <w:t>are</w:t>
      </w:r>
      <w:r>
        <w:t xml:space="preserve"> available to colleagues to facilitate raising concerns when they need to. </w:t>
      </w:r>
    </w:p>
    <w:p w14:paraId="2FDCD7B9" w14:textId="7AF23CD0" w:rsidR="00A25D95" w:rsidRPr="00263CDC" w:rsidRDefault="00A25D95" w:rsidP="006B140E">
      <w:pPr>
        <w:rPr>
          <w:rStyle w:val="normaltextrun"/>
        </w:rPr>
      </w:pPr>
      <w:r w:rsidRPr="40D3F2A9">
        <w:rPr>
          <w:rFonts w:eastAsia="Times New Roman"/>
          <w:lang w:eastAsia="en-GB"/>
        </w:rPr>
        <w:t xml:space="preserve">We continue to offer the </w:t>
      </w:r>
      <w:r w:rsidR="000E3E38" w:rsidRPr="00B26437">
        <w:rPr>
          <w:rFonts w:eastAsia="Times New Roman"/>
          <w:b/>
          <w:bCs/>
          <w:lang w:eastAsia="en-GB"/>
        </w:rPr>
        <w:t>Health Hero</w:t>
      </w:r>
      <w:r w:rsidRPr="00B26437">
        <w:rPr>
          <w:rFonts w:eastAsia="Times New Roman"/>
          <w:b/>
          <w:bCs/>
          <w:lang w:eastAsia="en-GB"/>
        </w:rPr>
        <w:t xml:space="preserve"> Employee Assistance Programme</w:t>
      </w:r>
      <w:r w:rsidRPr="40D3F2A9">
        <w:rPr>
          <w:rFonts w:eastAsia="Times New Roman"/>
          <w:lang w:eastAsia="en-GB"/>
        </w:rPr>
        <w:t xml:space="preserve">. </w:t>
      </w:r>
      <w:r>
        <w:rPr>
          <w:rFonts w:eastAsia="Times New Roman"/>
          <w:lang w:eastAsia="en-GB"/>
        </w:rPr>
        <w:t>It</w:t>
      </w:r>
      <w:r w:rsidR="00B26437">
        <w:rPr>
          <w:rFonts w:eastAsia="Times New Roman"/>
          <w:lang w:eastAsia="en-GB"/>
        </w:rPr>
        <w:t>’</w:t>
      </w:r>
      <w:r>
        <w:rPr>
          <w:rFonts w:eastAsia="Times New Roman"/>
          <w:lang w:eastAsia="en-GB"/>
        </w:rPr>
        <w:t>s</w:t>
      </w:r>
      <w:r w:rsidRPr="40D3F2A9">
        <w:rPr>
          <w:rFonts w:eastAsia="Times New Roman"/>
          <w:lang w:eastAsia="en-GB"/>
        </w:rPr>
        <w:t xml:space="preserve"> a free, confidential and independent counselling and information service for our people</w:t>
      </w:r>
      <w:r w:rsidRPr="24530164">
        <w:rPr>
          <w:rFonts w:eastAsia="Times New Roman"/>
          <w:lang w:eastAsia="en-GB"/>
        </w:rPr>
        <w:t>, providing advice on a wide range of family, work</w:t>
      </w:r>
      <w:r w:rsidRPr="3E4F41CF">
        <w:rPr>
          <w:rFonts w:eastAsia="Times New Roman"/>
          <w:lang w:eastAsia="en-GB"/>
        </w:rPr>
        <w:t>, financial and emotional matters.</w:t>
      </w:r>
      <w:r w:rsidRPr="40D3F2A9">
        <w:rPr>
          <w:rFonts w:eastAsia="Times New Roman"/>
          <w:lang w:eastAsia="en-GB"/>
        </w:rPr>
        <w:t xml:space="preserve"> </w:t>
      </w:r>
      <w:r w:rsidR="00696121" w:rsidRPr="2CE1510B">
        <w:rPr>
          <w:rFonts w:eastAsia="Times New Roman"/>
          <w:lang w:eastAsia="en-GB"/>
        </w:rPr>
        <w:t>This is available 365</w:t>
      </w:r>
      <w:r w:rsidR="00696121">
        <w:rPr>
          <w:rFonts w:eastAsia="Times New Roman"/>
          <w:lang w:eastAsia="en-GB"/>
        </w:rPr>
        <w:t xml:space="preserve"> days a year, 24 hours a day.</w:t>
      </w:r>
    </w:p>
    <w:p w14:paraId="464CA25B" w14:textId="2AAFFB71" w:rsidR="00A25D95" w:rsidRDefault="00F73BEA" w:rsidP="006B140E">
      <w:pPr>
        <w:rPr>
          <w:rFonts w:eastAsia="Times New Roman"/>
          <w:lang w:eastAsia="en-GB"/>
        </w:rPr>
      </w:pPr>
      <w:r>
        <w:rPr>
          <w:rFonts w:eastAsia="Times New Roman"/>
          <w:lang w:eastAsia="en-GB"/>
        </w:rPr>
        <w:t xml:space="preserve">We </w:t>
      </w:r>
      <w:r w:rsidR="00A25D95" w:rsidRPr="7660254E">
        <w:rPr>
          <w:rFonts w:eastAsia="Times New Roman"/>
          <w:lang w:eastAsia="en-GB"/>
        </w:rPr>
        <w:t xml:space="preserve">provide </w:t>
      </w:r>
      <w:r w:rsidR="00015D48">
        <w:rPr>
          <w:rFonts w:eastAsia="Times New Roman"/>
          <w:lang w:eastAsia="en-GB"/>
        </w:rPr>
        <w:t>our people</w:t>
      </w:r>
      <w:r w:rsidR="00A25D95" w:rsidRPr="7660254E">
        <w:rPr>
          <w:rFonts w:eastAsia="Times New Roman"/>
          <w:lang w:eastAsia="en-GB"/>
        </w:rPr>
        <w:t xml:space="preserve"> with a well-being day. This enables our </w:t>
      </w:r>
      <w:r w:rsidR="00EA6750">
        <w:rPr>
          <w:rFonts w:eastAsia="Times New Roman"/>
          <w:lang w:eastAsia="en-GB"/>
        </w:rPr>
        <w:t>colleagues</w:t>
      </w:r>
      <w:r w:rsidR="00A25D95" w:rsidRPr="7660254E">
        <w:rPr>
          <w:rFonts w:eastAsia="Times New Roman"/>
          <w:lang w:eastAsia="en-GB"/>
        </w:rPr>
        <w:t xml:space="preserve"> to take </w:t>
      </w:r>
      <w:r w:rsidR="00A25D95" w:rsidRPr="00802FDD">
        <w:rPr>
          <w:rFonts w:eastAsia="Times New Roman"/>
          <w:b/>
          <w:bCs/>
          <w:lang w:eastAsia="en-GB"/>
        </w:rPr>
        <w:t>a day’s paid leave</w:t>
      </w:r>
      <w:r w:rsidR="00A25D95" w:rsidRPr="7660254E">
        <w:rPr>
          <w:rFonts w:eastAsia="Times New Roman"/>
          <w:lang w:eastAsia="en-GB"/>
        </w:rPr>
        <w:t xml:space="preserve"> to support their personal well</w:t>
      </w:r>
      <w:r>
        <w:rPr>
          <w:rFonts w:eastAsia="Times New Roman"/>
          <w:lang w:eastAsia="en-GB"/>
        </w:rPr>
        <w:t>-</w:t>
      </w:r>
      <w:r w:rsidR="00A25D95" w:rsidRPr="7660254E">
        <w:rPr>
          <w:rFonts w:eastAsia="Times New Roman"/>
          <w:lang w:eastAsia="en-GB"/>
        </w:rPr>
        <w:t xml:space="preserve">being or to participate in cultural or community events. It provides colleagues with the opportunity to put their well-being first. We also offer our people </w:t>
      </w:r>
      <w:r w:rsidR="00A25D95" w:rsidRPr="00F73BEA">
        <w:rPr>
          <w:rFonts w:eastAsia="Times New Roman"/>
          <w:b/>
          <w:bCs/>
          <w:lang w:eastAsia="en-GB"/>
        </w:rPr>
        <w:t>two paid volunteering days</w:t>
      </w:r>
      <w:r w:rsidR="00A25D95" w:rsidRPr="7660254E">
        <w:rPr>
          <w:rFonts w:eastAsia="Times New Roman"/>
          <w:lang w:eastAsia="en-GB"/>
        </w:rPr>
        <w:t xml:space="preserve"> (pro-rated) per year to support causes which are important to them.  </w:t>
      </w:r>
    </w:p>
    <w:p w14:paraId="5237A610" w14:textId="690D7E55" w:rsidR="005845A6" w:rsidRDefault="00A25D95" w:rsidP="006B140E">
      <w:pPr>
        <w:rPr>
          <w:rFonts w:eastAsia="MS PGothic"/>
        </w:rPr>
      </w:pPr>
      <w:r>
        <w:t xml:space="preserve">We </w:t>
      </w:r>
      <w:r w:rsidR="16B69890">
        <w:t>have</w:t>
      </w:r>
      <w:r>
        <w:t xml:space="preserve"> </w:t>
      </w:r>
      <w:r w:rsidR="007754C0">
        <w:t xml:space="preserve">revised our </w:t>
      </w:r>
      <w:r w:rsidR="007754C0" w:rsidRPr="003C2576">
        <w:t>safety cover system</w:t>
      </w:r>
      <w:r w:rsidR="3679EE23">
        <w:t xml:space="preserve"> using</w:t>
      </w:r>
      <w:r w:rsidR="007754C0" w:rsidRPr="003C2576">
        <w:t xml:space="preserve"> learning from Scottish Women’s </w:t>
      </w:r>
      <w:r w:rsidR="007754C0">
        <w:t>A</w:t>
      </w:r>
      <w:r w:rsidR="007754C0" w:rsidRPr="003C2576">
        <w:t xml:space="preserve">id to shape our thinking around safety when </w:t>
      </w:r>
      <w:r w:rsidR="00015D48">
        <w:t>our people</w:t>
      </w:r>
      <w:r>
        <w:t xml:space="preserve"> </w:t>
      </w:r>
      <w:r w:rsidR="007754C0" w:rsidRPr="003C2576">
        <w:t xml:space="preserve">are out on SEPA business. </w:t>
      </w:r>
      <w:r w:rsidR="007754C0" w:rsidRPr="00A526B7">
        <w:rPr>
          <w:rFonts w:eastAsia="MS PGothic"/>
        </w:rPr>
        <w:t xml:space="preserve">We engaged and consulted with a wide range of </w:t>
      </w:r>
      <w:r w:rsidR="00015D48">
        <w:rPr>
          <w:rFonts w:eastAsia="MS PGothic"/>
        </w:rPr>
        <w:t>our people</w:t>
      </w:r>
      <w:r w:rsidR="007754C0" w:rsidRPr="00A526B7">
        <w:rPr>
          <w:rFonts w:eastAsia="MS PGothic"/>
        </w:rPr>
        <w:t xml:space="preserve"> across the </w:t>
      </w:r>
      <w:r w:rsidR="00802FDD">
        <w:rPr>
          <w:rFonts w:eastAsia="MS PGothic"/>
        </w:rPr>
        <w:t>a</w:t>
      </w:r>
      <w:r w:rsidR="007754C0" w:rsidRPr="00A526B7">
        <w:rPr>
          <w:rFonts w:eastAsia="MS PGothic"/>
        </w:rPr>
        <w:t>gency who use safety cover in their day-to-day role</w:t>
      </w:r>
      <w:r w:rsidR="007754C0">
        <w:rPr>
          <w:rFonts w:eastAsia="MS PGothic"/>
        </w:rPr>
        <w:t xml:space="preserve">. We </w:t>
      </w:r>
      <w:r w:rsidR="007754C0" w:rsidRPr="00A526B7">
        <w:rPr>
          <w:rFonts w:eastAsia="MS PGothic"/>
        </w:rPr>
        <w:t xml:space="preserve">worked with UNISON and the Digital Lived Experience group to ensure </w:t>
      </w:r>
      <w:r w:rsidRPr="7660254E">
        <w:rPr>
          <w:rFonts w:eastAsia="MS PGothic"/>
        </w:rPr>
        <w:t>the safety cover system</w:t>
      </w:r>
      <w:r w:rsidR="007754C0" w:rsidRPr="00A526B7">
        <w:rPr>
          <w:rFonts w:eastAsia="MS PGothic"/>
        </w:rPr>
        <w:t xml:space="preserve"> and </w:t>
      </w:r>
      <w:r w:rsidRPr="7660254E">
        <w:rPr>
          <w:rFonts w:eastAsia="MS PGothic"/>
        </w:rPr>
        <w:t xml:space="preserve">the </w:t>
      </w:r>
      <w:r w:rsidR="007754C0" w:rsidRPr="00A526B7">
        <w:rPr>
          <w:rFonts w:eastAsia="MS PGothic"/>
        </w:rPr>
        <w:t>training was suitable for all our people.</w:t>
      </w:r>
      <w:r w:rsidR="007754C0">
        <w:rPr>
          <w:rFonts w:eastAsia="MS PGothic"/>
        </w:rPr>
        <w:t xml:space="preserve"> </w:t>
      </w:r>
    </w:p>
    <w:p w14:paraId="57AB6958" w14:textId="24A46807" w:rsidR="00E43E97" w:rsidRDefault="007754C0" w:rsidP="006B140E">
      <w:pPr>
        <w:rPr>
          <w:rFonts w:eastAsia="MS PGothic"/>
        </w:rPr>
      </w:pPr>
      <w:r>
        <w:rPr>
          <w:rFonts w:eastAsia="MS PGothic"/>
        </w:rPr>
        <w:lastRenderedPageBreak/>
        <w:t xml:space="preserve">The system provides </w:t>
      </w:r>
      <w:r w:rsidRPr="0008527A">
        <w:rPr>
          <w:rFonts w:eastAsia="MS PGothic"/>
        </w:rPr>
        <w:t xml:space="preserve">a variety of </w:t>
      </w:r>
      <w:r w:rsidR="00A25D95" w:rsidRPr="7660254E">
        <w:rPr>
          <w:rFonts w:eastAsia="MS PGothic"/>
        </w:rPr>
        <w:t>options</w:t>
      </w:r>
      <w:r w:rsidRPr="0008527A">
        <w:rPr>
          <w:rFonts w:eastAsia="MS PGothic"/>
        </w:rPr>
        <w:t xml:space="preserve"> for our people to request safety cover </w:t>
      </w:r>
      <w:r>
        <w:rPr>
          <w:rFonts w:eastAsia="MS PGothic"/>
        </w:rPr>
        <w:t xml:space="preserve">including </w:t>
      </w:r>
      <w:r w:rsidRPr="0008527A">
        <w:rPr>
          <w:rFonts w:eastAsia="MS PGothic"/>
        </w:rPr>
        <w:t xml:space="preserve">voice calls, voice notes or text functions. </w:t>
      </w:r>
    </w:p>
    <w:p w14:paraId="1E4E2E70" w14:textId="29171A43" w:rsidR="001779EF" w:rsidRDefault="00A25D95" w:rsidP="001779EF">
      <w:pPr>
        <w:rPr>
          <w:rFonts w:eastAsia="MS PGothic"/>
        </w:rPr>
      </w:pPr>
      <w:r w:rsidRPr="7660254E">
        <w:rPr>
          <w:rFonts w:eastAsia="MS PGothic"/>
        </w:rPr>
        <w:t xml:space="preserve">Our </w:t>
      </w:r>
      <w:r w:rsidR="00015D48">
        <w:rPr>
          <w:rFonts w:eastAsia="MS PGothic"/>
        </w:rPr>
        <w:t>people</w:t>
      </w:r>
      <w:r w:rsidR="007754C0" w:rsidRPr="0008527A">
        <w:rPr>
          <w:rFonts w:eastAsia="MS PGothic"/>
        </w:rPr>
        <w:t xml:space="preserve"> can proactively raise alerts to the highest level if needed as well as access the services provided by the lone worker support service.</w:t>
      </w:r>
      <w:r w:rsidR="007754C0">
        <w:rPr>
          <w:rFonts w:eastAsia="MS PGothic"/>
        </w:rPr>
        <w:t xml:space="preserve"> Ensuring</w:t>
      </w:r>
      <w:r w:rsidR="007754C0" w:rsidRPr="0008527A">
        <w:rPr>
          <w:rFonts w:eastAsia="MS PGothic"/>
        </w:rPr>
        <w:t xml:space="preserve"> access to appropriate help (from the emergency services) or support (for example talking on the phone with the user until they are in a safe place) will provide reassurance to </w:t>
      </w:r>
      <w:r w:rsidR="007754C0">
        <w:rPr>
          <w:rFonts w:eastAsia="MS PGothic"/>
        </w:rPr>
        <w:t>our people</w:t>
      </w:r>
      <w:r w:rsidR="007754C0" w:rsidRPr="0008527A">
        <w:rPr>
          <w:rFonts w:eastAsia="MS PGothic"/>
        </w:rPr>
        <w:t>.</w:t>
      </w:r>
    </w:p>
    <w:p w14:paraId="4BAEC1A7" w14:textId="29679C28" w:rsidR="00126E0F" w:rsidRPr="006B140E" w:rsidRDefault="00126E0F" w:rsidP="006B140E">
      <w:pPr>
        <w:pStyle w:val="Heading3"/>
      </w:pPr>
      <w:r w:rsidRPr="006B140E">
        <w:t xml:space="preserve">Accessible working environments </w:t>
      </w:r>
    </w:p>
    <w:p w14:paraId="37F79B2B" w14:textId="013BB5C3" w:rsidR="00603C00" w:rsidRDefault="66BC989D" w:rsidP="006B140E">
      <w:r>
        <w:t>In addition to our strategic approach to our workspaces, h</w:t>
      </w:r>
      <w:r w:rsidR="00BE61C4">
        <w:t>y</w:t>
      </w:r>
      <w:r w:rsidR="00603C00">
        <w:t xml:space="preserve">brid working </w:t>
      </w:r>
      <w:r w:rsidR="00BE61C4">
        <w:t>has allowed us to</w:t>
      </w:r>
      <w:r w:rsidR="00603C00">
        <w:t xml:space="preserve"> remove the geographical barriers that were once in place for some of our positions. This has meant</w:t>
      </w:r>
      <w:r w:rsidR="0092654B">
        <w:t xml:space="preserve"> that</w:t>
      </w:r>
      <w:r w:rsidR="00603C00">
        <w:t xml:space="preserve"> </w:t>
      </w:r>
      <w:r w:rsidR="63F62B95">
        <w:t>we have</w:t>
      </w:r>
      <w:r w:rsidR="00603C00">
        <w:t xml:space="preserve"> been able to attract a wider number of applicants than before from more diverse backgrounds.  </w:t>
      </w:r>
    </w:p>
    <w:p w14:paraId="3108A374" w14:textId="7D3C85C4" w:rsidR="00126E0F" w:rsidRDefault="00126E0F" w:rsidP="006B140E">
      <w:r>
        <w:t xml:space="preserve">Hybrid working also benefits our disabled (and non-disabled) people as it </w:t>
      </w:r>
      <w:r w:rsidR="00603C00">
        <w:t>enables</w:t>
      </w:r>
      <w:r>
        <w:t xml:space="preserve"> them to better manage their health and well-being, allows a better work life balance and helps carers with caring responsibilities. </w:t>
      </w:r>
      <w:r w:rsidR="00603C00">
        <w:t>We created guidance on hybrid working</w:t>
      </w:r>
      <w:r>
        <w:t xml:space="preserve"> to give clarity on our approach and to help frame conversations between managers and employees.</w:t>
      </w:r>
      <w:r w:rsidR="00815301" w:rsidRPr="00815301">
        <w:t xml:space="preserve"> </w:t>
      </w:r>
      <w:r w:rsidR="00815301">
        <w:t xml:space="preserve">We also invested </w:t>
      </w:r>
      <w:r w:rsidR="00815301" w:rsidRPr="00126E0F">
        <w:t xml:space="preserve">in hybrid meeting equipment for </w:t>
      </w:r>
      <w:r w:rsidR="00815301">
        <w:t xml:space="preserve">our offices allowing our people to </w:t>
      </w:r>
      <w:r w:rsidR="00815301" w:rsidRPr="00126E0F">
        <w:t>have the flexibility to join meetings remotely</w:t>
      </w:r>
      <w:r w:rsidR="00815301">
        <w:t>.</w:t>
      </w:r>
    </w:p>
    <w:p w14:paraId="49718A78" w14:textId="235C6DC2" w:rsidR="007754C0" w:rsidDel="00460043" w:rsidRDefault="00126E0F" w:rsidP="00B972CF">
      <w:pPr>
        <w:tabs>
          <w:tab w:val="left" w:pos="9335"/>
        </w:tabs>
      </w:pPr>
      <w:r>
        <w:lastRenderedPageBreak/>
        <w:t xml:space="preserve">As part of our hybrid working policy and guidance, we </w:t>
      </w:r>
      <w:r w:rsidR="001330F8">
        <w:t>e</w:t>
      </w:r>
      <w:r>
        <w:t xml:space="preserve">nable our people to work </w:t>
      </w:r>
      <w:r w:rsidR="001330F8">
        <w:t xml:space="preserve">safely </w:t>
      </w:r>
      <w:r>
        <w:t>and comfortably from home</w:t>
      </w:r>
      <w:r w:rsidR="001330F8">
        <w:t xml:space="preserve"> by offering equipment. All our people are</w:t>
      </w:r>
      <w:r w:rsidR="00FA0CE1">
        <w:t xml:space="preserve"> required t</w:t>
      </w:r>
      <w:r w:rsidR="00E8402E">
        <w:t>o</w:t>
      </w:r>
      <w:r w:rsidR="001330F8">
        <w:t xml:space="preserve"> complete a </w:t>
      </w:r>
      <w:r w:rsidR="00631241" w:rsidRPr="00631241">
        <w:rPr>
          <w:b/>
          <w:bCs/>
        </w:rPr>
        <w:t>d</w:t>
      </w:r>
      <w:r w:rsidRPr="00631241">
        <w:rPr>
          <w:b/>
          <w:bCs/>
        </w:rPr>
        <w:t xml:space="preserve">isplay </w:t>
      </w:r>
      <w:r w:rsidR="00631241" w:rsidRPr="00631241">
        <w:rPr>
          <w:b/>
          <w:bCs/>
        </w:rPr>
        <w:t>s</w:t>
      </w:r>
      <w:r w:rsidRPr="00631241">
        <w:rPr>
          <w:b/>
          <w:bCs/>
        </w:rPr>
        <w:t xml:space="preserve">creen </w:t>
      </w:r>
      <w:r w:rsidR="00631241" w:rsidRPr="00631241">
        <w:rPr>
          <w:b/>
          <w:bCs/>
        </w:rPr>
        <w:t>e</w:t>
      </w:r>
      <w:r w:rsidRPr="00631241">
        <w:rPr>
          <w:b/>
          <w:bCs/>
        </w:rPr>
        <w:t>quipment self-assessment</w:t>
      </w:r>
      <w:r w:rsidR="001330F8">
        <w:t xml:space="preserve"> </w:t>
      </w:r>
      <w:r w:rsidR="0078061A">
        <w:t>which helps us to identify wh</w:t>
      </w:r>
      <w:r w:rsidR="00D558F5">
        <w:t xml:space="preserve">at equipment is required. </w:t>
      </w:r>
      <w:r w:rsidR="00603C00">
        <w:t xml:space="preserve">In response to feedback from our </w:t>
      </w:r>
      <w:r w:rsidR="00603C00" w:rsidRPr="00CC1212">
        <w:rPr>
          <w:b/>
          <w:bCs/>
        </w:rPr>
        <w:t>Digital Accessibility Lived Experience Group</w:t>
      </w:r>
      <w:r w:rsidR="00603C00">
        <w:t xml:space="preserve">, we </w:t>
      </w:r>
      <w:r w:rsidR="009171E3">
        <w:t>aim to</w:t>
      </w:r>
      <w:r w:rsidR="00603C00">
        <w:t xml:space="preserve"> undertake a co-ordinated review of our approach and processes around the identification and purchase of assistive equipment</w:t>
      </w:r>
      <w:r w:rsidR="009B1895">
        <w:t xml:space="preserve"> </w:t>
      </w:r>
      <w:r w:rsidR="00603C00">
        <w:t>/</w:t>
      </w:r>
      <w:r w:rsidR="009B1895">
        <w:t xml:space="preserve"> </w:t>
      </w:r>
      <w:r w:rsidR="00603C00">
        <w:t>technology to support reasonable adjustments.</w:t>
      </w:r>
      <w:r w:rsidR="00DE4928" w:rsidDel="00460043">
        <w:t xml:space="preserve"> </w:t>
      </w:r>
    </w:p>
    <w:p w14:paraId="1D81F005" w14:textId="2687B2EC" w:rsidR="002D4A0F" w:rsidRDefault="002D4A0F" w:rsidP="002D4A0F">
      <w:pPr>
        <w:pStyle w:val="Heading2"/>
        <w:rPr>
          <w:rFonts w:eastAsia="MS PGothic"/>
        </w:rPr>
      </w:pPr>
      <w:r>
        <w:rPr>
          <w:rFonts w:eastAsia="MS PGothic"/>
        </w:rPr>
        <w:t xml:space="preserve">Accessibility and </w:t>
      </w:r>
      <w:r w:rsidR="00670E53">
        <w:rPr>
          <w:rFonts w:eastAsia="MS PGothic"/>
        </w:rPr>
        <w:t>i</w:t>
      </w:r>
      <w:r>
        <w:rPr>
          <w:rFonts w:eastAsia="MS PGothic"/>
        </w:rPr>
        <w:t xml:space="preserve">nclusive </w:t>
      </w:r>
      <w:r w:rsidR="00670E53">
        <w:rPr>
          <w:rFonts w:eastAsia="MS PGothic"/>
        </w:rPr>
        <w:t>c</w:t>
      </w:r>
      <w:r>
        <w:rPr>
          <w:rFonts w:eastAsia="MS PGothic"/>
        </w:rPr>
        <w:t>ommunications</w:t>
      </w:r>
    </w:p>
    <w:p w14:paraId="6F9902C5" w14:textId="6D00C550" w:rsidR="00AA5475" w:rsidRDefault="002D4A0F" w:rsidP="002D4A0F">
      <w:r>
        <w:t xml:space="preserve">We continue </w:t>
      </w:r>
      <w:r w:rsidR="006409F4">
        <w:t>to</w:t>
      </w:r>
      <w:r>
        <w:t xml:space="preserve"> invest in accessibility </w:t>
      </w:r>
      <w:r w:rsidR="006409F4">
        <w:t xml:space="preserve">and </w:t>
      </w:r>
      <w:r w:rsidR="00D81F15">
        <w:t xml:space="preserve">to </w:t>
      </w:r>
      <w:r w:rsidR="00967DBE">
        <w:t xml:space="preserve">build our inclusive communication approach. </w:t>
      </w:r>
      <w:r w:rsidR="7E96620C">
        <w:t>We are</w:t>
      </w:r>
      <w:r w:rsidR="00967DBE">
        <w:t xml:space="preserve"> utilising new tools</w:t>
      </w:r>
      <w:r>
        <w:t xml:space="preserve"> to </w:t>
      </w:r>
      <w:r w:rsidR="0072039F">
        <w:t xml:space="preserve">support </w:t>
      </w:r>
      <w:r w:rsidR="00121984">
        <w:t>the ways in which we communicate</w:t>
      </w:r>
      <w:r w:rsidR="00E9347B">
        <w:t>, the language</w:t>
      </w:r>
      <w:r w:rsidR="00BD09AA">
        <w:t xml:space="preserve">, </w:t>
      </w:r>
      <w:r w:rsidR="00E9347B">
        <w:t>tone</w:t>
      </w:r>
      <w:r w:rsidR="00BD09AA">
        <w:t xml:space="preserve"> </w:t>
      </w:r>
      <w:r w:rsidR="00E9347B">
        <w:t xml:space="preserve">and </w:t>
      </w:r>
      <w:r w:rsidR="00BD09AA">
        <w:t>visual content that</w:t>
      </w:r>
      <w:r w:rsidR="00E9347B">
        <w:t xml:space="preserve"> </w:t>
      </w:r>
      <w:r w:rsidR="005F53B4">
        <w:t xml:space="preserve">we use and </w:t>
      </w:r>
      <w:r w:rsidR="007571E4">
        <w:t>our</w:t>
      </w:r>
      <w:r w:rsidR="00FE5472">
        <w:t xml:space="preserve"> techniques</w:t>
      </w:r>
      <w:r w:rsidR="005F53B4">
        <w:t xml:space="preserve"> </w:t>
      </w:r>
      <w:r w:rsidR="007571E4">
        <w:t>for</w:t>
      </w:r>
      <w:r w:rsidR="007F1A81">
        <w:t xml:space="preserve"> better audience</w:t>
      </w:r>
      <w:r w:rsidR="007571E4" w:rsidRPr="007571E4">
        <w:t xml:space="preserve"> </w:t>
      </w:r>
      <w:r w:rsidR="007F1A81">
        <w:t xml:space="preserve">reach. </w:t>
      </w:r>
      <w:r w:rsidR="104FA3DC">
        <w:t>We are</w:t>
      </w:r>
      <w:r w:rsidR="00715BF1">
        <w:t xml:space="preserve"> building capacity and skills across the </w:t>
      </w:r>
      <w:r w:rsidR="007808B2">
        <w:t>a</w:t>
      </w:r>
      <w:r w:rsidR="00715BF1">
        <w:t xml:space="preserve">gency through accessibility training </w:t>
      </w:r>
      <w:r w:rsidR="00116861">
        <w:t>developed in-house</w:t>
      </w:r>
      <w:r w:rsidR="00715BF1">
        <w:t xml:space="preserve"> for our communication products, guidance a</w:t>
      </w:r>
      <w:r w:rsidR="00EC0175">
        <w:t xml:space="preserve">nd templates.  </w:t>
      </w:r>
    </w:p>
    <w:p w14:paraId="4688C356" w14:textId="484B4406" w:rsidR="00B972CF" w:rsidRDefault="00A34FF7" w:rsidP="00E216B3">
      <w:r>
        <w:t>Our emails now include screen reader compatibility and alternative text descriptions supporting users with visual impairments</w:t>
      </w:r>
      <w:r w:rsidR="00D81F15">
        <w:t>. Our</w:t>
      </w:r>
      <w:r w:rsidR="00715BF1">
        <w:t xml:space="preserve"> social media content</w:t>
      </w:r>
      <w:r>
        <w:t xml:space="preserve"> has been improved</w:t>
      </w:r>
      <w:r w:rsidR="00715BF1">
        <w:t xml:space="preserve">, using images and text </w:t>
      </w:r>
      <w:r w:rsidR="00D81F15">
        <w:t>in a more accessible way.</w:t>
      </w:r>
      <w:r w:rsidR="00D03F6B">
        <w:t xml:space="preserve"> We</w:t>
      </w:r>
      <w:r w:rsidR="007808B2">
        <w:t xml:space="preserve"> have</w:t>
      </w:r>
      <w:r w:rsidR="00D03F6B">
        <w:t xml:space="preserve"> also introduced</w:t>
      </w:r>
      <w:r w:rsidR="00715BF1">
        <w:t xml:space="preserve"> subtitles on internal and external videos. </w:t>
      </w:r>
    </w:p>
    <w:p w14:paraId="20FDBB36" w14:textId="11DF63E1" w:rsidR="00460043" w:rsidRDefault="6F9E480D" w:rsidP="00E216B3">
      <w:r>
        <w:lastRenderedPageBreak/>
        <w:t>We have</w:t>
      </w:r>
      <w:r w:rsidR="000870A3">
        <w:t xml:space="preserve"> embarked on an ambitious</w:t>
      </w:r>
      <w:r w:rsidR="00BD09AA" w:rsidRPr="00E74825">
        <w:t xml:space="preserve"> review of </w:t>
      </w:r>
      <w:r w:rsidR="000870A3">
        <w:t xml:space="preserve">our </w:t>
      </w:r>
      <w:r w:rsidR="00BD09AA" w:rsidRPr="00E74825">
        <w:t>entire website estate to improve accessibility requirements, including the decommissioning of content where required and uploading only accessible content.</w:t>
      </w:r>
      <w:r w:rsidR="00E216B3" w:rsidRPr="00E216B3">
        <w:t xml:space="preserve"> </w:t>
      </w:r>
      <w:r w:rsidR="311287FA">
        <w:t>We are</w:t>
      </w:r>
      <w:r w:rsidR="00E216B3">
        <w:t xml:space="preserve"> working closely with </w:t>
      </w:r>
      <w:r w:rsidR="00CC072D">
        <w:t>our people</w:t>
      </w:r>
      <w:r w:rsidR="00E216B3">
        <w:t xml:space="preserve"> to help them understand their responsibilities</w:t>
      </w:r>
      <w:r w:rsidR="00824ACD">
        <w:t xml:space="preserve"> and ensure that </w:t>
      </w:r>
      <w:r w:rsidR="787360C8">
        <w:t>we are</w:t>
      </w:r>
      <w:r w:rsidR="00824ACD">
        <w:t xml:space="preserve"> compliant</w:t>
      </w:r>
      <w:r w:rsidR="00E216B3">
        <w:t xml:space="preserve">. </w:t>
      </w:r>
    </w:p>
    <w:p w14:paraId="310E9243" w14:textId="284C6CFF" w:rsidR="00E216B3" w:rsidRDefault="00460043" w:rsidP="00E216B3">
      <w:r>
        <w:t>We launched a</w:t>
      </w:r>
      <w:r w:rsidR="00E216B3">
        <w:t xml:space="preserve"> beta website in December 2023</w:t>
      </w:r>
      <w:r w:rsidR="00300CDC">
        <w:t>,</w:t>
      </w:r>
      <w:r w:rsidR="00E216B3">
        <w:t xml:space="preserve"> which is fully accessible and </w:t>
      </w:r>
      <w:r w:rsidR="00120B2E">
        <w:t xml:space="preserve">is </w:t>
      </w:r>
      <w:r w:rsidR="00E216B3">
        <w:t xml:space="preserve">the first step in ensuring our entire web estate meets accessible standards. Work </w:t>
      </w:r>
      <w:r w:rsidR="014D6165">
        <w:t>was</w:t>
      </w:r>
      <w:r w:rsidR="00E216B3">
        <w:t xml:space="preserve"> completed in early 2024 to update the templates on the legacy website to make these accessible too. </w:t>
      </w:r>
      <w:r w:rsidR="3951519C">
        <w:t>We are</w:t>
      </w:r>
      <w:r w:rsidR="001B40BC">
        <w:t xml:space="preserve"> currently </w:t>
      </w:r>
      <w:r w:rsidR="00E216B3">
        <w:t>audit</w:t>
      </w:r>
      <w:r w:rsidR="001B40BC">
        <w:t>ing</w:t>
      </w:r>
      <w:r w:rsidR="00E216B3">
        <w:t xml:space="preserve"> documents and other uploads to bring these in line with accessible standards.</w:t>
      </w:r>
      <w:r w:rsidR="00AC0D63">
        <w:t xml:space="preserve"> We </w:t>
      </w:r>
      <w:r w:rsidR="795AB3A6">
        <w:t>are investing</w:t>
      </w:r>
      <w:r w:rsidR="00AC0D63">
        <w:t xml:space="preserve"> additional r</w:t>
      </w:r>
      <w:r w:rsidR="00E216B3">
        <w:t>esource to ensure we are delivering fully accessible content for all users, across all channels</w:t>
      </w:r>
      <w:r w:rsidR="00AE58E8">
        <w:t>.</w:t>
      </w:r>
    </w:p>
    <w:p w14:paraId="4EE65388" w14:textId="5AEC769F" w:rsidR="002B4C06" w:rsidRDefault="00E216B3" w:rsidP="00B7275F">
      <w:r>
        <w:t xml:space="preserve">Moving forward, we plan to develop an accessibility strategy, policy and further training for </w:t>
      </w:r>
      <w:r w:rsidR="007C1A89">
        <w:t>our people</w:t>
      </w:r>
      <w:r>
        <w:t xml:space="preserve"> to ensure everyone is clear on our legal requirements.</w:t>
      </w:r>
    </w:p>
    <w:p w14:paraId="5973F8BD" w14:textId="5904C510" w:rsidR="0009529D" w:rsidRPr="00517215" w:rsidRDefault="0009529D" w:rsidP="00517215">
      <w:pPr>
        <w:pStyle w:val="Heading2"/>
      </w:pPr>
      <w:r w:rsidRPr="00517215">
        <w:t>A</w:t>
      </w:r>
      <w:r w:rsidR="0081262C" w:rsidRPr="00517215">
        <w:t xml:space="preserve">ccessible engagement and consultation </w:t>
      </w:r>
    </w:p>
    <w:p w14:paraId="7CB565CB" w14:textId="1F09841E" w:rsidR="00062C6F" w:rsidRDefault="0B7F465D" w:rsidP="00E049BC">
      <w:r>
        <w:t>We are</w:t>
      </w:r>
      <w:r w:rsidR="00E15CDC">
        <w:t xml:space="preserve"> </w:t>
      </w:r>
      <w:r w:rsidR="0097394B">
        <w:t>continually developing how we consult and engage with our communities, customers and stakeholders, so that our approach is inclusive, accessible, and meaningful. Our engagement and consultation activities will be well-planned, with a clear purpose</w:t>
      </w:r>
      <w:r w:rsidR="002E195D">
        <w:t xml:space="preserve">. </w:t>
      </w:r>
    </w:p>
    <w:p w14:paraId="18E43874" w14:textId="0D1321B3" w:rsidR="0097394B" w:rsidRDefault="002E195D" w:rsidP="00E049BC">
      <w:r>
        <w:lastRenderedPageBreak/>
        <w:t>W</w:t>
      </w:r>
      <w:r w:rsidR="0097394B">
        <w:t>herever possible</w:t>
      </w:r>
      <w:r w:rsidR="00514190">
        <w:t>,</w:t>
      </w:r>
      <w:r w:rsidR="0097394B">
        <w:t xml:space="preserve"> we </w:t>
      </w:r>
      <w:r>
        <w:t>aim to</w:t>
      </w:r>
      <w:r w:rsidR="0097394B">
        <w:t xml:space="preserve"> work directly with those who have lived experience of the issues we are addressing.  </w:t>
      </w:r>
      <w:r w:rsidR="2A687634">
        <w:t>We will</w:t>
      </w:r>
      <w:r w:rsidR="00514190">
        <w:t xml:space="preserve"> </w:t>
      </w:r>
      <w:r w:rsidR="0097394B">
        <w:t xml:space="preserve">ensure participants are supported to fully engage, regardless of their circumstances, and their insights are used effectively to inform and shape our decision-making, policy and practice. For example, we aim to co-design our engagement methods to enhance our reach and relevance within minoritised communities and vulnerable groups, children and young people and people living in remote and rural areas, and low-income areas. </w:t>
      </w:r>
    </w:p>
    <w:p w14:paraId="1B024845" w14:textId="15FE842C" w:rsidR="0081262C" w:rsidRDefault="0097394B" w:rsidP="00E049BC">
      <w:r>
        <w:t xml:space="preserve">Our approach is underpinned by the requirements of the </w:t>
      </w:r>
      <w:r w:rsidRPr="00514190">
        <w:rPr>
          <w:b/>
          <w:bCs/>
        </w:rPr>
        <w:t>Community Empowerment (Scotland) Act 2015</w:t>
      </w:r>
      <w:r>
        <w:t xml:space="preserve"> and the </w:t>
      </w:r>
      <w:r w:rsidRPr="00514190">
        <w:rPr>
          <w:b/>
          <w:bCs/>
        </w:rPr>
        <w:t>National Standards for Community Engagement</w:t>
      </w:r>
      <w:r>
        <w:t xml:space="preserve">. </w:t>
      </w:r>
      <w:r w:rsidR="6A9BA5F3">
        <w:t>We will</w:t>
      </w:r>
      <w:r w:rsidR="00514190">
        <w:t xml:space="preserve"> </w:t>
      </w:r>
      <w:r>
        <w:t xml:space="preserve">always demonstrate the impact of participation by clearly showing how feedback has influenced decisions and highlighting any resulting changes. Regular evaluation of our engagement and consultation activities will enable us to measure success and identify areas for improvement.  </w:t>
      </w:r>
      <w:r w:rsidRPr="009F7B59">
        <w:t>Through inclusive design, being open and transparent, we aim to continually adapt how we do things to stay connected with communities and ensure they have a voice in the services we provide.</w:t>
      </w:r>
    </w:p>
    <w:p w14:paraId="5C298529" w14:textId="77777777" w:rsidR="00DE3342" w:rsidRPr="00411056" w:rsidRDefault="00DE3342" w:rsidP="00411056">
      <w:pPr>
        <w:pStyle w:val="Heading2"/>
      </w:pPr>
      <w:r w:rsidRPr="00411056">
        <w:t xml:space="preserve">Policies, procedures, guidance and support </w:t>
      </w:r>
    </w:p>
    <w:p w14:paraId="63CA6067" w14:textId="3F059C35" w:rsidR="00CB5A86" w:rsidRDefault="0063018D" w:rsidP="006B140E">
      <w:r w:rsidRPr="00C53673">
        <w:t xml:space="preserve">We use </w:t>
      </w:r>
      <w:r w:rsidR="0008687D" w:rsidRPr="00C53673">
        <w:t xml:space="preserve">our </w:t>
      </w:r>
      <w:r w:rsidR="00A60E8E" w:rsidRPr="00C53673">
        <w:t>employee</w:t>
      </w:r>
      <w:r w:rsidRPr="00C53673">
        <w:t xml:space="preserve"> equality and demographic data to help inform and influence our organisational policies and approaches</w:t>
      </w:r>
      <w:r w:rsidR="00577F5E" w:rsidRPr="00C53673">
        <w:t>.</w:t>
      </w:r>
      <w:r w:rsidRPr="00C53673">
        <w:t xml:space="preserve"> Since </w:t>
      </w:r>
      <w:r w:rsidR="00932EA7" w:rsidRPr="00C53673">
        <w:t>2023</w:t>
      </w:r>
      <w:r w:rsidRPr="00C53673">
        <w:t xml:space="preserve">, </w:t>
      </w:r>
      <w:r w:rsidR="0B26D7E1">
        <w:t>we have</w:t>
      </w:r>
      <w:r w:rsidR="009F7B59">
        <w:t xml:space="preserve"> </w:t>
      </w:r>
      <w:r w:rsidRPr="00C53673">
        <w:t>strengthened our family friendly policies and benefits packages</w:t>
      </w:r>
      <w:r w:rsidR="00CB5A86">
        <w:t>, including:</w:t>
      </w:r>
    </w:p>
    <w:p w14:paraId="25DA53C3" w14:textId="77777777" w:rsidR="00CB5A86" w:rsidRPr="00CB5A86" w:rsidRDefault="00CB5A86" w:rsidP="00CB5A86">
      <w:pPr>
        <w:pStyle w:val="ListParagraph"/>
        <w:numPr>
          <w:ilvl w:val="0"/>
          <w:numId w:val="33"/>
        </w:numPr>
        <w:rPr>
          <w:rFonts w:eastAsia="MS PGothic"/>
        </w:rPr>
      </w:pPr>
      <w:r>
        <w:lastRenderedPageBreak/>
        <w:t>I</w:t>
      </w:r>
      <w:r w:rsidR="0063018D" w:rsidRPr="00C53673">
        <w:t>ncreasing paid paternity leave entitlement</w:t>
      </w:r>
      <w:r>
        <w:t>.</w:t>
      </w:r>
    </w:p>
    <w:p w14:paraId="46F34E2A" w14:textId="77777777" w:rsidR="00CB5A86" w:rsidRPr="00CB5A86" w:rsidRDefault="00CB5A86" w:rsidP="00CB5A86">
      <w:pPr>
        <w:pStyle w:val="ListParagraph"/>
        <w:numPr>
          <w:ilvl w:val="0"/>
          <w:numId w:val="33"/>
        </w:numPr>
        <w:rPr>
          <w:rFonts w:eastAsia="MS PGothic"/>
        </w:rPr>
      </w:pPr>
      <w:r>
        <w:t>E</w:t>
      </w:r>
      <w:r w:rsidR="0063018D" w:rsidRPr="00C53673">
        <w:t>nhancing paid leave for parents who sadly suffer a pregnancy loss</w:t>
      </w:r>
      <w:r>
        <w:t>.</w:t>
      </w:r>
    </w:p>
    <w:p w14:paraId="6A7F2D7A" w14:textId="77777777" w:rsidR="0014499D" w:rsidRPr="0014499D" w:rsidRDefault="00CB5A86" w:rsidP="00CB5A86">
      <w:pPr>
        <w:pStyle w:val="ListParagraph"/>
        <w:numPr>
          <w:ilvl w:val="0"/>
          <w:numId w:val="33"/>
        </w:numPr>
        <w:rPr>
          <w:rFonts w:eastAsia="MS PGothic"/>
        </w:rPr>
      </w:pPr>
      <w:r>
        <w:t>I</w:t>
      </w:r>
      <w:r w:rsidR="0063018D" w:rsidRPr="006B140E">
        <w:t xml:space="preserve">mplementing paid neonatal leave, paid leave for fertility treatment and paid carers’ leave. </w:t>
      </w:r>
    </w:p>
    <w:p w14:paraId="51B14619" w14:textId="4F46CEFA" w:rsidR="00B8653A" w:rsidRPr="0014499D" w:rsidRDefault="0063018D" w:rsidP="0014499D">
      <w:pPr>
        <w:rPr>
          <w:rFonts w:eastAsia="MS PGothic"/>
        </w:rPr>
      </w:pPr>
      <w:r w:rsidRPr="006B140E">
        <w:t>We also increased our annual leave provision in</w:t>
      </w:r>
      <w:r w:rsidRPr="0014499D">
        <w:rPr>
          <w:rFonts w:eastAsia="MS PGothic"/>
        </w:rPr>
        <w:t xml:space="preserve"> both 2024 and 2025</w:t>
      </w:r>
      <w:r w:rsidR="00B8653A" w:rsidRPr="0014499D">
        <w:rPr>
          <w:rFonts w:eastAsia="MS PGothic"/>
        </w:rPr>
        <w:t>.</w:t>
      </w:r>
      <w:r w:rsidR="00932EA7" w:rsidRPr="00E049BC">
        <w:t xml:space="preserve"> </w:t>
      </w:r>
      <w:r w:rsidR="00577F5E" w:rsidRPr="00E049BC">
        <w:t>Consequently</w:t>
      </w:r>
      <w:r w:rsidR="00932EA7" w:rsidRPr="00E049BC">
        <w:t xml:space="preserve">, </w:t>
      </w:r>
      <w:r w:rsidR="000519E8" w:rsidRPr="00E049BC">
        <w:t>from</w:t>
      </w:r>
      <w:r w:rsidR="00932EA7" w:rsidRPr="00E049BC">
        <w:t xml:space="preserve"> 2025 we will provid</w:t>
      </w:r>
      <w:r w:rsidR="00577F5E" w:rsidRPr="00E049BC">
        <w:t>e</w:t>
      </w:r>
      <w:r w:rsidR="00932EA7" w:rsidRPr="00E049BC">
        <w:t xml:space="preserve"> one of the highest leave entitlements of all Scottish public bodies.</w:t>
      </w:r>
    </w:p>
    <w:p w14:paraId="27A6EC76" w14:textId="14F31A16" w:rsidR="00DE3342" w:rsidRPr="00E049BC" w:rsidRDefault="00DE3342" w:rsidP="006B140E">
      <w:pPr>
        <w:rPr>
          <w:rFonts w:eastAsia="MS PGothic"/>
        </w:rPr>
      </w:pPr>
      <w:r w:rsidRPr="00E049BC">
        <w:t xml:space="preserve">We </w:t>
      </w:r>
      <w:r w:rsidR="5DEBF2D4">
        <w:t>a</w:t>
      </w:r>
      <w:r w:rsidR="006B140E">
        <w:t>re</w:t>
      </w:r>
      <w:r w:rsidRPr="00E049BC">
        <w:t xml:space="preserve"> pleased that we have a long-standing relationship with UNISON, our recognised trade union. We work, consult and negotiate with UNISON on a range of employee related policies, procedures and terms and conditions. </w:t>
      </w:r>
      <w:r w:rsidR="000519E8" w:rsidRPr="00E049BC">
        <w:t>Since</w:t>
      </w:r>
      <w:r w:rsidRPr="00E049BC">
        <w:t xml:space="preserve"> 2023, </w:t>
      </w:r>
      <w:r w:rsidRPr="00E049BC">
        <w:rPr>
          <w:rFonts w:eastAsia="MS PGothic"/>
        </w:rPr>
        <w:t xml:space="preserve">we have </w:t>
      </w:r>
      <w:r w:rsidR="00FB2922" w:rsidRPr="00E049BC">
        <w:rPr>
          <w:rFonts w:eastAsia="MS PGothic"/>
        </w:rPr>
        <w:t>worked</w:t>
      </w:r>
      <w:r w:rsidR="006A4133" w:rsidRPr="00E049BC">
        <w:rPr>
          <w:rFonts w:eastAsia="MS PGothic"/>
        </w:rPr>
        <w:t xml:space="preserve"> closely</w:t>
      </w:r>
      <w:r w:rsidR="00FB2922" w:rsidRPr="00E049BC">
        <w:rPr>
          <w:rFonts w:eastAsia="MS PGothic"/>
        </w:rPr>
        <w:t xml:space="preserve"> with U</w:t>
      </w:r>
      <w:r w:rsidR="007B2299" w:rsidRPr="00E049BC">
        <w:rPr>
          <w:rFonts w:eastAsia="MS PGothic"/>
        </w:rPr>
        <w:t>NISON</w:t>
      </w:r>
      <w:r w:rsidR="00FB2922" w:rsidRPr="00E049BC">
        <w:rPr>
          <w:rFonts w:eastAsia="MS PGothic"/>
        </w:rPr>
        <w:t xml:space="preserve"> to </w:t>
      </w:r>
      <w:r w:rsidRPr="00E049BC">
        <w:rPr>
          <w:rFonts w:eastAsia="MS PGothic"/>
        </w:rPr>
        <w:t>introduce new policies and training packages</w:t>
      </w:r>
      <w:r w:rsidR="00F622C5" w:rsidRPr="00E049BC">
        <w:rPr>
          <w:rFonts w:eastAsia="MS PGothic"/>
        </w:rPr>
        <w:t xml:space="preserve"> such as the </w:t>
      </w:r>
      <w:r w:rsidR="00F622C5" w:rsidRPr="00A215FA">
        <w:rPr>
          <w:rFonts w:eastAsia="MS PGothic"/>
          <w:b/>
          <w:bCs/>
        </w:rPr>
        <w:t>Transgender Equality Policy</w:t>
      </w:r>
      <w:r w:rsidR="00F622C5" w:rsidRPr="00E049BC">
        <w:rPr>
          <w:rFonts w:eastAsia="MS PGothic"/>
        </w:rPr>
        <w:t xml:space="preserve"> and the </w:t>
      </w:r>
      <w:r w:rsidR="00F622C5" w:rsidRPr="00A215FA">
        <w:rPr>
          <w:rFonts w:eastAsia="MS PGothic"/>
          <w:b/>
          <w:bCs/>
        </w:rPr>
        <w:t>Domestic Abuse and Gender Based Violence Policy</w:t>
      </w:r>
      <w:r w:rsidR="00576E78" w:rsidRPr="00A215FA">
        <w:rPr>
          <w:rFonts w:eastAsia="MS PGothic"/>
          <w:b/>
          <w:bCs/>
        </w:rPr>
        <w:t>.</w:t>
      </w:r>
      <w:r w:rsidR="00576E78" w:rsidRPr="00E049BC">
        <w:rPr>
          <w:rFonts w:eastAsia="MS PGothic"/>
        </w:rPr>
        <w:t xml:space="preserve">  </w:t>
      </w:r>
      <w:r w:rsidRPr="00E049BC">
        <w:rPr>
          <w:rFonts w:eastAsia="MS PGothic"/>
        </w:rPr>
        <w:t xml:space="preserve"> </w:t>
      </w:r>
    </w:p>
    <w:p w14:paraId="6B19662F" w14:textId="77777777" w:rsidR="000519E8" w:rsidRPr="007632C8" w:rsidRDefault="000519E8" w:rsidP="000519E8">
      <w:pPr>
        <w:pStyle w:val="Heading3"/>
      </w:pPr>
      <w:r w:rsidRPr="007632C8">
        <w:t xml:space="preserve">Domestic Abuse and Gender Based Violence Policy </w:t>
      </w:r>
    </w:p>
    <w:p w14:paraId="7AF43968" w14:textId="61CFADE6" w:rsidR="003C0353" w:rsidRPr="00796B90" w:rsidRDefault="000519E8" w:rsidP="00796B90">
      <w:r w:rsidRPr="00516DB0">
        <w:t xml:space="preserve">We launched </w:t>
      </w:r>
      <w:r w:rsidR="00A215FA">
        <w:t>our</w:t>
      </w:r>
      <w:r w:rsidRPr="00516DB0">
        <w:t xml:space="preserve"> </w:t>
      </w:r>
      <w:r w:rsidRPr="00A215FA">
        <w:rPr>
          <w:b/>
          <w:bCs/>
        </w:rPr>
        <w:t>Domestic Abuse and Gender-based Violence Policy</w:t>
      </w:r>
      <w:r w:rsidRPr="00516DB0">
        <w:t xml:space="preserve"> in August 2024. </w:t>
      </w:r>
      <w:r>
        <w:t xml:space="preserve">The key purpose of this policy is to support our people who are affected by gender-based violence. </w:t>
      </w:r>
      <w:r w:rsidRPr="00516DB0">
        <w:t xml:space="preserve">In November 2024, Scottish </w:t>
      </w:r>
      <w:r w:rsidR="00DB30AC" w:rsidRPr="00516DB0">
        <w:t>Wome</w:t>
      </w:r>
      <w:r w:rsidR="00DB30AC">
        <w:t>n’</w:t>
      </w:r>
      <w:r w:rsidRPr="00516DB0">
        <w:t xml:space="preserve">s Aid provided gender-based violence sessions to </w:t>
      </w:r>
      <w:r>
        <w:t xml:space="preserve">our people to </w:t>
      </w:r>
      <w:r w:rsidRPr="00516DB0">
        <w:t xml:space="preserve">raise awareness of domestic abuse and the policy being introduced to support </w:t>
      </w:r>
      <w:r>
        <w:t>colleagues</w:t>
      </w:r>
      <w:r w:rsidRPr="00516DB0">
        <w:t xml:space="preserve"> who may be impacted by it. </w:t>
      </w:r>
    </w:p>
    <w:p w14:paraId="3E828515" w14:textId="6374DB13" w:rsidR="00F46022" w:rsidRPr="00062C6F" w:rsidRDefault="00F46022" w:rsidP="00F46022">
      <w:pPr>
        <w:tabs>
          <w:tab w:val="left" w:pos="12662"/>
        </w:tabs>
        <w:rPr>
          <w:rFonts w:asciiTheme="majorHAnsi" w:eastAsiaTheme="majorEastAsia" w:hAnsiTheme="majorHAnsi" w:cstheme="majorBidi"/>
          <w:b/>
          <w:color w:val="3C4741" w:themeColor="text1"/>
          <w:sz w:val="28"/>
        </w:rPr>
        <w:sectPr w:rsidR="00F46022" w:rsidRPr="00062C6F" w:rsidSect="00412B3B">
          <w:type w:val="continuous"/>
          <w:pgSz w:w="16838" w:h="11906" w:orient="landscape"/>
          <w:pgMar w:top="1134" w:right="1440" w:bottom="567" w:left="1440" w:header="709" w:footer="0" w:gutter="0"/>
          <w:cols w:space="708"/>
          <w:titlePg/>
          <w:docGrid w:linePitch="360"/>
        </w:sectPr>
      </w:pPr>
    </w:p>
    <w:p w14:paraId="0B0DA1E7" w14:textId="4DAE13B5" w:rsidR="00F91662" w:rsidRPr="00F91662" w:rsidRDefault="00F91662" w:rsidP="00F91662">
      <w:pPr>
        <w:sectPr w:rsidR="00F91662" w:rsidRPr="00F91662" w:rsidSect="00EE0872">
          <w:type w:val="continuous"/>
          <w:pgSz w:w="16838" w:h="11906" w:orient="landscape"/>
          <w:pgMar w:top="1134" w:right="1440" w:bottom="1134" w:left="1440" w:header="709" w:footer="0" w:gutter="0"/>
          <w:cols w:space="708"/>
          <w:titlePg/>
          <w:docGrid w:linePitch="360"/>
        </w:sectPr>
      </w:pPr>
    </w:p>
    <w:p w14:paraId="4A493FB7" w14:textId="7494E603" w:rsidR="00F447B0" w:rsidRPr="00E35E29" w:rsidRDefault="00F41092" w:rsidP="001F0D9E">
      <w:pPr>
        <w:pStyle w:val="Heading3"/>
        <w:rPr>
          <w:rFonts w:cstheme="minorBidi"/>
          <w:color w:val="016574" w:themeColor="accent1"/>
        </w:rPr>
      </w:pPr>
      <w:r w:rsidRPr="00AA135E">
        <w:rPr>
          <w:noProof/>
        </w:rPr>
        <w:lastRenderedPageBreak/>
        <mc:AlternateContent>
          <mc:Choice Requires="wps">
            <w:drawing>
              <wp:anchor distT="0" distB="0" distL="114300" distR="114300" simplePos="0" relativeHeight="251658253" behindDoc="0" locked="0" layoutInCell="1" allowOverlap="1" wp14:anchorId="2D495C81" wp14:editId="741E1FD1">
                <wp:simplePos x="0" y="0"/>
                <wp:positionH relativeFrom="column">
                  <wp:posOffset>4165600</wp:posOffset>
                </wp:positionH>
                <wp:positionV relativeFrom="paragraph">
                  <wp:posOffset>38100</wp:posOffset>
                </wp:positionV>
                <wp:extent cx="4760595" cy="5727700"/>
                <wp:effectExtent l="38100" t="38100" r="59055" b="63500"/>
                <wp:wrapSquare wrapText="bothSides"/>
                <wp:docPr id="217" name="Text Box 2" descr="“Whilst SEPA operates across Scotland - from the Borders to the Western Isles - we know we deliver better when we're representative of the diverse range of Scots who make up our country.  &#10;“As an inclusive employer, SEPA are committed to supporting each individual in their decisions, and we want to ensure that all trans employees are well supported and respected, including those who intend to, or are in the process of, transition.  &#10;“Our aim with the Transgender Equality Policy is to show support for individuals as well as providing information for colleagues who can help us promote equality, diversity and good relations in everything we do.”  &#10;Jennifer Russell, Head of People, Recruitment and Rewar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5727700"/>
                        </a:xfrm>
                        <a:prstGeom prst="rect">
                          <a:avLst/>
                        </a:prstGeom>
                        <a:solidFill>
                          <a:srgbClr val="FFFFFF"/>
                        </a:solidFill>
                        <a:ln w="88900" cmpd="thickThin">
                          <a:solidFill>
                            <a:srgbClr val="016574"/>
                          </a:solidFill>
                          <a:miter lim="800000"/>
                          <a:headEnd/>
                          <a:tailEnd/>
                        </a:ln>
                      </wps:spPr>
                      <wps:txbx>
                        <w:txbxContent>
                          <w:p w14:paraId="5BB1BD64" w14:textId="20FB9C12" w:rsidR="00AA135E" w:rsidRDefault="00C97CB0" w:rsidP="005845A6">
                            <w:pPr>
                              <w:spacing w:before="240" w:line="336" w:lineRule="auto"/>
                              <w:ind w:left="113" w:right="113"/>
                            </w:pPr>
                            <w:r>
                              <w:t>“</w:t>
                            </w:r>
                            <w:r w:rsidR="00AA135E">
                              <w:t xml:space="preserve">Whilst SEPA operates across Scotland - from the Borders to the Western Isles - we know we deliver better when we're representative of the diverse range of </w:t>
                            </w:r>
                            <w:r w:rsidR="00B74870">
                              <w:t>people</w:t>
                            </w:r>
                            <w:r w:rsidR="00AA135E">
                              <w:t xml:space="preserve"> who make up our country.  </w:t>
                            </w:r>
                          </w:p>
                          <w:p w14:paraId="4CBB998B" w14:textId="77777777" w:rsidR="00AA135E" w:rsidRDefault="00AA135E" w:rsidP="005845A6">
                            <w:pPr>
                              <w:spacing w:line="336" w:lineRule="auto"/>
                              <w:ind w:left="113" w:right="113"/>
                            </w:pPr>
                            <w:r>
                              <w:t xml:space="preserve">“As an inclusive employer, SEPA are committed to supporting each individual in their decisions, and we want to ensure that all trans employees are well supported and respected, including those who intend to, or are in the process of, transition.  </w:t>
                            </w:r>
                          </w:p>
                          <w:p w14:paraId="53FE38C5" w14:textId="77777777" w:rsidR="00AA135E" w:rsidRDefault="00AA135E" w:rsidP="005845A6">
                            <w:pPr>
                              <w:spacing w:line="336" w:lineRule="auto"/>
                              <w:ind w:left="113" w:right="113"/>
                            </w:pPr>
                            <w:r>
                              <w:t xml:space="preserve">“Our aim with the Transgender Equality Policy is to show support for individuals as well as providing information for colleagues who can help us promote equality, diversity and good relations in everything we do.”  </w:t>
                            </w:r>
                          </w:p>
                          <w:p w14:paraId="5C865773" w14:textId="5AD4BE26" w:rsidR="00AA135E" w:rsidRPr="00AA135E" w:rsidRDefault="00AA135E" w:rsidP="005845A6">
                            <w:pPr>
                              <w:spacing w:after="120" w:line="336" w:lineRule="auto"/>
                              <w:ind w:left="113" w:right="113"/>
                              <w:rPr>
                                <w:b/>
                                <w:bCs/>
                                <w:color w:val="016574"/>
                              </w:rPr>
                            </w:pPr>
                            <w:r w:rsidRPr="00AA135E">
                              <w:rPr>
                                <w:b/>
                                <w:bCs/>
                                <w:color w:val="016574"/>
                              </w:rPr>
                              <w:t>Jennifer Russell, Head of People, Recruitment and Reward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95C81" id="_x0000_s1030" type="#_x0000_t202" alt="“Whilst SEPA operates across Scotland - from the Borders to the Western Isles - we know we deliver better when we're representative of the diverse range of Scots who make up our country.  &#10;“As an inclusive employer, SEPA are committed to supporting each individual in their decisions, and we want to ensure that all trans employees are well supported and respected, including those who intend to, or are in the process of, transition.  &#10;“Our aim with the Transgender Equality Policy is to show support for individuals as well as providing information for colleagues who can help us promote equality, diversity and good relations in everything we do.”  &#10;Jennifer Russell, Head of People, Recruitment and Reward&#10;" style="position:absolute;margin-left:328pt;margin-top:3pt;width:374.85pt;height:4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" strokecolor="#016574" strokeweight="7pt">
                <v:stroke linestyle="thickThin"/>
                <v:textbox>
                  <w:txbxContent>
                    <w:p w14:paraId="5BB1BD64" w14:textId="20FB9C12" w:rsidR="00AA135E" w:rsidRDefault="00C97CB0" w:rsidP="005845A6">
                      <w:pPr>
                        <w:spacing w:before="240" w:line="336" w:lineRule="auto"/>
                        <w:ind w:left="113" w:right="113"/>
                      </w:pPr>
                      <w:r>
                        <w:t>“</w:t>
                      </w:r>
                      <w:r w:rsidR="00AA135E">
                        <w:t xml:space="preserve">Whilst SEPA operates across Scotland - from the Borders to the Western Isles - we know we deliver better when we're representative of the diverse range of </w:t>
                      </w:r>
                      <w:r w:rsidR="00B74870">
                        <w:t>people</w:t>
                      </w:r>
                      <w:r w:rsidR="00AA135E">
                        <w:t xml:space="preserve"> who make up our country.  </w:t>
                      </w:r>
                    </w:p>
                    <w:p w14:paraId="4CBB998B" w14:textId="77777777" w:rsidR="00AA135E" w:rsidRDefault="00AA135E" w:rsidP="005845A6">
                      <w:pPr>
                        <w:spacing w:line="336" w:lineRule="auto"/>
                        <w:ind w:left="113" w:right="113"/>
                      </w:pPr>
                      <w:r>
                        <w:t xml:space="preserve">“As an inclusive employer, SEPA are committed to supporting each individual in their decisions, and we want to ensure that all trans employees are well supported and respected, including those who intend to, or are in the process of, transition.  </w:t>
                      </w:r>
                    </w:p>
                    <w:p w14:paraId="53FE38C5" w14:textId="77777777" w:rsidR="00AA135E" w:rsidRDefault="00AA135E" w:rsidP="005845A6">
                      <w:pPr>
                        <w:spacing w:line="336" w:lineRule="auto"/>
                        <w:ind w:left="113" w:right="113"/>
                      </w:pPr>
                      <w:r>
                        <w:t xml:space="preserve">“Our aim with the Transgender Equality Policy is to show support for individuals as well as providing information for colleagues who can help us promote equality, diversity and good relations in everything we do.”  </w:t>
                      </w:r>
                    </w:p>
                    <w:p w14:paraId="5C865773" w14:textId="5AD4BE26" w:rsidR="00AA135E" w:rsidRPr="00AA135E" w:rsidRDefault="00AA135E" w:rsidP="005845A6">
                      <w:pPr>
                        <w:spacing w:after="120" w:line="336" w:lineRule="auto"/>
                        <w:ind w:left="113" w:right="113"/>
                        <w:rPr>
                          <w:b/>
                          <w:bCs/>
                          <w:color w:val="016574"/>
                        </w:rPr>
                      </w:pPr>
                      <w:r w:rsidRPr="00AA135E">
                        <w:rPr>
                          <w:b/>
                          <w:bCs/>
                          <w:color w:val="016574"/>
                        </w:rPr>
                        <w:t>Jennifer Russell, Head of People, Recruitment and Reward</w:t>
                      </w:r>
                    </w:p>
                  </w:txbxContent>
                </v:textbox>
                <w10:wrap type="square"/>
              </v:shape>
            </w:pict>
          </mc:Fallback>
        </mc:AlternateContent>
      </w:r>
      <w:r w:rsidR="00F447B0">
        <w:t xml:space="preserve">Transgender Equality Policy </w:t>
      </w:r>
    </w:p>
    <w:p w14:paraId="4671810D" w14:textId="1BACB82D" w:rsidR="00D3029B" w:rsidRPr="00D3029B" w:rsidRDefault="00D3029B" w:rsidP="00AA135E">
      <w:r w:rsidRPr="00D3029B">
        <w:t>We developed and implemented the policy to provide clarity and guidance around transgender equality in the workplace, including guidance on terminology, facilities, and processes and procedures relevant to transgender and non-binary colleagues, their managers and all employees.  Further training was also given to managers and those responsible for handling sensitive data.</w:t>
      </w:r>
    </w:p>
    <w:p w14:paraId="2F04B3A2" w14:textId="09D2BC77" w:rsidR="00EE0872" w:rsidRDefault="00D3029B" w:rsidP="00AA135E">
      <w:r w:rsidRPr="00D3029B">
        <w:t>We improved our equality data, aligning with Scotland’s latest census, to better take into account our people who consider themselves to be trans or have a trans history.</w:t>
      </w:r>
    </w:p>
    <w:p w14:paraId="2508C22F" w14:textId="2DB751E5" w:rsidR="00F447B0" w:rsidRDefault="00F447B0" w:rsidP="00AA135E">
      <w:pPr>
        <w:jc w:val="both"/>
        <w:rPr>
          <w:rFonts w:cstheme="minorHAnsi"/>
          <w:b/>
          <w:color w:val="016574" w:themeColor="accent1"/>
        </w:rPr>
        <w:sectPr w:rsidR="00F447B0" w:rsidSect="008A58EA">
          <w:type w:val="continuous"/>
          <w:pgSz w:w="16838" w:h="11906" w:orient="landscape"/>
          <w:pgMar w:top="1080" w:right="1440" w:bottom="1080" w:left="1440" w:header="708" w:footer="0" w:gutter="0"/>
          <w:cols w:space="708"/>
          <w:titlePg/>
          <w:docGrid w:linePitch="360"/>
        </w:sectPr>
      </w:pPr>
    </w:p>
    <w:p w14:paraId="161BBB67" w14:textId="77777777" w:rsidR="00731640" w:rsidRDefault="00731640" w:rsidP="00EF4D12">
      <w:pPr>
        <w:rPr>
          <w:b/>
          <w:bCs/>
        </w:rPr>
        <w:sectPr w:rsidR="00731640" w:rsidSect="00731640">
          <w:type w:val="continuous"/>
          <w:pgSz w:w="16838" w:h="11906" w:orient="landscape"/>
          <w:pgMar w:top="1080" w:right="1440" w:bottom="1080" w:left="1440" w:header="708" w:footer="708" w:gutter="0"/>
          <w:cols w:num="2" w:space="708"/>
          <w:titlePg/>
          <w:docGrid w:linePitch="360"/>
        </w:sectPr>
      </w:pPr>
    </w:p>
    <w:p w14:paraId="663D5D53" w14:textId="37B59B70" w:rsidR="007303B7" w:rsidRPr="0003498F" w:rsidRDefault="00F610AE" w:rsidP="009B7DAF">
      <w:pPr>
        <w:pStyle w:val="Heading1"/>
        <w:shd w:val="clear" w:color="auto" w:fill="C83C92"/>
        <w:ind w:left="170" w:hanging="170"/>
        <w:rPr>
          <w:rFonts w:eastAsia="MS PGothic"/>
          <w:color w:val="FFFFFF" w:themeColor="background1"/>
        </w:rPr>
      </w:pPr>
      <w:bookmarkStart w:id="19" w:name="_Toc190332833"/>
      <w:r>
        <w:rPr>
          <w:rFonts w:eastAsia="MS PGothic"/>
          <w:color w:val="FFFFFF" w:themeColor="background1"/>
        </w:rPr>
        <w:lastRenderedPageBreak/>
        <w:t xml:space="preserve"> </w:t>
      </w:r>
      <w:bookmarkStart w:id="20" w:name="_Toc193289929"/>
      <w:r w:rsidR="007303B7" w:rsidRPr="0003498F">
        <w:rPr>
          <w:rFonts w:eastAsia="MS PGothic"/>
          <w:color w:val="FFFFFF" w:themeColor="background1"/>
        </w:rPr>
        <w:t xml:space="preserve">Section 2: Equality outcomes - our </w:t>
      </w:r>
      <w:r w:rsidR="00A06CE0">
        <w:rPr>
          <w:rFonts w:eastAsia="MS PGothic"/>
          <w:color w:val="FFFFFF" w:themeColor="background1"/>
        </w:rPr>
        <w:t xml:space="preserve">    </w:t>
      </w:r>
      <w:r w:rsidR="00676A41">
        <w:rPr>
          <w:rFonts w:eastAsia="MS PGothic"/>
          <w:color w:val="FFFFFF" w:themeColor="background1"/>
        </w:rPr>
        <w:t xml:space="preserve"> </w:t>
      </w:r>
      <w:r w:rsidR="007303B7" w:rsidRPr="0003498F">
        <w:rPr>
          <w:rFonts w:eastAsia="MS PGothic"/>
          <w:color w:val="FFFFFF" w:themeColor="background1"/>
        </w:rPr>
        <w:t>progress</w:t>
      </w:r>
      <w:bookmarkEnd w:id="19"/>
      <w:bookmarkEnd w:id="20"/>
    </w:p>
    <w:p w14:paraId="1BF17BC1" w14:textId="1562A913" w:rsidR="0009760E" w:rsidRDefault="0009760E" w:rsidP="00E049BC">
      <w:r>
        <w:t>This section outlines the progress and key contributions that we have made towards our equality outcomes that were introduced in 202</w:t>
      </w:r>
      <w:r w:rsidR="007F1E08">
        <w:t>2</w:t>
      </w:r>
      <w:r>
        <w:t xml:space="preserve"> and the work </w:t>
      </w:r>
      <w:r w:rsidR="7579626D">
        <w:t>that is</w:t>
      </w:r>
      <w:r>
        <w:t xml:space="preserve"> still to be done. While they can be viewed as stand-alone objectives, there are clear relationships and synergies </w:t>
      </w:r>
      <w:r w:rsidRPr="00444ED3">
        <w:t>between them and with our mainstreaming.</w:t>
      </w:r>
      <w:r>
        <w:t xml:space="preserve"> Our equality outcomes are:</w:t>
      </w:r>
    </w:p>
    <w:p w14:paraId="28DD454C" w14:textId="5BF6628E" w:rsidR="00852DFF" w:rsidRDefault="007303B7" w:rsidP="0C1C6995">
      <w:pPr>
        <w:pStyle w:val="ListParagraph"/>
        <w:numPr>
          <w:ilvl w:val="0"/>
          <w:numId w:val="32"/>
        </w:numPr>
        <w:spacing w:after="120"/>
        <w:ind w:left="714" w:hanging="357"/>
      </w:pPr>
      <w:r w:rsidRPr="00F96C37">
        <w:rPr>
          <w:b/>
          <w:bCs/>
          <w:color w:val="C83C92"/>
        </w:rPr>
        <w:t>Outcome 1</w:t>
      </w:r>
      <w:r w:rsidRPr="00F96C37">
        <w:rPr>
          <w:color w:val="C83C92"/>
        </w:rPr>
        <w:t xml:space="preserve"> </w:t>
      </w:r>
      <w:r w:rsidR="003C4D92">
        <w:t>–</w:t>
      </w:r>
      <w:r w:rsidRPr="0009760E">
        <w:t xml:space="preserve"> </w:t>
      </w:r>
      <w:r w:rsidR="132BBD82">
        <w:t>We have</w:t>
      </w:r>
      <w:r w:rsidRPr="0009760E">
        <w:t xml:space="preserve"> increased the number of people from currently underrepresented groups in our applicants, our </w:t>
      </w:r>
      <w:r w:rsidR="009C54DD">
        <w:t>employees</w:t>
      </w:r>
      <w:r w:rsidRPr="0009760E">
        <w:t xml:space="preserve"> and those who progress within the organisation.</w:t>
      </w:r>
    </w:p>
    <w:p w14:paraId="7469F937" w14:textId="318FBAA6" w:rsidR="00852DFF" w:rsidRDefault="007303B7" w:rsidP="00517215">
      <w:pPr>
        <w:pStyle w:val="ListParagraph"/>
        <w:numPr>
          <w:ilvl w:val="0"/>
          <w:numId w:val="32"/>
        </w:numPr>
        <w:spacing w:after="120"/>
        <w:ind w:left="714" w:hanging="357"/>
        <w:contextualSpacing w:val="0"/>
      </w:pPr>
      <w:r w:rsidRPr="00852DFF">
        <w:rPr>
          <w:b/>
          <w:bCs/>
          <w:color w:val="C83C92"/>
        </w:rPr>
        <w:t>Outcome 2</w:t>
      </w:r>
      <w:r w:rsidRPr="00852DFF">
        <w:rPr>
          <w:color w:val="C83C92"/>
        </w:rPr>
        <w:t xml:space="preserve"> </w:t>
      </w:r>
      <w:r w:rsidRPr="00444ED3">
        <w:t>- People with lived experience of inequality, related to a protected characteristic or socioeconomic status, access and use SEPA’s services without barriers.</w:t>
      </w:r>
    </w:p>
    <w:p w14:paraId="5690EE8F" w14:textId="06E286BC" w:rsidR="00852DFF" w:rsidRDefault="007303B7" w:rsidP="00517215">
      <w:pPr>
        <w:pStyle w:val="ListParagraph"/>
        <w:numPr>
          <w:ilvl w:val="0"/>
          <w:numId w:val="32"/>
        </w:numPr>
        <w:spacing w:after="120"/>
        <w:ind w:left="714" w:hanging="357"/>
        <w:contextualSpacing w:val="0"/>
      </w:pPr>
      <w:r w:rsidRPr="00852DFF">
        <w:rPr>
          <w:b/>
          <w:bCs/>
          <w:color w:val="C83C92"/>
        </w:rPr>
        <w:t>Outcome 3</w:t>
      </w:r>
      <w:r w:rsidRPr="00852DFF">
        <w:rPr>
          <w:color w:val="C83C92"/>
        </w:rPr>
        <w:t xml:space="preserve"> </w:t>
      </w:r>
      <w:r w:rsidRPr="00444ED3">
        <w:t xml:space="preserve">- </w:t>
      </w:r>
      <w:r w:rsidR="009C54DD">
        <w:t>Employees</w:t>
      </w:r>
      <w:r w:rsidRPr="00444ED3">
        <w:t xml:space="preserve"> wi</w:t>
      </w:r>
      <w:r w:rsidR="00A03A0B">
        <w:t>t</w:t>
      </w:r>
      <w:r w:rsidRPr="00444ED3">
        <w:t>h lived experience of inequality and barriers, and with a wide variety of needs, feel listened to and respected as SEPA meets those needs.</w:t>
      </w:r>
    </w:p>
    <w:p w14:paraId="65994BD0" w14:textId="422EDE23" w:rsidR="007303B7" w:rsidRPr="00517215" w:rsidRDefault="007303B7" w:rsidP="0C1C6995">
      <w:pPr>
        <w:pStyle w:val="ListParagraph"/>
        <w:numPr>
          <w:ilvl w:val="0"/>
          <w:numId w:val="32"/>
        </w:numPr>
        <w:spacing w:after="120"/>
        <w:ind w:left="714" w:hanging="357"/>
      </w:pPr>
      <w:r w:rsidRPr="00852DFF">
        <w:rPr>
          <w:b/>
          <w:color w:val="C83C92"/>
        </w:rPr>
        <w:t>Outcome 4</w:t>
      </w:r>
      <w:r w:rsidRPr="00852DFF">
        <w:rPr>
          <w:color w:val="C83C92"/>
        </w:rPr>
        <w:t xml:space="preserve"> </w:t>
      </w:r>
      <w:r w:rsidR="00FF7E00">
        <w:t>–</w:t>
      </w:r>
      <w:r w:rsidRPr="00444ED3">
        <w:t xml:space="preserve"> </w:t>
      </w:r>
      <w:r w:rsidR="08836A98">
        <w:t>We have</w:t>
      </w:r>
      <w:r w:rsidRPr="00444ED3">
        <w:t xml:space="preserve"> decreased our gender pay gap and occupational segregation related to gender, disability and ethnicity.</w:t>
      </w:r>
      <w:r w:rsidRPr="00517215">
        <w:rPr>
          <w:rFonts w:eastAsia="MS PGothic"/>
        </w:rPr>
        <w:br w:type="page"/>
      </w:r>
    </w:p>
    <w:p w14:paraId="44FE6179" w14:textId="2975B984" w:rsidR="007303B7" w:rsidRPr="0065478D" w:rsidRDefault="007303B7" w:rsidP="0065478D">
      <w:pPr>
        <w:pStyle w:val="Heading2"/>
        <w:spacing w:after="360"/>
        <w:rPr>
          <w:color w:val="C83C92"/>
        </w:rPr>
      </w:pPr>
      <w:r w:rsidRPr="0065478D">
        <w:rPr>
          <w:color w:val="C83C92"/>
        </w:rPr>
        <w:lastRenderedPageBreak/>
        <w:t xml:space="preserve">Outcome 1: </w:t>
      </w:r>
      <w:r w:rsidR="0B9E539E" w:rsidRPr="0C1C6995">
        <w:rPr>
          <w:color w:val="C83C92"/>
        </w:rPr>
        <w:t>We have</w:t>
      </w:r>
      <w:r w:rsidRPr="0065478D">
        <w:rPr>
          <w:color w:val="C83C92"/>
        </w:rPr>
        <w:t xml:space="preserve"> increased the number of people from currently underrepresented groups in our applicants, our </w:t>
      </w:r>
      <w:r w:rsidR="00B87A88" w:rsidRPr="0065478D">
        <w:rPr>
          <w:color w:val="C83C92"/>
        </w:rPr>
        <w:t>employees</w:t>
      </w:r>
      <w:r w:rsidRPr="0065478D">
        <w:rPr>
          <w:color w:val="C83C92"/>
        </w:rPr>
        <w:t xml:space="preserve"> and those who progress within the organisation.</w:t>
      </w:r>
    </w:p>
    <w:p w14:paraId="1756BC47" w14:textId="26529D86" w:rsidR="00AE2A14" w:rsidRDefault="00AE2A14" w:rsidP="00AE2A14">
      <w:r>
        <w:t>As a public sector employer in Scotland, we recognise the importance and value of having a diverse workforce. At the time of introducing this outcome, our data indicated an under</w:t>
      </w:r>
      <w:r w:rsidR="00A373D5">
        <w:t xml:space="preserve"> re</w:t>
      </w:r>
      <w:r>
        <w:t xml:space="preserve">presentation of </w:t>
      </w:r>
      <w:r w:rsidR="00502C34">
        <w:t xml:space="preserve">people from </w:t>
      </w:r>
      <w:r>
        <w:t>Black, Asian and minority ethnic</w:t>
      </w:r>
      <w:r w:rsidR="00502C34">
        <w:t xml:space="preserve"> communities</w:t>
      </w:r>
      <w:r>
        <w:t>, disabled</w:t>
      </w:r>
      <w:r w:rsidR="00502C34">
        <w:t xml:space="preserve"> people</w:t>
      </w:r>
      <w:r>
        <w:t xml:space="preserve"> and young people working for the Agency</w:t>
      </w:r>
      <w:r w:rsidR="00F71586">
        <w:t>. W</w:t>
      </w:r>
      <w:r>
        <w:t>hi</w:t>
      </w:r>
      <w:r w:rsidR="00B57998">
        <w:t>le</w:t>
      </w:r>
      <w:r>
        <w:t xml:space="preserve"> employed</w:t>
      </w:r>
      <w:r w:rsidR="00F71586">
        <w:t>, there was</w:t>
      </w:r>
      <w:r>
        <w:t xml:space="preserve"> further under representation for female, Black, Asian, minority ethnic and disabled </w:t>
      </w:r>
      <w:r w:rsidR="00A01785">
        <w:t>employees</w:t>
      </w:r>
      <w:r>
        <w:t xml:space="preserve"> being promoted and having flexible working opportunities. </w:t>
      </w:r>
    </w:p>
    <w:p w14:paraId="75819AE0" w14:textId="04225121" w:rsidR="00AE2A14" w:rsidRPr="00B57998" w:rsidRDefault="00AE2A14" w:rsidP="00B57998">
      <w:pPr>
        <w:rPr>
          <w:rFonts w:cs="Poppins"/>
        </w:rPr>
      </w:pPr>
      <w:r w:rsidRPr="00B57998">
        <w:rPr>
          <w:rFonts w:cs="Poppins"/>
        </w:rPr>
        <w:t xml:space="preserve">Our efforts towards this outcome have included the </w:t>
      </w:r>
      <w:r w:rsidRPr="00B57998">
        <w:rPr>
          <w:rFonts w:cs="Poppins"/>
          <w:bCs/>
        </w:rPr>
        <w:t>d</w:t>
      </w:r>
      <w:r w:rsidRPr="00B57998">
        <w:rPr>
          <w:rFonts w:cs="Poppins"/>
        </w:rPr>
        <w:t xml:space="preserve">evelopment of a new approach to </w:t>
      </w:r>
      <w:r w:rsidR="00B57998">
        <w:rPr>
          <w:rFonts w:cs="Poppins"/>
        </w:rPr>
        <w:t>j</w:t>
      </w:r>
      <w:r w:rsidRPr="00B57998">
        <w:rPr>
          <w:rFonts w:cs="Poppins"/>
        </w:rPr>
        <w:t xml:space="preserve">ob </w:t>
      </w:r>
      <w:r w:rsidR="00B57998">
        <w:rPr>
          <w:rFonts w:cs="Poppins"/>
        </w:rPr>
        <w:t>e</w:t>
      </w:r>
      <w:r w:rsidRPr="00B57998">
        <w:rPr>
          <w:rFonts w:cs="Poppins"/>
        </w:rPr>
        <w:t xml:space="preserve">valuation, in partnership with UNISON, to provide a key foundation in determining pay and grade for roles within the </w:t>
      </w:r>
      <w:r w:rsidR="00B57998">
        <w:rPr>
          <w:rFonts w:cs="Poppins"/>
        </w:rPr>
        <w:t>a</w:t>
      </w:r>
      <w:r w:rsidRPr="00B57998">
        <w:rPr>
          <w:rFonts w:cs="Poppins"/>
        </w:rPr>
        <w:t xml:space="preserve">gency and supporting the principles of equal and fair pay.  </w:t>
      </w:r>
    </w:p>
    <w:p w14:paraId="2F86B72E" w14:textId="77777777" w:rsidR="00985893" w:rsidRDefault="00985893" w:rsidP="00985893">
      <w:r w:rsidRPr="007D767A">
        <w:t>We relaunched our employee benefits package in September 2024, outlining</w:t>
      </w:r>
      <w:r>
        <w:t>:</w:t>
      </w:r>
    </w:p>
    <w:p w14:paraId="56467315" w14:textId="77777777" w:rsidR="00EF7208" w:rsidRDefault="00985893" w:rsidP="002771F7">
      <w:pPr>
        <w:pStyle w:val="ListParagraph"/>
        <w:numPr>
          <w:ilvl w:val="0"/>
          <w:numId w:val="30"/>
        </w:numPr>
        <w:spacing w:after="120"/>
        <w:ind w:left="714" w:hanging="357"/>
        <w:contextualSpacing w:val="0"/>
        <w:rPr>
          <w:rFonts w:cs="Poppins"/>
        </w:rPr>
      </w:pPr>
      <w:r w:rsidRPr="00EF7208">
        <w:rPr>
          <w:rFonts w:cs="Poppins"/>
        </w:rPr>
        <w:t>Financial benefits such as Local Government Pension Scheme, access to Edenred Savings Platform and Additional Voluntary Contributions for pensions.</w:t>
      </w:r>
    </w:p>
    <w:p w14:paraId="50E3A876" w14:textId="77777777" w:rsidR="00EF7208" w:rsidRDefault="00985893" w:rsidP="002771F7">
      <w:pPr>
        <w:pStyle w:val="ListParagraph"/>
        <w:numPr>
          <w:ilvl w:val="0"/>
          <w:numId w:val="30"/>
        </w:numPr>
        <w:spacing w:after="120"/>
        <w:ind w:left="714" w:hanging="357"/>
        <w:contextualSpacing w:val="0"/>
        <w:rPr>
          <w:rFonts w:cs="Poppins"/>
        </w:rPr>
      </w:pPr>
      <w:r w:rsidRPr="00EF7208">
        <w:rPr>
          <w:rFonts w:cs="Poppins"/>
        </w:rPr>
        <w:lastRenderedPageBreak/>
        <w:t>Flexible working including flexi time scheme, hybrid working and flexible workspaces.</w:t>
      </w:r>
    </w:p>
    <w:p w14:paraId="0A6A3EFD" w14:textId="723A1C4A" w:rsidR="00985893" w:rsidRPr="00EF7208" w:rsidRDefault="00985893" w:rsidP="0C1C6995">
      <w:pPr>
        <w:pStyle w:val="ListParagraph"/>
        <w:numPr>
          <w:ilvl w:val="0"/>
          <w:numId w:val="30"/>
        </w:numPr>
        <w:spacing w:after="120"/>
        <w:ind w:left="714" w:hanging="357"/>
        <w:rPr>
          <w:rFonts w:cs="Poppins"/>
        </w:rPr>
      </w:pPr>
      <w:r w:rsidRPr="00EF7208">
        <w:rPr>
          <w:rFonts w:cs="Poppins"/>
        </w:rPr>
        <w:t>Physical and mental well</w:t>
      </w:r>
      <w:r w:rsidR="002771F7">
        <w:rPr>
          <w:rFonts w:cs="Poppins"/>
        </w:rPr>
        <w:t>-</w:t>
      </w:r>
      <w:r w:rsidRPr="00EF7208">
        <w:rPr>
          <w:rFonts w:cs="Poppins"/>
        </w:rPr>
        <w:t xml:space="preserve">being benefits such as access to </w:t>
      </w:r>
      <w:r w:rsidR="000E3E38" w:rsidRPr="0044234A">
        <w:rPr>
          <w:rFonts w:cs="Poppins"/>
          <w:b/>
          <w:bCs/>
        </w:rPr>
        <w:t>Health Hero</w:t>
      </w:r>
      <w:r w:rsidRPr="0044234A">
        <w:rPr>
          <w:rFonts w:cs="Poppins"/>
          <w:b/>
          <w:bCs/>
        </w:rPr>
        <w:t xml:space="preserve"> our Employee Assistant Programme</w:t>
      </w:r>
      <w:r w:rsidRPr="00EF7208">
        <w:rPr>
          <w:rFonts w:cs="Poppins"/>
        </w:rPr>
        <w:t xml:space="preserve">, </w:t>
      </w:r>
      <w:r w:rsidR="0044234A">
        <w:rPr>
          <w:rFonts w:cs="Poppins"/>
        </w:rPr>
        <w:t xml:space="preserve">and our </w:t>
      </w:r>
      <w:r w:rsidRPr="00EF7208">
        <w:rPr>
          <w:rFonts w:cs="Poppins"/>
        </w:rPr>
        <w:t xml:space="preserve">annual </w:t>
      </w:r>
      <w:r w:rsidR="0044234A">
        <w:rPr>
          <w:rFonts w:cs="Poppins"/>
        </w:rPr>
        <w:t>w</w:t>
      </w:r>
      <w:r w:rsidRPr="00EF7208">
        <w:rPr>
          <w:rFonts w:cs="Poppins"/>
        </w:rPr>
        <w:t>ell</w:t>
      </w:r>
      <w:r w:rsidR="0044234A">
        <w:rPr>
          <w:rFonts w:cs="Poppins"/>
        </w:rPr>
        <w:t>-</w:t>
      </w:r>
      <w:r w:rsidRPr="00EF7208">
        <w:rPr>
          <w:rFonts w:cs="Poppins"/>
        </w:rPr>
        <w:t xml:space="preserve">being </w:t>
      </w:r>
      <w:r w:rsidR="0044234A">
        <w:rPr>
          <w:rFonts w:cs="Poppins"/>
        </w:rPr>
        <w:t>d</w:t>
      </w:r>
      <w:r w:rsidRPr="00EF7208">
        <w:rPr>
          <w:rFonts w:cs="Poppins"/>
        </w:rPr>
        <w:t xml:space="preserve">ay available to our people. </w:t>
      </w:r>
    </w:p>
    <w:p w14:paraId="081F6E3A" w14:textId="3998E573" w:rsidR="00AE2A14" w:rsidRDefault="00AE2A14" w:rsidP="00AE2A14">
      <w:r>
        <w:t>We improved our equality data, aligning with Scotland’s latest census</w:t>
      </w:r>
      <w:r w:rsidR="007A0F5A">
        <w:t>. We</w:t>
      </w:r>
      <w:r>
        <w:t xml:space="preserve"> will be moving to implement a new recruitment system in 2025, making it easier for us to see where we need to target our campaigns and improve our services.</w:t>
      </w:r>
      <w:r w:rsidR="00BE6C3C">
        <w:t xml:space="preserve"> </w:t>
      </w:r>
      <w:r w:rsidR="2FF85D64">
        <w:t>We are</w:t>
      </w:r>
      <w:r w:rsidRPr="00204D17">
        <w:t xml:space="preserve"> also working on our data analysis and reporting to share insight</w:t>
      </w:r>
      <w:r w:rsidR="00614C45">
        <w:t xml:space="preserve"> and</w:t>
      </w:r>
      <w:r w:rsidRPr="00204D17">
        <w:t xml:space="preserve"> trends </w:t>
      </w:r>
      <w:r w:rsidR="00614C45">
        <w:t>to inform</w:t>
      </w:r>
      <w:r>
        <w:t xml:space="preserve"> action where it is needed.</w:t>
      </w:r>
    </w:p>
    <w:p w14:paraId="38D45B72" w14:textId="77777777" w:rsidR="00AE2A14" w:rsidRDefault="00AE2A14" w:rsidP="00AE2A14">
      <w:r>
        <w:t xml:space="preserve">With a focus on young people, we launched two specific programmes: </w:t>
      </w:r>
    </w:p>
    <w:p w14:paraId="6C9A12D4" w14:textId="77777777" w:rsidR="004E397F" w:rsidRDefault="00AE2A14" w:rsidP="002771F7">
      <w:pPr>
        <w:pStyle w:val="ListParagraph"/>
        <w:numPr>
          <w:ilvl w:val="0"/>
          <w:numId w:val="31"/>
        </w:numPr>
        <w:spacing w:after="120"/>
        <w:ind w:left="714" w:hanging="357"/>
        <w:contextualSpacing w:val="0"/>
        <w:rPr>
          <w:rFonts w:cs="Poppins"/>
        </w:rPr>
      </w:pPr>
      <w:r w:rsidRPr="004E397F">
        <w:rPr>
          <w:rFonts w:cs="Poppins"/>
          <w:b/>
          <w:bCs/>
          <w:color w:val="C83C92"/>
        </w:rPr>
        <w:t>Early careers programme</w:t>
      </w:r>
      <w:r w:rsidRPr="004E397F">
        <w:rPr>
          <w:rFonts w:cs="Poppins"/>
          <w:color w:val="C83C92"/>
        </w:rPr>
        <w:t xml:space="preserve"> </w:t>
      </w:r>
      <w:r w:rsidR="0021130C" w:rsidRPr="004E397F">
        <w:rPr>
          <w:rFonts w:cs="Poppins"/>
        </w:rPr>
        <w:t>–</w:t>
      </w:r>
      <w:r w:rsidR="00311BE3" w:rsidRPr="004E397F">
        <w:rPr>
          <w:rFonts w:cs="Poppins"/>
        </w:rPr>
        <w:t xml:space="preserve"> </w:t>
      </w:r>
      <w:r w:rsidR="00614C45" w:rsidRPr="004E397F">
        <w:rPr>
          <w:rFonts w:cs="Poppins"/>
        </w:rPr>
        <w:t>S</w:t>
      </w:r>
      <w:r w:rsidRPr="004E397F">
        <w:rPr>
          <w:rFonts w:cs="Poppins"/>
        </w:rPr>
        <w:t xml:space="preserve">tructured training that will provide our trainees with the skills and experience to be fully competent </w:t>
      </w:r>
      <w:r w:rsidR="003E04FF" w:rsidRPr="004E397F">
        <w:rPr>
          <w:rFonts w:cs="Poppins"/>
        </w:rPr>
        <w:t>Environment Protection Officers</w:t>
      </w:r>
      <w:r w:rsidRPr="004E397F">
        <w:rPr>
          <w:rFonts w:cs="Poppins"/>
        </w:rPr>
        <w:t xml:space="preserve"> after two years. This attracted a fantastic response with almost </w:t>
      </w:r>
      <w:r w:rsidRPr="006C3E00">
        <w:rPr>
          <w:rFonts w:cs="Poppins"/>
          <w:b/>
          <w:bCs/>
        </w:rPr>
        <w:t>700 applicants</w:t>
      </w:r>
      <w:r w:rsidRPr="004E397F">
        <w:rPr>
          <w:rFonts w:cs="Poppins"/>
        </w:rPr>
        <w:t xml:space="preserve">. </w:t>
      </w:r>
    </w:p>
    <w:p w14:paraId="3129F77C" w14:textId="6341C11B" w:rsidR="00AE2A14" w:rsidRPr="004E397F" w:rsidRDefault="00AE2A14" w:rsidP="002771F7">
      <w:pPr>
        <w:pStyle w:val="ListParagraph"/>
        <w:numPr>
          <w:ilvl w:val="0"/>
          <w:numId w:val="31"/>
        </w:numPr>
        <w:spacing w:after="120"/>
        <w:ind w:left="714" w:hanging="357"/>
        <w:contextualSpacing w:val="0"/>
        <w:rPr>
          <w:rFonts w:cs="Poppins"/>
        </w:rPr>
      </w:pPr>
      <w:r w:rsidRPr="004E397F">
        <w:rPr>
          <w:rFonts w:cs="Poppins"/>
          <w:b/>
          <w:bCs/>
          <w:color w:val="C83C92"/>
        </w:rPr>
        <w:t>Graduate apprenticeship</w:t>
      </w:r>
      <w:r w:rsidRPr="004E397F">
        <w:rPr>
          <w:rFonts w:cs="Poppins"/>
          <w:color w:val="C83C92"/>
        </w:rPr>
        <w:t xml:space="preserve"> </w:t>
      </w:r>
      <w:r w:rsidRPr="004E397F">
        <w:rPr>
          <w:rFonts w:cs="Poppins"/>
        </w:rPr>
        <w:t xml:space="preserve">– </w:t>
      </w:r>
      <w:r w:rsidR="00614C45" w:rsidRPr="004E397F">
        <w:rPr>
          <w:rFonts w:cs="Poppins"/>
        </w:rPr>
        <w:t>W</w:t>
      </w:r>
      <w:r w:rsidRPr="004E397F">
        <w:rPr>
          <w:rFonts w:cs="Poppins"/>
        </w:rPr>
        <w:t>orking with Heriot Watt University to attract young people who were passionate about data and their personal development.</w:t>
      </w:r>
    </w:p>
    <w:p w14:paraId="0AF413F1" w14:textId="77777777" w:rsidR="00F65179" w:rsidRDefault="00F65179" w:rsidP="0089642E"/>
    <w:p w14:paraId="6C974933" w14:textId="17A6B667" w:rsidR="0089642E" w:rsidRDefault="0089642E" w:rsidP="0089642E">
      <w:r w:rsidRPr="0089642E">
        <w:lastRenderedPageBreak/>
        <w:t xml:space="preserve">With evidence showing that women tend to have more caring responsibilities and that hybrid working also benefits our disabled (and non-disabled) people, </w:t>
      </w:r>
      <w:r w:rsidR="56B399E0">
        <w:t>we have</w:t>
      </w:r>
      <w:r w:rsidRPr="0089642E">
        <w:t xml:space="preserve"> taken the opportunity to </w:t>
      </w:r>
      <w:r w:rsidR="00B964BB">
        <w:t>review</w:t>
      </w:r>
      <w:r w:rsidRPr="0089642E">
        <w:t xml:space="preserve"> our </w:t>
      </w:r>
      <w:r w:rsidRPr="006C3E00">
        <w:rPr>
          <w:b/>
          <w:bCs/>
        </w:rPr>
        <w:t>Hybrid Working Policy</w:t>
      </w:r>
      <w:r w:rsidRPr="0089642E">
        <w:t xml:space="preserve"> and guidance. This work was intended to reduce barriers to some of our roles enabling us to attract a wider number of applicants than before from diverse backgrounds. We anticipate that hybrid working at </w:t>
      </w:r>
      <w:r w:rsidR="006C3E00">
        <w:t xml:space="preserve">SEPA </w:t>
      </w:r>
      <w:r w:rsidRPr="0089642E">
        <w:t>would also help attract a wider range of applicants as it allows a better work life balance and provides more flexibility to carers with caring responsibilities.</w:t>
      </w:r>
    </w:p>
    <w:p w14:paraId="4CE3134C" w14:textId="2A125E44" w:rsidR="00D01A91" w:rsidRDefault="0014777E" w:rsidP="00D01A91">
      <w:pPr>
        <w:rPr>
          <w:color w:val="000000"/>
        </w:rPr>
      </w:pPr>
      <w:r>
        <w:t xml:space="preserve">At this gateway point, the data </w:t>
      </w:r>
      <w:r w:rsidR="063C3BD8">
        <w:t>we have</w:t>
      </w:r>
      <w:r>
        <w:t xml:space="preserve"> gathered is reflecting notable progress </w:t>
      </w:r>
      <w:r w:rsidRPr="4C8CC697">
        <w:rPr>
          <w:color w:val="000000"/>
        </w:rPr>
        <w:t>in diversifying applicant demographics.</w:t>
      </w:r>
      <w:r w:rsidR="00D01A91" w:rsidRPr="00D01A91">
        <w:rPr>
          <w:color w:val="000000"/>
        </w:rPr>
        <w:t xml:space="preserve"> </w:t>
      </w:r>
      <w:r w:rsidR="00D01A91">
        <w:rPr>
          <w:color w:val="000000"/>
        </w:rPr>
        <w:t>We have seen the</w:t>
      </w:r>
      <w:r w:rsidR="00D01A91" w:rsidRPr="4C8CC697">
        <w:rPr>
          <w:color w:val="000000"/>
        </w:rPr>
        <w:t xml:space="preserve"> numbers of applicants from Black, Asian, Mixed, and Other ethnic groups </w:t>
      </w:r>
      <w:r w:rsidR="000E3E38">
        <w:rPr>
          <w:color w:val="000000"/>
        </w:rPr>
        <w:t>have</w:t>
      </w:r>
      <w:r w:rsidR="00D01A91" w:rsidRPr="4C8CC697">
        <w:rPr>
          <w:color w:val="000000"/>
        </w:rPr>
        <w:t xml:space="preserve"> increased</w:t>
      </w:r>
      <w:r w:rsidR="00D01A91">
        <w:rPr>
          <w:color w:val="000000"/>
        </w:rPr>
        <w:t xml:space="preserve"> as well as the </w:t>
      </w:r>
      <w:r w:rsidR="00D01A91" w:rsidRPr="4C8CC697">
        <w:rPr>
          <w:color w:val="000000"/>
        </w:rPr>
        <w:t>proportion of applicants identifying as disabled</w:t>
      </w:r>
      <w:r w:rsidR="00D01A91">
        <w:rPr>
          <w:color w:val="000000"/>
        </w:rPr>
        <w:t xml:space="preserve">. </w:t>
      </w:r>
      <w:r w:rsidR="57860ABB" w:rsidRPr="0C1C6995">
        <w:rPr>
          <w:color w:val="000000"/>
        </w:rPr>
        <w:t>We are</w:t>
      </w:r>
      <w:r w:rsidR="00D01A91">
        <w:rPr>
          <w:color w:val="000000"/>
        </w:rPr>
        <w:t xml:space="preserve"> also seeing an increase in female applicants, </w:t>
      </w:r>
      <w:r w:rsidR="00B44D4B" w:rsidRPr="4C8CC697">
        <w:rPr>
          <w:color w:val="000000"/>
        </w:rPr>
        <w:t>bisexual and homosexual applicants</w:t>
      </w:r>
      <w:r w:rsidR="003B47D6">
        <w:rPr>
          <w:color w:val="000000"/>
        </w:rPr>
        <w:t>,</w:t>
      </w:r>
      <w:r w:rsidR="00B44D4B">
        <w:rPr>
          <w:color w:val="000000"/>
        </w:rPr>
        <w:t xml:space="preserve"> and </w:t>
      </w:r>
      <w:r w:rsidR="00B44D4B" w:rsidRPr="4C8CC697">
        <w:rPr>
          <w:color w:val="000000"/>
        </w:rPr>
        <w:t xml:space="preserve">applicants identifying as </w:t>
      </w:r>
      <w:r w:rsidR="00B44D4B">
        <w:rPr>
          <w:color w:val="000000"/>
        </w:rPr>
        <w:t>being in a</w:t>
      </w:r>
      <w:r w:rsidR="00B44D4B" w:rsidRPr="4C8CC697">
        <w:rPr>
          <w:color w:val="000000"/>
        </w:rPr>
        <w:t xml:space="preserve"> civil partnership</w:t>
      </w:r>
      <w:r w:rsidR="00B44D4B">
        <w:rPr>
          <w:color w:val="000000"/>
        </w:rPr>
        <w:t xml:space="preserve">. </w:t>
      </w:r>
      <w:r w:rsidR="00B44D4B" w:rsidRPr="4C8CC697">
        <w:rPr>
          <w:color w:val="000000"/>
        </w:rPr>
        <w:t xml:space="preserve">All of this indicates a positive trend towards equality outcome </w:t>
      </w:r>
      <w:r w:rsidR="00B44D4B">
        <w:rPr>
          <w:color w:val="000000"/>
        </w:rPr>
        <w:t>one</w:t>
      </w:r>
      <w:r w:rsidR="00B44D4B" w:rsidRPr="4C8CC697">
        <w:rPr>
          <w:color w:val="000000"/>
        </w:rPr>
        <w:t xml:space="preserve">.  </w:t>
      </w:r>
    </w:p>
    <w:p w14:paraId="36BE3095" w14:textId="27A497A4" w:rsidR="00F65179" w:rsidRDefault="00AE2A14" w:rsidP="00F614C0">
      <w:pPr>
        <w:rPr>
          <w:color w:val="000000"/>
        </w:rPr>
      </w:pPr>
      <w:r w:rsidRPr="00D220CB">
        <w:rPr>
          <w:color w:val="000000"/>
        </w:rPr>
        <w:t xml:space="preserve">The shift in the </w:t>
      </w:r>
      <w:r w:rsidR="00DE22B2">
        <w:rPr>
          <w:color w:val="000000"/>
        </w:rPr>
        <w:t xml:space="preserve">diversity of </w:t>
      </w:r>
      <w:r w:rsidRPr="00D220CB">
        <w:rPr>
          <w:color w:val="000000"/>
        </w:rPr>
        <w:t>applicant</w:t>
      </w:r>
      <w:r w:rsidR="00DE22B2">
        <w:rPr>
          <w:color w:val="000000"/>
        </w:rPr>
        <w:t xml:space="preserve">s </w:t>
      </w:r>
      <w:r w:rsidRPr="00D220CB">
        <w:rPr>
          <w:color w:val="000000"/>
        </w:rPr>
        <w:t xml:space="preserve">is also reflected in the make-up of new employees to </w:t>
      </w:r>
      <w:r w:rsidR="003B47D6">
        <w:rPr>
          <w:color w:val="000000"/>
        </w:rPr>
        <w:t>SEPA</w:t>
      </w:r>
      <w:r w:rsidRPr="00D220CB">
        <w:rPr>
          <w:color w:val="000000"/>
        </w:rPr>
        <w:t xml:space="preserve">. Although we </w:t>
      </w:r>
      <w:r w:rsidR="6686B29E" w:rsidRPr="0C1C6995">
        <w:rPr>
          <w:color w:val="000000"/>
        </w:rPr>
        <w:t>do not</w:t>
      </w:r>
      <w:r w:rsidRPr="00D220CB">
        <w:rPr>
          <w:color w:val="000000"/>
        </w:rPr>
        <w:t xml:space="preserve"> have fully completed equality information for </w:t>
      </w:r>
      <w:r w:rsidR="00EB0D24" w:rsidRPr="00D220CB">
        <w:rPr>
          <w:color w:val="000000"/>
        </w:rPr>
        <w:t>all</w:t>
      </w:r>
      <w:r w:rsidR="00B87A88">
        <w:rPr>
          <w:color w:val="000000"/>
        </w:rPr>
        <w:t xml:space="preserve"> our people</w:t>
      </w:r>
      <w:r w:rsidRPr="00D220CB">
        <w:rPr>
          <w:color w:val="000000"/>
        </w:rPr>
        <w:t xml:space="preserve">, the available data reflects an increase in female new employees and an increase in the number of younger age group employees (aged 25-34) and older (aged 55-64).  </w:t>
      </w:r>
    </w:p>
    <w:p w14:paraId="47916FD4" w14:textId="5B01838A" w:rsidR="00AE2A14" w:rsidRDefault="0FE40A86" w:rsidP="00F614C0">
      <w:pPr>
        <w:rPr>
          <w:color w:val="000000"/>
        </w:rPr>
      </w:pPr>
      <w:r w:rsidRPr="0C1C6995">
        <w:rPr>
          <w:color w:val="000000"/>
        </w:rPr>
        <w:lastRenderedPageBreak/>
        <w:t>We are</w:t>
      </w:r>
      <w:r w:rsidR="007F016B">
        <w:rPr>
          <w:color w:val="000000"/>
        </w:rPr>
        <w:t xml:space="preserve"> seeing</w:t>
      </w:r>
      <w:r w:rsidR="00AE2A14" w:rsidRPr="00D220CB">
        <w:rPr>
          <w:color w:val="000000"/>
        </w:rPr>
        <w:t xml:space="preserve"> a higher proportion of new employees identifying as gay, lesbian, bisexual or other in </w:t>
      </w:r>
      <w:r w:rsidR="3265F217" w:rsidRPr="0C1C6995">
        <w:rPr>
          <w:color w:val="000000"/>
        </w:rPr>
        <w:t>regard</w:t>
      </w:r>
      <w:r w:rsidR="00852FBC">
        <w:rPr>
          <w:color w:val="000000"/>
        </w:rPr>
        <w:t xml:space="preserve"> to</w:t>
      </w:r>
      <w:r w:rsidR="00AE2A14" w:rsidRPr="00D220CB">
        <w:rPr>
          <w:color w:val="000000"/>
        </w:rPr>
        <w:t xml:space="preserve"> sexual orientation. A decrease in new employees declaring a </w:t>
      </w:r>
      <w:r w:rsidR="004E397F">
        <w:rPr>
          <w:color w:val="000000"/>
        </w:rPr>
        <w:t>‘</w:t>
      </w:r>
      <w:r w:rsidR="00AE2A14" w:rsidRPr="00D220CB">
        <w:rPr>
          <w:color w:val="000000"/>
        </w:rPr>
        <w:t>White</w:t>
      </w:r>
      <w:r w:rsidR="004E397F">
        <w:rPr>
          <w:color w:val="000000"/>
        </w:rPr>
        <w:t>’</w:t>
      </w:r>
      <w:r w:rsidR="00AE2A14" w:rsidRPr="00D220CB">
        <w:rPr>
          <w:color w:val="000000"/>
        </w:rPr>
        <w:t xml:space="preserve"> background ethnicity group has also been identified.  Due to the small number of individuals providing information relating to </w:t>
      </w:r>
      <w:r w:rsidR="00852FBC">
        <w:rPr>
          <w:color w:val="000000"/>
        </w:rPr>
        <w:t>their d</w:t>
      </w:r>
      <w:r w:rsidR="00AE2A14" w:rsidRPr="00D220CB">
        <w:rPr>
          <w:color w:val="000000"/>
        </w:rPr>
        <w:t>isability status</w:t>
      </w:r>
      <w:r w:rsidR="007F016B">
        <w:rPr>
          <w:color w:val="000000"/>
        </w:rPr>
        <w:t>,</w:t>
      </w:r>
      <w:r w:rsidR="00AE2A14" w:rsidRPr="00D220CB">
        <w:rPr>
          <w:color w:val="000000"/>
        </w:rPr>
        <w:t xml:space="preserve"> </w:t>
      </w:r>
      <w:r w:rsidR="35A242A3" w:rsidRPr="0C1C6995">
        <w:rPr>
          <w:color w:val="000000"/>
        </w:rPr>
        <w:t>it is</w:t>
      </w:r>
      <w:r w:rsidR="00AE2A14" w:rsidRPr="00D220CB">
        <w:rPr>
          <w:color w:val="000000"/>
        </w:rPr>
        <w:t xml:space="preserve"> not possible to compare these figures to those previously reported, however we do know that fewer new employees than before have declared themselves as non-disabled.</w:t>
      </w:r>
    </w:p>
    <w:p w14:paraId="317BE126" w14:textId="4ECBA39E" w:rsidR="00AE2A14" w:rsidRPr="00A26A70" w:rsidRDefault="00AE2A14" w:rsidP="00AE2A14">
      <w:pPr>
        <w:rPr>
          <w:rFonts w:eastAsia="MS PGothic" w:cs="Poppins"/>
        </w:rPr>
      </w:pPr>
      <w:r w:rsidRPr="00A26A70">
        <w:rPr>
          <w:rFonts w:cs="Poppins"/>
          <w:color w:val="000000"/>
        </w:rPr>
        <w:t xml:space="preserve">Going forward, we will complete the full </w:t>
      </w:r>
      <w:r w:rsidRPr="0C1C6995">
        <w:rPr>
          <w:rFonts w:cs="Poppins"/>
          <w:color w:val="auto"/>
        </w:rPr>
        <w:t>implementation of a new recruitment system, which will improve data collection around the diversity and protected characteristics of our applicants</w:t>
      </w:r>
      <w:r w:rsidR="00F614C0" w:rsidRPr="0C1C6995">
        <w:rPr>
          <w:rFonts w:cs="Poppins"/>
          <w:color w:val="auto"/>
        </w:rPr>
        <w:t>. We</w:t>
      </w:r>
      <w:r w:rsidRPr="0C1C6995">
        <w:rPr>
          <w:rFonts w:cs="Poppins"/>
          <w:color w:val="auto"/>
        </w:rPr>
        <w:t xml:space="preserve"> will continue our </w:t>
      </w:r>
      <w:r w:rsidRPr="0C1C6995">
        <w:rPr>
          <w:rFonts w:eastAsia="Times New Roman" w:cs="Poppins"/>
          <w:color w:val="auto"/>
        </w:rPr>
        <w:t>Early Careers</w:t>
      </w:r>
      <w:r w:rsidRPr="0C1C6995">
        <w:rPr>
          <w:rFonts w:cs="Poppins"/>
          <w:color w:val="auto"/>
        </w:rPr>
        <w:t xml:space="preserve"> and Graduate apprenticeships programmes. </w:t>
      </w:r>
      <w:r w:rsidR="713366E4" w:rsidRPr="0C1C6995">
        <w:rPr>
          <w:rFonts w:cs="Poppins"/>
          <w:color w:val="auto"/>
        </w:rPr>
        <w:t>We will</w:t>
      </w:r>
      <w:r w:rsidRPr="0C1C6995">
        <w:rPr>
          <w:rFonts w:cs="Poppins"/>
          <w:color w:val="auto"/>
        </w:rPr>
        <w:t xml:space="preserve"> use our job evaluation and resource planning to ensure the skills, size, shape and structure of teams in the </w:t>
      </w:r>
      <w:r w:rsidR="00A26A70" w:rsidRPr="0C1C6995">
        <w:rPr>
          <w:rFonts w:cs="Poppins"/>
          <w:color w:val="auto"/>
        </w:rPr>
        <w:t>a</w:t>
      </w:r>
      <w:r w:rsidRPr="0C1C6995">
        <w:rPr>
          <w:rFonts w:cs="Poppins"/>
          <w:color w:val="auto"/>
        </w:rPr>
        <w:t>gency allow us to meet our purpose.</w:t>
      </w:r>
    </w:p>
    <w:p w14:paraId="78792D11" w14:textId="77777777" w:rsidR="00AE2A14" w:rsidRDefault="00AE2A14" w:rsidP="00AE2A14"/>
    <w:p w14:paraId="77ADE8C7" w14:textId="77777777" w:rsidR="0067263E" w:rsidRDefault="0067263E">
      <w:pPr>
        <w:spacing w:line="240" w:lineRule="auto"/>
        <w:rPr>
          <w:rFonts w:asciiTheme="majorHAnsi" w:eastAsia="MS PGothic" w:hAnsiTheme="majorHAnsi" w:cstheme="majorBidi"/>
          <w:b/>
          <w:color w:val="016574" w:themeColor="accent2"/>
          <w:sz w:val="32"/>
          <w:szCs w:val="26"/>
        </w:rPr>
      </w:pPr>
      <w:r>
        <w:rPr>
          <w:rFonts w:eastAsia="MS PGothic"/>
        </w:rPr>
        <w:br w:type="page"/>
      </w:r>
    </w:p>
    <w:p w14:paraId="1C211614" w14:textId="640A3C08" w:rsidR="007303B7" w:rsidRPr="0065478D" w:rsidRDefault="007303B7" w:rsidP="0065478D">
      <w:pPr>
        <w:pStyle w:val="Heading2"/>
        <w:spacing w:after="360"/>
        <w:rPr>
          <w:color w:val="C83C92"/>
        </w:rPr>
      </w:pPr>
      <w:r w:rsidRPr="0065478D">
        <w:rPr>
          <w:color w:val="C83C92"/>
        </w:rPr>
        <w:lastRenderedPageBreak/>
        <w:t>Outcome 2: People with lived experience of inequality, related to a protected characteristic or socioeconomic status, access and use SEPA’s services without barriers.</w:t>
      </w:r>
    </w:p>
    <w:p w14:paraId="2A83B0CC" w14:textId="1836D8A9" w:rsidR="006D066B" w:rsidRDefault="006D066B" w:rsidP="006D066B">
      <w:r>
        <w:t xml:space="preserve">For this outcome, we wanted to better understand our customer journey and address barriers people face when accessing and using our services, with a view to creating tools for effectively embedding different people’s needs in decision-making, project planning and service delivery. </w:t>
      </w:r>
    </w:p>
    <w:p w14:paraId="32DE6D94" w14:textId="44378849" w:rsidR="0094753B" w:rsidRDefault="006D066B" w:rsidP="006D066B">
      <w:r>
        <w:t xml:space="preserve">Our initial efforts have focused on redesigning our </w:t>
      </w:r>
      <w:r w:rsidRPr="00F005E5">
        <w:rPr>
          <w:b/>
          <w:bCs/>
        </w:rPr>
        <w:t>Equality and Human Rights Impact Assessment (EqHRIA) process</w:t>
      </w:r>
      <w:r>
        <w:t xml:space="preserve">, reflecting upon our existing process as well as best practice. </w:t>
      </w:r>
      <w:r>
        <w:rPr>
          <w:bCs/>
        </w:rPr>
        <w:t xml:space="preserve">We expanded the approach to include human rights and modified our EqHRIA template to make it more user friendly and allow for wider application across the Agency. </w:t>
      </w:r>
      <w:r w:rsidR="009F1010">
        <w:rPr>
          <w:bCs/>
        </w:rPr>
        <w:t>G</w:t>
      </w:r>
      <w:r>
        <w:rPr>
          <w:bCs/>
        </w:rPr>
        <w:t xml:space="preserve">uidance was issued to reflect this update and </w:t>
      </w:r>
      <w:r w:rsidR="00D177E9">
        <w:rPr>
          <w:bCs/>
        </w:rPr>
        <w:t xml:space="preserve">help </w:t>
      </w:r>
      <w:r>
        <w:rPr>
          <w:bCs/>
        </w:rPr>
        <w:t xml:space="preserve">mainstream equality in </w:t>
      </w:r>
      <w:r w:rsidR="002B4ADC">
        <w:rPr>
          <w:bCs/>
        </w:rPr>
        <w:t>all</w:t>
      </w:r>
      <w:r>
        <w:rPr>
          <w:bCs/>
        </w:rPr>
        <w:t xml:space="preserve"> our work. </w:t>
      </w:r>
      <w:r w:rsidR="00D177E9">
        <w:rPr>
          <w:bCs/>
        </w:rPr>
        <w:t>Through these efforts, we have seen an i</w:t>
      </w:r>
      <w:r w:rsidR="00D177E9" w:rsidRPr="6E5B72C3">
        <w:t>ncrease</w:t>
      </w:r>
      <w:r w:rsidR="00D177E9">
        <w:t xml:space="preserve"> in</w:t>
      </w:r>
      <w:r w:rsidR="00D177E9" w:rsidRPr="6E5B72C3">
        <w:t xml:space="preserve"> both the number and quality of our Equality and Human Rights Impact Assessments</w:t>
      </w:r>
      <w:r w:rsidR="00D177E9">
        <w:t xml:space="preserve">. </w:t>
      </w:r>
      <w:bookmarkStart w:id="21" w:name="_Hlk192672408"/>
      <w:r w:rsidR="0094753B" w:rsidRPr="0094753B">
        <w:t>To further support our efforts, we actively engage with the NDPB (Non-Departmental Public Bodies) Equality Forum, providing a shared understanding of policies and initiatives, and to gain valuable knowledge and insights from other organisations.</w:t>
      </w:r>
    </w:p>
    <w:bookmarkEnd w:id="21"/>
    <w:p w14:paraId="1AB1DBC1" w14:textId="5E8AF113" w:rsidR="00272FC4" w:rsidRDefault="001C3B0E" w:rsidP="00D177E9">
      <w:pPr>
        <w:rPr>
          <w:bCs/>
        </w:rPr>
      </w:pPr>
      <w:r>
        <w:rPr>
          <w:bCs/>
          <w:noProof/>
        </w:rPr>
        <w:lastRenderedPageBreak/>
        <w:drawing>
          <wp:anchor distT="180340" distB="180340" distL="360045" distR="180340" simplePos="0" relativeHeight="251658248" behindDoc="0" locked="0" layoutInCell="1" allowOverlap="1" wp14:anchorId="75B3F23D" wp14:editId="140EAEBD">
            <wp:simplePos x="0" y="0"/>
            <wp:positionH relativeFrom="column">
              <wp:posOffset>5327650</wp:posOffset>
            </wp:positionH>
            <wp:positionV relativeFrom="paragraph">
              <wp:posOffset>146050</wp:posOffset>
            </wp:positionV>
            <wp:extent cx="3504565" cy="5252085"/>
            <wp:effectExtent l="0" t="0" r="635" b="5715"/>
            <wp:wrapSquare wrapText="bothSides"/>
            <wp:docPr id="1086636057" name="Picture 8" descr="A person typ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57" name="Picture 8" descr="A person typing on a compu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4565" cy="5252085"/>
                    </a:xfrm>
                    <a:prstGeom prst="rect">
                      <a:avLst/>
                    </a:prstGeom>
                  </pic:spPr>
                </pic:pic>
              </a:graphicData>
            </a:graphic>
            <wp14:sizeRelH relativeFrom="margin">
              <wp14:pctWidth>0</wp14:pctWidth>
            </wp14:sizeRelH>
            <wp14:sizeRelV relativeFrom="margin">
              <wp14:pctHeight>0</wp14:pctHeight>
            </wp14:sizeRelV>
          </wp:anchor>
        </w:drawing>
      </w:r>
      <w:r w:rsidR="006D066B">
        <w:rPr>
          <w:bCs/>
        </w:rPr>
        <w:t xml:space="preserve">Recognising that our website estate provides a key access point for our customer experience, </w:t>
      </w:r>
      <w:r w:rsidR="7AE8FD55" w:rsidRPr="0C1C6995">
        <w:t>we have</w:t>
      </w:r>
      <w:r w:rsidR="006D066B">
        <w:rPr>
          <w:bCs/>
        </w:rPr>
        <w:t xml:space="preserve"> embarked on a comprehensive review, decommissioning content where required and ensuring new content is accessible. </w:t>
      </w:r>
    </w:p>
    <w:p w14:paraId="5A5485D2" w14:textId="69475D25" w:rsidR="004B22FF" w:rsidRDefault="006D066B" w:rsidP="00D177E9">
      <w:pPr>
        <w:rPr>
          <w:bCs/>
        </w:rPr>
      </w:pPr>
      <w:r>
        <w:t xml:space="preserve">Work will continue on our website </w:t>
      </w:r>
      <w:r w:rsidR="000E3E38">
        <w:t>estate,</w:t>
      </w:r>
      <w:r>
        <w:t xml:space="preserve"> and </w:t>
      </w:r>
      <w:r w:rsidR="657A694A">
        <w:t>we are</w:t>
      </w:r>
      <w:r w:rsidR="00FA5BCF">
        <w:t xml:space="preserve"> </w:t>
      </w:r>
      <w:r>
        <w:t>explor</w:t>
      </w:r>
      <w:r w:rsidR="00FA5BCF">
        <w:t>ing</w:t>
      </w:r>
      <w:r>
        <w:t xml:space="preserve"> opportunities for further improvements that can be made to </w:t>
      </w:r>
      <w:r w:rsidRPr="001F6D88">
        <w:t xml:space="preserve">our </w:t>
      </w:r>
      <w:r w:rsidRPr="00E14E78">
        <w:rPr>
          <w:b/>
          <w:bCs/>
        </w:rPr>
        <w:t>Equality and Human Rights Impact Assessments.</w:t>
      </w:r>
      <w:r w:rsidRPr="001F6D88">
        <w:rPr>
          <w:bCs/>
        </w:rPr>
        <w:t xml:space="preserve"> </w:t>
      </w:r>
      <w:r>
        <w:rPr>
          <w:bCs/>
        </w:rPr>
        <w:t xml:space="preserve"> </w:t>
      </w:r>
    </w:p>
    <w:p w14:paraId="558C965A" w14:textId="602B32B6" w:rsidR="0016060D" w:rsidRDefault="004369DB" w:rsidP="00D177E9">
      <w:pPr>
        <w:rPr>
          <w:rFonts w:asciiTheme="majorHAnsi" w:eastAsia="MS PGothic" w:hAnsiTheme="majorHAnsi" w:cstheme="majorBidi"/>
          <w:b/>
          <w:color w:val="016574" w:themeColor="accent2"/>
          <w:sz w:val="32"/>
          <w:szCs w:val="26"/>
        </w:rPr>
      </w:pPr>
      <w:r>
        <w:rPr>
          <w:bCs/>
          <w:noProof/>
        </w:rPr>
        <mc:AlternateContent>
          <mc:Choice Requires="wps">
            <w:drawing>
              <wp:anchor distT="0" distB="0" distL="114300" distR="114300" simplePos="0" relativeHeight="251658250" behindDoc="0" locked="0" layoutInCell="1" allowOverlap="1" wp14:anchorId="17464095" wp14:editId="70FF6951">
                <wp:simplePos x="0" y="0"/>
                <wp:positionH relativeFrom="column">
                  <wp:posOffset>6555740</wp:posOffset>
                </wp:positionH>
                <wp:positionV relativeFrom="paragraph">
                  <wp:posOffset>2352040</wp:posOffset>
                </wp:positionV>
                <wp:extent cx="3289880" cy="338179"/>
                <wp:effectExtent l="0" t="0" r="0" b="5080"/>
                <wp:wrapNone/>
                <wp:docPr id="141326252" name="Text Box 1"/>
                <wp:cNvGraphicFramePr/>
                <a:graphic xmlns:a="http://schemas.openxmlformats.org/drawingml/2006/main">
                  <a:graphicData uri="http://schemas.microsoft.com/office/word/2010/wordprocessingShape">
                    <wps:wsp>
                      <wps:cNvSpPr txBox="1"/>
                      <wps:spPr>
                        <a:xfrm>
                          <a:off x="0" y="0"/>
                          <a:ext cx="3289880" cy="338179"/>
                        </a:xfrm>
                        <a:prstGeom prst="rect">
                          <a:avLst/>
                        </a:prstGeom>
                        <a:noFill/>
                        <a:ln w="6350">
                          <a:noFill/>
                        </a:ln>
                      </wps:spPr>
                      <wps:txbx>
                        <w:txbxContent>
                          <w:p w14:paraId="11354A1C" w14:textId="6839335B" w:rsidR="00775849" w:rsidRPr="004369DB" w:rsidRDefault="00775849">
                            <w:pPr>
                              <w:rPr>
                                <w:b/>
                                <w:bCs/>
                                <w:sz w:val="20"/>
                                <w:szCs w:val="20"/>
                              </w:rPr>
                            </w:pPr>
                            <w:r w:rsidRPr="004369DB">
                              <w:rPr>
                                <w:b/>
                                <w:bCs/>
                                <w:sz w:val="20"/>
                                <w:szCs w:val="20"/>
                              </w:rPr>
                              <w:t>iStock/</w:t>
                            </w:r>
                            <w:r w:rsidR="00096F90" w:rsidRPr="004369DB">
                              <w:rPr>
                                <w:b/>
                                <w:bCs/>
                                <w:sz w:val="20"/>
                                <w:szCs w:val="20"/>
                              </w:rPr>
                              <w:t>871072426/</w:t>
                            </w:r>
                            <w:r w:rsidR="00B33C77" w:rsidRPr="004369DB">
                              <w:rPr>
                                <w:b/>
                                <w:bCs/>
                                <w:sz w:val="20"/>
                                <w:szCs w:val="20"/>
                              </w:rPr>
                              <w:t>PeopleImages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4095" id="_x0000_s1031" type="#_x0000_t202" style="position:absolute;margin-left:516.2pt;margin-top:185.2pt;width:259.05pt;height:26.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" filled="f" stroked="f" strokeweight=".5pt">
                <v:textbox>
                  <w:txbxContent>
                    <w:p w14:paraId="11354A1C" w14:textId="6839335B" w:rsidR="00775849" w:rsidRPr="004369DB" w:rsidRDefault="00775849">
                      <w:pPr>
                        <w:rPr>
                          <w:b/>
                          <w:bCs/>
                          <w:sz w:val="20"/>
                          <w:szCs w:val="20"/>
                        </w:rPr>
                      </w:pPr>
                      <w:r w:rsidRPr="004369DB">
                        <w:rPr>
                          <w:b/>
                          <w:bCs/>
                          <w:sz w:val="20"/>
                          <w:szCs w:val="20"/>
                        </w:rPr>
                        <w:t>iStock/</w:t>
                      </w:r>
                      <w:r w:rsidR="00096F90" w:rsidRPr="004369DB">
                        <w:rPr>
                          <w:b/>
                          <w:bCs/>
                          <w:sz w:val="20"/>
                          <w:szCs w:val="20"/>
                        </w:rPr>
                        <w:t>871072426/</w:t>
                      </w:r>
                      <w:r w:rsidR="00B33C77" w:rsidRPr="004369DB">
                        <w:rPr>
                          <w:b/>
                          <w:bCs/>
                          <w:sz w:val="20"/>
                          <w:szCs w:val="20"/>
                        </w:rPr>
                        <w:t>PeopleImages</w:t>
                      </w:r>
                    </w:p>
                  </w:txbxContent>
                </v:textbox>
              </v:shape>
            </w:pict>
          </mc:Fallback>
        </mc:AlternateContent>
      </w:r>
      <w:r w:rsidR="006D066B">
        <w:rPr>
          <w:bCs/>
        </w:rPr>
        <w:t>Work has also been initiated with regard</w:t>
      </w:r>
      <w:r w:rsidR="004B22FF">
        <w:rPr>
          <w:bCs/>
        </w:rPr>
        <w:t>s</w:t>
      </w:r>
      <w:r w:rsidR="006D066B">
        <w:rPr>
          <w:bCs/>
        </w:rPr>
        <w:t xml:space="preserve"> to digital transformation and the development of a customer experience strategy (including approaches to engagement and consultation). </w:t>
      </w:r>
      <w:r w:rsidR="0016060D">
        <w:rPr>
          <w:rFonts w:eastAsia="MS PGothic"/>
        </w:rPr>
        <w:br w:type="page"/>
      </w:r>
    </w:p>
    <w:p w14:paraId="3B9A4FA9" w14:textId="37678294" w:rsidR="007303B7" w:rsidRPr="0065478D" w:rsidRDefault="007303B7" w:rsidP="00E14E78">
      <w:pPr>
        <w:pStyle w:val="Heading2"/>
        <w:spacing w:after="360"/>
        <w:rPr>
          <w:color w:val="C83C92"/>
        </w:rPr>
      </w:pPr>
      <w:r w:rsidRPr="0065478D">
        <w:rPr>
          <w:color w:val="C83C92"/>
        </w:rPr>
        <w:lastRenderedPageBreak/>
        <w:t xml:space="preserve">Outcome 3: </w:t>
      </w:r>
      <w:r w:rsidR="009F1010" w:rsidRPr="0065478D">
        <w:rPr>
          <w:color w:val="C83C92"/>
        </w:rPr>
        <w:t>Employees</w:t>
      </w:r>
      <w:r w:rsidRPr="0065478D">
        <w:rPr>
          <w:color w:val="C83C92"/>
        </w:rPr>
        <w:t xml:space="preserve"> with lived experience of inequality and barriers, and with a wide variety of needs, feel listened to and respected as SEPA meets those needs.</w:t>
      </w:r>
    </w:p>
    <w:p w14:paraId="66EFCDD7" w14:textId="638088BE" w:rsidR="00764E39" w:rsidRDefault="00764E39" w:rsidP="00E14E78">
      <w:pPr>
        <w:pStyle w:val="BodyText1"/>
        <w:rPr>
          <w:rFonts w:cs="Arial"/>
        </w:rPr>
      </w:pPr>
      <w:r w:rsidRPr="0C1C6995">
        <w:rPr>
          <w:rFonts w:cs="Arial"/>
        </w:rPr>
        <w:t xml:space="preserve">The delivery of services for Scotland depends on the dedication, commitment and diversity of our people. Our aim is to create a safe, welcoming and high performing environment, where our employees belong, feel valued, listened to and respected and can share their lived experiences. </w:t>
      </w:r>
    </w:p>
    <w:p w14:paraId="236C1AF7" w14:textId="77777777" w:rsidR="00FB6D93" w:rsidRDefault="00764E39" w:rsidP="00E14E78">
      <w:pPr>
        <w:pStyle w:val="BodyText1"/>
        <w:rPr>
          <w:rFonts w:cs="Arial"/>
          <w:szCs w:val="28"/>
        </w:rPr>
      </w:pPr>
      <w:r>
        <w:rPr>
          <w:rFonts w:cs="Arial"/>
          <w:szCs w:val="28"/>
        </w:rPr>
        <w:t>To achieve this aim, we recognise the importance of</w:t>
      </w:r>
      <w:r w:rsidR="006607CC">
        <w:rPr>
          <w:rFonts w:cs="Arial"/>
          <w:szCs w:val="28"/>
        </w:rPr>
        <w:t xml:space="preserve"> train</w:t>
      </w:r>
      <w:r w:rsidR="00DC3246">
        <w:rPr>
          <w:rFonts w:cs="Arial"/>
          <w:szCs w:val="28"/>
        </w:rPr>
        <w:t xml:space="preserve">ing </w:t>
      </w:r>
      <w:r w:rsidR="00FA4999">
        <w:rPr>
          <w:rFonts w:cs="Arial"/>
          <w:szCs w:val="28"/>
        </w:rPr>
        <w:t>for our people to provide a deeper insight</w:t>
      </w:r>
      <w:r w:rsidRPr="00A31FFF">
        <w:rPr>
          <w:rFonts w:cs="Arial"/>
          <w:szCs w:val="28"/>
        </w:rPr>
        <w:t xml:space="preserve"> into our organisation, what we do, and what makes SEPA a great place to work</w:t>
      </w:r>
      <w:r>
        <w:rPr>
          <w:rFonts w:cs="Arial"/>
          <w:szCs w:val="28"/>
        </w:rPr>
        <w:t xml:space="preserve">. </w:t>
      </w:r>
    </w:p>
    <w:p w14:paraId="3A81EF1A" w14:textId="5695B88E" w:rsidR="007D5A58" w:rsidRDefault="00764E39" w:rsidP="0015198C">
      <w:pPr>
        <w:pStyle w:val="BodyText1"/>
      </w:pPr>
      <w:r w:rsidRPr="0C1C6995">
        <w:rPr>
          <w:rFonts w:cs="Arial"/>
        </w:rPr>
        <w:t xml:space="preserve">All new employees are invited </w:t>
      </w:r>
      <w:r>
        <w:t xml:space="preserve">to an </w:t>
      </w:r>
      <w:r w:rsidRPr="00FB6D93">
        <w:rPr>
          <w:b/>
          <w:bCs/>
        </w:rPr>
        <w:t>Equality and Human Rights induction</w:t>
      </w:r>
      <w:r>
        <w:t xml:space="preserve"> - interactive sessions focusing on the concepts of equality, diversity, inclusion and belonging and peer to peer discussions around what makes an inclusive workspace, what makes a great team and how can you as a new member of your team contribute to our culture of inclusion and belonging. A short animation reflects the importance </w:t>
      </w:r>
      <w:r w:rsidRPr="0031682E">
        <w:rPr>
          <w:b/>
          <w:bCs/>
        </w:rPr>
        <w:t>of Equality Impact and Human Rights Assessments</w:t>
      </w:r>
      <w:r>
        <w:t xml:space="preserve"> as these are the key tools we use for mainstreaming equality in everything we do at </w:t>
      </w:r>
      <w:r w:rsidR="0031682E">
        <w:t>SEPA</w:t>
      </w:r>
      <w:r>
        <w:t>.</w:t>
      </w:r>
      <w:r w:rsidR="001D4763">
        <w:tab/>
      </w:r>
    </w:p>
    <w:p w14:paraId="4E5534CE" w14:textId="2675AA63" w:rsidR="001D4763" w:rsidRPr="001D4763" w:rsidRDefault="001D4763" w:rsidP="001D4763">
      <w:pPr>
        <w:tabs>
          <w:tab w:val="left" w:pos="12612"/>
        </w:tabs>
        <w:sectPr w:rsidR="001D4763" w:rsidRPr="001D4763" w:rsidSect="00412B3B">
          <w:type w:val="continuous"/>
          <w:pgSz w:w="16838" w:h="11906" w:orient="landscape"/>
          <w:pgMar w:top="1134" w:right="1440" w:bottom="567" w:left="1440" w:header="709" w:footer="0" w:gutter="0"/>
          <w:cols w:space="708"/>
          <w:titlePg/>
          <w:docGrid w:linePitch="360"/>
        </w:sectPr>
      </w:pPr>
    </w:p>
    <w:p w14:paraId="2E45E3A9" w14:textId="66C5994B" w:rsidR="007D5A58" w:rsidRDefault="00917B20" w:rsidP="0003498F">
      <w:r>
        <w:rPr>
          <w:noProof/>
        </w:rPr>
        <w:lastRenderedPageBreak/>
        <mc:AlternateContent>
          <mc:Choice Requires="wps">
            <w:drawing>
              <wp:anchor distT="45720" distB="45720" distL="114300" distR="114300" simplePos="0" relativeHeight="251658241" behindDoc="0" locked="0" layoutInCell="1" allowOverlap="1" wp14:anchorId="29FD6B0F" wp14:editId="09EF1535">
                <wp:simplePos x="0" y="0"/>
                <wp:positionH relativeFrom="column">
                  <wp:posOffset>4902200</wp:posOffset>
                </wp:positionH>
                <wp:positionV relativeFrom="paragraph">
                  <wp:posOffset>152400</wp:posOffset>
                </wp:positionV>
                <wp:extent cx="3888105" cy="5797550"/>
                <wp:effectExtent l="38100" t="38100" r="55245" b="50800"/>
                <wp:wrapSquare wrapText="bothSides"/>
                <wp:docPr id="726830520" name="Text Box 2" descr="“As we continue to work with teams across the organisation to ensure employees feel engaged, empowered and supported, we have a fantastic opportunity to harness the benefits a diverse workforce can bring. Our focus on neurodiversity has allowed us to open the conversation and work through practical solutions to make our workspaces and roles more accessible. &#10;I’m inspired by the passion and enthusiasm colleagues have brought to the discussion, and the opportunity for us to continue building a safe and inclusive workplace.”&#10;Kirsty Paterson, Chief Officer; People, Workspaces and Develop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97550"/>
                        </a:xfrm>
                        <a:prstGeom prst="rect">
                          <a:avLst/>
                        </a:prstGeom>
                        <a:solidFill>
                          <a:srgbClr val="FFFFFF"/>
                        </a:solidFill>
                        <a:ln w="88900" cmpd="thickThin">
                          <a:solidFill>
                            <a:srgbClr val="C83C92"/>
                          </a:solidFill>
                          <a:miter lim="800000"/>
                          <a:headEnd/>
                          <a:tailEnd/>
                        </a:ln>
                      </wps:spPr>
                      <wps:txbx>
                        <w:txbxContent>
                          <w:p w14:paraId="457287EE" w14:textId="5038E66C" w:rsidR="002A03CA" w:rsidRPr="001A20C1" w:rsidRDefault="007D5A58" w:rsidP="00D23BB4">
                            <w:pPr>
                              <w:spacing w:before="240"/>
                              <w:ind w:left="113" w:right="113"/>
                            </w:pPr>
                            <w:r w:rsidRPr="001A20C1">
                              <w:t xml:space="preserve">“As we continue to work with teams across the organisation to ensure employees feel engaged, empowered and supported, we have a fantastic opportunity to harness the benefits a diverse workforce can bring. Our focus on neurodiversity has allowed us to open the conversation and work through practical solutions to make our workspaces and roles more accessible. </w:t>
                            </w:r>
                          </w:p>
                          <w:p w14:paraId="28A07DC2" w14:textId="6EDD9FBA" w:rsidR="007D5A58" w:rsidRPr="001A20C1" w:rsidRDefault="007D5A58" w:rsidP="00D23BB4">
                            <w:pPr>
                              <w:ind w:left="113" w:right="113"/>
                            </w:pPr>
                            <w:r w:rsidRPr="001A20C1">
                              <w:t>I’m inspired by the passion and enthusiasm colleagues have brought to the discussion, and the opportunity for us to continue building a safe and inclusive workplace.”</w:t>
                            </w:r>
                          </w:p>
                          <w:p w14:paraId="12F8F4B7" w14:textId="2BC77222" w:rsidR="007D5A58" w:rsidRPr="001A20C1" w:rsidRDefault="007D5A58" w:rsidP="00D23BB4">
                            <w:pPr>
                              <w:ind w:left="113" w:right="113"/>
                              <w:rPr>
                                <w:b/>
                              </w:rPr>
                            </w:pPr>
                            <w:r w:rsidRPr="001A20C1">
                              <w:rPr>
                                <w:b/>
                              </w:rPr>
                              <w:t>Kirsty Paterson, Chief Officer; People, Workspaces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D6B0F" id="_x0000_s1032" type="#_x0000_t202" alt="“As we continue to work with teams across the organisation to ensure employees feel engaged, empowered and supported, we have a fantastic opportunity to harness the benefits a diverse workforce can bring. Our focus on neurodiversity has allowed us to open the conversation and work through practical solutions to make our workspaces and roles more accessible. &#10;I’m inspired by the passion and enthusiasm colleagues have brought to the discussion, and the opportunity for us to continue building a safe and inclusive workplace.”&#10;Kirsty Paterson, Chief Officer; People, Workspaces and Development&#10;" style="position:absolute;margin-left:386pt;margin-top:12pt;width:306.15pt;height:45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" strokecolor="#c83c92" strokeweight="7pt">
                <v:stroke linestyle="thickThin"/>
                <v:textbox>
                  <w:txbxContent>
                    <w:p w14:paraId="457287EE" w14:textId="5038E66C" w:rsidR="002A03CA" w:rsidRPr="001A20C1" w:rsidRDefault="007D5A58" w:rsidP="00D23BB4">
                      <w:pPr>
                        <w:spacing w:before="240"/>
                        <w:ind w:left="113" w:right="113"/>
                      </w:pPr>
                      <w:r w:rsidRPr="001A20C1">
                        <w:t xml:space="preserve">“As we continue to work with teams across the organisation to ensure employees feel engaged, empowered and supported, we have a fantastic opportunity to harness the benefits a diverse workforce can bring. Our focus on neurodiversity has allowed us to open the conversation and work through practical solutions to make our workspaces and roles more accessible. </w:t>
                      </w:r>
                    </w:p>
                    <w:p w14:paraId="28A07DC2" w14:textId="6EDD9FBA" w:rsidR="007D5A58" w:rsidRPr="001A20C1" w:rsidRDefault="007D5A58" w:rsidP="00D23BB4">
                      <w:pPr>
                        <w:ind w:left="113" w:right="113"/>
                      </w:pPr>
                      <w:r w:rsidRPr="001A20C1">
                        <w:t>I’m inspired by the passion and enthusiasm colleagues have brought to the discussion, and the opportunity for us to continue building a safe and inclusive workplace.”</w:t>
                      </w:r>
                    </w:p>
                    <w:p w14:paraId="12F8F4B7" w14:textId="2BC77222" w:rsidR="007D5A58" w:rsidRPr="001A20C1" w:rsidRDefault="007D5A58" w:rsidP="00D23BB4">
                      <w:pPr>
                        <w:ind w:left="113" w:right="113"/>
                        <w:rPr>
                          <w:b/>
                        </w:rPr>
                      </w:pPr>
                      <w:r w:rsidRPr="001A20C1">
                        <w:rPr>
                          <w:b/>
                        </w:rPr>
                        <w:t>Kirsty Paterson, Chief Officer; People, Workspaces and Development</w:t>
                      </w:r>
                    </w:p>
                  </w:txbxContent>
                </v:textbox>
                <w10:wrap type="square"/>
              </v:shape>
            </w:pict>
          </mc:Fallback>
        </mc:AlternateContent>
      </w:r>
      <w:r w:rsidR="00764E39">
        <w:t xml:space="preserve">Neurodiversity in the workplace has been a long-term commitment of </w:t>
      </w:r>
      <w:r w:rsidR="0031682E">
        <w:t>SEPA</w:t>
      </w:r>
      <w:r w:rsidR="00764E39">
        <w:t>. Reflected in our previous mainstream</w:t>
      </w:r>
      <w:r w:rsidR="00782F4C">
        <w:t>ing</w:t>
      </w:r>
      <w:r w:rsidR="00764E39">
        <w:t xml:space="preserve"> report was our initial exploration to better understand neurodiversity, recognising the needs of individuals and ensuring that reasonable adjustments are quickly put in place.</w:t>
      </w:r>
    </w:p>
    <w:p w14:paraId="4CDF3A5A" w14:textId="64F601BF" w:rsidR="00AA19E6" w:rsidRDefault="00764E39" w:rsidP="006238DB">
      <w:pPr>
        <w:sectPr w:rsidR="00AA19E6" w:rsidSect="00517215">
          <w:type w:val="continuous"/>
          <w:pgSz w:w="16838" w:h="11906" w:orient="landscape"/>
          <w:pgMar w:top="510" w:right="1440" w:bottom="1077" w:left="1440" w:header="709" w:footer="0" w:gutter="0"/>
          <w:cols w:num="2" w:space="708"/>
          <w:titlePg/>
          <w:docGrid w:linePitch="360"/>
        </w:sectPr>
      </w:pPr>
      <w:r>
        <w:t xml:space="preserve">Building on that understanding, </w:t>
      </w:r>
      <w:r w:rsidR="00F935A2" w:rsidRPr="00A52341">
        <w:t xml:space="preserve">we promoted </w:t>
      </w:r>
      <w:r w:rsidR="00F935A2" w:rsidRPr="00852DFF">
        <w:rPr>
          <w:b/>
          <w:bCs/>
        </w:rPr>
        <w:t>Neurodiversity Celebration Week</w:t>
      </w:r>
      <w:r w:rsidR="00F935A2" w:rsidRPr="00A52341">
        <w:t xml:space="preserve"> </w:t>
      </w:r>
      <w:r w:rsidR="00F935A2">
        <w:t xml:space="preserve">in 2023 and 2024 </w:t>
      </w:r>
      <w:r w:rsidR="00F935A2" w:rsidRPr="00A52341">
        <w:t>with a range of workshops and information</w:t>
      </w:r>
      <w:r w:rsidR="00C207F0">
        <w:t xml:space="preserve"> delivered by colleagues across the organisation</w:t>
      </w:r>
      <w:r w:rsidR="00F935A2" w:rsidRPr="00A52341">
        <w:t>. We want to be part of the worldwide initiative that challenges stereotypes and misconceptions around neurological differences and recognise the many talents and advantages</w:t>
      </w:r>
      <w:r w:rsidR="0064306C">
        <w:t xml:space="preserve">. Members of the group </w:t>
      </w:r>
      <w:r w:rsidR="00107540">
        <w:t>working on this subject</w:t>
      </w:r>
      <w:r w:rsidR="0064306C">
        <w:t xml:space="preserve"> spoke with other agencies to </w:t>
      </w:r>
      <w:r w:rsidR="00107540">
        <w:t>understand</w:t>
      </w:r>
      <w:r w:rsidR="0064306C">
        <w:t xml:space="preserve"> wha</w:t>
      </w:r>
      <w:r w:rsidR="006238DB">
        <w:t>t</w:t>
      </w:r>
      <w:r w:rsidR="00F16AEF">
        <w:t xml:space="preserve"> work they were doing in this area, while colleagues also shared their </w:t>
      </w:r>
      <w:r w:rsidR="006E2404">
        <w:t>lived experience of working here with the group</w:t>
      </w:r>
      <w:r w:rsidR="00443AF5">
        <w:t>.</w:t>
      </w:r>
    </w:p>
    <w:p w14:paraId="35D7B314" w14:textId="77777777" w:rsidR="007D5A58" w:rsidRDefault="007D5A58" w:rsidP="00764E39">
      <w:pPr>
        <w:pStyle w:val="BodyText1"/>
        <w:spacing w:after="0"/>
        <w:jc w:val="both"/>
        <w:sectPr w:rsidR="007D5A58" w:rsidSect="00AA19E6">
          <w:type w:val="continuous"/>
          <w:pgSz w:w="16838" w:h="11906" w:orient="landscape"/>
          <w:pgMar w:top="1080" w:right="1440" w:bottom="1080" w:left="1440" w:header="708" w:footer="708" w:gutter="0"/>
          <w:cols w:space="708"/>
          <w:titlePg/>
          <w:docGrid w:linePitch="360"/>
        </w:sectPr>
      </w:pPr>
    </w:p>
    <w:p w14:paraId="6FB7BF89" w14:textId="4D30AFB7" w:rsidR="002467BA" w:rsidRDefault="00764E39" w:rsidP="002A03CA">
      <w:pPr>
        <w:pStyle w:val="BodyText1"/>
      </w:pPr>
      <w:r w:rsidRPr="00C10098">
        <w:lastRenderedPageBreak/>
        <w:t xml:space="preserve">Fundamental </w:t>
      </w:r>
      <w:r w:rsidR="00AA2635" w:rsidRPr="00C10098">
        <w:t>to</w:t>
      </w:r>
      <w:r w:rsidRPr="00C10098">
        <w:t xml:space="preserve"> this outcome has been our employee resource group</w:t>
      </w:r>
      <w:r w:rsidR="006E3D7A" w:rsidRPr="00C10098">
        <w:t xml:space="preserve"> who play</w:t>
      </w:r>
      <w:r w:rsidRPr="00C10098">
        <w:t xml:space="preserve"> a crucial role in engaging our people in our workplace diversity and inclusion efforts and understanding experiences of inequality and barriers. The </w:t>
      </w:r>
      <w:r w:rsidRPr="008C0DE3">
        <w:rPr>
          <w:b/>
          <w:bCs/>
        </w:rPr>
        <w:t>Digital A</w:t>
      </w:r>
      <w:r w:rsidRPr="00C10098">
        <w:rPr>
          <w:b/>
        </w:rPr>
        <w:t>ccessibility Lived Experience Group</w:t>
      </w:r>
      <w:r w:rsidRPr="00A93778">
        <w:t xml:space="preserve"> </w:t>
      </w:r>
      <w:r w:rsidRPr="00CD4968">
        <w:t>support</w:t>
      </w:r>
      <w:r>
        <w:t>s</w:t>
      </w:r>
      <w:r w:rsidRPr="00CD4968">
        <w:t xml:space="preserve"> the aim of </w:t>
      </w:r>
      <w:r w:rsidR="006E3D7A">
        <w:t xml:space="preserve">SEPA </w:t>
      </w:r>
      <w:r>
        <w:t>b</w:t>
      </w:r>
      <w:r w:rsidRPr="00CD4968">
        <w:t>eing an organisation that provides digital services and products that are accessible to all</w:t>
      </w:r>
      <w:r w:rsidR="006E3D7A">
        <w:t>.</w:t>
      </w:r>
      <w:r w:rsidR="00E32E36">
        <w:t xml:space="preserve"> </w:t>
      </w:r>
      <w:r w:rsidR="002467BA">
        <w:t>The group is inform</w:t>
      </w:r>
      <w:r w:rsidR="00182F7D">
        <w:t>ing</w:t>
      </w:r>
      <w:r w:rsidR="002467BA">
        <w:t xml:space="preserve"> the development of</w:t>
      </w:r>
      <w:r w:rsidR="002467BA" w:rsidRPr="00FA2DCF">
        <w:t xml:space="preserve"> policies, services and procedures</w:t>
      </w:r>
      <w:r w:rsidR="002467BA">
        <w:t xml:space="preserve">, </w:t>
      </w:r>
      <w:r w:rsidR="00376D06">
        <w:t xml:space="preserve">providing peer support to colleagues and helping the </w:t>
      </w:r>
      <w:r w:rsidR="008C0DE3">
        <w:t>a</w:t>
      </w:r>
      <w:r w:rsidR="00376D06">
        <w:t>gency meet and exceed our legal obligations.</w:t>
      </w:r>
    </w:p>
    <w:p w14:paraId="09501B8F" w14:textId="6D8CA1FC" w:rsidR="00764E39" w:rsidRDefault="00764E39" w:rsidP="002A03CA">
      <w:pPr>
        <w:pStyle w:val="BodyText1"/>
      </w:pPr>
      <w:r>
        <w:t xml:space="preserve">The advice and expertise of this group supported the inclusion of a screen reader function for our </w:t>
      </w:r>
      <w:r w:rsidRPr="008C0DE3">
        <w:rPr>
          <w:b/>
          <w:bCs/>
          <w:i/>
          <w:iCs/>
        </w:rPr>
        <w:t>Corporate Plan 2024-2027</w:t>
      </w:r>
      <w:r w:rsidR="004E5CBE">
        <w:t xml:space="preserve"> and led to a sub-group of </w:t>
      </w:r>
      <w:r w:rsidR="004E5CBE">
        <w:rPr>
          <w:bCs/>
        </w:rPr>
        <w:t>colleagues</w:t>
      </w:r>
      <w:r w:rsidR="004E5CBE" w:rsidRPr="006A51C1">
        <w:rPr>
          <w:bCs/>
        </w:rPr>
        <w:t xml:space="preserve"> who are developing digital products and</w:t>
      </w:r>
      <w:r w:rsidR="004E5CBE">
        <w:rPr>
          <w:bCs/>
        </w:rPr>
        <w:t xml:space="preserve"> / or</w:t>
      </w:r>
      <w:r w:rsidR="004E5CBE" w:rsidRPr="006A51C1">
        <w:rPr>
          <w:bCs/>
        </w:rPr>
        <w:t xml:space="preserve"> interested in accessibility relating to digital products</w:t>
      </w:r>
      <w:r w:rsidR="00182F7D">
        <w:t xml:space="preserve">. </w:t>
      </w:r>
      <w:r w:rsidR="004E5CBE">
        <w:rPr>
          <w:bCs/>
        </w:rPr>
        <w:t>Through this, we</w:t>
      </w:r>
      <w:r w:rsidRPr="008E5F26">
        <w:rPr>
          <w:bCs/>
        </w:rPr>
        <w:t xml:space="preserve"> </w:t>
      </w:r>
      <w:r w:rsidRPr="008E5F26">
        <w:t xml:space="preserve">recently recruited an </w:t>
      </w:r>
      <w:r w:rsidR="00C04F75">
        <w:t>a</w:t>
      </w:r>
      <w:r w:rsidRPr="008E5F26">
        <w:t xml:space="preserve">ccessibility </w:t>
      </w:r>
      <w:r w:rsidR="00C04F75">
        <w:t>l</w:t>
      </w:r>
      <w:r w:rsidRPr="008E5F26">
        <w:t>ead</w:t>
      </w:r>
      <w:r w:rsidR="004E5CBE">
        <w:t xml:space="preserve"> to</w:t>
      </w:r>
      <w:r w:rsidRPr="008E5F26">
        <w:t xml:space="preserve"> co-ordinate our equality efforts in both digital and physical accessibility.</w:t>
      </w:r>
      <w:r>
        <w:t xml:space="preserve">  </w:t>
      </w:r>
    </w:p>
    <w:p w14:paraId="1E4C0DA5" w14:textId="36AC4F48" w:rsidR="00764E39" w:rsidRDefault="00764E39" w:rsidP="002A03CA">
      <w:pPr>
        <w:pStyle w:val="BodyText1"/>
      </w:pPr>
      <w:r>
        <w:t>The</w:t>
      </w:r>
      <w:r w:rsidRPr="007E2693">
        <w:rPr>
          <w:b/>
          <w:bCs/>
        </w:rPr>
        <w:t xml:space="preserve"> Black, Asian, Minority Ethnic (BAME) Employees Lived Experience Group </w:t>
      </w:r>
      <w:r w:rsidRPr="002405BC">
        <w:t xml:space="preserve">is </w:t>
      </w:r>
      <w:r>
        <w:t>relatively new and beginning to organise meetings and encourage attendance with internal communications and a dedicated internal web page</w:t>
      </w:r>
      <w:r w:rsidR="330460C4">
        <w:t xml:space="preserve"> to share information</w:t>
      </w:r>
      <w:r>
        <w:t xml:space="preserve">.  The aim of this group is for our people who </w:t>
      </w:r>
      <w:r w:rsidRPr="00545BC8">
        <w:t>have a shared background or experience</w:t>
      </w:r>
      <w:r>
        <w:t>,</w:t>
      </w:r>
      <w:r w:rsidRPr="00545BC8">
        <w:t xml:space="preserve"> to create a </w:t>
      </w:r>
      <w:r>
        <w:t xml:space="preserve">safe </w:t>
      </w:r>
      <w:r w:rsidRPr="00545BC8">
        <w:t>supportive group where peers can benefit from others</w:t>
      </w:r>
      <w:r>
        <w:t xml:space="preserve"> - </w:t>
      </w:r>
      <w:r w:rsidRPr="00545BC8">
        <w:t>support</w:t>
      </w:r>
      <w:r>
        <w:t>ing</w:t>
      </w:r>
      <w:r w:rsidRPr="00545BC8">
        <w:t xml:space="preserve"> individual</w:t>
      </w:r>
      <w:r>
        <w:t xml:space="preserve"> connection</w:t>
      </w:r>
      <w:r w:rsidRPr="00545BC8">
        <w:t xml:space="preserve"> by tapping into the resources of their peer group</w:t>
      </w:r>
      <w:r>
        <w:t>, offering advice, sharing experiences and signposting</w:t>
      </w:r>
      <w:r w:rsidRPr="00545BC8">
        <w:t xml:space="preserve"> sources of expertise. </w:t>
      </w:r>
    </w:p>
    <w:p w14:paraId="15D3383F" w14:textId="1A78A4A8" w:rsidR="00764E39" w:rsidRPr="00673DE7" w:rsidRDefault="00764E39" w:rsidP="00673DE7">
      <w:r>
        <w:lastRenderedPageBreak/>
        <w:t xml:space="preserve">Going forward, </w:t>
      </w:r>
      <w:r w:rsidR="247F800F">
        <w:t>we will</w:t>
      </w:r>
      <w:r w:rsidR="00C04F75">
        <w:t xml:space="preserve"> </w:t>
      </w:r>
      <w:r>
        <w:t xml:space="preserve">continue to promote neurodiversity in the workplace, creating a learning package for all our people. </w:t>
      </w:r>
      <w:r w:rsidR="284D2D66">
        <w:t>We will</w:t>
      </w:r>
      <w:r>
        <w:t xml:space="preserve"> continue to invest in our employee resource groups, including the creation of a </w:t>
      </w:r>
      <w:r w:rsidR="00C04F75" w:rsidRPr="00C04F75">
        <w:rPr>
          <w:b/>
          <w:bCs/>
        </w:rPr>
        <w:t>M</w:t>
      </w:r>
      <w:r w:rsidRPr="00C04F75">
        <w:rPr>
          <w:b/>
          <w:bCs/>
        </w:rPr>
        <w:t xml:space="preserve">enopause and </w:t>
      </w:r>
      <w:r w:rsidR="00C04F75" w:rsidRPr="00C04F75">
        <w:rPr>
          <w:b/>
          <w:bCs/>
        </w:rPr>
        <w:t>P</w:t>
      </w:r>
      <w:r w:rsidRPr="00C04F75">
        <w:rPr>
          <w:b/>
          <w:bCs/>
        </w:rPr>
        <w:t xml:space="preserve">eriods </w:t>
      </w:r>
      <w:r w:rsidR="00C04F75" w:rsidRPr="00C04F75">
        <w:rPr>
          <w:b/>
          <w:bCs/>
        </w:rPr>
        <w:t>L</w:t>
      </w:r>
      <w:r w:rsidRPr="00C04F75">
        <w:rPr>
          <w:b/>
          <w:bCs/>
        </w:rPr>
        <w:t xml:space="preserve">istening </w:t>
      </w:r>
      <w:r w:rsidR="00C04F75" w:rsidRPr="00C04F75">
        <w:rPr>
          <w:b/>
          <w:bCs/>
        </w:rPr>
        <w:t>G</w:t>
      </w:r>
      <w:r w:rsidRPr="00C04F75">
        <w:rPr>
          <w:b/>
          <w:bCs/>
        </w:rPr>
        <w:t>roup.</w:t>
      </w:r>
      <w:r>
        <w:t xml:space="preserve">  </w:t>
      </w:r>
    </w:p>
    <w:p w14:paraId="1446C3B3" w14:textId="5ED11B56" w:rsidR="007303B7" w:rsidRPr="00A228AB" w:rsidRDefault="007303B7" w:rsidP="00A228AB">
      <w:pPr>
        <w:pStyle w:val="Heading2"/>
        <w:spacing w:after="360"/>
        <w:rPr>
          <w:color w:val="C83C92"/>
        </w:rPr>
      </w:pPr>
      <w:r w:rsidRPr="00A228AB">
        <w:rPr>
          <w:color w:val="C83C92"/>
        </w:rPr>
        <w:t xml:space="preserve">Outcome 4: </w:t>
      </w:r>
      <w:r w:rsidR="506FC3FC" w:rsidRPr="0C1C6995">
        <w:rPr>
          <w:color w:val="C83C92"/>
        </w:rPr>
        <w:t>We have</w:t>
      </w:r>
      <w:r w:rsidRPr="00A228AB">
        <w:rPr>
          <w:color w:val="C83C92"/>
        </w:rPr>
        <w:t xml:space="preserve"> decreased our gender pay gap and occupational segregation related to gender, disability and ethnicity.</w:t>
      </w:r>
    </w:p>
    <w:p w14:paraId="4A099E31" w14:textId="3B627EDE" w:rsidR="005B2AFF" w:rsidRPr="008058A7" w:rsidRDefault="005B2AFF" w:rsidP="008058A7">
      <w:r>
        <w:t xml:space="preserve">As a broad indicator, </w:t>
      </w:r>
      <w:r w:rsidR="1C2F2747">
        <w:t>there has</w:t>
      </w:r>
      <w:r w:rsidR="00E35C1E">
        <w:t xml:space="preserve"> </w:t>
      </w:r>
      <w:r>
        <w:t xml:space="preserve">been minimal change in our </w:t>
      </w:r>
      <w:r w:rsidRPr="008058A7">
        <w:t>organisational mean gender pay gap</w:t>
      </w:r>
      <w:r w:rsidR="00977DA9">
        <w:t xml:space="preserve"> which is now</w:t>
      </w:r>
      <w:r w:rsidR="00917432" w:rsidRPr="008058A7">
        <w:t xml:space="preserve"> </w:t>
      </w:r>
      <w:r w:rsidR="00917432" w:rsidRPr="007E2693">
        <w:rPr>
          <w:b/>
          <w:bCs/>
        </w:rPr>
        <w:t>-7.59%</w:t>
      </w:r>
      <w:r w:rsidR="00917432">
        <w:t xml:space="preserve"> compared to </w:t>
      </w:r>
      <w:r w:rsidR="00917432" w:rsidRPr="007E2693">
        <w:rPr>
          <w:b/>
          <w:bCs/>
        </w:rPr>
        <w:t>-7.53%</w:t>
      </w:r>
      <w:r w:rsidR="00917432">
        <w:t xml:space="preserve"> reported in 2023.</w:t>
      </w:r>
      <w:r w:rsidR="00917432" w:rsidRPr="008058A7">
        <w:t xml:space="preserve"> </w:t>
      </w:r>
      <w:r w:rsidR="00917432">
        <w:t xml:space="preserve">This equates to males earning </w:t>
      </w:r>
      <w:r w:rsidR="00917432" w:rsidRPr="007E2693">
        <w:rPr>
          <w:b/>
          <w:bCs/>
        </w:rPr>
        <w:t>£1.97 per hour</w:t>
      </w:r>
      <w:r w:rsidR="00917432" w:rsidRPr="00E35C1E">
        <w:rPr>
          <w:b/>
          <w:bCs/>
        </w:rPr>
        <w:t xml:space="preserve"> more</w:t>
      </w:r>
      <w:r w:rsidR="00917432" w:rsidRPr="008058A7">
        <w:t xml:space="preserve"> than female employees</w:t>
      </w:r>
      <w:r w:rsidR="00917432">
        <w:t>.</w:t>
      </w:r>
      <w:r w:rsidR="007D08F9">
        <w:t xml:space="preserve"> </w:t>
      </w:r>
      <w:r w:rsidRPr="008058A7">
        <w:t xml:space="preserve">For disability and ethnicity pay gaps, it is difficult to draw any meaningful conclusions </w:t>
      </w:r>
      <w:r w:rsidR="00917432" w:rsidRPr="008058A7">
        <w:t>currently</w:t>
      </w:r>
      <w:r w:rsidRPr="008058A7">
        <w:t xml:space="preserve"> due to limited data</w:t>
      </w:r>
      <w:r w:rsidR="00B17807">
        <w:t xml:space="preserve">. Further information and full details of our pay gap and occupational segregation </w:t>
      </w:r>
      <w:r w:rsidR="001C6472">
        <w:t>is provided</w:t>
      </w:r>
      <w:r w:rsidR="00B17807">
        <w:t xml:space="preserve"> in Section 5</w:t>
      </w:r>
      <w:r w:rsidR="00917432">
        <w:t xml:space="preserve">. </w:t>
      </w:r>
    </w:p>
    <w:p w14:paraId="0E199E92" w14:textId="33898869" w:rsidR="005B2AFF" w:rsidRPr="005B2AFF" w:rsidRDefault="005B2AFF" w:rsidP="008058A7">
      <w:r w:rsidRPr="008058A7">
        <w:t xml:space="preserve">A further challenge to progressing towards this outcome is our compliance with the </w:t>
      </w:r>
      <w:r>
        <w:t xml:space="preserve">parameters of the </w:t>
      </w:r>
      <w:r w:rsidRPr="009018C1">
        <w:rPr>
          <w:b/>
          <w:bCs/>
        </w:rPr>
        <w:t>Scottish Government Public Sector Pay Policy</w:t>
      </w:r>
      <w:r>
        <w:t>,</w:t>
      </w:r>
      <w:r w:rsidR="00564895">
        <w:t xml:space="preserve"> as</w:t>
      </w:r>
      <w:r>
        <w:t xml:space="preserve"> any agreed pay award is applied to all employees, irrespective of </w:t>
      </w:r>
      <w:r>
        <w:lastRenderedPageBreak/>
        <w:t xml:space="preserve">protected characteristic. This makes narrowing any possible pay gaps more challenging to address, as these arise due to the workforce demographic, rather than purely from a pay perspective.   </w:t>
      </w:r>
    </w:p>
    <w:p w14:paraId="3845A63A" w14:textId="7363FBA2" w:rsidR="005B2AFF" w:rsidRDefault="5827A218" w:rsidP="005B2AFF">
      <w:r>
        <w:t>We have</w:t>
      </w:r>
      <w:r w:rsidR="005B2AFF" w:rsidRPr="008058A7">
        <w:t xml:space="preserve"> made progress in relation to flexible working, job evaluation and career frameworks. </w:t>
      </w:r>
      <w:r w:rsidR="005B2AFF" w:rsidRPr="00ED73CD">
        <w:t>We support flexible working arrangements to help maintain a healthy balance between career and home</w:t>
      </w:r>
      <w:r w:rsidR="00EE3485">
        <w:t xml:space="preserve"> </w:t>
      </w:r>
      <w:r w:rsidR="005B2AFF" w:rsidRPr="00ED73CD">
        <w:t>life. This includes working part time, reduced hours, job sharing, working remotely. As a flexible first employer</w:t>
      </w:r>
      <w:r w:rsidR="00EE3485">
        <w:t>,</w:t>
      </w:r>
      <w:r w:rsidR="005B2AFF" w:rsidRPr="00ED73CD">
        <w:t xml:space="preserve"> we </w:t>
      </w:r>
      <w:r w:rsidR="005B2AFF">
        <w:t>offer</w:t>
      </w:r>
      <w:r w:rsidR="005B2AFF" w:rsidRPr="00ED73CD">
        <w:t xml:space="preserve"> flexible arrangements </w:t>
      </w:r>
      <w:r w:rsidR="005B2AFF">
        <w:t xml:space="preserve">to all </w:t>
      </w:r>
      <w:r w:rsidR="00B9039F">
        <w:t>colleagues</w:t>
      </w:r>
      <w:r w:rsidR="005B2AFF" w:rsidRPr="00ED73CD">
        <w:t xml:space="preserve"> from day </w:t>
      </w:r>
      <w:r w:rsidR="005B2AFF">
        <w:t>one</w:t>
      </w:r>
      <w:r w:rsidR="005B2AFF" w:rsidRPr="00ED73CD">
        <w:t xml:space="preserve"> of </w:t>
      </w:r>
      <w:r w:rsidR="005B2AFF">
        <w:t>their</w:t>
      </w:r>
      <w:r w:rsidR="005B2AFF" w:rsidRPr="00ED73CD">
        <w:t xml:space="preserve"> employment</w:t>
      </w:r>
      <w:r w:rsidR="005B2AFF">
        <w:t>. Additionally, o</w:t>
      </w:r>
      <w:r w:rsidR="005B2AFF" w:rsidRPr="00ED73CD">
        <w:t xml:space="preserve">ur flexi-time scheme gives greater flexibility over </w:t>
      </w:r>
      <w:r w:rsidR="005B2AFF">
        <w:t>the</w:t>
      </w:r>
      <w:r w:rsidR="005B2AFF" w:rsidRPr="00ED73CD">
        <w:t xml:space="preserve"> working week</w:t>
      </w:r>
      <w:r w:rsidR="005B2AFF">
        <w:t>.</w:t>
      </w:r>
      <w:r w:rsidR="00434D28">
        <w:t xml:space="preserve"> </w:t>
      </w:r>
      <w:r w:rsidR="005B2AFF">
        <w:t xml:space="preserve">We also introduced a wider range of leave entitlement options including </w:t>
      </w:r>
      <w:r w:rsidR="00EE3485" w:rsidRPr="00EE3485">
        <w:rPr>
          <w:b/>
          <w:bCs/>
        </w:rPr>
        <w:t>c</w:t>
      </w:r>
      <w:r w:rsidR="005B2AFF" w:rsidRPr="00EE3485">
        <w:rPr>
          <w:b/>
          <w:bCs/>
        </w:rPr>
        <w:t xml:space="preserve">arers </w:t>
      </w:r>
      <w:r w:rsidR="00EE3485" w:rsidRPr="00EE3485">
        <w:rPr>
          <w:b/>
          <w:bCs/>
        </w:rPr>
        <w:t>l</w:t>
      </w:r>
      <w:r w:rsidR="005B2AFF" w:rsidRPr="00EE3485">
        <w:rPr>
          <w:b/>
          <w:bCs/>
        </w:rPr>
        <w:t>eave</w:t>
      </w:r>
      <w:r w:rsidR="005B2AFF">
        <w:t xml:space="preserve">, </w:t>
      </w:r>
      <w:r w:rsidR="00EE3485" w:rsidRPr="00EE3485">
        <w:rPr>
          <w:b/>
          <w:bCs/>
        </w:rPr>
        <w:t>n</w:t>
      </w:r>
      <w:r w:rsidR="005B2AFF" w:rsidRPr="00EE3485">
        <w:rPr>
          <w:b/>
          <w:bCs/>
        </w:rPr>
        <w:t xml:space="preserve">eonatal </w:t>
      </w:r>
      <w:r w:rsidR="00EE3485" w:rsidRPr="00EE3485">
        <w:rPr>
          <w:b/>
          <w:bCs/>
        </w:rPr>
        <w:t>c</w:t>
      </w:r>
      <w:r w:rsidR="005B2AFF" w:rsidRPr="00EE3485">
        <w:rPr>
          <w:b/>
          <w:bCs/>
        </w:rPr>
        <w:t>are</w:t>
      </w:r>
      <w:r w:rsidR="005B2AFF">
        <w:t xml:space="preserve"> </w:t>
      </w:r>
      <w:r w:rsidR="00EE3485" w:rsidRPr="00EE3485">
        <w:rPr>
          <w:b/>
          <w:bCs/>
        </w:rPr>
        <w:t>l</w:t>
      </w:r>
      <w:r w:rsidR="005B2AFF" w:rsidRPr="00EE3485">
        <w:rPr>
          <w:b/>
          <w:bCs/>
        </w:rPr>
        <w:t>eave</w:t>
      </w:r>
      <w:r w:rsidR="005B2AFF">
        <w:t xml:space="preserve"> and </w:t>
      </w:r>
      <w:r w:rsidR="00EE3485" w:rsidRPr="00EE3485">
        <w:rPr>
          <w:b/>
          <w:bCs/>
        </w:rPr>
        <w:t>f</w:t>
      </w:r>
      <w:r w:rsidR="005B2AFF" w:rsidRPr="00EE3485">
        <w:rPr>
          <w:b/>
          <w:bCs/>
        </w:rPr>
        <w:t xml:space="preserve">ertility </w:t>
      </w:r>
      <w:r w:rsidR="00EE3485" w:rsidRPr="00EE3485">
        <w:rPr>
          <w:b/>
          <w:bCs/>
        </w:rPr>
        <w:t>t</w:t>
      </w:r>
      <w:r w:rsidR="005B2AFF" w:rsidRPr="00EE3485">
        <w:rPr>
          <w:b/>
          <w:bCs/>
        </w:rPr>
        <w:t xml:space="preserve">reatment </w:t>
      </w:r>
      <w:r w:rsidR="00EE3485" w:rsidRPr="00EE3485">
        <w:rPr>
          <w:b/>
          <w:bCs/>
        </w:rPr>
        <w:t>l</w:t>
      </w:r>
      <w:r w:rsidR="005B2AFF" w:rsidRPr="00EE3485">
        <w:rPr>
          <w:b/>
          <w:bCs/>
        </w:rPr>
        <w:t>eave</w:t>
      </w:r>
      <w:r w:rsidR="005B2AFF">
        <w:t xml:space="preserve">.  </w:t>
      </w:r>
    </w:p>
    <w:p w14:paraId="187177AE" w14:textId="44AD79CB" w:rsidR="005B2AFF" w:rsidRDefault="005B2AFF" w:rsidP="005B2AFF">
      <w:r>
        <w:t>Our new approach to job evaluation, detailed in outcome one, has provided the opportunity to initiate the development of</w:t>
      </w:r>
      <w:r w:rsidRPr="006A69EE">
        <w:t xml:space="preserve"> a career framework</w:t>
      </w:r>
      <w:r w:rsidR="007D08F9">
        <w:t>. Our</w:t>
      </w:r>
      <w:r w:rsidRPr="006A69EE">
        <w:t xml:space="preserve"> ‘career family classification’ describes the most common features of roles at each of our current pay bands in terms of the job evaluation factors and the tool will be accessible for </w:t>
      </w:r>
      <w:r>
        <w:t xml:space="preserve">everyone.  </w:t>
      </w:r>
    </w:p>
    <w:p w14:paraId="54091FA8" w14:textId="63B4D3FE" w:rsidR="005B2AFF" w:rsidRDefault="005B2AFF" w:rsidP="005B2AFF">
      <w:r>
        <w:t xml:space="preserve">As we go forward, </w:t>
      </w:r>
      <w:r w:rsidR="0672306D">
        <w:t>we will</w:t>
      </w:r>
      <w:r w:rsidR="00592DFF">
        <w:t xml:space="preserve"> </w:t>
      </w:r>
      <w:r>
        <w:t>continue to build equality data for all of our people.</w:t>
      </w:r>
      <w:r w:rsidR="007E2693">
        <w:t xml:space="preserve"> </w:t>
      </w:r>
      <w:r>
        <w:t xml:space="preserve">This information will help to identify appropriate policies and approaches to encourage, support and increase our workforce diversity and strengthen opportunities across the </w:t>
      </w:r>
      <w:r w:rsidR="00592DFF">
        <w:t>a</w:t>
      </w:r>
      <w:r w:rsidR="007D08F9">
        <w:t>gency</w:t>
      </w:r>
      <w:r>
        <w:t xml:space="preserve">.  </w:t>
      </w:r>
    </w:p>
    <w:p w14:paraId="40063FC7" w14:textId="77777777" w:rsidR="00EE5C7F" w:rsidRDefault="00EE5C7F" w:rsidP="00811D98">
      <w:pPr>
        <w:keepNext/>
        <w:keepLines/>
        <w:spacing w:before="240"/>
        <w:outlineLvl w:val="0"/>
        <w:rPr>
          <w:rFonts w:ascii="Arial" w:eastAsia="MS PGothic" w:hAnsi="Arial" w:cs="Arial"/>
          <w:b/>
          <w:color w:val="016574"/>
          <w:sz w:val="40"/>
          <w:szCs w:val="32"/>
        </w:rPr>
        <w:sectPr w:rsidR="00EE5C7F" w:rsidSect="00412B3B">
          <w:type w:val="continuous"/>
          <w:pgSz w:w="16838" w:h="11906" w:orient="landscape"/>
          <w:pgMar w:top="1134" w:right="1440" w:bottom="567" w:left="1440" w:header="709" w:footer="0" w:gutter="0"/>
          <w:cols w:space="708"/>
          <w:titlePg/>
          <w:docGrid w:linePitch="360"/>
        </w:sectPr>
      </w:pPr>
      <w:bookmarkStart w:id="22" w:name="_Toc128333287"/>
      <w:bookmarkEnd w:id="16"/>
    </w:p>
    <w:p w14:paraId="56323B82" w14:textId="1A852AA0" w:rsidR="00811D98" w:rsidRPr="0003498F" w:rsidRDefault="00811D98" w:rsidP="009B7DAF">
      <w:pPr>
        <w:pStyle w:val="Heading1"/>
        <w:shd w:val="clear" w:color="auto" w:fill="2A8451"/>
        <w:ind w:firstLine="170"/>
        <w:rPr>
          <w:color w:val="FFFFFF" w:themeColor="background1"/>
        </w:rPr>
      </w:pPr>
      <w:bookmarkStart w:id="23" w:name="_Toc190332834"/>
      <w:bookmarkStart w:id="24" w:name="_Toc193289930"/>
      <w:r w:rsidRPr="0003498F">
        <w:rPr>
          <w:color w:val="FFFFFF" w:themeColor="background1"/>
        </w:rPr>
        <w:lastRenderedPageBreak/>
        <w:t>Section 3: Our people</w:t>
      </w:r>
      <w:bookmarkEnd w:id="22"/>
      <w:bookmarkEnd w:id="23"/>
      <w:bookmarkEnd w:id="24"/>
    </w:p>
    <w:p w14:paraId="6021C94F" w14:textId="07828BEB" w:rsidR="00811D98" w:rsidRPr="007E2693" w:rsidRDefault="00811D98" w:rsidP="002A03CA">
      <w:pPr>
        <w:pStyle w:val="Heading2"/>
        <w:rPr>
          <w:color w:val="2A8451"/>
        </w:rPr>
      </w:pPr>
      <w:r w:rsidRPr="007E2693">
        <w:rPr>
          <w:color w:val="2A8451"/>
        </w:rPr>
        <w:t>Employee information</w:t>
      </w:r>
      <w:r w:rsidR="00662EAC" w:rsidRPr="007E2693">
        <w:rPr>
          <w:color w:val="2A8451"/>
        </w:rPr>
        <w:t>, recruitment and selection</w:t>
      </w:r>
    </w:p>
    <w:p w14:paraId="1AFCB955" w14:textId="467FD6D4" w:rsidR="000D6121" w:rsidRDefault="00811D98" w:rsidP="002A03CA">
      <w:r w:rsidRPr="00811D98">
        <w:t>The</w:t>
      </w:r>
      <w:r w:rsidR="00662EAC">
        <w:t xml:space="preserve"> employee</w:t>
      </w:r>
      <w:r w:rsidRPr="00811D98">
        <w:t xml:space="preserve"> information provided in this section is taken from our Human Resources Management Information System</w:t>
      </w:r>
      <w:r w:rsidR="00670AE4">
        <w:t xml:space="preserve">, </w:t>
      </w:r>
      <w:r w:rsidRPr="00811D98">
        <w:t xml:space="preserve">valid </w:t>
      </w:r>
      <w:r w:rsidR="005C52D4">
        <w:t xml:space="preserve">as </w:t>
      </w:r>
      <w:r w:rsidR="00EC11D3">
        <w:t>at</w:t>
      </w:r>
      <w:r w:rsidR="005C52D4">
        <w:t xml:space="preserve"> 31 October 2024</w:t>
      </w:r>
      <w:r w:rsidRPr="00811D98">
        <w:t>.</w:t>
      </w:r>
      <w:r w:rsidR="007D08F9">
        <w:t xml:space="preserve"> </w:t>
      </w:r>
      <w:r w:rsidR="004375AE">
        <w:t xml:space="preserve">Our employee data collection now aligns with Scotland’s latest census. We launched this improved approach in early October 2024. This provided limited time for </w:t>
      </w:r>
      <w:r w:rsidR="00832D6F">
        <w:t xml:space="preserve">all </w:t>
      </w:r>
      <w:r w:rsidR="00E11B33">
        <w:t>our people</w:t>
      </w:r>
      <w:r w:rsidR="004375AE">
        <w:t xml:space="preserve"> to provide updated equality information. As a result, we have used the best available data to us currently however some tables in this section do not fully reflect our alig</w:t>
      </w:r>
      <w:r w:rsidR="003C5588">
        <w:t>nment</w:t>
      </w:r>
      <w:r w:rsidR="004375AE">
        <w:t xml:space="preserve"> with the census. </w:t>
      </w:r>
      <w:r w:rsidR="00662EAC" w:rsidRPr="0C1C6995">
        <w:rPr>
          <w:rFonts w:eastAsia="Times New Roman" w:cs="Times New Roman"/>
        </w:rPr>
        <w:t xml:space="preserve">A full break down of our people data  by protected characteristic can be found in our </w:t>
      </w:r>
      <w:r w:rsidR="00662EAC" w:rsidRPr="0C1C6995">
        <w:rPr>
          <w:rFonts w:eastAsia="Times New Roman" w:cs="Times New Roman"/>
          <w:b/>
          <w:i/>
        </w:rPr>
        <w:t>People Information Report 2025</w:t>
      </w:r>
      <w:r w:rsidR="00662EAC" w:rsidRPr="0C1C6995">
        <w:rPr>
          <w:rFonts w:eastAsia="Times New Roman" w:cs="Times New Roman"/>
        </w:rPr>
        <w:t>.</w:t>
      </w:r>
    </w:p>
    <w:p w14:paraId="4ECED430" w14:textId="77777777" w:rsidR="008D60AB" w:rsidRDefault="006E31CD" w:rsidP="002A03CA">
      <w:r w:rsidRPr="00D26D35">
        <w:t xml:space="preserve">The </w:t>
      </w:r>
      <w:r>
        <w:t>recruitment data was taken</w:t>
      </w:r>
      <w:r w:rsidRPr="00D26D35">
        <w:t xml:space="preserve"> from our applicant tracker system</w:t>
      </w:r>
      <w:r>
        <w:t>. It r</w:t>
      </w:r>
      <w:r w:rsidRPr="00D26D35">
        <w:t>epresents all job applicants for the period 1</w:t>
      </w:r>
      <w:r>
        <w:t xml:space="preserve"> November 2023 </w:t>
      </w:r>
      <w:r w:rsidR="00662EAC">
        <w:t>to</w:t>
      </w:r>
      <w:r>
        <w:t xml:space="preserve"> 31 October 2024</w:t>
      </w:r>
      <w:r w:rsidRPr="00D26D35">
        <w:t xml:space="preserve">. Over this period, we conducted </w:t>
      </w:r>
      <w:r w:rsidRPr="00F91790">
        <w:rPr>
          <w:b/>
          <w:bCs/>
        </w:rPr>
        <w:t>454</w:t>
      </w:r>
      <w:r w:rsidRPr="00D26D35">
        <w:t xml:space="preserve"> recruitment campaigns, receiving </w:t>
      </w:r>
      <w:r w:rsidRPr="00F91790">
        <w:rPr>
          <w:b/>
          <w:bCs/>
        </w:rPr>
        <w:t>5</w:t>
      </w:r>
      <w:r w:rsidR="00F91790" w:rsidRPr="00F91790">
        <w:rPr>
          <w:b/>
          <w:bCs/>
        </w:rPr>
        <w:t>,</w:t>
      </w:r>
      <w:r w:rsidRPr="00F91790">
        <w:rPr>
          <w:b/>
          <w:bCs/>
        </w:rPr>
        <w:t>089 applications</w:t>
      </w:r>
      <w:r w:rsidRPr="00D26D35">
        <w:t xml:space="preserve">. </w:t>
      </w:r>
    </w:p>
    <w:p w14:paraId="696C34EE" w14:textId="27FC6076" w:rsidR="006E31CD" w:rsidRDefault="006E31CD" w:rsidP="002A03CA">
      <w:r>
        <w:t xml:space="preserve">As we move </w:t>
      </w:r>
      <w:r w:rsidR="00DF39A7">
        <w:t>to a new</w:t>
      </w:r>
      <w:r>
        <w:t xml:space="preserve"> recruitment system aligned with the Scottish </w:t>
      </w:r>
      <w:r w:rsidR="00CB72AC">
        <w:t>c</w:t>
      </w:r>
      <w:r>
        <w:t>ensus, we will be able to provide more detailed data than currently possible. Full details on our recruitment and</w:t>
      </w:r>
      <w:r w:rsidR="00662EAC">
        <w:t xml:space="preserve"> selection of</w:t>
      </w:r>
      <w:r>
        <w:t xml:space="preserve"> new employees can be found in our </w:t>
      </w:r>
      <w:r w:rsidRPr="008D60AB">
        <w:rPr>
          <w:b/>
          <w:bCs/>
          <w:i/>
          <w:iCs/>
        </w:rPr>
        <w:t>People Information Report 2025</w:t>
      </w:r>
      <w:r>
        <w:t>, tables 12 -26.</w:t>
      </w:r>
    </w:p>
    <w:p w14:paraId="0C91AD88" w14:textId="77777777" w:rsidR="00FA03BB" w:rsidRPr="00FA03BB" w:rsidRDefault="00FA03BB" w:rsidP="00FA03BB">
      <w:pPr>
        <w:pStyle w:val="Heading3"/>
      </w:pPr>
      <w:r w:rsidRPr="00FA03BB">
        <w:lastRenderedPageBreak/>
        <w:t xml:space="preserve">Key findings </w:t>
      </w:r>
    </w:p>
    <w:p w14:paraId="4BBAEBEF" w14:textId="1B3ED973" w:rsidR="00FA03BB" w:rsidRPr="00FA03BB" w:rsidRDefault="1FCD087D" w:rsidP="00160BB3">
      <w:pPr>
        <w:ind w:right="1268"/>
        <w:rPr>
          <w:rFonts w:ascii="Arial" w:eastAsia="Times New Roman" w:hAnsi="Arial" w:cs="Times New Roman"/>
        </w:rPr>
      </w:pPr>
      <w:r>
        <w:t>We have</w:t>
      </w:r>
      <w:r w:rsidR="00FA03BB">
        <w:t xml:space="preserve"> summarised the key findings based on the data we currently hold for each protected characteristic. We have greatest confidence in the findings for age and gender. We have less confidence in the results of the other protected characteristics due to lower completeness of information.</w:t>
      </w:r>
      <w:r w:rsidR="00FA03BB" w:rsidRPr="0C1C6995">
        <w:rPr>
          <w:rFonts w:ascii="Arial" w:eastAsia="Times New Roman" w:hAnsi="Arial" w:cs="Times New Roman"/>
        </w:rPr>
        <w:t xml:space="preserve"> </w:t>
      </w:r>
    </w:p>
    <w:p w14:paraId="7CCC9D5D" w14:textId="487567D5" w:rsidR="00FB76A1" w:rsidRDefault="00E277A0" w:rsidP="002771F7">
      <w:pPr>
        <w:pStyle w:val="ListParagraph"/>
        <w:numPr>
          <w:ilvl w:val="0"/>
          <w:numId w:val="27"/>
        </w:numPr>
        <w:spacing w:after="120"/>
        <w:ind w:left="714" w:right="1270" w:hanging="357"/>
        <w:contextualSpacing w:val="0"/>
        <w:rPr>
          <w:rFonts w:cs="Poppins"/>
        </w:rPr>
      </w:pPr>
      <w:r w:rsidRPr="00DF2F27">
        <w:rPr>
          <w:rFonts w:cs="Poppins"/>
          <w:b/>
          <w:bCs/>
          <w:color w:val="2A8451"/>
        </w:rPr>
        <w:t>Age</w:t>
      </w:r>
      <w:r w:rsidRPr="00FB76A1">
        <w:rPr>
          <w:rFonts w:cs="Poppins"/>
          <w:color w:val="016574"/>
        </w:rPr>
        <w:t xml:space="preserve"> </w:t>
      </w:r>
      <w:r w:rsidRPr="00FB76A1">
        <w:rPr>
          <w:rFonts w:cs="Poppins"/>
        </w:rPr>
        <w:t>–</w:t>
      </w:r>
      <w:r w:rsidR="00B608AE" w:rsidRPr="00FB76A1">
        <w:rPr>
          <w:rFonts w:cs="Poppins"/>
        </w:rPr>
        <w:t xml:space="preserve"> The majority</w:t>
      </w:r>
      <w:r w:rsidRPr="00FB76A1">
        <w:rPr>
          <w:rFonts w:cs="Poppins"/>
        </w:rPr>
        <w:t xml:space="preserve"> of our employees are in the 45-54 age range</w:t>
      </w:r>
      <w:r w:rsidR="002728A0" w:rsidRPr="00FB76A1">
        <w:rPr>
          <w:rFonts w:cs="Poppins"/>
        </w:rPr>
        <w:t xml:space="preserve"> (</w:t>
      </w:r>
      <w:r w:rsidR="002728A0" w:rsidRPr="00C4026C">
        <w:rPr>
          <w:rFonts w:cs="Poppins"/>
          <w:b/>
          <w:bCs/>
        </w:rPr>
        <w:t>35.4%</w:t>
      </w:r>
      <w:r w:rsidR="002728A0" w:rsidRPr="00FB76A1">
        <w:rPr>
          <w:rFonts w:cs="Poppins"/>
        </w:rPr>
        <w:t>)</w:t>
      </w:r>
      <w:r w:rsidRPr="00FB76A1">
        <w:rPr>
          <w:rFonts w:cs="Poppins"/>
        </w:rPr>
        <w:t>. We have fewest employees in the 16-24 age range (</w:t>
      </w:r>
      <w:r w:rsidRPr="00C4026C">
        <w:rPr>
          <w:rFonts w:cs="Poppins"/>
          <w:b/>
          <w:bCs/>
        </w:rPr>
        <w:t>around 1%).</w:t>
      </w:r>
      <w:r w:rsidRPr="00FB76A1">
        <w:rPr>
          <w:rFonts w:cs="Poppins"/>
        </w:rPr>
        <w:t xml:space="preserve"> </w:t>
      </w:r>
      <w:r w:rsidR="00D33A41" w:rsidRPr="00FB76A1">
        <w:rPr>
          <w:rFonts w:cs="Poppins"/>
        </w:rPr>
        <w:t xml:space="preserve">100% of employees provided this data. </w:t>
      </w:r>
      <w:r w:rsidR="00CD475E" w:rsidRPr="00FB76A1">
        <w:rPr>
          <w:rFonts w:cs="Poppins"/>
        </w:rPr>
        <w:t xml:space="preserve">Most </w:t>
      </w:r>
      <w:r w:rsidR="00D1453A">
        <w:rPr>
          <w:rFonts w:cs="Poppins"/>
        </w:rPr>
        <w:t xml:space="preserve">of our </w:t>
      </w:r>
      <w:r w:rsidR="00CD475E" w:rsidRPr="00FB76A1">
        <w:rPr>
          <w:rFonts w:cs="Poppins"/>
        </w:rPr>
        <w:t>applicants</w:t>
      </w:r>
      <w:r w:rsidR="00D1453A">
        <w:rPr>
          <w:rFonts w:cs="Poppins"/>
        </w:rPr>
        <w:t xml:space="preserve"> </w:t>
      </w:r>
      <w:r w:rsidR="00CD475E" w:rsidRPr="00FB76A1">
        <w:rPr>
          <w:rFonts w:cs="Poppins"/>
        </w:rPr>
        <w:t>are in the 20-29 age band. Most new employees are in the 35-44 age category.</w:t>
      </w:r>
    </w:p>
    <w:p w14:paraId="52F744CC" w14:textId="78F57D16" w:rsidR="00756AC1" w:rsidRPr="00FB76A1" w:rsidRDefault="00807293" w:rsidP="002771F7">
      <w:pPr>
        <w:pStyle w:val="ListParagraph"/>
        <w:numPr>
          <w:ilvl w:val="0"/>
          <w:numId w:val="27"/>
        </w:numPr>
        <w:spacing w:after="120"/>
        <w:ind w:left="714" w:right="1270" w:hanging="357"/>
        <w:contextualSpacing w:val="0"/>
        <w:rPr>
          <w:rFonts w:cs="Poppins"/>
        </w:rPr>
      </w:pPr>
      <w:r w:rsidRPr="00DF2F27">
        <w:rPr>
          <w:rFonts w:cs="Poppins"/>
          <w:b/>
          <w:bCs/>
          <w:color w:val="2A8451"/>
        </w:rPr>
        <w:t>Disability</w:t>
      </w:r>
      <w:r w:rsidRPr="00FB76A1">
        <w:rPr>
          <w:rFonts w:cs="Poppins"/>
          <w:color w:val="016574"/>
        </w:rPr>
        <w:t xml:space="preserve"> </w:t>
      </w:r>
      <w:r w:rsidRPr="00FB76A1">
        <w:rPr>
          <w:rFonts w:cs="Poppins"/>
        </w:rPr>
        <w:t xml:space="preserve">– Less than </w:t>
      </w:r>
      <w:r w:rsidRPr="00110F26">
        <w:rPr>
          <w:rFonts w:cs="Poppins"/>
          <w:b/>
          <w:bCs/>
        </w:rPr>
        <w:t>5%</w:t>
      </w:r>
      <w:r w:rsidRPr="00FB76A1">
        <w:rPr>
          <w:rFonts w:cs="Poppins"/>
        </w:rPr>
        <w:t xml:space="preserve"> of our employees identify as being disabled. </w:t>
      </w:r>
      <w:r w:rsidRPr="00110F26">
        <w:rPr>
          <w:rFonts w:cs="Poppins"/>
          <w:b/>
          <w:bCs/>
        </w:rPr>
        <w:t>43.1%</w:t>
      </w:r>
      <w:r w:rsidRPr="00FB76A1">
        <w:rPr>
          <w:rFonts w:cs="Poppins"/>
        </w:rPr>
        <w:t xml:space="preserve"> of our employees identify as not disabled. </w:t>
      </w:r>
      <w:r w:rsidRPr="00110F26">
        <w:rPr>
          <w:rFonts w:cs="Poppins"/>
          <w:b/>
          <w:bCs/>
        </w:rPr>
        <w:t>45.8%</w:t>
      </w:r>
      <w:r w:rsidRPr="00FB76A1">
        <w:rPr>
          <w:rFonts w:cs="Poppins"/>
        </w:rPr>
        <w:t xml:space="preserve"> of employees have not yet provided this information. Most applicants to SEPA are not disabled as are most new employees. </w:t>
      </w:r>
    </w:p>
    <w:p w14:paraId="680FFA62" w14:textId="4C18D8FB" w:rsidR="00FB76A1" w:rsidRDefault="00E277A0" w:rsidP="002771F7">
      <w:pPr>
        <w:pStyle w:val="ListParagraph"/>
        <w:numPr>
          <w:ilvl w:val="0"/>
          <w:numId w:val="26"/>
        </w:numPr>
        <w:spacing w:after="120"/>
        <w:ind w:left="714" w:hanging="357"/>
        <w:contextualSpacing w:val="0"/>
        <w:rPr>
          <w:rFonts w:cs="Poppins"/>
        </w:rPr>
      </w:pPr>
      <w:r w:rsidRPr="00DF2F27">
        <w:rPr>
          <w:rFonts w:cs="Poppins"/>
          <w:b/>
          <w:bCs/>
          <w:color w:val="2A8451"/>
        </w:rPr>
        <w:t>Ethnicity</w:t>
      </w:r>
      <w:r w:rsidRPr="00756AC1">
        <w:rPr>
          <w:rFonts w:cs="Poppins"/>
        </w:rPr>
        <w:t xml:space="preserve"> –</w:t>
      </w:r>
      <w:r w:rsidR="006D48FF" w:rsidRPr="00756AC1">
        <w:rPr>
          <w:rFonts w:cs="Poppins"/>
        </w:rPr>
        <w:t xml:space="preserve"> </w:t>
      </w:r>
      <w:r w:rsidR="002E5BB8" w:rsidRPr="00110F26">
        <w:rPr>
          <w:rFonts w:cs="Poppins"/>
          <w:b/>
          <w:bCs/>
        </w:rPr>
        <w:t>49.</w:t>
      </w:r>
      <w:r w:rsidR="00F61537" w:rsidRPr="00110F26">
        <w:rPr>
          <w:rFonts w:cs="Poppins"/>
          <w:b/>
          <w:bCs/>
        </w:rPr>
        <w:t>7</w:t>
      </w:r>
      <w:r w:rsidR="002E5BB8" w:rsidRPr="00110F26">
        <w:rPr>
          <w:rFonts w:cs="Poppins"/>
          <w:b/>
          <w:bCs/>
        </w:rPr>
        <w:t>%</w:t>
      </w:r>
      <w:r w:rsidR="002E5BB8" w:rsidRPr="00756AC1">
        <w:rPr>
          <w:rFonts w:cs="Poppins"/>
        </w:rPr>
        <w:t xml:space="preserve"> </w:t>
      </w:r>
      <w:r w:rsidRPr="00756AC1">
        <w:rPr>
          <w:rFonts w:cs="Poppins"/>
        </w:rPr>
        <w:t>of our employees identify as White</w:t>
      </w:r>
      <w:r w:rsidR="002E5BB8" w:rsidRPr="00756AC1">
        <w:rPr>
          <w:rFonts w:cs="Poppins"/>
        </w:rPr>
        <w:t xml:space="preserve">. </w:t>
      </w:r>
      <w:r w:rsidRPr="00756AC1">
        <w:rPr>
          <w:rFonts w:cs="Poppins"/>
        </w:rPr>
        <w:t xml:space="preserve">Just over </w:t>
      </w:r>
      <w:r w:rsidRPr="00110F26">
        <w:rPr>
          <w:rFonts w:cs="Poppins"/>
          <w:b/>
          <w:bCs/>
        </w:rPr>
        <w:t>1%</w:t>
      </w:r>
      <w:r w:rsidRPr="00756AC1">
        <w:rPr>
          <w:rFonts w:cs="Poppins"/>
        </w:rPr>
        <w:t xml:space="preserve"> of our employees identify as either African, South African or British African; Asian, Scottish Asian or British Asian; Black or Caribbean; </w:t>
      </w:r>
      <w:r w:rsidR="00CA0B9E">
        <w:rPr>
          <w:rFonts w:cs="Poppins"/>
        </w:rPr>
        <w:t>m</w:t>
      </w:r>
      <w:r w:rsidRPr="00756AC1">
        <w:rPr>
          <w:rFonts w:cs="Poppins"/>
        </w:rPr>
        <w:t xml:space="preserve">ixed or </w:t>
      </w:r>
      <w:r w:rsidR="00CA0B9E">
        <w:rPr>
          <w:rFonts w:cs="Poppins"/>
        </w:rPr>
        <w:t>m</w:t>
      </w:r>
      <w:r w:rsidRPr="00756AC1">
        <w:rPr>
          <w:rFonts w:cs="Poppins"/>
        </w:rPr>
        <w:t xml:space="preserve">ultiple </w:t>
      </w:r>
      <w:r w:rsidR="00CA0B9E">
        <w:rPr>
          <w:rFonts w:cs="Poppins"/>
        </w:rPr>
        <w:t>e</w:t>
      </w:r>
      <w:r w:rsidRPr="00756AC1">
        <w:rPr>
          <w:rFonts w:cs="Poppins"/>
        </w:rPr>
        <w:t xml:space="preserve">thnic </w:t>
      </w:r>
      <w:r w:rsidR="00CA0B9E">
        <w:rPr>
          <w:rFonts w:cs="Poppins"/>
        </w:rPr>
        <w:t>g</w:t>
      </w:r>
      <w:r w:rsidRPr="00756AC1">
        <w:rPr>
          <w:rFonts w:cs="Poppins"/>
        </w:rPr>
        <w:t>roups or another ethnicity.</w:t>
      </w:r>
      <w:r w:rsidR="00D3465F" w:rsidRPr="00756AC1">
        <w:rPr>
          <w:rFonts w:cs="Poppins"/>
        </w:rPr>
        <w:t xml:space="preserve"> </w:t>
      </w:r>
      <w:r w:rsidR="00920469" w:rsidRPr="00110F26">
        <w:rPr>
          <w:rFonts w:cs="Poppins"/>
          <w:b/>
          <w:bCs/>
        </w:rPr>
        <w:t>44.7%</w:t>
      </w:r>
      <w:r w:rsidR="00920469" w:rsidRPr="00756AC1">
        <w:rPr>
          <w:rFonts w:cs="Poppins"/>
        </w:rPr>
        <w:t xml:space="preserve"> of employees have not yet </w:t>
      </w:r>
      <w:r w:rsidR="00F61537" w:rsidRPr="00756AC1">
        <w:rPr>
          <w:rFonts w:cs="Poppins"/>
        </w:rPr>
        <w:t>provided this information.</w:t>
      </w:r>
      <w:r w:rsidR="006B188A" w:rsidRPr="00756AC1">
        <w:rPr>
          <w:rFonts w:cs="Poppins"/>
        </w:rPr>
        <w:t xml:space="preserve"> Most applicants to SEPA identify as White followed by Black or Caribbean.</w:t>
      </w:r>
      <w:r w:rsidR="006D46DD" w:rsidRPr="00756AC1">
        <w:rPr>
          <w:rFonts w:cs="Poppins"/>
        </w:rPr>
        <w:t xml:space="preserve"> Most new employees identify as White.</w:t>
      </w:r>
    </w:p>
    <w:p w14:paraId="1C85E9D2" w14:textId="77777777" w:rsidR="00110F26" w:rsidRDefault="00807293" w:rsidP="002771F7">
      <w:pPr>
        <w:pStyle w:val="ListParagraph"/>
        <w:numPr>
          <w:ilvl w:val="0"/>
          <w:numId w:val="26"/>
        </w:numPr>
        <w:spacing w:after="120"/>
        <w:ind w:left="714" w:hanging="357"/>
        <w:contextualSpacing w:val="0"/>
        <w:rPr>
          <w:rFonts w:cs="Poppins"/>
        </w:rPr>
      </w:pPr>
      <w:r w:rsidRPr="00327A40">
        <w:rPr>
          <w:rFonts w:cs="Poppins"/>
          <w:b/>
          <w:bCs/>
          <w:color w:val="2A8451"/>
        </w:rPr>
        <w:lastRenderedPageBreak/>
        <w:t>Gender</w:t>
      </w:r>
      <w:r w:rsidRPr="00FB76A1">
        <w:rPr>
          <w:rFonts w:cs="Poppins"/>
        </w:rPr>
        <w:t xml:space="preserve"> – Most of our employees are female (</w:t>
      </w:r>
      <w:r w:rsidRPr="00110F26">
        <w:rPr>
          <w:rFonts w:cs="Poppins"/>
          <w:b/>
          <w:bCs/>
        </w:rPr>
        <w:t>58.3%</w:t>
      </w:r>
      <w:r w:rsidRPr="00110F26">
        <w:rPr>
          <w:rFonts w:cs="Poppins"/>
        </w:rPr>
        <w:t>).</w:t>
      </w:r>
      <w:r w:rsidRPr="00FB76A1">
        <w:rPr>
          <w:rFonts w:cs="Poppins"/>
        </w:rPr>
        <w:t xml:space="preserve"> This is the same for both full time (</w:t>
      </w:r>
      <w:r w:rsidRPr="00110F26">
        <w:rPr>
          <w:rFonts w:cs="Poppins"/>
          <w:b/>
          <w:bCs/>
        </w:rPr>
        <w:t>53.6%)</w:t>
      </w:r>
      <w:r w:rsidRPr="00FB76A1">
        <w:rPr>
          <w:rFonts w:cs="Poppins"/>
        </w:rPr>
        <w:t xml:space="preserve"> and part time employees (</w:t>
      </w:r>
      <w:r w:rsidRPr="00110F26">
        <w:rPr>
          <w:rFonts w:cs="Poppins"/>
          <w:b/>
          <w:bCs/>
        </w:rPr>
        <w:t>84.4%).</w:t>
      </w:r>
      <w:r w:rsidRPr="00FB76A1">
        <w:rPr>
          <w:rFonts w:cs="Poppins"/>
        </w:rPr>
        <w:t xml:space="preserve"> Female employees are more likely to work part time than male employees. </w:t>
      </w:r>
      <w:r w:rsidRPr="00110F26">
        <w:rPr>
          <w:rFonts w:cs="Poppins"/>
          <w:b/>
          <w:bCs/>
        </w:rPr>
        <w:t>100%</w:t>
      </w:r>
      <w:r w:rsidRPr="00FB76A1">
        <w:rPr>
          <w:rFonts w:cs="Poppins"/>
        </w:rPr>
        <w:t xml:space="preserve"> of employees provided this data. Most applicants to SEPA are female and most new employees are female. </w:t>
      </w:r>
    </w:p>
    <w:p w14:paraId="292417B6" w14:textId="0B3F755B" w:rsidR="00FB76A1" w:rsidRPr="00110F26" w:rsidRDefault="00807293" w:rsidP="002771F7">
      <w:pPr>
        <w:pStyle w:val="ListParagraph"/>
        <w:numPr>
          <w:ilvl w:val="0"/>
          <w:numId w:val="26"/>
        </w:numPr>
        <w:spacing w:after="120"/>
        <w:ind w:left="714" w:hanging="357"/>
        <w:contextualSpacing w:val="0"/>
        <w:rPr>
          <w:rFonts w:cs="Poppins"/>
        </w:rPr>
      </w:pPr>
      <w:r w:rsidRPr="00327A40">
        <w:rPr>
          <w:rFonts w:cs="Poppins"/>
          <w:b/>
          <w:bCs/>
          <w:color w:val="2A8451"/>
        </w:rPr>
        <w:t>Marital status</w:t>
      </w:r>
      <w:r w:rsidRPr="00327A40">
        <w:rPr>
          <w:rFonts w:cs="Poppins"/>
          <w:color w:val="2A8451"/>
        </w:rPr>
        <w:t xml:space="preserve"> </w:t>
      </w:r>
      <w:r w:rsidRPr="00110F26">
        <w:rPr>
          <w:rFonts w:cs="Poppins"/>
        </w:rPr>
        <w:t xml:space="preserve">– </w:t>
      </w:r>
      <w:r w:rsidRPr="00110F26">
        <w:rPr>
          <w:rFonts w:cs="Poppins"/>
          <w:b/>
          <w:bCs/>
        </w:rPr>
        <w:t>26.8%</w:t>
      </w:r>
      <w:r w:rsidRPr="00110F26">
        <w:rPr>
          <w:rFonts w:cs="Poppins"/>
        </w:rPr>
        <w:t xml:space="preserve"> of our employees are married, followed by </w:t>
      </w:r>
      <w:r w:rsidRPr="00110F26">
        <w:rPr>
          <w:rFonts w:cs="Poppins"/>
          <w:b/>
          <w:bCs/>
        </w:rPr>
        <w:t>12.6%</w:t>
      </w:r>
      <w:r w:rsidRPr="00110F26">
        <w:rPr>
          <w:rFonts w:cs="Poppins"/>
        </w:rPr>
        <w:t xml:space="preserve"> as not married. Less than </w:t>
      </w:r>
      <w:r w:rsidRPr="00110F26">
        <w:rPr>
          <w:rFonts w:cs="Poppins"/>
          <w:b/>
          <w:bCs/>
        </w:rPr>
        <w:t>1%</w:t>
      </w:r>
      <w:r w:rsidRPr="00110F26">
        <w:rPr>
          <w:rFonts w:cs="Poppins"/>
        </w:rPr>
        <w:t xml:space="preserve"> of employees identified as being separated, widowed/widower or in a civil partnership. </w:t>
      </w:r>
      <w:r w:rsidRPr="00110F26">
        <w:rPr>
          <w:rFonts w:cs="Poppins"/>
          <w:b/>
          <w:bCs/>
        </w:rPr>
        <w:t>50%</w:t>
      </w:r>
      <w:r w:rsidRPr="00110F26">
        <w:rPr>
          <w:rFonts w:cs="Poppins"/>
        </w:rPr>
        <w:t xml:space="preserve"> of employees have not yet provided this information. Most applicants to SEPA are not married.  </w:t>
      </w:r>
    </w:p>
    <w:p w14:paraId="0DC79823" w14:textId="77777777" w:rsidR="00C4026C" w:rsidRDefault="00FA03BB" w:rsidP="00491B2F">
      <w:pPr>
        <w:pStyle w:val="ListParagraph"/>
        <w:numPr>
          <w:ilvl w:val="0"/>
          <w:numId w:val="16"/>
        </w:numPr>
        <w:spacing w:after="120"/>
        <w:ind w:right="1268"/>
        <w:rPr>
          <w:rFonts w:cs="Poppins"/>
        </w:rPr>
      </w:pPr>
      <w:r w:rsidRPr="00327A40">
        <w:rPr>
          <w:rFonts w:cs="Poppins"/>
          <w:b/>
          <w:bCs/>
          <w:color w:val="2A8451"/>
        </w:rPr>
        <w:t>Religion and belief</w:t>
      </w:r>
      <w:r w:rsidR="005973A6" w:rsidRPr="00327A40">
        <w:rPr>
          <w:rFonts w:cs="Poppins"/>
          <w:color w:val="2A8451"/>
        </w:rPr>
        <w:t xml:space="preserve"> </w:t>
      </w:r>
      <w:r w:rsidR="005973A6" w:rsidRPr="00FB76A1">
        <w:rPr>
          <w:rFonts w:cs="Poppins"/>
        </w:rPr>
        <w:t xml:space="preserve">– </w:t>
      </w:r>
      <w:r w:rsidR="00CC1D65" w:rsidRPr="00110F26">
        <w:rPr>
          <w:rFonts w:cs="Poppins"/>
          <w:b/>
          <w:bCs/>
        </w:rPr>
        <w:t>29.9%</w:t>
      </w:r>
      <w:r w:rsidR="00CC1D65" w:rsidRPr="00FB76A1">
        <w:rPr>
          <w:rFonts w:cs="Poppins"/>
        </w:rPr>
        <w:t xml:space="preserve"> </w:t>
      </w:r>
      <w:r w:rsidRPr="00FB76A1">
        <w:rPr>
          <w:rFonts w:cs="Poppins"/>
        </w:rPr>
        <w:t>of our employees identify as not having a religion or belief</w:t>
      </w:r>
      <w:r w:rsidR="00CC1D65" w:rsidRPr="00FB76A1">
        <w:rPr>
          <w:rFonts w:cs="Poppins"/>
        </w:rPr>
        <w:t xml:space="preserve">. </w:t>
      </w:r>
      <w:r w:rsidRPr="00FB76A1">
        <w:rPr>
          <w:rFonts w:cs="Poppins"/>
        </w:rPr>
        <w:t xml:space="preserve">Around </w:t>
      </w:r>
      <w:r w:rsidRPr="00110F26">
        <w:rPr>
          <w:rFonts w:cs="Poppins"/>
          <w:b/>
          <w:bCs/>
        </w:rPr>
        <w:t>7%</w:t>
      </w:r>
      <w:r w:rsidRPr="00FB76A1">
        <w:rPr>
          <w:rFonts w:cs="Poppins"/>
        </w:rPr>
        <w:t xml:space="preserve"> of our employees identify as belonging to Church of Scotland, England or Wales</w:t>
      </w:r>
      <w:r w:rsidR="00980CC2" w:rsidRPr="00FB76A1">
        <w:rPr>
          <w:rFonts w:cs="Poppins"/>
        </w:rPr>
        <w:t xml:space="preserve">. </w:t>
      </w:r>
      <w:r w:rsidR="00980CC2" w:rsidRPr="00110F26">
        <w:rPr>
          <w:rFonts w:cs="Poppins"/>
          <w:b/>
          <w:bCs/>
        </w:rPr>
        <w:t>4</w:t>
      </w:r>
      <w:r w:rsidR="00F61537" w:rsidRPr="00110F26">
        <w:rPr>
          <w:rFonts w:cs="Poppins"/>
          <w:b/>
          <w:bCs/>
        </w:rPr>
        <w:t>7</w:t>
      </w:r>
      <w:r w:rsidR="00980CC2" w:rsidRPr="00110F26">
        <w:rPr>
          <w:rFonts w:cs="Poppins"/>
          <w:b/>
          <w:bCs/>
        </w:rPr>
        <w:t>%</w:t>
      </w:r>
      <w:r w:rsidR="00980CC2" w:rsidRPr="00FB76A1">
        <w:rPr>
          <w:rFonts w:cs="Poppins"/>
        </w:rPr>
        <w:t xml:space="preserve"> of employees have not yet provided</w:t>
      </w:r>
      <w:r w:rsidR="00F61537" w:rsidRPr="00FB76A1">
        <w:rPr>
          <w:rFonts w:cs="Poppins"/>
        </w:rPr>
        <w:t xml:space="preserve"> this</w:t>
      </w:r>
      <w:r w:rsidR="00980CC2" w:rsidRPr="00FB76A1">
        <w:rPr>
          <w:rFonts w:cs="Poppins"/>
        </w:rPr>
        <w:t xml:space="preserve"> information.</w:t>
      </w:r>
      <w:r w:rsidR="004C54CB" w:rsidRPr="00FB76A1">
        <w:rPr>
          <w:rFonts w:cs="Poppins"/>
        </w:rPr>
        <w:t xml:space="preserve"> Most applicants to SEPA identify as having no religion or belief</w:t>
      </w:r>
      <w:r w:rsidR="006D46DD" w:rsidRPr="00FB76A1">
        <w:rPr>
          <w:rFonts w:cs="Poppins"/>
        </w:rPr>
        <w:t xml:space="preserve"> as do most new employees.</w:t>
      </w:r>
    </w:p>
    <w:p w14:paraId="04DB7332" w14:textId="72039066" w:rsidR="00807293" w:rsidRPr="00C4026C" w:rsidRDefault="00807293" w:rsidP="002771F7">
      <w:pPr>
        <w:pStyle w:val="ListParagraph"/>
        <w:numPr>
          <w:ilvl w:val="0"/>
          <w:numId w:val="16"/>
        </w:numPr>
        <w:spacing w:after="120"/>
        <w:ind w:left="714" w:right="1270" w:hanging="357"/>
        <w:contextualSpacing w:val="0"/>
        <w:rPr>
          <w:rFonts w:cs="Poppins"/>
        </w:rPr>
      </w:pPr>
      <w:r w:rsidRPr="00327A40">
        <w:rPr>
          <w:rFonts w:cs="Poppins"/>
          <w:b/>
          <w:bCs/>
          <w:color w:val="2A8451"/>
        </w:rPr>
        <w:t>Sexual orientation</w:t>
      </w:r>
      <w:r w:rsidRPr="00327A40">
        <w:rPr>
          <w:rFonts w:cs="Poppins"/>
          <w:color w:val="2A8451"/>
        </w:rPr>
        <w:t xml:space="preserve"> </w:t>
      </w:r>
      <w:r w:rsidRPr="00C4026C">
        <w:rPr>
          <w:rFonts w:cs="Poppins"/>
        </w:rPr>
        <w:t xml:space="preserve">– Just under </w:t>
      </w:r>
      <w:r w:rsidRPr="00C4026C">
        <w:rPr>
          <w:rFonts w:cs="Poppins"/>
          <w:b/>
          <w:bCs/>
        </w:rPr>
        <w:t>3%</w:t>
      </w:r>
      <w:r w:rsidRPr="00C4026C">
        <w:rPr>
          <w:rFonts w:cs="Poppins"/>
        </w:rPr>
        <w:t xml:space="preserve"> of our employees identify as being gay, lesbian, bisexual or chose another option. </w:t>
      </w:r>
      <w:r w:rsidRPr="00C4026C">
        <w:rPr>
          <w:rFonts w:cs="Poppins"/>
          <w:b/>
          <w:bCs/>
        </w:rPr>
        <w:t>42.8%</w:t>
      </w:r>
      <w:r w:rsidRPr="00C4026C">
        <w:rPr>
          <w:rFonts w:cs="Poppins"/>
        </w:rPr>
        <w:t xml:space="preserve"> of our employees identify as heterosexual. </w:t>
      </w:r>
      <w:r w:rsidRPr="00C4026C">
        <w:rPr>
          <w:rFonts w:cs="Poppins"/>
          <w:b/>
          <w:bCs/>
        </w:rPr>
        <w:t>45.8%</w:t>
      </w:r>
      <w:r w:rsidRPr="00C4026C">
        <w:rPr>
          <w:rFonts w:cs="Poppins"/>
        </w:rPr>
        <w:t xml:space="preserve"> of employees have not yet provided this information. Most applicants to SEPA identify as heterosexual as are most new employees.  </w:t>
      </w:r>
    </w:p>
    <w:p w14:paraId="24F5BD20" w14:textId="2FCF6756" w:rsidR="004046B3" w:rsidRPr="002A03CA" w:rsidRDefault="004046B3" w:rsidP="002771F7">
      <w:pPr>
        <w:pStyle w:val="ListParagraph"/>
        <w:numPr>
          <w:ilvl w:val="0"/>
          <w:numId w:val="16"/>
        </w:numPr>
        <w:spacing w:after="120"/>
        <w:ind w:left="714" w:right="1270" w:hanging="357"/>
        <w:contextualSpacing w:val="0"/>
        <w:rPr>
          <w:rFonts w:cs="Poppins"/>
        </w:rPr>
      </w:pPr>
      <w:r w:rsidRPr="00327A40">
        <w:rPr>
          <w:rFonts w:cs="Poppins"/>
          <w:b/>
          <w:bCs/>
          <w:color w:val="2A8451"/>
        </w:rPr>
        <w:lastRenderedPageBreak/>
        <w:t xml:space="preserve">Trans </w:t>
      </w:r>
      <w:r w:rsidR="00C4026C" w:rsidRPr="00327A40">
        <w:rPr>
          <w:rFonts w:cs="Poppins"/>
          <w:b/>
          <w:bCs/>
          <w:color w:val="2A8451"/>
        </w:rPr>
        <w:t>s</w:t>
      </w:r>
      <w:r w:rsidRPr="00327A40">
        <w:rPr>
          <w:rFonts w:cs="Poppins"/>
          <w:b/>
          <w:bCs/>
          <w:color w:val="2A8451"/>
        </w:rPr>
        <w:t>tatus</w:t>
      </w:r>
      <w:r w:rsidRPr="00327A40">
        <w:rPr>
          <w:rFonts w:cs="Poppins"/>
          <w:color w:val="2A8451"/>
        </w:rPr>
        <w:t xml:space="preserve"> </w:t>
      </w:r>
      <w:r w:rsidRPr="002A03CA">
        <w:rPr>
          <w:rFonts w:cs="Poppins"/>
        </w:rPr>
        <w:t xml:space="preserve">– Less than </w:t>
      </w:r>
      <w:r w:rsidRPr="00C4026C">
        <w:rPr>
          <w:rFonts w:cs="Poppins"/>
          <w:b/>
          <w:bCs/>
        </w:rPr>
        <w:t>1%</w:t>
      </w:r>
      <w:r w:rsidRPr="002A03CA">
        <w:rPr>
          <w:rFonts w:cs="Poppins"/>
        </w:rPr>
        <w:t xml:space="preserve"> of our employees identify as trans / a transgender person or having a trans history. </w:t>
      </w:r>
      <w:r w:rsidRPr="00C4026C">
        <w:rPr>
          <w:rFonts w:cs="Poppins"/>
          <w:b/>
          <w:bCs/>
        </w:rPr>
        <w:t xml:space="preserve">45.6% </w:t>
      </w:r>
      <w:r w:rsidRPr="002A03CA">
        <w:rPr>
          <w:rFonts w:cs="Poppins"/>
        </w:rPr>
        <w:t xml:space="preserve">of employees have not yet provided this information. We don’t yet capture this information for applicants or new employees. </w:t>
      </w:r>
    </w:p>
    <w:p w14:paraId="0A86B479" w14:textId="213C896E" w:rsidR="00980CC2" w:rsidRPr="002A03CA" w:rsidRDefault="00F61537" w:rsidP="002771F7">
      <w:pPr>
        <w:pStyle w:val="ListParagraph"/>
        <w:numPr>
          <w:ilvl w:val="0"/>
          <w:numId w:val="16"/>
        </w:numPr>
        <w:spacing w:after="120"/>
        <w:ind w:left="714" w:right="1270" w:hanging="357"/>
        <w:contextualSpacing w:val="0"/>
        <w:rPr>
          <w:rFonts w:cs="Poppins"/>
        </w:rPr>
      </w:pPr>
      <w:r w:rsidRPr="00327A40">
        <w:rPr>
          <w:rFonts w:cs="Poppins"/>
          <w:b/>
          <w:bCs/>
          <w:color w:val="2A8451"/>
        </w:rPr>
        <w:t>C</w:t>
      </w:r>
      <w:r w:rsidR="00C7783A" w:rsidRPr="00327A40">
        <w:rPr>
          <w:rFonts w:cs="Poppins"/>
          <w:b/>
          <w:bCs/>
          <w:color w:val="2A8451"/>
        </w:rPr>
        <w:t>aring responsibilities</w:t>
      </w:r>
      <w:r w:rsidR="00C7783A" w:rsidRPr="00327A40">
        <w:rPr>
          <w:rFonts w:cs="Poppins"/>
          <w:color w:val="2A8451"/>
        </w:rPr>
        <w:t xml:space="preserve"> </w:t>
      </w:r>
      <w:r w:rsidR="00C7783A" w:rsidRPr="002A03CA">
        <w:rPr>
          <w:rFonts w:cs="Poppins"/>
        </w:rPr>
        <w:t xml:space="preserve">– Almost </w:t>
      </w:r>
      <w:r w:rsidR="00C7783A" w:rsidRPr="00C4026C">
        <w:rPr>
          <w:rFonts w:cs="Poppins"/>
          <w:b/>
          <w:bCs/>
        </w:rPr>
        <w:t>18%</w:t>
      </w:r>
      <w:r w:rsidR="00C7783A" w:rsidRPr="002A03CA">
        <w:rPr>
          <w:rFonts w:cs="Poppins"/>
        </w:rPr>
        <w:t xml:space="preserve"> of our employees identified as having caring responsibilities.</w:t>
      </w:r>
      <w:r w:rsidR="00980CC2" w:rsidRPr="002A03CA">
        <w:rPr>
          <w:rFonts w:cs="Poppins"/>
        </w:rPr>
        <w:t xml:space="preserve"> </w:t>
      </w:r>
      <w:r w:rsidR="00980CC2" w:rsidRPr="00C4026C">
        <w:rPr>
          <w:rFonts w:cs="Poppins"/>
          <w:b/>
          <w:bCs/>
        </w:rPr>
        <w:t>4</w:t>
      </w:r>
      <w:r w:rsidRPr="00C4026C">
        <w:rPr>
          <w:rFonts w:cs="Poppins"/>
          <w:b/>
          <w:bCs/>
        </w:rPr>
        <w:t>9</w:t>
      </w:r>
      <w:r w:rsidR="00980CC2" w:rsidRPr="00C4026C">
        <w:rPr>
          <w:rFonts w:cs="Poppins"/>
          <w:b/>
          <w:bCs/>
        </w:rPr>
        <w:t>.</w:t>
      </w:r>
      <w:r w:rsidRPr="00C4026C">
        <w:rPr>
          <w:rFonts w:cs="Poppins"/>
          <w:b/>
          <w:bCs/>
        </w:rPr>
        <w:t>3</w:t>
      </w:r>
      <w:r w:rsidR="00980CC2" w:rsidRPr="00C4026C">
        <w:rPr>
          <w:rFonts w:cs="Poppins"/>
          <w:b/>
          <w:bCs/>
        </w:rPr>
        <w:t>%</w:t>
      </w:r>
      <w:r w:rsidR="00980CC2" w:rsidRPr="002A03CA">
        <w:rPr>
          <w:rFonts w:cs="Poppins"/>
        </w:rPr>
        <w:t xml:space="preserve"> of employees have not yet </w:t>
      </w:r>
      <w:r w:rsidRPr="002A03CA">
        <w:rPr>
          <w:rFonts w:cs="Poppins"/>
        </w:rPr>
        <w:t>provided this information.</w:t>
      </w:r>
      <w:r w:rsidR="00EA54DE" w:rsidRPr="002A03CA">
        <w:rPr>
          <w:rFonts w:cs="Poppins"/>
        </w:rPr>
        <w:t xml:space="preserve"> We do not yet capture this information for applicants to SEPA or new employees.</w:t>
      </w:r>
    </w:p>
    <w:p w14:paraId="44ACAD6A" w14:textId="1A5073E3" w:rsidR="00811D98" w:rsidRPr="00327A40" w:rsidRDefault="009F1010" w:rsidP="00327A40">
      <w:pPr>
        <w:pStyle w:val="Heading2"/>
        <w:rPr>
          <w:rFonts w:eastAsia="Times New Roman" w:cs="Times New Roman"/>
          <w:iCs/>
          <w:color w:val="2A8451"/>
          <w:szCs w:val="18"/>
        </w:rPr>
      </w:pPr>
      <w:r w:rsidRPr="00327A40">
        <w:rPr>
          <w:color w:val="2A8451"/>
        </w:rPr>
        <w:t>Our people</w:t>
      </w:r>
      <w:r w:rsidR="00811D98" w:rsidRPr="00327A40">
        <w:rPr>
          <w:color w:val="2A8451"/>
        </w:rPr>
        <w:t xml:space="preserve"> promotions</w:t>
      </w:r>
    </w:p>
    <w:p w14:paraId="12003372" w14:textId="0A75C287" w:rsidR="00811D98" w:rsidRPr="002A03CA" w:rsidRDefault="00422BA9" w:rsidP="002A03CA">
      <w:r>
        <w:t xml:space="preserve">Tables 27 – 33 can be found in our </w:t>
      </w:r>
      <w:r w:rsidRPr="00327A40">
        <w:rPr>
          <w:b/>
          <w:bCs/>
          <w:i/>
          <w:iCs/>
        </w:rPr>
        <w:t>People Information Report</w:t>
      </w:r>
      <w:r w:rsidR="0086366D" w:rsidRPr="00327A40">
        <w:rPr>
          <w:b/>
          <w:bCs/>
          <w:i/>
          <w:iCs/>
        </w:rPr>
        <w:t xml:space="preserve"> 2025</w:t>
      </w:r>
      <w:r>
        <w:t xml:space="preserve"> and include</w:t>
      </w:r>
      <w:r w:rsidR="00794413">
        <w:t xml:space="preserve">s data </w:t>
      </w:r>
      <w:r w:rsidR="009F1010">
        <w:t>employee</w:t>
      </w:r>
      <w:r w:rsidR="00794413">
        <w:t xml:space="preserve"> promotions by grade and gender, </w:t>
      </w:r>
      <w:r w:rsidR="00373D6D">
        <w:t>age and gender, by disability, by ethnic origin, by sexual orientation</w:t>
      </w:r>
      <w:r w:rsidR="00120B32">
        <w:t xml:space="preserve">, by religion and belief and by age.  </w:t>
      </w:r>
    </w:p>
    <w:p w14:paraId="2CC24939" w14:textId="77777777" w:rsidR="00811D98" w:rsidRPr="00327A40" w:rsidRDefault="00811D98" w:rsidP="00327A40">
      <w:pPr>
        <w:pStyle w:val="Heading2"/>
        <w:rPr>
          <w:color w:val="2A8451"/>
        </w:rPr>
      </w:pPr>
      <w:r w:rsidRPr="00327A40">
        <w:rPr>
          <w:color w:val="2A8451"/>
        </w:rPr>
        <w:t>Leavers and retention rate</w:t>
      </w:r>
    </w:p>
    <w:p w14:paraId="769FF407" w14:textId="1527B47A" w:rsidR="00811D98" w:rsidRPr="0077224D" w:rsidRDefault="007E7F1B" w:rsidP="002A03CA">
      <w:pPr>
        <w:rPr>
          <w:color w:val="000000"/>
        </w:rPr>
      </w:pPr>
      <w:r>
        <w:rPr>
          <w:lang w:val="en"/>
        </w:rPr>
        <w:t xml:space="preserve">Tables 34 and 35 in our </w:t>
      </w:r>
      <w:r w:rsidRPr="00327A40">
        <w:rPr>
          <w:b/>
          <w:bCs/>
          <w:i/>
          <w:iCs/>
          <w:lang w:val="en"/>
        </w:rPr>
        <w:t>People</w:t>
      </w:r>
      <w:r w:rsidR="00771FB7" w:rsidRPr="00327A40">
        <w:rPr>
          <w:b/>
          <w:bCs/>
          <w:i/>
          <w:iCs/>
          <w:lang w:val="en"/>
        </w:rPr>
        <w:t xml:space="preserve"> Information Report</w:t>
      </w:r>
      <w:r w:rsidR="0086366D" w:rsidRPr="00327A40">
        <w:rPr>
          <w:b/>
          <w:bCs/>
          <w:i/>
          <w:iCs/>
          <w:lang w:val="en"/>
        </w:rPr>
        <w:t xml:space="preserve"> 2025</w:t>
      </w:r>
      <w:r w:rsidR="00771FB7">
        <w:rPr>
          <w:lang w:val="en"/>
        </w:rPr>
        <w:t xml:space="preserve"> </w:t>
      </w:r>
      <w:r w:rsidR="5AF8F2EA" w:rsidRPr="117DB2AE">
        <w:rPr>
          <w:lang w:val="en"/>
        </w:rPr>
        <w:t xml:space="preserve">reflect the </w:t>
      </w:r>
      <w:r w:rsidR="00805358">
        <w:rPr>
          <w:lang w:val="en"/>
        </w:rPr>
        <w:t>employees leaving</w:t>
      </w:r>
      <w:r w:rsidR="5AF8F2EA" w:rsidRPr="117DB2AE">
        <w:rPr>
          <w:lang w:val="en"/>
        </w:rPr>
        <w:t xml:space="preserve"> SEPA for the period 1</w:t>
      </w:r>
      <w:r w:rsidR="00DD2D27">
        <w:rPr>
          <w:lang w:val="en"/>
        </w:rPr>
        <w:t xml:space="preserve"> November 2023 to 31 October</w:t>
      </w:r>
      <w:r w:rsidR="00EC1255">
        <w:rPr>
          <w:lang w:val="en"/>
        </w:rPr>
        <w:t xml:space="preserve"> 2</w:t>
      </w:r>
      <w:r w:rsidR="5AF8F2EA" w:rsidRPr="117DB2AE">
        <w:rPr>
          <w:lang w:val="en"/>
        </w:rPr>
        <w:t xml:space="preserve">024 </w:t>
      </w:r>
      <w:r w:rsidR="78B71002" w:rsidRPr="117DB2AE">
        <w:rPr>
          <w:lang w:val="en"/>
        </w:rPr>
        <w:t>for all reasons</w:t>
      </w:r>
      <w:r w:rsidR="00263A2C">
        <w:rPr>
          <w:lang w:val="en"/>
        </w:rPr>
        <w:t>.</w:t>
      </w:r>
      <w:r w:rsidR="78B71002" w:rsidRPr="117DB2AE">
        <w:rPr>
          <w:lang w:val="en"/>
        </w:rPr>
        <w:t xml:space="preserve"> </w:t>
      </w:r>
      <w:r w:rsidR="00295D7C">
        <w:rPr>
          <w:lang w:val="en"/>
        </w:rPr>
        <w:t xml:space="preserve">including </w:t>
      </w:r>
      <w:r w:rsidR="78B71002" w:rsidRPr="6D94DCAC">
        <w:rPr>
          <w:lang w:val="en"/>
        </w:rPr>
        <w:t>end of fixed term contract, resignation, retirement,</w:t>
      </w:r>
      <w:r w:rsidR="78B71002" w:rsidRPr="54FF5CEE">
        <w:rPr>
          <w:lang w:val="en"/>
        </w:rPr>
        <w:t xml:space="preserve"> voluntary severance, dismissal, ill health </w:t>
      </w:r>
      <w:r w:rsidR="78B71002" w:rsidRPr="16C118A8">
        <w:rPr>
          <w:lang w:val="en"/>
        </w:rPr>
        <w:t>retirement</w:t>
      </w:r>
      <w:r w:rsidR="00295D7C">
        <w:rPr>
          <w:lang w:val="en"/>
        </w:rPr>
        <w:t xml:space="preserve"> or </w:t>
      </w:r>
      <w:r w:rsidR="54D14668" w:rsidRPr="16C118A8">
        <w:rPr>
          <w:lang w:val="en"/>
        </w:rPr>
        <w:t xml:space="preserve">death in service. </w:t>
      </w:r>
      <w:r w:rsidR="13D4C656">
        <w:t>W</w:t>
      </w:r>
      <w:r w:rsidR="00E0097E">
        <w:t>e</w:t>
      </w:r>
      <w:r w:rsidR="00E0097E" w:rsidRPr="00263A2C">
        <w:t xml:space="preserve"> launched collection of our </w:t>
      </w:r>
      <w:r w:rsidR="00462604" w:rsidRPr="00263A2C">
        <w:t xml:space="preserve">data </w:t>
      </w:r>
      <w:r w:rsidR="00462604" w:rsidRPr="007E1FC6">
        <w:rPr>
          <w:color w:val="000000"/>
        </w:rPr>
        <w:t xml:space="preserve">aligning </w:t>
      </w:r>
      <w:r w:rsidR="00462604" w:rsidRPr="007E1FC6">
        <w:rPr>
          <w:color w:val="000000"/>
        </w:rPr>
        <w:lastRenderedPageBreak/>
        <w:t xml:space="preserve">with </w:t>
      </w:r>
      <w:r w:rsidR="006E2691">
        <w:rPr>
          <w:color w:val="000000"/>
        </w:rPr>
        <w:t xml:space="preserve">the </w:t>
      </w:r>
      <w:r w:rsidR="00462604" w:rsidRPr="007E1FC6">
        <w:rPr>
          <w:color w:val="000000"/>
        </w:rPr>
        <w:t xml:space="preserve">new census on </w:t>
      </w:r>
      <w:r w:rsidR="007F119A">
        <w:rPr>
          <w:color w:val="000000"/>
        </w:rPr>
        <w:t>9</w:t>
      </w:r>
      <w:r w:rsidR="00462604" w:rsidRPr="007E1FC6">
        <w:rPr>
          <w:color w:val="000000"/>
        </w:rPr>
        <w:t xml:space="preserve"> October 2024, </w:t>
      </w:r>
      <w:r w:rsidR="74FA599E" w:rsidRPr="0C1C6995">
        <w:rPr>
          <w:color w:val="000000"/>
        </w:rPr>
        <w:t xml:space="preserve">therefore </w:t>
      </w:r>
      <w:r w:rsidR="00D91A09" w:rsidRPr="007E1FC6">
        <w:rPr>
          <w:color w:val="000000"/>
        </w:rPr>
        <w:t xml:space="preserve"> data </w:t>
      </w:r>
      <w:r w:rsidR="0A3675D5" w:rsidRPr="0C1C6995">
        <w:rPr>
          <w:color w:val="000000"/>
        </w:rPr>
        <w:t xml:space="preserve">is not yet </w:t>
      </w:r>
      <w:r w:rsidR="00D91A09" w:rsidRPr="007E1FC6">
        <w:rPr>
          <w:color w:val="000000"/>
        </w:rPr>
        <w:t>available</w:t>
      </w:r>
      <w:r w:rsidR="6371E2A6" w:rsidRPr="0C1C6995">
        <w:rPr>
          <w:color w:val="000000"/>
        </w:rPr>
        <w:t xml:space="preserve">. In future this will </w:t>
      </w:r>
      <w:r w:rsidR="00D91A09" w:rsidRPr="007E1FC6">
        <w:rPr>
          <w:color w:val="000000"/>
        </w:rPr>
        <w:t xml:space="preserve"> provide us with leavers data on disability, sexual orientation</w:t>
      </w:r>
      <w:r w:rsidR="00C60AC8" w:rsidRPr="007E1FC6">
        <w:rPr>
          <w:color w:val="000000"/>
        </w:rPr>
        <w:t xml:space="preserve">, </w:t>
      </w:r>
      <w:r w:rsidR="00D91A09" w:rsidRPr="007E1FC6">
        <w:rPr>
          <w:color w:val="000000"/>
        </w:rPr>
        <w:t>religious belief</w:t>
      </w:r>
      <w:r w:rsidR="00C60AC8" w:rsidRPr="007E1FC6">
        <w:rPr>
          <w:color w:val="000000"/>
        </w:rPr>
        <w:t xml:space="preserve"> and ethnic origin</w:t>
      </w:r>
      <w:r w:rsidR="00D91A09" w:rsidRPr="007E1FC6">
        <w:rPr>
          <w:color w:val="000000"/>
        </w:rPr>
        <w:t xml:space="preserve">.  </w:t>
      </w:r>
    </w:p>
    <w:p w14:paraId="71619731" w14:textId="77777777" w:rsidR="00811D98" w:rsidRPr="00327A40" w:rsidRDefault="00811D98" w:rsidP="00327A40">
      <w:pPr>
        <w:pStyle w:val="Heading2"/>
        <w:rPr>
          <w:color w:val="2A8451"/>
        </w:rPr>
      </w:pPr>
      <w:r w:rsidRPr="00327A40">
        <w:rPr>
          <w:color w:val="2A8451"/>
        </w:rPr>
        <w:t>Absence rates </w:t>
      </w:r>
    </w:p>
    <w:p w14:paraId="6C6AFC01" w14:textId="5D0CC755" w:rsidR="009A6A8D" w:rsidRDefault="5B64FC14" w:rsidP="002A03CA">
      <w:pPr>
        <w:rPr>
          <w:lang w:val="en-US"/>
        </w:rPr>
      </w:pPr>
      <w:r w:rsidRPr="51A7837B">
        <w:rPr>
          <w:lang w:val="en-US"/>
        </w:rPr>
        <w:t xml:space="preserve">Employee </w:t>
      </w:r>
      <w:r w:rsidR="00811D98" w:rsidRPr="51A7837B">
        <w:rPr>
          <w:lang w:val="en-US"/>
        </w:rPr>
        <w:t>sickness</w:t>
      </w:r>
      <w:r w:rsidR="00811D98" w:rsidRPr="6903B3B0">
        <w:rPr>
          <w:lang w:val="en-US"/>
        </w:rPr>
        <w:t xml:space="preserve"> </w:t>
      </w:r>
      <w:r w:rsidR="009C7DAF">
        <w:rPr>
          <w:lang w:val="en-US"/>
        </w:rPr>
        <w:t xml:space="preserve">and </w:t>
      </w:r>
      <w:r w:rsidR="00811D98" w:rsidRPr="6903B3B0">
        <w:rPr>
          <w:lang w:val="en-US"/>
        </w:rPr>
        <w:t xml:space="preserve">absence reduces organisational productivity </w:t>
      </w:r>
      <w:r w:rsidR="5A93CFEC" w:rsidRPr="0C1C6995">
        <w:rPr>
          <w:lang w:val="en-US"/>
        </w:rPr>
        <w:t>because</w:t>
      </w:r>
      <w:r w:rsidR="00811D98" w:rsidRPr="6903B3B0">
        <w:rPr>
          <w:lang w:val="en-US"/>
        </w:rPr>
        <w:t xml:space="preserve"> of the </w:t>
      </w:r>
      <w:r w:rsidR="003462C8">
        <w:rPr>
          <w:lang w:val="en-US"/>
        </w:rPr>
        <w:t>‘</w:t>
      </w:r>
      <w:r w:rsidR="00811D98" w:rsidRPr="6903B3B0">
        <w:rPr>
          <w:lang w:val="en-US"/>
        </w:rPr>
        <w:t>lost time</w:t>
      </w:r>
      <w:r w:rsidR="003462C8">
        <w:rPr>
          <w:lang w:val="en-US"/>
        </w:rPr>
        <w:t>’</w:t>
      </w:r>
      <w:r w:rsidR="00811D98" w:rsidRPr="6903B3B0">
        <w:rPr>
          <w:lang w:val="en-US"/>
        </w:rPr>
        <w:t xml:space="preserve"> of the absent </w:t>
      </w:r>
      <w:r w:rsidR="6A5F6619" w:rsidRPr="51A7837B">
        <w:rPr>
          <w:lang w:val="en-US"/>
        </w:rPr>
        <w:t>employee,</w:t>
      </w:r>
      <w:r w:rsidR="00811D98" w:rsidRPr="6903B3B0">
        <w:rPr>
          <w:lang w:val="en-US"/>
        </w:rPr>
        <w:t xml:space="preserve"> but also the time spent by managers </w:t>
      </w:r>
      <w:r w:rsidR="0BD9A4FD" w:rsidRPr="51A7837B">
        <w:rPr>
          <w:lang w:val="en-US"/>
        </w:rPr>
        <w:t xml:space="preserve">and </w:t>
      </w:r>
      <w:r w:rsidR="0BD9A4FD" w:rsidRPr="6C79CE20">
        <w:rPr>
          <w:lang w:val="en-US"/>
        </w:rPr>
        <w:t>HR</w:t>
      </w:r>
      <w:r w:rsidR="00811D98" w:rsidRPr="51A7837B">
        <w:rPr>
          <w:lang w:val="en-US"/>
        </w:rPr>
        <w:t xml:space="preserve"> </w:t>
      </w:r>
      <w:r w:rsidR="00811D98" w:rsidRPr="6903B3B0">
        <w:rPr>
          <w:lang w:val="en-US"/>
        </w:rPr>
        <w:t>on managing the absence.</w:t>
      </w:r>
      <w:r w:rsidR="006E31CD">
        <w:rPr>
          <w:lang w:val="en-US"/>
        </w:rPr>
        <w:t xml:space="preserve"> </w:t>
      </w:r>
      <w:r w:rsidR="22641FC1" w:rsidRPr="003462C8">
        <w:rPr>
          <w:b/>
          <w:bCs/>
          <w:lang w:val="en-US"/>
        </w:rPr>
        <w:t>3.</w:t>
      </w:r>
      <w:r w:rsidR="006E31CD" w:rsidRPr="003462C8">
        <w:rPr>
          <w:b/>
          <w:bCs/>
          <w:lang w:val="en-US"/>
        </w:rPr>
        <w:t>1</w:t>
      </w:r>
      <w:r w:rsidR="22641FC1" w:rsidRPr="003462C8">
        <w:rPr>
          <w:b/>
          <w:bCs/>
          <w:lang w:val="en-US"/>
        </w:rPr>
        <w:t>%</w:t>
      </w:r>
      <w:r w:rsidR="22641FC1" w:rsidRPr="77D2A6AA">
        <w:rPr>
          <w:lang w:val="en-US"/>
        </w:rPr>
        <w:t xml:space="preserve"> of the available working time was lost to sickness absence</w:t>
      </w:r>
      <w:r w:rsidR="00CC0455">
        <w:rPr>
          <w:lang w:val="en-US"/>
        </w:rPr>
        <w:t xml:space="preserve"> for the </w:t>
      </w:r>
      <w:r w:rsidR="00CC0455" w:rsidRPr="77D2A6AA">
        <w:rPr>
          <w:lang w:val="en-US"/>
        </w:rPr>
        <w:t xml:space="preserve">period </w:t>
      </w:r>
      <w:r w:rsidR="00B7488E">
        <w:rPr>
          <w:lang w:val="en-US"/>
        </w:rPr>
        <w:t xml:space="preserve">1 November </w:t>
      </w:r>
      <w:r w:rsidR="00CC0455" w:rsidRPr="77D2A6AA">
        <w:rPr>
          <w:lang w:val="en-US"/>
        </w:rPr>
        <w:t>2023 to 31</w:t>
      </w:r>
      <w:r w:rsidR="00B7488E">
        <w:rPr>
          <w:lang w:val="en-US"/>
        </w:rPr>
        <w:t xml:space="preserve"> October </w:t>
      </w:r>
      <w:r w:rsidR="00CC0455" w:rsidRPr="77D2A6AA">
        <w:rPr>
          <w:lang w:val="en-US"/>
        </w:rPr>
        <w:t>2024</w:t>
      </w:r>
      <w:r w:rsidR="00CC0455">
        <w:rPr>
          <w:lang w:val="en-US"/>
        </w:rPr>
        <w:t>.</w:t>
      </w:r>
      <w:r w:rsidR="00B7488E">
        <w:rPr>
          <w:lang w:val="en-US"/>
        </w:rPr>
        <w:t xml:space="preserve"> </w:t>
      </w:r>
      <w:r w:rsidR="22641FC1" w:rsidRPr="1637BF83">
        <w:rPr>
          <w:lang w:val="en-US"/>
        </w:rPr>
        <w:t xml:space="preserve">This reflects a consistent </w:t>
      </w:r>
      <w:r w:rsidR="22641FC1" w:rsidRPr="7E083C9B">
        <w:rPr>
          <w:lang w:val="en-US"/>
        </w:rPr>
        <w:t xml:space="preserve">picture </w:t>
      </w:r>
      <w:r w:rsidR="22641FC1" w:rsidRPr="37DE4F7B">
        <w:rPr>
          <w:lang w:val="en-US"/>
        </w:rPr>
        <w:t xml:space="preserve">with the lost working time for </w:t>
      </w:r>
      <w:r w:rsidR="24C158E7" w:rsidRPr="01F688F1">
        <w:rPr>
          <w:lang w:val="en-US"/>
        </w:rPr>
        <w:t xml:space="preserve">financial year </w:t>
      </w:r>
      <w:r w:rsidR="24C158E7" w:rsidRPr="5FFD2403">
        <w:rPr>
          <w:lang w:val="en-US"/>
        </w:rPr>
        <w:t>2022-</w:t>
      </w:r>
      <w:r w:rsidR="00B7488E">
        <w:rPr>
          <w:lang w:val="en-US"/>
        </w:rPr>
        <w:t>20</w:t>
      </w:r>
      <w:r w:rsidR="24C158E7" w:rsidRPr="5FFD2403">
        <w:rPr>
          <w:lang w:val="en-US"/>
        </w:rPr>
        <w:t xml:space="preserve">23 and </w:t>
      </w:r>
      <w:r w:rsidR="00B7488E">
        <w:rPr>
          <w:lang w:val="en-US"/>
        </w:rPr>
        <w:t>financial year 2023</w:t>
      </w:r>
      <w:r w:rsidR="24C158E7" w:rsidRPr="01F688F1">
        <w:rPr>
          <w:lang w:val="en-US"/>
        </w:rPr>
        <w:t>-</w:t>
      </w:r>
      <w:r w:rsidR="00197088" w:rsidRPr="01F688F1">
        <w:rPr>
          <w:lang w:val="en-US"/>
        </w:rPr>
        <w:t>2024,</w:t>
      </w:r>
      <w:r w:rsidR="24C158E7" w:rsidRPr="01F688F1">
        <w:rPr>
          <w:lang w:val="en-US"/>
        </w:rPr>
        <w:t xml:space="preserve"> </w:t>
      </w:r>
      <w:r w:rsidR="7D5C1925" w:rsidRPr="489F6E18">
        <w:rPr>
          <w:lang w:val="en-US"/>
        </w:rPr>
        <w:t>which was</w:t>
      </w:r>
      <w:r w:rsidR="24C158E7" w:rsidRPr="01F688F1">
        <w:rPr>
          <w:lang w:val="en-US"/>
        </w:rPr>
        <w:t xml:space="preserve"> </w:t>
      </w:r>
      <w:r w:rsidR="0E0F0933" w:rsidRPr="003462C8">
        <w:rPr>
          <w:b/>
          <w:bCs/>
          <w:lang w:val="en-US"/>
        </w:rPr>
        <w:t>3.5%</w:t>
      </w:r>
      <w:r w:rsidR="24C158E7" w:rsidRPr="5FFD2403">
        <w:rPr>
          <w:lang w:val="en-US"/>
        </w:rPr>
        <w:t xml:space="preserve"> and </w:t>
      </w:r>
      <w:r w:rsidR="17C8E38F" w:rsidRPr="003462C8">
        <w:rPr>
          <w:b/>
          <w:bCs/>
          <w:lang w:val="en-US"/>
        </w:rPr>
        <w:t>3.</w:t>
      </w:r>
      <w:r w:rsidR="006E31CD" w:rsidRPr="003462C8">
        <w:rPr>
          <w:b/>
          <w:bCs/>
          <w:lang w:val="en-US"/>
        </w:rPr>
        <w:t>1</w:t>
      </w:r>
      <w:r w:rsidR="17C8E38F" w:rsidRPr="003462C8">
        <w:rPr>
          <w:b/>
          <w:bCs/>
          <w:lang w:val="en-US"/>
        </w:rPr>
        <w:t>%</w:t>
      </w:r>
      <w:r w:rsidR="24C158E7" w:rsidRPr="1626C8E9">
        <w:rPr>
          <w:lang w:val="en-US"/>
        </w:rPr>
        <w:t xml:space="preserve"> </w:t>
      </w:r>
      <w:r w:rsidR="24C158E7" w:rsidRPr="5FFD2403">
        <w:rPr>
          <w:lang w:val="en-US"/>
        </w:rPr>
        <w:t>respectively.</w:t>
      </w:r>
      <w:bookmarkStart w:id="25" w:name="_Toc128333288"/>
    </w:p>
    <w:p w14:paraId="02E6D302" w14:textId="77777777" w:rsidR="00BA5EBC" w:rsidRPr="00BA5EBC" w:rsidRDefault="00BA5EBC" w:rsidP="00BA5EBC">
      <w:pPr>
        <w:rPr>
          <w:lang w:val="en-US"/>
        </w:rPr>
      </w:pPr>
    </w:p>
    <w:p w14:paraId="0626E710" w14:textId="0AD03CC1" w:rsidR="00BA5EBC" w:rsidRPr="00BA5EBC" w:rsidRDefault="00BA5EBC" w:rsidP="00BA5EBC">
      <w:pPr>
        <w:tabs>
          <w:tab w:val="left" w:pos="12538"/>
        </w:tabs>
        <w:rPr>
          <w:lang w:val="en-US"/>
        </w:rPr>
        <w:sectPr w:rsidR="00BA5EBC" w:rsidRPr="00BA5EBC" w:rsidSect="00412B3B">
          <w:headerReference w:type="even" r:id="rId24"/>
          <w:footerReference w:type="even" r:id="rId25"/>
          <w:pgSz w:w="16838" w:h="11906" w:orient="landscape" w:code="9"/>
          <w:pgMar w:top="1134" w:right="1440" w:bottom="567" w:left="1440" w:header="794" w:footer="0" w:gutter="0"/>
          <w:cols w:space="708"/>
          <w:titlePg/>
          <w:docGrid w:linePitch="360"/>
        </w:sectPr>
      </w:pPr>
      <w:r>
        <w:rPr>
          <w:lang w:val="en-US"/>
        </w:rPr>
        <w:tab/>
      </w:r>
      <w:r>
        <w:rPr>
          <w:lang w:val="en-US"/>
        </w:rPr>
        <w:tab/>
      </w:r>
    </w:p>
    <w:p w14:paraId="7C274BFC" w14:textId="455B0D92" w:rsidR="00811D98" w:rsidRPr="004F556B" w:rsidRDefault="00327A40" w:rsidP="009B7DAF">
      <w:pPr>
        <w:pStyle w:val="Heading1"/>
        <w:shd w:val="clear" w:color="auto" w:fill="6161FF"/>
        <w:ind w:left="170" w:hanging="170"/>
        <w:rPr>
          <w:color w:val="FFFFFF" w:themeColor="background1"/>
        </w:rPr>
      </w:pPr>
      <w:bookmarkStart w:id="26" w:name="_Toc190332835"/>
      <w:r>
        <w:rPr>
          <w:color w:val="FFFFFF" w:themeColor="background1"/>
        </w:rPr>
        <w:lastRenderedPageBreak/>
        <w:t xml:space="preserve"> </w:t>
      </w:r>
      <w:bookmarkStart w:id="27" w:name="_Toc193289931"/>
      <w:r w:rsidR="00811D98" w:rsidRPr="004F556B">
        <w:rPr>
          <w:color w:val="FFFFFF" w:themeColor="background1"/>
        </w:rPr>
        <w:t xml:space="preserve">Section 4: Board diversity and </w:t>
      </w:r>
      <w:bookmarkEnd w:id="25"/>
      <w:bookmarkEnd w:id="26"/>
      <w:r w:rsidR="003D0933" w:rsidRPr="004F556B">
        <w:rPr>
          <w:color w:val="FFFFFF" w:themeColor="background1"/>
        </w:rPr>
        <w:t xml:space="preserve">succession </w:t>
      </w:r>
      <w:r w:rsidR="00D207FF">
        <w:rPr>
          <w:color w:val="FFFFFF" w:themeColor="background1"/>
        </w:rPr>
        <w:t xml:space="preserve">  </w:t>
      </w:r>
      <w:r w:rsidR="003D0933">
        <w:rPr>
          <w:color w:val="FFFFFF" w:themeColor="background1"/>
        </w:rPr>
        <w:t>planning</w:t>
      </w:r>
      <w:bookmarkEnd w:id="27"/>
      <w:r w:rsidR="00811D98" w:rsidRPr="004F556B">
        <w:rPr>
          <w:color w:val="FFFFFF" w:themeColor="background1"/>
        </w:rPr>
        <w:t xml:space="preserve"> </w:t>
      </w:r>
    </w:p>
    <w:p w14:paraId="35B6DF97" w14:textId="77777777" w:rsidR="006E62BE" w:rsidRDefault="00FD3412" w:rsidP="003D462A">
      <w:r w:rsidRPr="006E62BE">
        <w:rPr>
          <w:noProof/>
        </w:rPr>
        <w:drawing>
          <wp:anchor distT="180340" distB="180340" distL="360045" distR="0" simplePos="0" relativeHeight="251658247" behindDoc="0" locked="0" layoutInCell="1" allowOverlap="1" wp14:anchorId="0A050C76" wp14:editId="257EDFE7">
            <wp:simplePos x="0" y="0"/>
            <wp:positionH relativeFrom="column">
              <wp:posOffset>3620770</wp:posOffset>
            </wp:positionH>
            <wp:positionV relativeFrom="paragraph">
              <wp:posOffset>40640</wp:posOffset>
            </wp:positionV>
            <wp:extent cx="5270500" cy="3512185"/>
            <wp:effectExtent l="0" t="0" r="6350" b="0"/>
            <wp:wrapSquare wrapText="bothSides"/>
            <wp:docPr id="1965847286" name="Picture 4" descr="SEPA CLT and Board members standing on a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47286" name="Picture 4" descr="SEPA CLT and Board members standing on a bridge.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500" cy="3512185"/>
                    </a:xfrm>
                    <a:prstGeom prst="rect">
                      <a:avLst/>
                    </a:prstGeom>
                  </pic:spPr>
                </pic:pic>
              </a:graphicData>
            </a:graphic>
            <wp14:sizeRelH relativeFrom="margin">
              <wp14:pctWidth>0</wp14:pctWidth>
            </wp14:sizeRelH>
            <wp14:sizeRelV relativeFrom="margin">
              <wp14:pctHeight>0</wp14:pctHeight>
            </wp14:sizeRelV>
          </wp:anchor>
        </w:drawing>
      </w:r>
      <w:r w:rsidR="007E74EF" w:rsidRPr="006E62BE">
        <w:t xml:space="preserve">Our Board is responsible for the overall direction and performance of the organisation. </w:t>
      </w:r>
    </w:p>
    <w:p w14:paraId="49831710" w14:textId="611D2239" w:rsidR="003D7E62" w:rsidRDefault="007E74EF" w:rsidP="003D462A">
      <w:r w:rsidRPr="006E62BE">
        <w:t xml:space="preserve">Appointments to the Board are made by Scottish Ministers </w:t>
      </w:r>
      <w:r w:rsidRPr="007E74EF">
        <w:t>and are regulated by the Commissioner for Public Appointments in Scotland. Appointments are for a three or four-year term with the possibility of a further term up to a maximum of a further four years</w:t>
      </w:r>
      <w:r w:rsidR="009A3827">
        <w:t>. This is</w:t>
      </w:r>
      <w:r w:rsidRPr="007E74EF">
        <w:t xml:space="preserve"> subject to evidence of effective performance and satisfying the skills, knowledge and personal qualities required on the Board at the time of re-appointment. </w:t>
      </w:r>
    </w:p>
    <w:p w14:paraId="4A1A6C7A" w14:textId="0D3A9EA6" w:rsidR="007E74EF" w:rsidRPr="009E78E8" w:rsidRDefault="007E74EF" w:rsidP="002A03CA">
      <w:r w:rsidRPr="009E78E8">
        <w:lastRenderedPageBreak/>
        <w:t>From April 2015 to April 2023</w:t>
      </w:r>
      <w:r w:rsidR="003D7E62">
        <w:t>,</w:t>
      </w:r>
      <w:r w:rsidRPr="009E78E8">
        <w:t xml:space="preserve"> the gender balance of non-executive members of our Board was </w:t>
      </w:r>
      <w:r w:rsidRPr="003462C8">
        <w:rPr>
          <w:b/>
          <w:bCs/>
        </w:rPr>
        <w:t>60% male</w:t>
      </w:r>
      <w:r w:rsidRPr="009E78E8">
        <w:t xml:space="preserve"> and </w:t>
      </w:r>
      <w:r w:rsidRPr="003462C8">
        <w:rPr>
          <w:b/>
          <w:bCs/>
        </w:rPr>
        <w:t>40% female</w:t>
      </w:r>
      <w:r w:rsidRPr="009E78E8">
        <w:t>. This was despite a turnover of both male and female members leaving during those years. The gender balance then changed in 2023 and 2024</w:t>
      </w:r>
      <w:r w:rsidR="0070324B">
        <w:t>. T</w:t>
      </w:r>
      <w:r w:rsidRPr="009E78E8">
        <w:t xml:space="preserve">he Board is now equally balanced with </w:t>
      </w:r>
      <w:r w:rsidRPr="003462C8">
        <w:rPr>
          <w:b/>
          <w:bCs/>
        </w:rPr>
        <w:t>50% male</w:t>
      </w:r>
      <w:r w:rsidRPr="009E78E8">
        <w:t xml:space="preserve"> and </w:t>
      </w:r>
      <w:r w:rsidRPr="003462C8">
        <w:rPr>
          <w:b/>
          <w:bCs/>
        </w:rPr>
        <w:t>50% female</w:t>
      </w:r>
      <w:r w:rsidRPr="009E78E8">
        <w:t xml:space="preserve"> members. </w:t>
      </w:r>
    </w:p>
    <w:p w14:paraId="268674D3" w14:textId="4AC7E7AB" w:rsidR="003E6049" w:rsidRPr="0010293F" w:rsidRDefault="007E74EF" w:rsidP="003462C8">
      <w:pPr>
        <w:rPr>
          <w:rFonts w:eastAsia="MS PGothic"/>
          <w:b/>
          <w:bCs/>
        </w:rPr>
      </w:pPr>
      <w:r w:rsidRPr="009E78E8">
        <w:t>In 2021, we established a People Committee</w:t>
      </w:r>
      <w:r w:rsidR="008B1B9E">
        <w:t>.</w:t>
      </w:r>
      <w:r w:rsidRPr="009E78E8">
        <w:t xml:space="preserve"> In July 2023, following a recommendation from an external audit, the </w:t>
      </w:r>
      <w:r w:rsidRPr="009E78E8">
        <w:rPr>
          <w:rFonts w:eastAsia="MS PGothic"/>
        </w:rPr>
        <w:t>People Committee incorporated the role of remuneration committee</w:t>
      </w:r>
      <w:r w:rsidR="00D117A1">
        <w:rPr>
          <w:rFonts w:eastAsia="MS PGothic"/>
        </w:rPr>
        <w:t xml:space="preserve">. </w:t>
      </w:r>
      <w:r w:rsidR="00860658">
        <w:rPr>
          <w:rFonts w:eastAsia="MS PGothic"/>
        </w:rPr>
        <w:t>The revised P</w:t>
      </w:r>
      <w:r w:rsidRPr="009E78E8">
        <w:rPr>
          <w:rFonts w:eastAsia="MS PGothic"/>
        </w:rPr>
        <w:t>eople and Remuneration Committee, continu</w:t>
      </w:r>
      <w:r w:rsidR="00860658">
        <w:rPr>
          <w:rFonts w:eastAsia="MS PGothic"/>
        </w:rPr>
        <w:t>ed</w:t>
      </w:r>
      <w:r w:rsidRPr="009E78E8">
        <w:rPr>
          <w:rFonts w:eastAsia="MS PGothic"/>
        </w:rPr>
        <w:t xml:space="preserve"> under </w:t>
      </w:r>
      <w:r w:rsidRPr="009D6D39">
        <w:rPr>
          <w:rFonts w:eastAsia="MS PGothic"/>
        </w:rPr>
        <w:t>a male</w:t>
      </w:r>
      <w:r w:rsidRPr="009E78E8">
        <w:rPr>
          <w:rFonts w:eastAsia="MS PGothic"/>
        </w:rPr>
        <w:t xml:space="preserve"> Chair to February 2024 when a female Chair was appointed to the Committee (the Agency Board Chair). The Board approved a further revised remit and change of name to the Committee on 26 November 2024</w:t>
      </w:r>
      <w:r w:rsidR="00EC5EEA">
        <w:rPr>
          <w:rFonts w:eastAsia="MS PGothic"/>
        </w:rPr>
        <w:t>. T</w:t>
      </w:r>
      <w:r w:rsidRPr="009E78E8">
        <w:rPr>
          <w:rFonts w:eastAsia="MS PGothic"/>
        </w:rPr>
        <w:t xml:space="preserve">he Committee is now known as the </w:t>
      </w:r>
      <w:r w:rsidRPr="0010293F">
        <w:rPr>
          <w:rFonts w:eastAsia="MS PGothic"/>
          <w:b/>
          <w:bCs/>
        </w:rPr>
        <w:t xml:space="preserve">People and Resources Committee. </w:t>
      </w:r>
    </w:p>
    <w:p w14:paraId="350D15EB" w14:textId="259724A3" w:rsidR="00E431CD" w:rsidRPr="00007486" w:rsidRDefault="007E74EF" w:rsidP="002A03CA">
      <w:r w:rsidRPr="009E78E8">
        <w:rPr>
          <w:rFonts w:eastAsia="Arial"/>
        </w:rPr>
        <w:t>In January 2022</w:t>
      </w:r>
      <w:r w:rsidR="003E6049">
        <w:rPr>
          <w:rFonts w:eastAsia="Arial"/>
        </w:rPr>
        <w:t>,</w:t>
      </w:r>
      <w:r w:rsidRPr="009E78E8">
        <w:rPr>
          <w:rFonts w:eastAsia="Arial"/>
        </w:rPr>
        <w:t xml:space="preserve"> we appointed a female Audit and Risk Committee (ARC) Chair who remains as the committee Chair. </w:t>
      </w:r>
      <w:r w:rsidRPr="009E78E8">
        <w:t>The Board approved a revised remit and change of name to the ARC Committee on 26 November 2024</w:t>
      </w:r>
      <w:r w:rsidR="00423E4D">
        <w:t>. I</w:t>
      </w:r>
      <w:r w:rsidRPr="009E78E8">
        <w:t>t is now known as the Audit, Risk and Assurance Committee.</w:t>
      </w:r>
    </w:p>
    <w:p w14:paraId="7DA39B81" w14:textId="28423366" w:rsidR="007E74EF" w:rsidRPr="002A03CA" w:rsidRDefault="007E74EF" w:rsidP="002A03CA">
      <w:pPr>
        <w:rPr>
          <w:rFonts w:eastAsia="Arial"/>
        </w:rPr>
      </w:pPr>
      <w:r w:rsidRPr="009E78E8">
        <w:rPr>
          <w:rFonts w:eastAsia="Arial"/>
        </w:rPr>
        <w:t xml:space="preserve">A summary of SEPA Board membership is provided in </w:t>
      </w:r>
      <w:r w:rsidR="00D207FF">
        <w:rPr>
          <w:rFonts w:eastAsia="Arial"/>
        </w:rPr>
        <w:t>T</w:t>
      </w:r>
      <w:r w:rsidRPr="009E78E8">
        <w:rPr>
          <w:rFonts w:eastAsia="Arial"/>
        </w:rPr>
        <w:t xml:space="preserve">able </w:t>
      </w:r>
      <w:r w:rsidR="00681536">
        <w:rPr>
          <w:rFonts w:eastAsia="Arial"/>
        </w:rPr>
        <w:t>1</w:t>
      </w:r>
      <w:r w:rsidR="00264EDA" w:rsidRPr="009E78E8">
        <w:rPr>
          <w:rFonts w:eastAsia="Arial"/>
        </w:rPr>
        <w:t xml:space="preserve">. </w:t>
      </w:r>
    </w:p>
    <w:p w14:paraId="13D58781" w14:textId="77777777" w:rsidR="005560DC" w:rsidRDefault="005560DC" w:rsidP="003462C8">
      <w:pPr>
        <w:spacing w:after="120"/>
        <w:rPr>
          <w:rFonts w:eastAsia="Arial" w:cs="Poppins"/>
          <w:b/>
          <w:bCs/>
        </w:rPr>
      </w:pPr>
    </w:p>
    <w:p w14:paraId="0891996E" w14:textId="01BC1883" w:rsidR="007E74EF" w:rsidRPr="002A03CA" w:rsidRDefault="007E74EF" w:rsidP="003462C8">
      <w:pPr>
        <w:spacing w:after="120"/>
        <w:rPr>
          <w:rFonts w:eastAsia="Arial" w:cs="Poppins"/>
          <w:b/>
          <w:bCs/>
        </w:rPr>
      </w:pPr>
      <w:r w:rsidRPr="004C4A2B">
        <w:rPr>
          <w:rFonts w:eastAsia="Arial" w:cs="Poppins"/>
          <w:b/>
          <w:bCs/>
        </w:rPr>
        <w:lastRenderedPageBreak/>
        <w:t xml:space="preserve">Table </w:t>
      </w:r>
      <w:r w:rsidR="00681536" w:rsidRPr="004C4A2B">
        <w:rPr>
          <w:rFonts w:eastAsia="Arial" w:cs="Poppins"/>
          <w:b/>
          <w:bCs/>
        </w:rPr>
        <w:t>1</w:t>
      </w:r>
      <w:r w:rsidR="00264EDA" w:rsidRPr="004C4A2B">
        <w:rPr>
          <w:rFonts w:eastAsia="Arial" w:cs="Poppins"/>
          <w:b/>
          <w:bCs/>
        </w:rPr>
        <w:t>:</w:t>
      </w:r>
      <w:r w:rsidRPr="004C4A2B">
        <w:rPr>
          <w:rFonts w:eastAsia="Arial" w:cs="Poppins"/>
          <w:b/>
          <w:bCs/>
        </w:rPr>
        <w:t xml:space="preserve"> SEPA Board membership summary</w:t>
      </w:r>
      <w:r w:rsidRPr="002A03CA">
        <w:rPr>
          <w:rFonts w:eastAsia="Arial" w:cs="Poppins"/>
          <w:b/>
          <w:bCs/>
        </w:rPr>
        <w:t xml:space="preserve"> </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1266"/>
        <w:gridCol w:w="1932"/>
        <w:gridCol w:w="1817"/>
        <w:gridCol w:w="946"/>
        <w:gridCol w:w="1113"/>
        <w:gridCol w:w="1300"/>
        <w:gridCol w:w="1541"/>
        <w:gridCol w:w="1817"/>
        <w:gridCol w:w="2096"/>
      </w:tblGrid>
      <w:tr w:rsidR="001C7410" w:rsidRPr="007E74EF" w14:paraId="1594266A" w14:textId="77777777" w:rsidTr="009D3949">
        <w:trPr>
          <w:trHeight w:val="1407"/>
        </w:trPr>
        <w:tc>
          <w:tcPr>
            <w:tcW w:w="458" w:type="pct"/>
            <w:shd w:val="clear" w:color="auto" w:fill="016574"/>
          </w:tcPr>
          <w:p w14:paraId="54B7C449" w14:textId="2C0988B6" w:rsidR="001C7410" w:rsidRPr="00CB67CC" w:rsidRDefault="001C7410" w:rsidP="001C7410">
            <w:pPr>
              <w:spacing w:after="0" w:line="240" w:lineRule="auto"/>
              <w:jc w:val="center"/>
              <w:rPr>
                <w:rFonts w:eastAsia="Calibri" w:cs="Poppins"/>
                <w:b/>
                <w:bCs/>
                <w:color w:val="FFFFFF"/>
              </w:rPr>
            </w:pPr>
            <w:r w:rsidRPr="00CB67CC">
              <w:rPr>
                <w:rFonts w:eastAsia="Calibri" w:cs="Poppins"/>
                <w:b/>
                <w:bCs/>
                <w:color w:val="FFFFFF"/>
              </w:rPr>
              <w:t>Date</w:t>
            </w:r>
          </w:p>
        </w:tc>
        <w:tc>
          <w:tcPr>
            <w:tcW w:w="699" w:type="pct"/>
            <w:shd w:val="clear" w:color="auto" w:fill="016574"/>
          </w:tcPr>
          <w:p w14:paraId="0EE3C721" w14:textId="49C5EABF" w:rsidR="001C7410" w:rsidRPr="001C7410" w:rsidRDefault="001C7410" w:rsidP="001C7410">
            <w:pPr>
              <w:spacing w:after="0" w:line="240" w:lineRule="auto"/>
              <w:jc w:val="center"/>
              <w:rPr>
                <w:rFonts w:eastAsia="Calibri" w:cs="Poppins"/>
                <w:b/>
                <w:color w:val="FFFFFF"/>
              </w:rPr>
            </w:pPr>
            <w:r w:rsidRPr="00CB67CC">
              <w:rPr>
                <w:rFonts w:eastAsia="Calibri" w:cs="Poppins"/>
                <w:b/>
                <w:color w:val="FFFFFF"/>
              </w:rPr>
              <w:t xml:space="preserve">Total </w:t>
            </w:r>
            <w:r>
              <w:rPr>
                <w:rFonts w:eastAsia="Calibri" w:cs="Poppins"/>
                <w:b/>
                <w:color w:val="FFFFFF"/>
              </w:rPr>
              <w:t>m</w:t>
            </w:r>
            <w:r w:rsidRPr="00CB67CC">
              <w:rPr>
                <w:rFonts w:eastAsia="Calibri" w:cs="Poppins"/>
                <w:b/>
                <w:color w:val="FFFFFF"/>
              </w:rPr>
              <w:t>embership</w:t>
            </w:r>
            <w:r>
              <w:rPr>
                <w:rFonts w:eastAsia="Calibri" w:cs="Poppins"/>
                <w:b/>
                <w:color w:val="FFFFFF"/>
              </w:rPr>
              <w:t xml:space="preserve"> male</w:t>
            </w:r>
          </w:p>
          <w:p w14:paraId="6927A507" w14:textId="77777777" w:rsidR="001C7410" w:rsidRPr="00CB67CC" w:rsidRDefault="001C7410" w:rsidP="001C7410">
            <w:pPr>
              <w:spacing w:after="0" w:line="240" w:lineRule="auto"/>
              <w:jc w:val="center"/>
              <w:rPr>
                <w:rFonts w:eastAsia="Calibri" w:cs="Poppins"/>
                <w:color w:val="FFFFFF"/>
              </w:rPr>
            </w:pPr>
          </w:p>
        </w:tc>
        <w:tc>
          <w:tcPr>
            <w:tcW w:w="657" w:type="pct"/>
            <w:shd w:val="clear" w:color="auto" w:fill="016574"/>
          </w:tcPr>
          <w:p w14:paraId="5C6A9549" w14:textId="77777777" w:rsidR="001C7410" w:rsidRDefault="001C7410" w:rsidP="001C7410">
            <w:pPr>
              <w:spacing w:after="0" w:line="240" w:lineRule="auto"/>
              <w:jc w:val="center"/>
              <w:rPr>
                <w:rFonts w:eastAsia="Calibri" w:cs="Poppins"/>
                <w:b/>
                <w:color w:val="FFFFFF"/>
              </w:rPr>
            </w:pPr>
            <w:r>
              <w:rPr>
                <w:rFonts w:eastAsia="Calibri" w:cs="Poppins"/>
                <w:b/>
                <w:color w:val="FFFFFF"/>
              </w:rPr>
              <w:t>Total membership</w:t>
            </w:r>
          </w:p>
          <w:p w14:paraId="6206DC4F" w14:textId="7D165292" w:rsidR="001C7410" w:rsidRPr="00CB67CC" w:rsidRDefault="001C7410" w:rsidP="001C7410">
            <w:pPr>
              <w:spacing w:after="0" w:line="240" w:lineRule="auto"/>
              <w:jc w:val="center"/>
              <w:rPr>
                <w:rFonts w:eastAsia="Calibri" w:cs="Poppins"/>
                <w:b/>
                <w:color w:val="FFFFFF"/>
              </w:rPr>
            </w:pPr>
            <w:r>
              <w:rPr>
                <w:rFonts w:eastAsia="Calibri" w:cs="Poppins"/>
                <w:b/>
                <w:color w:val="FFFFFF"/>
              </w:rPr>
              <w:t>female</w:t>
            </w:r>
          </w:p>
        </w:tc>
        <w:tc>
          <w:tcPr>
            <w:tcW w:w="342" w:type="pct"/>
            <w:shd w:val="clear" w:color="auto" w:fill="016574"/>
          </w:tcPr>
          <w:p w14:paraId="30F2F162" w14:textId="21CA1EA8"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Chair</w:t>
            </w:r>
          </w:p>
        </w:tc>
        <w:tc>
          <w:tcPr>
            <w:tcW w:w="402" w:type="pct"/>
            <w:shd w:val="clear" w:color="auto" w:fill="016574"/>
          </w:tcPr>
          <w:p w14:paraId="73230F65" w14:textId="6A65FF59"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Deputy Chair</w:t>
            </w:r>
          </w:p>
        </w:tc>
        <w:tc>
          <w:tcPr>
            <w:tcW w:w="470" w:type="pct"/>
            <w:shd w:val="clear" w:color="auto" w:fill="016574"/>
          </w:tcPr>
          <w:p w14:paraId="23128AE2" w14:textId="77777777"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Audit chair</w:t>
            </w:r>
          </w:p>
        </w:tc>
        <w:tc>
          <w:tcPr>
            <w:tcW w:w="557" w:type="pct"/>
            <w:shd w:val="clear" w:color="auto" w:fill="016574"/>
          </w:tcPr>
          <w:p w14:paraId="1966B6E0" w14:textId="77777777"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CEO SEPA (executive member)</w:t>
            </w:r>
          </w:p>
        </w:tc>
        <w:tc>
          <w:tcPr>
            <w:tcW w:w="657" w:type="pct"/>
            <w:shd w:val="clear" w:color="auto" w:fill="016574"/>
          </w:tcPr>
          <w:p w14:paraId="148280C0" w14:textId="77777777"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Non exec membership</w:t>
            </w:r>
          </w:p>
        </w:tc>
        <w:tc>
          <w:tcPr>
            <w:tcW w:w="758" w:type="pct"/>
            <w:shd w:val="clear" w:color="auto" w:fill="016574"/>
          </w:tcPr>
          <w:p w14:paraId="6D920344" w14:textId="77777777" w:rsidR="001C7410" w:rsidRPr="00CB67CC" w:rsidRDefault="001C7410" w:rsidP="001C7410">
            <w:pPr>
              <w:spacing w:after="0" w:line="240" w:lineRule="auto"/>
              <w:jc w:val="center"/>
              <w:rPr>
                <w:rFonts w:eastAsia="Calibri" w:cs="Poppins"/>
                <w:color w:val="FFFFFF"/>
              </w:rPr>
            </w:pPr>
            <w:r w:rsidRPr="00CB67CC">
              <w:rPr>
                <w:rFonts w:eastAsia="Calibri" w:cs="Poppins"/>
                <w:b/>
                <w:color w:val="FFFFFF"/>
              </w:rPr>
              <w:t>Non exec membership %</w:t>
            </w:r>
          </w:p>
        </w:tc>
      </w:tr>
      <w:tr w:rsidR="001C7410" w:rsidRPr="007E74EF" w14:paraId="7E2B6C1F" w14:textId="77777777" w:rsidTr="009D3949">
        <w:trPr>
          <w:trHeight w:val="1022"/>
        </w:trPr>
        <w:tc>
          <w:tcPr>
            <w:tcW w:w="458" w:type="pct"/>
            <w:shd w:val="clear" w:color="auto" w:fill="auto"/>
            <w:vAlign w:val="center"/>
          </w:tcPr>
          <w:p w14:paraId="37D5DCC6" w14:textId="77777777" w:rsidR="001C7410" w:rsidRPr="00CB67CC" w:rsidRDefault="001C7410" w:rsidP="00C10AC4">
            <w:pPr>
              <w:spacing w:before="120" w:after="120" w:line="240" w:lineRule="auto"/>
              <w:rPr>
                <w:rFonts w:eastAsia="Calibri" w:cs="Poppins"/>
              </w:rPr>
            </w:pPr>
            <w:r w:rsidRPr="00CB67CC">
              <w:rPr>
                <w:rFonts w:eastAsia="Calibri" w:cs="Poppins"/>
              </w:rPr>
              <w:t>April 2022</w:t>
            </w:r>
          </w:p>
        </w:tc>
        <w:tc>
          <w:tcPr>
            <w:tcW w:w="699" w:type="pct"/>
            <w:shd w:val="clear" w:color="auto" w:fill="auto"/>
            <w:vAlign w:val="center"/>
          </w:tcPr>
          <w:p w14:paraId="24ED440E" w14:textId="50633BEE" w:rsidR="001C7410" w:rsidRPr="00CB67CC" w:rsidRDefault="001C7410" w:rsidP="004F1F1A">
            <w:pPr>
              <w:spacing w:before="120" w:after="120" w:line="240" w:lineRule="auto"/>
              <w:jc w:val="center"/>
              <w:rPr>
                <w:rFonts w:eastAsia="Calibri" w:cs="Poppins"/>
              </w:rPr>
            </w:pPr>
            <w:r w:rsidRPr="00CB67CC">
              <w:rPr>
                <w:rFonts w:eastAsia="Calibri" w:cs="Poppins"/>
              </w:rPr>
              <w:t xml:space="preserve">7 </w:t>
            </w:r>
          </w:p>
        </w:tc>
        <w:tc>
          <w:tcPr>
            <w:tcW w:w="657" w:type="pct"/>
            <w:vAlign w:val="center"/>
          </w:tcPr>
          <w:p w14:paraId="74A7029C" w14:textId="6ACBFD6C" w:rsidR="001C7410" w:rsidRPr="00CB67CC" w:rsidRDefault="004F1F1A" w:rsidP="004F1F1A">
            <w:pPr>
              <w:spacing w:before="120" w:after="120" w:line="240" w:lineRule="auto"/>
              <w:jc w:val="center"/>
              <w:rPr>
                <w:rFonts w:eastAsia="Calibri" w:cs="Poppins"/>
              </w:rPr>
            </w:pPr>
            <w:r>
              <w:rPr>
                <w:rFonts w:eastAsia="Calibri" w:cs="Poppins"/>
              </w:rPr>
              <w:t>4</w:t>
            </w:r>
          </w:p>
        </w:tc>
        <w:tc>
          <w:tcPr>
            <w:tcW w:w="342" w:type="pct"/>
            <w:shd w:val="clear" w:color="auto" w:fill="auto"/>
            <w:vAlign w:val="center"/>
          </w:tcPr>
          <w:p w14:paraId="3D589072" w14:textId="43176C6A" w:rsidR="001C7410" w:rsidRPr="00CB67CC" w:rsidRDefault="001C7410" w:rsidP="00C10AC4">
            <w:pPr>
              <w:spacing w:before="120" w:after="120" w:line="240" w:lineRule="auto"/>
              <w:jc w:val="center"/>
              <w:rPr>
                <w:rFonts w:eastAsia="Calibri" w:cs="Poppins"/>
              </w:rPr>
            </w:pPr>
            <w:r w:rsidRPr="00CB67CC">
              <w:rPr>
                <w:rFonts w:eastAsia="Calibri" w:cs="Poppins"/>
              </w:rPr>
              <w:t>M</w:t>
            </w:r>
          </w:p>
        </w:tc>
        <w:tc>
          <w:tcPr>
            <w:tcW w:w="402" w:type="pct"/>
            <w:shd w:val="clear" w:color="auto" w:fill="auto"/>
            <w:vAlign w:val="center"/>
          </w:tcPr>
          <w:p w14:paraId="09AA4A92"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470" w:type="pct"/>
            <w:shd w:val="clear" w:color="auto" w:fill="auto"/>
            <w:vAlign w:val="center"/>
          </w:tcPr>
          <w:p w14:paraId="64FB7EC1"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557" w:type="pct"/>
            <w:shd w:val="clear" w:color="auto" w:fill="auto"/>
            <w:vAlign w:val="center"/>
          </w:tcPr>
          <w:p w14:paraId="1F3AA967"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M</w:t>
            </w:r>
          </w:p>
        </w:tc>
        <w:tc>
          <w:tcPr>
            <w:tcW w:w="657" w:type="pct"/>
            <w:shd w:val="clear" w:color="auto" w:fill="auto"/>
            <w:vAlign w:val="center"/>
          </w:tcPr>
          <w:p w14:paraId="0D44227C" w14:textId="2373EEB1" w:rsidR="001C7410" w:rsidRPr="00CB67CC" w:rsidRDefault="001C7410" w:rsidP="004C4A2B">
            <w:pPr>
              <w:spacing w:before="120" w:after="120" w:line="240" w:lineRule="auto"/>
              <w:jc w:val="center"/>
              <w:rPr>
                <w:rFonts w:eastAsia="Calibri" w:cs="Poppins"/>
              </w:rPr>
            </w:pPr>
            <w:r w:rsidRPr="00CB67CC">
              <w:rPr>
                <w:rFonts w:eastAsia="Calibri" w:cs="Poppins"/>
              </w:rPr>
              <w:t>6 Male</w:t>
            </w:r>
          </w:p>
        </w:tc>
        <w:tc>
          <w:tcPr>
            <w:tcW w:w="758" w:type="pct"/>
            <w:shd w:val="clear" w:color="auto" w:fill="auto"/>
            <w:vAlign w:val="center"/>
          </w:tcPr>
          <w:p w14:paraId="32DA5CEB" w14:textId="7535E3D6" w:rsidR="001C7410" w:rsidRPr="00CB67CC" w:rsidRDefault="001C7410" w:rsidP="004C4A2B">
            <w:pPr>
              <w:spacing w:before="120" w:after="120" w:line="240" w:lineRule="auto"/>
              <w:jc w:val="center"/>
              <w:rPr>
                <w:rFonts w:eastAsia="Calibri" w:cs="Poppins"/>
              </w:rPr>
            </w:pPr>
            <w:r w:rsidRPr="00CB67CC">
              <w:rPr>
                <w:rFonts w:eastAsia="Calibri" w:cs="Poppins"/>
              </w:rPr>
              <w:t>60% Male</w:t>
            </w:r>
          </w:p>
        </w:tc>
      </w:tr>
      <w:tr w:rsidR="009D3949" w:rsidRPr="007E74EF" w14:paraId="005E2279" w14:textId="77777777" w:rsidTr="009D3949">
        <w:trPr>
          <w:trHeight w:val="20"/>
        </w:trPr>
        <w:tc>
          <w:tcPr>
            <w:tcW w:w="458" w:type="pct"/>
            <w:shd w:val="clear" w:color="auto" w:fill="auto"/>
            <w:vAlign w:val="center"/>
          </w:tcPr>
          <w:p w14:paraId="36A16DA8" w14:textId="3D948DEF" w:rsidR="009D3949" w:rsidRPr="00CB67CC" w:rsidRDefault="009D3949" w:rsidP="009D3949">
            <w:pPr>
              <w:spacing w:before="120" w:after="120" w:line="240" w:lineRule="auto"/>
              <w:rPr>
                <w:rFonts w:eastAsia="Calibri" w:cs="Poppins"/>
              </w:rPr>
            </w:pPr>
          </w:p>
        </w:tc>
        <w:tc>
          <w:tcPr>
            <w:tcW w:w="699" w:type="pct"/>
            <w:shd w:val="clear" w:color="auto" w:fill="auto"/>
            <w:vAlign w:val="center"/>
          </w:tcPr>
          <w:p w14:paraId="69F88DCF" w14:textId="1EBC6C54" w:rsidR="009D3949" w:rsidRPr="00CB67CC" w:rsidRDefault="009D3949" w:rsidP="009D3949">
            <w:pPr>
              <w:spacing w:before="120" w:after="120" w:line="240" w:lineRule="auto"/>
              <w:jc w:val="center"/>
              <w:rPr>
                <w:rFonts w:eastAsia="Calibri" w:cs="Poppins"/>
              </w:rPr>
            </w:pPr>
          </w:p>
        </w:tc>
        <w:tc>
          <w:tcPr>
            <w:tcW w:w="657" w:type="pct"/>
            <w:vAlign w:val="center"/>
          </w:tcPr>
          <w:p w14:paraId="7F653ED9" w14:textId="7087A471" w:rsidR="009D3949" w:rsidRDefault="009D3949" w:rsidP="009D3949">
            <w:pPr>
              <w:spacing w:before="120" w:after="120" w:line="240" w:lineRule="auto"/>
              <w:jc w:val="center"/>
              <w:rPr>
                <w:rFonts w:eastAsia="Calibri" w:cs="Poppins"/>
              </w:rPr>
            </w:pPr>
          </w:p>
        </w:tc>
        <w:tc>
          <w:tcPr>
            <w:tcW w:w="342" w:type="pct"/>
            <w:shd w:val="clear" w:color="auto" w:fill="auto"/>
            <w:vAlign w:val="center"/>
          </w:tcPr>
          <w:p w14:paraId="6A290650" w14:textId="70365C81" w:rsidR="009D3949" w:rsidRPr="00CB67CC" w:rsidRDefault="009D3949" w:rsidP="009D3949">
            <w:pPr>
              <w:spacing w:before="120" w:after="120" w:line="240" w:lineRule="auto"/>
              <w:jc w:val="center"/>
              <w:rPr>
                <w:rFonts w:eastAsia="Calibri" w:cs="Poppins"/>
              </w:rPr>
            </w:pPr>
          </w:p>
        </w:tc>
        <w:tc>
          <w:tcPr>
            <w:tcW w:w="402" w:type="pct"/>
            <w:shd w:val="clear" w:color="auto" w:fill="auto"/>
            <w:vAlign w:val="center"/>
          </w:tcPr>
          <w:p w14:paraId="42E41217" w14:textId="2018BDCE" w:rsidR="009D3949" w:rsidRPr="00CB67CC" w:rsidRDefault="009D3949" w:rsidP="009D3949">
            <w:pPr>
              <w:spacing w:before="120" w:after="120" w:line="240" w:lineRule="auto"/>
              <w:jc w:val="center"/>
              <w:rPr>
                <w:rFonts w:eastAsia="Calibri" w:cs="Poppins"/>
              </w:rPr>
            </w:pPr>
          </w:p>
        </w:tc>
        <w:tc>
          <w:tcPr>
            <w:tcW w:w="470" w:type="pct"/>
            <w:shd w:val="clear" w:color="auto" w:fill="auto"/>
            <w:vAlign w:val="center"/>
          </w:tcPr>
          <w:p w14:paraId="4296CCD4" w14:textId="07D20BBB" w:rsidR="009D3949" w:rsidRPr="00CB67CC" w:rsidRDefault="009D3949" w:rsidP="009D3949">
            <w:pPr>
              <w:spacing w:before="120" w:after="120" w:line="240" w:lineRule="auto"/>
              <w:jc w:val="center"/>
              <w:rPr>
                <w:rFonts w:eastAsia="Calibri" w:cs="Poppins"/>
              </w:rPr>
            </w:pPr>
          </w:p>
        </w:tc>
        <w:tc>
          <w:tcPr>
            <w:tcW w:w="557" w:type="pct"/>
            <w:shd w:val="clear" w:color="auto" w:fill="auto"/>
            <w:vAlign w:val="center"/>
          </w:tcPr>
          <w:p w14:paraId="2E3CBE01" w14:textId="22F40E37" w:rsidR="009D3949" w:rsidRPr="00CB67CC" w:rsidRDefault="009D3949" w:rsidP="009D3949">
            <w:pPr>
              <w:spacing w:before="120" w:after="120" w:line="240" w:lineRule="auto"/>
              <w:jc w:val="center"/>
              <w:rPr>
                <w:rFonts w:eastAsia="Calibri" w:cs="Poppins"/>
              </w:rPr>
            </w:pPr>
          </w:p>
        </w:tc>
        <w:tc>
          <w:tcPr>
            <w:tcW w:w="657" w:type="pct"/>
            <w:shd w:val="clear" w:color="auto" w:fill="auto"/>
            <w:vAlign w:val="center"/>
          </w:tcPr>
          <w:p w14:paraId="6B51EFCC" w14:textId="74773AE6" w:rsidR="009D3949" w:rsidRPr="00CB67CC" w:rsidRDefault="009D3949" w:rsidP="009D3949">
            <w:pPr>
              <w:spacing w:before="120" w:after="120" w:line="240" w:lineRule="auto"/>
              <w:jc w:val="center"/>
              <w:rPr>
                <w:rFonts w:eastAsia="Calibri" w:cs="Poppins"/>
              </w:rPr>
            </w:pPr>
            <w:r w:rsidRPr="00CB67CC">
              <w:rPr>
                <w:rFonts w:eastAsia="Calibri" w:cs="Poppins"/>
              </w:rPr>
              <w:t>4 Female</w:t>
            </w:r>
          </w:p>
        </w:tc>
        <w:tc>
          <w:tcPr>
            <w:tcW w:w="758" w:type="pct"/>
            <w:shd w:val="clear" w:color="auto" w:fill="auto"/>
            <w:vAlign w:val="center"/>
          </w:tcPr>
          <w:p w14:paraId="4169513B" w14:textId="43ABF2CB" w:rsidR="009D3949" w:rsidRPr="00CB67CC" w:rsidRDefault="009D3949" w:rsidP="009D3949">
            <w:pPr>
              <w:spacing w:before="120" w:after="120" w:line="240" w:lineRule="auto"/>
              <w:jc w:val="center"/>
              <w:rPr>
                <w:rFonts w:eastAsia="Calibri" w:cs="Poppins"/>
              </w:rPr>
            </w:pPr>
            <w:r w:rsidRPr="00CB67CC">
              <w:rPr>
                <w:rFonts w:eastAsia="Calibri" w:cs="Poppins"/>
              </w:rPr>
              <w:t>40% Female</w:t>
            </w:r>
          </w:p>
        </w:tc>
      </w:tr>
      <w:tr w:rsidR="001C7410" w:rsidRPr="007E74EF" w14:paraId="78553D73" w14:textId="77777777" w:rsidTr="009D3949">
        <w:trPr>
          <w:trHeight w:val="20"/>
        </w:trPr>
        <w:tc>
          <w:tcPr>
            <w:tcW w:w="458" w:type="pct"/>
            <w:shd w:val="clear" w:color="auto" w:fill="auto"/>
            <w:vAlign w:val="center"/>
          </w:tcPr>
          <w:p w14:paraId="62DFEFC6" w14:textId="77777777" w:rsidR="001C7410" w:rsidRPr="00CB67CC" w:rsidRDefault="001C7410" w:rsidP="00C10AC4">
            <w:pPr>
              <w:spacing w:before="120" w:after="120" w:line="240" w:lineRule="auto"/>
              <w:rPr>
                <w:rFonts w:eastAsia="Calibri" w:cs="Poppins"/>
              </w:rPr>
            </w:pPr>
            <w:r w:rsidRPr="00CB67CC">
              <w:rPr>
                <w:rFonts w:eastAsia="Calibri" w:cs="Poppins"/>
              </w:rPr>
              <w:t>April 2023</w:t>
            </w:r>
          </w:p>
        </w:tc>
        <w:tc>
          <w:tcPr>
            <w:tcW w:w="699" w:type="pct"/>
            <w:shd w:val="clear" w:color="auto" w:fill="auto"/>
            <w:vAlign w:val="center"/>
          </w:tcPr>
          <w:p w14:paraId="12692F2B" w14:textId="17DCD168" w:rsidR="001C7410" w:rsidRPr="00CB67CC" w:rsidRDefault="001C7410" w:rsidP="0090192C">
            <w:pPr>
              <w:spacing w:before="120" w:after="120" w:line="240" w:lineRule="auto"/>
              <w:jc w:val="center"/>
              <w:rPr>
                <w:rFonts w:eastAsia="Calibri" w:cs="Poppins"/>
              </w:rPr>
            </w:pPr>
            <w:r w:rsidRPr="00CB67CC">
              <w:rPr>
                <w:rFonts w:eastAsia="Calibri" w:cs="Poppins"/>
              </w:rPr>
              <w:t xml:space="preserve">5 </w:t>
            </w:r>
          </w:p>
        </w:tc>
        <w:tc>
          <w:tcPr>
            <w:tcW w:w="657" w:type="pct"/>
            <w:vAlign w:val="center"/>
          </w:tcPr>
          <w:p w14:paraId="148A89CE" w14:textId="68A7D142" w:rsidR="001C7410" w:rsidRPr="00CB67CC" w:rsidRDefault="0090192C" w:rsidP="00C10AC4">
            <w:pPr>
              <w:spacing w:before="120" w:after="120" w:line="240" w:lineRule="auto"/>
              <w:jc w:val="center"/>
              <w:rPr>
                <w:rFonts w:eastAsia="Calibri" w:cs="Poppins"/>
              </w:rPr>
            </w:pPr>
            <w:r>
              <w:rPr>
                <w:rFonts w:eastAsia="Calibri" w:cs="Poppins"/>
              </w:rPr>
              <w:t>5</w:t>
            </w:r>
          </w:p>
        </w:tc>
        <w:tc>
          <w:tcPr>
            <w:tcW w:w="342" w:type="pct"/>
            <w:shd w:val="clear" w:color="auto" w:fill="auto"/>
            <w:vAlign w:val="center"/>
          </w:tcPr>
          <w:p w14:paraId="6843456F" w14:textId="30AA68FD" w:rsidR="001C7410" w:rsidRPr="00CB67CC" w:rsidRDefault="001C7410" w:rsidP="00C10AC4">
            <w:pPr>
              <w:spacing w:before="120" w:after="120" w:line="240" w:lineRule="auto"/>
              <w:jc w:val="center"/>
              <w:rPr>
                <w:rFonts w:eastAsia="Calibri" w:cs="Poppins"/>
              </w:rPr>
            </w:pPr>
            <w:r w:rsidRPr="00CB67CC">
              <w:rPr>
                <w:rFonts w:eastAsia="Calibri" w:cs="Poppins"/>
              </w:rPr>
              <w:t>M</w:t>
            </w:r>
          </w:p>
        </w:tc>
        <w:tc>
          <w:tcPr>
            <w:tcW w:w="402" w:type="pct"/>
            <w:shd w:val="clear" w:color="auto" w:fill="auto"/>
            <w:vAlign w:val="center"/>
          </w:tcPr>
          <w:p w14:paraId="77CB91BB"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470" w:type="pct"/>
            <w:shd w:val="clear" w:color="auto" w:fill="auto"/>
            <w:vAlign w:val="center"/>
          </w:tcPr>
          <w:p w14:paraId="57A2AE0A"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557" w:type="pct"/>
            <w:shd w:val="clear" w:color="auto" w:fill="auto"/>
            <w:vAlign w:val="center"/>
          </w:tcPr>
          <w:p w14:paraId="16FBA042"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657" w:type="pct"/>
            <w:shd w:val="clear" w:color="auto" w:fill="auto"/>
            <w:vAlign w:val="center"/>
          </w:tcPr>
          <w:p w14:paraId="00282F64" w14:textId="1F8292BB" w:rsidR="001C7410" w:rsidRPr="00CB67CC" w:rsidRDefault="001C7410" w:rsidP="004C4A2B">
            <w:pPr>
              <w:spacing w:before="120" w:after="120" w:line="240" w:lineRule="auto"/>
              <w:jc w:val="center"/>
              <w:rPr>
                <w:rFonts w:eastAsia="Calibri" w:cs="Poppins"/>
              </w:rPr>
            </w:pPr>
            <w:r w:rsidRPr="00CB67CC">
              <w:rPr>
                <w:rFonts w:eastAsia="Calibri" w:cs="Poppins"/>
              </w:rPr>
              <w:t>5 Male</w:t>
            </w:r>
          </w:p>
        </w:tc>
        <w:tc>
          <w:tcPr>
            <w:tcW w:w="758" w:type="pct"/>
            <w:shd w:val="clear" w:color="auto" w:fill="auto"/>
            <w:vAlign w:val="center"/>
          </w:tcPr>
          <w:p w14:paraId="6ACA9223" w14:textId="2018416A" w:rsidR="001C7410" w:rsidRPr="00CB67CC" w:rsidRDefault="001C7410" w:rsidP="004C4A2B">
            <w:pPr>
              <w:spacing w:before="120" w:after="120" w:line="240" w:lineRule="auto"/>
              <w:jc w:val="center"/>
              <w:rPr>
                <w:rFonts w:eastAsia="Calibri" w:cs="Poppins"/>
              </w:rPr>
            </w:pPr>
            <w:r w:rsidRPr="00CB67CC">
              <w:rPr>
                <w:rFonts w:eastAsia="Calibri" w:cs="Poppins"/>
              </w:rPr>
              <w:t>56% Male</w:t>
            </w:r>
          </w:p>
        </w:tc>
      </w:tr>
      <w:tr w:rsidR="009D3949" w:rsidRPr="007E74EF" w14:paraId="19A65EA0" w14:textId="77777777" w:rsidTr="009D3949">
        <w:trPr>
          <w:trHeight w:val="20"/>
        </w:trPr>
        <w:tc>
          <w:tcPr>
            <w:tcW w:w="458" w:type="pct"/>
            <w:shd w:val="clear" w:color="auto" w:fill="auto"/>
            <w:vAlign w:val="center"/>
          </w:tcPr>
          <w:p w14:paraId="3C875121" w14:textId="77777777" w:rsidR="009D3949" w:rsidRPr="00CB67CC" w:rsidRDefault="009D3949" w:rsidP="00C10AC4">
            <w:pPr>
              <w:spacing w:before="120" w:after="120" w:line="240" w:lineRule="auto"/>
              <w:rPr>
                <w:rFonts w:eastAsia="Calibri" w:cs="Poppins"/>
              </w:rPr>
            </w:pPr>
          </w:p>
        </w:tc>
        <w:tc>
          <w:tcPr>
            <w:tcW w:w="699" w:type="pct"/>
            <w:shd w:val="clear" w:color="auto" w:fill="auto"/>
            <w:vAlign w:val="center"/>
          </w:tcPr>
          <w:p w14:paraId="2E40287F" w14:textId="77777777" w:rsidR="009D3949" w:rsidRPr="00CB67CC" w:rsidRDefault="009D3949" w:rsidP="0090192C">
            <w:pPr>
              <w:spacing w:before="120" w:after="120" w:line="240" w:lineRule="auto"/>
              <w:jc w:val="center"/>
              <w:rPr>
                <w:rFonts w:eastAsia="Calibri" w:cs="Poppins"/>
              </w:rPr>
            </w:pPr>
          </w:p>
        </w:tc>
        <w:tc>
          <w:tcPr>
            <w:tcW w:w="657" w:type="pct"/>
            <w:vAlign w:val="center"/>
          </w:tcPr>
          <w:p w14:paraId="6E5E4AE1" w14:textId="77777777" w:rsidR="009D3949" w:rsidRDefault="009D3949" w:rsidP="00C10AC4">
            <w:pPr>
              <w:spacing w:before="120" w:after="120" w:line="240" w:lineRule="auto"/>
              <w:jc w:val="center"/>
              <w:rPr>
                <w:rFonts w:eastAsia="Calibri" w:cs="Poppins"/>
              </w:rPr>
            </w:pPr>
          </w:p>
        </w:tc>
        <w:tc>
          <w:tcPr>
            <w:tcW w:w="342" w:type="pct"/>
            <w:shd w:val="clear" w:color="auto" w:fill="auto"/>
            <w:vAlign w:val="center"/>
          </w:tcPr>
          <w:p w14:paraId="326B832A" w14:textId="77777777" w:rsidR="009D3949" w:rsidRPr="00CB67CC" w:rsidRDefault="009D3949" w:rsidP="00C10AC4">
            <w:pPr>
              <w:spacing w:before="120" w:after="120" w:line="240" w:lineRule="auto"/>
              <w:jc w:val="center"/>
              <w:rPr>
                <w:rFonts w:eastAsia="Calibri" w:cs="Poppins"/>
              </w:rPr>
            </w:pPr>
          </w:p>
        </w:tc>
        <w:tc>
          <w:tcPr>
            <w:tcW w:w="402" w:type="pct"/>
            <w:shd w:val="clear" w:color="auto" w:fill="auto"/>
            <w:vAlign w:val="center"/>
          </w:tcPr>
          <w:p w14:paraId="6193AB9C" w14:textId="77777777" w:rsidR="009D3949" w:rsidRPr="00CB67CC" w:rsidRDefault="009D3949" w:rsidP="00C10AC4">
            <w:pPr>
              <w:spacing w:before="120" w:after="120" w:line="240" w:lineRule="auto"/>
              <w:jc w:val="center"/>
              <w:rPr>
                <w:rFonts w:eastAsia="Calibri" w:cs="Poppins"/>
              </w:rPr>
            </w:pPr>
          </w:p>
        </w:tc>
        <w:tc>
          <w:tcPr>
            <w:tcW w:w="470" w:type="pct"/>
            <w:shd w:val="clear" w:color="auto" w:fill="auto"/>
            <w:vAlign w:val="center"/>
          </w:tcPr>
          <w:p w14:paraId="792B7934" w14:textId="77777777" w:rsidR="009D3949" w:rsidRPr="00CB67CC" w:rsidRDefault="009D3949" w:rsidP="00C10AC4">
            <w:pPr>
              <w:spacing w:before="120" w:after="120" w:line="240" w:lineRule="auto"/>
              <w:jc w:val="center"/>
              <w:rPr>
                <w:rFonts w:eastAsia="Calibri" w:cs="Poppins"/>
              </w:rPr>
            </w:pPr>
          </w:p>
        </w:tc>
        <w:tc>
          <w:tcPr>
            <w:tcW w:w="557" w:type="pct"/>
            <w:shd w:val="clear" w:color="auto" w:fill="auto"/>
            <w:vAlign w:val="center"/>
          </w:tcPr>
          <w:p w14:paraId="13D5B18F" w14:textId="77777777" w:rsidR="009D3949" w:rsidRPr="00CB67CC" w:rsidRDefault="009D3949" w:rsidP="00C10AC4">
            <w:pPr>
              <w:spacing w:before="120" w:after="120" w:line="240" w:lineRule="auto"/>
              <w:jc w:val="center"/>
              <w:rPr>
                <w:rFonts w:eastAsia="Calibri" w:cs="Poppins"/>
              </w:rPr>
            </w:pPr>
          </w:p>
        </w:tc>
        <w:tc>
          <w:tcPr>
            <w:tcW w:w="657" w:type="pct"/>
            <w:shd w:val="clear" w:color="auto" w:fill="auto"/>
            <w:vAlign w:val="center"/>
          </w:tcPr>
          <w:p w14:paraId="0809838F" w14:textId="66B14776" w:rsidR="009D3949" w:rsidRPr="00CB67CC" w:rsidRDefault="004C4A2B" w:rsidP="00C10AC4">
            <w:pPr>
              <w:spacing w:before="120" w:after="120" w:line="240" w:lineRule="auto"/>
              <w:jc w:val="center"/>
              <w:rPr>
                <w:rFonts w:eastAsia="Calibri" w:cs="Poppins"/>
              </w:rPr>
            </w:pPr>
            <w:r w:rsidRPr="00CB67CC">
              <w:rPr>
                <w:rFonts w:eastAsia="Calibri" w:cs="Poppins"/>
              </w:rPr>
              <w:t>4 Female</w:t>
            </w:r>
          </w:p>
        </w:tc>
        <w:tc>
          <w:tcPr>
            <w:tcW w:w="758" w:type="pct"/>
            <w:shd w:val="clear" w:color="auto" w:fill="auto"/>
            <w:vAlign w:val="center"/>
          </w:tcPr>
          <w:p w14:paraId="7008B8CC" w14:textId="5678D9C5" w:rsidR="009D3949" w:rsidRPr="00CB67CC" w:rsidRDefault="004C4A2B" w:rsidP="00C10AC4">
            <w:pPr>
              <w:spacing w:before="120" w:after="120" w:line="240" w:lineRule="auto"/>
              <w:jc w:val="center"/>
              <w:rPr>
                <w:rFonts w:eastAsia="Calibri" w:cs="Poppins"/>
              </w:rPr>
            </w:pPr>
            <w:r w:rsidRPr="00CB67CC">
              <w:rPr>
                <w:rFonts w:eastAsia="Calibri" w:cs="Poppins"/>
              </w:rPr>
              <w:t>44% Female</w:t>
            </w:r>
          </w:p>
        </w:tc>
      </w:tr>
      <w:tr w:rsidR="001C7410" w:rsidRPr="007E74EF" w14:paraId="6F5C821B" w14:textId="77777777" w:rsidTr="009D3949">
        <w:trPr>
          <w:trHeight w:val="20"/>
        </w:trPr>
        <w:tc>
          <w:tcPr>
            <w:tcW w:w="458" w:type="pct"/>
            <w:shd w:val="clear" w:color="auto" w:fill="auto"/>
            <w:vAlign w:val="center"/>
          </w:tcPr>
          <w:p w14:paraId="792364FA" w14:textId="77777777" w:rsidR="001C7410" w:rsidRPr="00CB67CC" w:rsidRDefault="001C7410" w:rsidP="00C10AC4">
            <w:pPr>
              <w:spacing w:before="120" w:after="120" w:line="240" w:lineRule="auto"/>
              <w:rPr>
                <w:rFonts w:eastAsia="Calibri" w:cs="Poppins"/>
              </w:rPr>
            </w:pPr>
            <w:r w:rsidRPr="00CB67CC">
              <w:rPr>
                <w:rFonts w:eastAsia="Calibri" w:cs="Poppins"/>
              </w:rPr>
              <w:t>April 2024</w:t>
            </w:r>
          </w:p>
        </w:tc>
        <w:tc>
          <w:tcPr>
            <w:tcW w:w="699" w:type="pct"/>
            <w:shd w:val="clear" w:color="auto" w:fill="auto"/>
            <w:vAlign w:val="center"/>
          </w:tcPr>
          <w:p w14:paraId="527404E5" w14:textId="02230FFF" w:rsidR="001C7410" w:rsidRPr="00CB67CC" w:rsidRDefault="001C7410" w:rsidP="0090192C">
            <w:pPr>
              <w:spacing w:before="120" w:after="120" w:line="240" w:lineRule="auto"/>
              <w:jc w:val="center"/>
              <w:rPr>
                <w:rFonts w:eastAsia="Calibri" w:cs="Poppins"/>
              </w:rPr>
            </w:pPr>
            <w:r w:rsidRPr="00CB67CC">
              <w:rPr>
                <w:rFonts w:eastAsia="Calibri" w:cs="Poppins"/>
              </w:rPr>
              <w:t>5</w:t>
            </w:r>
          </w:p>
        </w:tc>
        <w:tc>
          <w:tcPr>
            <w:tcW w:w="657" w:type="pct"/>
            <w:vAlign w:val="center"/>
          </w:tcPr>
          <w:p w14:paraId="4F54C6DA" w14:textId="0D5A374F" w:rsidR="001C7410" w:rsidRPr="00CB67CC" w:rsidRDefault="0090192C" w:rsidP="0090192C">
            <w:pPr>
              <w:spacing w:before="120" w:after="120" w:line="240" w:lineRule="auto"/>
              <w:jc w:val="center"/>
              <w:rPr>
                <w:rFonts w:eastAsia="Calibri" w:cs="Poppins"/>
              </w:rPr>
            </w:pPr>
            <w:r>
              <w:rPr>
                <w:rFonts w:eastAsia="Calibri" w:cs="Poppins"/>
              </w:rPr>
              <w:t>6</w:t>
            </w:r>
          </w:p>
        </w:tc>
        <w:tc>
          <w:tcPr>
            <w:tcW w:w="342" w:type="pct"/>
            <w:shd w:val="clear" w:color="auto" w:fill="auto"/>
            <w:vAlign w:val="center"/>
          </w:tcPr>
          <w:p w14:paraId="47EC9643" w14:textId="538FD114"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402" w:type="pct"/>
            <w:shd w:val="clear" w:color="auto" w:fill="auto"/>
            <w:vAlign w:val="center"/>
          </w:tcPr>
          <w:p w14:paraId="5A4D76B5"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M</w:t>
            </w:r>
          </w:p>
        </w:tc>
        <w:tc>
          <w:tcPr>
            <w:tcW w:w="470" w:type="pct"/>
            <w:shd w:val="clear" w:color="auto" w:fill="auto"/>
            <w:vAlign w:val="center"/>
          </w:tcPr>
          <w:p w14:paraId="68CFECF2"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557" w:type="pct"/>
            <w:shd w:val="clear" w:color="auto" w:fill="auto"/>
            <w:vAlign w:val="center"/>
          </w:tcPr>
          <w:p w14:paraId="0BC1EF09" w14:textId="77777777" w:rsidR="001C7410" w:rsidRPr="00CB67CC" w:rsidRDefault="001C7410" w:rsidP="00C10AC4">
            <w:pPr>
              <w:spacing w:before="120" w:after="120" w:line="240" w:lineRule="auto"/>
              <w:jc w:val="center"/>
              <w:rPr>
                <w:rFonts w:eastAsia="Calibri" w:cs="Poppins"/>
              </w:rPr>
            </w:pPr>
            <w:r w:rsidRPr="00CB67CC">
              <w:rPr>
                <w:rFonts w:eastAsia="Calibri" w:cs="Poppins"/>
              </w:rPr>
              <w:t>F</w:t>
            </w:r>
          </w:p>
        </w:tc>
        <w:tc>
          <w:tcPr>
            <w:tcW w:w="657" w:type="pct"/>
            <w:shd w:val="clear" w:color="auto" w:fill="auto"/>
            <w:vAlign w:val="center"/>
          </w:tcPr>
          <w:p w14:paraId="40E87B5C" w14:textId="4C7C345B" w:rsidR="001C7410" w:rsidRPr="00CB67CC" w:rsidRDefault="001C7410" w:rsidP="004C4A2B">
            <w:pPr>
              <w:spacing w:before="120" w:after="120" w:line="240" w:lineRule="auto"/>
              <w:jc w:val="center"/>
              <w:rPr>
                <w:rFonts w:eastAsia="Calibri" w:cs="Poppins"/>
              </w:rPr>
            </w:pPr>
            <w:r w:rsidRPr="00CB67CC">
              <w:rPr>
                <w:rFonts w:eastAsia="Calibri" w:cs="Poppins"/>
              </w:rPr>
              <w:t>5 Male</w:t>
            </w:r>
          </w:p>
        </w:tc>
        <w:tc>
          <w:tcPr>
            <w:tcW w:w="758" w:type="pct"/>
            <w:shd w:val="clear" w:color="auto" w:fill="auto"/>
            <w:vAlign w:val="center"/>
          </w:tcPr>
          <w:p w14:paraId="4342A90F" w14:textId="0AFF5828" w:rsidR="001C7410" w:rsidRPr="00CB67CC" w:rsidRDefault="001C7410" w:rsidP="004C4A2B">
            <w:pPr>
              <w:spacing w:before="120" w:after="120" w:line="240" w:lineRule="auto"/>
              <w:jc w:val="center"/>
              <w:rPr>
                <w:rFonts w:eastAsia="Calibri" w:cs="Poppins"/>
              </w:rPr>
            </w:pPr>
            <w:r w:rsidRPr="00CB67CC">
              <w:rPr>
                <w:rFonts w:eastAsia="Calibri" w:cs="Poppins"/>
              </w:rPr>
              <w:t>50% Male</w:t>
            </w:r>
          </w:p>
        </w:tc>
      </w:tr>
      <w:tr w:rsidR="009D3949" w:rsidRPr="007E74EF" w14:paraId="03D312BC" w14:textId="77777777" w:rsidTr="009D3949">
        <w:trPr>
          <w:trHeight w:val="20"/>
        </w:trPr>
        <w:tc>
          <w:tcPr>
            <w:tcW w:w="458" w:type="pct"/>
            <w:shd w:val="clear" w:color="auto" w:fill="auto"/>
            <w:vAlign w:val="center"/>
          </w:tcPr>
          <w:p w14:paraId="6F813C88" w14:textId="77777777" w:rsidR="009D3949" w:rsidRPr="00CB67CC" w:rsidRDefault="009D3949" w:rsidP="00C10AC4">
            <w:pPr>
              <w:spacing w:before="120" w:after="120" w:line="240" w:lineRule="auto"/>
              <w:rPr>
                <w:rFonts w:eastAsia="Calibri" w:cs="Poppins"/>
              </w:rPr>
            </w:pPr>
          </w:p>
        </w:tc>
        <w:tc>
          <w:tcPr>
            <w:tcW w:w="699" w:type="pct"/>
            <w:shd w:val="clear" w:color="auto" w:fill="auto"/>
            <w:vAlign w:val="center"/>
          </w:tcPr>
          <w:p w14:paraId="4BFC2F55" w14:textId="77777777" w:rsidR="009D3949" w:rsidRPr="00CB67CC" w:rsidRDefault="009D3949" w:rsidP="0090192C">
            <w:pPr>
              <w:spacing w:before="120" w:after="120" w:line="240" w:lineRule="auto"/>
              <w:jc w:val="center"/>
              <w:rPr>
                <w:rFonts w:eastAsia="Calibri" w:cs="Poppins"/>
              </w:rPr>
            </w:pPr>
          </w:p>
        </w:tc>
        <w:tc>
          <w:tcPr>
            <w:tcW w:w="657" w:type="pct"/>
            <w:vAlign w:val="center"/>
          </w:tcPr>
          <w:p w14:paraId="24B0A885" w14:textId="77777777" w:rsidR="009D3949" w:rsidRDefault="009D3949" w:rsidP="0090192C">
            <w:pPr>
              <w:spacing w:before="120" w:after="120" w:line="240" w:lineRule="auto"/>
              <w:jc w:val="center"/>
              <w:rPr>
                <w:rFonts w:eastAsia="Calibri" w:cs="Poppins"/>
              </w:rPr>
            </w:pPr>
          </w:p>
        </w:tc>
        <w:tc>
          <w:tcPr>
            <w:tcW w:w="342" w:type="pct"/>
            <w:shd w:val="clear" w:color="auto" w:fill="auto"/>
            <w:vAlign w:val="center"/>
          </w:tcPr>
          <w:p w14:paraId="283DCB96" w14:textId="77777777" w:rsidR="009D3949" w:rsidRPr="00CB67CC" w:rsidRDefault="009D3949" w:rsidP="00C10AC4">
            <w:pPr>
              <w:spacing w:before="120" w:after="120" w:line="240" w:lineRule="auto"/>
              <w:jc w:val="center"/>
              <w:rPr>
                <w:rFonts w:eastAsia="Calibri" w:cs="Poppins"/>
              </w:rPr>
            </w:pPr>
          </w:p>
        </w:tc>
        <w:tc>
          <w:tcPr>
            <w:tcW w:w="402" w:type="pct"/>
            <w:shd w:val="clear" w:color="auto" w:fill="auto"/>
            <w:vAlign w:val="center"/>
          </w:tcPr>
          <w:p w14:paraId="65B80817" w14:textId="77777777" w:rsidR="009D3949" w:rsidRPr="00CB67CC" w:rsidRDefault="009D3949" w:rsidP="00C10AC4">
            <w:pPr>
              <w:spacing w:before="120" w:after="120" w:line="240" w:lineRule="auto"/>
              <w:jc w:val="center"/>
              <w:rPr>
                <w:rFonts w:eastAsia="Calibri" w:cs="Poppins"/>
              </w:rPr>
            </w:pPr>
          </w:p>
        </w:tc>
        <w:tc>
          <w:tcPr>
            <w:tcW w:w="470" w:type="pct"/>
            <w:shd w:val="clear" w:color="auto" w:fill="auto"/>
            <w:vAlign w:val="center"/>
          </w:tcPr>
          <w:p w14:paraId="601B48F3" w14:textId="77777777" w:rsidR="009D3949" w:rsidRPr="00CB67CC" w:rsidRDefault="009D3949" w:rsidP="00C10AC4">
            <w:pPr>
              <w:spacing w:before="120" w:after="120" w:line="240" w:lineRule="auto"/>
              <w:jc w:val="center"/>
              <w:rPr>
                <w:rFonts w:eastAsia="Calibri" w:cs="Poppins"/>
              </w:rPr>
            </w:pPr>
          </w:p>
        </w:tc>
        <w:tc>
          <w:tcPr>
            <w:tcW w:w="557" w:type="pct"/>
            <w:shd w:val="clear" w:color="auto" w:fill="auto"/>
            <w:vAlign w:val="center"/>
          </w:tcPr>
          <w:p w14:paraId="11CA7004" w14:textId="77777777" w:rsidR="009D3949" w:rsidRPr="00CB67CC" w:rsidRDefault="009D3949" w:rsidP="00C10AC4">
            <w:pPr>
              <w:spacing w:before="120" w:after="120" w:line="240" w:lineRule="auto"/>
              <w:jc w:val="center"/>
              <w:rPr>
                <w:rFonts w:eastAsia="Calibri" w:cs="Poppins"/>
              </w:rPr>
            </w:pPr>
          </w:p>
        </w:tc>
        <w:tc>
          <w:tcPr>
            <w:tcW w:w="657" w:type="pct"/>
            <w:shd w:val="clear" w:color="auto" w:fill="auto"/>
            <w:vAlign w:val="center"/>
          </w:tcPr>
          <w:p w14:paraId="1E3805D9" w14:textId="30696CB2" w:rsidR="009D3949" w:rsidRPr="00CB67CC" w:rsidRDefault="004C4A2B" w:rsidP="00C10AC4">
            <w:pPr>
              <w:spacing w:before="120" w:after="120" w:line="240" w:lineRule="auto"/>
              <w:jc w:val="center"/>
              <w:rPr>
                <w:rFonts w:eastAsia="Calibri" w:cs="Poppins"/>
              </w:rPr>
            </w:pPr>
            <w:r w:rsidRPr="00CB67CC">
              <w:rPr>
                <w:rFonts w:eastAsia="Calibri" w:cs="Poppins"/>
              </w:rPr>
              <w:t>5 Female</w:t>
            </w:r>
          </w:p>
        </w:tc>
        <w:tc>
          <w:tcPr>
            <w:tcW w:w="758" w:type="pct"/>
            <w:shd w:val="clear" w:color="auto" w:fill="auto"/>
            <w:vAlign w:val="center"/>
          </w:tcPr>
          <w:p w14:paraId="664518BE" w14:textId="6EA227B0" w:rsidR="009D3949" w:rsidRPr="00CB67CC" w:rsidRDefault="004C4A2B" w:rsidP="00C10AC4">
            <w:pPr>
              <w:spacing w:before="120" w:after="120" w:line="240" w:lineRule="auto"/>
              <w:jc w:val="center"/>
              <w:rPr>
                <w:rFonts w:eastAsia="Calibri" w:cs="Poppins"/>
              </w:rPr>
            </w:pPr>
            <w:r w:rsidRPr="00CB67CC">
              <w:rPr>
                <w:rFonts w:eastAsia="Calibri" w:cs="Poppins"/>
              </w:rPr>
              <w:t>50% Female</w:t>
            </w:r>
          </w:p>
        </w:tc>
      </w:tr>
    </w:tbl>
    <w:p w14:paraId="4AF847F5" w14:textId="77777777" w:rsidR="007E74EF" w:rsidRDefault="007E74EF" w:rsidP="007E74EF">
      <w:pPr>
        <w:rPr>
          <w:rFonts w:ascii="Arial" w:eastAsia="MS PGothic" w:hAnsi="Arial" w:cs="Arial"/>
        </w:rPr>
      </w:pPr>
    </w:p>
    <w:p w14:paraId="0C49E158" w14:textId="328C9680" w:rsidR="008C5169" w:rsidRPr="00327A40" w:rsidRDefault="008C5169" w:rsidP="00327A40">
      <w:pPr>
        <w:pStyle w:val="Heading2"/>
        <w:rPr>
          <w:color w:val="6161FF"/>
        </w:rPr>
      </w:pPr>
      <w:r w:rsidRPr="00327A40">
        <w:rPr>
          <w:color w:val="6161FF"/>
        </w:rPr>
        <w:lastRenderedPageBreak/>
        <w:t>Board recruitment</w:t>
      </w:r>
    </w:p>
    <w:p w14:paraId="55ADCC2E" w14:textId="30E85DF2" w:rsidR="00830EA0" w:rsidRPr="002A03CA" w:rsidRDefault="007E74EF" w:rsidP="00D7690E">
      <w:pPr>
        <w:ind w:right="1268"/>
        <w:rPr>
          <w:rFonts w:eastAsia="Arial" w:cs="Poppins"/>
        </w:rPr>
      </w:pPr>
      <w:r w:rsidRPr="002A03CA">
        <w:rPr>
          <w:rFonts w:eastAsia="Arial" w:cs="Poppins"/>
        </w:rPr>
        <w:t>In 2023</w:t>
      </w:r>
      <w:r w:rsidR="00D50868" w:rsidRPr="002A03CA">
        <w:rPr>
          <w:rFonts w:eastAsia="Arial" w:cs="Poppins"/>
        </w:rPr>
        <w:t>,</w:t>
      </w:r>
      <w:r w:rsidR="005A535B" w:rsidRPr="002A03CA">
        <w:rPr>
          <w:rFonts w:eastAsia="Arial" w:cs="Poppins"/>
        </w:rPr>
        <w:t xml:space="preserve"> a</w:t>
      </w:r>
      <w:r w:rsidR="00EC5EEA" w:rsidRPr="002A03CA">
        <w:rPr>
          <w:rFonts w:eastAsia="Arial" w:cs="Poppins"/>
        </w:rPr>
        <w:t xml:space="preserve"> </w:t>
      </w:r>
      <w:r w:rsidR="005A535B" w:rsidRPr="002A03CA">
        <w:rPr>
          <w:rFonts w:eastAsia="Arial" w:cs="Poppins"/>
        </w:rPr>
        <w:t>new Chair was appointed</w:t>
      </w:r>
      <w:r w:rsidRPr="002A03CA">
        <w:rPr>
          <w:rFonts w:eastAsia="Arial" w:cs="Poppins"/>
        </w:rPr>
        <w:t xml:space="preserve"> who </w:t>
      </w:r>
      <w:r w:rsidR="00B35AB9" w:rsidRPr="002A03CA">
        <w:rPr>
          <w:rFonts w:eastAsia="Arial" w:cs="Poppins"/>
        </w:rPr>
        <w:t>commenced</w:t>
      </w:r>
      <w:r w:rsidRPr="002A03CA">
        <w:rPr>
          <w:rFonts w:eastAsia="Arial" w:cs="Poppins"/>
        </w:rPr>
        <w:t xml:space="preserve"> on 1 January 2024. </w:t>
      </w:r>
      <w:r w:rsidRPr="003216E2">
        <w:rPr>
          <w:rFonts w:eastAsia="Arial" w:cs="Poppins"/>
          <w:b/>
          <w:bCs/>
        </w:rPr>
        <w:t>Six new Board members</w:t>
      </w:r>
      <w:r w:rsidRPr="002A03CA">
        <w:rPr>
          <w:rFonts w:eastAsia="Arial" w:cs="Poppins"/>
        </w:rPr>
        <w:t xml:space="preserve"> were also appointed</w:t>
      </w:r>
      <w:r w:rsidR="00D50868" w:rsidRPr="002A03CA">
        <w:rPr>
          <w:rFonts w:eastAsia="Arial" w:cs="Poppins"/>
        </w:rPr>
        <w:t xml:space="preserve"> and </w:t>
      </w:r>
      <w:r w:rsidRPr="002A03CA">
        <w:rPr>
          <w:rFonts w:eastAsia="Arial" w:cs="Poppins"/>
        </w:rPr>
        <w:t>started on 15 January 2024</w:t>
      </w:r>
      <w:r w:rsidR="00D50868" w:rsidRPr="002A03CA">
        <w:rPr>
          <w:rFonts w:eastAsia="Arial" w:cs="Poppins"/>
        </w:rPr>
        <w:t xml:space="preserve">. </w:t>
      </w:r>
      <w:r w:rsidR="00D50868" w:rsidRPr="003216E2">
        <w:rPr>
          <w:rFonts w:eastAsia="Arial" w:cs="Poppins"/>
          <w:b/>
          <w:bCs/>
        </w:rPr>
        <w:t>T</w:t>
      </w:r>
      <w:r w:rsidRPr="003216E2">
        <w:rPr>
          <w:rFonts w:eastAsia="Arial" w:cs="Poppins"/>
          <w:b/>
          <w:bCs/>
        </w:rPr>
        <w:t>wo (male)</w:t>
      </w:r>
      <w:r w:rsidRPr="002A03CA">
        <w:rPr>
          <w:rFonts w:eastAsia="Arial" w:cs="Poppins"/>
        </w:rPr>
        <w:t xml:space="preserve"> were appointed for four years to 14 January 2028</w:t>
      </w:r>
      <w:r w:rsidR="00D50868" w:rsidRPr="002A03CA">
        <w:rPr>
          <w:rFonts w:eastAsia="Arial" w:cs="Poppins"/>
        </w:rPr>
        <w:t xml:space="preserve">. </w:t>
      </w:r>
      <w:r w:rsidR="00D50868" w:rsidRPr="003216E2">
        <w:rPr>
          <w:rFonts w:eastAsia="Arial" w:cs="Poppins"/>
          <w:b/>
          <w:bCs/>
        </w:rPr>
        <w:t>F</w:t>
      </w:r>
      <w:r w:rsidRPr="003216E2">
        <w:rPr>
          <w:rFonts w:eastAsia="Arial" w:cs="Poppins"/>
          <w:b/>
          <w:bCs/>
        </w:rPr>
        <w:t>our (one male and three females)</w:t>
      </w:r>
      <w:r w:rsidRPr="002A03CA">
        <w:rPr>
          <w:rFonts w:eastAsia="Arial" w:cs="Poppins"/>
        </w:rPr>
        <w:t xml:space="preserve"> were appointed for three years to 14 January 2027. </w:t>
      </w:r>
    </w:p>
    <w:p w14:paraId="7CDA5D41" w14:textId="20A5FF4A" w:rsidR="007E74EF" w:rsidRPr="002A03CA" w:rsidRDefault="007E74EF" w:rsidP="00D7690E">
      <w:pPr>
        <w:ind w:right="1268"/>
        <w:rPr>
          <w:rFonts w:eastAsia="Arial" w:cs="Poppins"/>
        </w:rPr>
      </w:pPr>
      <w:r w:rsidRPr="002A03CA">
        <w:rPr>
          <w:rFonts w:eastAsia="Arial" w:cs="Poppins"/>
        </w:rPr>
        <w:t xml:space="preserve">We took the opportunity in 2023 to </w:t>
      </w:r>
      <w:r w:rsidR="006F5C65" w:rsidRPr="002A03CA">
        <w:rPr>
          <w:rFonts w:eastAsia="Arial" w:cs="Poppins"/>
        </w:rPr>
        <w:t>improve our</w:t>
      </w:r>
      <w:r w:rsidRPr="002A03CA">
        <w:rPr>
          <w:rFonts w:eastAsia="Arial" w:cs="Poppins"/>
        </w:rPr>
        <w:t xml:space="preserve"> recruitment process. </w:t>
      </w:r>
      <w:r w:rsidR="00571C97" w:rsidRPr="002A03CA">
        <w:rPr>
          <w:rFonts w:eastAsia="Arial" w:cs="Poppins"/>
        </w:rPr>
        <w:t>We worked</w:t>
      </w:r>
      <w:r w:rsidRPr="002A03CA">
        <w:rPr>
          <w:rFonts w:eastAsia="Arial" w:cs="Poppins"/>
        </w:rPr>
        <w:t xml:space="preserve"> with the Public Appointments Team in the Scottish Government and a Public Appointments Adviser appointed by the Ethical Standards Commissioner, </w:t>
      </w:r>
      <w:r w:rsidR="00571C97" w:rsidRPr="002A03CA">
        <w:rPr>
          <w:rFonts w:eastAsia="Arial" w:cs="Poppins"/>
        </w:rPr>
        <w:t xml:space="preserve">to </w:t>
      </w:r>
      <w:r w:rsidRPr="002A03CA">
        <w:rPr>
          <w:rFonts w:eastAsia="Arial" w:cs="Poppins"/>
        </w:rPr>
        <w:t>widen the audience, better promote the role of board members and improve the wider diversity of the candidates</w:t>
      </w:r>
      <w:r w:rsidR="008E4EC1" w:rsidRPr="002A03CA">
        <w:rPr>
          <w:rFonts w:eastAsia="Arial" w:cs="Poppins"/>
        </w:rPr>
        <w:t>. This included:</w:t>
      </w:r>
    </w:p>
    <w:p w14:paraId="603880D2" w14:textId="55D0361F" w:rsidR="007E74EF" w:rsidRPr="002A03CA" w:rsidRDefault="007E74EF" w:rsidP="00301CE6">
      <w:pPr>
        <w:pStyle w:val="ListParagraph"/>
        <w:numPr>
          <w:ilvl w:val="0"/>
          <w:numId w:val="6"/>
        </w:numPr>
        <w:spacing w:after="200"/>
        <w:ind w:left="714" w:right="1270" w:hanging="357"/>
        <w:contextualSpacing w:val="0"/>
        <w:rPr>
          <w:rFonts w:eastAsia="Arial" w:cs="Poppins"/>
        </w:rPr>
      </w:pPr>
      <w:r w:rsidRPr="002A03CA">
        <w:rPr>
          <w:rFonts w:eastAsia="Arial" w:cs="Poppins"/>
        </w:rPr>
        <w:t>Revis</w:t>
      </w:r>
      <w:r w:rsidR="008E4EC1" w:rsidRPr="002A03CA">
        <w:rPr>
          <w:rFonts w:eastAsia="Arial" w:cs="Poppins"/>
        </w:rPr>
        <w:t>ing</w:t>
      </w:r>
      <w:r w:rsidRPr="002A03CA">
        <w:rPr>
          <w:rFonts w:eastAsia="Arial" w:cs="Poppins"/>
        </w:rPr>
        <w:t xml:space="preserve"> the role description and personal specification in line with the priority areas of experience and skills we were seeking.</w:t>
      </w:r>
    </w:p>
    <w:p w14:paraId="72B2DC04" w14:textId="644F288A" w:rsidR="007E74EF" w:rsidRPr="002A03CA" w:rsidRDefault="008B2923" w:rsidP="00301CE6">
      <w:pPr>
        <w:pStyle w:val="ListParagraph"/>
        <w:numPr>
          <w:ilvl w:val="0"/>
          <w:numId w:val="6"/>
        </w:numPr>
        <w:spacing w:after="200"/>
        <w:ind w:right="1270"/>
        <w:contextualSpacing w:val="0"/>
        <w:rPr>
          <w:rFonts w:eastAsia="Arial" w:cs="Poppins"/>
        </w:rPr>
      </w:pPr>
      <w:r w:rsidRPr="002A03CA">
        <w:rPr>
          <w:rFonts w:eastAsia="Arial" w:cs="Poppins"/>
        </w:rPr>
        <w:t>Developing a</w:t>
      </w:r>
      <w:r w:rsidR="007E74EF" w:rsidRPr="002A03CA">
        <w:rPr>
          <w:rFonts w:eastAsia="Arial" w:cs="Poppins"/>
        </w:rPr>
        <w:t xml:space="preserve"> supporting letter from the Chair of the Agency Board encouraged applications from </w:t>
      </w:r>
      <w:r w:rsidR="007E74EF" w:rsidRPr="002A03CA">
        <w:rPr>
          <w:rFonts w:eastAsia="MS PGothic" w:cs="Poppins"/>
        </w:rPr>
        <w:t>women, disabled people, LGBT+ people, people from ethnic minority communities and people aged under 50.</w:t>
      </w:r>
    </w:p>
    <w:p w14:paraId="52AF7C97" w14:textId="176CF1F4" w:rsidR="007E74EF" w:rsidRPr="002A03CA" w:rsidRDefault="007E74EF" w:rsidP="00AB71EB">
      <w:pPr>
        <w:pStyle w:val="ListParagraph"/>
        <w:numPr>
          <w:ilvl w:val="0"/>
          <w:numId w:val="6"/>
        </w:numPr>
        <w:spacing w:after="200"/>
        <w:ind w:left="714" w:right="1270" w:hanging="357"/>
        <w:contextualSpacing w:val="0"/>
        <w:rPr>
          <w:rFonts w:eastAsia="Arial" w:cs="Poppins"/>
        </w:rPr>
      </w:pPr>
      <w:r w:rsidRPr="002A03CA">
        <w:rPr>
          <w:rFonts w:eastAsia="Arial" w:cs="Poppins"/>
        </w:rPr>
        <w:lastRenderedPageBreak/>
        <w:t>Creat</w:t>
      </w:r>
      <w:r w:rsidR="008B2923" w:rsidRPr="002A03CA">
        <w:rPr>
          <w:rFonts w:eastAsia="Arial" w:cs="Poppins"/>
        </w:rPr>
        <w:t>ing</w:t>
      </w:r>
      <w:r w:rsidRPr="002A03CA">
        <w:rPr>
          <w:rFonts w:eastAsia="Arial" w:cs="Poppins"/>
        </w:rPr>
        <w:t xml:space="preserve"> a Board recruitment information web page with soundbites from continuing Board members, Frequently Asked Questions, and </w:t>
      </w:r>
      <w:r w:rsidR="00FD3D09" w:rsidRPr="002A03CA">
        <w:rPr>
          <w:rFonts w:eastAsia="Arial" w:cs="Poppins"/>
        </w:rPr>
        <w:t>the</w:t>
      </w:r>
      <w:r w:rsidRPr="002A03CA">
        <w:rPr>
          <w:rFonts w:eastAsia="Arial" w:cs="Poppins"/>
        </w:rPr>
        <w:t xml:space="preserve"> information pack for applicants.</w:t>
      </w:r>
    </w:p>
    <w:p w14:paraId="314B7F81" w14:textId="0ECD9389" w:rsidR="007E74EF" w:rsidRPr="002A03CA" w:rsidRDefault="005152BB" w:rsidP="00301CE6">
      <w:pPr>
        <w:pStyle w:val="ListParagraph"/>
        <w:numPr>
          <w:ilvl w:val="0"/>
          <w:numId w:val="6"/>
        </w:numPr>
        <w:spacing w:after="200"/>
        <w:ind w:left="714" w:right="1270" w:hanging="357"/>
        <w:contextualSpacing w:val="0"/>
        <w:rPr>
          <w:rFonts w:eastAsia="Arial" w:cs="Poppins"/>
        </w:rPr>
      </w:pPr>
      <w:r w:rsidRPr="002A03CA">
        <w:rPr>
          <w:rFonts w:cs="Poppins"/>
        </w:rPr>
        <w:t>Introducing a</w:t>
      </w:r>
      <w:r w:rsidR="007E74EF" w:rsidRPr="002A03CA">
        <w:rPr>
          <w:rFonts w:cs="Poppins"/>
        </w:rPr>
        <w:t xml:space="preserve"> Board appointment campaign focused on a short period of high frequency and impactful activity; paid-for and organic content,</w:t>
      </w:r>
      <w:r w:rsidR="007E74EF" w:rsidRPr="002A03CA">
        <w:rPr>
          <w:rFonts w:eastAsia="Arial" w:cs="Poppins"/>
        </w:rPr>
        <w:t xml:space="preserve"> including press advertising in The Times print and LinkedIn</w:t>
      </w:r>
      <w:r w:rsidR="007E74EF" w:rsidRPr="002A03CA">
        <w:rPr>
          <w:rFonts w:cs="Poppins"/>
        </w:rPr>
        <w:t>; and targeted digital marketing.</w:t>
      </w:r>
    </w:p>
    <w:p w14:paraId="386738C1" w14:textId="32E43187" w:rsidR="007E74EF" w:rsidRPr="002A03CA" w:rsidRDefault="007E74EF" w:rsidP="00301CE6">
      <w:pPr>
        <w:pStyle w:val="ListParagraph"/>
        <w:numPr>
          <w:ilvl w:val="0"/>
          <w:numId w:val="6"/>
        </w:numPr>
        <w:spacing w:after="200"/>
        <w:ind w:left="714" w:right="1270" w:hanging="357"/>
        <w:contextualSpacing w:val="0"/>
        <w:rPr>
          <w:rFonts w:eastAsia="Arial" w:cs="Poppins"/>
        </w:rPr>
      </w:pPr>
      <w:r w:rsidRPr="002A03CA">
        <w:rPr>
          <w:rFonts w:eastAsia="Arial" w:cs="Poppins"/>
        </w:rPr>
        <w:t>H</w:t>
      </w:r>
      <w:r w:rsidR="008B2923" w:rsidRPr="002A03CA">
        <w:rPr>
          <w:rFonts w:eastAsia="Arial" w:cs="Poppins"/>
        </w:rPr>
        <w:t>olding</w:t>
      </w:r>
      <w:r w:rsidRPr="002A03CA">
        <w:rPr>
          <w:rFonts w:eastAsia="Arial" w:cs="Poppins"/>
        </w:rPr>
        <w:t xml:space="preserve"> online events with Changing the Chemistry and the Institute of Directors for prospective applicants.</w:t>
      </w:r>
    </w:p>
    <w:p w14:paraId="6AF90320" w14:textId="348DDE2D" w:rsidR="007E74EF" w:rsidRPr="002A03CA" w:rsidRDefault="007E74EF" w:rsidP="00301CE6">
      <w:pPr>
        <w:pStyle w:val="ListParagraph"/>
        <w:numPr>
          <w:ilvl w:val="0"/>
          <w:numId w:val="6"/>
        </w:numPr>
        <w:spacing w:after="200"/>
        <w:ind w:left="714" w:right="1268" w:hanging="357"/>
        <w:contextualSpacing w:val="0"/>
        <w:rPr>
          <w:rFonts w:eastAsia="Arial" w:cs="Poppins"/>
        </w:rPr>
      </w:pPr>
      <w:r w:rsidRPr="002A03CA">
        <w:rPr>
          <w:rFonts w:eastAsia="Arial" w:cs="Poppins"/>
        </w:rPr>
        <w:t>Post</w:t>
      </w:r>
      <w:r w:rsidR="005152BB" w:rsidRPr="002A03CA">
        <w:rPr>
          <w:rFonts w:eastAsia="Arial" w:cs="Poppins"/>
        </w:rPr>
        <w:t>ing</w:t>
      </w:r>
      <w:r w:rsidRPr="002A03CA">
        <w:rPr>
          <w:rFonts w:eastAsia="Arial" w:cs="Poppins"/>
        </w:rPr>
        <w:t xml:space="preserve"> the jobs on Goodmoves, Women on Boards (including email circulation), and on the Scottish Government public appointments website and SEPA website. </w:t>
      </w:r>
      <w:r w:rsidRPr="002A03CA">
        <w:rPr>
          <w:rFonts w:cs="Poppins"/>
          <w:lang w:eastAsia="en-GB"/>
        </w:rPr>
        <w:t xml:space="preserve">Publicity details were circulated to those who receive information about Ministerial public appointments and to SEPA employees and </w:t>
      </w:r>
      <w:r w:rsidR="005152BB" w:rsidRPr="002A03CA">
        <w:rPr>
          <w:rFonts w:cs="Poppins"/>
          <w:lang w:eastAsia="en-GB"/>
        </w:rPr>
        <w:t>several</w:t>
      </w:r>
      <w:r w:rsidRPr="002A03CA">
        <w:rPr>
          <w:rFonts w:cs="Poppins"/>
          <w:lang w:eastAsia="en-GB"/>
        </w:rPr>
        <w:t xml:space="preserve"> partner organisations to share with their contacts.  </w:t>
      </w:r>
    </w:p>
    <w:p w14:paraId="6DF9D99C" w14:textId="683DC99D" w:rsidR="007E74EF" w:rsidRPr="00281533" w:rsidRDefault="007E74EF" w:rsidP="00281533">
      <w:pPr>
        <w:pStyle w:val="ListParagraph"/>
        <w:numPr>
          <w:ilvl w:val="0"/>
          <w:numId w:val="34"/>
        </w:numPr>
        <w:rPr>
          <w:rFonts w:eastAsia="Arial"/>
        </w:rPr>
      </w:pPr>
      <w:r w:rsidRPr="00281533">
        <w:rPr>
          <w:rFonts w:eastAsia="Arial"/>
        </w:rPr>
        <w:t>Work</w:t>
      </w:r>
      <w:r w:rsidR="005152BB" w:rsidRPr="00281533">
        <w:rPr>
          <w:rFonts w:eastAsia="Arial"/>
        </w:rPr>
        <w:t>ing</w:t>
      </w:r>
      <w:r w:rsidRPr="00281533">
        <w:rPr>
          <w:rFonts w:eastAsia="Arial"/>
        </w:rPr>
        <w:t xml:space="preserve"> with a variety of equality groups to promote vacancies.</w:t>
      </w:r>
      <w:r w:rsidRPr="002A03CA">
        <w:rPr>
          <w:lang w:eastAsia="en-GB"/>
        </w:rPr>
        <w:t xml:space="preserve"> The appointment was forwarded to </w:t>
      </w:r>
      <w:r w:rsidR="009C13D7" w:rsidRPr="002A03CA">
        <w:rPr>
          <w:lang w:eastAsia="en-GB"/>
        </w:rPr>
        <w:t>several</w:t>
      </w:r>
      <w:r w:rsidRPr="002A03CA">
        <w:rPr>
          <w:lang w:eastAsia="en-GB"/>
        </w:rPr>
        <w:t xml:space="preserve"> organisations which support and promote women within the workplace including the 2% Club; Women on Boards; and Scottish Changing the Chemistry who were asked to promote the appointments to their members.</w:t>
      </w:r>
    </w:p>
    <w:p w14:paraId="251E2099" w14:textId="029705BF" w:rsidR="007E74EF" w:rsidRPr="00443838" w:rsidRDefault="007E74EF" w:rsidP="00301CE6">
      <w:pPr>
        <w:pStyle w:val="ListParagraph"/>
        <w:numPr>
          <w:ilvl w:val="0"/>
          <w:numId w:val="6"/>
        </w:numPr>
        <w:spacing w:after="200"/>
        <w:ind w:left="714" w:right="1270" w:hanging="357"/>
        <w:contextualSpacing w:val="0"/>
        <w:rPr>
          <w:rFonts w:eastAsia="Arial"/>
        </w:rPr>
      </w:pPr>
      <w:r w:rsidRPr="002A03CA">
        <w:rPr>
          <w:rFonts w:eastAsia="Arial" w:cs="Poppins"/>
        </w:rPr>
        <w:lastRenderedPageBreak/>
        <w:t>Us</w:t>
      </w:r>
      <w:r w:rsidR="005152BB" w:rsidRPr="002A03CA">
        <w:rPr>
          <w:rFonts w:eastAsia="Arial" w:cs="Poppins"/>
        </w:rPr>
        <w:t>ing</w:t>
      </w:r>
      <w:r w:rsidRPr="002A03CA">
        <w:rPr>
          <w:rFonts w:eastAsia="Arial" w:cs="Poppins"/>
        </w:rPr>
        <w:t xml:space="preserve"> social media channels and equality organisations to advertise the vacancies</w:t>
      </w:r>
      <w:r w:rsidRPr="00443838">
        <w:rPr>
          <w:rFonts w:cs="Arial"/>
          <w:szCs w:val="22"/>
          <w:lang w:eastAsia="en-GB"/>
        </w:rPr>
        <w:t xml:space="preserve">. </w:t>
      </w:r>
    </w:p>
    <w:p w14:paraId="0458A0AD" w14:textId="38C19BD5" w:rsidR="007E74EF" w:rsidRDefault="007E74EF" w:rsidP="002A03CA">
      <w:r w:rsidRPr="007E74EF">
        <w:t xml:space="preserve">These activities will continue with the next rounds of recruitment due in 2025-2026 as we focus on developing our approach to the attraction and selection of future </w:t>
      </w:r>
      <w:r w:rsidR="002A47B0">
        <w:t>B</w:t>
      </w:r>
      <w:r w:rsidRPr="007E74EF">
        <w:t>oard members. Specifically, we will also:</w:t>
      </w:r>
    </w:p>
    <w:p w14:paraId="6A88CDFB" w14:textId="66561596" w:rsidR="007E74EF" w:rsidRPr="002A03CA" w:rsidRDefault="002A47B0" w:rsidP="00301CE6">
      <w:pPr>
        <w:pStyle w:val="ListParagraph"/>
        <w:numPr>
          <w:ilvl w:val="0"/>
          <w:numId w:val="22"/>
        </w:numPr>
        <w:spacing w:after="200"/>
        <w:ind w:left="714" w:hanging="357"/>
        <w:contextualSpacing w:val="0"/>
        <w:rPr>
          <w:rFonts w:eastAsia="Arial" w:cs="Poppins"/>
        </w:rPr>
      </w:pPr>
      <w:r w:rsidRPr="002A03CA">
        <w:rPr>
          <w:rFonts w:eastAsia="Arial" w:cs="Poppins"/>
        </w:rPr>
        <w:t>Re</w:t>
      </w:r>
      <w:r w:rsidR="007E74EF" w:rsidRPr="002A03CA">
        <w:rPr>
          <w:rFonts w:eastAsia="Arial" w:cs="Poppins"/>
        </w:rPr>
        <w:t>view the information available on the SEPA Board website to ensure there is a greater awareness of the role of the Board and individual Board members</w:t>
      </w:r>
      <w:r w:rsidR="00C1275D" w:rsidRPr="002A03CA">
        <w:rPr>
          <w:rFonts w:eastAsia="Arial" w:cs="Poppins"/>
        </w:rPr>
        <w:t>.</w:t>
      </w:r>
    </w:p>
    <w:p w14:paraId="1D52F352" w14:textId="437B0D2B" w:rsidR="007E74EF" w:rsidRPr="002A03CA" w:rsidRDefault="00C1275D" w:rsidP="00301CE6">
      <w:pPr>
        <w:pStyle w:val="ListParagraph"/>
        <w:numPr>
          <w:ilvl w:val="0"/>
          <w:numId w:val="22"/>
        </w:numPr>
        <w:spacing w:after="200"/>
        <w:ind w:left="714" w:hanging="357"/>
        <w:contextualSpacing w:val="0"/>
        <w:rPr>
          <w:rFonts w:eastAsia="Arial" w:cs="Poppins"/>
        </w:rPr>
      </w:pPr>
      <w:r w:rsidRPr="002A03CA">
        <w:rPr>
          <w:rFonts w:eastAsia="Arial" w:cs="Poppins"/>
        </w:rPr>
        <w:t>W</w:t>
      </w:r>
      <w:r w:rsidR="007E74EF" w:rsidRPr="002A03CA">
        <w:rPr>
          <w:rFonts w:eastAsia="Arial" w:cs="Poppins"/>
        </w:rPr>
        <w:t xml:space="preserve">ork with Scottish Government Sponsor Unit and the Public Appointments Team </w:t>
      </w:r>
      <w:r w:rsidR="00FD3D09" w:rsidRPr="002A03CA">
        <w:rPr>
          <w:rFonts w:eastAsia="Arial" w:cs="Poppins"/>
        </w:rPr>
        <w:t>to</w:t>
      </w:r>
      <w:r w:rsidR="007E74EF" w:rsidRPr="002A03CA">
        <w:rPr>
          <w:rFonts w:eastAsia="Arial" w:cs="Poppins"/>
        </w:rPr>
        <w:t xml:space="preserve"> develop future recruitment and selection campaigns to increase diversity of candidates</w:t>
      </w:r>
      <w:r w:rsidRPr="002A03CA">
        <w:rPr>
          <w:rFonts w:eastAsia="Arial" w:cs="Poppins"/>
        </w:rPr>
        <w:t>.</w:t>
      </w:r>
    </w:p>
    <w:p w14:paraId="711D9968" w14:textId="634A64D7" w:rsidR="004F556B" w:rsidRPr="009C02F7" w:rsidRDefault="00C1275D" w:rsidP="00301CE6">
      <w:pPr>
        <w:pStyle w:val="ListParagraph"/>
        <w:numPr>
          <w:ilvl w:val="0"/>
          <w:numId w:val="22"/>
        </w:numPr>
        <w:spacing w:after="200"/>
        <w:ind w:left="714" w:hanging="357"/>
        <w:contextualSpacing w:val="0"/>
        <w:rPr>
          <w:rFonts w:eastAsia="Arial" w:cs="Poppins"/>
          <w:color w:val="000000"/>
          <w:lang w:val="en-US"/>
        </w:rPr>
      </w:pPr>
      <w:r w:rsidRPr="002A03CA">
        <w:rPr>
          <w:rFonts w:eastAsia="Arial" w:cs="Poppins"/>
        </w:rPr>
        <w:t>R</w:t>
      </w:r>
      <w:r w:rsidR="007E74EF" w:rsidRPr="002A03CA">
        <w:rPr>
          <w:rFonts w:eastAsia="Arial" w:cs="Poppins"/>
        </w:rPr>
        <w:t>eview the skills and experience that are used as the basis for the development, recruitment and selection of Board members.</w:t>
      </w:r>
      <w:bookmarkStart w:id="28" w:name="_Toc190332836"/>
      <w:bookmarkStart w:id="29" w:name="_Toc128333289"/>
    </w:p>
    <w:p w14:paraId="48474972" w14:textId="28A7AC26" w:rsidR="00811D98" w:rsidRPr="004F556B" w:rsidRDefault="00811D98" w:rsidP="009B7DAF">
      <w:pPr>
        <w:pStyle w:val="Heading1"/>
        <w:shd w:val="clear" w:color="auto" w:fill="016574"/>
        <w:ind w:firstLine="170"/>
        <w:rPr>
          <w:color w:val="FFFFFF" w:themeColor="background1"/>
        </w:rPr>
      </w:pPr>
      <w:bookmarkStart w:id="30" w:name="_Toc193289932"/>
      <w:r w:rsidRPr="004F556B">
        <w:rPr>
          <w:color w:val="FFFFFF" w:themeColor="background1"/>
        </w:rPr>
        <w:lastRenderedPageBreak/>
        <w:t>Section 5: Pay gaps and equal pay</w:t>
      </w:r>
      <w:bookmarkEnd w:id="28"/>
      <w:bookmarkEnd w:id="30"/>
      <w:r w:rsidRPr="004F556B">
        <w:rPr>
          <w:color w:val="FFFFFF" w:themeColor="background1"/>
        </w:rPr>
        <w:t xml:space="preserve"> </w:t>
      </w:r>
      <w:bookmarkEnd w:id="29"/>
    </w:p>
    <w:p w14:paraId="41614FDA" w14:textId="5B8FC0C4" w:rsidR="00811D98" w:rsidRPr="00811D98" w:rsidRDefault="00301CE6" w:rsidP="00CD7A92">
      <w:pPr>
        <w:pStyle w:val="Heading2"/>
        <w:rPr>
          <w:rFonts w:ascii="Arial" w:eastAsia="MS PGothic" w:hAnsi="Arial" w:cs="Arial"/>
          <w:b/>
          <w:color w:val="3C4741"/>
          <w:sz w:val="28"/>
        </w:rPr>
      </w:pPr>
      <w:r>
        <w:rPr>
          <w:noProof/>
          <w:color w:val="FFFFFF" w:themeColor="background1"/>
        </w:rPr>
        <w:drawing>
          <wp:anchor distT="180340" distB="180340" distL="360045" distR="0" simplePos="0" relativeHeight="251658246" behindDoc="0" locked="0" layoutInCell="1" allowOverlap="1" wp14:anchorId="0B6B947B" wp14:editId="4FF03B23">
            <wp:simplePos x="0" y="0"/>
            <wp:positionH relativeFrom="column">
              <wp:posOffset>4649470</wp:posOffset>
            </wp:positionH>
            <wp:positionV relativeFrom="paragraph">
              <wp:posOffset>284655</wp:posOffset>
            </wp:positionV>
            <wp:extent cx="4147200" cy="4147200"/>
            <wp:effectExtent l="0" t="0" r="5715" b="5715"/>
            <wp:wrapSquare wrapText="bothSides"/>
            <wp:docPr id="2082857441" name="Picture 1" descr="A person sitting at a table talking to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7441" name="Picture 1" descr="A person sitting at a table talking to another person."/>
                    <pic:cNvPicPr/>
                  </pic:nvPicPr>
                  <pic:blipFill rotWithShape="1">
                    <a:blip r:embed="rId27" cstate="print">
                      <a:extLst>
                        <a:ext uri="{28A0092B-C50C-407E-A947-70E740481C1C}">
                          <a14:useLocalDpi xmlns:a14="http://schemas.microsoft.com/office/drawing/2010/main" val="0"/>
                        </a:ext>
                      </a:extLst>
                    </a:blip>
                    <a:srcRect l="3625" t="-22599" r="27396" b="846"/>
                    <a:stretch/>
                  </pic:blipFill>
                  <pic:spPr bwMode="auto">
                    <a:xfrm>
                      <a:off x="0" y="0"/>
                      <a:ext cx="4147200" cy="414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D98" w:rsidRPr="00811D98">
        <w:t>Gender pay gap</w:t>
      </w:r>
    </w:p>
    <w:p w14:paraId="3624827B" w14:textId="141ACDA6" w:rsidR="00A7200F" w:rsidRDefault="00B91FE3" w:rsidP="00347A1A">
      <w:r w:rsidRPr="00B91FE3">
        <w:t>The gender pay gap is a measurement of the difference in the average pay of men and women, regardless of the nature of their work. This is expressed as a percentage of male earnings.  The gender pay gap can be driven by the different number of men and women across all roles.</w:t>
      </w:r>
      <w:r w:rsidR="00A7200F">
        <w:t xml:space="preserve"> </w:t>
      </w:r>
      <w:r w:rsidR="00A7200F" w:rsidRPr="00B91FE3">
        <w:t xml:space="preserve">Gender Pay Gap is different from Equal Pay, which involves the direct comparison of two people or groups of people conducting the same, similar or equivalent work. </w:t>
      </w:r>
    </w:p>
    <w:p w14:paraId="01381D12" w14:textId="2BF9AB21" w:rsidR="007B1227" w:rsidRPr="007B1227" w:rsidRDefault="006C56A4" w:rsidP="00347A1A">
      <w:r w:rsidRPr="006C56A4">
        <w:t xml:space="preserve">In line with guidance from the </w:t>
      </w:r>
      <w:r w:rsidRPr="00B10330">
        <w:rPr>
          <w:b/>
          <w:bCs/>
        </w:rPr>
        <w:t>Equality and Human Rights Commission (EHRC)</w:t>
      </w:r>
      <w:r w:rsidR="00D03980" w:rsidRPr="00B10330">
        <w:rPr>
          <w:b/>
          <w:bCs/>
        </w:rPr>
        <w:t>,</w:t>
      </w:r>
      <w:r w:rsidRPr="006C56A4">
        <w:t xml:space="preserve"> we report both the ‘mean’ and the ‘median’ pay gap. The gender pay gap </w:t>
      </w:r>
      <w:r w:rsidRPr="006C56A4">
        <w:lastRenderedPageBreak/>
        <w:t>calculation is based on basic hourly pay and does not reflect additional pay elements such as allowances or overtime</w:t>
      </w:r>
      <w:r w:rsidR="00B03793">
        <w:t xml:space="preserve">. </w:t>
      </w:r>
      <w:r w:rsidR="008B22BB">
        <w:t xml:space="preserve">The Gender Pay Gap metrics applicable to </w:t>
      </w:r>
      <w:r w:rsidR="00494D16">
        <w:t xml:space="preserve">us are: </w:t>
      </w:r>
    </w:p>
    <w:p w14:paraId="3A4E07B1" w14:textId="77777777" w:rsidR="009C02F7" w:rsidRDefault="007B1227" w:rsidP="002771F7">
      <w:pPr>
        <w:pStyle w:val="ListParagraph"/>
        <w:numPr>
          <w:ilvl w:val="0"/>
          <w:numId w:val="29"/>
        </w:numPr>
        <w:spacing w:after="120"/>
        <w:ind w:left="714" w:hanging="357"/>
        <w:contextualSpacing w:val="0"/>
        <w:rPr>
          <w:rFonts w:eastAsia="MS PGothic" w:cs="Poppins"/>
        </w:rPr>
      </w:pPr>
      <w:r w:rsidRPr="009C02F7">
        <w:rPr>
          <w:rFonts w:eastAsia="MS PGothic" w:cs="Poppins"/>
          <w:b/>
          <w:bCs/>
          <w:color w:val="016574"/>
        </w:rPr>
        <w:t>Median gender pay gap</w:t>
      </w:r>
      <w:r w:rsidRPr="009C02F7">
        <w:rPr>
          <w:rFonts w:eastAsia="MS PGothic" w:cs="Poppins"/>
          <w:color w:val="016574"/>
        </w:rPr>
        <w:t xml:space="preserve"> </w:t>
      </w:r>
      <w:r w:rsidRPr="009C02F7">
        <w:rPr>
          <w:rFonts w:eastAsia="MS PGothic" w:cs="Poppins"/>
        </w:rPr>
        <w:t xml:space="preserve">– the difference between the median hourly rate of pay of male and full-pay relevant employees and that of female full-pay relevant employees. </w:t>
      </w:r>
    </w:p>
    <w:p w14:paraId="4EC07ED9" w14:textId="22AF4DF2" w:rsidR="007B1227" w:rsidRPr="009C02F7" w:rsidRDefault="007B1227" w:rsidP="002771F7">
      <w:pPr>
        <w:pStyle w:val="ListParagraph"/>
        <w:numPr>
          <w:ilvl w:val="0"/>
          <w:numId w:val="29"/>
        </w:numPr>
        <w:spacing w:after="120"/>
        <w:ind w:left="714" w:hanging="357"/>
        <w:contextualSpacing w:val="0"/>
        <w:rPr>
          <w:rFonts w:eastAsia="MS PGothic" w:cs="Poppins"/>
        </w:rPr>
      </w:pPr>
      <w:r w:rsidRPr="009C02F7">
        <w:rPr>
          <w:rFonts w:eastAsia="MS PGothic" w:cs="Poppins"/>
          <w:b/>
          <w:bCs/>
          <w:color w:val="016574"/>
        </w:rPr>
        <w:t>Mean gender pay gap</w:t>
      </w:r>
      <w:r w:rsidRPr="009C02F7">
        <w:rPr>
          <w:rFonts w:eastAsia="MS PGothic" w:cs="Poppins"/>
          <w:color w:val="016574"/>
        </w:rPr>
        <w:t xml:space="preserve"> </w:t>
      </w:r>
      <w:r w:rsidRPr="009C02F7">
        <w:rPr>
          <w:rFonts w:eastAsia="MS PGothic" w:cs="Poppins"/>
        </w:rPr>
        <w:t xml:space="preserve">– the difference between the mean hourly rate of pay of male and full-pay relevant employees and that of female full-pay relevant employees. </w:t>
      </w:r>
      <w:r w:rsidR="00C6262A" w:rsidRPr="009C02F7">
        <w:rPr>
          <w:rFonts w:eastAsia="MS PGothic" w:cs="Poppins"/>
        </w:rPr>
        <w:t>The mean pay gap is the average hourly pay rate, calculated by adding the hourly pay rate for employees then dividing by number of employees.</w:t>
      </w:r>
    </w:p>
    <w:p w14:paraId="0DC63766" w14:textId="0F9462E6" w:rsidR="1339829F" w:rsidRDefault="00EE7CF6" w:rsidP="00347A1A">
      <w:r w:rsidRPr="00A123CE">
        <w:t>T</w:t>
      </w:r>
      <w:r w:rsidR="7355969F" w:rsidRPr="00A123CE">
        <w:t>able</w:t>
      </w:r>
      <w:r>
        <w:t xml:space="preserve"> </w:t>
      </w:r>
      <w:r w:rsidR="00650E24">
        <w:t>2</w:t>
      </w:r>
      <w:r w:rsidR="7355969F" w:rsidRPr="4AAF4196">
        <w:t xml:space="preserve"> shows our pay gap </w:t>
      </w:r>
      <w:r w:rsidR="2023DE43" w:rsidRPr="1222C746">
        <w:t xml:space="preserve">for all employees </w:t>
      </w:r>
      <w:r w:rsidR="7355969F" w:rsidRPr="4AAF4196">
        <w:t>and how we compare against the Scottish and wider UK figures.</w:t>
      </w:r>
      <w:r w:rsidR="00E76476" w:rsidRPr="00E76476">
        <w:t xml:space="preserve"> </w:t>
      </w:r>
      <w:r w:rsidR="00632280" w:rsidRPr="00632280">
        <w:t>The</w:t>
      </w:r>
      <w:r w:rsidR="0054044A">
        <w:t xml:space="preserve"> figures in this table</w:t>
      </w:r>
      <w:r w:rsidR="00632280" w:rsidRPr="00632280">
        <w:t xml:space="preserve"> are based on </w:t>
      </w:r>
      <w:r w:rsidR="00022366">
        <w:t xml:space="preserve">the </w:t>
      </w:r>
      <w:r w:rsidR="00022366" w:rsidRPr="003D0236">
        <w:rPr>
          <w:b/>
          <w:bCs/>
        </w:rPr>
        <w:t xml:space="preserve">Office of National Statistics </w:t>
      </w:r>
      <w:r w:rsidR="00632280" w:rsidRPr="003D0236">
        <w:rPr>
          <w:b/>
          <w:bCs/>
        </w:rPr>
        <w:t>2024</w:t>
      </w:r>
      <w:r w:rsidR="00632280" w:rsidRPr="00632280">
        <w:t xml:space="preserve"> </w:t>
      </w:r>
      <w:r w:rsidR="0017075D" w:rsidRPr="00632280">
        <w:t>provisional</w:t>
      </w:r>
      <w:r w:rsidR="00632280" w:rsidRPr="00632280">
        <w:t xml:space="preserve"> </w:t>
      </w:r>
      <w:r w:rsidR="0017075D" w:rsidRPr="00632280">
        <w:t>data</w:t>
      </w:r>
      <w:r w:rsidR="00632280" w:rsidRPr="00632280">
        <w:t xml:space="preserve"> set and </w:t>
      </w:r>
      <w:r w:rsidR="009E7B1E">
        <w:t xml:space="preserve">the </w:t>
      </w:r>
      <w:r w:rsidR="00632280" w:rsidRPr="00632280">
        <w:t>2022 revised data set.</w:t>
      </w:r>
      <w:r w:rsidR="00E76476" w:rsidRPr="00E76476">
        <w:t xml:space="preserve"> </w:t>
      </w:r>
      <w:r w:rsidR="00E76476" w:rsidRPr="4AF52BBC">
        <w:t>The</w:t>
      </w:r>
      <w:r w:rsidR="00E76476" w:rsidRPr="00811D98">
        <w:t xml:space="preserve"> mean and median gender pay gap for all </w:t>
      </w:r>
      <w:r w:rsidR="00E76476" w:rsidRPr="68A07219">
        <w:t xml:space="preserve">employees, based on full time </w:t>
      </w:r>
      <w:r w:rsidR="00E76476" w:rsidRPr="46A64B58">
        <w:t>salary, as</w:t>
      </w:r>
      <w:r w:rsidR="00E76476" w:rsidRPr="00811D98">
        <w:t xml:space="preserve"> at </w:t>
      </w:r>
      <w:r w:rsidR="00E76476" w:rsidRPr="00C1275D">
        <w:t>31 October 2024</w:t>
      </w:r>
      <w:r w:rsidR="00E76476" w:rsidRPr="00811D98">
        <w:t xml:space="preserve"> can be found in </w:t>
      </w:r>
      <w:r w:rsidR="00E76476" w:rsidRPr="006013F4">
        <w:t xml:space="preserve">Appendix </w:t>
      </w:r>
      <w:r w:rsidR="008272CF">
        <w:t>1</w:t>
      </w:r>
      <w:r w:rsidR="00E76476" w:rsidRPr="00811D98">
        <w:t xml:space="preserve"> (Table </w:t>
      </w:r>
      <w:r w:rsidR="00924E4F">
        <w:t>3</w:t>
      </w:r>
      <w:r w:rsidR="008272CF">
        <w:t>6</w:t>
      </w:r>
      <w:r w:rsidR="00E76476" w:rsidRPr="00811D98">
        <w:t>)</w:t>
      </w:r>
      <w:r w:rsidR="008272CF">
        <w:t xml:space="preserve"> of our </w:t>
      </w:r>
      <w:r w:rsidR="008272CF" w:rsidRPr="003D0236">
        <w:rPr>
          <w:b/>
          <w:bCs/>
          <w:i/>
          <w:iCs/>
        </w:rPr>
        <w:t>People Information Report 2025</w:t>
      </w:r>
      <w:r w:rsidR="00E76476" w:rsidRPr="003D0236">
        <w:rPr>
          <w:b/>
          <w:bCs/>
          <w:i/>
          <w:iCs/>
        </w:rPr>
        <w:t>.</w:t>
      </w:r>
    </w:p>
    <w:p w14:paraId="43DA5D50" w14:textId="7EBB0387" w:rsidR="49937A8C" w:rsidRDefault="00EE1535" w:rsidP="00347A1A">
      <w:r>
        <w:t>Our</w:t>
      </w:r>
      <w:r w:rsidR="40F7BDAE" w:rsidRPr="34E08BF4">
        <w:t xml:space="preserve"> organisational mean gender pay gap </w:t>
      </w:r>
      <w:r>
        <w:t>is</w:t>
      </w:r>
      <w:r w:rsidR="40F7BDAE" w:rsidRPr="34E08BF4">
        <w:t xml:space="preserve"> </w:t>
      </w:r>
      <w:r w:rsidR="40F7BDAE" w:rsidRPr="009C02F7">
        <w:rPr>
          <w:b/>
          <w:bCs/>
        </w:rPr>
        <w:t>7.59%</w:t>
      </w:r>
      <w:r w:rsidR="00FC08F3" w:rsidRPr="009C02F7">
        <w:rPr>
          <w:b/>
          <w:bCs/>
        </w:rPr>
        <w:t>.</w:t>
      </w:r>
      <w:r w:rsidR="00FC08F3">
        <w:t xml:space="preserve"> This reflects an hourly pay difference</w:t>
      </w:r>
      <w:r w:rsidR="003F4787">
        <w:t xml:space="preserve"> of </w:t>
      </w:r>
      <w:r w:rsidR="003F4787" w:rsidRPr="009C02F7">
        <w:rPr>
          <w:b/>
          <w:bCs/>
        </w:rPr>
        <w:t>£1.97</w:t>
      </w:r>
      <w:r w:rsidR="003F4787">
        <w:t xml:space="preserve"> more for</w:t>
      </w:r>
      <w:r w:rsidR="00066CD5">
        <w:t xml:space="preserve"> </w:t>
      </w:r>
      <w:r w:rsidR="40F7BDAE" w:rsidRPr="5ABD791B">
        <w:t xml:space="preserve">male </w:t>
      </w:r>
      <w:r w:rsidR="006403FA">
        <w:t>employees</w:t>
      </w:r>
      <w:r w:rsidR="00E82BAB">
        <w:t xml:space="preserve"> </w:t>
      </w:r>
      <w:r w:rsidR="0DC74A6B" w:rsidRPr="54FE195B">
        <w:t>than female employees.</w:t>
      </w:r>
      <w:r w:rsidR="6D067A00" w:rsidRPr="2935A3DF">
        <w:t xml:space="preserve">  </w:t>
      </w:r>
      <w:r w:rsidR="2085020B" w:rsidRPr="2A2E0EB6">
        <w:t xml:space="preserve">This is </w:t>
      </w:r>
      <w:r w:rsidR="00394142">
        <w:t>broadly in line with</w:t>
      </w:r>
      <w:r w:rsidR="2085020B" w:rsidRPr="2A2E0EB6">
        <w:t xml:space="preserve"> the mean pay gap </w:t>
      </w:r>
      <w:r w:rsidR="6D067A00" w:rsidRPr="2935A3DF">
        <w:t xml:space="preserve">reported </w:t>
      </w:r>
      <w:r w:rsidR="00D730D6">
        <w:t>in 2022 of</w:t>
      </w:r>
      <w:r w:rsidR="6D067A00" w:rsidRPr="2935A3DF">
        <w:t xml:space="preserve"> </w:t>
      </w:r>
      <w:r w:rsidR="6D067A00" w:rsidRPr="009C02F7">
        <w:rPr>
          <w:b/>
          <w:bCs/>
        </w:rPr>
        <w:t>7.53%</w:t>
      </w:r>
      <w:r w:rsidR="004F2FA5">
        <w:t xml:space="preserve"> and remains</w:t>
      </w:r>
      <w:r w:rsidR="00901CCB">
        <w:t xml:space="preserve"> </w:t>
      </w:r>
      <w:r w:rsidR="00DD2441">
        <w:t>lower than</w:t>
      </w:r>
      <w:r w:rsidR="00F004C7">
        <w:t xml:space="preserve"> the pay gap at</w:t>
      </w:r>
      <w:r w:rsidR="00DD2441">
        <w:t xml:space="preserve"> both UK and Scotland </w:t>
      </w:r>
      <w:r w:rsidR="000301BF">
        <w:t>level.</w:t>
      </w:r>
    </w:p>
    <w:p w14:paraId="6299699E" w14:textId="0B574FB5" w:rsidR="41BB7461" w:rsidRDefault="0DC74A6B" w:rsidP="00347A1A">
      <w:r w:rsidRPr="1710023B">
        <w:lastRenderedPageBreak/>
        <w:t xml:space="preserve">Our median pay gap </w:t>
      </w:r>
      <w:r w:rsidR="7458E0B4" w:rsidRPr="1710023B">
        <w:t xml:space="preserve">is </w:t>
      </w:r>
      <w:r w:rsidR="7458E0B4" w:rsidRPr="009C02F7">
        <w:rPr>
          <w:b/>
          <w:bCs/>
        </w:rPr>
        <w:t>10.78%</w:t>
      </w:r>
      <w:r w:rsidR="00795CEF" w:rsidRPr="009C02F7">
        <w:rPr>
          <w:b/>
          <w:bCs/>
        </w:rPr>
        <w:t>.</w:t>
      </w:r>
      <w:r w:rsidR="00795CEF">
        <w:t xml:space="preserve"> This reflects</w:t>
      </w:r>
      <w:r w:rsidR="7458E0B4" w:rsidRPr="1710023B">
        <w:t xml:space="preserve"> an hourly pay difference of </w:t>
      </w:r>
      <w:r w:rsidR="7458E0B4" w:rsidRPr="009C02F7">
        <w:rPr>
          <w:b/>
          <w:bCs/>
        </w:rPr>
        <w:t>£2.68</w:t>
      </w:r>
      <w:r w:rsidR="004A6793">
        <w:t xml:space="preserve"> more</w:t>
      </w:r>
      <w:r w:rsidR="52DF84C5" w:rsidRPr="6756BA2C">
        <w:t xml:space="preserve"> for male employees</w:t>
      </w:r>
      <w:r w:rsidR="00286F92">
        <w:t xml:space="preserve"> than female employees</w:t>
      </w:r>
      <w:r w:rsidR="7458E0B4" w:rsidRPr="6756BA2C">
        <w:t>.</w:t>
      </w:r>
      <w:r w:rsidR="6A15F054" w:rsidRPr="6756BA2C">
        <w:t xml:space="preserve"> </w:t>
      </w:r>
      <w:r w:rsidR="1E72A192">
        <w:t>We have</w:t>
      </w:r>
      <w:r w:rsidR="6A15F054" w:rsidRPr="6756BA2C">
        <w:t xml:space="preserve"> seen a </w:t>
      </w:r>
      <w:r w:rsidR="22C903A0" w:rsidRPr="38F2BB09">
        <w:t>change</w:t>
      </w:r>
      <w:r w:rsidR="6A15F054" w:rsidRPr="6756BA2C">
        <w:t xml:space="preserve"> in our median pay gap from </w:t>
      </w:r>
      <w:r w:rsidR="6A15F054" w:rsidRPr="007A1E62">
        <w:t>the</w:t>
      </w:r>
      <w:r w:rsidR="00E277C6">
        <w:t xml:space="preserve"> </w:t>
      </w:r>
      <w:r w:rsidR="0006611A" w:rsidRPr="009C02F7">
        <w:rPr>
          <w:b/>
          <w:bCs/>
        </w:rPr>
        <w:t>-</w:t>
      </w:r>
      <w:r w:rsidR="0071A53A" w:rsidRPr="009C02F7">
        <w:rPr>
          <w:b/>
          <w:bCs/>
        </w:rPr>
        <w:t>4.86</w:t>
      </w:r>
      <w:r w:rsidR="721F4E5C" w:rsidRPr="009C02F7">
        <w:rPr>
          <w:b/>
          <w:bCs/>
        </w:rPr>
        <w:t>%</w:t>
      </w:r>
      <w:r w:rsidR="721F4E5C" w:rsidRPr="6756BA2C">
        <w:t xml:space="preserve"> previously reported in favour of female employees.</w:t>
      </w:r>
      <w:r w:rsidR="762BEA72" w:rsidRPr="38F2BB09">
        <w:t xml:space="preserve"> </w:t>
      </w:r>
      <w:r w:rsidR="762BEA72" w:rsidRPr="1B6134E0">
        <w:t xml:space="preserve">This shift in positioning results from </w:t>
      </w:r>
      <w:r w:rsidR="0F7BB62C" w:rsidRPr="1B6134E0">
        <w:t xml:space="preserve">a combination of </w:t>
      </w:r>
      <w:r w:rsidR="0F7BB62C" w:rsidRPr="3082D560">
        <w:t>a</w:t>
      </w:r>
      <w:r w:rsidR="3DA9B601" w:rsidRPr="3082D560">
        <w:t xml:space="preserve"> smaller </w:t>
      </w:r>
      <w:r w:rsidR="3DA9B601" w:rsidRPr="2148A2E8">
        <w:t>percentage of males in the organisation, but</w:t>
      </w:r>
      <w:r w:rsidR="0F7BB62C" w:rsidRPr="1B6134E0">
        <w:t xml:space="preserve"> a </w:t>
      </w:r>
      <w:r w:rsidR="077B49D4" w:rsidRPr="395A2F70">
        <w:t>greater</w:t>
      </w:r>
      <w:r w:rsidR="37AE8DC0" w:rsidRPr="395A2F70">
        <w:t xml:space="preserve"> </w:t>
      </w:r>
      <w:r w:rsidR="37AE8DC0" w:rsidRPr="59F5D6A7">
        <w:t xml:space="preserve">proportion of </w:t>
      </w:r>
      <w:r w:rsidR="64C26290" w:rsidRPr="358EFFB5">
        <w:t>them</w:t>
      </w:r>
      <w:r w:rsidR="26613333" w:rsidRPr="395A2F70">
        <w:t xml:space="preserve"> </w:t>
      </w:r>
      <w:r w:rsidR="113F01EE" w:rsidRPr="395A2F70">
        <w:t>being on higher value pay steps</w:t>
      </w:r>
      <w:r w:rsidR="0B03546A" w:rsidRPr="1723DC7F">
        <w:t xml:space="preserve"> compared to females</w:t>
      </w:r>
      <w:r w:rsidR="113F01EE" w:rsidRPr="395A2F70">
        <w:t xml:space="preserve">, giving male employees a higher </w:t>
      </w:r>
      <w:r w:rsidR="113F01EE" w:rsidRPr="6DCAF0B7">
        <w:t>median salary.</w:t>
      </w:r>
      <w:r w:rsidR="003307A2">
        <w:t xml:space="preserve"> Our median pay gap </w:t>
      </w:r>
      <w:r w:rsidR="00F420AF">
        <w:t xml:space="preserve">remains lower </w:t>
      </w:r>
      <w:r w:rsidR="002C609A">
        <w:t>than the U</w:t>
      </w:r>
      <w:r w:rsidR="000B2739">
        <w:t>K</w:t>
      </w:r>
      <w:r w:rsidR="002C609A">
        <w:t xml:space="preserve"> level but is</w:t>
      </w:r>
      <w:r w:rsidR="00997464">
        <w:t xml:space="preserve"> now higher than the Scottish level.</w:t>
      </w:r>
    </w:p>
    <w:p w14:paraId="572A74B9" w14:textId="34BAA2EF" w:rsidR="00811D98" w:rsidRPr="00811D98" w:rsidRDefault="007F7F85" w:rsidP="00347A1A">
      <w:r w:rsidRPr="00A123CE">
        <w:t>If we</w:t>
      </w:r>
      <w:r w:rsidR="06BF1FBF" w:rsidRPr="00A123CE">
        <w:t xml:space="preserve"> continue to have a higher proportion of males at higher pay points compared to females, it will be challenging to reduce the gender pay gap.</w:t>
      </w:r>
    </w:p>
    <w:p w14:paraId="12CCBC12" w14:textId="41F4572A" w:rsidR="00811D98" w:rsidRPr="00347A1A" w:rsidRDefault="00811D98" w:rsidP="00473F7F">
      <w:pPr>
        <w:keepNext/>
        <w:overflowPunct w:val="0"/>
        <w:autoSpaceDE w:val="0"/>
        <w:autoSpaceDN w:val="0"/>
        <w:adjustRightInd w:val="0"/>
        <w:spacing w:after="120"/>
        <w:textAlignment w:val="baseline"/>
        <w:rPr>
          <w:rFonts w:eastAsia="Times New Roman" w:cs="Poppins"/>
          <w:b/>
          <w:iCs/>
          <w:szCs w:val="18"/>
        </w:rPr>
      </w:pPr>
      <w:r w:rsidRPr="00347A1A">
        <w:rPr>
          <w:rFonts w:eastAsia="Times New Roman" w:cs="Poppins"/>
          <w:b/>
          <w:iCs/>
          <w:szCs w:val="18"/>
        </w:rPr>
        <w:t xml:space="preserve">Table </w:t>
      </w:r>
      <w:r w:rsidR="00650E24" w:rsidRPr="00347A1A">
        <w:rPr>
          <w:rFonts w:eastAsia="Times New Roman" w:cs="Poppins"/>
          <w:b/>
          <w:iCs/>
          <w:szCs w:val="18"/>
        </w:rPr>
        <w:t>2:</w:t>
      </w:r>
      <w:r w:rsidRPr="00347A1A">
        <w:rPr>
          <w:rFonts w:eastAsia="Times New Roman" w:cs="Poppins"/>
          <w:b/>
          <w:iCs/>
          <w:szCs w:val="18"/>
        </w:rPr>
        <w:t xml:space="preserve"> UK, Scotland and SEPA mean and median gender pay gap </w:t>
      </w:r>
    </w:p>
    <w:tbl>
      <w:tblPr>
        <w:tblStyle w:val="TableGrid"/>
        <w:tblW w:w="0" w:type="auto"/>
        <w:tblCellMar>
          <w:top w:w="57" w:type="dxa"/>
          <w:bottom w:w="57" w:type="dxa"/>
        </w:tblCellMar>
        <w:tblLook w:val="04A0" w:firstRow="1" w:lastRow="0" w:firstColumn="1" w:lastColumn="0" w:noHBand="0" w:noVBand="1"/>
        <w:tblCaption w:val="Table 37. UK, Scotland and SEPA mean and median pay gap"/>
        <w:tblDescription w:val="A summary of the mean and median pay gap at UK, Scotland and SEPA level. "/>
      </w:tblPr>
      <w:tblGrid>
        <w:gridCol w:w="1387"/>
        <w:gridCol w:w="1714"/>
        <w:gridCol w:w="1834"/>
        <w:gridCol w:w="2394"/>
        <w:gridCol w:w="2255"/>
        <w:gridCol w:w="2111"/>
        <w:gridCol w:w="2253"/>
      </w:tblGrid>
      <w:tr w:rsidR="00FD7210" w:rsidRPr="00811D98" w14:paraId="7950C7D4" w14:textId="77777777" w:rsidTr="00D7690E">
        <w:trPr>
          <w:tblHeader/>
        </w:trPr>
        <w:tc>
          <w:tcPr>
            <w:tcW w:w="1390" w:type="dxa"/>
            <w:shd w:val="clear" w:color="auto" w:fill="016574" w:themeFill="accent6"/>
          </w:tcPr>
          <w:p w14:paraId="5357B05E" w14:textId="77777777"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Year</w:t>
            </w:r>
          </w:p>
        </w:tc>
        <w:tc>
          <w:tcPr>
            <w:tcW w:w="1724" w:type="dxa"/>
            <w:shd w:val="clear" w:color="auto" w:fill="016574" w:themeFill="accent6"/>
          </w:tcPr>
          <w:p w14:paraId="6615D7F8" w14:textId="2654730F"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 xml:space="preserve">UK </w:t>
            </w:r>
            <w:r w:rsidR="00D207FF">
              <w:rPr>
                <w:rFonts w:eastAsia="MS PGothic" w:cs="Poppins"/>
                <w:b/>
                <w:bCs/>
                <w:color w:val="FFFFFF"/>
                <w:sz w:val="24"/>
                <w:szCs w:val="24"/>
              </w:rPr>
              <w:t>m</w:t>
            </w:r>
            <w:r w:rsidRPr="00347A1A">
              <w:rPr>
                <w:rFonts w:eastAsia="MS PGothic" w:cs="Poppins"/>
                <w:b/>
                <w:bCs/>
                <w:color w:val="FFFFFF"/>
                <w:sz w:val="24"/>
                <w:szCs w:val="24"/>
              </w:rPr>
              <w:t>ean</w:t>
            </w:r>
          </w:p>
        </w:tc>
        <w:tc>
          <w:tcPr>
            <w:tcW w:w="1843" w:type="dxa"/>
            <w:shd w:val="clear" w:color="auto" w:fill="016574" w:themeFill="accent6"/>
          </w:tcPr>
          <w:p w14:paraId="6F0B2C6B" w14:textId="6ABBD159"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 xml:space="preserve">UK </w:t>
            </w:r>
            <w:r w:rsidR="00D207FF">
              <w:rPr>
                <w:rFonts w:eastAsia="MS PGothic" w:cs="Poppins"/>
                <w:b/>
                <w:bCs/>
                <w:color w:val="FFFFFF"/>
                <w:sz w:val="24"/>
                <w:szCs w:val="24"/>
              </w:rPr>
              <w:t>m</w:t>
            </w:r>
            <w:r w:rsidRPr="00347A1A">
              <w:rPr>
                <w:rFonts w:eastAsia="MS PGothic" w:cs="Poppins"/>
                <w:b/>
                <w:bCs/>
                <w:color w:val="FFFFFF"/>
                <w:sz w:val="24"/>
                <w:szCs w:val="24"/>
              </w:rPr>
              <w:t>edian</w:t>
            </w:r>
          </w:p>
        </w:tc>
        <w:tc>
          <w:tcPr>
            <w:tcW w:w="2409" w:type="dxa"/>
            <w:shd w:val="clear" w:color="auto" w:fill="016574" w:themeFill="accent6"/>
          </w:tcPr>
          <w:p w14:paraId="1AB3F138" w14:textId="3E2A1F42"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 xml:space="preserve">Scotland </w:t>
            </w:r>
            <w:r w:rsidR="00D207FF">
              <w:rPr>
                <w:rFonts w:eastAsia="MS PGothic" w:cs="Poppins"/>
                <w:b/>
                <w:bCs/>
                <w:color w:val="FFFFFF"/>
                <w:sz w:val="24"/>
                <w:szCs w:val="24"/>
              </w:rPr>
              <w:t>m</w:t>
            </w:r>
            <w:r w:rsidRPr="00347A1A">
              <w:rPr>
                <w:rFonts w:eastAsia="MS PGothic" w:cs="Poppins"/>
                <w:b/>
                <w:bCs/>
                <w:color w:val="FFFFFF"/>
                <w:sz w:val="24"/>
                <w:szCs w:val="24"/>
              </w:rPr>
              <w:t>ean</w:t>
            </w:r>
          </w:p>
        </w:tc>
        <w:tc>
          <w:tcPr>
            <w:tcW w:w="2268" w:type="dxa"/>
            <w:shd w:val="clear" w:color="auto" w:fill="016574" w:themeFill="accent6"/>
          </w:tcPr>
          <w:p w14:paraId="0439BE00" w14:textId="5ABA2BE0"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 xml:space="preserve">Scotland </w:t>
            </w:r>
            <w:r w:rsidR="00D207FF">
              <w:rPr>
                <w:rFonts w:eastAsia="MS PGothic" w:cs="Poppins"/>
                <w:b/>
                <w:bCs/>
                <w:color w:val="FFFFFF"/>
                <w:sz w:val="24"/>
                <w:szCs w:val="24"/>
              </w:rPr>
              <w:t>m</w:t>
            </w:r>
            <w:r w:rsidRPr="00347A1A">
              <w:rPr>
                <w:rFonts w:eastAsia="MS PGothic" w:cs="Poppins"/>
                <w:b/>
                <w:bCs/>
                <w:color w:val="FFFFFF"/>
                <w:sz w:val="24"/>
                <w:szCs w:val="24"/>
              </w:rPr>
              <w:t>edian</w:t>
            </w:r>
          </w:p>
        </w:tc>
        <w:tc>
          <w:tcPr>
            <w:tcW w:w="2127" w:type="dxa"/>
            <w:shd w:val="clear" w:color="auto" w:fill="016574" w:themeFill="accent6"/>
          </w:tcPr>
          <w:p w14:paraId="363AB282" w14:textId="20FB3A73"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bCs/>
                <w:color w:val="FFFFFF"/>
                <w:sz w:val="24"/>
                <w:szCs w:val="24"/>
              </w:rPr>
              <w:t xml:space="preserve">SEPA </w:t>
            </w:r>
            <w:r w:rsidR="00D207FF">
              <w:rPr>
                <w:rFonts w:eastAsia="MS PGothic" w:cs="Poppins"/>
                <w:b/>
                <w:bCs/>
                <w:color w:val="FFFFFF"/>
                <w:sz w:val="24"/>
                <w:szCs w:val="24"/>
              </w:rPr>
              <w:t>m</w:t>
            </w:r>
            <w:r w:rsidRPr="00347A1A">
              <w:rPr>
                <w:rFonts w:eastAsia="MS PGothic" w:cs="Poppins"/>
                <w:b/>
                <w:bCs/>
                <w:color w:val="FFFFFF"/>
                <w:sz w:val="24"/>
                <w:szCs w:val="24"/>
              </w:rPr>
              <w:t>ean</w:t>
            </w:r>
          </w:p>
        </w:tc>
        <w:tc>
          <w:tcPr>
            <w:tcW w:w="2268" w:type="dxa"/>
            <w:shd w:val="clear" w:color="auto" w:fill="016574" w:themeFill="accent6"/>
          </w:tcPr>
          <w:p w14:paraId="04DEFB06" w14:textId="0D3218E4" w:rsidR="00811D98" w:rsidRPr="00347A1A" w:rsidRDefault="00811D98" w:rsidP="00473F7F">
            <w:pPr>
              <w:spacing w:before="120" w:after="120" w:line="240" w:lineRule="auto"/>
              <w:jc w:val="center"/>
              <w:rPr>
                <w:rFonts w:eastAsia="MS PGothic" w:cs="Poppins"/>
                <w:b/>
                <w:bCs/>
                <w:color w:val="FFFFFF"/>
                <w:sz w:val="24"/>
                <w:szCs w:val="24"/>
              </w:rPr>
            </w:pPr>
            <w:r w:rsidRPr="00347A1A">
              <w:rPr>
                <w:rFonts w:eastAsia="MS PGothic" w:cs="Poppins"/>
                <w:b/>
                <w:color w:val="FFFFFF" w:themeColor="background1"/>
                <w:sz w:val="24"/>
                <w:szCs w:val="24"/>
              </w:rPr>
              <w:t xml:space="preserve">SEPA </w:t>
            </w:r>
            <w:r w:rsidR="00D207FF">
              <w:rPr>
                <w:rFonts w:eastAsia="MS PGothic" w:cs="Poppins"/>
                <w:b/>
                <w:color w:val="FFFFFF" w:themeColor="background1"/>
                <w:sz w:val="24"/>
                <w:szCs w:val="24"/>
              </w:rPr>
              <w:t>m</w:t>
            </w:r>
            <w:r w:rsidRPr="00347A1A">
              <w:rPr>
                <w:rFonts w:eastAsia="MS PGothic" w:cs="Poppins"/>
                <w:b/>
                <w:color w:val="FFFFFF" w:themeColor="background1"/>
                <w:sz w:val="24"/>
                <w:szCs w:val="24"/>
              </w:rPr>
              <w:t>edian</w:t>
            </w:r>
          </w:p>
        </w:tc>
      </w:tr>
      <w:tr w:rsidR="47CC611D" w14:paraId="2CD4D784" w14:textId="77777777" w:rsidTr="00D7690E">
        <w:trPr>
          <w:trHeight w:val="300"/>
        </w:trPr>
        <w:tc>
          <w:tcPr>
            <w:tcW w:w="1390" w:type="dxa"/>
          </w:tcPr>
          <w:p w14:paraId="6F9F949B" w14:textId="5200CE80" w:rsidR="47CC611D" w:rsidRPr="00347A1A" w:rsidRDefault="68D63787" w:rsidP="00473F7F">
            <w:pPr>
              <w:spacing w:before="120" w:after="120" w:line="240" w:lineRule="auto"/>
              <w:jc w:val="center"/>
              <w:rPr>
                <w:rFonts w:eastAsia="MS PGothic" w:cs="Poppins"/>
                <w:sz w:val="24"/>
                <w:szCs w:val="24"/>
              </w:rPr>
            </w:pPr>
            <w:r w:rsidRPr="00347A1A">
              <w:rPr>
                <w:rFonts w:eastAsia="MS PGothic" w:cs="Poppins"/>
                <w:sz w:val="24"/>
                <w:szCs w:val="24"/>
              </w:rPr>
              <w:t>2024</w:t>
            </w:r>
            <w:r w:rsidR="4B536887" w:rsidRPr="00347A1A">
              <w:rPr>
                <w:rFonts w:eastAsia="MS PGothic" w:cs="Poppins"/>
                <w:sz w:val="24"/>
                <w:szCs w:val="24"/>
              </w:rPr>
              <w:t xml:space="preserve"> (30/10)</w:t>
            </w:r>
          </w:p>
        </w:tc>
        <w:tc>
          <w:tcPr>
            <w:tcW w:w="1724" w:type="dxa"/>
          </w:tcPr>
          <w:p w14:paraId="1A889CA7" w14:textId="2B32025E" w:rsidR="47CC611D" w:rsidRPr="00347A1A" w:rsidRDefault="00B04D52" w:rsidP="00473F7F">
            <w:pPr>
              <w:spacing w:before="120" w:after="120" w:line="240" w:lineRule="auto"/>
              <w:jc w:val="center"/>
              <w:rPr>
                <w:rFonts w:eastAsia="MS PGothic" w:cs="Poppins"/>
                <w:sz w:val="24"/>
                <w:szCs w:val="24"/>
              </w:rPr>
            </w:pPr>
            <w:r w:rsidRPr="00347A1A">
              <w:rPr>
                <w:rFonts w:eastAsia="MS PGothic" w:cs="Poppins"/>
                <w:sz w:val="24"/>
                <w:szCs w:val="24"/>
              </w:rPr>
              <w:t>13.80</w:t>
            </w:r>
            <w:r w:rsidR="009274CA" w:rsidRPr="00347A1A">
              <w:rPr>
                <w:rFonts w:eastAsia="MS PGothic" w:cs="Poppins"/>
                <w:sz w:val="24"/>
                <w:szCs w:val="24"/>
              </w:rPr>
              <w:t>%</w:t>
            </w:r>
          </w:p>
        </w:tc>
        <w:tc>
          <w:tcPr>
            <w:tcW w:w="1843" w:type="dxa"/>
          </w:tcPr>
          <w:p w14:paraId="78B3988A" w14:textId="793A9A0D" w:rsidR="47CC611D" w:rsidRPr="00347A1A" w:rsidRDefault="0F1C6EED" w:rsidP="00473F7F">
            <w:pPr>
              <w:spacing w:before="120" w:after="120" w:line="240" w:lineRule="auto"/>
              <w:jc w:val="center"/>
              <w:rPr>
                <w:rFonts w:eastAsia="MS PGothic" w:cs="Poppins"/>
                <w:sz w:val="24"/>
                <w:szCs w:val="24"/>
              </w:rPr>
            </w:pPr>
            <w:r w:rsidRPr="00347A1A">
              <w:rPr>
                <w:rFonts w:eastAsia="MS PGothic" w:cs="Poppins"/>
                <w:sz w:val="24"/>
                <w:szCs w:val="24"/>
              </w:rPr>
              <w:t>13.1</w:t>
            </w:r>
            <w:r w:rsidR="0072283A" w:rsidRPr="00347A1A">
              <w:rPr>
                <w:rFonts w:eastAsia="MS PGothic" w:cs="Poppins"/>
                <w:sz w:val="24"/>
                <w:szCs w:val="24"/>
              </w:rPr>
              <w:t>0</w:t>
            </w:r>
            <w:r w:rsidRPr="00347A1A">
              <w:rPr>
                <w:rFonts w:eastAsia="MS PGothic" w:cs="Poppins"/>
                <w:sz w:val="24"/>
                <w:szCs w:val="24"/>
              </w:rPr>
              <w:t>%</w:t>
            </w:r>
          </w:p>
        </w:tc>
        <w:tc>
          <w:tcPr>
            <w:tcW w:w="2409" w:type="dxa"/>
          </w:tcPr>
          <w:p w14:paraId="302749BD" w14:textId="126F5291" w:rsidR="47CC611D" w:rsidRPr="00347A1A" w:rsidRDefault="00570928" w:rsidP="00473F7F">
            <w:pPr>
              <w:spacing w:before="120" w:after="120" w:line="240" w:lineRule="auto"/>
              <w:jc w:val="center"/>
              <w:rPr>
                <w:rFonts w:eastAsia="MS PGothic" w:cs="Poppins"/>
                <w:sz w:val="24"/>
                <w:szCs w:val="24"/>
              </w:rPr>
            </w:pPr>
            <w:r w:rsidRPr="00347A1A">
              <w:rPr>
                <w:rFonts w:eastAsia="MS PGothic" w:cs="Poppins"/>
                <w:sz w:val="24"/>
                <w:szCs w:val="24"/>
              </w:rPr>
              <w:t>8</w:t>
            </w:r>
            <w:r w:rsidR="009274CA" w:rsidRPr="00347A1A">
              <w:rPr>
                <w:rFonts w:eastAsia="MS PGothic" w:cs="Poppins"/>
                <w:sz w:val="24"/>
                <w:szCs w:val="24"/>
              </w:rPr>
              <w:t>.20%</w:t>
            </w:r>
          </w:p>
        </w:tc>
        <w:tc>
          <w:tcPr>
            <w:tcW w:w="2268" w:type="dxa"/>
          </w:tcPr>
          <w:p w14:paraId="2F61D4A8" w14:textId="157FDB87" w:rsidR="47CC611D" w:rsidRPr="00347A1A" w:rsidRDefault="0F1C6EED" w:rsidP="00473F7F">
            <w:pPr>
              <w:spacing w:before="120" w:after="120" w:line="240" w:lineRule="auto"/>
              <w:jc w:val="center"/>
              <w:rPr>
                <w:rFonts w:eastAsia="MS PGothic" w:cs="Poppins"/>
                <w:sz w:val="24"/>
                <w:szCs w:val="24"/>
              </w:rPr>
            </w:pPr>
            <w:r w:rsidRPr="00347A1A">
              <w:rPr>
                <w:rFonts w:eastAsia="MS PGothic" w:cs="Poppins"/>
                <w:sz w:val="24"/>
                <w:szCs w:val="24"/>
              </w:rPr>
              <w:t>9.</w:t>
            </w:r>
            <w:r w:rsidR="005F2B9B" w:rsidRPr="00347A1A">
              <w:rPr>
                <w:rFonts w:eastAsia="MS PGothic" w:cs="Poppins"/>
                <w:sz w:val="24"/>
                <w:szCs w:val="24"/>
              </w:rPr>
              <w:t>4</w:t>
            </w:r>
            <w:r w:rsidRPr="00347A1A">
              <w:rPr>
                <w:rFonts w:eastAsia="MS PGothic" w:cs="Poppins"/>
                <w:sz w:val="24"/>
                <w:szCs w:val="24"/>
              </w:rPr>
              <w:t>%</w:t>
            </w:r>
          </w:p>
        </w:tc>
        <w:tc>
          <w:tcPr>
            <w:tcW w:w="2127" w:type="dxa"/>
          </w:tcPr>
          <w:p w14:paraId="3DD3E414" w14:textId="5734D5BE" w:rsidR="47CC611D" w:rsidRPr="00347A1A" w:rsidRDefault="68D63787" w:rsidP="00473F7F">
            <w:pPr>
              <w:spacing w:before="120" w:after="120" w:line="240" w:lineRule="auto"/>
              <w:jc w:val="center"/>
              <w:rPr>
                <w:rFonts w:eastAsia="MS PGothic" w:cs="Poppins"/>
                <w:sz w:val="24"/>
                <w:szCs w:val="24"/>
              </w:rPr>
            </w:pPr>
            <w:r w:rsidRPr="00347A1A">
              <w:rPr>
                <w:rFonts w:eastAsia="MS PGothic" w:cs="Poppins"/>
                <w:sz w:val="24"/>
                <w:szCs w:val="24"/>
              </w:rPr>
              <w:t>7.59%</w:t>
            </w:r>
          </w:p>
        </w:tc>
        <w:tc>
          <w:tcPr>
            <w:tcW w:w="2268" w:type="dxa"/>
          </w:tcPr>
          <w:p w14:paraId="7FABE4BE" w14:textId="20BC6985" w:rsidR="47CC611D" w:rsidRPr="00347A1A" w:rsidRDefault="68D63787" w:rsidP="00473F7F">
            <w:pPr>
              <w:spacing w:before="120" w:after="120" w:line="240" w:lineRule="auto"/>
              <w:jc w:val="center"/>
              <w:rPr>
                <w:rFonts w:eastAsia="MS PGothic" w:cs="Poppins"/>
                <w:sz w:val="24"/>
                <w:szCs w:val="24"/>
              </w:rPr>
            </w:pPr>
            <w:r w:rsidRPr="00347A1A">
              <w:rPr>
                <w:rFonts w:eastAsia="MS PGothic" w:cs="Poppins"/>
                <w:sz w:val="24"/>
                <w:szCs w:val="24"/>
              </w:rPr>
              <w:t>10.78%</w:t>
            </w:r>
          </w:p>
        </w:tc>
      </w:tr>
      <w:tr w:rsidR="47CC611D" w14:paraId="7260FC77" w14:textId="77777777" w:rsidTr="00D7690E">
        <w:trPr>
          <w:trHeight w:val="300"/>
        </w:trPr>
        <w:tc>
          <w:tcPr>
            <w:tcW w:w="1390" w:type="dxa"/>
          </w:tcPr>
          <w:p w14:paraId="7AFEEDF7" w14:textId="5FB3583B" w:rsidR="47CC611D" w:rsidRPr="00347A1A" w:rsidRDefault="540B5C29" w:rsidP="00473F7F">
            <w:pPr>
              <w:spacing w:before="120" w:after="120" w:line="240" w:lineRule="auto"/>
              <w:jc w:val="center"/>
              <w:rPr>
                <w:rFonts w:eastAsia="MS PGothic" w:cs="Poppins"/>
                <w:sz w:val="24"/>
                <w:szCs w:val="24"/>
              </w:rPr>
            </w:pPr>
            <w:r w:rsidRPr="00347A1A">
              <w:rPr>
                <w:rFonts w:eastAsia="MS PGothic" w:cs="Poppins"/>
                <w:sz w:val="24"/>
                <w:szCs w:val="24"/>
              </w:rPr>
              <w:t xml:space="preserve">2022 </w:t>
            </w:r>
          </w:p>
        </w:tc>
        <w:tc>
          <w:tcPr>
            <w:tcW w:w="1724" w:type="dxa"/>
          </w:tcPr>
          <w:p w14:paraId="48FEF498" w14:textId="5511E821" w:rsidR="47CC611D" w:rsidRPr="00347A1A" w:rsidRDefault="00BF212F" w:rsidP="00473F7F">
            <w:pPr>
              <w:spacing w:before="120" w:after="120" w:line="240" w:lineRule="auto"/>
              <w:jc w:val="center"/>
              <w:rPr>
                <w:rFonts w:eastAsia="MS PGothic" w:cs="Poppins"/>
                <w:sz w:val="24"/>
                <w:szCs w:val="24"/>
              </w:rPr>
            </w:pPr>
            <w:r w:rsidRPr="00347A1A">
              <w:rPr>
                <w:rFonts w:eastAsia="MS PGothic" w:cs="Poppins"/>
                <w:sz w:val="24"/>
                <w:szCs w:val="24"/>
              </w:rPr>
              <w:t>13.4</w:t>
            </w:r>
            <w:r w:rsidR="00232D71" w:rsidRPr="00347A1A">
              <w:rPr>
                <w:rFonts w:eastAsia="MS PGothic" w:cs="Poppins"/>
                <w:sz w:val="24"/>
                <w:szCs w:val="24"/>
              </w:rPr>
              <w:t>0%</w:t>
            </w:r>
          </w:p>
        </w:tc>
        <w:tc>
          <w:tcPr>
            <w:tcW w:w="1843" w:type="dxa"/>
          </w:tcPr>
          <w:p w14:paraId="570AD29A" w14:textId="3DFA1246" w:rsidR="47CC611D" w:rsidRPr="00347A1A" w:rsidRDefault="009274CA" w:rsidP="00473F7F">
            <w:pPr>
              <w:spacing w:before="120" w:after="120" w:line="240" w:lineRule="auto"/>
              <w:jc w:val="center"/>
              <w:rPr>
                <w:rFonts w:eastAsia="MS PGothic" w:cs="Poppins"/>
                <w:sz w:val="24"/>
                <w:szCs w:val="24"/>
              </w:rPr>
            </w:pPr>
            <w:r w:rsidRPr="00347A1A">
              <w:rPr>
                <w:rFonts w:eastAsia="MS PGothic" w:cs="Poppins"/>
                <w:sz w:val="24"/>
                <w:szCs w:val="24"/>
              </w:rPr>
              <w:t>14.</w:t>
            </w:r>
            <w:r w:rsidR="0010509E" w:rsidRPr="00347A1A">
              <w:rPr>
                <w:rFonts w:eastAsia="MS PGothic" w:cs="Poppins"/>
                <w:sz w:val="24"/>
                <w:szCs w:val="24"/>
              </w:rPr>
              <w:t>4</w:t>
            </w:r>
            <w:r w:rsidR="008D2CC2" w:rsidRPr="00347A1A">
              <w:rPr>
                <w:rFonts w:eastAsia="MS PGothic" w:cs="Poppins"/>
                <w:sz w:val="24"/>
                <w:szCs w:val="24"/>
              </w:rPr>
              <w:t>0</w:t>
            </w:r>
            <w:r w:rsidRPr="00347A1A">
              <w:rPr>
                <w:rFonts w:eastAsia="MS PGothic" w:cs="Poppins"/>
                <w:sz w:val="24"/>
                <w:szCs w:val="24"/>
              </w:rPr>
              <w:t>%</w:t>
            </w:r>
          </w:p>
        </w:tc>
        <w:tc>
          <w:tcPr>
            <w:tcW w:w="2409" w:type="dxa"/>
          </w:tcPr>
          <w:p w14:paraId="10F80791" w14:textId="021970E0" w:rsidR="47CC611D" w:rsidRPr="00347A1A" w:rsidRDefault="008946A3" w:rsidP="00473F7F">
            <w:pPr>
              <w:spacing w:before="120" w:after="120" w:line="240" w:lineRule="auto"/>
              <w:jc w:val="center"/>
              <w:rPr>
                <w:rFonts w:eastAsia="MS PGothic" w:cs="Poppins"/>
                <w:sz w:val="24"/>
                <w:szCs w:val="24"/>
              </w:rPr>
            </w:pPr>
            <w:r w:rsidRPr="00347A1A">
              <w:rPr>
                <w:rFonts w:eastAsia="MS PGothic" w:cs="Poppins"/>
                <w:sz w:val="24"/>
                <w:szCs w:val="24"/>
              </w:rPr>
              <w:t>10.90%</w:t>
            </w:r>
          </w:p>
        </w:tc>
        <w:tc>
          <w:tcPr>
            <w:tcW w:w="2268" w:type="dxa"/>
          </w:tcPr>
          <w:p w14:paraId="54C8082B" w14:textId="0DDD5679" w:rsidR="47CC611D" w:rsidRPr="00347A1A" w:rsidRDefault="00023990" w:rsidP="00473F7F">
            <w:pPr>
              <w:spacing w:before="120" w:after="120" w:line="240" w:lineRule="auto"/>
              <w:jc w:val="center"/>
              <w:rPr>
                <w:rFonts w:eastAsia="MS PGothic" w:cs="Poppins"/>
                <w:sz w:val="24"/>
                <w:szCs w:val="24"/>
              </w:rPr>
            </w:pPr>
            <w:r w:rsidRPr="00347A1A">
              <w:rPr>
                <w:rFonts w:eastAsia="MS PGothic" w:cs="Poppins"/>
                <w:sz w:val="24"/>
                <w:szCs w:val="24"/>
              </w:rPr>
              <w:t>12.</w:t>
            </w:r>
            <w:r w:rsidR="00812D52" w:rsidRPr="00347A1A">
              <w:rPr>
                <w:rFonts w:eastAsia="MS PGothic" w:cs="Poppins"/>
                <w:sz w:val="24"/>
                <w:szCs w:val="24"/>
              </w:rPr>
              <w:t>0</w:t>
            </w:r>
            <w:r w:rsidR="0044262F" w:rsidRPr="00347A1A">
              <w:rPr>
                <w:rFonts w:eastAsia="MS PGothic" w:cs="Poppins"/>
                <w:sz w:val="24"/>
                <w:szCs w:val="24"/>
              </w:rPr>
              <w:t>0</w:t>
            </w:r>
            <w:r w:rsidRPr="00347A1A">
              <w:rPr>
                <w:rFonts w:eastAsia="MS PGothic" w:cs="Poppins"/>
                <w:sz w:val="24"/>
                <w:szCs w:val="24"/>
              </w:rPr>
              <w:t>%</w:t>
            </w:r>
            <w:r w:rsidR="001D01A5" w:rsidRPr="00347A1A">
              <w:rPr>
                <w:rFonts w:cs="Poppins"/>
                <w:sz w:val="24"/>
                <w:szCs w:val="24"/>
              </w:rPr>
              <w:t xml:space="preserve"> </w:t>
            </w:r>
          </w:p>
        </w:tc>
        <w:tc>
          <w:tcPr>
            <w:tcW w:w="2127" w:type="dxa"/>
          </w:tcPr>
          <w:p w14:paraId="20D80AD7" w14:textId="420906C1" w:rsidR="47CC611D" w:rsidRPr="00347A1A" w:rsidRDefault="5A52B11B" w:rsidP="00473F7F">
            <w:pPr>
              <w:spacing w:before="120" w:after="120" w:line="240" w:lineRule="auto"/>
              <w:jc w:val="center"/>
              <w:rPr>
                <w:rFonts w:eastAsia="MS PGothic" w:cs="Poppins"/>
                <w:sz w:val="24"/>
                <w:szCs w:val="24"/>
              </w:rPr>
            </w:pPr>
            <w:r w:rsidRPr="00347A1A">
              <w:rPr>
                <w:rFonts w:eastAsia="MS PGothic" w:cs="Poppins"/>
                <w:sz w:val="24"/>
                <w:szCs w:val="24"/>
              </w:rPr>
              <w:t>7.53%</w:t>
            </w:r>
          </w:p>
        </w:tc>
        <w:tc>
          <w:tcPr>
            <w:tcW w:w="2268" w:type="dxa"/>
          </w:tcPr>
          <w:p w14:paraId="32A8E901" w14:textId="497BF0F7" w:rsidR="47CC611D" w:rsidRPr="00347A1A" w:rsidRDefault="0FFF45DD" w:rsidP="00473F7F">
            <w:pPr>
              <w:spacing w:before="120" w:after="120" w:line="240" w:lineRule="auto"/>
              <w:jc w:val="center"/>
              <w:rPr>
                <w:rFonts w:eastAsia="MS PGothic" w:cs="Poppins"/>
                <w:sz w:val="24"/>
                <w:szCs w:val="24"/>
              </w:rPr>
            </w:pPr>
            <w:r w:rsidRPr="00347A1A">
              <w:rPr>
                <w:rFonts w:eastAsia="MS PGothic" w:cs="Poppins"/>
                <w:sz w:val="24"/>
                <w:szCs w:val="24"/>
              </w:rPr>
              <w:t>-</w:t>
            </w:r>
            <w:r w:rsidR="00E277C6" w:rsidRPr="00347A1A">
              <w:rPr>
                <w:rFonts w:eastAsia="MS PGothic" w:cs="Poppins"/>
                <w:sz w:val="24"/>
                <w:szCs w:val="24"/>
              </w:rPr>
              <w:t xml:space="preserve"> </w:t>
            </w:r>
            <w:r w:rsidRPr="00347A1A">
              <w:rPr>
                <w:rFonts w:eastAsia="MS PGothic" w:cs="Poppins"/>
                <w:sz w:val="24"/>
                <w:szCs w:val="24"/>
              </w:rPr>
              <w:t>4.86</w:t>
            </w:r>
            <w:r w:rsidR="794CF255" w:rsidRPr="00347A1A">
              <w:rPr>
                <w:rFonts w:eastAsia="MS PGothic" w:cs="Poppins"/>
                <w:sz w:val="24"/>
                <w:szCs w:val="24"/>
              </w:rPr>
              <w:t>%</w:t>
            </w:r>
          </w:p>
        </w:tc>
      </w:tr>
    </w:tbl>
    <w:p w14:paraId="62531BC2" w14:textId="12B5AEE3" w:rsidR="008D0F4C" w:rsidRDefault="00E93683" w:rsidP="00D7690E">
      <w:pPr>
        <w:pStyle w:val="Heading2"/>
        <w:ind w:right="1268"/>
      </w:pPr>
      <w:r w:rsidRPr="000C3A44">
        <w:lastRenderedPageBreak/>
        <w:t xml:space="preserve">Ethnicity </w:t>
      </w:r>
      <w:r w:rsidR="00811D98" w:rsidRPr="000C3A44">
        <w:t>and disability pay gap</w:t>
      </w:r>
    </w:p>
    <w:p w14:paraId="706DE15F" w14:textId="637B7735" w:rsidR="004D61DE" w:rsidRPr="00347A1A" w:rsidRDefault="004D61DE" w:rsidP="00347A1A">
      <w:r w:rsidRPr="004D61DE">
        <w:t>Our time window for collecting the protected characteristic data which informs the ethnicity and disability pay gap information was limited. We will continue to encourage all employees to complete their information and provide a response. This should enable more practical analysis of any potential areas for consideration.</w:t>
      </w:r>
    </w:p>
    <w:p w14:paraId="2915C0A2" w14:textId="4B0D5DF8" w:rsidR="000B39E7" w:rsidRPr="004D61DE" w:rsidRDefault="004D61DE" w:rsidP="003216E2">
      <w:pPr>
        <w:pStyle w:val="Heading2"/>
      </w:pPr>
      <w:r w:rsidRPr="004D61DE">
        <w:t>Disability pay gap</w:t>
      </w:r>
    </w:p>
    <w:p w14:paraId="19C35E2B" w14:textId="13A2B3FF" w:rsidR="000B39E7" w:rsidRPr="004D61DE" w:rsidRDefault="004D61DE" w:rsidP="00347A1A">
      <w:r w:rsidRPr="00F33895">
        <w:t>The disability pay gap is defined as the difference between the average hourly pay of disabled and non-disabled people, expressed as a percentage of non-disabled people’s pay</w:t>
      </w:r>
      <w:r w:rsidRPr="004D61DE">
        <w:t xml:space="preserve">. The following calculations are based on </w:t>
      </w:r>
      <w:r w:rsidRPr="009C02F7">
        <w:rPr>
          <w:b/>
          <w:bCs/>
        </w:rPr>
        <w:t>56</w:t>
      </w:r>
      <w:r w:rsidRPr="004D61DE">
        <w:t xml:space="preserve"> colleagues declaring they were disabled, up from </w:t>
      </w:r>
      <w:r w:rsidRPr="009C02F7">
        <w:rPr>
          <w:b/>
          <w:bCs/>
        </w:rPr>
        <w:t>29</w:t>
      </w:r>
      <w:r w:rsidRPr="004D61DE">
        <w:t xml:space="preserve"> in 2023, and </w:t>
      </w:r>
      <w:r w:rsidRPr="009C02F7">
        <w:rPr>
          <w:b/>
          <w:bCs/>
        </w:rPr>
        <w:t>539</w:t>
      </w:r>
      <w:r w:rsidRPr="004D61DE">
        <w:t xml:space="preserve"> colleagues declaring they were not disabled, down from </w:t>
      </w:r>
      <w:r w:rsidRPr="009C02F7">
        <w:rPr>
          <w:b/>
          <w:bCs/>
        </w:rPr>
        <w:t>1</w:t>
      </w:r>
      <w:r w:rsidR="00F33895">
        <w:rPr>
          <w:b/>
          <w:bCs/>
        </w:rPr>
        <w:t>,</w:t>
      </w:r>
      <w:r w:rsidRPr="009C02F7">
        <w:rPr>
          <w:b/>
          <w:bCs/>
        </w:rPr>
        <w:t>032</w:t>
      </w:r>
      <w:r w:rsidRPr="004D61DE">
        <w:t xml:space="preserve"> in 2023.</w:t>
      </w:r>
      <w:r w:rsidR="0013781E" w:rsidRPr="0013781E">
        <w:t xml:space="preserve"> </w:t>
      </w:r>
      <w:r w:rsidR="0013781E">
        <w:t>F</w:t>
      </w:r>
      <w:r w:rsidR="0013781E" w:rsidRPr="004D61DE">
        <w:t xml:space="preserve">ull information on our disability pay gap can be found in </w:t>
      </w:r>
      <w:r w:rsidR="0077224D">
        <w:t xml:space="preserve">our </w:t>
      </w:r>
      <w:r w:rsidR="0077224D" w:rsidRPr="009C02F7">
        <w:rPr>
          <w:b/>
          <w:bCs/>
          <w:i/>
          <w:iCs/>
        </w:rPr>
        <w:t>People Information Report</w:t>
      </w:r>
      <w:r w:rsidR="0086366D" w:rsidRPr="009C02F7">
        <w:rPr>
          <w:b/>
          <w:bCs/>
          <w:i/>
          <w:iCs/>
        </w:rPr>
        <w:t xml:space="preserve"> 2025</w:t>
      </w:r>
      <w:r w:rsidR="0077224D" w:rsidRPr="009C02F7">
        <w:t xml:space="preserve"> </w:t>
      </w:r>
      <w:r w:rsidR="0013781E" w:rsidRPr="004D61DE">
        <w:t xml:space="preserve">Appendix </w:t>
      </w:r>
      <w:r w:rsidR="00B44595">
        <w:t>2</w:t>
      </w:r>
      <w:r w:rsidR="0013781E" w:rsidRPr="004D61DE">
        <w:t xml:space="preserve"> (table 4</w:t>
      </w:r>
      <w:r w:rsidR="00B44595">
        <w:t>1</w:t>
      </w:r>
      <w:r w:rsidR="0013781E" w:rsidRPr="004D61DE">
        <w:t>).</w:t>
      </w:r>
    </w:p>
    <w:p w14:paraId="621146F5" w14:textId="06FE84DE" w:rsidR="000B39E7" w:rsidRPr="009C02F7" w:rsidRDefault="003572AB" w:rsidP="00347A1A">
      <w:pPr>
        <w:rPr>
          <w:b/>
          <w:bCs/>
        </w:rPr>
      </w:pPr>
      <w:r>
        <w:t>Our</w:t>
      </w:r>
      <w:r w:rsidR="004D61DE" w:rsidRPr="004D61DE">
        <w:t xml:space="preserve"> organisational mean disability pay gap </w:t>
      </w:r>
      <w:r>
        <w:t>is</w:t>
      </w:r>
      <w:r w:rsidR="004D61DE" w:rsidRPr="004D61DE">
        <w:t xml:space="preserve"> </w:t>
      </w:r>
      <w:r w:rsidR="004D61DE" w:rsidRPr="009C02F7">
        <w:rPr>
          <w:b/>
          <w:bCs/>
        </w:rPr>
        <w:t>2.30%,</w:t>
      </w:r>
      <w:r w:rsidR="004D61DE" w:rsidRPr="004D61DE">
        <w:t xml:space="preserve"> with non-disabled employees earning </w:t>
      </w:r>
      <w:r w:rsidR="004D61DE" w:rsidRPr="009C02F7">
        <w:rPr>
          <w:b/>
          <w:bCs/>
        </w:rPr>
        <w:t>£0.57</w:t>
      </w:r>
      <w:r w:rsidR="004D61DE" w:rsidRPr="004D61DE">
        <w:t xml:space="preserve"> per hour more than disabled employees.  This is an increase compared to the mean pay gap reported in 2023 of </w:t>
      </w:r>
      <w:r w:rsidR="004D61DE" w:rsidRPr="009C02F7">
        <w:rPr>
          <w:b/>
          <w:bCs/>
        </w:rPr>
        <w:t>1.42%.</w:t>
      </w:r>
    </w:p>
    <w:p w14:paraId="55C0489E" w14:textId="7418F05D" w:rsidR="000B39E7" w:rsidRPr="004D61DE" w:rsidRDefault="003572AB" w:rsidP="00347A1A">
      <w:r>
        <w:t>Our</w:t>
      </w:r>
      <w:r w:rsidR="004D61DE" w:rsidRPr="004D61DE">
        <w:t xml:space="preserve"> organisational median disability pay gap </w:t>
      </w:r>
      <w:r>
        <w:t>is</w:t>
      </w:r>
      <w:r w:rsidR="004D61DE" w:rsidRPr="004D61DE">
        <w:t xml:space="preserve"> </w:t>
      </w:r>
      <w:r w:rsidR="004D61DE" w:rsidRPr="009C02F7">
        <w:rPr>
          <w:b/>
          <w:bCs/>
        </w:rPr>
        <w:t>8.64%</w:t>
      </w:r>
      <w:r w:rsidR="004D61DE" w:rsidRPr="004D61DE">
        <w:t xml:space="preserve">, with non-disabled employees earning </w:t>
      </w:r>
      <w:r w:rsidR="004D61DE" w:rsidRPr="009C02F7">
        <w:rPr>
          <w:b/>
          <w:bCs/>
        </w:rPr>
        <w:t>£2.10</w:t>
      </w:r>
      <w:r w:rsidR="004D61DE" w:rsidRPr="004D61DE">
        <w:t xml:space="preserve"> per hour more than disabled employees.  This is an increase compared to the median pay gap reported in 2023 of </w:t>
      </w:r>
      <w:r w:rsidR="004D61DE" w:rsidRPr="009C02F7">
        <w:rPr>
          <w:b/>
          <w:bCs/>
        </w:rPr>
        <w:t>4.61%.</w:t>
      </w:r>
    </w:p>
    <w:p w14:paraId="65883D31" w14:textId="7CC46DD8" w:rsidR="000B39E7" w:rsidRPr="00347A1A" w:rsidRDefault="004D61DE" w:rsidP="00347A1A">
      <w:r w:rsidRPr="004D61DE">
        <w:lastRenderedPageBreak/>
        <w:t xml:space="preserve">The pay data identifies that employees who have declared a disability are in receipt of the lowest mean and median pay rate at </w:t>
      </w:r>
      <w:r w:rsidRPr="009C02F7">
        <w:rPr>
          <w:b/>
          <w:bCs/>
        </w:rPr>
        <w:t>£24.23</w:t>
      </w:r>
      <w:r w:rsidRPr="004D61DE">
        <w:t xml:space="preserve"> and </w:t>
      </w:r>
      <w:r w:rsidRPr="009C02F7">
        <w:rPr>
          <w:b/>
          <w:bCs/>
        </w:rPr>
        <w:t>£22.18</w:t>
      </w:r>
      <w:r w:rsidRPr="004D61DE">
        <w:t xml:space="preserve"> per hour respectively. Those who have not provided any information as yet have the highest mean pay rate of </w:t>
      </w:r>
      <w:r w:rsidRPr="009C02F7">
        <w:rPr>
          <w:b/>
          <w:bCs/>
        </w:rPr>
        <w:t>£25.10</w:t>
      </w:r>
      <w:r w:rsidRPr="004D61DE">
        <w:t xml:space="preserve"> per hour and median pay of </w:t>
      </w:r>
      <w:r w:rsidRPr="009C02F7">
        <w:rPr>
          <w:b/>
          <w:bCs/>
        </w:rPr>
        <w:t>£24.28</w:t>
      </w:r>
      <w:r w:rsidRPr="004D61DE">
        <w:t>.  </w:t>
      </w:r>
    </w:p>
    <w:p w14:paraId="7337104A" w14:textId="3C531296" w:rsidR="004D61DE" w:rsidRPr="00347A1A" w:rsidRDefault="004D61DE" w:rsidP="00347A1A">
      <w:r w:rsidRPr="004D61DE">
        <w:t xml:space="preserve">Of the small number of employees who have declared a disability, a </w:t>
      </w:r>
      <w:r w:rsidR="3977ED1F">
        <w:t>smaller</w:t>
      </w:r>
      <w:r w:rsidRPr="004D61DE">
        <w:t xml:space="preserve"> proportion of those are in the higher pay bands when compared to the other groups, resulting in the disability declared group having the lowest overall mean and median hourly pay. However, as the total number of employees who have declared a disability is less than </w:t>
      </w:r>
      <w:r w:rsidRPr="00CE2127">
        <w:rPr>
          <w:b/>
          <w:bCs/>
        </w:rPr>
        <w:t>5%,</w:t>
      </w:r>
      <w:r w:rsidRPr="004D61DE">
        <w:t xml:space="preserve"> and </w:t>
      </w:r>
      <w:r w:rsidRPr="00CE2127">
        <w:rPr>
          <w:b/>
          <w:bCs/>
        </w:rPr>
        <w:t>46%</w:t>
      </w:r>
      <w:r w:rsidRPr="004D61DE">
        <w:t xml:space="preserve"> of employees have not provided disability information, </w:t>
      </w:r>
      <w:r w:rsidR="19335AE7">
        <w:t>it is</w:t>
      </w:r>
      <w:r w:rsidR="00CE2127">
        <w:t xml:space="preserve"> </w:t>
      </w:r>
      <w:r w:rsidRPr="004D61DE">
        <w:t>difficult to draw any meaningful conclusions from the data. </w:t>
      </w:r>
    </w:p>
    <w:p w14:paraId="2278EBA8" w14:textId="77777777" w:rsidR="004D61DE" w:rsidRPr="004D61DE" w:rsidRDefault="004D61DE" w:rsidP="003216E2">
      <w:pPr>
        <w:pStyle w:val="Heading2"/>
      </w:pPr>
      <w:r w:rsidRPr="004D61DE">
        <w:t>Ethnicity pay gap</w:t>
      </w:r>
    </w:p>
    <w:p w14:paraId="5044676C" w14:textId="6F955E66" w:rsidR="00FA1EB7" w:rsidRPr="004D61DE" w:rsidRDefault="004D61DE" w:rsidP="00347A1A">
      <w:r w:rsidRPr="004D61DE">
        <w:t>The ethnicity pay gap is defined as the difference between the average hourly pay of ethnic minorities and White British people, expressed as a percentage difference</w:t>
      </w:r>
      <w:r w:rsidR="00F366F0">
        <w:t>.</w:t>
      </w:r>
      <w:r w:rsidRPr="004D61DE">
        <w:t xml:space="preserve"> The following calculations are based on </w:t>
      </w:r>
      <w:r w:rsidRPr="00373812">
        <w:rPr>
          <w:b/>
          <w:bCs/>
        </w:rPr>
        <w:t>16 employees</w:t>
      </w:r>
      <w:r w:rsidRPr="004D61DE">
        <w:t xml:space="preserve"> declaring an ethnicity other than White, down from </w:t>
      </w:r>
      <w:r w:rsidRPr="00373812">
        <w:rPr>
          <w:b/>
          <w:bCs/>
        </w:rPr>
        <w:t>30</w:t>
      </w:r>
      <w:r w:rsidRPr="004D61DE">
        <w:t xml:space="preserve"> in 2023.</w:t>
      </w:r>
      <w:r w:rsidR="00E507C5" w:rsidRPr="00E507C5">
        <w:t xml:space="preserve"> </w:t>
      </w:r>
      <w:r w:rsidR="00E507C5" w:rsidRPr="004D61DE">
        <w:t xml:space="preserve">Full information on our ethnicity pay gap can be found in </w:t>
      </w:r>
      <w:r w:rsidR="0077224D">
        <w:t xml:space="preserve">our </w:t>
      </w:r>
      <w:r w:rsidR="0077224D" w:rsidRPr="003216E2">
        <w:rPr>
          <w:b/>
          <w:bCs/>
          <w:i/>
          <w:iCs/>
        </w:rPr>
        <w:t>People Information Report</w:t>
      </w:r>
      <w:r w:rsidR="0086366D" w:rsidRPr="003216E2">
        <w:rPr>
          <w:b/>
          <w:bCs/>
          <w:i/>
          <w:iCs/>
        </w:rPr>
        <w:t xml:space="preserve"> 2025</w:t>
      </w:r>
      <w:r w:rsidR="0077224D">
        <w:t xml:space="preserve"> </w:t>
      </w:r>
      <w:r w:rsidR="00E507C5" w:rsidRPr="004D61DE">
        <w:t xml:space="preserve">Appendix </w:t>
      </w:r>
      <w:r w:rsidR="00B44595">
        <w:t>2</w:t>
      </w:r>
      <w:r w:rsidR="00E507C5" w:rsidRPr="004D61DE">
        <w:t xml:space="preserve"> (tables </w:t>
      </w:r>
      <w:r w:rsidR="00E5624E">
        <w:t>37</w:t>
      </w:r>
      <w:r w:rsidR="00E507C5" w:rsidRPr="004D61DE">
        <w:t xml:space="preserve">, </w:t>
      </w:r>
      <w:r w:rsidR="00E5624E">
        <w:t>38</w:t>
      </w:r>
      <w:r w:rsidR="00E507C5" w:rsidRPr="004D61DE">
        <w:t xml:space="preserve">, </w:t>
      </w:r>
      <w:r w:rsidR="00E5624E">
        <w:t>39</w:t>
      </w:r>
      <w:r w:rsidR="00E507C5" w:rsidRPr="004D61DE">
        <w:t xml:space="preserve"> and 4</w:t>
      </w:r>
      <w:r w:rsidR="00E5624E">
        <w:t>0</w:t>
      </w:r>
      <w:r w:rsidR="00E507C5" w:rsidRPr="004D61DE">
        <w:t>).</w:t>
      </w:r>
    </w:p>
    <w:p w14:paraId="2C16A658" w14:textId="6CFA4931" w:rsidR="00347A1A" w:rsidRPr="004D61DE" w:rsidRDefault="00F366F0" w:rsidP="00347A1A">
      <w:r>
        <w:lastRenderedPageBreak/>
        <w:t>Our</w:t>
      </w:r>
      <w:r w:rsidR="004D61DE" w:rsidRPr="004D61DE">
        <w:t xml:space="preserve"> organisational mean ethnicity pay gap </w:t>
      </w:r>
      <w:r>
        <w:t>is</w:t>
      </w:r>
      <w:r w:rsidR="004D61DE" w:rsidRPr="004D61DE">
        <w:t xml:space="preserve"> </w:t>
      </w:r>
      <w:r w:rsidR="004D61DE" w:rsidRPr="00DB1F04">
        <w:rPr>
          <w:b/>
          <w:bCs/>
        </w:rPr>
        <w:t>12.7%,</w:t>
      </w:r>
      <w:r w:rsidR="004D61DE" w:rsidRPr="004D61DE">
        <w:t xml:space="preserve"> with White employees earning </w:t>
      </w:r>
      <w:r w:rsidR="004D61DE" w:rsidRPr="00DB1F04">
        <w:rPr>
          <w:b/>
          <w:bCs/>
        </w:rPr>
        <w:t>£3.14</w:t>
      </w:r>
      <w:r w:rsidR="004D61DE" w:rsidRPr="004D61DE">
        <w:t xml:space="preserve"> per hour more than non-White employees. Due to the change in how we collect equality data (aligned to Scottish census), we cannot compare this to 2023.</w:t>
      </w:r>
    </w:p>
    <w:p w14:paraId="4961DDFB" w14:textId="53B1F469" w:rsidR="00FA1EB7" w:rsidRPr="004D61DE" w:rsidRDefault="00F366F0" w:rsidP="00347A1A">
      <w:r>
        <w:t>Our</w:t>
      </w:r>
      <w:r w:rsidR="004D61DE" w:rsidRPr="004D61DE">
        <w:t xml:space="preserve"> organisational median ethnicity pay gap </w:t>
      </w:r>
      <w:r>
        <w:t>is</w:t>
      </w:r>
      <w:r w:rsidR="004D61DE" w:rsidRPr="004D61DE">
        <w:t xml:space="preserve"> </w:t>
      </w:r>
      <w:r w:rsidR="004D61DE" w:rsidRPr="00DB1F04">
        <w:rPr>
          <w:b/>
          <w:bCs/>
        </w:rPr>
        <w:t>15.3%,</w:t>
      </w:r>
      <w:r w:rsidR="004D61DE" w:rsidRPr="004D61DE">
        <w:t xml:space="preserve"> with White employees earning </w:t>
      </w:r>
      <w:r w:rsidR="004D61DE" w:rsidRPr="00DB1F04">
        <w:rPr>
          <w:b/>
          <w:bCs/>
        </w:rPr>
        <w:t>£3.72</w:t>
      </w:r>
      <w:r w:rsidR="004D61DE" w:rsidRPr="004D61DE">
        <w:t xml:space="preserve"> per hour more than non-White employees. Due to the change in how we collect equality data (aligned to Scottish census), we cannot compare this to 2023.</w:t>
      </w:r>
    </w:p>
    <w:p w14:paraId="732906E7" w14:textId="5D338F92" w:rsidR="00E507C5" w:rsidRPr="004D61DE" w:rsidRDefault="004D61DE" w:rsidP="00347A1A">
      <w:r w:rsidRPr="004D61DE">
        <w:t xml:space="preserve">The ethnicity group of </w:t>
      </w:r>
      <w:r w:rsidR="008505DC">
        <w:t>‘m</w:t>
      </w:r>
      <w:r w:rsidRPr="004D61DE">
        <w:t xml:space="preserve">ixed or </w:t>
      </w:r>
      <w:r w:rsidR="008505DC">
        <w:t>m</w:t>
      </w:r>
      <w:r w:rsidRPr="004D61DE">
        <w:t xml:space="preserve">ultiple </w:t>
      </w:r>
      <w:r w:rsidR="008505DC">
        <w:t>e</w:t>
      </w:r>
      <w:r w:rsidRPr="004D61DE">
        <w:t>thnicity</w:t>
      </w:r>
      <w:r w:rsidR="008505DC">
        <w:t>’</w:t>
      </w:r>
      <w:r w:rsidRPr="004D61DE">
        <w:t xml:space="preserve"> has the highest mean and median pay rates at </w:t>
      </w:r>
      <w:r w:rsidRPr="00DB1F04">
        <w:rPr>
          <w:b/>
          <w:bCs/>
        </w:rPr>
        <w:t>£25.27</w:t>
      </w:r>
      <w:r w:rsidRPr="004D61DE">
        <w:t xml:space="preserve"> and </w:t>
      </w:r>
      <w:r w:rsidRPr="00DB1F04">
        <w:rPr>
          <w:b/>
          <w:bCs/>
        </w:rPr>
        <w:t>£26.82</w:t>
      </w:r>
      <w:r w:rsidRPr="004D61DE">
        <w:t xml:space="preserve"> respectively. The ethnicity group of </w:t>
      </w:r>
      <w:r w:rsidR="00DB1F04">
        <w:t>‘</w:t>
      </w:r>
      <w:r w:rsidRPr="004D61DE">
        <w:t xml:space="preserve">Black </w:t>
      </w:r>
      <w:r w:rsidR="00DB1F04">
        <w:t>and</w:t>
      </w:r>
      <w:r w:rsidRPr="004D61DE">
        <w:t xml:space="preserve"> Caribbean</w:t>
      </w:r>
      <w:r w:rsidR="00DB1F04">
        <w:t>’</w:t>
      </w:r>
      <w:r w:rsidRPr="004D61DE">
        <w:t xml:space="preserve"> has the lowest at </w:t>
      </w:r>
      <w:r w:rsidRPr="00DB1F04">
        <w:rPr>
          <w:b/>
          <w:bCs/>
        </w:rPr>
        <w:t>£20.08</w:t>
      </w:r>
      <w:r w:rsidRPr="004D61DE">
        <w:t xml:space="preserve"> for both mean and median hour rate. A difference of </w:t>
      </w:r>
      <w:r w:rsidRPr="00DB1F04">
        <w:rPr>
          <w:b/>
          <w:bCs/>
        </w:rPr>
        <w:t>20.5%</w:t>
      </w:r>
      <w:r w:rsidRPr="004D61DE">
        <w:t xml:space="preserve"> for mean and </w:t>
      </w:r>
      <w:r w:rsidRPr="00DB1F04">
        <w:rPr>
          <w:b/>
          <w:bCs/>
        </w:rPr>
        <w:t>25.2%</w:t>
      </w:r>
      <w:r w:rsidRPr="004D61DE">
        <w:t xml:space="preserve"> for median.</w:t>
      </w:r>
      <w:r w:rsidR="00A045E1">
        <w:t xml:space="preserve"> </w:t>
      </w:r>
      <w:r w:rsidRPr="004D61DE">
        <w:t>However</w:t>
      </w:r>
      <w:r w:rsidR="00A045E1">
        <w:t>,</w:t>
      </w:r>
      <w:r w:rsidRPr="004D61DE">
        <w:t xml:space="preserve"> as between these two groups, only </w:t>
      </w:r>
      <w:r w:rsidRPr="00DB1F04">
        <w:rPr>
          <w:b/>
          <w:bCs/>
        </w:rPr>
        <w:t>0.4%</w:t>
      </w:r>
      <w:r w:rsidRPr="004D61DE">
        <w:t xml:space="preserve"> of employees declared themselves, these small numbers make it very difficult to conduct any meaningful analysis.</w:t>
      </w:r>
    </w:p>
    <w:p w14:paraId="274EA400" w14:textId="2C19DA68" w:rsidR="004D61DE" w:rsidRDefault="004D61DE" w:rsidP="00347A1A">
      <w:r w:rsidRPr="004D61DE">
        <w:t xml:space="preserve">As the total number of employees who have declared an ethnicity other than White is less than </w:t>
      </w:r>
      <w:r w:rsidRPr="00DB1F04">
        <w:rPr>
          <w:b/>
          <w:bCs/>
        </w:rPr>
        <w:t>2%</w:t>
      </w:r>
      <w:r w:rsidRPr="004D61DE">
        <w:t xml:space="preserve">, and </w:t>
      </w:r>
      <w:r w:rsidRPr="00DB1F04">
        <w:rPr>
          <w:b/>
          <w:bCs/>
        </w:rPr>
        <w:t>45%</w:t>
      </w:r>
      <w:r w:rsidRPr="004D61DE">
        <w:t xml:space="preserve"> of employees have not provided ethnicity information, it is difficult to draw any meaningful conclusions from the data. </w:t>
      </w:r>
    </w:p>
    <w:p w14:paraId="018EA8E7" w14:textId="2ECEE8CF" w:rsidR="00811D98" w:rsidRPr="00D7690E" w:rsidRDefault="009F570B" w:rsidP="00347A1A">
      <w:r>
        <w:t xml:space="preserve">Information on our </w:t>
      </w:r>
      <w:r w:rsidR="00E93683">
        <w:t>ethnicity</w:t>
      </w:r>
      <w:r>
        <w:t xml:space="preserve"> and disability pay gap can be found in</w:t>
      </w:r>
      <w:r w:rsidR="006013F4">
        <w:t xml:space="preserve"> our </w:t>
      </w:r>
      <w:r w:rsidR="006013F4" w:rsidRPr="00DB1F04">
        <w:rPr>
          <w:b/>
          <w:bCs/>
          <w:i/>
          <w:iCs/>
        </w:rPr>
        <w:t>People Information Report</w:t>
      </w:r>
      <w:r w:rsidR="0086366D" w:rsidRPr="00DB1F04">
        <w:rPr>
          <w:b/>
          <w:bCs/>
          <w:i/>
          <w:iCs/>
        </w:rPr>
        <w:t xml:space="preserve"> 2025</w:t>
      </w:r>
      <w:r w:rsidR="00BE61A4">
        <w:t xml:space="preserve"> </w:t>
      </w:r>
      <w:r w:rsidR="00BE61A4" w:rsidRPr="006013F4">
        <w:t xml:space="preserve">Appendix </w:t>
      </w:r>
      <w:r w:rsidR="00856269">
        <w:t>2</w:t>
      </w:r>
      <w:r w:rsidR="002D76BF">
        <w:t xml:space="preserve"> (tables </w:t>
      </w:r>
      <w:r w:rsidR="00B82869">
        <w:t>37</w:t>
      </w:r>
      <w:r w:rsidR="00356069">
        <w:t xml:space="preserve">, </w:t>
      </w:r>
      <w:r w:rsidR="00B82869">
        <w:t>38</w:t>
      </w:r>
      <w:r w:rsidR="00356069">
        <w:t xml:space="preserve">, </w:t>
      </w:r>
      <w:r w:rsidR="00B82869">
        <w:t>39</w:t>
      </w:r>
      <w:r w:rsidR="00356069">
        <w:t xml:space="preserve">, </w:t>
      </w:r>
      <w:r w:rsidR="00B82869">
        <w:t>40</w:t>
      </w:r>
      <w:r w:rsidR="00CA3F8C">
        <w:t xml:space="preserve"> and </w:t>
      </w:r>
      <w:r w:rsidR="002E2731">
        <w:t>4</w:t>
      </w:r>
      <w:r w:rsidR="00B82869">
        <w:t>1</w:t>
      </w:r>
      <w:r w:rsidR="00CA3F8C">
        <w:t xml:space="preserve">). </w:t>
      </w:r>
    </w:p>
    <w:p w14:paraId="09032F18" w14:textId="4DC7D52B" w:rsidR="00811D98" w:rsidRPr="00347A1A" w:rsidRDefault="00811D98" w:rsidP="00347A1A">
      <w:pPr>
        <w:pStyle w:val="Heading2"/>
      </w:pPr>
      <w:r w:rsidRPr="00347A1A">
        <w:lastRenderedPageBreak/>
        <w:t>Occupational segregation</w:t>
      </w:r>
    </w:p>
    <w:p w14:paraId="29232B2E" w14:textId="32F50510" w:rsidR="008764CB" w:rsidRPr="00D54E24" w:rsidRDefault="00557EE4" w:rsidP="00D54E24">
      <w:pPr>
        <w:ind w:right="1270"/>
        <w:rPr>
          <w:rFonts w:eastAsia="MS PGothic" w:cs="Poppins"/>
        </w:rPr>
      </w:pPr>
      <w:r>
        <w:rPr>
          <w:noProof/>
          <w:color w:val="FFFFFF" w:themeColor="background1"/>
        </w:rPr>
        <w:drawing>
          <wp:anchor distT="0" distB="0" distL="114300" distR="114300" simplePos="0" relativeHeight="251658254" behindDoc="0" locked="0" layoutInCell="1" allowOverlap="1" wp14:anchorId="16E2043B" wp14:editId="0E7E6252">
            <wp:simplePos x="0" y="0"/>
            <wp:positionH relativeFrom="column">
              <wp:posOffset>42087</wp:posOffset>
            </wp:positionH>
            <wp:positionV relativeFrom="paragraph">
              <wp:posOffset>945515</wp:posOffset>
            </wp:positionV>
            <wp:extent cx="8759190" cy="3742055"/>
            <wp:effectExtent l="0" t="0" r="3810" b="0"/>
            <wp:wrapSquare wrapText="bothSides"/>
            <wp:docPr id="1325480057" name="Picture 1" descr="People sitting at a a bank of desks in an off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80057" name="Picture 1" descr="People sitting at a a bank of desks in an office.&#10;&#10;"/>
                    <pic:cNvPicPr/>
                  </pic:nvPicPr>
                  <pic:blipFill rotWithShape="1">
                    <a:blip r:embed="rId28" cstate="print">
                      <a:extLst>
                        <a:ext uri="{28A0092B-C50C-407E-A947-70E740481C1C}">
                          <a14:useLocalDpi xmlns:a14="http://schemas.microsoft.com/office/drawing/2010/main" val="0"/>
                        </a:ext>
                      </a:extLst>
                    </a:blip>
                    <a:srcRect l="717" t="22029" r="-371" b="14092"/>
                    <a:stretch/>
                  </pic:blipFill>
                  <pic:spPr bwMode="auto">
                    <a:xfrm>
                      <a:off x="0" y="0"/>
                      <a:ext cx="8759190" cy="374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4192110" w:rsidRPr="00347A1A">
        <w:rPr>
          <w:rFonts w:eastAsia="MS PGothic" w:cs="Poppins"/>
        </w:rPr>
        <w:t xml:space="preserve">Occupational segregation </w:t>
      </w:r>
      <w:r w:rsidR="6CA5955E" w:rsidRPr="00347A1A">
        <w:rPr>
          <w:rFonts w:eastAsia="MS PGothic" w:cs="Poppins"/>
        </w:rPr>
        <w:t>refers to</w:t>
      </w:r>
      <w:r w:rsidR="74192110" w:rsidRPr="00347A1A">
        <w:rPr>
          <w:rFonts w:eastAsia="MS PGothic" w:cs="Poppins"/>
        </w:rPr>
        <w:t xml:space="preserve"> people of </w:t>
      </w:r>
      <w:r w:rsidR="594FAACC" w:rsidRPr="00347A1A">
        <w:rPr>
          <w:rFonts w:eastAsia="MS PGothic" w:cs="Poppins"/>
        </w:rPr>
        <w:t xml:space="preserve">different characteristics </w:t>
      </w:r>
      <w:r w:rsidR="14B49BBA" w:rsidRPr="00347A1A">
        <w:rPr>
          <w:rFonts w:eastAsia="MS PGothic" w:cs="Poppins"/>
        </w:rPr>
        <w:t>being</w:t>
      </w:r>
      <w:r w:rsidR="74192110" w:rsidRPr="00347A1A">
        <w:rPr>
          <w:rFonts w:eastAsia="MS PGothic" w:cs="Poppins"/>
        </w:rPr>
        <w:t xml:space="preserve"> clustered in </w:t>
      </w:r>
      <w:r w:rsidR="3F3386F8" w:rsidRPr="00347A1A">
        <w:rPr>
          <w:rFonts w:eastAsia="MS PGothic" w:cs="Poppins"/>
        </w:rPr>
        <w:t>different levels or of types</w:t>
      </w:r>
      <w:r w:rsidR="0DAAEBE0" w:rsidRPr="00347A1A">
        <w:rPr>
          <w:rFonts w:eastAsia="MS PGothic" w:cs="Poppins"/>
        </w:rPr>
        <w:t xml:space="preserve"> of work</w:t>
      </w:r>
      <w:r w:rsidR="3F3386F8" w:rsidRPr="00347A1A">
        <w:rPr>
          <w:rFonts w:eastAsia="MS PGothic" w:cs="Poppins"/>
        </w:rPr>
        <w:t>.</w:t>
      </w:r>
      <w:r w:rsidR="74192110" w:rsidRPr="00347A1A">
        <w:rPr>
          <w:rFonts w:eastAsia="MS PGothic" w:cs="Poppins"/>
        </w:rPr>
        <w:t xml:space="preserve"> </w:t>
      </w:r>
      <w:r w:rsidR="00811D98" w:rsidRPr="00347A1A">
        <w:rPr>
          <w:rFonts w:eastAsia="MS PGothic" w:cs="Poppins"/>
        </w:rPr>
        <w:t xml:space="preserve">A full summary of information on </w:t>
      </w:r>
      <w:r w:rsidR="003428CC">
        <w:rPr>
          <w:rFonts w:eastAsia="MS PGothic" w:cs="Poppins"/>
        </w:rPr>
        <w:t>our</w:t>
      </w:r>
      <w:r w:rsidR="00811D98" w:rsidRPr="00347A1A">
        <w:rPr>
          <w:rFonts w:eastAsia="MS PGothic" w:cs="Poppins"/>
        </w:rPr>
        <w:t xml:space="preserve"> occupational segregation in terms of gender (Table </w:t>
      </w:r>
      <w:r w:rsidR="00CC5491" w:rsidRPr="00347A1A">
        <w:rPr>
          <w:rFonts w:eastAsia="MS PGothic" w:cs="Poppins"/>
        </w:rPr>
        <w:t>4</w:t>
      </w:r>
      <w:r w:rsidR="002962BC" w:rsidRPr="00347A1A">
        <w:rPr>
          <w:rFonts w:eastAsia="MS PGothic" w:cs="Poppins"/>
        </w:rPr>
        <w:t>2</w:t>
      </w:r>
      <w:r w:rsidR="00811D98" w:rsidRPr="00347A1A">
        <w:rPr>
          <w:rFonts w:eastAsia="MS PGothic" w:cs="Poppins"/>
        </w:rPr>
        <w:t>), race</w:t>
      </w:r>
      <w:r w:rsidR="00D54E24">
        <w:rPr>
          <w:rFonts w:eastAsia="MS PGothic" w:cs="Poppins"/>
        </w:rPr>
        <w:t xml:space="preserve"> </w:t>
      </w:r>
      <w:r w:rsidR="00811D98" w:rsidRPr="00347A1A">
        <w:rPr>
          <w:rFonts w:eastAsia="MS PGothic" w:cs="Poppins"/>
        </w:rPr>
        <w:t xml:space="preserve">(Table </w:t>
      </w:r>
      <w:r w:rsidR="00356069" w:rsidRPr="00347A1A">
        <w:rPr>
          <w:rFonts w:eastAsia="MS PGothic" w:cs="Poppins"/>
        </w:rPr>
        <w:t>4</w:t>
      </w:r>
      <w:r w:rsidR="002962BC" w:rsidRPr="00347A1A">
        <w:rPr>
          <w:rFonts w:eastAsia="MS PGothic" w:cs="Poppins"/>
        </w:rPr>
        <w:t>3</w:t>
      </w:r>
      <w:r w:rsidR="00811D98" w:rsidRPr="00347A1A">
        <w:rPr>
          <w:rFonts w:eastAsia="MS PGothic" w:cs="Poppins"/>
        </w:rPr>
        <w:t xml:space="preserve">) and disability (Table </w:t>
      </w:r>
      <w:r w:rsidR="00356069" w:rsidRPr="00347A1A">
        <w:rPr>
          <w:rFonts w:eastAsia="MS PGothic" w:cs="Poppins"/>
        </w:rPr>
        <w:t>4</w:t>
      </w:r>
      <w:r w:rsidR="002962BC" w:rsidRPr="00347A1A">
        <w:rPr>
          <w:rFonts w:eastAsia="MS PGothic" w:cs="Poppins"/>
        </w:rPr>
        <w:t>4</w:t>
      </w:r>
      <w:r w:rsidR="00811D98" w:rsidRPr="00347A1A">
        <w:rPr>
          <w:rFonts w:eastAsia="MS PGothic" w:cs="Poppins"/>
        </w:rPr>
        <w:t>) is available in</w:t>
      </w:r>
      <w:r w:rsidR="0086366D" w:rsidRPr="00347A1A">
        <w:rPr>
          <w:rFonts w:eastAsia="MS PGothic" w:cs="Poppins"/>
        </w:rPr>
        <w:t xml:space="preserve"> our </w:t>
      </w:r>
      <w:r w:rsidR="0086366D" w:rsidRPr="00F5738C">
        <w:rPr>
          <w:rFonts w:eastAsia="MS PGothic" w:cs="Poppins"/>
          <w:b/>
          <w:bCs/>
          <w:i/>
          <w:iCs/>
        </w:rPr>
        <w:t>People Information Report 2025</w:t>
      </w:r>
      <w:r w:rsidR="00811D98" w:rsidRPr="00347A1A">
        <w:rPr>
          <w:rFonts w:eastAsia="MS PGothic" w:cs="Poppins"/>
        </w:rPr>
        <w:t xml:space="preserve"> </w:t>
      </w:r>
      <w:r w:rsidR="00356069" w:rsidRPr="00347A1A">
        <w:rPr>
          <w:rFonts w:eastAsia="MS PGothic" w:cs="Poppins"/>
        </w:rPr>
        <w:t xml:space="preserve">Appendix </w:t>
      </w:r>
      <w:r w:rsidR="002962BC" w:rsidRPr="00347A1A">
        <w:rPr>
          <w:rFonts w:eastAsia="MS PGothic" w:cs="Poppins"/>
        </w:rPr>
        <w:t>3</w:t>
      </w:r>
      <w:r w:rsidR="00811D98" w:rsidRPr="00347A1A">
        <w:rPr>
          <w:rFonts w:eastAsia="MS PGothic" w:cs="Poppins"/>
        </w:rPr>
        <w:t xml:space="preserve">. </w:t>
      </w:r>
      <w:bookmarkStart w:id="31" w:name="_Toc190332837"/>
    </w:p>
    <w:p w14:paraId="2A07BE40" w14:textId="19254EFB" w:rsidR="00811D98" w:rsidRPr="004F556B" w:rsidRDefault="00811D98" w:rsidP="009B7DAF">
      <w:pPr>
        <w:pStyle w:val="Heading1"/>
        <w:shd w:val="clear" w:color="auto" w:fill="C83C92"/>
        <w:ind w:firstLine="170"/>
        <w:rPr>
          <w:color w:val="FFFFFF" w:themeColor="background1"/>
        </w:rPr>
      </w:pPr>
      <w:bookmarkStart w:id="32" w:name="_Toc193289933"/>
      <w:r w:rsidRPr="004F556B">
        <w:rPr>
          <w:color w:val="FFFFFF" w:themeColor="background1"/>
        </w:rPr>
        <w:lastRenderedPageBreak/>
        <w:t>Section 6: Our Equal Pay Policy</w:t>
      </w:r>
      <w:bookmarkEnd w:id="31"/>
      <w:bookmarkEnd w:id="32"/>
      <w:r w:rsidRPr="004F556B">
        <w:rPr>
          <w:color w:val="FFFFFF" w:themeColor="background1"/>
        </w:rPr>
        <w:t xml:space="preserve"> </w:t>
      </w:r>
    </w:p>
    <w:p w14:paraId="69E6438F" w14:textId="5B73216B" w:rsidR="00811D98" w:rsidRPr="00347A1A" w:rsidRDefault="00811D98" w:rsidP="00811D98">
      <w:pPr>
        <w:rPr>
          <w:rFonts w:eastAsia="MS PGothic" w:cs="Poppins"/>
        </w:rPr>
      </w:pPr>
      <w:r w:rsidRPr="00347A1A">
        <w:rPr>
          <w:rFonts w:eastAsia="MS PGothic" w:cs="Poppins"/>
        </w:rPr>
        <w:t xml:space="preserve">Our </w:t>
      </w:r>
      <w:hyperlink r:id="rId29" w:history="1">
        <w:r w:rsidRPr="00787563">
          <w:rPr>
            <w:rFonts w:eastAsia="MS Mincho" w:cs="Poppins"/>
            <w:b/>
            <w:bCs/>
            <w:color w:val="016574"/>
            <w:u w:val="single"/>
          </w:rPr>
          <w:t>Equal Pay Policy</w:t>
        </w:r>
      </w:hyperlink>
      <w:r w:rsidRPr="00347A1A">
        <w:rPr>
          <w:rFonts w:eastAsia="MS PGothic" w:cs="Poppins"/>
          <w:color w:val="016574"/>
        </w:rPr>
        <w:t xml:space="preserve"> </w:t>
      </w:r>
      <w:r w:rsidR="003B10F9" w:rsidRPr="00347A1A">
        <w:rPr>
          <w:rFonts w:eastAsia="MS PGothic" w:cs="Poppins"/>
        </w:rPr>
        <w:t xml:space="preserve">was updated in </w:t>
      </w:r>
      <w:r w:rsidR="00D9715C" w:rsidRPr="00347A1A">
        <w:rPr>
          <w:rFonts w:eastAsia="MS PGothic" w:cs="Poppins"/>
        </w:rPr>
        <w:t xml:space="preserve">February </w:t>
      </w:r>
      <w:r w:rsidR="003B10F9" w:rsidRPr="00347A1A">
        <w:rPr>
          <w:rFonts w:eastAsia="MS PGothic" w:cs="Poppins"/>
        </w:rPr>
        <w:t xml:space="preserve">2025 and </w:t>
      </w:r>
      <w:r w:rsidRPr="00347A1A">
        <w:rPr>
          <w:rFonts w:eastAsia="MS PGothic" w:cs="Poppins"/>
        </w:rPr>
        <w:t>is published on our website.</w:t>
      </w:r>
    </w:p>
    <w:p w14:paraId="4BD8A25A" w14:textId="77777777" w:rsidR="00AD2F06" w:rsidRDefault="00AD2F06" w:rsidP="00811D98">
      <w:pPr>
        <w:rPr>
          <w:rFonts w:ascii="Arial" w:eastAsia="MS PGothic" w:hAnsi="Arial" w:cs="Arial"/>
        </w:rPr>
      </w:pPr>
    </w:p>
    <w:p w14:paraId="369DCFA6" w14:textId="77777777" w:rsidR="00AD2F06" w:rsidRDefault="00AD2F06" w:rsidP="00811D98">
      <w:pPr>
        <w:rPr>
          <w:rFonts w:ascii="Arial" w:eastAsia="MS PGothic" w:hAnsi="Arial" w:cs="Arial"/>
        </w:rPr>
      </w:pPr>
    </w:p>
    <w:p w14:paraId="7DF9E052" w14:textId="77777777" w:rsidR="003B10F9" w:rsidRDefault="003B10F9">
      <w:pPr>
        <w:spacing w:line="240" w:lineRule="auto"/>
        <w:rPr>
          <w:rFonts w:asciiTheme="majorHAnsi" w:eastAsiaTheme="majorEastAsia" w:hAnsiTheme="majorHAnsi" w:cstheme="majorBidi"/>
          <w:b/>
          <w:color w:val="016574" w:themeColor="accent2"/>
          <w:sz w:val="32"/>
          <w:szCs w:val="26"/>
        </w:rPr>
      </w:pPr>
      <w:r>
        <w:br w:type="page"/>
      </w:r>
    </w:p>
    <w:p w14:paraId="79B12553" w14:textId="4A650F87" w:rsidR="00BB1BC1" w:rsidRPr="004F556B" w:rsidRDefault="001A7065" w:rsidP="00D207FF">
      <w:pPr>
        <w:pStyle w:val="Heading1"/>
        <w:rPr>
          <w:color w:val="FFFFFF" w:themeColor="background1"/>
        </w:rPr>
      </w:pPr>
      <w:bookmarkStart w:id="33" w:name="_Toc190332838"/>
      <w:bookmarkStart w:id="34" w:name="_Toc193289934"/>
      <w:r w:rsidRPr="00D207FF">
        <w:rPr>
          <w:color w:val="016574"/>
        </w:rPr>
        <w:lastRenderedPageBreak/>
        <w:t>Appendix 1</w:t>
      </w:r>
      <w:r w:rsidR="00947433" w:rsidRPr="00D207FF">
        <w:rPr>
          <w:color w:val="016574"/>
        </w:rPr>
        <w:t xml:space="preserve"> - Specific duties of the Equality Act</w:t>
      </w:r>
      <w:bookmarkEnd w:id="33"/>
      <w:bookmarkEnd w:id="34"/>
    </w:p>
    <w:p w14:paraId="3AC31171" w14:textId="51970612" w:rsidR="00961C40" w:rsidRPr="00347A1A" w:rsidRDefault="00961C40" w:rsidP="00D207FF">
      <w:pPr>
        <w:spacing w:after="120"/>
        <w:rPr>
          <w:rFonts w:eastAsia="MS PGothic" w:cs="Poppins"/>
          <w:b/>
        </w:rPr>
      </w:pPr>
      <w:r w:rsidRPr="00347A1A">
        <w:rPr>
          <w:rFonts w:eastAsia="MS PGothic" w:cs="Poppins"/>
          <w:b/>
        </w:rPr>
        <w:t>Table</w:t>
      </w:r>
      <w:r w:rsidR="00FE2370" w:rsidRPr="00347A1A">
        <w:rPr>
          <w:rFonts w:eastAsia="MS PGothic" w:cs="Poppins"/>
          <w:b/>
        </w:rPr>
        <w:t xml:space="preserve"> </w:t>
      </w:r>
      <w:r w:rsidR="004A3BB3" w:rsidRPr="00347A1A">
        <w:rPr>
          <w:rFonts w:eastAsia="MS PGothic" w:cs="Poppins"/>
          <w:b/>
        </w:rPr>
        <w:t>3</w:t>
      </w:r>
      <w:r w:rsidR="000E0DCA">
        <w:rPr>
          <w:rFonts w:eastAsia="MS PGothic" w:cs="Poppins"/>
          <w:b/>
        </w:rPr>
        <w:t xml:space="preserve">: </w:t>
      </w:r>
      <w:r w:rsidR="00C3772F" w:rsidRPr="00347A1A">
        <w:rPr>
          <w:rFonts w:eastAsia="MS PGothic" w:cs="Poppins"/>
          <w:b/>
        </w:rPr>
        <w:t>Meeting</w:t>
      </w:r>
      <w:r w:rsidR="00020541" w:rsidRPr="00347A1A">
        <w:rPr>
          <w:rFonts w:eastAsia="MS PGothic" w:cs="Poppins"/>
          <w:b/>
        </w:rPr>
        <w:t xml:space="preserve"> the specific duties of the </w:t>
      </w:r>
      <w:r w:rsidRPr="00347A1A">
        <w:rPr>
          <w:rFonts w:eastAsia="MS PGothic" w:cs="Poppins"/>
          <w:b/>
        </w:rPr>
        <w:t>E</w:t>
      </w:r>
      <w:r w:rsidR="00020541" w:rsidRPr="00347A1A">
        <w:rPr>
          <w:rFonts w:eastAsia="MS PGothic" w:cs="Poppins"/>
          <w:b/>
        </w:rPr>
        <w:t xml:space="preserve">quality </w:t>
      </w:r>
      <w:r w:rsidRPr="00347A1A">
        <w:rPr>
          <w:rFonts w:eastAsia="MS PGothic" w:cs="Poppins"/>
          <w:b/>
        </w:rPr>
        <w:t>A</w:t>
      </w:r>
      <w:r w:rsidR="00020541" w:rsidRPr="00347A1A">
        <w:rPr>
          <w:rFonts w:eastAsia="MS PGothic" w:cs="Poppins"/>
          <w:b/>
        </w:rPr>
        <w:t xml:space="preserve">ct </w:t>
      </w:r>
    </w:p>
    <w:tbl>
      <w:tblPr>
        <w:tblStyle w:val="Orange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697"/>
        <w:gridCol w:w="5756"/>
        <w:gridCol w:w="1977"/>
        <w:gridCol w:w="2117"/>
      </w:tblGrid>
      <w:tr w:rsidR="00961C40" w:rsidRPr="00913286" w14:paraId="0D728408" w14:textId="77777777" w:rsidTr="00947433">
        <w:trPr>
          <w:cnfStyle w:val="100000000000" w:firstRow="1" w:lastRow="0" w:firstColumn="0" w:lastColumn="0" w:oddVBand="0" w:evenVBand="0" w:oddHBand="0" w:evenHBand="0" w:firstRowFirstColumn="0" w:firstRowLastColumn="0" w:lastRowFirstColumn="0" w:lastRowLastColumn="0"/>
        </w:trPr>
        <w:tc>
          <w:tcPr>
            <w:tcW w:w="2405" w:type="dxa"/>
          </w:tcPr>
          <w:p w14:paraId="072DC3D4" w14:textId="77777777" w:rsidR="00961C40" w:rsidRPr="00787563" w:rsidRDefault="00961C40" w:rsidP="00F70AD9">
            <w:pPr>
              <w:spacing w:before="120" w:after="120" w:line="240" w:lineRule="auto"/>
              <w:jc w:val="center"/>
              <w:rPr>
                <w:rFonts w:cs="Poppins"/>
                <w:b/>
                <w:bCs/>
                <w:color w:val="FFFFFF" w:themeColor="background1"/>
                <w:sz w:val="24"/>
              </w:rPr>
            </w:pPr>
            <w:r w:rsidRPr="00787563">
              <w:rPr>
                <w:rFonts w:cs="Poppins"/>
                <w:b/>
                <w:bCs/>
                <w:color w:val="FFFFFF" w:themeColor="background1"/>
                <w:sz w:val="24"/>
              </w:rPr>
              <w:t>Duty</w:t>
            </w:r>
          </w:p>
        </w:tc>
        <w:tc>
          <w:tcPr>
            <w:tcW w:w="1701" w:type="dxa"/>
          </w:tcPr>
          <w:p w14:paraId="01BE539E" w14:textId="77777777" w:rsidR="00961C40" w:rsidRPr="00787563" w:rsidRDefault="00961C40" w:rsidP="00F70AD9">
            <w:pPr>
              <w:spacing w:before="120" w:after="120" w:line="240" w:lineRule="auto"/>
              <w:jc w:val="center"/>
              <w:rPr>
                <w:rFonts w:cs="Poppins"/>
                <w:b/>
                <w:bCs/>
                <w:color w:val="FFFFFF" w:themeColor="background1"/>
                <w:sz w:val="24"/>
              </w:rPr>
            </w:pPr>
            <w:r w:rsidRPr="00787563">
              <w:rPr>
                <w:rFonts w:cs="Poppins"/>
                <w:b/>
                <w:bCs/>
                <w:color w:val="FFFFFF" w:themeColor="background1"/>
                <w:sz w:val="24"/>
              </w:rPr>
              <w:t>Equality Act reference</w:t>
            </w:r>
          </w:p>
        </w:tc>
        <w:tc>
          <w:tcPr>
            <w:tcW w:w="5812" w:type="dxa"/>
          </w:tcPr>
          <w:p w14:paraId="7D9A7F54" w14:textId="77777777" w:rsidR="00961C40" w:rsidRPr="00787563" w:rsidRDefault="00961C40" w:rsidP="00F70AD9">
            <w:pPr>
              <w:spacing w:before="120" w:after="120" w:line="240" w:lineRule="auto"/>
              <w:jc w:val="center"/>
              <w:rPr>
                <w:rFonts w:cs="Poppins"/>
                <w:b/>
                <w:bCs/>
                <w:color w:val="FFFFFF" w:themeColor="background1"/>
                <w:sz w:val="24"/>
              </w:rPr>
            </w:pPr>
            <w:r w:rsidRPr="00787563">
              <w:rPr>
                <w:rFonts w:cs="Poppins"/>
                <w:b/>
                <w:bCs/>
                <w:color w:val="FFFFFF" w:themeColor="background1"/>
                <w:sz w:val="24"/>
              </w:rPr>
              <w:t>Summary of requirements</w:t>
            </w:r>
          </w:p>
        </w:tc>
        <w:tc>
          <w:tcPr>
            <w:tcW w:w="1984" w:type="dxa"/>
          </w:tcPr>
          <w:p w14:paraId="2B13BCCB" w14:textId="77777777" w:rsidR="00961C40" w:rsidRPr="00787563" w:rsidRDefault="00961C40" w:rsidP="00F70AD9">
            <w:pPr>
              <w:spacing w:before="120" w:after="120" w:line="240" w:lineRule="auto"/>
              <w:jc w:val="center"/>
              <w:rPr>
                <w:rFonts w:cs="Poppins"/>
                <w:b/>
                <w:bCs/>
                <w:color w:val="FFFFFF" w:themeColor="background1"/>
                <w:sz w:val="24"/>
              </w:rPr>
            </w:pPr>
            <w:r w:rsidRPr="00787563">
              <w:rPr>
                <w:rFonts w:cs="Poppins"/>
                <w:b/>
                <w:bCs/>
                <w:color w:val="FFFFFF" w:themeColor="background1"/>
                <w:sz w:val="24"/>
              </w:rPr>
              <w:t>Frequency</w:t>
            </w:r>
          </w:p>
        </w:tc>
        <w:tc>
          <w:tcPr>
            <w:tcW w:w="2127" w:type="dxa"/>
          </w:tcPr>
          <w:p w14:paraId="2F3E8B4B" w14:textId="6FFC0B8C" w:rsidR="00961C40" w:rsidRPr="00787563" w:rsidRDefault="00961C40" w:rsidP="00F70AD9">
            <w:pPr>
              <w:spacing w:before="120" w:after="120" w:line="240" w:lineRule="auto"/>
              <w:jc w:val="center"/>
              <w:rPr>
                <w:rFonts w:cs="Poppins"/>
                <w:b/>
                <w:bCs/>
                <w:color w:val="FFFFFF" w:themeColor="background1"/>
                <w:sz w:val="24"/>
              </w:rPr>
            </w:pPr>
            <w:r w:rsidRPr="00787563">
              <w:rPr>
                <w:rFonts w:cs="Poppins"/>
                <w:b/>
                <w:bCs/>
                <w:color w:val="FFFFFF" w:themeColor="background1"/>
                <w:sz w:val="24"/>
              </w:rPr>
              <w:t>Last published</w:t>
            </w:r>
          </w:p>
        </w:tc>
      </w:tr>
      <w:tr w:rsidR="00961C40" w:rsidRPr="00913286" w14:paraId="38DAAB2C" w14:textId="77777777" w:rsidTr="00947433">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auto"/>
          </w:tcPr>
          <w:p w14:paraId="7D3FDAD4"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Mainstreaming progress </w:t>
            </w:r>
          </w:p>
        </w:tc>
        <w:tc>
          <w:tcPr>
            <w:tcW w:w="1701" w:type="dxa"/>
            <w:shd w:val="clear" w:color="auto" w:fill="auto"/>
          </w:tcPr>
          <w:p w14:paraId="15BAF280"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3 </w:t>
            </w:r>
          </w:p>
        </w:tc>
        <w:tc>
          <w:tcPr>
            <w:tcW w:w="5812" w:type="dxa"/>
            <w:shd w:val="clear" w:color="auto" w:fill="auto"/>
          </w:tcPr>
          <w:p w14:paraId="3FF5D92A"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Publish a report on the progress made to make the equality duty integral to the exercise of functions </w:t>
            </w:r>
          </w:p>
        </w:tc>
        <w:tc>
          <w:tcPr>
            <w:tcW w:w="1984" w:type="dxa"/>
            <w:shd w:val="clear" w:color="auto" w:fill="auto"/>
          </w:tcPr>
          <w:p w14:paraId="5598F0BB"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2 years </w:t>
            </w:r>
          </w:p>
        </w:tc>
        <w:tc>
          <w:tcPr>
            <w:tcW w:w="2127" w:type="dxa"/>
            <w:shd w:val="clear" w:color="auto" w:fill="auto"/>
          </w:tcPr>
          <w:p w14:paraId="675812EB" w14:textId="67D8FE02" w:rsidR="00961C40" w:rsidRPr="00347A1A" w:rsidRDefault="00C41EEA" w:rsidP="00A2041D">
            <w:pPr>
              <w:spacing w:before="120" w:after="120" w:line="240" w:lineRule="auto"/>
              <w:rPr>
                <w:rFonts w:cs="Poppins"/>
                <w:color w:val="auto"/>
                <w:sz w:val="24"/>
              </w:rPr>
            </w:pPr>
            <w:r w:rsidRPr="00347A1A">
              <w:rPr>
                <w:rFonts w:cs="Poppins"/>
                <w:color w:val="auto"/>
                <w:sz w:val="24"/>
              </w:rPr>
              <w:t>April 202</w:t>
            </w:r>
            <w:r w:rsidR="00CE029F">
              <w:rPr>
                <w:rFonts w:cs="Poppins"/>
                <w:color w:val="auto"/>
                <w:sz w:val="24"/>
              </w:rPr>
              <w:t>5</w:t>
            </w:r>
          </w:p>
        </w:tc>
      </w:tr>
      <w:tr w:rsidR="00961C40" w:rsidRPr="00913286" w14:paraId="58E33B2E" w14:textId="77777777" w:rsidTr="00947433">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37E57CBE"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Equality outcomes </w:t>
            </w:r>
          </w:p>
        </w:tc>
        <w:tc>
          <w:tcPr>
            <w:tcW w:w="1701" w:type="dxa"/>
            <w:shd w:val="clear" w:color="auto" w:fill="auto"/>
          </w:tcPr>
          <w:p w14:paraId="79EF62FB" w14:textId="648F0F96" w:rsidR="00961C40" w:rsidRPr="00347A1A" w:rsidRDefault="00961C40" w:rsidP="00A2041D">
            <w:pPr>
              <w:spacing w:before="120" w:after="120" w:line="240" w:lineRule="auto"/>
              <w:rPr>
                <w:rFonts w:cs="Poppins"/>
                <w:color w:val="auto"/>
                <w:sz w:val="24"/>
              </w:rPr>
            </w:pPr>
            <w:r w:rsidRPr="00347A1A">
              <w:rPr>
                <w:rFonts w:cs="Poppins"/>
                <w:color w:val="auto"/>
                <w:sz w:val="24"/>
              </w:rPr>
              <w:t>Section 4</w:t>
            </w:r>
            <w:r w:rsidR="003E60F0" w:rsidRPr="00347A1A">
              <w:rPr>
                <w:rFonts w:cs="Poppins"/>
                <w:color w:val="auto"/>
                <w:sz w:val="24"/>
              </w:rPr>
              <w:t xml:space="preserve"> </w:t>
            </w:r>
            <w:r w:rsidRPr="00347A1A">
              <w:rPr>
                <w:rFonts w:cs="Poppins"/>
                <w:color w:val="auto"/>
                <w:sz w:val="24"/>
              </w:rPr>
              <w:t xml:space="preserve">(1) &amp; (2) </w:t>
            </w:r>
          </w:p>
        </w:tc>
        <w:tc>
          <w:tcPr>
            <w:tcW w:w="5812" w:type="dxa"/>
            <w:shd w:val="clear" w:color="auto" w:fill="auto"/>
          </w:tcPr>
          <w:p w14:paraId="6FB52ED7"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Publish a set of equality outcomes having involved protected characteristic groups/ individuals and used available evidence </w:t>
            </w:r>
          </w:p>
        </w:tc>
        <w:tc>
          <w:tcPr>
            <w:tcW w:w="1984" w:type="dxa"/>
            <w:shd w:val="clear" w:color="auto" w:fill="auto"/>
          </w:tcPr>
          <w:p w14:paraId="14D2F175"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4 years </w:t>
            </w:r>
          </w:p>
        </w:tc>
        <w:tc>
          <w:tcPr>
            <w:tcW w:w="2127" w:type="dxa"/>
            <w:shd w:val="clear" w:color="auto" w:fill="auto"/>
          </w:tcPr>
          <w:p w14:paraId="7B85D903" w14:textId="2463E677" w:rsidR="00961C40" w:rsidRPr="00347A1A" w:rsidRDefault="003021E0" w:rsidP="00A2041D">
            <w:pPr>
              <w:spacing w:before="120" w:after="120" w:line="240" w:lineRule="auto"/>
              <w:rPr>
                <w:rFonts w:cs="Poppins"/>
                <w:color w:val="auto"/>
                <w:sz w:val="24"/>
              </w:rPr>
            </w:pPr>
            <w:r w:rsidRPr="00347A1A">
              <w:rPr>
                <w:rFonts w:cs="Poppins"/>
                <w:color w:val="auto"/>
                <w:sz w:val="24"/>
              </w:rPr>
              <w:t>April 202</w:t>
            </w:r>
            <w:r w:rsidR="00CE029F">
              <w:rPr>
                <w:rFonts w:cs="Poppins"/>
                <w:color w:val="auto"/>
                <w:sz w:val="24"/>
              </w:rPr>
              <w:t>5</w:t>
            </w:r>
          </w:p>
        </w:tc>
      </w:tr>
      <w:tr w:rsidR="00961C40" w:rsidRPr="00913286" w14:paraId="22D2F64E" w14:textId="77777777" w:rsidTr="00947433">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auto"/>
          </w:tcPr>
          <w:p w14:paraId="20622D8D"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Progress against equality outcomes </w:t>
            </w:r>
          </w:p>
        </w:tc>
        <w:tc>
          <w:tcPr>
            <w:tcW w:w="1701" w:type="dxa"/>
            <w:shd w:val="clear" w:color="auto" w:fill="auto"/>
          </w:tcPr>
          <w:p w14:paraId="717A4BE4"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4 (1) &amp; (2) </w:t>
            </w:r>
          </w:p>
        </w:tc>
        <w:tc>
          <w:tcPr>
            <w:tcW w:w="5812" w:type="dxa"/>
            <w:shd w:val="clear" w:color="auto" w:fill="auto"/>
          </w:tcPr>
          <w:p w14:paraId="7BBE6994"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Publish a report on the progress made to achieve the equality outcomes </w:t>
            </w:r>
          </w:p>
        </w:tc>
        <w:tc>
          <w:tcPr>
            <w:tcW w:w="1984" w:type="dxa"/>
            <w:shd w:val="clear" w:color="auto" w:fill="auto"/>
          </w:tcPr>
          <w:p w14:paraId="52E5476E"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2 years </w:t>
            </w:r>
          </w:p>
        </w:tc>
        <w:tc>
          <w:tcPr>
            <w:tcW w:w="2127" w:type="dxa"/>
            <w:shd w:val="clear" w:color="auto" w:fill="auto"/>
          </w:tcPr>
          <w:p w14:paraId="40F219C2" w14:textId="6F86B78E" w:rsidR="00961C40" w:rsidRPr="00347A1A" w:rsidRDefault="007F4BBA" w:rsidP="00A2041D">
            <w:pPr>
              <w:spacing w:before="120" w:after="120" w:line="240" w:lineRule="auto"/>
              <w:rPr>
                <w:rFonts w:cs="Poppins"/>
                <w:color w:val="auto"/>
                <w:sz w:val="24"/>
              </w:rPr>
            </w:pPr>
            <w:r w:rsidRPr="00347A1A">
              <w:rPr>
                <w:rFonts w:cs="Poppins"/>
                <w:color w:val="auto"/>
                <w:sz w:val="24"/>
              </w:rPr>
              <w:t>April 202</w:t>
            </w:r>
            <w:r w:rsidR="00CE029F">
              <w:rPr>
                <w:rFonts w:cs="Poppins"/>
                <w:color w:val="auto"/>
                <w:sz w:val="24"/>
              </w:rPr>
              <w:t>5</w:t>
            </w:r>
          </w:p>
        </w:tc>
      </w:tr>
      <w:tr w:rsidR="00961C40" w:rsidRPr="00913286" w14:paraId="11AAA274" w14:textId="77777777" w:rsidTr="00947433">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123FC51D" w14:textId="527615CA"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lastRenderedPageBreak/>
              <w:t>Equality</w:t>
            </w:r>
            <w:r w:rsidR="0084351C" w:rsidRPr="00347A1A">
              <w:rPr>
                <w:rFonts w:cs="Poppins"/>
                <w:b/>
                <w:bCs/>
                <w:color w:val="auto"/>
                <w:sz w:val="24"/>
                <w:szCs w:val="24"/>
              </w:rPr>
              <w:t xml:space="preserve"> and Human Rights</w:t>
            </w:r>
            <w:r w:rsidRPr="00347A1A">
              <w:rPr>
                <w:rFonts w:cs="Poppins"/>
                <w:b/>
                <w:bCs/>
                <w:color w:val="auto"/>
                <w:sz w:val="24"/>
                <w:szCs w:val="24"/>
              </w:rPr>
              <w:t xml:space="preserve"> Impact Assessments </w:t>
            </w:r>
          </w:p>
        </w:tc>
        <w:tc>
          <w:tcPr>
            <w:tcW w:w="1701" w:type="dxa"/>
            <w:shd w:val="clear" w:color="auto" w:fill="auto"/>
          </w:tcPr>
          <w:p w14:paraId="3379948C"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5 </w:t>
            </w:r>
          </w:p>
        </w:tc>
        <w:tc>
          <w:tcPr>
            <w:tcW w:w="5812" w:type="dxa"/>
            <w:shd w:val="clear" w:color="auto" w:fill="auto"/>
          </w:tcPr>
          <w:p w14:paraId="5A447C60" w14:textId="532C960A" w:rsidR="00961C40" w:rsidRPr="00347A1A" w:rsidRDefault="00961C40" w:rsidP="00A2041D">
            <w:pPr>
              <w:spacing w:before="120" w:after="120" w:line="240" w:lineRule="auto"/>
              <w:rPr>
                <w:rFonts w:cs="Poppins"/>
                <w:color w:val="auto"/>
                <w:sz w:val="24"/>
              </w:rPr>
            </w:pPr>
            <w:r w:rsidRPr="00347A1A">
              <w:rPr>
                <w:rFonts w:cs="Poppins"/>
                <w:color w:val="auto"/>
                <w:sz w:val="24"/>
              </w:rPr>
              <w:t>Conduct E</w:t>
            </w:r>
            <w:r w:rsidR="005711D1" w:rsidRPr="00347A1A">
              <w:rPr>
                <w:rFonts w:cs="Poppins"/>
                <w:color w:val="auto"/>
                <w:sz w:val="24"/>
              </w:rPr>
              <w:t>qHR</w:t>
            </w:r>
            <w:r w:rsidR="0098470F" w:rsidRPr="00347A1A">
              <w:rPr>
                <w:rFonts w:cs="Poppins"/>
                <w:color w:val="auto"/>
                <w:sz w:val="24"/>
              </w:rPr>
              <w:t>I</w:t>
            </w:r>
            <w:r w:rsidRPr="00347A1A">
              <w:rPr>
                <w:rFonts w:cs="Poppins"/>
                <w:color w:val="auto"/>
                <w:sz w:val="24"/>
              </w:rPr>
              <w:t xml:space="preserve">As for new/revised policies and publish these </w:t>
            </w:r>
          </w:p>
        </w:tc>
        <w:tc>
          <w:tcPr>
            <w:tcW w:w="1984" w:type="dxa"/>
            <w:shd w:val="clear" w:color="auto" w:fill="auto"/>
          </w:tcPr>
          <w:p w14:paraId="10644D96"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Ongoing </w:t>
            </w:r>
          </w:p>
        </w:tc>
        <w:tc>
          <w:tcPr>
            <w:tcW w:w="2127" w:type="dxa"/>
            <w:shd w:val="clear" w:color="auto" w:fill="auto"/>
          </w:tcPr>
          <w:p w14:paraId="73013DBE" w14:textId="172EC9D1" w:rsidR="00961C40" w:rsidRPr="00347A1A" w:rsidRDefault="00572FA9" w:rsidP="00A2041D">
            <w:pPr>
              <w:spacing w:before="120" w:after="120" w:line="240" w:lineRule="auto"/>
              <w:rPr>
                <w:rFonts w:cs="Poppins"/>
                <w:sz w:val="24"/>
              </w:rPr>
            </w:pPr>
            <w:r w:rsidRPr="00347A1A">
              <w:rPr>
                <w:rFonts w:cs="Poppins"/>
                <w:color w:val="auto"/>
                <w:sz w:val="24"/>
              </w:rPr>
              <w:t>Published on SEPA website regularl</w:t>
            </w:r>
            <w:r w:rsidR="00337652" w:rsidRPr="00347A1A">
              <w:rPr>
                <w:rFonts w:cs="Poppins"/>
                <w:color w:val="auto"/>
                <w:sz w:val="24"/>
              </w:rPr>
              <w:t>y</w:t>
            </w:r>
            <w:r w:rsidRPr="00347A1A">
              <w:rPr>
                <w:rFonts w:cs="Poppins"/>
                <w:color w:val="auto"/>
                <w:sz w:val="24"/>
              </w:rPr>
              <w:t>.</w:t>
            </w:r>
            <w:r w:rsidR="00337652" w:rsidRPr="00347A1A">
              <w:rPr>
                <w:rFonts w:cs="Poppins"/>
                <w:color w:val="auto"/>
                <w:sz w:val="24"/>
              </w:rPr>
              <w:t xml:space="preserve"> </w:t>
            </w:r>
          </w:p>
        </w:tc>
      </w:tr>
      <w:tr w:rsidR="00961C40" w:rsidRPr="00913286" w14:paraId="3357E965" w14:textId="77777777" w:rsidTr="00947433">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auto"/>
          </w:tcPr>
          <w:p w14:paraId="5A26FC81"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Gather and use employee information </w:t>
            </w:r>
          </w:p>
        </w:tc>
        <w:tc>
          <w:tcPr>
            <w:tcW w:w="1701" w:type="dxa"/>
            <w:shd w:val="clear" w:color="auto" w:fill="auto"/>
          </w:tcPr>
          <w:p w14:paraId="24B1BBD4"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6 (1) &amp; (2) </w:t>
            </w:r>
          </w:p>
        </w:tc>
        <w:tc>
          <w:tcPr>
            <w:tcW w:w="5812" w:type="dxa"/>
            <w:shd w:val="clear" w:color="auto" w:fill="auto"/>
          </w:tcPr>
          <w:p w14:paraId="517F7B1F" w14:textId="61D12C8C"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Gather information on staffing composition, recruitment, development </w:t>
            </w:r>
            <w:r w:rsidR="003E60F0" w:rsidRPr="00347A1A">
              <w:rPr>
                <w:rFonts w:cs="Poppins"/>
                <w:color w:val="auto"/>
                <w:sz w:val="24"/>
              </w:rPr>
              <w:t>and</w:t>
            </w:r>
            <w:r w:rsidRPr="00347A1A">
              <w:rPr>
                <w:rFonts w:cs="Poppins"/>
                <w:color w:val="auto"/>
                <w:sz w:val="24"/>
              </w:rPr>
              <w:t xml:space="preserve"> retention against protect</w:t>
            </w:r>
            <w:r w:rsidR="004C19E2" w:rsidRPr="00347A1A">
              <w:rPr>
                <w:rFonts w:cs="Poppins"/>
                <w:color w:val="auto"/>
                <w:sz w:val="24"/>
              </w:rPr>
              <w:t>ed</w:t>
            </w:r>
            <w:r w:rsidRPr="00347A1A">
              <w:rPr>
                <w:rFonts w:cs="Poppins"/>
                <w:color w:val="auto"/>
                <w:sz w:val="24"/>
              </w:rPr>
              <w:t xml:space="preserve"> characteristics </w:t>
            </w:r>
          </w:p>
        </w:tc>
        <w:tc>
          <w:tcPr>
            <w:tcW w:w="1984" w:type="dxa"/>
            <w:shd w:val="clear" w:color="auto" w:fill="auto"/>
          </w:tcPr>
          <w:p w14:paraId="22A33C90"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Annual </w:t>
            </w:r>
          </w:p>
        </w:tc>
        <w:tc>
          <w:tcPr>
            <w:tcW w:w="2127" w:type="dxa"/>
            <w:shd w:val="clear" w:color="auto" w:fill="auto"/>
          </w:tcPr>
          <w:p w14:paraId="0B78C630" w14:textId="19A26CCF" w:rsidR="00961C40" w:rsidRPr="00347A1A" w:rsidRDefault="00572FA9" w:rsidP="00A2041D">
            <w:pPr>
              <w:spacing w:before="120" w:after="120" w:line="240" w:lineRule="auto"/>
              <w:rPr>
                <w:rFonts w:cs="Poppins"/>
                <w:color w:val="auto"/>
                <w:sz w:val="24"/>
                <w:szCs w:val="24"/>
              </w:rPr>
            </w:pPr>
            <w:r w:rsidRPr="0C1C6995">
              <w:rPr>
                <w:rFonts w:cs="Poppins"/>
                <w:color w:val="auto"/>
                <w:sz w:val="24"/>
                <w:szCs w:val="24"/>
              </w:rPr>
              <w:t xml:space="preserve">April </w:t>
            </w:r>
            <w:r w:rsidR="7B9700D4" w:rsidRPr="0C1C6995">
              <w:rPr>
                <w:rFonts w:cs="Poppins"/>
                <w:color w:val="auto"/>
                <w:sz w:val="24"/>
                <w:szCs w:val="24"/>
              </w:rPr>
              <w:t>202</w:t>
            </w:r>
            <w:r w:rsidR="00CE029F">
              <w:rPr>
                <w:rFonts w:cs="Poppins"/>
                <w:color w:val="auto"/>
                <w:sz w:val="24"/>
                <w:szCs w:val="24"/>
              </w:rPr>
              <w:t>5</w:t>
            </w:r>
          </w:p>
        </w:tc>
      </w:tr>
      <w:tr w:rsidR="00101092" w:rsidRPr="00101092" w14:paraId="0F995589" w14:textId="77777777" w:rsidTr="00947433">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4EA185E2"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Include employee information in mainstreaming report </w:t>
            </w:r>
          </w:p>
        </w:tc>
        <w:tc>
          <w:tcPr>
            <w:tcW w:w="1701" w:type="dxa"/>
            <w:shd w:val="clear" w:color="auto" w:fill="auto"/>
          </w:tcPr>
          <w:p w14:paraId="2599FFCD"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6 (3) </w:t>
            </w:r>
          </w:p>
        </w:tc>
        <w:tc>
          <w:tcPr>
            <w:tcW w:w="5812" w:type="dxa"/>
            <w:shd w:val="clear" w:color="auto" w:fill="auto"/>
          </w:tcPr>
          <w:p w14:paraId="1FF72701"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Include employee information and progress made in gathering &amp; using this in mainstreaming report.</w:t>
            </w:r>
          </w:p>
        </w:tc>
        <w:tc>
          <w:tcPr>
            <w:tcW w:w="1984" w:type="dxa"/>
            <w:shd w:val="clear" w:color="auto" w:fill="auto"/>
          </w:tcPr>
          <w:p w14:paraId="67A0086F"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2 years </w:t>
            </w:r>
          </w:p>
        </w:tc>
        <w:tc>
          <w:tcPr>
            <w:tcW w:w="2127" w:type="dxa"/>
            <w:shd w:val="clear" w:color="auto" w:fill="auto"/>
          </w:tcPr>
          <w:p w14:paraId="52A7EF6F" w14:textId="523D49A6"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 </w:t>
            </w:r>
            <w:r w:rsidR="00572FA9" w:rsidRPr="00347A1A">
              <w:rPr>
                <w:rFonts w:cs="Poppins"/>
                <w:color w:val="auto"/>
                <w:sz w:val="24"/>
              </w:rPr>
              <w:t>April 202</w:t>
            </w:r>
            <w:r w:rsidR="00CE029F">
              <w:rPr>
                <w:rFonts w:cs="Poppins"/>
                <w:color w:val="auto"/>
                <w:sz w:val="24"/>
              </w:rPr>
              <w:t>5</w:t>
            </w:r>
          </w:p>
        </w:tc>
      </w:tr>
      <w:tr w:rsidR="00101092" w:rsidRPr="00101092" w14:paraId="7DF1AD28" w14:textId="77777777" w:rsidTr="00947433">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auto"/>
          </w:tcPr>
          <w:p w14:paraId="08733068"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Gender pay gap information </w:t>
            </w:r>
          </w:p>
        </w:tc>
        <w:tc>
          <w:tcPr>
            <w:tcW w:w="1701" w:type="dxa"/>
            <w:shd w:val="clear" w:color="auto" w:fill="auto"/>
          </w:tcPr>
          <w:p w14:paraId="4614ABC5"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7 </w:t>
            </w:r>
          </w:p>
        </w:tc>
        <w:tc>
          <w:tcPr>
            <w:tcW w:w="5812" w:type="dxa"/>
            <w:shd w:val="clear" w:color="auto" w:fill="auto"/>
          </w:tcPr>
          <w:p w14:paraId="220E81EE"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Publish percentage difference between hourly pay rates for men and women </w:t>
            </w:r>
          </w:p>
        </w:tc>
        <w:tc>
          <w:tcPr>
            <w:tcW w:w="1984" w:type="dxa"/>
            <w:shd w:val="clear" w:color="auto" w:fill="auto"/>
          </w:tcPr>
          <w:p w14:paraId="219B4761"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2 years </w:t>
            </w:r>
          </w:p>
        </w:tc>
        <w:tc>
          <w:tcPr>
            <w:tcW w:w="2127" w:type="dxa"/>
            <w:shd w:val="clear" w:color="auto" w:fill="auto"/>
          </w:tcPr>
          <w:p w14:paraId="5D0E0564" w14:textId="5D5452D9" w:rsidR="00961C40" w:rsidRPr="00347A1A" w:rsidRDefault="00572FA9" w:rsidP="00A2041D">
            <w:pPr>
              <w:spacing w:before="120" w:after="120" w:line="240" w:lineRule="auto"/>
              <w:rPr>
                <w:rFonts w:cs="Poppins"/>
                <w:color w:val="auto"/>
                <w:sz w:val="24"/>
              </w:rPr>
            </w:pPr>
            <w:r w:rsidRPr="00347A1A">
              <w:rPr>
                <w:rFonts w:cs="Poppins"/>
                <w:color w:val="auto"/>
                <w:sz w:val="24"/>
              </w:rPr>
              <w:t>April 202</w:t>
            </w:r>
            <w:r w:rsidR="00CE029F">
              <w:rPr>
                <w:rFonts w:cs="Poppins"/>
                <w:color w:val="auto"/>
                <w:sz w:val="24"/>
              </w:rPr>
              <w:t>5</w:t>
            </w:r>
          </w:p>
        </w:tc>
      </w:tr>
      <w:tr w:rsidR="00101092" w:rsidRPr="00101092" w14:paraId="7156E668" w14:textId="77777777" w:rsidTr="00947433">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auto"/>
          </w:tcPr>
          <w:p w14:paraId="3B8CE3F3" w14:textId="77777777" w:rsidR="00961C40" w:rsidRPr="00347A1A" w:rsidRDefault="00961C40" w:rsidP="00A2041D">
            <w:pPr>
              <w:spacing w:before="120" w:after="120" w:line="240" w:lineRule="auto"/>
              <w:rPr>
                <w:rFonts w:cs="Poppins"/>
                <w:b/>
                <w:bCs/>
                <w:color w:val="auto"/>
                <w:sz w:val="24"/>
                <w:szCs w:val="24"/>
              </w:rPr>
            </w:pPr>
            <w:r w:rsidRPr="00347A1A">
              <w:rPr>
                <w:rFonts w:cs="Poppins"/>
                <w:b/>
                <w:bCs/>
                <w:color w:val="auto"/>
                <w:sz w:val="24"/>
                <w:szCs w:val="24"/>
              </w:rPr>
              <w:t xml:space="preserve">Statement on equal pay policy &amp; occupational segregation </w:t>
            </w:r>
          </w:p>
        </w:tc>
        <w:tc>
          <w:tcPr>
            <w:tcW w:w="1701" w:type="dxa"/>
            <w:shd w:val="clear" w:color="auto" w:fill="auto"/>
          </w:tcPr>
          <w:p w14:paraId="2711A40A"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Section 8 </w:t>
            </w:r>
          </w:p>
        </w:tc>
        <w:tc>
          <w:tcPr>
            <w:tcW w:w="5812" w:type="dxa"/>
            <w:shd w:val="clear" w:color="auto" w:fill="auto"/>
          </w:tcPr>
          <w:p w14:paraId="6ACEE766" w14:textId="44C6C451"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Publish equal pay policy and analysis of employment by grade/role for gender, disability </w:t>
            </w:r>
            <w:r w:rsidR="003E60F0" w:rsidRPr="00347A1A">
              <w:rPr>
                <w:rFonts w:cs="Poppins"/>
                <w:color w:val="auto"/>
                <w:sz w:val="24"/>
              </w:rPr>
              <w:t>and</w:t>
            </w:r>
            <w:r w:rsidRPr="00347A1A">
              <w:rPr>
                <w:rFonts w:cs="Poppins"/>
                <w:color w:val="auto"/>
                <w:sz w:val="24"/>
              </w:rPr>
              <w:t xml:space="preserve"> race </w:t>
            </w:r>
          </w:p>
        </w:tc>
        <w:tc>
          <w:tcPr>
            <w:tcW w:w="1984" w:type="dxa"/>
            <w:shd w:val="clear" w:color="auto" w:fill="auto"/>
          </w:tcPr>
          <w:p w14:paraId="1E90371B" w14:textId="77777777" w:rsidR="00961C40" w:rsidRPr="00347A1A" w:rsidRDefault="00961C40" w:rsidP="00A2041D">
            <w:pPr>
              <w:spacing w:before="120" w:after="120" w:line="240" w:lineRule="auto"/>
              <w:rPr>
                <w:rFonts w:cs="Poppins"/>
                <w:color w:val="auto"/>
                <w:sz w:val="24"/>
              </w:rPr>
            </w:pPr>
            <w:r w:rsidRPr="00347A1A">
              <w:rPr>
                <w:rFonts w:cs="Poppins"/>
                <w:color w:val="auto"/>
                <w:sz w:val="24"/>
              </w:rPr>
              <w:t xml:space="preserve">At least every 4 years </w:t>
            </w:r>
          </w:p>
        </w:tc>
        <w:tc>
          <w:tcPr>
            <w:tcW w:w="2127" w:type="dxa"/>
            <w:shd w:val="clear" w:color="auto" w:fill="auto"/>
          </w:tcPr>
          <w:p w14:paraId="1D9ED4D0" w14:textId="6E93064A" w:rsidR="00961C40" w:rsidRPr="00347A1A" w:rsidRDefault="00101092" w:rsidP="00A2041D">
            <w:pPr>
              <w:spacing w:before="120" w:after="120" w:line="240" w:lineRule="auto"/>
              <w:rPr>
                <w:rFonts w:cs="Poppins"/>
                <w:color w:val="auto"/>
                <w:sz w:val="24"/>
              </w:rPr>
            </w:pPr>
            <w:r w:rsidRPr="00347A1A">
              <w:rPr>
                <w:rFonts w:cs="Poppins"/>
                <w:color w:val="auto"/>
                <w:sz w:val="24"/>
              </w:rPr>
              <w:t>April 202</w:t>
            </w:r>
            <w:r w:rsidR="00CE029F">
              <w:rPr>
                <w:rFonts w:cs="Poppins"/>
                <w:color w:val="auto"/>
                <w:sz w:val="24"/>
              </w:rPr>
              <w:t>5</w:t>
            </w:r>
          </w:p>
        </w:tc>
      </w:tr>
    </w:tbl>
    <w:p w14:paraId="0ED53ADB" w14:textId="77777777" w:rsidR="006243FF" w:rsidRPr="00CE7AD0" w:rsidRDefault="006243FF" w:rsidP="000B74CD">
      <w:pPr>
        <w:pStyle w:val="Heading2"/>
        <w:rPr>
          <w:color w:val="016574"/>
          <w:u w:val="single"/>
        </w:rPr>
      </w:pPr>
      <w:bookmarkStart w:id="35" w:name="_Appendix_1."/>
      <w:bookmarkStart w:id="36" w:name="_Appendix_2"/>
      <w:bookmarkEnd w:id="35"/>
      <w:bookmarkEnd w:id="36"/>
    </w:p>
    <w:sectPr w:rsidR="006243FF" w:rsidRPr="00CE7AD0" w:rsidSect="000E0DCA">
      <w:pgSz w:w="16838" w:h="11906" w:orient="landscape" w:code="9"/>
      <w:pgMar w:top="1134" w:right="1440" w:bottom="567" w:left="1440" w:header="79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027AE" w14:textId="77777777" w:rsidR="00DF7458" w:rsidRDefault="00DF7458" w:rsidP="00660C79">
      <w:pPr>
        <w:spacing w:line="240" w:lineRule="auto"/>
      </w:pPr>
    </w:p>
  </w:endnote>
  <w:endnote w:type="continuationSeparator" w:id="0">
    <w:p w14:paraId="7CB30D59" w14:textId="77777777" w:rsidR="00DF7458" w:rsidRDefault="00DF7458" w:rsidP="00660C79">
      <w:pPr>
        <w:spacing w:line="240" w:lineRule="auto"/>
      </w:pPr>
      <w:r>
        <w:continuationSeparator/>
      </w:r>
    </w:p>
  </w:endnote>
  <w:endnote w:type="continuationNotice" w:id="1">
    <w:p w14:paraId="29FDBD00" w14:textId="77777777" w:rsidR="00DF7458" w:rsidRDefault="00DF74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MS PGothic">
    <w:altName w:val="ＭＳ Ｐゴシック"/>
    <w:panose1 w:val="020B0600070205080204"/>
    <w:charset w:val="80"/>
    <w:family w:val="swiss"/>
    <w:pitch w:val="variable"/>
    <w:sig w:usb0="E00002FF" w:usb1="6AC7FDFB" w:usb2="08000012" w:usb3="00000000" w:csb0="0002009F" w:csb1="00000000"/>
  </w:font>
  <w:font w:name="Poppins SemiBold">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1316" w14:textId="42506BC2" w:rsidR="00811D98" w:rsidRDefault="000B46DE">
    <w:pPr>
      <w:pStyle w:val="Footer"/>
    </w:pPr>
    <w:r>
      <w:rPr>
        <w:noProof/>
      </w:rPr>
      <mc:AlternateContent>
        <mc:Choice Requires="wps">
          <w:drawing>
            <wp:anchor distT="0" distB="0" distL="0" distR="0" simplePos="0" relativeHeight="251658242" behindDoc="0" locked="0" layoutInCell="1" allowOverlap="1" wp14:anchorId="2242D7E8" wp14:editId="7EBEA444">
              <wp:simplePos x="635" y="635"/>
              <wp:positionH relativeFrom="page">
                <wp:align>center</wp:align>
              </wp:positionH>
              <wp:positionV relativeFrom="page">
                <wp:align>bottom</wp:align>
              </wp:positionV>
              <wp:extent cx="1323340" cy="422910"/>
              <wp:effectExtent l="0" t="0" r="10160" b="0"/>
              <wp:wrapNone/>
              <wp:docPr id="1084886763" name="Text Box 28" descr="OFFICIAL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3340" cy="422910"/>
                      </a:xfrm>
                      <a:prstGeom prst="rect">
                        <a:avLst/>
                      </a:prstGeom>
                      <a:noFill/>
                      <a:ln>
                        <a:noFill/>
                      </a:ln>
                    </wps:spPr>
                    <wps:txbx>
                      <w:txbxContent>
                        <w:p w14:paraId="3A2A1E53" w14:textId="7CDA18AF"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42D7E8" id="_x0000_t202" coordsize="21600,21600" o:spt="202" path="m,l,21600r21600,l21600,xe">
              <v:stroke joinstyle="miter"/>
              <v:path gradientshapeok="t" o:connecttype="rect"/>
            </v:shapetype>
            <v:shape id="Text Box 28" o:spid="_x0000_s1035" type="#_x0000_t202" alt="OFFICIAL - CONFIDENTIAL" style="position:absolute;margin-left:0;margin-top:0;width:104.2pt;height:33.3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" filled="f" stroked="f">
              <v:textbox style="mso-fit-shape-to-text:t" inset="0,0,0,15pt">
                <w:txbxContent>
                  <w:p w14:paraId="3A2A1E53" w14:textId="7CDA18AF"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v:textbox>
              <w10:wrap anchorx="page" anchory="page"/>
            </v:shape>
          </w:pict>
        </mc:Fallback>
      </mc:AlternateContent>
    </w:r>
    <w:r w:rsidR="00811D98">
      <w:rPr>
        <w:noProof/>
      </w:rPr>
      <mc:AlternateContent>
        <mc:Choice Requires="wps">
          <w:drawing>
            <wp:inline distT="0" distB="0" distL="0" distR="0" wp14:anchorId="2D3620B2" wp14:editId="109111C0">
              <wp:extent cx="443865" cy="443865"/>
              <wp:effectExtent l="0" t="0" r="3810" b="15240"/>
              <wp:docPr id="16" name="Text Box 16"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2D3620B2" id="Text Box 16" o:spid="_x0000_s1036"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Dtj9iYFAgAAFwQAAA4AAAAAAAAAAAAA&#10;AAAALgIAAGRycy9lMm9Eb2MueG1sUEsBAi0AFAAGAAgAAAAhAPtUaF7WAAAAAwEAAA8AAAAAAAAA&#10;AAAAAAAAXwQAAGRycy9kb3ducmV2LnhtbFBLBQYAAAAABAAEAPMAAABiBQAAAAA=&#10;" filled="f" stroked="f">
              <v:textbox style="mso-fit-shape-to-text:t" inset="0,0,0,0">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30FA09AD" w14:textId="77777777" w:rsidR="00087BD5" w:rsidRDefault="00087B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988"/>
      <w:gridCol w:w="6970"/>
    </w:tblGrid>
    <w:tr w:rsidR="00E35E29" w14:paraId="0437C7F1" w14:textId="77777777">
      <w:trPr>
        <w:trHeight w:hRule="exact" w:val="115"/>
        <w:jc w:val="center"/>
      </w:trPr>
      <w:tc>
        <w:tcPr>
          <w:tcW w:w="4686" w:type="dxa"/>
          <w:shd w:val="clear" w:color="auto" w:fill="016574" w:themeFill="accent1"/>
          <w:tcMar>
            <w:top w:w="0" w:type="dxa"/>
            <w:bottom w:w="0" w:type="dxa"/>
          </w:tcMar>
        </w:tcPr>
        <w:p w14:paraId="2278C8BD" w14:textId="77777777" w:rsidR="00E35E29" w:rsidRDefault="00E35E29">
          <w:pPr>
            <w:pStyle w:val="Header"/>
            <w:rPr>
              <w:caps/>
              <w:sz w:val="18"/>
            </w:rPr>
          </w:pPr>
        </w:p>
      </w:tc>
      <w:tc>
        <w:tcPr>
          <w:tcW w:w="4674" w:type="dxa"/>
          <w:shd w:val="clear" w:color="auto" w:fill="016574" w:themeFill="accent1"/>
          <w:tcMar>
            <w:top w:w="0" w:type="dxa"/>
            <w:bottom w:w="0" w:type="dxa"/>
          </w:tcMar>
        </w:tcPr>
        <w:p w14:paraId="0EB9AD3D" w14:textId="77777777" w:rsidR="00E35E29" w:rsidRDefault="00E35E29">
          <w:pPr>
            <w:pStyle w:val="Header"/>
            <w:jc w:val="right"/>
            <w:rPr>
              <w:caps/>
              <w:sz w:val="18"/>
            </w:rPr>
          </w:pPr>
        </w:p>
      </w:tc>
    </w:tr>
    <w:tr w:rsidR="00E35E29" w:rsidRPr="00C25FC0" w14:paraId="295175D9" w14:textId="77777777">
      <w:trPr>
        <w:jc w:val="center"/>
      </w:trPr>
      <w:tc>
        <w:tcPr>
          <w:tcW w:w="4686" w:type="dxa"/>
          <w:shd w:val="clear" w:color="auto" w:fill="auto"/>
          <w:vAlign w:val="center"/>
        </w:tcPr>
        <w:p w14:paraId="6AFE26AA" w14:textId="5071E661" w:rsidR="00E35E29" w:rsidRDefault="00E35E29">
          <w:pPr>
            <w:pStyle w:val="Footer"/>
            <w:rPr>
              <w:caps/>
              <w:color w:val="808080" w:themeColor="background1" w:themeShade="80"/>
              <w:sz w:val="18"/>
              <w:szCs w:val="18"/>
            </w:rPr>
          </w:pPr>
        </w:p>
      </w:tc>
      <w:tc>
        <w:tcPr>
          <w:tcW w:w="4674" w:type="dxa"/>
          <w:shd w:val="clear" w:color="auto" w:fill="auto"/>
          <w:vAlign w:val="center"/>
        </w:tcPr>
        <w:p w14:paraId="331E37DA" w14:textId="77777777" w:rsidR="00E35E29" w:rsidRPr="00C25FC0" w:rsidRDefault="00E35E29">
          <w:pPr>
            <w:pStyle w:val="Footer"/>
            <w:jc w:val="right"/>
            <w:rPr>
              <w:caps/>
            </w:rPr>
          </w:pPr>
          <w:r w:rsidRPr="00C25FC0">
            <w:rPr>
              <w:caps/>
            </w:rPr>
            <w:fldChar w:fldCharType="begin"/>
          </w:r>
          <w:r w:rsidRPr="00C25FC0">
            <w:rPr>
              <w:caps/>
            </w:rPr>
            <w:instrText xml:space="preserve"> PAGE   \* MERGEFORMAT </w:instrText>
          </w:r>
          <w:r w:rsidRPr="00C25FC0">
            <w:rPr>
              <w:caps/>
            </w:rPr>
            <w:fldChar w:fldCharType="separate"/>
          </w:r>
          <w:r w:rsidRPr="00C25FC0">
            <w:rPr>
              <w:caps/>
              <w:noProof/>
            </w:rPr>
            <w:t>2</w:t>
          </w:r>
          <w:r w:rsidRPr="00C25FC0">
            <w:rPr>
              <w:caps/>
              <w:noProof/>
            </w:rPr>
            <w:fldChar w:fldCharType="end"/>
          </w:r>
        </w:p>
      </w:tc>
    </w:tr>
  </w:tbl>
  <w:p w14:paraId="002F14F0" w14:textId="548C7821" w:rsidR="00087BD5" w:rsidRDefault="00087BD5" w:rsidP="001B4AE7">
    <w:pPr>
      <w:tabs>
        <w:tab w:val="left" w:pos="108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988"/>
      <w:gridCol w:w="6970"/>
    </w:tblGrid>
    <w:tr w:rsidR="001F0D9E" w14:paraId="67809FDF" w14:textId="77777777">
      <w:trPr>
        <w:trHeight w:hRule="exact" w:val="115"/>
        <w:jc w:val="center"/>
      </w:trPr>
      <w:tc>
        <w:tcPr>
          <w:tcW w:w="4686" w:type="dxa"/>
          <w:shd w:val="clear" w:color="auto" w:fill="016574" w:themeFill="accent1"/>
          <w:tcMar>
            <w:top w:w="0" w:type="dxa"/>
            <w:bottom w:w="0" w:type="dxa"/>
          </w:tcMar>
        </w:tcPr>
        <w:p w14:paraId="3283D34A" w14:textId="77777777" w:rsidR="001F0D9E" w:rsidRDefault="001F0D9E">
          <w:pPr>
            <w:pStyle w:val="Header"/>
            <w:rPr>
              <w:caps/>
              <w:sz w:val="18"/>
            </w:rPr>
          </w:pPr>
        </w:p>
      </w:tc>
      <w:tc>
        <w:tcPr>
          <w:tcW w:w="4674" w:type="dxa"/>
          <w:shd w:val="clear" w:color="auto" w:fill="016574" w:themeFill="accent1"/>
          <w:tcMar>
            <w:top w:w="0" w:type="dxa"/>
            <w:bottom w:w="0" w:type="dxa"/>
          </w:tcMar>
        </w:tcPr>
        <w:p w14:paraId="064D88AA" w14:textId="77777777" w:rsidR="001F0D9E" w:rsidRDefault="001F0D9E">
          <w:pPr>
            <w:pStyle w:val="Header"/>
            <w:jc w:val="right"/>
            <w:rPr>
              <w:caps/>
              <w:sz w:val="18"/>
            </w:rPr>
          </w:pPr>
        </w:p>
      </w:tc>
    </w:tr>
    <w:tr w:rsidR="001F0D9E" w14:paraId="750F8290" w14:textId="77777777">
      <w:trPr>
        <w:jc w:val="center"/>
      </w:trPr>
      <w:tc>
        <w:tcPr>
          <w:tcW w:w="4686" w:type="dxa"/>
          <w:shd w:val="clear" w:color="auto" w:fill="auto"/>
          <w:vAlign w:val="center"/>
        </w:tcPr>
        <w:p w14:paraId="4C821E1B" w14:textId="3219625E" w:rsidR="001F0D9E" w:rsidRDefault="001F0D9E">
          <w:pPr>
            <w:pStyle w:val="Footer"/>
            <w:rPr>
              <w:caps/>
              <w:color w:val="808080" w:themeColor="background1" w:themeShade="80"/>
              <w:sz w:val="18"/>
              <w:szCs w:val="18"/>
            </w:rPr>
          </w:pPr>
        </w:p>
      </w:tc>
      <w:tc>
        <w:tcPr>
          <w:tcW w:w="4674" w:type="dxa"/>
          <w:shd w:val="clear" w:color="auto" w:fill="auto"/>
          <w:vAlign w:val="center"/>
        </w:tcPr>
        <w:p w14:paraId="36C9C175" w14:textId="77777777" w:rsidR="001F0D9E" w:rsidRPr="00FE32BC" w:rsidRDefault="001F0D9E">
          <w:pPr>
            <w:pStyle w:val="Footer"/>
            <w:jc w:val="right"/>
            <w:rPr>
              <w:caps/>
              <w:sz w:val="18"/>
              <w:szCs w:val="18"/>
            </w:rPr>
          </w:pPr>
          <w:r w:rsidRPr="00FE32BC">
            <w:rPr>
              <w:caps/>
              <w:sz w:val="18"/>
              <w:szCs w:val="18"/>
            </w:rPr>
            <w:fldChar w:fldCharType="begin"/>
          </w:r>
          <w:r w:rsidRPr="00FE32BC">
            <w:rPr>
              <w:caps/>
              <w:sz w:val="18"/>
              <w:szCs w:val="18"/>
            </w:rPr>
            <w:instrText xml:space="preserve"> PAGE   \* MERGEFORMAT </w:instrText>
          </w:r>
          <w:r w:rsidRPr="00FE32BC">
            <w:rPr>
              <w:caps/>
              <w:sz w:val="18"/>
              <w:szCs w:val="18"/>
            </w:rPr>
            <w:fldChar w:fldCharType="separate"/>
          </w:r>
          <w:r w:rsidRPr="00FE32BC">
            <w:rPr>
              <w:caps/>
              <w:noProof/>
              <w:sz w:val="18"/>
              <w:szCs w:val="18"/>
            </w:rPr>
            <w:t>2</w:t>
          </w:r>
          <w:r w:rsidRPr="00FE32BC">
            <w:rPr>
              <w:caps/>
              <w:noProof/>
              <w:sz w:val="18"/>
              <w:szCs w:val="18"/>
            </w:rPr>
            <w:fldChar w:fldCharType="end"/>
          </w:r>
        </w:p>
      </w:tc>
    </w:tr>
  </w:tbl>
  <w:p w14:paraId="260A25C5" w14:textId="3600713F" w:rsidR="00087BD5" w:rsidRDefault="00087BD5" w:rsidP="00112A5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6FF5" w14:textId="28187449" w:rsidR="00EC6A73" w:rsidRDefault="000B46DE" w:rsidP="001138C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D31D508" wp14:editId="2A48CCB8">
              <wp:simplePos x="635" y="635"/>
              <wp:positionH relativeFrom="page">
                <wp:align>center</wp:align>
              </wp:positionH>
              <wp:positionV relativeFrom="page">
                <wp:align>bottom</wp:align>
              </wp:positionV>
              <wp:extent cx="1323340" cy="422910"/>
              <wp:effectExtent l="0" t="0" r="10160" b="0"/>
              <wp:wrapNone/>
              <wp:docPr id="1554468984" name="Text Box 31" descr="OFFICIAL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3340" cy="422910"/>
                      </a:xfrm>
                      <a:prstGeom prst="rect">
                        <a:avLst/>
                      </a:prstGeom>
                      <a:noFill/>
                      <a:ln>
                        <a:noFill/>
                      </a:ln>
                    </wps:spPr>
                    <wps:txbx>
                      <w:txbxContent>
                        <w:p w14:paraId="4570DEDD" w14:textId="16229117"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1D508" id="_x0000_t202" coordsize="21600,21600" o:spt="202" path="m,l,21600r21600,l21600,xe">
              <v:stroke joinstyle="miter"/>
              <v:path gradientshapeok="t" o:connecttype="rect"/>
            </v:shapetype>
            <v:shape id="Text Box 31" o:spid="_x0000_s1038" type="#_x0000_t202" alt="OFFICIAL - CONFIDENTIAL" style="position:absolute;margin-left:0;margin-top:0;width:104.2pt;height:33.3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" filled="f" stroked="f">
              <v:textbox style="mso-fit-shape-to-text:t" inset="0,0,0,15pt">
                <w:txbxContent>
                  <w:p w14:paraId="4570DEDD" w14:textId="16229117"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2C8DA613" w14:textId="77777777"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2FD8E245"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6D49DC" w14:textId="77777777" w:rsidR="00917BB1" w:rsidRDefault="00917BB1" w:rsidP="00917B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F3ED9" w14:textId="77777777" w:rsidR="00DF7458" w:rsidRDefault="00DF7458" w:rsidP="00660C79">
      <w:pPr>
        <w:spacing w:line="240" w:lineRule="auto"/>
      </w:pPr>
      <w:r>
        <w:separator/>
      </w:r>
    </w:p>
  </w:footnote>
  <w:footnote w:type="continuationSeparator" w:id="0">
    <w:p w14:paraId="5C0D979C" w14:textId="77777777" w:rsidR="00DF7458" w:rsidRDefault="00DF7458" w:rsidP="00660C79">
      <w:pPr>
        <w:spacing w:line="240" w:lineRule="auto"/>
      </w:pPr>
      <w:r>
        <w:continuationSeparator/>
      </w:r>
    </w:p>
  </w:footnote>
  <w:footnote w:type="continuationNotice" w:id="1">
    <w:p w14:paraId="5084CED4" w14:textId="77777777" w:rsidR="00DF7458" w:rsidRDefault="00DF74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20C8" w14:textId="3B0B197D" w:rsidR="00811D98" w:rsidRDefault="000B46DE">
    <w:pPr>
      <w:pStyle w:val="Header"/>
    </w:pPr>
    <w:r>
      <w:rPr>
        <w:noProof/>
      </w:rPr>
      <mc:AlternateContent>
        <mc:Choice Requires="wps">
          <w:drawing>
            <wp:anchor distT="0" distB="0" distL="0" distR="0" simplePos="0" relativeHeight="251658240" behindDoc="0" locked="0" layoutInCell="1" allowOverlap="1" wp14:anchorId="33DD975E" wp14:editId="49520430">
              <wp:simplePos x="635" y="635"/>
              <wp:positionH relativeFrom="page">
                <wp:align>center</wp:align>
              </wp:positionH>
              <wp:positionV relativeFrom="page">
                <wp:align>top</wp:align>
              </wp:positionV>
              <wp:extent cx="1323340" cy="422910"/>
              <wp:effectExtent l="0" t="0" r="10160" b="15240"/>
              <wp:wrapNone/>
              <wp:docPr id="59805534" name="Text Box 22" descr="OFFICIAL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23340" cy="422910"/>
                      </a:xfrm>
                      <a:prstGeom prst="rect">
                        <a:avLst/>
                      </a:prstGeom>
                      <a:noFill/>
                      <a:ln>
                        <a:noFill/>
                      </a:ln>
                    </wps:spPr>
                    <wps:txbx>
                      <w:txbxContent>
                        <w:p w14:paraId="6E003CAD" w14:textId="1A249BC1"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DD975E" id="_x0000_t202" coordsize="21600,21600" o:spt="202" path="m,l,21600r21600,l21600,xe">
              <v:stroke joinstyle="miter"/>
              <v:path gradientshapeok="t" o:connecttype="rect"/>
            </v:shapetype>
            <v:shape id="Text Box 22" o:spid="_x0000_s1033" type="#_x0000_t202" alt="OFFICIAL - CONFIDENTIAL" style="position:absolute;margin-left:0;margin-top:0;width:104.2pt;height:33.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" filled="f" stroked="f">
              <v:textbox style="mso-fit-shape-to-text:t" inset="0,15pt,0,0">
                <w:txbxContent>
                  <w:p w14:paraId="6E003CAD" w14:textId="1A249BC1"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v:textbox>
              <w10:wrap anchorx="page" anchory="page"/>
            </v:shape>
          </w:pict>
        </mc:Fallback>
      </mc:AlternateContent>
    </w:r>
    <w:r w:rsidR="00811D98">
      <w:rPr>
        <w:noProof/>
      </w:rPr>
      <mc:AlternateContent>
        <mc:Choice Requires="wps">
          <w:drawing>
            <wp:inline distT="0" distB="0" distL="0" distR="0" wp14:anchorId="72BED7BA" wp14:editId="1E66F5E8">
              <wp:extent cx="443865" cy="443865"/>
              <wp:effectExtent l="0" t="0" r="3810" b="15240"/>
              <wp:docPr id="15" name="Text Box 15"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72BED7BA" id="Text Box 15" o:spid="_x0000_s1034"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43E45654" w14:textId="77777777" w:rsidR="00087BD5" w:rsidRDefault="00087B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8B3A" w14:textId="3DE95A4B" w:rsidR="000B46DE" w:rsidRDefault="000B46DE">
    <w:pPr>
      <w:pStyle w:val="Header"/>
    </w:pPr>
    <w:r>
      <w:rPr>
        <w:noProof/>
      </w:rPr>
      <mc:AlternateContent>
        <mc:Choice Requires="wps">
          <w:drawing>
            <wp:anchor distT="0" distB="0" distL="0" distR="0" simplePos="0" relativeHeight="251658241" behindDoc="0" locked="0" layoutInCell="1" allowOverlap="1" wp14:anchorId="3C39C50A" wp14:editId="61F883B3">
              <wp:simplePos x="635" y="635"/>
              <wp:positionH relativeFrom="page">
                <wp:align>center</wp:align>
              </wp:positionH>
              <wp:positionV relativeFrom="page">
                <wp:align>top</wp:align>
              </wp:positionV>
              <wp:extent cx="1323340" cy="422910"/>
              <wp:effectExtent l="0" t="0" r="10160" b="15240"/>
              <wp:wrapNone/>
              <wp:docPr id="1261049471" name="Text Box 25" descr="OFFICIAL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23340" cy="422910"/>
                      </a:xfrm>
                      <a:prstGeom prst="rect">
                        <a:avLst/>
                      </a:prstGeom>
                      <a:noFill/>
                      <a:ln>
                        <a:noFill/>
                      </a:ln>
                    </wps:spPr>
                    <wps:txbx>
                      <w:txbxContent>
                        <w:p w14:paraId="3B706E15" w14:textId="633BE5E2"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9C50A" id="_x0000_t202" coordsize="21600,21600" o:spt="202" path="m,l,21600r21600,l21600,xe">
              <v:stroke joinstyle="miter"/>
              <v:path gradientshapeok="t" o:connecttype="rect"/>
            </v:shapetype>
            <v:shape id="Text Box 25" o:spid="_x0000_s1037" type="#_x0000_t202" alt="OFFICIAL - CONFIDENTIAL" style="position:absolute;margin-left:0;margin-top:0;width:104.2pt;height:33.3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" filled="f" stroked="f">
              <v:textbox style="mso-fit-shape-to-text:t" inset="0,15pt,0,0">
                <w:txbxContent>
                  <w:p w14:paraId="3B706E15" w14:textId="633BE5E2" w:rsidR="000B46DE" w:rsidRPr="000B46DE" w:rsidRDefault="000B46DE" w:rsidP="000B46DE">
                    <w:pPr>
                      <w:rPr>
                        <w:rFonts w:ascii="Calibri" w:eastAsia="Calibri" w:hAnsi="Calibri" w:cs="Calibri"/>
                        <w:noProof/>
                        <w:color w:val="0000FF"/>
                        <w:sz w:val="20"/>
                        <w:szCs w:val="20"/>
                      </w:rPr>
                    </w:pPr>
                    <w:r w:rsidRPr="000B46DE">
                      <w:rPr>
                        <w:rFonts w:ascii="Calibri" w:eastAsia="Calibri" w:hAnsi="Calibri" w:cs="Calibri"/>
                        <w:noProof/>
                        <w:color w:val="0000FF"/>
                        <w:sz w:val="20"/>
                        <w:szCs w:val="20"/>
                      </w:rPr>
                      <w:t>OFFICIAL -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268E"/>
    <w:multiLevelType w:val="hybridMultilevel"/>
    <w:tmpl w:val="EF92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A1EC0"/>
    <w:multiLevelType w:val="hybridMultilevel"/>
    <w:tmpl w:val="E93ADBEC"/>
    <w:lvl w:ilvl="0" w:tplc="72CA503A">
      <w:start w:val="1"/>
      <w:numFmt w:val="bullet"/>
      <w:lvlText w:val=""/>
      <w:lvlJc w:val="left"/>
      <w:pPr>
        <w:ind w:left="720" w:hanging="360"/>
      </w:pPr>
      <w:rPr>
        <w:rFonts w:ascii="Wingdings" w:hAnsi="Wingdings" w:hint="default"/>
        <w:color w:val="6161FF"/>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EA1"/>
    <w:multiLevelType w:val="hybridMultilevel"/>
    <w:tmpl w:val="9B269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5117D"/>
    <w:multiLevelType w:val="multilevel"/>
    <w:tmpl w:val="4912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333"/>
    <w:multiLevelType w:val="multilevel"/>
    <w:tmpl w:val="DFF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670C9"/>
    <w:multiLevelType w:val="hybridMultilevel"/>
    <w:tmpl w:val="697635BA"/>
    <w:lvl w:ilvl="0" w:tplc="A9C8D28A">
      <w:start w:val="1"/>
      <w:numFmt w:val="bullet"/>
      <w:lvlText w:val=""/>
      <w:lvlJc w:val="left"/>
      <w:pPr>
        <w:ind w:left="720" w:hanging="360"/>
      </w:pPr>
      <w:rPr>
        <w:rFonts w:ascii="Wingdings" w:hAnsi="Wingdings" w:hint="default"/>
        <w:color w:val="2A8451"/>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626FE"/>
    <w:multiLevelType w:val="hybridMultilevel"/>
    <w:tmpl w:val="3502DCB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4953CC5"/>
    <w:multiLevelType w:val="hybridMultilevel"/>
    <w:tmpl w:val="23F2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257BE"/>
    <w:multiLevelType w:val="hybridMultilevel"/>
    <w:tmpl w:val="DE1A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26525"/>
    <w:multiLevelType w:val="hybridMultilevel"/>
    <w:tmpl w:val="ECA8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55E79"/>
    <w:multiLevelType w:val="hybridMultilevel"/>
    <w:tmpl w:val="25405FE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1" w15:restartNumberingAfterBreak="0">
    <w:nsid w:val="2794049E"/>
    <w:multiLevelType w:val="hybridMultilevel"/>
    <w:tmpl w:val="9FD2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51759"/>
    <w:multiLevelType w:val="hybridMultilevel"/>
    <w:tmpl w:val="C4D0DDB2"/>
    <w:lvl w:ilvl="0" w:tplc="63762010">
      <w:start w:val="1"/>
      <w:numFmt w:val="bullet"/>
      <w:lvlText w:val=""/>
      <w:lvlJc w:val="left"/>
      <w:pPr>
        <w:ind w:left="787" w:hanging="360"/>
      </w:pPr>
      <w:rPr>
        <w:rFonts w:ascii="Wingdings" w:hAnsi="Wingdings" w:hint="default"/>
        <w:color w:val="016574"/>
        <w:sz w:val="3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 w15:restartNumberingAfterBreak="0">
    <w:nsid w:val="2DBF23EE"/>
    <w:multiLevelType w:val="hybridMultilevel"/>
    <w:tmpl w:val="13CA859E"/>
    <w:lvl w:ilvl="0" w:tplc="487ADD4E">
      <w:start w:val="1"/>
      <w:numFmt w:val="bullet"/>
      <w:lvlText w:val=""/>
      <w:lvlJc w:val="left"/>
      <w:pPr>
        <w:ind w:left="720" w:hanging="360"/>
      </w:pPr>
      <w:rPr>
        <w:rFonts w:ascii="Wingdings" w:hAnsi="Wingdings" w:hint="default"/>
        <w:color w:val="016574"/>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E4DAA"/>
    <w:multiLevelType w:val="hybridMultilevel"/>
    <w:tmpl w:val="B4DAAA44"/>
    <w:lvl w:ilvl="0" w:tplc="838AD600">
      <w:start w:val="1"/>
      <w:numFmt w:val="bullet"/>
      <w:lvlText w:val=""/>
      <w:lvlJc w:val="left"/>
      <w:pPr>
        <w:ind w:left="720" w:hanging="360"/>
      </w:pPr>
      <w:rPr>
        <w:rFonts w:ascii="Wingdings" w:hAnsi="Wingdings" w:hint="default"/>
        <w:color w:val="016574"/>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D25F8"/>
    <w:multiLevelType w:val="hybridMultilevel"/>
    <w:tmpl w:val="2FCAD770"/>
    <w:lvl w:ilvl="0" w:tplc="72CA503A">
      <w:start w:val="1"/>
      <w:numFmt w:val="bullet"/>
      <w:lvlText w:val=""/>
      <w:lvlJc w:val="left"/>
      <w:pPr>
        <w:ind w:left="720" w:hanging="360"/>
      </w:pPr>
      <w:rPr>
        <w:rFonts w:ascii="Wingdings" w:hAnsi="Wingdings" w:hint="default"/>
        <w:color w:val="6161FF"/>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E53E0"/>
    <w:multiLevelType w:val="hybridMultilevel"/>
    <w:tmpl w:val="B47EBA9C"/>
    <w:lvl w:ilvl="0" w:tplc="63762010">
      <w:start w:val="1"/>
      <w:numFmt w:val="bullet"/>
      <w:lvlText w:val=""/>
      <w:lvlJc w:val="left"/>
      <w:pPr>
        <w:ind w:left="720" w:hanging="360"/>
      </w:pPr>
      <w:rPr>
        <w:rFonts w:ascii="Wingdings" w:hAnsi="Wingdings" w:hint="default"/>
        <w:color w:val="01657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D5B86"/>
    <w:multiLevelType w:val="hybridMultilevel"/>
    <w:tmpl w:val="E19E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145A9"/>
    <w:multiLevelType w:val="hybridMultilevel"/>
    <w:tmpl w:val="35EAD058"/>
    <w:lvl w:ilvl="0" w:tplc="59928E6A">
      <w:start w:val="1"/>
      <w:numFmt w:val="bullet"/>
      <w:lvlText w:val=""/>
      <w:lvlJc w:val="left"/>
      <w:pPr>
        <w:ind w:left="720" w:hanging="360"/>
      </w:pPr>
      <w:rPr>
        <w:rFonts w:ascii="Wingdings" w:hAnsi="Wingdings" w:hint="default"/>
        <w:color w:val="6161FF"/>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72828"/>
    <w:multiLevelType w:val="hybridMultilevel"/>
    <w:tmpl w:val="A4B2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1644B"/>
    <w:multiLevelType w:val="hybridMultilevel"/>
    <w:tmpl w:val="563E0D82"/>
    <w:lvl w:ilvl="0" w:tplc="93EEAB76">
      <w:start w:val="1"/>
      <w:numFmt w:val="bullet"/>
      <w:lvlText w:val=""/>
      <w:lvlJc w:val="left"/>
      <w:pPr>
        <w:ind w:left="720" w:hanging="360"/>
      </w:pPr>
      <w:rPr>
        <w:rFonts w:ascii="Wingdings" w:hAnsi="Wingdings" w:hint="default"/>
        <w:color w:val="016574"/>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A04A42"/>
    <w:multiLevelType w:val="hybridMultilevel"/>
    <w:tmpl w:val="15AE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132CD"/>
    <w:multiLevelType w:val="hybridMultilevel"/>
    <w:tmpl w:val="457AD2E6"/>
    <w:lvl w:ilvl="0" w:tplc="487ADD4E">
      <w:start w:val="1"/>
      <w:numFmt w:val="bullet"/>
      <w:lvlText w:val=""/>
      <w:lvlJc w:val="left"/>
      <w:pPr>
        <w:ind w:left="1080" w:hanging="360"/>
      </w:pPr>
      <w:rPr>
        <w:rFonts w:ascii="Wingdings" w:hAnsi="Wingdings" w:hint="default"/>
        <w:color w:val="016574"/>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FAF7769"/>
    <w:multiLevelType w:val="hybridMultilevel"/>
    <w:tmpl w:val="B7746474"/>
    <w:lvl w:ilvl="0" w:tplc="3D2C3610">
      <w:start w:val="1"/>
      <w:numFmt w:val="bullet"/>
      <w:lvlText w:val=""/>
      <w:lvlJc w:val="left"/>
      <w:pPr>
        <w:ind w:left="720" w:hanging="360"/>
      </w:pPr>
      <w:rPr>
        <w:rFonts w:ascii="Wingdings" w:hAnsi="Wingdings" w:hint="default"/>
        <w:color w:val="C83C92"/>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8972BF"/>
    <w:multiLevelType w:val="hybridMultilevel"/>
    <w:tmpl w:val="6A500B98"/>
    <w:lvl w:ilvl="0" w:tplc="27AEAA1A">
      <w:start w:val="1"/>
      <w:numFmt w:val="bullet"/>
      <w:lvlText w:val=""/>
      <w:lvlJc w:val="left"/>
      <w:pPr>
        <w:ind w:left="1077" w:hanging="360"/>
      </w:pPr>
      <w:rPr>
        <w:rFonts w:ascii="Wingdings" w:hAnsi="Wingdings" w:hint="default"/>
        <w:color w:val="2A8451"/>
        <w:sz w:val="36"/>
        <w:szCs w:val="3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63F03579"/>
    <w:multiLevelType w:val="hybridMultilevel"/>
    <w:tmpl w:val="EB98DD3A"/>
    <w:lvl w:ilvl="0" w:tplc="95823E8E">
      <w:start w:val="1"/>
      <w:numFmt w:val="bullet"/>
      <w:lvlText w:val=""/>
      <w:lvlJc w:val="left"/>
      <w:pPr>
        <w:ind w:left="720" w:hanging="360"/>
      </w:pPr>
      <w:rPr>
        <w:rFonts w:ascii="Wingdings" w:hAnsi="Wingdings" w:hint="default"/>
        <w:color w:val="C83C92"/>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74BDE"/>
    <w:multiLevelType w:val="hybridMultilevel"/>
    <w:tmpl w:val="95381092"/>
    <w:lvl w:ilvl="0" w:tplc="2ABCF2D2">
      <w:start w:val="1"/>
      <w:numFmt w:val="bullet"/>
      <w:lvlText w:val=""/>
      <w:lvlJc w:val="left"/>
      <w:pPr>
        <w:ind w:left="720" w:hanging="360"/>
      </w:pPr>
      <w:rPr>
        <w:rFonts w:ascii="Wingdings" w:hAnsi="Wingdings" w:hint="default"/>
        <w:color w:val="C83C92"/>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D1592F"/>
    <w:multiLevelType w:val="hybridMultilevel"/>
    <w:tmpl w:val="449EB1BC"/>
    <w:lvl w:ilvl="0" w:tplc="010093DC">
      <w:start w:val="1"/>
      <w:numFmt w:val="bullet"/>
      <w:lvlText w:val=""/>
      <w:lvlJc w:val="left"/>
      <w:pPr>
        <w:ind w:left="720" w:hanging="360"/>
      </w:pPr>
      <w:rPr>
        <w:rFonts w:ascii="Symbol" w:hAnsi="Symbol"/>
      </w:rPr>
    </w:lvl>
    <w:lvl w:ilvl="1" w:tplc="D4488250">
      <w:start w:val="1"/>
      <w:numFmt w:val="bullet"/>
      <w:lvlText w:val=""/>
      <w:lvlJc w:val="left"/>
      <w:pPr>
        <w:ind w:left="720" w:hanging="360"/>
      </w:pPr>
      <w:rPr>
        <w:rFonts w:ascii="Symbol" w:hAnsi="Symbol"/>
      </w:rPr>
    </w:lvl>
    <w:lvl w:ilvl="2" w:tplc="DB76F62A">
      <w:start w:val="1"/>
      <w:numFmt w:val="bullet"/>
      <w:lvlText w:val=""/>
      <w:lvlJc w:val="left"/>
      <w:pPr>
        <w:ind w:left="720" w:hanging="360"/>
      </w:pPr>
      <w:rPr>
        <w:rFonts w:ascii="Symbol" w:hAnsi="Symbol"/>
      </w:rPr>
    </w:lvl>
    <w:lvl w:ilvl="3" w:tplc="3BF6D466">
      <w:start w:val="1"/>
      <w:numFmt w:val="bullet"/>
      <w:lvlText w:val=""/>
      <w:lvlJc w:val="left"/>
      <w:pPr>
        <w:ind w:left="720" w:hanging="360"/>
      </w:pPr>
      <w:rPr>
        <w:rFonts w:ascii="Symbol" w:hAnsi="Symbol"/>
      </w:rPr>
    </w:lvl>
    <w:lvl w:ilvl="4" w:tplc="E6B2C5F8">
      <w:start w:val="1"/>
      <w:numFmt w:val="bullet"/>
      <w:lvlText w:val=""/>
      <w:lvlJc w:val="left"/>
      <w:pPr>
        <w:ind w:left="720" w:hanging="360"/>
      </w:pPr>
      <w:rPr>
        <w:rFonts w:ascii="Symbol" w:hAnsi="Symbol"/>
      </w:rPr>
    </w:lvl>
    <w:lvl w:ilvl="5" w:tplc="70E8F9CC">
      <w:start w:val="1"/>
      <w:numFmt w:val="bullet"/>
      <w:lvlText w:val=""/>
      <w:lvlJc w:val="left"/>
      <w:pPr>
        <w:ind w:left="720" w:hanging="360"/>
      </w:pPr>
      <w:rPr>
        <w:rFonts w:ascii="Symbol" w:hAnsi="Symbol"/>
      </w:rPr>
    </w:lvl>
    <w:lvl w:ilvl="6" w:tplc="AED00620">
      <w:start w:val="1"/>
      <w:numFmt w:val="bullet"/>
      <w:lvlText w:val=""/>
      <w:lvlJc w:val="left"/>
      <w:pPr>
        <w:ind w:left="720" w:hanging="360"/>
      </w:pPr>
      <w:rPr>
        <w:rFonts w:ascii="Symbol" w:hAnsi="Symbol"/>
      </w:rPr>
    </w:lvl>
    <w:lvl w:ilvl="7" w:tplc="63EAA4FC">
      <w:start w:val="1"/>
      <w:numFmt w:val="bullet"/>
      <w:lvlText w:val=""/>
      <w:lvlJc w:val="left"/>
      <w:pPr>
        <w:ind w:left="720" w:hanging="360"/>
      </w:pPr>
      <w:rPr>
        <w:rFonts w:ascii="Symbol" w:hAnsi="Symbol"/>
      </w:rPr>
    </w:lvl>
    <w:lvl w:ilvl="8" w:tplc="DC44C802">
      <w:start w:val="1"/>
      <w:numFmt w:val="bullet"/>
      <w:lvlText w:val=""/>
      <w:lvlJc w:val="left"/>
      <w:pPr>
        <w:ind w:left="720" w:hanging="360"/>
      </w:pPr>
      <w:rPr>
        <w:rFonts w:ascii="Symbol" w:hAnsi="Symbol"/>
      </w:rPr>
    </w:lvl>
  </w:abstractNum>
  <w:abstractNum w:abstractNumId="28" w15:restartNumberingAfterBreak="0">
    <w:nsid w:val="77247AEF"/>
    <w:multiLevelType w:val="hybridMultilevel"/>
    <w:tmpl w:val="D886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D3D0C"/>
    <w:multiLevelType w:val="hybridMultilevel"/>
    <w:tmpl w:val="8F729154"/>
    <w:lvl w:ilvl="0" w:tplc="D32A9586">
      <w:start w:val="1"/>
      <w:numFmt w:val="bullet"/>
      <w:lvlText w:val=""/>
      <w:lvlJc w:val="left"/>
      <w:pPr>
        <w:ind w:left="720" w:hanging="360"/>
      </w:pPr>
      <w:rPr>
        <w:rFonts w:ascii="Wingdings" w:hAnsi="Wingdings" w:hint="default"/>
        <w:color w:val="016574"/>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F45C6"/>
    <w:multiLevelType w:val="hybridMultilevel"/>
    <w:tmpl w:val="C10E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205A2"/>
    <w:multiLevelType w:val="hybridMultilevel"/>
    <w:tmpl w:val="76CCE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6186C"/>
    <w:multiLevelType w:val="multilevel"/>
    <w:tmpl w:val="2C005E92"/>
    <w:lvl w:ilvl="0">
      <w:start w:val="1"/>
      <w:numFmt w:val="bullet"/>
      <w:lvlText w:val=""/>
      <w:lvlJc w:val="left"/>
      <w:pPr>
        <w:tabs>
          <w:tab w:val="num" w:pos="720"/>
        </w:tabs>
        <w:ind w:left="720" w:hanging="360"/>
      </w:pPr>
      <w:rPr>
        <w:rFonts w:ascii="Wingdings" w:hAnsi="Wingdings" w:hint="default"/>
        <w:color w:val="016574"/>
        <w:sz w:val="36"/>
        <w:szCs w:val="36"/>
      </w:rPr>
    </w:lvl>
    <w:lvl w:ilvl="1">
      <w:start w:val="1"/>
      <w:numFmt w:val="bullet"/>
      <w:lvlText w:val=""/>
      <w:lvlJc w:val="left"/>
      <w:pPr>
        <w:ind w:left="1440" w:hanging="360"/>
      </w:pPr>
      <w:rPr>
        <w:rFonts w:ascii="Wingdings" w:hAnsi="Wingdings" w:hint="default"/>
        <w:color w:val="016574"/>
        <w:sz w:val="36"/>
        <w:szCs w:val="3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85747D"/>
    <w:multiLevelType w:val="hybridMultilevel"/>
    <w:tmpl w:val="E1C83388"/>
    <w:lvl w:ilvl="0" w:tplc="34A06C30">
      <w:start w:val="1"/>
      <w:numFmt w:val="bullet"/>
      <w:lvlText w:val=""/>
      <w:lvlJc w:val="left"/>
      <w:pPr>
        <w:ind w:left="720" w:hanging="360"/>
      </w:pPr>
      <w:rPr>
        <w:rFonts w:ascii="Wingdings" w:hAnsi="Wingdings" w:hint="default"/>
        <w:color w:val="016574"/>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649024">
    <w:abstractNumId w:val="31"/>
  </w:num>
  <w:num w:numId="2" w16cid:durableId="985817743">
    <w:abstractNumId w:val="17"/>
  </w:num>
  <w:num w:numId="3" w16cid:durableId="790976466">
    <w:abstractNumId w:val="3"/>
  </w:num>
  <w:num w:numId="4" w16cid:durableId="521209905">
    <w:abstractNumId w:val="30"/>
  </w:num>
  <w:num w:numId="5" w16cid:durableId="202329567">
    <w:abstractNumId w:val="9"/>
  </w:num>
  <w:num w:numId="6" w16cid:durableId="305938390">
    <w:abstractNumId w:val="15"/>
  </w:num>
  <w:num w:numId="7" w16cid:durableId="545339004">
    <w:abstractNumId w:val="28"/>
  </w:num>
  <w:num w:numId="8" w16cid:durableId="1576479209">
    <w:abstractNumId w:val="29"/>
  </w:num>
  <w:num w:numId="9" w16cid:durableId="1128816793">
    <w:abstractNumId w:val="8"/>
  </w:num>
  <w:num w:numId="10" w16cid:durableId="1938556198">
    <w:abstractNumId w:val="10"/>
  </w:num>
  <w:num w:numId="11" w16cid:durableId="2103916715">
    <w:abstractNumId w:val="11"/>
  </w:num>
  <w:num w:numId="12" w16cid:durableId="1025594742">
    <w:abstractNumId w:val="27"/>
  </w:num>
  <w:num w:numId="13" w16cid:durableId="2093160615">
    <w:abstractNumId w:val="4"/>
  </w:num>
  <w:num w:numId="14" w16cid:durableId="996953636">
    <w:abstractNumId w:val="2"/>
  </w:num>
  <w:num w:numId="15" w16cid:durableId="638345933">
    <w:abstractNumId w:val="6"/>
  </w:num>
  <w:num w:numId="16" w16cid:durableId="1999765778">
    <w:abstractNumId w:val="14"/>
  </w:num>
  <w:num w:numId="17" w16cid:durableId="1961256106">
    <w:abstractNumId w:val="32"/>
  </w:num>
  <w:num w:numId="18" w16cid:durableId="400446747">
    <w:abstractNumId w:val="13"/>
  </w:num>
  <w:num w:numId="19" w16cid:durableId="480342460">
    <w:abstractNumId w:val="7"/>
  </w:num>
  <w:num w:numId="20" w16cid:durableId="1682079040">
    <w:abstractNumId w:val="19"/>
  </w:num>
  <w:num w:numId="21" w16cid:durableId="1113986062">
    <w:abstractNumId w:val="0"/>
  </w:num>
  <w:num w:numId="22" w16cid:durableId="830222470">
    <w:abstractNumId w:val="18"/>
  </w:num>
  <w:num w:numId="23" w16cid:durableId="495608350">
    <w:abstractNumId w:val="21"/>
  </w:num>
  <w:num w:numId="24" w16cid:durableId="1974403910">
    <w:abstractNumId w:val="16"/>
  </w:num>
  <w:num w:numId="25" w16cid:durableId="1168594468">
    <w:abstractNumId w:val="20"/>
  </w:num>
  <w:num w:numId="26" w16cid:durableId="75367866">
    <w:abstractNumId w:val="24"/>
  </w:num>
  <w:num w:numId="27" w16cid:durableId="2042124821">
    <w:abstractNumId w:val="5"/>
  </w:num>
  <w:num w:numId="28" w16cid:durableId="1175070878">
    <w:abstractNumId w:val="22"/>
  </w:num>
  <w:num w:numId="29" w16cid:durableId="452330025">
    <w:abstractNumId w:val="33"/>
  </w:num>
  <w:num w:numId="30" w16cid:durableId="345442339">
    <w:abstractNumId w:val="25"/>
  </w:num>
  <w:num w:numId="31" w16cid:durableId="832837655">
    <w:abstractNumId w:val="23"/>
  </w:num>
  <w:num w:numId="32" w16cid:durableId="1199274908">
    <w:abstractNumId w:val="26"/>
  </w:num>
  <w:num w:numId="33" w16cid:durableId="640355172">
    <w:abstractNumId w:val="12"/>
  </w:num>
  <w:num w:numId="34" w16cid:durableId="69114774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02"/>
    <w:rsid w:val="000001D0"/>
    <w:rsid w:val="00000378"/>
    <w:rsid w:val="0000047F"/>
    <w:rsid w:val="00000794"/>
    <w:rsid w:val="000007B0"/>
    <w:rsid w:val="00000CCB"/>
    <w:rsid w:val="00000F8D"/>
    <w:rsid w:val="00001095"/>
    <w:rsid w:val="00001102"/>
    <w:rsid w:val="00001124"/>
    <w:rsid w:val="0000123B"/>
    <w:rsid w:val="000012B0"/>
    <w:rsid w:val="000018EB"/>
    <w:rsid w:val="0000197C"/>
    <w:rsid w:val="000019CE"/>
    <w:rsid w:val="00001A9C"/>
    <w:rsid w:val="00001EE3"/>
    <w:rsid w:val="00002188"/>
    <w:rsid w:val="00002350"/>
    <w:rsid w:val="000026BD"/>
    <w:rsid w:val="0000290D"/>
    <w:rsid w:val="000029C0"/>
    <w:rsid w:val="00002A27"/>
    <w:rsid w:val="0000309E"/>
    <w:rsid w:val="00003496"/>
    <w:rsid w:val="00003A1D"/>
    <w:rsid w:val="00003CC4"/>
    <w:rsid w:val="000041C4"/>
    <w:rsid w:val="00004219"/>
    <w:rsid w:val="00004990"/>
    <w:rsid w:val="00004C9B"/>
    <w:rsid w:val="00004F56"/>
    <w:rsid w:val="00005628"/>
    <w:rsid w:val="0000575E"/>
    <w:rsid w:val="00005977"/>
    <w:rsid w:val="00005B17"/>
    <w:rsid w:val="00005D13"/>
    <w:rsid w:val="000061F7"/>
    <w:rsid w:val="000068FF"/>
    <w:rsid w:val="00006B4B"/>
    <w:rsid w:val="0000711B"/>
    <w:rsid w:val="00007384"/>
    <w:rsid w:val="00007486"/>
    <w:rsid w:val="00007721"/>
    <w:rsid w:val="00007F65"/>
    <w:rsid w:val="000103A4"/>
    <w:rsid w:val="00010450"/>
    <w:rsid w:val="000105B8"/>
    <w:rsid w:val="00010A08"/>
    <w:rsid w:val="00010C97"/>
    <w:rsid w:val="00010F64"/>
    <w:rsid w:val="00011812"/>
    <w:rsid w:val="00011949"/>
    <w:rsid w:val="000119D3"/>
    <w:rsid w:val="00011A4C"/>
    <w:rsid w:val="0001204F"/>
    <w:rsid w:val="000122FB"/>
    <w:rsid w:val="00012584"/>
    <w:rsid w:val="00012821"/>
    <w:rsid w:val="00012AF2"/>
    <w:rsid w:val="00012F37"/>
    <w:rsid w:val="00013982"/>
    <w:rsid w:val="00013C8C"/>
    <w:rsid w:val="00013D59"/>
    <w:rsid w:val="00013E63"/>
    <w:rsid w:val="00014234"/>
    <w:rsid w:val="00014242"/>
    <w:rsid w:val="00014B20"/>
    <w:rsid w:val="00014E7C"/>
    <w:rsid w:val="00014F06"/>
    <w:rsid w:val="000154BC"/>
    <w:rsid w:val="0001578A"/>
    <w:rsid w:val="00015BEE"/>
    <w:rsid w:val="00015CC5"/>
    <w:rsid w:val="00015D48"/>
    <w:rsid w:val="00015EF6"/>
    <w:rsid w:val="00016051"/>
    <w:rsid w:val="0001625F"/>
    <w:rsid w:val="00016515"/>
    <w:rsid w:val="00016580"/>
    <w:rsid w:val="00016768"/>
    <w:rsid w:val="00016AFC"/>
    <w:rsid w:val="00016D85"/>
    <w:rsid w:val="00016E73"/>
    <w:rsid w:val="000178BC"/>
    <w:rsid w:val="00017A33"/>
    <w:rsid w:val="00017A76"/>
    <w:rsid w:val="00017F31"/>
    <w:rsid w:val="00017FDC"/>
    <w:rsid w:val="0001ABAD"/>
    <w:rsid w:val="00020167"/>
    <w:rsid w:val="00020541"/>
    <w:rsid w:val="00020E01"/>
    <w:rsid w:val="000219D6"/>
    <w:rsid w:val="00021A70"/>
    <w:rsid w:val="00021B02"/>
    <w:rsid w:val="00021F92"/>
    <w:rsid w:val="00021FD7"/>
    <w:rsid w:val="00022069"/>
    <w:rsid w:val="00022184"/>
    <w:rsid w:val="00022366"/>
    <w:rsid w:val="00022513"/>
    <w:rsid w:val="00022C4C"/>
    <w:rsid w:val="00022F2D"/>
    <w:rsid w:val="00023101"/>
    <w:rsid w:val="00023144"/>
    <w:rsid w:val="000232DC"/>
    <w:rsid w:val="0002337C"/>
    <w:rsid w:val="00023975"/>
    <w:rsid w:val="00023990"/>
    <w:rsid w:val="000240A8"/>
    <w:rsid w:val="00024377"/>
    <w:rsid w:val="000244A5"/>
    <w:rsid w:val="000244A9"/>
    <w:rsid w:val="000244EC"/>
    <w:rsid w:val="00024897"/>
    <w:rsid w:val="00024947"/>
    <w:rsid w:val="000249D5"/>
    <w:rsid w:val="00024E50"/>
    <w:rsid w:val="000251C9"/>
    <w:rsid w:val="00025255"/>
    <w:rsid w:val="00025303"/>
    <w:rsid w:val="000253CA"/>
    <w:rsid w:val="00025B12"/>
    <w:rsid w:val="00025DB8"/>
    <w:rsid w:val="0002606C"/>
    <w:rsid w:val="0002628A"/>
    <w:rsid w:val="000262F7"/>
    <w:rsid w:val="000265FB"/>
    <w:rsid w:val="00026769"/>
    <w:rsid w:val="0002682D"/>
    <w:rsid w:val="00026A62"/>
    <w:rsid w:val="00026B09"/>
    <w:rsid w:val="00026C26"/>
    <w:rsid w:val="00026C43"/>
    <w:rsid w:val="000271D4"/>
    <w:rsid w:val="0002720C"/>
    <w:rsid w:val="00027276"/>
    <w:rsid w:val="000274D9"/>
    <w:rsid w:val="0002774F"/>
    <w:rsid w:val="000301BF"/>
    <w:rsid w:val="00030829"/>
    <w:rsid w:val="00030831"/>
    <w:rsid w:val="00030883"/>
    <w:rsid w:val="00030C49"/>
    <w:rsid w:val="00030FBF"/>
    <w:rsid w:val="000313E9"/>
    <w:rsid w:val="000318C9"/>
    <w:rsid w:val="00031AD4"/>
    <w:rsid w:val="00031E63"/>
    <w:rsid w:val="00031F42"/>
    <w:rsid w:val="00032829"/>
    <w:rsid w:val="000328C9"/>
    <w:rsid w:val="0003295A"/>
    <w:rsid w:val="00032BDB"/>
    <w:rsid w:val="00032EAC"/>
    <w:rsid w:val="00032F60"/>
    <w:rsid w:val="00033416"/>
    <w:rsid w:val="00033574"/>
    <w:rsid w:val="000335A4"/>
    <w:rsid w:val="00033799"/>
    <w:rsid w:val="000339DC"/>
    <w:rsid w:val="00033BB3"/>
    <w:rsid w:val="00033BC6"/>
    <w:rsid w:val="00033F0D"/>
    <w:rsid w:val="00033F35"/>
    <w:rsid w:val="0003400F"/>
    <w:rsid w:val="0003457B"/>
    <w:rsid w:val="000347B4"/>
    <w:rsid w:val="000348A2"/>
    <w:rsid w:val="0003498F"/>
    <w:rsid w:val="00034C1C"/>
    <w:rsid w:val="0003517C"/>
    <w:rsid w:val="000353A5"/>
    <w:rsid w:val="000355C6"/>
    <w:rsid w:val="00035814"/>
    <w:rsid w:val="00035855"/>
    <w:rsid w:val="00036150"/>
    <w:rsid w:val="0003637F"/>
    <w:rsid w:val="00036985"/>
    <w:rsid w:val="00036B1B"/>
    <w:rsid w:val="00037228"/>
    <w:rsid w:val="000378E7"/>
    <w:rsid w:val="000401CD"/>
    <w:rsid w:val="00040561"/>
    <w:rsid w:val="0004071B"/>
    <w:rsid w:val="00040974"/>
    <w:rsid w:val="00040A30"/>
    <w:rsid w:val="00040A5A"/>
    <w:rsid w:val="0004155D"/>
    <w:rsid w:val="0004159F"/>
    <w:rsid w:val="000417CC"/>
    <w:rsid w:val="000419D9"/>
    <w:rsid w:val="00041B19"/>
    <w:rsid w:val="000423C0"/>
    <w:rsid w:val="000427F2"/>
    <w:rsid w:val="0004285B"/>
    <w:rsid w:val="0004292E"/>
    <w:rsid w:val="0004297D"/>
    <w:rsid w:val="00042AB8"/>
    <w:rsid w:val="00042DC0"/>
    <w:rsid w:val="00042FB9"/>
    <w:rsid w:val="00043055"/>
    <w:rsid w:val="00043198"/>
    <w:rsid w:val="000435B3"/>
    <w:rsid w:val="00044258"/>
    <w:rsid w:val="000442C4"/>
    <w:rsid w:val="000443D7"/>
    <w:rsid w:val="000449B5"/>
    <w:rsid w:val="00044DF5"/>
    <w:rsid w:val="00044F2A"/>
    <w:rsid w:val="00044FAF"/>
    <w:rsid w:val="0004502B"/>
    <w:rsid w:val="00045241"/>
    <w:rsid w:val="00045479"/>
    <w:rsid w:val="00045604"/>
    <w:rsid w:val="000459C7"/>
    <w:rsid w:val="00045DB9"/>
    <w:rsid w:val="00045EBC"/>
    <w:rsid w:val="00046563"/>
    <w:rsid w:val="00046C9A"/>
    <w:rsid w:val="00046E1C"/>
    <w:rsid w:val="00046F39"/>
    <w:rsid w:val="00047195"/>
    <w:rsid w:val="000475D5"/>
    <w:rsid w:val="00047607"/>
    <w:rsid w:val="0004787E"/>
    <w:rsid w:val="00047AA3"/>
    <w:rsid w:val="0005004A"/>
    <w:rsid w:val="00050064"/>
    <w:rsid w:val="000508BC"/>
    <w:rsid w:val="00050D14"/>
    <w:rsid w:val="00050F01"/>
    <w:rsid w:val="00051339"/>
    <w:rsid w:val="000514F2"/>
    <w:rsid w:val="000518F2"/>
    <w:rsid w:val="000519E8"/>
    <w:rsid w:val="000519F1"/>
    <w:rsid w:val="00052270"/>
    <w:rsid w:val="00052B5F"/>
    <w:rsid w:val="00053103"/>
    <w:rsid w:val="00054304"/>
    <w:rsid w:val="000544B4"/>
    <w:rsid w:val="00054658"/>
    <w:rsid w:val="0005497E"/>
    <w:rsid w:val="00054D13"/>
    <w:rsid w:val="00054EBE"/>
    <w:rsid w:val="00054ED7"/>
    <w:rsid w:val="0005580D"/>
    <w:rsid w:val="00055843"/>
    <w:rsid w:val="00055B38"/>
    <w:rsid w:val="00055B3F"/>
    <w:rsid w:val="00055BC0"/>
    <w:rsid w:val="00055F92"/>
    <w:rsid w:val="0005632B"/>
    <w:rsid w:val="000570D5"/>
    <w:rsid w:val="000573C5"/>
    <w:rsid w:val="000577A9"/>
    <w:rsid w:val="00057B9E"/>
    <w:rsid w:val="00057DD9"/>
    <w:rsid w:val="00057DF7"/>
    <w:rsid w:val="000602FB"/>
    <w:rsid w:val="000603D8"/>
    <w:rsid w:val="00060464"/>
    <w:rsid w:val="00060A9A"/>
    <w:rsid w:val="00060C2F"/>
    <w:rsid w:val="000610FB"/>
    <w:rsid w:val="000619D5"/>
    <w:rsid w:val="00061D00"/>
    <w:rsid w:val="0006292C"/>
    <w:rsid w:val="00062C6F"/>
    <w:rsid w:val="000641E5"/>
    <w:rsid w:val="0006420E"/>
    <w:rsid w:val="000642A2"/>
    <w:rsid w:val="00064586"/>
    <w:rsid w:val="00064A80"/>
    <w:rsid w:val="00064AAC"/>
    <w:rsid w:val="00064E6E"/>
    <w:rsid w:val="00064F80"/>
    <w:rsid w:val="000650AD"/>
    <w:rsid w:val="000650D0"/>
    <w:rsid w:val="0006543F"/>
    <w:rsid w:val="0006593D"/>
    <w:rsid w:val="00065B20"/>
    <w:rsid w:val="00065E3B"/>
    <w:rsid w:val="0006611A"/>
    <w:rsid w:val="000661C9"/>
    <w:rsid w:val="0006622E"/>
    <w:rsid w:val="00066288"/>
    <w:rsid w:val="00066800"/>
    <w:rsid w:val="00066920"/>
    <w:rsid w:val="00066AB1"/>
    <w:rsid w:val="00066AE3"/>
    <w:rsid w:val="00066CD5"/>
    <w:rsid w:val="000674CC"/>
    <w:rsid w:val="00067768"/>
    <w:rsid w:val="00067B06"/>
    <w:rsid w:val="00070735"/>
    <w:rsid w:val="00070937"/>
    <w:rsid w:val="000709CC"/>
    <w:rsid w:val="00071016"/>
    <w:rsid w:val="00071044"/>
    <w:rsid w:val="0007121A"/>
    <w:rsid w:val="00071422"/>
    <w:rsid w:val="000715AF"/>
    <w:rsid w:val="000715CF"/>
    <w:rsid w:val="000716EF"/>
    <w:rsid w:val="000717DF"/>
    <w:rsid w:val="000717EF"/>
    <w:rsid w:val="00071CB0"/>
    <w:rsid w:val="0007221A"/>
    <w:rsid w:val="00072408"/>
    <w:rsid w:val="000724EB"/>
    <w:rsid w:val="0007254D"/>
    <w:rsid w:val="000726A9"/>
    <w:rsid w:val="000726F2"/>
    <w:rsid w:val="000727DC"/>
    <w:rsid w:val="000727E0"/>
    <w:rsid w:val="000728BA"/>
    <w:rsid w:val="00072A0C"/>
    <w:rsid w:val="00072AA3"/>
    <w:rsid w:val="000734B3"/>
    <w:rsid w:val="00073656"/>
    <w:rsid w:val="00073732"/>
    <w:rsid w:val="00073AB8"/>
    <w:rsid w:val="000740A9"/>
    <w:rsid w:val="00074719"/>
    <w:rsid w:val="0007489F"/>
    <w:rsid w:val="00074AF9"/>
    <w:rsid w:val="00074B53"/>
    <w:rsid w:val="00074F43"/>
    <w:rsid w:val="000754A5"/>
    <w:rsid w:val="000764A8"/>
    <w:rsid w:val="000768AD"/>
    <w:rsid w:val="00076CBE"/>
    <w:rsid w:val="00076D3C"/>
    <w:rsid w:val="00076DB9"/>
    <w:rsid w:val="00077106"/>
    <w:rsid w:val="00077FCB"/>
    <w:rsid w:val="000804D3"/>
    <w:rsid w:val="00080CFA"/>
    <w:rsid w:val="00080E42"/>
    <w:rsid w:val="00081055"/>
    <w:rsid w:val="000813D9"/>
    <w:rsid w:val="0008186B"/>
    <w:rsid w:val="000819B1"/>
    <w:rsid w:val="00081A9A"/>
    <w:rsid w:val="00081B3D"/>
    <w:rsid w:val="00081CB9"/>
    <w:rsid w:val="0008254B"/>
    <w:rsid w:val="00082567"/>
    <w:rsid w:val="00082A20"/>
    <w:rsid w:val="00082B56"/>
    <w:rsid w:val="00082D16"/>
    <w:rsid w:val="00083A3C"/>
    <w:rsid w:val="00083B33"/>
    <w:rsid w:val="00083C62"/>
    <w:rsid w:val="00083E13"/>
    <w:rsid w:val="00084667"/>
    <w:rsid w:val="0008466F"/>
    <w:rsid w:val="000848CC"/>
    <w:rsid w:val="000849A2"/>
    <w:rsid w:val="00084A46"/>
    <w:rsid w:val="00084B2F"/>
    <w:rsid w:val="00084E1C"/>
    <w:rsid w:val="00084F1E"/>
    <w:rsid w:val="000850EF"/>
    <w:rsid w:val="000851E6"/>
    <w:rsid w:val="0008527A"/>
    <w:rsid w:val="000857DF"/>
    <w:rsid w:val="000861CC"/>
    <w:rsid w:val="00086215"/>
    <w:rsid w:val="0008687D"/>
    <w:rsid w:val="00086BE6"/>
    <w:rsid w:val="00086E3D"/>
    <w:rsid w:val="00086FE5"/>
    <w:rsid w:val="0008706E"/>
    <w:rsid w:val="000870A3"/>
    <w:rsid w:val="00087263"/>
    <w:rsid w:val="000872D4"/>
    <w:rsid w:val="000879C8"/>
    <w:rsid w:val="00087BD5"/>
    <w:rsid w:val="00087D23"/>
    <w:rsid w:val="00087FFB"/>
    <w:rsid w:val="000900E6"/>
    <w:rsid w:val="000906F3"/>
    <w:rsid w:val="000907BF"/>
    <w:rsid w:val="00090AEB"/>
    <w:rsid w:val="00090F64"/>
    <w:rsid w:val="00091201"/>
    <w:rsid w:val="00091352"/>
    <w:rsid w:val="000913E3"/>
    <w:rsid w:val="00091461"/>
    <w:rsid w:val="000914CC"/>
    <w:rsid w:val="0009152F"/>
    <w:rsid w:val="0009158F"/>
    <w:rsid w:val="0009183A"/>
    <w:rsid w:val="00091C79"/>
    <w:rsid w:val="00091EC3"/>
    <w:rsid w:val="000926F9"/>
    <w:rsid w:val="00092D34"/>
    <w:rsid w:val="00092E2A"/>
    <w:rsid w:val="00092F26"/>
    <w:rsid w:val="00093648"/>
    <w:rsid w:val="000940EB"/>
    <w:rsid w:val="000947E7"/>
    <w:rsid w:val="00094958"/>
    <w:rsid w:val="00094A7F"/>
    <w:rsid w:val="00095232"/>
    <w:rsid w:val="0009529D"/>
    <w:rsid w:val="000954A3"/>
    <w:rsid w:val="00095624"/>
    <w:rsid w:val="00095B74"/>
    <w:rsid w:val="000961DE"/>
    <w:rsid w:val="00096519"/>
    <w:rsid w:val="0009695C"/>
    <w:rsid w:val="00096B2E"/>
    <w:rsid w:val="00096CCA"/>
    <w:rsid w:val="00096D83"/>
    <w:rsid w:val="00096F90"/>
    <w:rsid w:val="00096FCE"/>
    <w:rsid w:val="00097206"/>
    <w:rsid w:val="000973B2"/>
    <w:rsid w:val="0009760E"/>
    <w:rsid w:val="000A010F"/>
    <w:rsid w:val="000A0246"/>
    <w:rsid w:val="000A0318"/>
    <w:rsid w:val="000A064E"/>
    <w:rsid w:val="000A069E"/>
    <w:rsid w:val="000A0AD6"/>
    <w:rsid w:val="000A113B"/>
    <w:rsid w:val="000A1200"/>
    <w:rsid w:val="000A1337"/>
    <w:rsid w:val="000A1379"/>
    <w:rsid w:val="000A1433"/>
    <w:rsid w:val="000A1BA1"/>
    <w:rsid w:val="000A1CAD"/>
    <w:rsid w:val="000A1DBA"/>
    <w:rsid w:val="000A20A0"/>
    <w:rsid w:val="000A2165"/>
    <w:rsid w:val="000A275B"/>
    <w:rsid w:val="000A285B"/>
    <w:rsid w:val="000A33D7"/>
    <w:rsid w:val="000A3518"/>
    <w:rsid w:val="000A3761"/>
    <w:rsid w:val="000A396B"/>
    <w:rsid w:val="000A39D6"/>
    <w:rsid w:val="000A3FFB"/>
    <w:rsid w:val="000A40A9"/>
    <w:rsid w:val="000A45AE"/>
    <w:rsid w:val="000A4615"/>
    <w:rsid w:val="000A4ADD"/>
    <w:rsid w:val="000A4B8F"/>
    <w:rsid w:val="000A4C51"/>
    <w:rsid w:val="000A50CF"/>
    <w:rsid w:val="000A510D"/>
    <w:rsid w:val="000A53AD"/>
    <w:rsid w:val="000A53D4"/>
    <w:rsid w:val="000A556D"/>
    <w:rsid w:val="000A571F"/>
    <w:rsid w:val="000A5941"/>
    <w:rsid w:val="000A5ABB"/>
    <w:rsid w:val="000A62BC"/>
    <w:rsid w:val="000A64F6"/>
    <w:rsid w:val="000A65ED"/>
    <w:rsid w:val="000A68FB"/>
    <w:rsid w:val="000A6AB8"/>
    <w:rsid w:val="000A6AE2"/>
    <w:rsid w:val="000A6BAF"/>
    <w:rsid w:val="000A6CD1"/>
    <w:rsid w:val="000A72E6"/>
    <w:rsid w:val="000A7551"/>
    <w:rsid w:val="000A77A7"/>
    <w:rsid w:val="000A7841"/>
    <w:rsid w:val="000A7B68"/>
    <w:rsid w:val="000A7C7B"/>
    <w:rsid w:val="000A7D72"/>
    <w:rsid w:val="000A7FE8"/>
    <w:rsid w:val="000B0196"/>
    <w:rsid w:val="000B0241"/>
    <w:rsid w:val="000B0632"/>
    <w:rsid w:val="000B0DCF"/>
    <w:rsid w:val="000B0FFA"/>
    <w:rsid w:val="000B16D4"/>
    <w:rsid w:val="000B1AFA"/>
    <w:rsid w:val="000B1BE4"/>
    <w:rsid w:val="000B1C9F"/>
    <w:rsid w:val="000B1FA2"/>
    <w:rsid w:val="000B21D5"/>
    <w:rsid w:val="000B2232"/>
    <w:rsid w:val="000B2388"/>
    <w:rsid w:val="000B2463"/>
    <w:rsid w:val="000B2598"/>
    <w:rsid w:val="000B2739"/>
    <w:rsid w:val="000B2E80"/>
    <w:rsid w:val="000B2EBF"/>
    <w:rsid w:val="000B304A"/>
    <w:rsid w:val="000B3363"/>
    <w:rsid w:val="000B33FD"/>
    <w:rsid w:val="000B3518"/>
    <w:rsid w:val="000B352A"/>
    <w:rsid w:val="000B39E7"/>
    <w:rsid w:val="000B39F2"/>
    <w:rsid w:val="000B3BE3"/>
    <w:rsid w:val="000B3DA7"/>
    <w:rsid w:val="000B3E9F"/>
    <w:rsid w:val="000B3EA7"/>
    <w:rsid w:val="000B3EE6"/>
    <w:rsid w:val="000B44DD"/>
    <w:rsid w:val="000B45A1"/>
    <w:rsid w:val="000B46DE"/>
    <w:rsid w:val="000B4905"/>
    <w:rsid w:val="000B4B22"/>
    <w:rsid w:val="000B4B90"/>
    <w:rsid w:val="000B4D67"/>
    <w:rsid w:val="000B4DB8"/>
    <w:rsid w:val="000B4EF8"/>
    <w:rsid w:val="000B516D"/>
    <w:rsid w:val="000B5331"/>
    <w:rsid w:val="000B535C"/>
    <w:rsid w:val="000B542E"/>
    <w:rsid w:val="000B569A"/>
    <w:rsid w:val="000B56D4"/>
    <w:rsid w:val="000B5805"/>
    <w:rsid w:val="000B58A5"/>
    <w:rsid w:val="000B5DAC"/>
    <w:rsid w:val="000B62CD"/>
    <w:rsid w:val="000B6397"/>
    <w:rsid w:val="000B662A"/>
    <w:rsid w:val="000B66F7"/>
    <w:rsid w:val="000B68B1"/>
    <w:rsid w:val="000B6B2C"/>
    <w:rsid w:val="000B6B85"/>
    <w:rsid w:val="000B6DA3"/>
    <w:rsid w:val="000B6FE8"/>
    <w:rsid w:val="000B74CD"/>
    <w:rsid w:val="000B7559"/>
    <w:rsid w:val="000B765C"/>
    <w:rsid w:val="000B7836"/>
    <w:rsid w:val="000B7845"/>
    <w:rsid w:val="000C0084"/>
    <w:rsid w:val="000C02A9"/>
    <w:rsid w:val="000C04B9"/>
    <w:rsid w:val="000C0FD3"/>
    <w:rsid w:val="000C1173"/>
    <w:rsid w:val="000C1241"/>
    <w:rsid w:val="000C1448"/>
    <w:rsid w:val="000C1595"/>
    <w:rsid w:val="000C17D4"/>
    <w:rsid w:val="000C1D29"/>
    <w:rsid w:val="000C1E8A"/>
    <w:rsid w:val="000C1EEE"/>
    <w:rsid w:val="000C1F17"/>
    <w:rsid w:val="000C22A7"/>
    <w:rsid w:val="000C25A0"/>
    <w:rsid w:val="000C2C41"/>
    <w:rsid w:val="000C2E31"/>
    <w:rsid w:val="000C2E45"/>
    <w:rsid w:val="000C316F"/>
    <w:rsid w:val="000C31F5"/>
    <w:rsid w:val="000C3365"/>
    <w:rsid w:val="000C34F9"/>
    <w:rsid w:val="000C37A2"/>
    <w:rsid w:val="000C3A44"/>
    <w:rsid w:val="000C3BC0"/>
    <w:rsid w:val="000C3C17"/>
    <w:rsid w:val="000C40BC"/>
    <w:rsid w:val="000C4162"/>
    <w:rsid w:val="000C44CB"/>
    <w:rsid w:val="000C4B06"/>
    <w:rsid w:val="000C515F"/>
    <w:rsid w:val="000C55B9"/>
    <w:rsid w:val="000C5908"/>
    <w:rsid w:val="000C59EA"/>
    <w:rsid w:val="000C5A20"/>
    <w:rsid w:val="000C61FE"/>
    <w:rsid w:val="000C6764"/>
    <w:rsid w:val="000C6D42"/>
    <w:rsid w:val="000C7010"/>
    <w:rsid w:val="000C7320"/>
    <w:rsid w:val="000C737B"/>
    <w:rsid w:val="000C748A"/>
    <w:rsid w:val="000C748D"/>
    <w:rsid w:val="000C749F"/>
    <w:rsid w:val="000C74DA"/>
    <w:rsid w:val="000C77CF"/>
    <w:rsid w:val="000C7CFA"/>
    <w:rsid w:val="000D0008"/>
    <w:rsid w:val="000D0318"/>
    <w:rsid w:val="000D03CB"/>
    <w:rsid w:val="000D03F0"/>
    <w:rsid w:val="000D061E"/>
    <w:rsid w:val="000D073E"/>
    <w:rsid w:val="000D07E9"/>
    <w:rsid w:val="000D14CD"/>
    <w:rsid w:val="000D17DB"/>
    <w:rsid w:val="000D1BAE"/>
    <w:rsid w:val="000D1DA1"/>
    <w:rsid w:val="000D1E6E"/>
    <w:rsid w:val="000D21D2"/>
    <w:rsid w:val="000D22DD"/>
    <w:rsid w:val="000D24AC"/>
    <w:rsid w:val="000D24C6"/>
    <w:rsid w:val="000D2614"/>
    <w:rsid w:val="000D2BF4"/>
    <w:rsid w:val="000D3410"/>
    <w:rsid w:val="000D37E6"/>
    <w:rsid w:val="000D3964"/>
    <w:rsid w:val="000D3BEA"/>
    <w:rsid w:val="000D3C39"/>
    <w:rsid w:val="000D3EB1"/>
    <w:rsid w:val="000D3ED3"/>
    <w:rsid w:val="000D4046"/>
    <w:rsid w:val="000D4142"/>
    <w:rsid w:val="000D56BF"/>
    <w:rsid w:val="000D5845"/>
    <w:rsid w:val="000D5896"/>
    <w:rsid w:val="000D594A"/>
    <w:rsid w:val="000D59A4"/>
    <w:rsid w:val="000D5B4F"/>
    <w:rsid w:val="000D5BF5"/>
    <w:rsid w:val="000D6121"/>
    <w:rsid w:val="000D656D"/>
    <w:rsid w:val="000D6E47"/>
    <w:rsid w:val="000D73B8"/>
    <w:rsid w:val="000D7578"/>
    <w:rsid w:val="000D7D01"/>
    <w:rsid w:val="000D7D08"/>
    <w:rsid w:val="000E0232"/>
    <w:rsid w:val="000E0345"/>
    <w:rsid w:val="000E0D15"/>
    <w:rsid w:val="000E0D3B"/>
    <w:rsid w:val="000E0DCA"/>
    <w:rsid w:val="000E0F6F"/>
    <w:rsid w:val="000E14B5"/>
    <w:rsid w:val="000E15F8"/>
    <w:rsid w:val="000E17D0"/>
    <w:rsid w:val="000E180A"/>
    <w:rsid w:val="000E1B1B"/>
    <w:rsid w:val="000E1B53"/>
    <w:rsid w:val="000E1CC4"/>
    <w:rsid w:val="000E1DE5"/>
    <w:rsid w:val="000E1F9C"/>
    <w:rsid w:val="000E222E"/>
    <w:rsid w:val="000E27E1"/>
    <w:rsid w:val="000E2D65"/>
    <w:rsid w:val="000E2EC4"/>
    <w:rsid w:val="000E3105"/>
    <w:rsid w:val="000E3425"/>
    <w:rsid w:val="000E36DC"/>
    <w:rsid w:val="000E38A2"/>
    <w:rsid w:val="000E3A4B"/>
    <w:rsid w:val="000E3A7A"/>
    <w:rsid w:val="000E3B4B"/>
    <w:rsid w:val="000E3B6F"/>
    <w:rsid w:val="000E3DBE"/>
    <w:rsid w:val="000E3E38"/>
    <w:rsid w:val="000E42D2"/>
    <w:rsid w:val="000E43D4"/>
    <w:rsid w:val="000E4DFD"/>
    <w:rsid w:val="000E5251"/>
    <w:rsid w:val="000E5291"/>
    <w:rsid w:val="000E539B"/>
    <w:rsid w:val="000E5473"/>
    <w:rsid w:val="000E5487"/>
    <w:rsid w:val="000E57F9"/>
    <w:rsid w:val="000E5E3A"/>
    <w:rsid w:val="000E5F9C"/>
    <w:rsid w:val="000E63A9"/>
    <w:rsid w:val="000E645D"/>
    <w:rsid w:val="000E6574"/>
    <w:rsid w:val="000E6DB3"/>
    <w:rsid w:val="000E6F67"/>
    <w:rsid w:val="000E74E2"/>
    <w:rsid w:val="000E77C8"/>
    <w:rsid w:val="000F02D9"/>
    <w:rsid w:val="000F0825"/>
    <w:rsid w:val="000F0EC1"/>
    <w:rsid w:val="000F0ECD"/>
    <w:rsid w:val="000F1A9A"/>
    <w:rsid w:val="000F1C6E"/>
    <w:rsid w:val="000F2092"/>
    <w:rsid w:val="000F222A"/>
    <w:rsid w:val="000F24C2"/>
    <w:rsid w:val="000F257B"/>
    <w:rsid w:val="000F26DD"/>
    <w:rsid w:val="000F27AC"/>
    <w:rsid w:val="000F28D4"/>
    <w:rsid w:val="000F2A43"/>
    <w:rsid w:val="000F2B21"/>
    <w:rsid w:val="000F2C2C"/>
    <w:rsid w:val="000F2D42"/>
    <w:rsid w:val="000F2E54"/>
    <w:rsid w:val="000F2FBA"/>
    <w:rsid w:val="000F32FF"/>
    <w:rsid w:val="000F3838"/>
    <w:rsid w:val="000F3932"/>
    <w:rsid w:val="000F3A05"/>
    <w:rsid w:val="000F3B18"/>
    <w:rsid w:val="000F3F87"/>
    <w:rsid w:val="000F445B"/>
    <w:rsid w:val="000F47B2"/>
    <w:rsid w:val="000F4B6B"/>
    <w:rsid w:val="000F4E44"/>
    <w:rsid w:val="000F4EAF"/>
    <w:rsid w:val="000F4ED8"/>
    <w:rsid w:val="000F53D0"/>
    <w:rsid w:val="000F5611"/>
    <w:rsid w:val="000F578A"/>
    <w:rsid w:val="000F587D"/>
    <w:rsid w:val="000F5A62"/>
    <w:rsid w:val="000F5AD9"/>
    <w:rsid w:val="000F5E2E"/>
    <w:rsid w:val="000F6239"/>
    <w:rsid w:val="000F66AD"/>
    <w:rsid w:val="000F6791"/>
    <w:rsid w:val="000F68C2"/>
    <w:rsid w:val="000F6BEB"/>
    <w:rsid w:val="000F6EE2"/>
    <w:rsid w:val="000F6F44"/>
    <w:rsid w:val="000F6FDD"/>
    <w:rsid w:val="000F700D"/>
    <w:rsid w:val="000F703F"/>
    <w:rsid w:val="000F7DCE"/>
    <w:rsid w:val="000F7DE9"/>
    <w:rsid w:val="0010014F"/>
    <w:rsid w:val="00100339"/>
    <w:rsid w:val="001005D3"/>
    <w:rsid w:val="0010088C"/>
    <w:rsid w:val="00100ACB"/>
    <w:rsid w:val="00101092"/>
    <w:rsid w:val="0010115C"/>
    <w:rsid w:val="00101204"/>
    <w:rsid w:val="0010149F"/>
    <w:rsid w:val="00101570"/>
    <w:rsid w:val="00101671"/>
    <w:rsid w:val="001017D8"/>
    <w:rsid w:val="00101A4F"/>
    <w:rsid w:val="00101B74"/>
    <w:rsid w:val="00101BCC"/>
    <w:rsid w:val="00101D64"/>
    <w:rsid w:val="00101F61"/>
    <w:rsid w:val="0010224F"/>
    <w:rsid w:val="0010257D"/>
    <w:rsid w:val="00102873"/>
    <w:rsid w:val="0010293F"/>
    <w:rsid w:val="00102A10"/>
    <w:rsid w:val="00102D6B"/>
    <w:rsid w:val="00102F9E"/>
    <w:rsid w:val="0010305B"/>
    <w:rsid w:val="001032AE"/>
    <w:rsid w:val="001038CA"/>
    <w:rsid w:val="00103945"/>
    <w:rsid w:val="00103CAF"/>
    <w:rsid w:val="00103CE7"/>
    <w:rsid w:val="0010435F"/>
    <w:rsid w:val="001044A4"/>
    <w:rsid w:val="00104601"/>
    <w:rsid w:val="0010483E"/>
    <w:rsid w:val="00104ACA"/>
    <w:rsid w:val="0010509E"/>
    <w:rsid w:val="00105198"/>
    <w:rsid w:val="001055B5"/>
    <w:rsid w:val="00105820"/>
    <w:rsid w:val="00105B36"/>
    <w:rsid w:val="00105D7A"/>
    <w:rsid w:val="00105F31"/>
    <w:rsid w:val="00106794"/>
    <w:rsid w:val="001069FF"/>
    <w:rsid w:val="00106AEB"/>
    <w:rsid w:val="00106DF3"/>
    <w:rsid w:val="0010725D"/>
    <w:rsid w:val="00107540"/>
    <w:rsid w:val="001075C4"/>
    <w:rsid w:val="001079DA"/>
    <w:rsid w:val="00107EF2"/>
    <w:rsid w:val="00107F2B"/>
    <w:rsid w:val="00110252"/>
    <w:rsid w:val="00110622"/>
    <w:rsid w:val="00110A56"/>
    <w:rsid w:val="00110C96"/>
    <w:rsid w:val="00110D46"/>
    <w:rsid w:val="00110E3A"/>
    <w:rsid w:val="00110F26"/>
    <w:rsid w:val="00111463"/>
    <w:rsid w:val="00111815"/>
    <w:rsid w:val="001119AC"/>
    <w:rsid w:val="00111B33"/>
    <w:rsid w:val="00111B71"/>
    <w:rsid w:val="00111D2B"/>
    <w:rsid w:val="001127C7"/>
    <w:rsid w:val="00112A59"/>
    <w:rsid w:val="00112AD7"/>
    <w:rsid w:val="00112C0B"/>
    <w:rsid w:val="001134F1"/>
    <w:rsid w:val="001137FE"/>
    <w:rsid w:val="001138C7"/>
    <w:rsid w:val="00113AA1"/>
    <w:rsid w:val="00114054"/>
    <w:rsid w:val="001141DC"/>
    <w:rsid w:val="001144EC"/>
    <w:rsid w:val="00114B28"/>
    <w:rsid w:val="00114F48"/>
    <w:rsid w:val="0011567D"/>
    <w:rsid w:val="001157DE"/>
    <w:rsid w:val="00115AF2"/>
    <w:rsid w:val="0011628D"/>
    <w:rsid w:val="00116404"/>
    <w:rsid w:val="00116405"/>
    <w:rsid w:val="0011666B"/>
    <w:rsid w:val="00116861"/>
    <w:rsid w:val="00116D3A"/>
    <w:rsid w:val="00117849"/>
    <w:rsid w:val="0011798B"/>
    <w:rsid w:val="001200F5"/>
    <w:rsid w:val="0012013D"/>
    <w:rsid w:val="001203BF"/>
    <w:rsid w:val="00120506"/>
    <w:rsid w:val="0012058D"/>
    <w:rsid w:val="00120773"/>
    <w:rsid w:val="00120B2E"/>
    <w:rsid w:val="00120B32"/>
    <w:rsid w:val="00120EB1"/>
    <w:rsid w:val="00120F82"/>
    <w:rsid w:val="0012102E"/>
    <w:rsid w:val="00121368"/>
    <w:rsid w:val="00121876"/>
    <w:rsid w:val="00121984"/>
    <w:rsid w:val="0012199A"/>
    <w:rsid w:val="0012271E"/>
    <w:rsid w:val="001229D4"/>
    <w:rsid w:val="00122C1E"/>
    <w:rsid w:val="00122D24"/>
    <w:rsid w:val="00123595"/>
    <w:rsid w:val="001237AC"/>
    <w:rsid w:val="00123A3B"/>
    <w:rsid w:val="00123B43"/>
    <w:rsid w:val="00123DAD"/>
    <w:rsid w:val="00123E63"/>
    <w:rsid w:val="00123E70"/>
    <w:rsid w:val="001245FB"/>
    <w:rsid w:val="001246A0"/>
    <w:rsid w:val="001246E1"/>
    <w:rsid w:val="00125014"/>
    <w:rsid w:val="001256BF"/>
    <w:rsid w:val="001257F3"/>
    <w:rsid w:val="0012598F"/>
    <w:rsid w:val="001259C2"/>
    <w:rsid w:val="00125B04"/>
    <w:rsid w:val="00125BD0"/>
    <w:rsid w:val="00125D02"/>
    <w:rsid w:val="00125D11"/>
    <w:rsid w:val="00125DDD"/>
    <w:rsid w:val="00125DE6"/>
    <w:rsid w:val="00125F41"/>
    <w:rsid w:val="0012662D"/>
    <w:rsid w:val="00126844"/>
    <w:rsid w:val="00126A06"/>
    <w:rsid w:val="00126C64"/>
    <w:rsid w:val="00126E0F"/>
    <w:rsid w:val="00126E2C"/>
    <w:rsid w:val="0012706B"/>
    <w:rsid w:val="00127193"/>
    <w:rsid w:val="001271F6"/>
    <w:rsid w:val="00127360"/>
    <w:rsid w:val="0012777F"/>
    <w:rsid w:val="00127C9A"/>
    <w:rsid w:val="00127E0F"/>
    <w:rsid w:val="00127F5B"/>
    <w:rsid w:val="00127FD8"/>
    <w:rsid w:val="001300F4"/>
    <w:rsid w:val="0013023D"/>
    <w:rsid w:val="001304E8"/>
    <w:rsid w:val="00130688"/>
    <w:rsid w:val="00130C6F"/>
    <w:rsid w:val="00130F74"/>
    <w:rsid w:val="00131231"/>
    <w:rsid w:val="0013133A"/>
    <w:rsid w:val="0013182E"/>
    <w:rsid w:val="00131D7E"/>
    <w:rsid w:val="00132188"/>
    <w:rsid w:val="001322A5"/>
    <w:rsid w:val="001323EB"/>
    <w:rsid w:val="001325E4"/>
    <w:rsid w:val="00132661"/>
    <w:rsid w:val="001326F9"/>
    <w:rsid w:val="00132D48"/>
    <w:rsid w:val="001330F8"/>
    <w:rsid w:val="0013321E"/>
    <w:rsid w:val="001332ED"/>
    <w:rsid w:val="00133373"/>
    <w:rsid w:val="001334FF"/>
    <w:rsid w:val="00133817"/>
    <w:rsid w:val="001339B8"/>
    <w:rsid w:val="001341E8"/>
    <w:rsid w:val="00134785"/>
    <w:rsid w:val="00135174"/>
    <w:rsid w:val="0013544E"/>
    <w:rsid w:val="0013560C"/>
    <w:rsid w:val="00135640"/>
    <w:rsid w:val="0013580D"/>
    <w:rsid w:val="001358AD"/>
    <w:rsid w:val="00135946"/>
    <w:rsid w:val="00135947"/>
    <w:rsid w:val="00135D00"/>
    <w:rsid w:val="00135E8D"/>
    <w:rsid w:val="001365D0"/>
    <w:rsid w:val="00136699"/>
    <w:rsid w:val="00137316"/>
    <w:rsid w:val="0013781E"/>
    <w:rsid w:val="00137963"/>
    <w:rsid w:val="0013799A"/>
    <w:rsid w:val="00137BC6"/>
    <w:rsid w:val="00137DD9"/>
    <w:rsid w:val="00137E08"/>
    <w:rsid w:val="00137EC6"/>
    <w:rsid w:val="00137F82"/>
    <w:rsid w:val="00140356"/>
    <w:rsid w:val="001404ED"/>
    <w:rsid w:val="00140561"/>
    <w:rsid w:val="0014063D"/>
    <w:rsid w:val="00140AB7"/>
    <w:rsid w:val="00140B4F"/>
    <w:rsid w:val="00140CD5"/>
    <w:rsid w:val="00140EA4"/>
    <w:rsid w:val="00140F0B"/>
    <w:rsid w:val="00141576"/>
    <w:rsid w:val="00141690"/>
    <w:rsid w:val="00141980"/>
    <w:rsid w:val="00141BFB"/>
    <w:rsid w:val="00141FC4"/>
    <w:rsid w:val="0014260A"/>
    <w:rsid w:val="00142805"/>
    <w:rsid w:val="0014281D"/>
    <w:rsid w:val="00142AB9"/>
    <w:rsid w:val="00142B61"/>
    <w:rsid w:val="00142DE0"/>
    <w:rsid w:val="00142E7A"/>
    <w:rsid w:val="0014318C"/>
    <w:rsid w:val="00143223"/>
    <w:rsid w:val="001434B4"/>
    <w:rsid w:val="0014356B"/>
    <w:rsid w:val="001436AD"/>
    <w:rsid w:val="001437C6"/>
    <w:rsid w:val="00143830"/>
    <w:rsid w:val="00143A46"/>
    <w:rsid w:val="001443F3"/>
    <w:rsid w:val="0014461C"/>
    <w:rsid w:val="00144665"/>
    <w:rsid w:val="00144991"/>
    <w:rsid w:val="0014499D"/>
    <w:rsid w:val="00144D68"/>
    <w:rsid w:val="00144E41"/>
    <w:rsid w:val="00145191"/>
    <w:rsid w:val="0014521C"/>
    <w:rsid w:val="0014530F"/>
    <w:rsid w:val="001456AD"/>
    <w:rsid w:val="001460F3"/>
    <w:rsid w:val="00146167"/>
    <w:rsid w:val="0014628E"/>
    <w:rsid w:val="001464CB"/>
    <w:rsid w:val="00146D1E"/>
    <w:rsid w:val="00146E98"/>
    <w:rsid w:val="0014777E"/>
    <w:rsid w:val="001478F0"/>
    <w:rsid w:val="00147C26"/>
    <w:rsid w:val="0015004C"/>
    <w:rsid w:val="00150576"/>
    <w:rsid w:val="00150671"/>
    <w:rsid w:val="00150893"/>
    <w:rsid w:val="0015090E"/>
    <w:rsid w:val="00150A82"/>
    <w:rsid w:val="00150E59"/>
    <w:rsid w:val="001515C7"/>
    <w:rsid w:val="0015198C"/>
    <w:rsid w:val="00151B3E"/>
    <w:rsid w:val="00151E70"/>
    <w:rsid w:val="00152111"/>
    <w:rsid w:val="00152140"/>
    <w:rsid w:val="001522D3"/>
    <w:rsid w:val="00152458"/>
    <w:rsid w:val="00152489"/>
    <w:rsid w:val="00152519"/>
    <w:rsid w:val="00152CEC"/>
    <w:rsid w:val="0015322C"/>
    <w:rsid w:val="001532CE"/>
    <w:rsid w:val="0015385F"/>
    <w:rsid w:val="00153866"/>
    <w:rsid w:val="00153B96"/>
    <w:rsid w:val="00153BD0"/>
    <w:rsid w:val="00153D1B"/>
    <w:rsid w:val="001546D8"/>
    <w:rsid w:val="00154F1B"/>
    <w:rsid w:val="0015537A"/>
    <w:rsid w:val="00155F2C"/>
    <w:rsid w:val="00156477"/>
    <w:rsid w:val="001564A1"/>
    <w:rsid w:val="00156785"/>
    <w:rsid w:val="00156A0D"/>
    <w:rsid w:val="00156C4F"/>
    <w:rsid w:val="00157013"/>
    <w:rsid w:val="00157054"/>
    <w:rsid w:val="0015729D"/>
    <w:rsid w:val="001572BC"/>
    <w:rsid w:val="00157497"/>
    <w:rsid w:val="001576C3"/>
    <w:rsid w:val="00157905"/>
    <w:rsid w:val="00157A06"/>
    <w:rsid w:val="00160105"/>
    <w:rsid w:val="00160370"/>
    <w:rsid w:val="0016060D"/>
    <w:rsid w:val="00160B6C"/>
    <w:rsid w:val="00160BB3"/>
    <w:rsid w:val="0016100C"/>
    <w:rsid w:val="0016146B"/>
    <w:rsid w:val="001615A5"/>
    <w:rsid w:val="001616E5"/>
    <w:rsid w:val="00161869"/>
    <w:rsid w:val="00161872"/>
    <w:rsid w:val="00161A4A"/>
    <w:rsid w:val="0016222F"/>
    <w:rsid w:val="001623AA"/>
    <w:rsid w:val="00162A02"/>
    <w:rsid w:val="00162CB4"/>
    <w:rsid w:val="00162D9B"/>
    <w:rsid w:val="00162F9E"/>
    <w:rsid w:val="00163034"/>
    <w:rsid w:val="0016310F"/>
    <w:rsid w:val="001633E3"/>
    <w:rsid w:val="001634B1"/>
    <w:rsid w:val="00163E09"/>
    <w:rsid w:val="00163F40"/>
    <w:rsid w:val="0016436E"/>
    <w:rsid w:val="0016448B"/>
    <w:rsid w:val="001649A3"/>
    <w:rsid w:val="00164A48"/>
    <w:rsid w:val="00164B3C"/>
    <w:rsid w:val="00164CC5"/>
    <w:rsid w:val="00164FC1"/>
    <w:rsid w:val="0016557F"/>
    <w:rsid w:val="00165EB5"/>
    <w:rsid w:val="00165ED5"/>
    <w:rsid w:val="00165FFB"/>
    <w:rsid w:val="0016606F"/>
    <w:rsid w:val="00166070"/>
    <w:rsid w:val="001660C0"/>
    <w:rsid w:val="00166183"/>
    <w:rsid w:val="001662B3"/>
    <w:rsid w:val="00166335"/>
    <w:rsid w:val="00166AE7"/>
    <w:rsid w:val="00166D2D"/>
    <w:rsid w:val="00167042"/>
    <w:rsid w:val="00167477"/>
    <w:rsid w:val="0016753B"/>
    <w:rsid w:val="00167628"/>
    <w:rsid w:val="00167659"/>
    <w:rsid w:val="00167732"/>
    <w:rsid w:val="001677AA"/>
    <w:rsid w:val="001679AC"/>
    <w:rsid w:val="00167D42"/>
    <w:rsid w:val="00167E81"/>
    <w:rsid w:val="00167F28"/>
    <w:rsid w:val="00167F78"/>
    <w:rsid w:val="00167FB7"/>
    <w:rsid w:val="001706E2"/>
    <w:rsid w:val="0017075D"/>
    <w:rsid w:val="00170C80"/>
    <w:rsid w:val="00170F50"/>
    <w:rsid w:val="00170F5E"/>
    <w:rsid w:val="00170FF2"/>
    <w:rsid w:val="001717A3"/>
    <w:rsid w:val="00171D6C"/>
    <w:rsid w:val="00172008"/>
    <w:rsid w:val="001723BD"/>
    <w:rsid w:val="00172774"/>
    <w:rsid w:val="0017349B"/>
    <w:rsid w:val="0017352F"/>
    <w:rsid w:val="00173633"/>
    <w:rsid w:val="001737C7"/>
    <w:rsid w:val="00173989"/>
    <w:rsid w:val="00173C84"/>
    <w:rsid w:val="00173EFB"/>
    <w:rsid w:val="00173FF9"/>
    <w:rsid w:val="0017418A"/>
    <w:rsid w:val="001741A0"/>
    <w:rsid w:val="001742FC"/>
    <w:rsid w:val="00174391"/>
    <w:rsid w:val="001745A9"/>
    <w:rsid w:val="00174710"/>
    <w:rsid w:val="00174797"/>
    <w:rsid w:val="00174AC5"/>
    <w:rsid w:val="0017502E"/>
    <w:rsid w:val="0017519A"/>
    <w:rsid w:val="0017529C"/>
    <w:rsid w:val="00175377"/>
    <w:rsid w:val="00175529"/>
    <w:rsid w:val="00175D4F"/>
    <w:rsid w:val="001760FC"/>
    <w:rsid w:val="0017612F"/>
    <w:rsid w:val="0017641B"/>
    <w:rsid w:val="0017668D"/>
    <w:rsid w:val="00176B54"/>
    <w:rsid w:val="00176BCE"/>
    <w:rsid w:val="00176E0F"/>
    <w:rsid w:val="00176ED6"/>
    <w:rsid w:val="001771CA"/>
    <w:rsid w:val="001773DB"/>
    <w:rsid w:val="0017775C"/>
    <w:rsid w:val="001779EF"/>
    <w:rsid w:val="00180402"/>
    <w:rsid w:val="001806CE"/>
    <w:rsid w:val="00180CB9"/>
    <w:rsid w:val="001817D5"/>
    <w:rsid w:val="001818EA"/>
    <w:rsid w:val="00181BBC"/>
    <w:rsid w:val="00181DDC"/>
    <w:rsid w:val="00181EF0"/>
    <w:rsid w:val="00182266"/>
    <w:rsid w:val="001822AE"/>
    <w:rsid w:val="0018240C"/>
    <w:rsid w:val="00182A55"/>
    <w:rsid w:val="00182F7D"/>
    <w:rsid w:val="00183055"/>
    <w:rsid w:val="0018331D"/>
    <w:rsid w:val="0018376E"/>
    <w:rsid w:val="001838C5"/>
    <w:rsid w:val="001839B8"/>
    <w:rsid w:val="00183EFA"/>
    <w:rsid w:val="001849B3"/>
    <w:rsid w:val="00184E16"/>
    <w:rsid w:val="00185000"/>
    <w:rsid w:val="00185027"/>
    <w:rsid w:val="00185B3D"/>
    <w:rsid w:val="00185B61"/>
    <w:rsid w:val="001864C1"/>
    <w:rsid w:val="00186786"/>
    <w:rsid w:val="001869DD"/>
    <w:rsid w:val="001869F0"/>
    <w:rsid w:val="001869FF"/>
    <w:rsid w:val="00186C07"/>
    <w:rsid w:val="001878A7"/>
    <w:rsid w:val="00187A48"/>
    <w:rsid w:val="00187AD4"/>
    <w:rsid w:val="00187C48"/>
    <w:rsid w:val="00187DD8"/>
    <w:rsid w:val="00187E22"/>
    <w:rsid w:val="00187FD5"/>
    <w:rsid w:val="001901C7"/>
    <w:rsid w:val="0019026C"/>
    <w:rsid w:val="0019029A"/>
    <w:rsid w:val="00190549"/>
    <w:rsid w:val="0019065F"/>
    <w:rsid w:val="00190754"/>
    <w:rsid w:val="00190CB3"/>
    <w:rsid w:val="00190D7C"/>
    <w:rsid w:val="00190E39"/>
    <w:rsid w:val="00190ECB"/>
    <w:rsid w:val="0019107E"/>
    <w:rsid w:val="001919A8"/>
    <w:rsid w:val="00191A3F"/>
    <w:rsid w:val="00191EC3"/>
    <w:rsid w:val="0019222F"/>
    <w:rsid w:val="00192B3A"/>
    <w:rsid w:val="001933D9"/>
    <w:rsid w:val="001936C0"/>
    <w:rsid w:val="00193A63"/>
    <w:rsid w:val="00193AAE"/>
    <w:rsid w:val="00193B65"/>
    <w:rsid w:val="00193CE3"/>
    <w:rsid w:val="001943EF"/>
    <w:rsid w:val="0019466D"/>
    <w:rsid w:val="00194941"/>
    <w:rsid w:val="00195229"/>
    <w:rsid w:val="00195695"/>
    <w:rsid w:val="001957A6"/>
    <w:rsid w:val="00195AA8"/>
    <w:rsid w:val="00195B9B"/>
    <w:rsid w:val="0019616E"/>
    <w:rsid w:val="001964FF"/>
    <w:rsid w:val="00196E5E"/>
    <w:rsid w:val="00197088"/>
    <w:rsid w:val="00197192"/>
    <w:rsid w:val="001972A5"/>
    <w:rsid w:val="00197B73"/>
    <w:rsid w:val="001A0470"/>
    <w:rsid w:val="001A05DA"/>
    <w:rsid w:val="001A0A23"/>
    <w:rsid w:val="001A0CA4"/>
    <w:rsid w:val="001A0DC0"/>
    <w:rsid w:val="001A100F"/>
    <w:rsid w:val="001A1102"/>
    <w:rsid w:val="001A11F1"/>
    <w:rsid w:val="001A1868"/>
    <w:rsid w:val="001A1A57"/>
    <w:rsid w:val="001A2032"/>
    <w:rsid w:val="001A20C1"/>
    <w:rsid w:val="001A23CA"/>
    <w:rsid w:val="001A2E34"/>
    <w:rsid w:val="001A2FA6"/>
    <w:rsid w:val="001A3027"/>
    <w:rsid w:val="001A34F2"/>
    <w:rsid w:val="001A3670"/>
    <w:rsid w:val="001A3730"/>
    <w:rsid w:val="001A40EF"/>
    <w:rsid w:val="001A4149"/>
    <w:rsid w:val="001A419C"/>
    <w:rsid w:val="001A46CF"/>
    <w:rsid w:val="001A49DB"/>
    <w:rsid w:val="001A4A12"/>
    <w:rsid w:val="001A4B73"/>
    <w:rsid w:val="001A4E52"/>
    <w:rsid w:val="001A51A1"/>
    <w:rsid w:val="001A531A"/>
    <w:rsid w:val="001A594E"/>
    <w:rsid w:val="001A598E"/>
    <w:rsid w:val="001A5ADA"/>
    <w:rsid w:val="001A5D95"/>
    <w:rsid w:val="001A5E0A"/>
    <w:rsid w:val="001A61B3"/>
    <w:rsid w:val="001A668A"/>
    <w:rsid w:val="001A6978"/>
    <w:rsid w:val="001A69FF"/>
    <w:rsid w:val="001A7041"/>
    <w:rsid w:val="001A7065"/>
    <w:rsid w:val="001A7261"/>
    <w:rsid w:val="001A7603"/>
    <w:rsid w:val="001A7755"/>
    <w:rsid w:val="001A780A"/>
    <w:rsid w:val="001B004B"/>
    <w:rsid w:val="001B0303"/>
    <w:rsid w:val="001B04BA"/>
    <w:rsid w:val="001B05C6"/>
    <w:rsid w:val="001B0E0D"/>
    <w:rsid w:val="001B0EE7"/>
    <w:rsid w:val="001B0F28"/>
    <w:rsid w:val="001B1009"/>
    <w:rsid w:val="001B1A00"/>
    <w:rsid w:val="001B1E9B"/>
    <w:rsid w:val="001B2456"/>
    <w:rsid w:val="001B2B21"/>
    <w:rsid w:val="001B2BFB"/>
    <w:rsid w:val="001B2E73"/>
    <w:rsid w:val="001B303C"/>
    <w:rsid w:val="001B333E"/>
    <w:rsid w:val="001B388F"/>
    <w:rsid w:val="001B40BC"/>
    <w:rsid w:val="001B422A"/>
    <w:rsid w:val="001B49A6"/>
    <w:rsid w:val="001B4A20"/>
    <w:rsid w:val="001B4AE7"/>
    <w:rsid w:val="001B5168"/>
    <w:rsid w:val="001B530C"/>
    <w:rsid w:val="001B54F7"/>
    <w:rsid w:val="001B5648"/>
    <w:rsid w:val="001B56E8"/>
    <w:rsid w:val="001B5A17"/>
    <w:rsid w:val="001B5C54"/>
    <w:rsid w:val="001B5EAF"/>
    <w:rsid w:val="001B67E3"/>
    <w:rsid w:val="001B68E9"/>
    <w:rsid w:val="001B68FF"/>
    <w:rsid w:val="001B6932"/>
    <w:rsid w:val="001B6A9E"/>
    <w:rsid w:val="001B6EC5"/>
    <w:rsid w:val="001B7243"/>
    <w:rsid w:val="001B7714"/>
    <w:rsid w:val="001B78F6"/>
    <w:rsid w:val="001B79EC"/>
    <w:rsid w:val="001B7ADC"/>
    <w:rsid w:val="001B7E0E"/>
    <w:rsid w:val="001B7F4C"/>
    <w:rsid w:val="001C0200"/>
    <w:rsid w:val="001C0502"/>
    <w:rsid w:val="001C0828"/>
    <w:rsid w:val="001C0C29"/>
    <w:rsid w:val="001C0D80"/>
    <w:rsid w:val="001C1337"/>
    <w:rsid w:val="001C15F1"/>
    <w:rsid w:val="001C17C5"/>
    <w:rsid w:val="001C1CC4"/>
    <w:rsid w:val="001C1D8B"/>
    <w:rsid w:val="001C24FB"/>
    <w:rsid w:val="001C258A"/>
    <w:rsid w:val="001C2598"/>
    <w:rsid w:val="001C2897"/>
    <w:rsid w:val="001C2A93"/>
    <w:rsid w:val="001C2C8B"/>
    <w:rsid w:val="001C3726"/>
    <w:rsid w:val="001C3789"/>
    <w:rsid w:val="001C3859"/>
    <w:rsid w:val="001C3992"/>
    <w:rsid w:val="001C3B0E"/>
    <w:rsid w:val="001C40B4"/>
    <w:rsid w:val="001C49A1"/>
    <w:rsid w:val="001C4BCD"/>
    <w:rsid w:val="001C4CB6"/>
    <w:rsid w:val="001C4D4A"/>
    <w:rsid w:val="001C59B9"/>
    <w:rsid w:val="001C59EF"/>
    <w:rsid w:val="001C5B11"/>
    <w:rsid w:val="001C5B4A"/>
    <w:rsid w:val="001C5F42"/>
    <w:rsid w:val="001C5F59"/>
    <w:rsid w:val="001C6468"/>
    <w:rsid w:val="001C6472"/>
    <w:rsid w:val="001C68FA"/>
    <w:rsid w:val="001C694B"/>
    <w:rsid w:val="001C6A03"/>
    <w:rsid w:val="001C6CE2"/>
    <w:rsid w:val="001C6D91"/>
    <w:rsid w:val="001C7050"/>
    <w:rsid w:val="001C72DC"/>
    <w:rsid w:val="001C7410"/>
    <w:rsid w:val="001C7654"/>
    <w:rsid w:val="001C7895"/>
    <w:rsid w:val="001C79CA"/>
    <w:rsid w:val="001C7A19"/>
    <w:rsid w:val="001C7B94"/>
    <w:rsid w:val="001C7C19"/>
    <w:rsid w:val="001D01A5"/>
    <w:rsid w:val="001D02D7"/>
    <w:rsid w:val="001D0418"/>
    <w:rsid w:val="001D0925"/>
    <w:rsid w:val="001D0933"/>
    <w:rsid w:val="001D0B91"/>
    <w:rsid w:val="001D0CE4"/>
    <w:rsid w:val="001D0EF1"/>
    <w:rsid w:val="001D1681"/>
    <w:rsid w:val="001D19C7"/>
    <w:rsid w:val="001D1ACF"/>
    <w:rsid w:val="001D1EA9"/>
    <w:rsid w:val="001D1F05"/>
    <w:rsid w:val="001D258B"/>
    <w:rsid w:val="001D2C72"/>
    <w:rsid w:val="001D2E24"/>
    <w:rsid w:val="001D2F2C"/>
    <w:rsid w:val="001D33CE"/>
    <w:rsid w:val="001D35F4"/>
    <w:rsid w:val="001D36FF"/>
    <w:rsid w:val="001D3747"/>
    <w:rsid w:val="001D3843"/>
    <w:rsid w:val="001D385C"/>
    <w:rsid w:val="001D3CD8"/>
    <w:rsid w:val="001D4383"/>
    <w:rsid w:val="001D4538"/>
    <w:rsid w:val="001D45C6"/>
    <w:rsid w:val="001D4763"/>
    <w:rsid w:val="001D4DDF"/>
    <w:rsid w:val="001D4DF4"/>
    <w:rsid w:val="001D4EFE"/>
    <w:rsid w:val="001D5293"/>
    <w:rsid w:val="001D5985"/>
    <w:rsid w:val="001D5FAC"/>
    <w:rsid w:val="001D6094"/>
    <w:rsid w:val="001D6268"/>
    <w:rsid w:val="001D63C4"/>
    <w:rsid w:val="001D6673"/>
    <w:rsid w:val="001D6730"/>
    <w:rsid w:val="001D69A9"/>
    <w:rsid w:val="001D6B10"/>
    <w:rsid w:val="001D6E42"/>
    <w:rsid w:val="001D6E52"/>
    <w:rsid w:val="001D72B4"/>
    <w:rsid w:val="001D7398"/>
    <w:rsid w:val="001D75EB"/>
    <w:rsid w:val="001D7641"/>
    <w:rsid w:val="001D7F51"/>
    <w:rsid w:val="001E0109"/>
    <w:rsid w:val="001E0351"/>
    <w:rsid w:val="001E082D"/>
    <w:rsid w:val="001E10A5"/>
    <w:rsid w:val="001E1876"/>
    <w:rsid w:val="001E1EC0"/>
    <w:rsid w:val="001E1FC4"/>
    <w:rsid w:val="001E2250"/>
    <w:rsid w:val="001E22C8"/>
    <w:rsid w:val="001E27DD"/>
    <w:rsid w:val="001E28DC"/>
    <w:rsid w:val="001E29AE"/>
    <w:rsid w:val="001E2C00"/>
    <w:rsid w:val="001E3654"/>
    <w:rsid w:val="001E3782"/>
    <w:rsid w:val="001E3976"/>
    <w:rsid w:val="001E3C3E"/>
    <w:rsid w:val="001E3C71"/>
    <w:rsid w:val="001E4851"/>
    <w:rsid w:val="001E4F41"/>
    <w:rsid w:val="001E5393"/>
    <w:rsid w:val="001E5551"/>
    <w:rsid w:val="001E5B7F"/>
    <w:rsid w:val="001E6006"/>
    <w:rsid w:val="001E616C"/>
    <w:rsid w:val="001E6199"/>
    <w:rsid w:val="001E61D5"/>
    <w:rsid w:val="001E637D"/>
    <w:rsid w:val="001E63A7"/>
    <w:rsid w:val="001E6588"/>
    <w:rsid w:val="001E66BB"/>
    <w:rsid w:val="001E66F5"/>
    <w:rsid w:val="001E67CA"/>
    <w:rsid w:val="001E68ED"/>
    <w:rsid w:val="001E6DC0"/>
    <w:rsid w:val="001E73EA"/>
    <w:rsid w:val="001E7548"/>
    <w:rsid w:val="001E7AF4"/>
    <w:rsid w:val="001E7C0F"/>
    <w:rsid w:val="001E7CA1"/>
    <w:rsid w:val="001E7FE8"/>
    <w:rsid w:val="001F02E0"/>
    <w:rsid w:val="001F030C"/>
    <w:rsid w:val="001F05B7"/>
    <w:rsid w:val="001F0D6B"/>
    <w:rsid w:val="001F0D8C"/>
    <w:rsid w:val="001F0D9E"/>
    <w:rsid w:val="001F0F1A"/>
    <w:rsid w:val="001F0F67"/>
    <w:rsid w:val="001F1492"/>
    <w:rsid w:val="001F18AB"/>
    <w:rsid w:val="001F1DC5"/>
    <w:rsid w:val="001F215D"/>
    <w:rsid w:val="001F22B9"/>
    <w:rsid w:val="001F2536"/>
    <w:rsid w:val="001F2542"/>
    <w:rsid w:val="001F2877"/>
    <w:rsid w:val="001F28E0"/>
    <w:rsid w:val="001F3046"/>
    <w:rsid w:val="001F39E2"/>
    <w:rsid w:val="001F4030"/>
    <w:rsid w:val="001F4101"/>
    <w:rsid w:val="001F411C"/>
    <w:rsid w:val="001F45D9"/>
    <w:rsid w:val="001F492A"/>
    <w:rsid w:val="001F5048"/>
    <w:rsid w:val="001F547A"/>
    <w:rsid w:val="001F5658"/>
    <w:rsid w:val="001F570F"/>
    <w:rsid w:val="001F5CE2"/>
    <w:rsid w:val="001F5D8F"/>
    <w:rsid w:val="001F6059"/>
    <w:rsid w:val="001F60A9"/>
    <w:rsid w:val="001F6902"/>
    <w:rsid w:val="001F6D88"/>
    <w:rsid w:val="001F6E31"/>
    <w:rsid w:val="001F7CC2"/>
    <w:rsid w:val="0020018D"/>
    <w:rsid w:val="002004BC"/>
    <w:rsid w:val="002004EB"/>
    <w:rsid w:val="002007FE"/>
    <w:rsid w:val="00200B7A"/>
    <w:rsid w:val="00200DD1"/>
    <w:rsid w:val="0020143B"/>
    <w:rsid w:val="002015C0"/>
    <w:rsid w:val="00201606"/>
    <w:rsid w:val="00201712"/>
    <w:rsid w:val="00201DE0"/>
    <w:rsid w:val="00202263"/>
    <w:rsid w:val="00202618"/>
    <w:rsid w:val="00202BC3"/>
    <w:rsid w:val="00202D45"/>
    <w:rsid w:val="00203584"/>
    <w:rsid w:val="0020366B"/>
    <w:rsid w:val="00203863"/>
    <w:rsid w:val="00204028"/>
    <w:rsid w:val="0020427B"/>
    <w:rsid w:val="00204319"/>
    <w:rsid w:val="00204338"/>
    <w:rsid w:val="00204509"/>
    <w:rsid w:val="0020458D"/>
    <w:rsid w:val="002048CE"/>
    <w:rsid w:val="00204D17"/>
    <w:rsid w:val="0020505F"/>
    <w:rsid w:val="002057C0"/>
    <w:rsid w:val="00205818"/>
    <w:rsid w:val="00205C5B"/>
    <w:rsid w:val="00205CD6"/>
    <w:rsid w:val="00205ECB"/>
    <w:rsid w:val="00206145"/>
    <w:rsid w:val="002061AD"/>
    <w:rsid w:val="002061B4"/>
    <w:rsid w:val="0020625B"/>
    <w:rsid w:val="00206667"/>
    <w:rsid w:val="002066CC"/>
    <w:rsid w:val="002069AE"/>
    <w:rsid w:val="00206BAB"/>
    <w:rsid w:val="00206D10"/>
    <w:rsid w:val="00206E04"/>
    <w:rsid w:val="00206E15"/>
    <w:rsid w:val="00206EBB"/>
    <w:rsid w:val="00206EF3"/>
    <w:rsid w:val="00206F38"/>
    <w:rsid w:val="002074B5"/>
    <w:rsid w:val="00207B27"/>
    <w:rsid w:val="00207F23"/>
    <w:rsid w:val="002100CE"/>
    <w:rsid w:val="002100EE"/>
    <w:rsid w:val="00210582"/>
    <w:rsid w:val="0021085F"/>
    <w:rsid w:val="00210D06"/>
    <w:rsid w:val="00210E13"/>
    <w:rsid w:val="00211156"/>
    <w:rsid w:val="0021130C"/>
    <w:rsid w:val="00211348"/>
    <w:rsid w:val="002115AC"/>
    <w:rsid w:val="00211643"/>
    <w:rsid w:val="00211704"/>
    <w:rsid w:val="00211BEA"/>
    <w:rsid w:val="00212027"/>
    <w:rsid w:val="002123D0"/>
    <w:rsid w:val="002126D2"/>
    <w:rsid w:val="00212A6B"/>
    <w:rsid w:val="00213076"/>
    <w:rsid w:val="00213264"/>
    <w:rsid w:val="002134A7"/>
    <w:rsid w:val="00213643"/>
    <w:rsid w:val="00213B00"/>
    <w:rsid w:val="00213F99"/>
    <w:rsid w:val="0021472D"/>
    <w:rsid w:val="002149FB"/>
    <w:rsid w:val="00214A69"/>
    <w:rsid w:val="00214ABB"/>
    <w:rsid w:val="00214B02"/>
    <w:rsid w:val="0021528A"/>
    <w:rsid w:val="00215338"/>
    <w:rsid w:val="002153B6"/>
    <w:rsid w:val="00215849"/>
    <w:rsid w:val="002158A1"/>
    <w:rsid w:val="00215967"/>
    <w:rsid w:val="002159B3"/>
    <w:rsid w:val="00215C2D"/>
    <w:rsid w:val="00215CFD"/>
    <w:rsid w:val="00215F6B"/>
    <w:rsid w:val="002165B4"/>
    <w:rsid w:val="00216D23"/>
    <w:rsid w:val="00217044"/>
    <w:rsid w:val="0021728D"/>
    <w:rsid w:val="00217579"/>
    <w:rsid w:val="00217C3C"/>
    <w:rsid w:val="00220046"/>
    <w:rsid w:val="002204D0"/>
    <w:rsid w:val="0022073C"/>
    <w:rsid w:val="00220E37"/>
    <w:rsid w:val="00220EAE"/>
    <w:rsid w:val="0022140D"/>
    <w:rsid w:val="002216B4"/>
    <w:rsid w:val="00221708"/>
    <w:rsid w:val="00221C52"/>
    <w:rsid w:val="00221C53"/>
    <w:rsid w:val="00221D1B"/>
    <w:rsid w:val="00221D44"/>
    <w:rsid w:val="00221F67"/>
    <w:rsid w:val="00222A11"/>
    <w:rsid w:val="002231BB"/>
    <w:rsid w:val="002231D2"/>
    <w:rsid w:val="00223508"/>
    <w:rsid w:val="00223721"/>
    <w:rsid w:val="00223747"/>
    <w:rsid w:val="002238A5"/>
    <w:rsid w:val="0022395B"/>
    <w:rsid w:val="00223C3B"/>
    <w:rsid w:val="00223E54"/>
    <w:rsid w:val="00223F56"/>
    <w:rsid w:val="0022436E"/>
    <w:rsid w:val="00224559"/>
    <w:rsid w:val="0022481C"/>
    <w:rsid w:val="00224B32"/>
    <w:rsid w:val="00224C43"/>
    <w:rsid w:val="00224CF2"/>
    <w:rsid w:val="00224D4F"/>
    <w:rsid w:val="00224D94"/>
    <w:rsid w:val="00225320"/>
    <w:rsid w:val="002258D5"/>
    <w:rsid w:val="00225C40"/>
    <w:rsid w:val="002260D0"/>
    <w:rsid w:val="00226410"/>
    <w:rsid w:val="002266BB"/>
    <w:rsid w:val="0022684A"/>
    <w:rsid w:val="002268B9"/>
    <w:rsid w:val="002269BE"/>
    <w:rsid w:val="002269E6"/>
    <w:rsid w:val="00226A95"/>
    <w:rsid w:val="00226CDE"/>
    <w:rsid w:val="00226E06"/>
    <w:rsid w:val="0022701B"/>
    <w:rsid w:val="002270D2"/>
    <w:rsid w:val="00227420"/>
    <w:rsid w:val="00227422"/>
    <w:rsid w:val="0022763F"/>
    <w:rsid w:val="00227736"/>
    <w:rsid w:val="0022788A"/>
    <w:rsid w:val="0022796A"/>
    <w:rsid w:val="00227FC5"/>
    <w:rsid w:val="00230248"/>
    <w:rsid w:val="00230616"/>
    <w:rsid w:val="00230640"/>
    <w:rsid w:val="002306F0"/>
    <w:rsid w:val="00231075"/>
    <w:rsid w:val="00231459"/>
    <w:rsid w:val="0023166F"/>
    <w:rsid w:val="002318CA"/>
    <w:rsid w:val="00231918"/>
    <w:rsid w:val="002319BC"/>
    <w:rsid w:val="00231C43"/>
    <w:rsid w:val="00231D14"/>
    <w:rsid w:val="00231E0F"/>
    <w:rsid w:val="00231FBA"/>
    <w:rsid w:val="002320DF"/>
    <w:rsid w:val="00232146"/>
    <w:rsid w:val="00232350"/>
    <w:rsid w:val="002328B0"/>
    <w:rsid w:val="002329DF"/>
    <w:rsid w:val="00232A2A"/>
    <w:rsid w:val="00232D71"/>
    <w:rsid w:val="00232D72"/>
    <w:rsid w:val="00232F1C"/>
    <w:rsid w:val="0023329A"/>
    <w:rsid w:val="00233A02"/>
    <w:rsid w:val="00233B0F"/>
    <w:rsid w:val="00233DAA"/>
    <w:rsid w:val="00233F5B"/>
    <w:rsid w:val="002345A4"/>
    <w:rsid w:val="00234E27"/>
    <w:rsid w:val="00234EAD"/>
    <w:rsid w:val="00234F34"/>
    <w:rsid w:val="002351AD"/>
    <w:rsid w:val="002351D4"/>
    <w:rsid w:val="00235A5E"/>
    <w:rsid w:val="00235CA6"/>
    <w:rsid w:val="00236464"/>
    <w:rsid w:val="0023650F"/>
    <w:rsid w:val="00236552"/>
    <w:rsid w:val="002367FF"/>
    <w:rsid w:val="00236981"/>
    <w:rsid w:val="00237282"/>
    <w:rsid w:val="002374CF"/>
    <w:rsid w:val="00237615"/>
    <w:rsid w:val="00237724"/>
    <w:rsid w:val="002378D8"/>
    <w:rsid w:val="00237BAF"/>
    <w:rsid w:val="00237F33"/>
    <w:rsid w:val="00237FB9"/>
    <w:rsid w:val="002405BC"/>
    <w:rsid w:val="00240A60"/>
    <w:rsid w:val="00240B98"/>
    <w:rsid w:val="00241070"/>
    <w:rsid w:val="00241208"/>
    <w:rsid w:val="002412AA"/>
    <w:rsid w:val="0024133D"/>
    <w:rsid w:val="00241358"/>
    <w:rsid w:val="0024198E"/>
    <w:rsid w:val="00241B2C"/>
    <w:rsid w:val="00241C5E"/>
    <w:rsid w:val="00241F31"/>
    <w:rsid w:val="00242C4F"/>
    <w:rsid w:val="00242D86"/>
    <w:rsid w:val="00242DC9"/>
    <w:rsid w:val="0024388A"/>
    <w:rsid w:val="002439D7"/>
    <w:rsid w:val="00244145"/>
    <w:rsid w:val="00244215"/>
    <w:rsid w:val="00244310"/>
    <w:rsid w:val="002444BB"/>
    <w:rsid w:val="0024460F"/>
    <w:rsid w:val="00244F1D"/>
    <w:rsid w:val="00244FDC"/>
    <w:rsid w:val="00244FF1"/>
    <w:rsid w:val="00245333"/>
    <w:rsid w:val="002456A4"/>
    <w:rsid w:val="00245E07"/>
    <w:rsid w:val="00245E4B"/>
    <w:rsid w:val="00246078"/>
    <w:rsid w:val="002461D8"/>
    <w:rsid w:val="00246238"/>
    <w:rsid w:val="0024635F"/>
    <w:rsid w:val="00246390"/>
    <w:rsid w:val="00246422"/>
    <w:rsid w:val="002467BA"/>
    <w:rsid w:val="00246999"/>
    <w:rsid w:val="002469AF"/>
    <w:rsid w:val="00246CE9"/>
    <w:rsid w:val="00246E04"/>
    <w:rsid w:val="00247000"/>
    <w:rsid w:val="002473BE"/>
    <w:rsid w:val="002473D3"/>
    <w:rsid w:val="002474DE"/>
    <w:rsid w:val="00247632"/>
    <w:rsid w:val="002478E2"/>
    <w:rsid w:val="00247A86"/>
    <w:rsid w:val="00247C7A"/>
    <w:rsid w:val="00250139"/>
    <w:rsid w:val="00250564"/>
    <w:rsid w:val="0025083A"/>
    <w:rsid w:val="00250A05"/>
    <w:rsid w:val="00250D8E"/>
    <w:rsid w:val="0025104E"/>
    <w:rsid w:val="00251180"/>
    <w:rsid w:val="002515FA"/>
    <w:rsid w:val="00251FEA"/>
    <w:rsid w:val="002523A7"/>
    <w:rsid w:val="002523D0"/>
    <w:rsid w:val="002527F7"/>
    <w:rsid w:val="00252A2C"/>
    <w:rsid w:val="00252ED6"/>
    <w:rsid w:val="00252FA8"/>
    <w:rsid w:val="0025328A"/>
    <w:rsid w:val="002532B1"/>
    <w:rsid w:val="002536FF"/>
    <w:rsid w:val="00253FBA"/>
    <w:rsid w:val="002542C2"/>
    <w:rsid w:val="00254479"/>
    <w:rsid w:val="002545D9"/>
    <w:rsid w:val="00254668"/>
    <w:rsid w:val="00254DC5"/>
    <w:rsid w:val="00254F99"/>
    <w:rsid w:val="002552D8"/>
    <w:rsid w:val="0025541B"/>
    <w:rsid w:val="002556C3"/>
    <w:rsid w:val="002558C8"/>
    <w:rsid w:val="00255A0D"/>
    <w:rsid w:val="00255BE1"/>
    <w:rsid w:val="00255CBB"/>
    <w:rsid w:val="00255D1C"/>
    <w:rsid w:val="0025603B"/>
    <w:rsid w:val="002563F2"/>
    <w:rsid w:val="002566ED"/>
    <w:rsid w:val="00256FC1"/>
    <w:rsid w:val="002571C3"/>
    <w:rsid w:val="0025724B"/>
    <w:rsid w:val="0025729A"/>
    <w:rsid w:val="0025772B"/>
    <w:rsid w:val="00257761"/>
    <w:rsid w:val="00257A01"/>
    <w:rsid w:val="00257AB6"/>
    <w:rsid w:val="00260044"/>
    <w:rsid w:val="002607C2"/>
    <w:rsid w:val="002607F2"/>
    <w:rsid w:val="00260A46"/>
    <w:rsid w:val="00260BA3"/>
    <w:rsid w:val="00260C04"/>
    <w:rsid w:val="0026100A"/>
    <w:rsid w:val="00261271"/>
    <w:rsid w:val="002614FE"/>
    <w:rsid w:val="00261CC7"/>
    <w:rsid w:val="00261FB9"/>
    <w:rsid w:val="00262416"/>
    <w:rsid w:val="002629DC"/>
    <w:rsid w:val="00262AC8"/>
    <w:rsid w:val="00262DBB"/>
    <w:rsid w:val="002636D9"/>
    <w:rsid w:val="00263934"/>
    <w:rsid w:val="00263973"/>
    <w:rsid w:val="00263A18"/>
    <w:rsid w:val="00263A1A"/>
    <w:rsid w:val="00263A2C"/>
    <w:rsid w:val="00263A38"/>
    <w:rsid w:val="00263C43"/>
    <w:rsid w:val="00263C49"/>
    <w:rsid w:val="00263CDC"/>
    <w:rsid w:val="00263DEE"/>
    <w:rsid w:val="002640F3"/>
    <w:rsid w:val="0026438F"/>
    <w:rsid w:val="002643F6"/>
    <w:rsid w:val="00264EDA"/>
    <w:rsid w:val="00264F8C"/>
    <w:rsid w:val="00265023"/>
    <w:rsid w:val="002650BA"/>
    <w:rsid w:val="002652C8"/>
    <w:rsid w:val="0026549D"/>
    <w:rsid w:val="00265938"/>
    <w:rsid w:val="00265C40"/>
    <w:rsid w:val="00265DAA"/>
    <w:rsid w:val="00265EFD"/>
    <w:rsid w:val="0026608F"/>
    <w:rsid w:val="002660EC"/>
    <w:rsid w:val="00266110"/>
    <w:rsid w:val="002661DE"/>
    <w:rsid w:val="00266462"/>
    <w:rsid w:val="002665FE"/>
    <w:rsid w:val="0026661F"/>
    <w:rsid w:val="00266795"/>
    <w:rsid w:val="00266ABF"/>
    <w:rsid w:val="00266D09"/>
    <w:rsid w:val="00266D8E"/>
    <w:rsid w:val="00266EB8"/>
    <w:rsid w:val="00267024"/>
    <w:rsid w:val="00267216"/>
    <w:rsid w:val="002677D7"/>
    <w:rsid w:val="00267B69"/>
    <w:rsid w:val="00270152"/>
    <w:rsid w:val="002705A6"/>
    <w:rsid w:val="002707E1"/>
    <w:rsid w:val="00270AAD"/>
    <w:rsid w:val="00271315"/>
    <w:rsid w:val="00271335"/>
    <w:rsid w:val="002713AA"/>
    <w:rsid w:val="00271406"/>
    <w:rsid w:val="00271413"/>
    <w:rsid w:val="0027190C"/>
    <w:rsid w:val="0027193F"/>
    <w:rsid w:val="00271A00"/>
    <w:rsid w:val="00271BB3"/>
    <w:rsid w:val="00271BF6"/>
    <w:rsid w:val="00271F7F"/>
    <w:rsid w:val="002721D3"/>
    <w:rsid w:val="0027224C"/>
    <w:rsid w:val="0027282C"/>
    <w:rsid w:val="002728A0"/>
    <w:rsid w:val="002729C0"/>
    <w:rsid w:val="00272C07"/>
    <w:rsid w:val="00272FC4"/>
    <w:rsid w:val="00273682"/>
    <w:rsid w:val="00273976"/>
    <w:rsid w:val="00273B61"/>
    <w:rsid w:val="00273D0C"/>
    <w:rsid w:val="00273E30"/>
    <w:rsid w:val="00274239"/>
    <w:rsid w:val="002742DC"/>
    <w:rsid w:val="00274306"/>
    <w:rsid w:val="00274548"/>
    <w:rsid w:val="00274789"/>
    <w:rsid w:val="0027487A"/>
    <w:rsid w:val="002748C7"/>
    <w:rsid w:val="00274AFB"/>
    <w:rsid w:val="00274C50"/>
    <w:rsid w:val="00274DEA"/>
    <w:rsid w:val="0027546A"/>
    <w:rsid w:val="00275CD8"/>
    <w:rsid w:val="00276422"/>
    <w:rsid w:val="00276433"/>
    <w:rsid w:val="00276690"/>
    <w:rsid w:val="00276906"/>
    <w:rsid w:val="002769AA"/>
    <w:rsid w:val="00276F27"/>
    <w:rsid w:val="002771F7"/>
    <w:rsid w:val="0027757C"/>
    <w:rsid w:val="00277C0D"/>
    <w:rsid w:val="00277D95"/>
    <w:rsid w:val="00277DBA"/>
    <w:rsid w:val="00277EBE"/>
    <w:rsid w:val="002808C0"/>
    <w:rsid w:val="00280929"/>
    <w:rsid w:val="00280F1C"/>
    <w:rsid w:val="002811F0"/>
    <w:rsid w:val="0028122A"/>
    <w:rsid w:val="00281533"/>
    <w:rsid w:val="00281BB1"/>
    <w:rsid w:val="00281C2E"/>
    <w:rsid w:val="00281E18"/>
    <w:rsid w:val="00281FFD"/>
    <w:rsid w:val="00282018"/>
    <w:rsid w:val="00282324"/>
    <w:rsid w:val="00282332"/>
    <w:rsid w:val="00282A87"/>
    <w:rsid w:val="002833B9"/>
    <w:rsid w:val="00283634"/>
    <w:rsid w:val="002839EE"/>
    <w:rsid w:val="00283B59"/>
    <w:rsid w:val="00284173"/>
    <w:rsid w:val="00284376"/>
    <w:rsid w:val="002843CD"/>
    <w:rsid w:val="0028440E"/>
    <w:rsid w:val="002848EA"/>
    <w:rsid w:val="00284C4B"/>
    <w:rsid w:val="00284D48"/>
    <w:rsid w:val="00284F73"/>
    <w:rsid w:val="002852CB"/>
    <w:rsid w:val="0028530B"/>
    <w:rsid w:val="00285676"/>
    <w:rsid w:val="0028588C"/>
    <w:rsid w:val="00285E40"/>
    <w:rsid w:val="00285F6A"/>
    <w:rsid w:val="00285FA8"/>
    <w:rsid w:val="002860FC"/>
    <w:rsid w:val="002861C3"/>
    <w:rsid w:val="00286604"/>
    <w:rsid w:val="00286633"/>
    <w:rsid w:val="0028684E"/>
    <w:rsid w:val="002868D5"/>
    <w:rsid w:val="00286B36"/>
    <w:rsid w:val="00286D60"/>
    <w:rsid w:val="00286E03"/>
    <w:rsid w:val="00286F17"/>
    <w:rsid w:val="00286F92"/>
    <w:rsid w:val="002870B6"/>
    <w:rsid w:val="002870CA"/>
    <w:rsid w:val="00287B57"/>
    <w:rsid w:val="00287EC6"/>
    <w:rsid w:val="0029060E"/>
    <w:rsid w:val="00290883"/>
    <w:rsid w:val="00290933"/>
    <w:rsid w:val="00290B1F"/>
    <w:rsid w:val="00291097"/>
    <w:rsid w:val="0029141B"/>
    <w:rsid w:val="002914E9"/>
    <w:rsid w:val="00291786"/>
    <w:rsid w:val="0029178D"/>
    <w:rsid w:val="00291FB8"/>
    <w:rsid w:val="002920A5"/>
    <w:rsid w:val="002920E8"/>
    <w:rsid w:val="002922C1"/>
    <w:rsid w:val="0029252E"/>
    <w:rsid w:val="00292847"/>
    <w:rsid w:val="00292F0B"/>
    <w:rsid w:val="002939C1"/>
    <w:rsid w:val="00293A0F"/>
    <w:rsid w:val="00293C2E"/>
    <w:rsid w:val="00293DB2"/>
    <w:rsid w:val="00294383"/>
    <w:rsid w:val="002943BF"/>
    <w:rsid w:val="002947E3"/>
    <w:rsid w:val="00294846"/>
    <w:rsid w:val="00294A30"/>
    <w:rsid w:val="00294B2F"/>
    <w:rsid w:val="00294D0A"/>
    <w:rsid w:val="002951CB"/>
    <w:rsid w:val="00295280"/>
    <w:rsid w:val="002953BF"/>
    <w:rsid w:val="00295CD0"/>
    <w:rsid w:val="00295D7C"/>
    <w:rsid w:val="00296008"/>
    <w:rsid w:val="002962BC"/>
    <w:rsid w:val="002965CA"/>
    <w:rsid w:val="00296938"/>
    <w:rsid w:val="00296A51"/>
    <w:rsid w:val="00296B70"/>
    <w:rsid w:val="00296F1D"/>
    <w:rsid w:val="00296F30"/>
    <w:rsid w:val="00297489"/>
    <w:rsid w:val="00297545"/>
    <w:rsid w:val="00297700"/>
    <w:rsid w:val="0029791D"/>
    <w:rsid w:val="00297AB5"/>
    <w:rsid w:val="00297C84"/>
    <w:rsid w:val="00297D9C"/>
    <w:rsid w:val="00297EC3"/>
    <w:rsid w:val="00297F4E"/>
    <w:rsid w:val="002A03CA"/>
    <w:rsid w:val="002A0733"/>
    <w:rsid w:val="002A07DA"/>
    <w:rsid w:val="002A1215"/>
    <w:rsid w:val="002A1293"/>
    <w:rsid w:val="002A1349"/>
    <w:rsid w:val="002A1575"/>
    <w:rsid w:val="002A1660"/>
    <w:rsid w:val="002A166A"/>
    <w:rsid w:val="002A19B0"/>
    <w:rsid w:val="002A1F85"/>
    <w:rsid w:val="002A222D"/>
    <w:rsid w:val="002A2433"/>
    <w:rsid w:val="002A2522"/>
    <w:rsid w:val="002A287E"/>
    <w:rsid w:val="002A2D0B"/>
    <w:rsid w:val="002A3054"/>
    <w:rsid w:val="002A3475"/>
    <w:rsid w:val="002A3880"/>
    <w:rsid w:val="002A3B1C"/>
    <w:rsid w:val="002A3CE4"/>
    <w:rsid w:val="002A3D05"/>
    <w:rsid w:val="002A3E5C"/>
    <w:rsid w:val="002A4365"/>
    <w:rsid w:val="002A4377"/>
    <w:rsid w:val="002A4747"/>
    <w:rsid w:val="002A47B0"/>
    <w:rsid w:val="002A497C"/>
    <w:rsid w:val="002A49FE"/>
    <w:rsid w:val="002A4A80"/>
    <w:rsid w:val="002A4B52"/>
    <w:rsid w:val="002A4D0C"/>
    <w:rsid w:val="002A5098"/>
    <w:rsid w:val="002A544C"/>
    <w:rsid w:val="002A5791"/>
    <w:rsid w:val="002A5A96"/>
    <w:rsid w:val="002A655E"/>
    <w:rsid w:val="002A674F"/>
    <w:rsid w:val="002A6AAE"/>
    <w:rsid w:val="002A6AF6"/>
    <w:rsid w:val="002A6B76"/>
    <w:rsid w:val="002A6F83"/>
    <w:rsid w:val="002A7441"/>
    <w:rsid w:val="002A797C"/>
    <w:rsid w:val="002A7CB7"/>
    <w:rsid w:val="002B06E3"/>
    <w:rsid w:val="002B0DB3"/>
    <w:rsid w:val="002B13D0"/>
    <w:rsid w:val="002B15C2"/>
    <w:rsid w:val="002B1A12"/>
    <w:rsid w:val="002B1A8E"/>
    <w:rsid w:val="002B1B93"/>
    <w:rsid w:val="002B1CCE"/>
    <w:rsid w:val="002B1D1E"/>
    <w:rsid w:val="002B1DF7"/>
    <w:rsid w:val="002B2029"/>
    <w:rsid w:val="002B280E"/>
    <w:rsid w:val="002B2A9B"/>
    <w:rsid w:val="002B2B75"/>
    <w:rsid w:val="002B2CE8"/>
    <w:rsid w:val="002B3090"/>
    <w:rsid w:val="002B335B"/>
    <w:rsid w:val="002B35CD"/>
    <w:rsid w:val="002B370C"/>
    <w:rsid w:val="002B3979"/>
    <w:rsid w:val="002B3985"/>
    <w:rsid w:val="002B3A54"/>
    <w:rsid w:val="002B3BD8"/>
    <w:rsid w:val="002B3DED"/>
    <w:rsid w:val="002B44DE"/>
    <w:rsid w:val="002B4564"/>
    <w:rsid w:val="002B467D"/>
    <w:rsid w:val="002B4ADC"/>
    <w:rsid w:val="002B4C06"/>
    <w:rsid w:val="002B4C66"/>
    <w:rsid w:val="002B5164"/>
    <w:rsid w:val="002B5516"/>
    <w:rsid w:val="002B5791"/>
    <w:rsid w:val="002B57B1"/>
    <w:rsid w:val="002B5909"/>
    <w:rsid w:val="002B5E8B"/>
    <w:rsid w:val="002B5F8F"/>
    <w:rsid w:val="002B5FEF"/>
    <w:rsid w:val="002B633F"/>
    <w:rsid w:val="002B641F"/>
    <w:rsid w:val="002B6656"/>
    <w:rsid w:val="002B6C26"/>
    <w:rsid w:val="002B6E81"/>
    <w:rsid w:val="002B703B"/>
    <w:rsid w:val="002B7B00"/>
    <w:rsid w:val="002C01C4"/>
    <w:rsid w:val="002C0784"/>
    <w:rsid w:val="002C0817"/>
    <w:rsid w:val="002C0ECC"/>
    <w:rsid w:val="002C15C9"/>
    <w:rsid w:val="002C17F8"/>
    <w:rsid w:val="002C1DDF"/>
    <w:rsid w:val="002C1EF6"/>
    <w:rsid w:val="002C20F0"/>
    <w:rsid w:val="002C253C"/>
    <w:rsid w:val="002C2AAF"/>
    <w:rsid w:val="002C2B19"/>
    <w:rsid w:val="002C2C1E"/>
    <w:rsid w:val="002C2CEF"/>
    <w:rsid w:val="002C3122"/>
    <w:rsid w:val="002C3169"/>
    <w:rsid w:val="002C34FB"/>
    <w:rsid w:val="002C3739"/>
    <w:rsid w:val="002C3B88"/>
    <w:rsid w:val="002C3CFD"/>
    <w:rsid w:val="002C3E8E"/>
    <w:rsid w:val="002C3FF3"/>
    <w:rsid w:val="002C48E1"/>
    <w:rsid w:val="002C4B44"/>
    <w:rsid w:val="002C4C92"/>
    <w:rsid w:val="002C52BE"/>
    <w:rsid w:val="002C5374"/>
    <w:rsid w:val="002C55D7"/>
    <w:rsid w:val="002C58EC"/>
    <w:rsid w:val="002C5D03"/>
    <w:rsid w:val="002C5E92"/>
    <w:rsid w:val="002C5EBD"/>
    <w:rsid w:val="002C609A"/>
    <w:rsid w:val="002C6260"/>
    <w:rsid w:val="002C6333"/>
    <w:rsid w:val="002C64C9"/>
    <w:rsid w:val="002C6555"/>
    <w:rsid w:val="002C7898"/>
    <w:rsid w:val="002C7985"/>
    <w:rsid w:val="002C7A16"/>
    <w:rsid w:val="002C7A71"/>
    <w:rsid w:val="002C7CAE"/>
    <w:rsid w:val="002C7D66"/>
    <w:rsid w:val="002D02C3"/>
    <w:rsid w:val="002D03E2"/>
    <w:rsid w:val="002D0587"/>
    <w:rsid w:val="002D0699"/>
    <w:rsid w:val="002D0785"/>
    <w:rsid w:val="002D0885"/>
    <w:rsid w:val="002D0AA6"/>
    <w:rsid w:val="002D0CC3"/>
    <w:rsid w:val="002D1132"/>
    <w:rsid w:val="002D16FA"/>
    <w:rsid w:val="002D1758"/>
    <w:rsid w:val="002D2F5B"/>
    <w:rsid w:val="002D300D"/>
    <w:rsid w:val="002D3099"/>
    <w:rsid w:val="002D32EE"/>
    <w:rsid w:val="002D36D6"/>
    <w:rsid w:val="002D3773"/>
    <w:rsid w:val="002D3D1E"/>
    <w:rsid w:val="002D3E86"/>
    <w:rsid w:val="002D404A"/>
    <w:rsid w:val="002D4A0F"/>
    <w:rsid w:val="002D4BD8"/>
    <w:rsid w:val="002D4EF4"/>
    <w:rsid w:val="002D51BB"/>
    <w:rsid w:val="002D52F9"/>
    <w:rsid w:val="002D5656"/>
    <w:rsid w:val="002D5881"/>
    <w:rsid w:val="002D58B9"/>
    <w:rsid w:val="002D58BA"/>
    <w:rsid w:val="002D5B1D"/>
    <w:rsid w:val="002D5EDB"/>
    <w:rsid w:val="002D606E"/>
    <w:rsid w:val="002D6104"/>
    <w:rsid w:val="002D668D"/>
    <w:rsid w:val="002D67DE"/>
    <w:rsid w:val="002D686E"/>
    <w:rsid w:val="002D68CB"/>
    <w:rsid w:val="002D6A3C"/>
    <w:rsid w:val="002D6E81"/>
    <w:rsid w:val="002D73DC"/>
    <w:rsid w:val="002D74EB"/>
    <w:rsid w:val="002D7571"/>
    <w:rsid w:val="002D76BF"/>
    <w:rsid w:val="002D780E"/>
    <w:rsid w:val="002D7D6F"/>
    <w:rsid w:val="002D7E96"/>
    <w:rsid w:val="002E00D4"/>
    <w:rsid w:val="002E01B5"/>
    <w:rsid w:val="002E08BB"/>
    <w:rsid w:val="002E0977"/>
    <w:rsid w:val="002E0A0F"/>
    <w:rsid w:val="002E0C5A"/>
    <w:rsid w:val="002E0CF9"/>
    <w:rsid w:val="002E0E14"/>
    <w:rsid w:val="002E1704"/>
    <w:rsid w:val="002E18E2"/>
    <w:rsid w:val="002E195D"/>
    <w:rsid w:val="002E1D30"/>
    <w:rsid w:val="002E1FF2"/>
    <w:rsid w:val="002E214B"/>
    <w:rsid w:val="002E22E8"/>
    <w:rsid w:val="002E23F8"/>
    <w:rsid w:val="002E2731"/>
    <w:rsid w:val="002E275D"/>
    <w:rsid w:val="002E2AA7"/>
    <w:rsid w:val="002E2B4D"/>
    <w:rsid w:val="002E2DDA"/>
    <w:rsid w:val="002E2F09"/>
    <w:rsid w:val="002E3016"/>
    <w:rsid w:val="002E39EB"/>
    <w:rsid w:val="002E3A63"/>
    <w:rsid w:val="002E3B75"/>
    <w:rsid w:val="002E3D4F"/>
    <w:rsid w:val="002E414E"/>
    <w:rsid w:val="002E4599"/>
    <w:rsid w:val="002E46EE"/>
    <w:rsid w:val="002E4A0A"/>
    <w:rsid w:val="002E4DB5"/>
    <w:rsid w:val="002E5176"/>
    <w:rsid w:val="002E53D8"/>
    <w:rsid w:val="002E5BB8"/>
    <w:rsid w:val="002E5F07"/>
    <w:rsid w:val="002E6117"/>
    <w:rsid w:val="002E617E"/>
    <w:rsid w:val="002E65AF"/>
    <w:rsid w:val="002E6805"/>
    <w:rsid w:val="002E68F2"/>
    <w:rsid w:val="002E68FA"/>
    <w:rsid w:val="002E6A1D"/>
    <w:rsid w:val="002E71ED"/>
    <w:rsid w:val="002E74FA"/>
    <w:rsid w:val="002E7734"/>
    <w:rsid w:val="002F03AF"/>
    <w:rsid w:val="002F054B"/>
    <w:rsid w:val="002F06C8"/>
    <w:rsid w:val="002F0954"/>
    <w:rsid w:val="002F0B82"/>
    <w:rsid w:val="002F0CC9"/>
    <w:rsid w:val="002F0D54"/>
    <w:rsid w:val="002F0DC7"/>
    <w:rsid w:val="002F0FA6"/>
    <w:rsid w:val="002F157F"/>
    <w:rsid w:val="002F183A"/>
    <w:rsid w:val="002F1965"/>
    <w:rsid w:val="002F1CD5"/>
    <w:rsid w:val="002F1F22"/>
    <w:rsid w:val="002F2465"/>
    <w:rsid w:val="002F29F1"/>
    <w:rsid w:val="002F2ED8"/>
    <w:rsid w:val="002F3044"/>
    <w:rsid w:val="002F308A"/>
    <w:rsid w:val="002F3352"/>
    <w:rsid w:val="002F38CA"/>
    <w:rsid w:val="002F3B26"/>
    <w:rsid w:val="002F3FD9"/>
    <w:rsid w:val="002F41AB"/>
    <w:rsid w:val="002F46F1"/>
    <w:rsid w:val="002F4727"/>
    <w:rsid w:val="002F4841"/>
    <w:rsid w:val="002F49BD"/>
    <w:rsid w:val="002F5247"/>
    <w:rsid w:val="002F52FF"/>
    <w:rsid w:val="002F54DF"/>
    <w:rsid w:val="002F5712"/>
    <w:rsid w:val="002F5AD5"/>
    <w:rsid w:val="002F5C31"/>
    <w:rsid w:val="002F612B"/>
    <w:rsid w:val="002F6575"/>
    <w:rsid w:val="002F6583"/>
    <w:rsid w:val="002F67C5"/>
    <w:rsid w:val="002F6840"/>
    <w:rsid w:val="002F68E0"/>
    <w:rsid w:val="002F6EF6"/>
    <w:rsid w:val="002F6F13"/>
    <w:rsid w:val="002F7475"/>
    <w:rsid w:val="002F760E"/>
    <w:rsid w:val="002F7876"/>
    <w:rsid w:val="002F78FA"/>
    <w:rsid w:val="002F7994"/>
    <w:rsid w:val="002F7BE1"/>
    <w:rsid w:val="002F7C37"/>
    <w:rsid w:val="00300271"/>
    <w:rsid w:val="0030096D"/>
    <w:rsid w:val="0030098F"/>
    <w:rsid w:val="00300B20"/>
    <w:rsid w:val="00300CDC"/>
    <w:rsid w:val="00300CF0"/>
    <w:rsid w:val="0030109F"/>
    <w:rsid w:val="00301275"/>
    <w:rsid w:val="00301651"/>
    <w:rsid w:val="003019BC"/>
    <w:rsid w:val="00301CE6"/>
    <w:rsid w:val="003021E0"/>
    <w:rsid w:val="0030249C"/>
    <w:rsid w:val="00302C4E"/>
    <w:rsid w:val="00303433"/>
    <w:rsid w:val="003035A0"/>
    <w:rsid w:val="003035A7"/>
    <w:rsid w:val="003035AD"/>
    <w:rsid w:val="0030360F"/>
    <w:rsid w:val="003036AC"/>
    <w:rsid w:val="00303C69"/>
    <w:rsid w:val="00303E4F"/>
    <w:rsid w:val="00303F7D"/>
    <w:rsid w:val="0030402F"/>
    <w:rsid w:val="00304149"/>
    <w:rsid w:val="00304277"/>
    <w:rsid w:val="00304417"/>
    <w:rsid w:val="00304677"/>
    <w:rsid w:val="00304A71"/>
    <w:rsid w:val="00304DA9"/>
    <w:rsid w:val="00304FDE"/>
    <w:rsid w:val="00305004"/>
    <w:rsid w:val="00305242"/>
    <w:rsid w:val="00305548"/>
    <w:rsid w:val="0030573F"/>
    <w:rsid w:val="003059AC"/>
    <w:rsid w:val="00305B1F"/>
    <w:rsid w:val="00305C82"/>
    <w:rsid w:val="0030638A"/>
    <w:rsid w:val="003067FB"/>
    <w:rsid w:val="00306ACA"/>
    <w:rsid w:val="00306D91"/>
    <w:rsid w:val="00306FE4"/>
    <w:rsid w:val="00307229"/>
    <w:rsid w:val="0030748D"/>
    <w:rsid w:val="003077A9"/>
    <w:rsid w:val="003077F1"/>
    <w:rsid w:val="00307811"/>
    <w:rsid w:val="00307C86"/>
    <w:rsid w:val="00310047"/>
    <w:rsid w:val="003101F3"/>
    <w:rsid w:val="00310226"/>
    <w:rsid w:val="0031050C"/>
    <w:rsid w:val="00310902"/>
    <w:rsid w:val="00310975"/>
    <w:rsid w:val="00310A11"/>
    <w:rsid w:val="00310CD5"/>
    <w:rsid w:val="00310ED8"/>
    <w:rsid w:val="0031105E"/>
    <w:rsid w:val="00311254"/>
    <w:rsid w:val="003112DC"/>
    <w:rsid w:val="003112F5"/>
    <w:rsid w:val="003113D5"/>
    <w:rsid w:val="003114B8"/>
    <w:rsid w:val="0031166B"/>
    <w:rsid w:val="003117E6"/>
    <w:rsid w:val="00311ACA"/>
    <w:rsid w:val="00311BE3"/>
    <w:rsid w:val="003121A7"/>
    <w:rsid w:val="0031238E"/>
    <w:rsid w:val="0031259F"/>
    <w:rsid w:val="003125E4"/>
    <w:rsid w:val="003129D5"/>
    <w:rsid w:val="00312A77"/>
    <w:rsid w:val="00312C93"/>
    <w:rsid w:val="003130C3"/>
    <w:rsid w:val="003136CF"/>
    <w:rsid w:val="00313BCE"/>
    <w:rsid w:val="00313DAF"/>
    <w:rsid w:val="0031405C"/>
    <w:rsid w:val="00314424"/>
    <w:rsid w:val="0031455D"/>
    <w:rsid w:val="003146CB"/>
    <w:rsid w:val="003147A1"/>
    <w:rsid w:val="003148D2"/>
    <w:rsid w:val="00314C5F"/>
    <w:rsid w:val="00314DF8"/>
    <w:rsid w:val="003152DE"/>
    <w:rsid w:val="003153DC"/>
    <w:rsid w:val="0031545F"/>
    <w:rsid w:val="003156E6"/>
    <w:rsid w:val="00315737"/>
    <w:rsid w:val="003157F9"/>
    <w:rsid w:val="00315D03"/>
    <w:rsid w:val="0031682E"/>
    <w:rsid w:val="00316A75"/>
    <w:rsid w:val="00316ED3"/>
    <w:rsid w:val="00316F3D"/>
    <w:rsid w:val="00316FD6"/>
    <w:rsid w:val="00317618"/>
    <w:rsid w:val="00317BE3"/>
    <w:rsid w:val="00317D75"/>
    <w:rsid w:val="0032034F"/>
    <w:rsid w:val="00320556"/>
    <w:rsid w:val="00320668"/>
    <w:rsid w:val="00320B01"/>
    <w:rsid w:val="00320C1E"/>
    <w:rsid w:val="00320D55"/>
    <w:rsid w:val="00320E7F"/>
    <w:rsid w:val="00321279"/>
    <w:rsid w:val="00321465"/>
    <w:rsid w:val="0032153A"/>
    <w:rsid w:val="003216E2"/>
    <w:rsid w:val="00321878"/>
    <w:rsid w:val="003218BD"/>
    <w:rsid w:val="00321A9C"/>
    <w:rsid w:val="00321E2E"/>
    <w:rsid w:val="003220C9"/>
    <w:rsid w:val="0032224B"/>
    <w:rsid w:val="003222A9"/>
    <w:rsid w:val="00322356"/>
    <w:rsid w:val="00322479"/>
    <w:rsid w:val="003225C5"/>
    <w:rsid w:val="00322D20"/>
    <w:rsid w:val="00322D79"/>
    <w:rsid w:val="00322EB7"/>
    <w:rsid w:val="003236D3"/>
    <w:rsid w:val="00323B57"/>
    <w:rsid w:val="00323CBC"/>
    <w:rsid w:val="00323D72"/>
    <w:rsid w:val="00323EBB"/>
    <w:rsid w:val="00324298"/>
    <w:rsid w:val="00324412"/>
    <w:rsid w:val="00324B0A"/>
    <w:rsid w:val="00325127"/>
    <w:rsid w:val="00325589"/>
    <w:rsid w:val="00325639"/>
    <w:rsid w:val="003258AA"/>
    <w:rsid w:val="00325A88"/>
    <w:rsid w:val="00325C57"/>
    <w:rsid w:val="00325CDA"/>
    <w:rsid w:val="00326326"/>
    <w:rsid w:val="0032641B"/>
    <w:rsid w:val="003266CE"/>
    <w:rsid w:val="00326D10"/>
    <w:rsid w:val="003271FA"/>
    <w:rsid w:val="003272CC"/>
    <w:rsid w:val="00327418"/>
    <w:rsid w:val="0032764F"/>
    <w:rsid w:val="00327853"/>
    <w:rsid w:val="00327975"/>
    <w:rsid w:val="003279C3"/>
    <w:rsid w:val="00327A40"/>
    <w:rsid w:val="00330270"/>
    <w:rsid w:val="003302C8"/>
    <w:rsid w:val="0033034F"/>
    <w:rsid w:val="00330426"/>
    <w:rsid w:val="003307A2"/>
    <w:rsid w:val="003307BF"/>
    <w:rsid w:val="00330953"/>
    <w:rsid w:val="00330ED5"/>
    <w:rsid w:val="00331FA5"/>
    <w:rsid w:val="0033214A"/>
    <w:rsid w:val="003327AB"/>
    <w:rsid w:val="003328D4"/>
    <w:rsid w:val="00332BD0"/>
    <w:rsid w:val="003330A2"/>
    <w:rsid w:val="00333352"/>
    <w:rsid w:val="0033338A"/>
    <w:rsid w:val="003336AE"/>
    <w:rsid w:val="003338C8"/>
    <w:rsid w:val="00333B08"/>
    <w:rsid w:val="00333B35"/>
    <w:rsid w:val="00333B44"/>
    <w:rsid w:val="00333CB6"/>
    <w:rsid w:val="00333DE7"/>
    <w:rsid w:val="00334160"/>
    <w:rsid w:val="00334AC5"/>
    <w:rsid w:val="00334AFE"/>
    <w:rsid w:val="00334C01"/>
    <w:rsid w:val="00334D33"/>
    <w:rsid w:val="003351C0"/>
    <w:rsid w:val="003353BB"/>
    <w:rsid w:val="00335498"/>
    <w:rsid w:val="003354C5"/>
    <w:rsid w:val="0033570C"/>
    <w:rsid w:val="003359EA"/>
    <w:rsid w:val="00335C03"/>
    <w:rsid w:val="003363B5"/>
    <w:rsid w:val="003363F4"/>
    <w:rsid w:val="00336414"/>
    <w:rsid w:val="00336469"/>
    <w:rsid w:val="0033650A"/>
    <w:rsid w:val="003365B6"/>
    <w:rsid w:val="00336950"/>
    <w:rsid w:val="00336B3F"/>
    <w:rsid w:val="00336EDA"/>
    <w:rsid w:val="00336FA6"/>
    <w:rsid w:val="00336FB0"/>
    <w:rsid w:val="00336FC0"/>
    <w:rsid w:val="00337652"/>
    <w:rsid w:val="00337703"/>
    <w:rsid w:val="00337A8A"/>
    <w:rsid w:val="00337E0A"/>
    <w:rsid w:val="00337EA0"/>
    <w:rsid w:val="0034006F"/>
    <w:rsid w:val="003401FE"/>
    <w:rsid w:val="003405EA"/>
    <w:rsid w:val="0034062F"/>
    <w:rsid w:val="003407B3"/>
    <w:rsid w:val="00340F1D"/>
    <w:rsid w:val="00340F5C"/>
    <w:rsid w:val="003410A2"/>
    <w:rsid w:val="0034136F"/>
    <w:rsid w:val="00341583"/>
    <w:rsid w:val="0034186B"/>
    <w:rsid w:val="00341B84"/>
    <w:rsid w:val="00341C00"/>
    <w:rsid w:val="003428CC"/>
    <w:rsid w:val="00342C55"/>
    <w:rsid w:val="00342CB2"/>
    <w:rsid w:val="003431C5"/>
    <w:rsid w:val="0034327F"/>
    <w:rsid w:val="003436A5"/>
    <w:rsid w:val="00343B96"/>
    <w:rsid w:val="00343C1D"/>
    <w:rsid w:val="00343D25"/>
    <w:rsid w:val="00343E2F"/>
    <w:rsid w:val="003443AD"/>
    <w:rsid w:val="0034480F"/>
    <w:rsid w:val="0034494E"/>
    <w:rsid w:val="00344E1F"/>
    <w:rsid w:val="00344F4A"/>
    <w:rsid w:val="00344FB3"/>
    <w:rsid w:val="00345A16"/>
    <w:rsid w:val="00345F67"/>
    <w:rsid w:val="003462C8"/>
    <w:rsid w:val="003464A0"/>
    <w:rsid w:val="0034657A"/>
    <w:rsid w:val="003469B8"/>
    <w:rsid w:val="00346A49"/>
    <w:rsid w:val="0034760E"/>
    <w:rsid w:val="00347A1A"/>
    <w:rsid w:val="00347A7E"/>
    <w:rsid w:val="0035086A"/>
    <w:rsid w:val="00350881"/>
    <w:rsid w:val="003512EF"/>
    <w:rsid w:val="003514C1"/>
    <w:rsid w:val="003514CE"/>
    <w:rsid w:val="00351A88"/>
    <w:rsid w:val="00351F2F"/>
    <w:rsid w:val="00352429"/>
    <w:rsid w:val="00352805"/>
    <w:rsid w:val="003528D3"/>
    <w:rsid w:val="00352955"/>
    <w:rsid w:val="003534C9"/>
    <w:rsid w:val="00353718"/>
    <w:rsid w:val="003537E0"/>
    <w:rsid w:val="00353816"/>
    <w:rsid w:val="00353BF4"/>
    <w:rsid w:val="00353D39"/>
    <w:rsid w:val="00353F46"/>
    <w:rsid w:val="00353FBA"/>
    <w:rsid w:val="003546B6"/>
    <w:rsid w:val="00354B0E"/>
    <w:rsid w:val="00354C86"/>
    <w:rsid w:val="00354FBE"/>
    <w:rsid w:val="00355219"/>
    <w:rsid w:val="00355423"/>
    <w:rsid w:val="003554B3"/>
    <w:rsid w:val="00355590"/>
    <w:rsid w:val="00355C07"/>
    <w:rsid w:val="00355DE4"/>
    <w:rsid w:val="00355E1C"/>
    <w:rsid w:val="00356069"/>
    <w:rsid w:val="00356356"/>
    <w:rsid w:val="003564C9"/>
    <w:rsid w:val="00356D3A"/>
    <w:rsid w:val="003572AB"/>
    <w:rsid w:val="00357711"/>
    <w:rsid w:val="00357977"/>
    <w:rsid w:val="00357D7F"/>
    <w:rsid w:val="00357DA7"/>
    <w:rsid w:val="00357E81"/>
    <w:rsid w:val="00360289"/>
    <w:rsid w:val="00360641"/>
    <w:rsid w:val="00360887"/>
    <w:rsid w:val="00360CF8"/>
    <w:rsid w:val="00360E0F"/>
    <w:rsid w:val="00360E61"/>
    <w:rsid w:val="0036177A"/>
    <w:rsid w:val="00361ADC"/>
    <w:rsid w:val="00361AF5"/>
    <w:rsid w:val="003621C5"/>
    <w:rsid w:val="00362534"/>
    <w:rsid w:val="00362718"/>
    <w:rsid w:val="00362A09"/>
    <w:rsid w:val="00362B1F"/>
    <w:rsid w:val="00362EFD"/>
    <w:rsid w:val="003630C9"/>
    <w:rsid w:val="00363120"/>
    <w:rsid w:val="0036350E"/>
    <w:rsid w:val="003636BA"/>
    <w:rsid w:val="00363A2F"/>
    <w:rsid w:val="0036409E"/>
    <w:rsid w:val="003641DE"/>
    <w:rsid w:val="003641E9"/>
    <w:rsid w:val="003642D1"/>
    <w:rsid w:val="0036481B"/>
    <w:rsid w:val="0036482B"/>
    <w:rsid w:val="00364A81"/>
    <w:rsid w:val="00364B8F"/>
    <w:rsid w:val="00364E8A"/>
    <w:rsid w:val="00364F07"/>
    <w:rsid w:val="00365271"/>
    <w:rsid w:val="003652EE"/>
    <w:rsid w:val="00365342"/>
    <w:rsid w:val="00365388"/>
    <w:rsid w:val="003654D4"/>
    <w:rsid w:val="0036566B"/>
    <w:rsid w:val="00365DC6"/>
    <w:rsid w:val="00365EF0"/>
    <w:rsid w:val="0036619C"/>
    <w:rsid w:val="003661B9"/>
    <w:rsid w:val="0036684C"/>
    <w:rsid w:val="00366FD7"/>
    <w:rsid w:val="003673A5"/>
    <w:rsid w:val="003673C7"/>
    <w:rsid w:val="00367453"/>
    <w:rsid w:val="003677B2"/>
    <w:rsid w:val="003678A9"/>
    <w:rsid w:val="00367A18"/>
    <w:rsid w:val="00367E42"/>
    <w:rsid w:val="003701D2"/>
    <w:rsid w:val="003702CC"/>
    <w:rsid w:val="0037058B"/>
    <w:rsid w:val="00370940"/>
    <w:rsid w:val="003709E6"/>
    <w:rsid w:val="00370D6C"/>
    <w:rsid w:val="00370F49"/>
    <w:rsid w:val="00371019"/>
    <w:rsid w:val="00371086"/>
    <w:rsid w:val="00371B1D"/>
    <w:rsid w:val="00371E84"/>
    <w:rsid w:val="00372058"/>
    <w:rsid w:val="003725B8"/>
    <w:rsid w:val="003726E9"/>
    <w:rsid w:val="003731A0"/>
    <w:rsid w:val="003733A6"/>
    <w:rsid w:val="00373676"/>
    <w:rsid w:val="003736E8"/>
    <w:rsid w:val="00373775"/>
    <w:rsid w:val="00373812"/>
    <w:rsid w:val="003738EE"/>
    <w:rsid w:val="00373CE9"/>
    <w:rsid w:val="00373D6D"/>
    <w:rsid w:val="00373E94"/>
    <w:rsid w:val="00373F84"/>
    <w:rsid w:val="003742A0"/>
    <w:rsid w:val="0037431C"/>
    <w:rsid w:val="00374B06"/>
    <w:rsid w:val="00374B8C"/>
    <w:rsid w:val="00374BC8"/>
    <w:rsid w:val="00374CA4"/>
    <w:rsid w:val="003756B4"/>
    <w:rsid w:val="00375A05"/>
    <w:rsid w:val="00375C9E"/>
    <w:rsid w:val="00375D02"/>
    <w:rsid w:val="003765D5"/>
    <w:rsid w:val="00376A62"/>
    <w:rsid w:val="00376A8E"/>
    <w:rsid w:val="00376BC0"/>
    <w:rsid w:val="00376C6B"/>
    <w:rsid w:val="00376D06"/>
    <w:rsid w:val="00376E4A"/>
    <w:rsid w:val="00376ECE"/>
    <w:rsid w:val="00376ED7"/>
    <w:rsid w:val="0037775D"/>
    <w:rsid w:val="00377B56"/>
    <w:rsid w:val="00377E90"/>
    <w:rsid w:val="00377F1A"/>
    <w:rsid w:val="0038016E"/>
    <w:rsid w:val="00380364"/>
    <w:rsid w:val="00380728"/>
    <w:rsid w:val="003808A1"/>
    <w:rsid w:val="00380979"/>
    <w:rsid w:val="00380D06"/>
    <w:rsid w:val="00381373"/>
    <w:rsid w:val="0038161F"/>
    <w:rsid w:val="00381925"/>
    <w:rsid w:val="00381BB6"/>
    <w:rsid w:val="00381EA3"/>
    <w:rsid w:val="00381EB1"/>
    <w:rsid w:val="00381EE4"/>
    <w:rsid w:val="00381F22"/>
    <w:rsid w:val="00381FAD"/>
    <w:rsid w:val="003820DD"/>
    <w:rsid w:val="00382526"/>
    <w:rsid w:val="00382AE4"/>
    <w:rsid w:val="00382C05"/>
    <w:rsid w:val="00382CB6"/>
    <w:rsid w:val="003830FE"/>
    <w:rsid w:val="0038320B"/>
    <w:rsid w:val="00383A76"/>
    <w:rsid w:val="00383AA1"/>
    <w:rsid w:val="00383AFF"/>
    <w:rsid w:val="00383B21"/>
    <w:rsid w:val="00383B37"/>
    <w:rsid w:val="00383BDB"/>
    <w:rsid w:val="00384233"/>
    <w:rsid w:val="003842ED"/>
    <w:rsid w:val="00384896"/>
    <w:rsid w:val="00384A4F"/>
    <w:rsid w:val="00384C86"/>
    <w:rsid w:val="00384F74"/>
    <w:rsid w:val="003852A2"/>
    <w:rsid w:val="00385446"/>
    <w:rsid w:val="003854C2"/>
    <w:rsid w:val="00385519"/>
    <w:rsid w:val="00385851"/>
    <w:rsid w:val="00385A8D"/>
    <w:rsid w:val="00385BF1"/>
    <w:rsid w:val="0038620C"/>
    <w:rsid w:val="0038658A"/>
    <w:rsid w:val="00386B58"/>
    <w:rsid w:val="00386C14"/>
    <w:rsid w:val="00386D48"/>
    <w:rsid w:val="0038724D"/>
    <w:rsid w:val="00387962"/>
    <w:rsid w:val="0039014D"/>
    <w:rsid w:val="0039064F"/>
    <w:rsid w:val="0039094B"/>
    <w:rsid w:val="00390C1C"/>
    <w:rsid w:val="00390DB2"/>
    <w:rsid w:val="00390DBF"/>
    <w:rsid w:val="00390F1D"/>
    <w:rsid w:val="00390F8C"/>
    <w:rsid w:val="00391126"/>
    <w:rsid w:val="0039124C"/>
    <w:rsid w:val="003914BC"/>
    <w:rsid w:val="0039183F"/>
    <w:rsid w:val="00391A36"/>
    <w:rsid w:val="00391CEC"/>
    <w:rsid w:val="003924C5"/>
    <w:rsid w:val="00392591"/>
    <w:rsid w:val="00392AF8"/>
    <w:rsid w:val="00392B4D"/>
    <w:rsid w:val="00392D5D"/>
    <w:rsid w:val="00392FF7"/>
    <w:rsid w:val="003933DA"/>
    <w:rsid w:val="00393459"/>
    <w:rsid w:val="0039368C"/>
    <w:rsid w:val="00393891"/>
    <w:rsid w:val="00393AD7"/>
    <w:rsid w:val="00393ADC"/>
    <w:rsid w:val="00393C08"/>
    <w:rsid w:val="00393DB5"/>
    <w:rsid w:val="00393E7C"/>
    <w:rsid w:val="00394127"/>
    <w:rsid w:val="00394142"/>
    <w:rsid w:val="00394458"/>
    <w:rsid w:val="00394489"/>
    <w:rsid w:val="003944AA"/>
    <w:rsid w:val="00394ADF"/>
    <w:rsid w:val="00394BA6"/>
    <w:rsid w:val="00394D2F"/>
    <w:rsid w:val="00395902"/>
    <w:rsid w:val="0039593B"/>
    <w:rsid w:val="00395B44"/>
    <w:rsid w:val="00395E24"/>
    <w:rsid w:val="003963D4"/>
    <w:rsid w:val="00396606"/>
    <w:rsid w:val="003966EA"/>
    <w:rsid w:val="00396AF3"/>
    <w:rsid w:val="00396F4C"/>
    <w:rsid w:val="0039705D"/>
    <w:rsid w:val="003970D0"/>
    <w:rsid w:val="00397166"/>
    <w:rsid w:val="0039719E"/>
    <w:rsid w:val="00397527"/>
    <w:rsid w:val="0039762C"/>
    <w:rsid w:val="00397974"/>
    <w:rsid w:val="00397CDA"/>
    <w:rsid w:val="00397D03"/>
    <w:rsid w:val="003A002F"/>
    <w:rsid w:val="003A007B"/>
    <w:rsid w:val="003A0677"/>
    <w:rsid w:val="003A090A"/>
    <w:rsid w:val="003A0B21"/>
    <w:rsid w:val="003A0F66"/>
    <w:rsid w:val="003A1211"/>
    <w:rsid w:val="003A12F8"/>
    <w:rsid w:val="003A16B7"/>
    <w:rsid w:val="003A1A0F"/>
    <w:rsid w:val="003A1B00"/>
    <w:rsid w:val="003A1D04"/>
    <w:rsid w:val="003A25B9"/>
    <w:rsid w:val="003A2934"/>
    <w:rsid w:val="003A2DA1"/>
    <w:rsid w:val="003A2EBF"/>
    <w:rsid w:val="003A2EDE"/>
    <w:rsid w:val="003A3019"/>
    <w:rsid w:val="003A335E"/>
    <w:rsid w:val="003A33C8"/>
    <w:rsid w:val="003A3413"/>
    <w:rsid w:val="003A37F7"/>
    <w:rsid w:val="003A3B0A"/>
    <w:rsid w:val="003A3C22"/>
    <w:rsid w:val="003A3C3C"/>
    <w:rsid w:val="003A3FAC"/>
    <w:rsid w:val="003A4153"/>
    <w:rsid w:val="003A4599"/>
    <w:rsid w:val="003A497A"/>
    <w:rsid w:val="003A4BBA"/>
    <w:rsid w:val="003A4CA7"/>
    <w:rsid w:val="003A4CA9"/>
    <w:rsid w:val="003A4F98"/>
    <w:rsid w:val="003A5934"/>
    <w:rsid w:val="003A598C"/>
    <w:rsid w:val="003A5A38"/>
    <w:rsid w:val="003A5D1F"/>
    <w:rsid w:val="003A5F04"/>
    <w:rsid w:val="003A5FED"/>
    <w:rsid w:val="003A62AF"/>
    <w:rsid w:val="003A6558"/>
    <w:rsid w:val="003A692A"/>
    <w:rsid w:val="003A6BF9"/>
    <w:rsid w:val="003A6D3E"/>
    <w:rsid w:val="003A6EC1"/>
    <w:rsid w:val="003A73D9"/>
    <w:rsid w:val="003A766B"/>
    <w:rsid w:val="003A7703"/>
    <w:rsid w:val="003A78B3"/>
    <w:rsid w:val="003A7A73"/>
    <w:rsid w:val="003A7FE7"/>
    <w:rsid w:val="003B09EE"/>
    <w:rsid w:val="003B0C93"/>
    <w:rsid w:val="003B1043"/>
    <w:rsid w:val="003B10F9"/>
    <w:rsid w:val="003B120D"/>
    <w:rsid w:val="003B1357"/>
    <w:rsid w:val="003B15B7"/>
    <w:rsid w:val="003B1730"/>
    <w:rsid w:val="003B17AC"/>
    <w:rsid w:val="003B1A49"/>
    <w:rsid w:val="003B1CE2"/>
    <w:rsid w:val="003B1DD9"/>
    <w:rsid w:val="003B21B4"/>
    <w:rsid w:val="003B275F"/>
    <w:rsid w:val="003B2AC9"/>
    <w:rsid w:val="003B2C50"/>
    <w:rsid w:val="003B2F6D"/>
    <w:rsid w:val="003B31BD"/>
    <w:rsid w:val="003B35D1"/>
    <w:rsid w:val="003B3D9A"/>
    <w:rsid w:val="003B3EAA"/>
    <w:rsid w:val="003B3FB7"/>
    <w:rsid w:val="003B402A"/>
    <w:rsid w:val="003B429D"/>
    <w:rsid w:val="003B42E6"/>
    <w:rsid w:val="003B47D6"/>
    <w:rsid w:val="003B47D8"/>
    <w:rsid w:val="003B49DF"/>
    <w:rsid w:val="003B4D35"/>
    <w:rsid w:val="003B4EEF"/>
    <w:rsid w:val="003B54B5"/>
    <w:rsid w:val="003B5890"/>
    <w:rsid w:val="003B5990"/>
    <w:rsid w:val="003B5BE7"/>
    <w:rsid w:val="003B5D06"/>
    <w:rsid w:val="003B5F57"/>
    <w:rsid w:val="003B6096"/>
    <w:rsid w:val="003B60C8"/>
    <w:rsid w:val="003B60D0"/>
    <w:rsid w:val="003B6135"/>
    <w:rsid w:val="003B651E"/>
    <w:rsid w:val="003B68B8"/>
    <w:rsid w:val="003B6D71"/>
    <w:rsid w:val="003B7051"/>
    <w:rsid w:val="003B71EA"/>
    <w:rsid w:val="003B71EE"/>
    <w:rsid w:val="003B71F4"/>
    <w:rsid w:val="003B7990"/>
    <w:rsid w:val="003B7B42"/>
    <w:rsid w:val="003B7D27"/>
    <w:rsid w:val="003C0353"/>
    <w:rsid w:val="003C0391"/>
    <w:rsid w:val="003C045E"/>
    <w:rsid w:val="003C05F7"/>
    <w:rsid w:val="003C078E"/>
    <w:rsid w:val="003C0B1F"/>
    <w:rsid w:val="003C0BED"/>
    <w:rsid w:val="003C0DD4"/>
    <w:rsid w:val="003C0F3F"/>
    <w:rsid w:val="003C10D2"/>
    <w:rsid w:val="003C13EB"/>
    <w:rsid w:val="003C1831"/>
    <w:rsid w:val="003C1D7C"/>
    <w:rsid w:val="003C1F7A"/>
    <w:rsid w:val="003C20E9"/>
    <w:rsid w:val="003C2576"/>
    <w:rsid w:val="003C2A9F"/>
    <w:rsid w:val="003C2D99"/>
    <w:rsid w:val="003C2F68"/>
    <w:rsid w:val="003C346C"/>
    <w:rsid w:val="003C35E4"/>
    <w:rsid w:val="003C38EC"/>
    <w:rsid w:val="003C3ABD"/>
    <w:rsid w:val="003C3CC5"/>
    <w:rsid w:val="003C3D8A"/>
    <w:rsid w:val="003C4038"/>
    <w:rsid w:val="003C4519"/>
    <w:rsid w:val="003C4571"/>
    <w:rsid w:val="003C45F4"/>
    <w:rsid w:val="003C4945"/>
    <w:rsid w:val="003C49A5"/>
    <w:rsid w:val="003C49E2"/>
    <w:rsid w:val="003C4CC2"/>
    <w:rsid w:val="003C4D92"/>
    <w:rsid w:val="003C4F4A"/>
    <w:rsid w:val="003C52E9"/>
    <w:rsid w:val="003C5588"/>
    <w:rsid w:val="003C559F"/>
    <w:rsid w:val="003C56C9"/>
    <w:rsid w:val="003C57B8"/>
    <w:rsid w:val="003C58D0"/>
    <w:rsid w:val="003C62EE"/>
    <w:rsid w:val="003C652C"/>
    <w:rsid w:val="003C69C4"/>
    <w:rsid w:val="003C6B5A"/>
    <w:rsid w:val="003C7178"/>
    <w:rsid w:val="003C71AC"/>
    <w:rsid w:val="003C71CD"/>
    <w:rsid w:val="003C73F1"/>
    <w:rsid w:val="003C7738"/>
    <w:rsid w:val="003C7BDE"/>
    <w:rsid w:val="003C7EFD"/>
    <w:rsid w:val="003D0236"/>
    <w:rsid w:val="003D02A6"/>
    <w:rsid w:val="003D0640"/>
    <w:rsid w:val="003D0788"/>
    <w:rsid w:val="003D0812"/>
    <w:rsid w:val="003D0880"/>
    <w:rsid w:val="003D0933"/>
    <w:rsid w:val="003D12A9"/>
    <w:rsid w:val="003D18D2"/>
    <w:rsid w:val="003D1D4D"/>
    <w:rsid w:val="003D1D97"/>
    <w:rsid w:val="003D23E8"/>
    <w:rsid w:val="003D2843"/>
    <w:rsid w:val="003D2BC4"/>
    <w:rsid w:val="003D30E1"/>
    <w:rsid w:val="003D3102"/>
    <w:rsid w:val="003D3656"/>
    <w:rsid w:val="003D3ABF"/>
    <w:rsid w:val="003D3E2F"/>
    <w:rsid w:val="003D420E"/>
    <w:rsid w:val="003D441C"/>
    <w:rsid w:val="003D4618"/>
    <w:rsid w:val="003D462A"/>
    <w:rsid w:val="003D48A3"/>
    <w:rsid w:val="003D49A4"/>
    <w:rsid w:val="003D4A00"/>
    <w:rsid w:val="003D4C40"/>
    <w:rsid w:val="003D4C7E"/>
    <w:rsid w:val="003D4DCB"/>
    <w:rsid w:val="003D53F5"/>
    <w:rsid w:val="003D548E"/>
    <w:rsid w:val="003D55A2"/>
    <w:rsid w:val="003D5612"/>
    <w:rsid w:val="003D5703"/>
    <w:rsid w:val="003D588F"/>
    <w:rsid w:val="003D594A"/>
    <w:rsid w:val="003D595B"/>
    <w:rsid w:val="003D5A0C"/>
    <w:rsid w:val="003D5A23"/>
    <w:rsid w:val="003D5A31"/>
    <w:rsid w:val="003D5B14"/>
    <w:rsid w:val="003D5BCD"/>
    <w:rsid w:val="003D5EA5"/>
    <w:rsid w:val="003D5EDF"/>
    <w:rsid w:val="003D6285"/>
    <w:rsid w:val="003D65BF"/>
    <w:rsid w:val="003D67C5"/>
    <w:rsid w:val="003D689A"/>
    <w:rsid w:val="003D68F4"/>
    <w:rsid w:val="003D6DB3"/>
    <w:rsid w:val="003D6F42"/>
    <w:rsid w:val="003D7212"/>
    <w:rsid w:val="003D7338"/>
    <w:rsid w:val="003D77C8"/>
    <w:rsid w:val="003D78BB"/>
    <w:rsid w:val="003D7E62"/>
    <w:rsid w:val="003D7F03"/>
    <w:rsid w:val="003E031C"/>
    <w:rsid w:val="003E031D"/>
    <w:rsid w:val="003E0470"/>
    <w:rsid w:val="003E04FF"/>
    <w:rsid w:val="003E05B9"/>
    <w:rsid w:val="003E0884"/>
    <w:rsid w:val="003E0F3A"/>
    <w:rsid w:val="003E14EE"/>
    <w:rsid w:val="003E158B"/>
    <w:rsid w:val="003E182B"/>
    <w:rsid w:val="003E185B"/>
    <w:rsid w:val="003E1B49"/>
    <w:rsid w:val="003E246C"/>
    <w:rsid w:val="003E24DF"/>
    <w:rsid w:val="003E2760"/>
    <w:rsid w:val="003E2CDF"/>
    <w:rsid w:val="003E3285"/>
    <w:rsid w:val="003E32F3"/>
    <w:rsid w:val="003E3433"/>
    <w:rsid w:val="003E35A9"/>
    <w:rsid w:val="003E3614"/>
    <w:rsid w:val="003E37F6"/>
    <w:rsid w:val="003E3D43"/>
    <w:rsid w:val="003E3DCE"/>
    <w:rsid w:val="003E4263"/>
    <w:rsid w:val="003E444B"/>
    <w:rsid w:val="003E4553"/>
    <w:rsid w:val="003E487B"/>
    <w:rsid w:val="003E52FF"/>
    <w:rsid w:val="003E54C4"/>
    <w:rsid w:val="003E597A"/>
    <w:rsid w:val="003E5C96"/>
    <w:rsid w:val="003E5E45"/>
    <w:rsid w:val="003E5FB1"/>
    <w:rsid w:val="003E6049"/>
    <w:rsid w:val="003E60AE"/>
    <w:rsid w:val="003E60F0"/>
    <w:rsid w:val="003E6222"/>
    <w:rsid w:val="003E6328"/>
    <w:rsid w:val="003E64DB"/>
    <w:rsid w:val="003E6737"/>
    <w:rsid w:val="003E677B"/>
    <w:rsid w:val="003E691C"/>
    <w:rsid w:val="003E6E3B"/>
    <w:rsid w:val="003E713B"/>
    <w:rsid w:val="003E7181"/>
    <w:rsid w:val="003E75AD"/>
    <w:rsid w:val="003E7B91"/>
    <w:rsid w:val="003E7C92"/>
    <w:rsid w:val="003E7EC6"/>
    <w:rsid w:val="003F0288"/>
    <w:rsid w:val="003F04EA"/>
    <w:rsid w:val="003F0691"/>
    <w:rsid w:val="003F0790"/>
    <w:rsid w:val="003F08A0"/>
    <w:rsid w:val="003F092D"/>
    <w:rsid w:val="003F0CF5"/>
    <w:rsid w:val="003F13BA"/>
    <w:rsid w:val="003F16A9"/>
    <w:rsid w:val="003F1C06"/>
    <w:rsid w:val="003F1C5A"/>
    <w:rsid w:val="003F22D3"/>
    <w:rsid w:val="003F28EC"/>
    <w:rsid w:val="003F29E8"/>
    <w:rsid w:val="003F2AC6"/>
    <w:rsid w:val="003F2BA7"/>
    <w:rsid w:val="003F2F49"/>
    <w:rsid w:val="003F303B"/>
    <w:rsid w:val="003F307E"/>
    <w:rsid w:val="003F32C5"/>
    <w:rsid w:val="003F388F"/>
    <w:rsid w:val="003F3F87"/>
    <w:rsid w:val="003F4158"/>
    <w:rsid w:val="003F41CF"/>
    <w:rsid w:val="003F446A"/>
    <w:rsid w:val="003F4536"/>
    <w:rsid w:val="003F4787"/>
    <w:rsid w:val="003F4BEF"/>
    <w:rsid w:val="003F4C2F"/>
    <w:rsid w:val="003F4ED0"/>
    <w:rsid w:val="003F512D"/>
    <w:rsid w:val="003F51DA"/>
    <w:rsid w:val="003F5384"/>
    <w:rsid w:val="003F5591"/>
    <w:rsid w:val="003F591E"/>
    <w:rsid w:val="003F5D1E"/>
    <w:rsid w:val="003F60D1"/>
    <w:rsid w:val="003F62F5"/>
    <w:rsid w:val="003F6304"/>
    <w:rsid w:val="003F644B"/>
    <w:rsid w:val="003F65EA"/>
    <w:rsid w:val="003F66C4"/>
    <w:rsid w:val="003F69EB"/>
    <w:rsid w:val="003F6B80"/>
    <w:rsid w:val="003F6CCE"/>
    <w:rsid w:val="003F716D"/>
    <w:rsid w:val="003F72E1"/>
    <w:rsid w:val="003F756A"/>
    <w:rsid w:val="003F7857"/>
    <w:rsid w:val="003F7C1F"/>
    <w:rsid w:val="003F7C83"/>
    <w:rsid w:val="003FE4B3"/>
    <w:rsid w:val="00400034"/>
    <w:rsid w:val="00400317"/>
    <w:rsid w:val="00400568"/>
    <w:rsid w:val="00400769"/>
    <w:rsid w:val="004007DE"/>
    <w:rsid w:val="00400AB8"/>
    <w:rsid w:val="00400AD6"/>
    <w:rsid w:val="00400B56"/>
    <w:rsid w:val="00400E10"/>
    <w:rsid w:val="00401DAA"/>
    <w:rsid w:val="00402465"/>
    <w:rsid w:val="004024D6"/>
    <w:rsid w:val="004025A3"/>
    <w:rsid w:val="0040305F"/>
    <w:rsid w:val="004031C3"/>
    <w:rsid w:val="00403307"/>
    <w:rsid w:val="00403375"/>
    <w:rsid w:val="00403495"/>
    <w:rsid w:val="004037B4"/>
    <w:rsid w:val="00403A98"/>
    <w:rsid w:val="00403E72"/>
    <w:rsid w:val="004041CC"/>
    <w:rsid w:val="00404205"/>
    <w:rsid w:val="00404248"/>
    <w:rsid w:val="0040449D"/>
    <w:rsid w:val="00404617"/>
    <w:rsid w:val="004046B3"/>
    <w:rsid w:val="004048F4"/>
    <w:rsid w:val="004049C7"/>
    <w:rsid w:val="00404B2F"/>
    <w:rsid w:val="00404B41"/>
    <w:rsid w:val="00404EC0"/>
    <w:rsid w:val="00404FD4"/>
    <w:rsid w:val="00405855"/>
    <w:rsid w:val="00405A92"/>
    <w:rsid w:val="00405BC2"/>
    <w:rsid w:val="00405D47"/>
    <w:rsid w:val="00406039"/>
    <w:rsid w:val="00406344"/>
    <w:rsid w:val="0040673F"/>
    <w:rsid w:val="00407189"/>
    <w:rsid w:val="004071F2"/>
    <w:rsid w:val="004073BC"/>
    <w:rsid w:val="004077E6"/>
    <w:rsid w:val="00407DE8"/>
    <w:rsid w:val="00407E2F"/>
    <w:rsid w:val="0041057E"/>
    <w:rsid w:val="0041075E"/>
    <w:rsid w:val="004107D5"/>
    <w:rsid w:val="00410AA5"/>
    <w:rsid w:val="00410E32"/>
    <w:rsid w:val="00411056"/>
    <w:rsid w:val="00411222"/>
    <w:rsid w:val="0041131C"/>
    <w:rsid w:val="00411507"/>
    <w:rsid w:val="00411778"/>
    <w:rsid w:val="004117F9"/>
    <w:rsid w:val="0041183A"/>
    <w:rsid w:val="004118C6"/>
    <w:rsid w:val="00411930"/>
    <w:rsid w:val="00411B6E"/>
    <w:rsid w:val="00411C9F"/>
    <w:rsid w:val="00412933"/>
    <w:rsid w:val="00412A2B"/>
    <w:rsid w:val="00412B3B"/>
    <w:rsid w:val="00412F43"/>
    <w:rsid w:val="004133FA"/>
    <w:rsid w:val="004135C9"/>
    <w:rsid w:val="00413C33"/>
    <w:rsid w:val="00413D7C"/>
    <w:rsid w:val="00413E1C"/>
    <w:rsid w:val="00414E0A"/>
    <w:rsid w:val="00414EFB"/>
    <w:rsid w:val="0041507B"/>
    <w:rsid w:val="00415179"/>
    <w:rsid w:val="00415A9D"/>
    <w:rsid w:val="00415FF9"/>
    <w:rsid w:val="00416C08"/>
    <w:rsid w:val="00416E0C"/>
    <w:rsid w:val="00417142"/>
    <w:rsid w:val="00417417"/>
    <w:rsid w:val="00417427"/>
    <w:rsid w:val="0041748E"/>
    <w:rsid w:val="00417528"/>
    <w:rsid w:val="004175EA"/>
    <w:rsid w:val="004179BB"/>
    <w:rsid w:val="00420037"/>
    <w:rsid w:val="004201A0"/>
    <w:rsid w:val="004204AD"/>
    <w:rsid w:val="0042056C"/>
    <w:rsid w:val="004206A5"/>
    <w:rsid w:val="00420B7E"/>
    <w:rsid w:val="00420CEB"/>
    <w:rsid w:val="00421025"/>
    <w:rsid w:val="004210FF"/>
    <w:rsid w:val="004216C2"/>
    <w:rsid w:val="004218F1"/>
    <w:rsid w:val="0042196F"/>
    <w:rsid w:val="004219C4"/>
    <w:rsid w:val="00421A1C"/>
    <w:rsid w:val="00421CC7"/>
    <w:rsid w:val="00422315"/>
    <w:rsid w:val="004223D4"/>
    <w:rsid w:val="00422631"/>
    <w:rsid w:val="00422BA9"/>
    <w:rsid w:val="00423638"/>
    <w:rsid w:val="004237A2"/>
    <w:rsid w:val="00423989"/>
    <w:rsid w:val="00423E4D"/>
    <w:rsid w:val="004243E1"/>
    <w:rsid w:val="004248B2"/>
    <w:rsid w:val="00424CF4"/>
    <w:rsid w:val="00424D8F"/>
    <w:rsid w:val="00424F80"/>
    <w:rsid w:val="00425156"/>
    <w:rsid w:val="004251EC"/>
    <w:rsid w:val="00425B08"/>
    <w:rsid w:val="00425B34"/>
    <w:rsid w:val="00425C70"/>
    <w:rsid w:val="00426493"/>
    <w:rsid w:val="00426698"/>
    <w:rsid w:val="004266BF"/>
    <w:rsid w:val="004267A3"/>
    <w:rsid w:val="00426910"/>
    <w:rsid w:val="00426E18"/>
    <w:rsid w:val="0042700A"/>
    <w:rsid w:val="00427211"/>
    <w:rsid w:val="00427362"/>
    <w:rsid w:val="004273B5"/>
    <w:rsid w:val="00427682"/>
    <w:rsid w:val="0042775F"/>
    <w:rsid w:val="00427A0D"/>
    <w:rsid w:val="00427DE3"/>
    <w:rsid w:val="00427F72"/>
    <w:rsid w:val="00430257"/>
    <w:rsid w:val="004302B9"/>
    <w:rsid w:val="004303A9"/>
    <w:rsid w:val="004308CC"/>
    <w:rsid w:val="00430B21"/>
    <w:rsid w:val="00430D30"/>
    <w:rsid w:val="004310E0"/>
    <w:rsid w:val="00431689"/>
    <w:rsid w:val="0043176A"/>
    <w:rsid w:val="0043191A"/>
    <w:rsid w:val="00431988"/>
    <w:rsid w:val="0043242F"/>
    <w:rsid w:val="004325D8"/>
    <w:rsid w:val="004329A4"/>
    <w:rsid w:val="00432BEB"/>
    <w:rsid w:val="00432CF7"/>
    <w:rsid w:val="00432DFF"/>
    <w:rsid w:val="00432F87"/>
    <w:rsid w:val="0043322B"/>
    <w:rsid w:val="00433273"/>
    <w:rsid w:val="00433520"/>
    <w:rsid w:val="00433D01"/>
    <w:rsid w:val="00433D79"/>
    <w:rsid w:val="00433EEE"/>
    <w:rsid w:val="00433F68"/>
    <w:rsid w:val="00434372"/>
    <w:rsid w:val="00434B4E"/>
    <w:rsid w:val="00434BF6"/>
    <w:rsid w:val="00434D28"/>
    <w:rsid w:val="004356A0"/>
    <w:rsid w:val="00435905"/>
    <w:rsid w:val="00435D4C"/>
    <w:rsid w:val="00435DC5"/>
    <w:rsid w:val="00436063"/>
    <w:rsid w:val="00436183"/>
    <w:rsid w:val="00436355"/>
    <w:rsid w:val="004366CC"/>
    <w:rsid w:val="004367B9"/>
    <w:rsid w:val="00436856"/>
    <w:rsid w:val="004369DB"/>
    <w:rsid w:val="00436CA2"/>
    <w:rsid w:val="00437259"/>
    <w:rsid w:val="004375AE"/>
    <w:rsid w:val="00437764"/>
    <w:rsid w:val="00437DFD"/>
    <w:rsid w:val="00437F13"/>
    <w:rsid w:val="00440025"/>
    <w:rsid w:val="004406BF"/>
    <w:rsid w:val="00440739"/>
    <w:rsid w:val="00440886"/>
    <w:rsid w:val="004409F9"/>
    <w:rsid w:val="00440C0E"/>
    <w:rsid w:val="00441133"/>
    <w:rsid w:val="0044113D"/>
    <w:rsid w:val="0044116A"/>
    <w:rsid w:val="004413AA"/>
    <w:rsid w:val="004413C8"/>
    <w:rsid w:val="004416D5"/>
    <w:rsid w:val="00441C50"/>
    <w:rsid w:val="00441F73"/>
    <w:rsid w:val="004420F3"/>
    <w:rsid w:val="0044234A"/>
    <w:rsid w:val="00442604"/>
    <w:rsid w:val="0044262F"/>
    <w:rsid w:val="00442975"/>
    <w:rsid w:val="00442D8F"/>
    <w:rsid w:val="0044314F"/>
    <w:rsid w:val="00443536"/>
    <w:rsid w:val="004436D0"/>
    <w:rsid w:val="00443838"/>
    <w:rsid w:val="00443842"/>
    <w:rsid w:val="00443AF5"/>
    <w:rsid w:val="00443D8F"/>
    <w:rsid w:val="00443EF7"/>
    <w:rsid w:val="004440D3"/>
    <w:rsid w:val="00444AA1"/>
    <w:rsid w:val="00444ED3"/>
    <w:rsid w:val="004452C8"/>
    <w:rsid w:val="004454FE"/>
    <w:rsid w:val="00445819"/>
    <w:rsid w:val="00445846"/>
    <w:rsid w:val="0044584E"/>
    <w:rsid w:val="00445A02"/>
    <w:rsid w:val="00445AE1"/>
    <w:rsid w:val="00445ED2"/>
    <w:rsid w:val="00445EEC"/>
    <w:rsid w:val="00445FC7"/>
    <w:rsid w:val="00446468"/>
    <w:rsid w:val="00446A92"/>
    <w:rsid w:val="00446B67"/>
    <w:rsid w:val="00446BD2"/>
    <w:rsid w:val="00446DF2"/>
    <w:rsid w:val="0044706B"/>
    <w:rsid w:val="004475AB"/>
    <w:rsid w:val="00450472"/>
    <w:rsid w:val="0045074B"/>
    <w:rsid w:val="00450CA4"/>
    <w:rsid w:val="00450CE1"/>
    <w:rsid w:val="00450CE9"/>
    <w:rsid w:val="00450EB3"/>
    <w:rsid w:val="00451091"/>
    <w:rsid w:val="00451204"/>
    <w:rsid w:val="0045157E"/>
    <w:rsid w:val="004516F3"/>
    <w:rsid w:val="00451789"/>
    <w:rsid w:val="00451F82"/>
    <w:rsid w:val="00452123"/>
    <w:rsid w:val="004523B6"/>
    <w:rsid w:val="0045248B"/>
    <w:rsid w:val="00452B63"/>
    <w:rsid w:val="00453060"/>
    <w:rsid w:val="004533D4"/>
    <w:rsid w:val="0045340A"/>
    <w:rsid w:val="00453668"/>
    <w:rsid w:val="00453E1B"/>
    <w:rsid w:val="00453E2A"/>
    <w:rsid w:val="0045404B"/>
    <w:rsid w:val="0045420A"/>
    <w:rsid w:val="00454549"/>
    <w:rsid w:val="00454609"/>
    <w:rsid w:val="0045464E"/>
    <w:rsid w:val="00454977"/>
    <w:rsid w:val="00454D79"/>
    <w:rsid w:val="004558C4"/>
    <w:rsid w:val="00455902"/>
    <w:rsid w:val="0045592F"/>
    <w:rsid w:val="00455A8A"/>
    <w:rsid w:val="00455CEA"/>
    <w:rsid w:val="00455D80"/>
    <w:rsid w:val="00456755"/>
    <w:rsid w:val="00456C87"/>
    <w:rsid w:val="00457044"/>
    <w:rsid w:val="004571B7"/>
    <w:rsid w:val="00457661"/>
    <w:rsid w:val="00457745"/>
    <w:rsid w:val="00457984"/>
    <w:rsid w:val="004579B8"/>
    <w:rsid w:val="00457CF8"/>
    <w:rsid w:val="00457EA6"/>
    <w:rsid w:val="00457EAA"/>
    <w:rsid w:val="00460043"/>
    <w:rsid w:val="004600CC"/>
    <w:rsid w:val="0046036A"/>
    <w:rsid w:val="00460B49"/>
    <w:rsid w:val="00460FDA"/>
    <w:rsid w:val="00460FE2"/>
    <w:rsid w:val="00461356"/>
    <w:rsid w:val="0046147E"/>
    <w:rsid w:val="004619CF"/>
    <w:rsid w:val="00461B72"/>
    <w:rsid w:val="00461D7B"/>
    <w:rsid w:val="00461FBD"/>
    <w:rsid w:val="00462001"/>
    <w:rsid w:val="004622DD"/>
    <w:rsid w:val="00462604"/>
    <w:rsid w:val="004627CD"/>
    <w:rsid w:val="004627D4"/>
    <w:rsid w:val="004629AA"/>
    <w:rsid w:val="004629D0"/>
    <w:rsid w:val="00462B14"/>
    <w:rsid w:val="00462B72"/>
    <w:rsid w:val="00462BBA"/>
    <w:rsid w:val="00462D39"/>
    <w:rsid w:val="00462D72"/>
    <w:rsid w:val="00462DE0"/>
    <w:rsid w:val="00462EA1"/>
    <w:rsid w:val="004631BC"/>
    <w:rsid w:val="004632AA"/>
    <w:rsid w:val="004633A4"/>
    <w:rsid w:val="00463466"/>
    <w:rsid w:val="004639F8"/>
    <w:rsid w:val="00463B29"/>
    <w:rsid w:val="00463D0D"/>
    <w:rsid w:val="00463E98"/>
    <w:rsid w:val="0046436B"/>
    <w:rsid w:val="004649C6"/>
    <w:rsid w:val="00464A22"/>
    <w:rsid w:val="00464DD8"/>
    <w:rsid w:val="00464E16"/>
    <w:rsid w:val="0046520D"/>
    <w:rsid w:val="00465535"/>
    <w:rsid w:val="004659F1"/>
    <w:rsid w:val="00465E4B"/>
    <w:rsid w:val="00465F2D"/>
    <w:rsid w:val="00466720"/>
    <w:rsid w:val="004668DD"/>
    <w:rsid w:val="00466E91"/>
    <w:rsid w:val="004671A0"/>
    <w:rsid w:val="004673CE"/>
    <w:rsid w:val="004674B5"/>
    <w:rsid w:val="0046771A"/>
    <w:rsid w:val="004678DE"/>
    <w:rsid w:val="00467936"/>
    <w:rsid w:val="00467AD8"/>
    <w:rsid w:val="00467DD8"/>
    <w:rsid w:val="0047002E"/>
    <w:rsid w:val="0047004B"/>
    <w:rsid w:val="004701C6"/>
    <w:rsid w:val="004708CB"/>
    <w:rsid w:val="00470A9A"/>
    <w:rsid w:val="00470C10"/>
    <w:rsid w:val="00470DE3"/>
    <w:rsid w:val="00471074"/>
    <w:rsid w:val="00471873"/>
    <w:rsid w:val="00471C57"/>
    <w:rsid w:val="00471C83"/>
    <w:rsid w:val="00472208"/>
    <w:rsid w:val="004723F6"/>
    <w:rsid w:val="00472653"/>
    <w:rsid w:val="00472752"/>
    <w:rsid w:val="004727D3"/>
    <w:rsid w:val="004728C2"/>
    <w:rsid w:val="004729DF"/>
    <w:rsid w:val="00472AF8"/>
    <w:rsid w:val="00472B49"/>
    <w:rsid w:val="00472CA7"/>
    <w:rsid w:val="00472D9B"/>
    <w:rsid w:val="00472DE3"/>
    <w:rsid w:val="00473068"/>
    <w:rsid w:val="0047322E"/>
    <w:rsid w:val="00473568"/>
    <w:rsid w:val="00473F01"/>
    <w:rsid w:val="00473F59"/>
    <w:rsid w:val="00473F7F"/>
    <w:rsid w:val="0047469C"/>
    <w:rsid w:val="00474A67"/>
    <w:rsid w:val="00474B8D"/>
    <w:rsid w:val="00474D67"/>
    <w:rsid w:val="00474E6A"/>
    <w:rsid w:val="004753BC"/>
    <w:rsid w:val="00475458"/>
    <w:rsid w:val="0047566C"/>
    <w:rsid w:val="004757ED"/>
    <w:rsid w:val="00475B37"/>
    <w:rsid w:val="00475DEF"/>
    <w:rsid w:val="00475E6D"/>
    <w:rsid w:val="00475EE7"/>
    <w:rsid w:val="0047645A"/>
    <w:rsid w:val="00476905"/>
    <w:rsid w:val="00476957"/>
    <w:rsid w:val="00476C31"/>
    <w:rsid w:val="00476D15"/>
    <w:rsid w:val="00477484"/>
    <w:rsid w:val="0047771D"/>
    <w:rsid w:val="00477D66"/>
    <w:rsid w:val="00477DA5"/>
    <w:rsid w:val="004808ED"/>
    <w:rsid w:val="00480FB8"/>
    <w:rsid w:val="004810CC"/>
    <w:rsid w:val="0048117D"/>
    <w:rsid w:val="004817A6"/>
    <w:rsid w:val="00481839"/>
    <w:rsid w:val="00481B9E"/>
    <w:rsid w:val="00482030"/>
    <w:rsid w:val="0048239F"/>
    <w:rsid w:val="004823DF"/>
    <w:rsid w:val="004828DC"/>
    <w:rsid w:val="00482B3C"/>
    <w:rsid w:val="00482B8A"/>
    <w:rsid w:val="004836F4"/>
    <w:rsid w:val="00483868"/>
    <w:rsid w:val="004838E0"/>
    <w:rsid w:val="00483901"/>
    <w:rsid w:val="00484201"/>
    <w:rsid w:val="004842E4"/>
    <w:rsid w:val="004843AB"/>
    <w:rsid w:val="0048449A"/>
    <w:rsid w:val="004846FA"/>
    <w:rsid w:val="00484771"/>
    <w:rsid w:val="0048509A"/>
    <w:rsid w:val="00485178"/>
    <w:rsid w:val="004853CC"/>
    <w:rsid w:val="00485A97"/>
    <w:rsid w:val="00485D5B"/>
    <w:rsid w:val="00486546"/>
    <w:rsid w:val="00486C9F"/>
    <w:rsid w:val="00486DC8"/>
    <w:rsid w:val="00487255"/>
    <w:rsid w:val="00487633"/>
    <w:rsid w:val="0048768F"/>
    <w:rsid w:val="00487839"/>
    <w:rsid w:val="004879CC"/>
    <w:rsid w:val="00487AB0"/>
    <w:rsid w:val="00490857"/>
    <w:rsid w:val="00490E2C"/>
    <w:rsid w:val="00491324"/>
    <w:rsid w:val="004915A8"/>
    <w:rsid w:val="004919E8"/>
    <w:rsid w:val="00491B2F"/>
    <w:rsid w:val="00491BCE"/>
    <w:rsid w:val="00491E5C"/>
    <w:rsid w:val="00492131"/>
    <w:rsid w:val="00492619"/>
    <w:rsid w:val="00492AE0"/>
    <w:rsid w:val="00492D57"/>
    <w:rsid w:val="00493321"/>
    <w:rsid w:val="00493F59"/>
    <w:rsid w:val="00494A86"/>
    <w:rsid w:val="00494D16"/>
    <w:rsid w:val="00494DA9"/>
    <w:rsid w:val="00495A96"/>
    <w:rsid w:val="00495D88"/>
    <w:rsid w:val="00496692"/>
    <w:rsid w:val="00496CFE"/>
    <w:rsid w:val="00497061"/>
    <w:rsid w:val="0049715A"/>
    <w:rsid w:val="00497370"/>
    <w:rsid w:val="0049742E"/>
    <w:rsid w:val="00497657"/>
    <w:rsid w:val="004977D6"/>
    <w:rsid w:val="004A03F9"/>
    <w:rsid w:val="004A045A"/>
    <w:rsid w:val="004A0536"/>
    <w:rsid w:val="004A07EE"/>
    <w:rsid w:val="004A08D3"/>
    <w:rsid w:val="004A1744"/>
    <w:rsid w:val="004A1906"/>
    <w:rsid w:val="004A1A8F"/>
    <w:rsid w:val="004A1CDB"/>
    <w:rsid w:val="004A1D07"/>
    <w:rsid w:val="004A1D49"/>
    <w:rsid w:val="004A1EDC"/>
    <w:rsid w:val="004A21D6"/>
    <w:rsid w:val="004A290A"/>
    <w:rsid w:val="004A31F3"/>
    <w:rsid w:val="004A322C"/>
    <w:rsid w:val="004A32BF"/>
    <w:rsid w:val="004A350E"/>
    <w:rsid w:val="004A359E"/>
    <w:rsid w:val="004A365B"/>
    <w:rsid w:val="004A39E6"/>
    <w:rsid w:val="004A3B8A"/>
    <w:rsid w:val="004A3BB3"/>
    <w:rsid w:val="004A3C30"/>
    <w:rsid w:val="004A3F01"/>
    <w:rsid w:val="004A4697"/>
    <w:rsid w:val="004A499C"/>
    <w:rsid w:val="004A4A66"/>
    <w:rsid w:val="004A4C7B"/>
    <w:rsid w:val="004A52A9"/>
    <w:rsid w:val="004A52D1"/>
    <w:rsid w:val="004A5304"/>
    <w:rsid w:val="004A5804"/>
    <w:rsid w:val="004A5A30"/>
    <w:rsid w:val="004A5C2D"/>
    <w:rsid w:val="004A5CB8"/>
    <w:rsid w:val="004A5D3D"/>
    <w:rsid w:val="004A5E5C"/>
    <w:rsid w:val="004A6793"/>
    <w:rsid w:val="004A68D1"/>
    <w:rsid w:val="004A6983"/>
    <w:rsid w:val="004A6DF1"/>
    <w:rsid w:val="004A7512"/>
    <w:rsid w:val="004A7726"/>
    <w:rsid w:val="004A79B2"/>
    <w:rsid w:val="004A7B1E"/>
    <w:rsid w:val="004A7E3C"/>
    <w:rsid w:val="004A7E7A"/>
    <w:rsid w:val="004B00F8"/>
    <w:rsid w:val="004B018C"/>
    <w:rsid w:val="004B037A"/>
    <w:rsid w:val="004B06B8"/>
    <w:rsid w:val="004B0CF4"/>
    <w:rsid w:val="004B0D65"/>
    <w:rsid w:val="004B13E0"/>
    <w:rsid w:val="004B16F8"/>
    <w:rsid w:val="004B1A2F"/>
    <w:rsid w:val="004B1AB9"/>
    <w:rsid w:val="004B1D59"/>
    <w:rsid w:val="004B1E99"/>
    <w:rsid w:val="004B22BF"/>
    <w:rsid w:val="004B22FF"/>
    <w:rsid w:val="004B23E4"/>
    <w:rsid w:val="004B2AC3"/>
    <w:rsid w:val="004B2BEC"/>
    <w:rsid w:val="004B2E4E"/>
    <w:rsid w:val="004B3791"/>
    <w:rsid w:val="004B37EE"/>
    <w:rsid w:val="004B3BB9"/>
    <w:rsid w:val="004B3CD5"/>
    <w:rsid w:val="004B3E6A"/>
    <w:rsid w:val="004B42B0"/>
    <w:rsid w:val="004B4881"/>
    <w:rsid w:val="004B4CD1"/>
    <w:rsid w:val="004B4DED"/>
    <w:rsid w:val="004B4E8B"/>
    <w:rsid w:val="004B50EA"/>
    <w:rsid w:val="004B540E"/>
    <w:rsid w:val="004B54EE"/>
    <w:rsid w:val="004B550E"/>
    <w:rsid w:val="004B57B2"/>
    <w:rsid w:val="004B58CD"/>
    <w:rsid w:val="004B5C1F"/>
    <w:rsid w:val="004B5D36"/>
    <w:rsid w:val="004B5EBE"/>
    <w:rsid w:val="004B5ED8"/>
    <w:rsid w:val="004B61F4"/>
    <w:rsid w:val="004B64AD"/>
    <w:rsid w:val="004B657A"/>
    <w:rsid w:val="004B6847"/>
    <w:rsid w:val="004B6BA9"/>
    <w:rsid w:val="004B6D1B"/>
    <w:rsid w:val="004B705B"/>
    <w:rsid w:val="004B7332"/>
    <w:rsid w:val="004B7624"/>
    <w:rsid w:val="004B78CF"/>
    <w:rsid w:val="004B7C90"/>
    <w:rsid w:val="004B7E03"/>
    <w:rsid w:val="004C0310"/>
    <w:rsid w:val="004C036F"/>
    <w:rsid w:val="004C055E"/>
    <w:rsid w:val="004C0681"/>
    <w:rsid w:val="004C07B2"/>
    <w:rsid w:val="004C081D"/>
    <w:rsid w:val="004C0C0B"/>
    <w:rsid w:val="004C1287"/>
    <w:rsid w:val="004C1588"/>
    <w:rsid w:val="004C19E2"/>
    <w:rsid w:val="004C1B45"/>
    <w:rsid w:val="004C202A"/>
    <w:rsid w:val="004C2079"/>
    <w:rsid w:val="004C2128"/>
    <w:rsid w:val="004C2189"/>
    <w:rsid w:val="004C22C6"/>
    <w:rsid w:val="004C288D"/>
    <w:rsid w:val="004C3235"/>
    <w:rsid w:val="004C34E9"/>
    <w:rsid w:val="004C3629"/>
    <w:rsid w:val="004C37DF"/>
    <w:rsid w:val="004C381B"/>
    <w:rsid w:val="004C38FC"/>
    <w:rsid w:val="004C3B28"/>
    <w:rsid w:val="004C3EC8"/>
    <w:rsid w:val="004C4280"/>
    <w:rsid w:val="004C434C"/>
    <w:rsid w:val="004C4A2B"/>
    <w:rsid w:val="004C4A5E"/>
    <w:rsid w:val="004C4BCE"/>
    <w:rsid w:val="004C4F6C"/>
    <w:rsid w:val="004C5003"/>
    <w:rsid w:val="004C54CB"/>
    <w:rsid w:val="004C596E"/>
    <w:rsid w:val="004C5D10"/>
    <w:rsid w:val="004C5D47"/>
    <w:rsid w:val="004C5D99"/>
    <w:rsid w:val="004C66F7"/>
    <w:rsid w:val="004C6879"/>
    <w:rsid w:val="004C6976"/>
    <w:rsid w:val="004C6A24"/>
    <w:rsid w:val="004C6F4B"/>
    <w:rsid w:val="004C708F"/>
    <w:rsid w:val="004C7172"/>
    <w:rsid w:val="004C749D"/>
    <w:rsid w:val="004C777A"/>
    <w:rsid w:val="004C7780"/>
    <w:rsid w:val="004C77DA"/>
    <w:rsid w:val="004C7812"/>
    <w:rsid w:val="004C7942"/>
    <w:rsid w:val="004C7CE0"/>
    <w:rsid w:val="004C7E4F"/>
    <w:rsid w:val="004C7EAA"/>
    <w:rsid w:val="004D02CB"/>
    <w:rsid w:val="004D04D8"/>
    <w:rsid w:val="004D05B1"/>
    <w:rsid w:val="004D06AD"/>
    <w:rsid w:val="004D0CA6"/>
    <w:rsid w:val="004D0D5F"/>
    <w:rsid w:val="004D0ECE"/>
    <w:rsid w:val="004D15CB"/>
    <w:rsid w:val="004D1C3A"/>
    <w:rsid w:val="004D1F9C"/>
    <w:rsid w:val="004D257F"/>
    <w:rsid w:val="004D2AD7"/>
    <w:rsid w:val="004D2D8D"/>
    <w:rsid w:val="004D3130"/>
    <w:rsid w:val="004D3417"/>
    <w:rsid w:val="004D3DF4"/>
    <w:rsid w:val="004D3E7F"/>
    <w:rsid w:val="004D3E9F"/>
    <w:rsid w:val="004D3ED2"/>
    <w:rsid w:val="004D3F59"/>
    <w:rsid w:val="004D3FEA"/>
    <w:rsid w:val="004D42A5"/>
    <w:rsid w:val="004D4527"/>
    <w:rsid w:val="004D47EF"/>
    <w:rsid w:val="004D4B51"/>
    <w:rsid w:val="004D4B82"/>
    <w:rsid w:val="004D517A"/>
    <w:rsid w:val="004D51A1"/>
    <w:rsid w:val="004D52C4"/>
    <w:rsid w:val="004D53B9"/>
    <w:rsid w:val="004D5998"/>
    <w:rsid w:val="004D5CDD"/>
    <w:rsid w:val="004D5CF7"/>
    <w:rsid w:val="004D5D0B"/>
    <w:rsid w:val="004D614E"/>
    <w:rsid w:val="004D61DE"/>
    <w:rsid w:val="004D6261"/>
    <w:rsid w:val="004D69AC"/>
    <w:rsid w:val="004D6CBC"/>
    <w:rsid w:val="004D6D02"/>
    <w:rsid w:val="004D6F4F"/>
    <w:rsid w:val="004D708A"/>
    <w:rsid w:val="004D72D4"/>
    <w:rsid w:val="004D741E"/>
    <w:rsid w:val="004D762C"/>
    <w:rsid w:val="004D789D"/>
    <w:rsid w:val="004D7B18"/>
    <w:rsid w:val="004E00E3"/>
    <w:rsid w:val="004E0562"/>
    <w:rsid w:val="004E062E"/>
    <w:rsid w:val="004E0864"/>
    <w:rsid w:val="004E0B06"/>
    <w:rsid w:val="004E0E5B"/>
    <w:rsid w:val="004E157E"/>
    <w:rsid w:val="004E16AD"/>
    <w:rsid w:val="004E18FD"/>
    <w:rsid w:val="004E199C"/>
    <w:rsid w:val="004E21A6"/>
    <w:rsid w:val="004E22D9"/>
    <w:rsid w:val="004E26CD"/>
    <w:rsid w:val="004E2BD9"/>
    <w:rsid w:val="004E2FA6"/>
    <w:rsid w:val="004E31C8"/>
    <w:rsid w:val="004E3408"/>
    <w:rsid w:val="004E344D"/>
    <w:rsid w:val="004E35E6"/>
    <w:rsid w:val="004E397F"/>
    <w:rsid w:val="004E3A5C"/>
    <w:rsid w:val="004E3B20"/>
    <w:rsid w:val="004E3CBF"/>
    <w:rsid w:val="004E42D4"/>
    <w:rsid w:val="004E4A40"/>
    <w:rsid w:val="004E4DA4"/>
    <w:rsid w:val="004E4E27"/>
    <w:rsid w:val="004E51F1"/>
    <w:rsid w:val="004E53E3"/>
    <w:rsid w:val="004E5490"/>
    <w:rsid w:val="004E5CBE"/>
    <w:rsid w:val="004E5CDA"/>
    <w:rsid w:val="004E5F8D"/>
    <w:rsid w:val="004E65F2"/>
    <w:rsid w:val="004E660A"/>
    <w:rsid w:val="004E669B"/>
    <w:rsid w:val="004E6845"/>
    <w:rsid w:val="004E68F1"/>
    <w:rsid w:val="004E6D54"/>
    <w:rsid w:val="004E7870"/>
    <w:rsid w:val="004E7AF7"/>
    <w:rsid w:val="004E7D56"/>
    <w:rsid w:val="004E7DF6"/>
    <w:rsid w:val="004E7E09"/>
    <w:rsid w:val="004F0099"/>
    <w:rsid w:val="004F03AF"/>
    <w:rsid w:val="004F0A46"/>
    <w:rsid w:val="004F0C02"/>
    <w:rsid w:val="004F0C29"/>
    <w:rsid w:val="004F0CA6"/>
    <w:rsid w:val="004F111C"/>
    <w:rsid w:val="004F118A"/>
    <w:rsid w:val="004F1842"/>
    <w:rsid w:val="004F197D"/>
    <w:rsid w:val="004F1DDB"/>
    <w:rsid w:val="004F1E8D"/>
    <w:rsid w:val="004F1EDC"/>
    <w:rsid w:val="004F1F1A"/>
    <w:rsid w:val="004F1F52"/>
    <w:rsid w:val="004F2234"/>
    <w:rsid w:val="004F2387"/>
    <w:rsid w:val="004F2424"/>
    <w:rsid w:val="004F25A1"/>
    <w:rsid w:val="004F2613"/>
    <w:rsid w:val="004F2A5A"/>
    <w:rsid w:val="004F2DD4"/>
    <w:rsid w:val="004F2E9D"/>
    <w:rsid w:val="004F2EF0"/>
    <w:rsid w:val="004F2FA5"/>
    <w:rsid w:val="004F34C3"/>
    <w:rsid w:val="004F359D"/>
    <w:rsid w:val="004F35EB"/>
    <w:rsid w:val="004F3654"/>
    <w:rsid w:val="004F369C"/>
    <w:rsid w:val="004F3A00"/>
    <w:rsid w:val="004F3A28"/>
    <w:rsid w:val="004F3CC2"/>
    <w:rsid w:val="004F40C4"/>
    <w:rsid w:val="004F4804"/>
    <w:rsid w:val="004F4ACF"/>
    <w:rsid w:val="004F4C57"/>
    <w:rsid w:val="004F4DCC"/>
    <w:rsid w:val="004F4FD0"/>
    <w:rsid w:val="004F556B"/>
    <w:rsid w:val="004F56FC"/>
    <w:rsid w:val="004F583D"/>
    <w:rsid w:val="004F5B4B"/>
    <w:rsid w:val="004F5C9A"/>
    <w:rsid w:val="004F5D0E"/>
    <w:rsid w:val="004F5D10"/>
    <w:rsid w:val="004F5E59"/>
    <w:rsid w:val="004F6114"/>
    <w:rsid w:val="004F637E"/>
    <w:rsid w:val="004F66C8"/>
    <w:rsid w:val="004F6781"/>
    <w:rsid w:val="004F6A72"/>
    <w:rsid w:val="004F733B"/>
    <w:rsid w:val="004F7557"/>
    <w:rsid w:val="004F76C9"/>
    <w:rsid w:val="004F78C7"/>
    <w:rsid w:val="005002FE"/>
    <w:rsid w:val="00500328"/>
    <w:rsid w:val="00500460"/>
    <w:rsid w:val="0050052C"/>
    <w:rsid w:val="005006BD"/>
    <w:rsid w:val="00500713"/>
    <w:rsid w:val="00500B6C"/>
    <w:rsid w:val="00500B6D"/>
    <w:rsid w:val="00500E60"/>
    <w:rsid w:val="00500F6D"/>
    <w:rsid w:val="00501045"/>
    <w:rsid w:val="005011FF"/>
    <w:rsid w:val="0050122A"/>
    <w:rsid w:val="00501486"/>
    <w:rsid w:val="005014FE"/>
    <w:rsid w:val="00501542"/>
    <w:rsid w:val="005019D4"/>
    <w:rsid w:val="00501C8D"/>
    <w:rsid w:val="00501D78"/>
    <w:rsid w:val="00501FE5"/>
    <w:rsid w:val="00502269"/>
    <w:rsid w:val="005025C6"/>
    <w:rsid w:val="00502C34"/>
    <w:rsid w:val="005032CD"/>
    <w:rsid w:val="005039CF"/>
    <w:rsid w:val="00503D73"/>
    <w:rsid w:val="0050487C"/>
    <w:rsid w:val="00504908"/>
    <w:rsid w:val="005049B5"/>
    <w:rsid w:val="00504D63"/>
    <w:rsid w:val="00504ED5"/>
    <w:rsid w:val="00504FB6"/>
    <w:rsid w:val="005051E0"/>
    <w:rsid w:val="005051E8"/>
    <w:rsid w:val="00505855"/>
    <w:rsid w:val="00505957"/>
    <w:rsid w:val="00505A20"/>
    <w:rsid w:val="00505D10"/>
    <w:rsid w:val="00505D9C"/>
    <w:rsid w:val="00506036"/>
    <w:rsid w:val="00506060"/>
    <w:rsid w:val="00506890"/>
    <w:rsid w:val="00506C6F"/>
    <w:rsid w:val="00506FE2"/>
    <w:rsid w:val="00507327"/>
    <w:rsid w:val="00507B02"/>
    <w:rsid w:val="00507F46"/>
    <w:rsid w:val="00507F6C"/>
    <w:rsid w:val="005101BC"/>
    <w:rsid w:val="0051046B"/>
    <w:rsid w:val="005108A6"/>
    <w:rsid w:val="00510C55"/>
    <w:rsid w:val="00510CAA"/>
    <w:rsid w:val="00510EB5"/>
    <w:rsid w:val="005110EB"/>
    <w:rsid w:val="00511842"/>
    <w:rsid w:val="00511CEA"/>
    <w:rsid w:val="00511D80"/>
    <w:rsid w:val="0051212B"/>
    <w:rsid w:val="0051257D"/>
    <w:rsid w:val="005126F4"/>
    <w:rsid w:val="00512DDC"/>
    <w:rsid w:val="00512E0A"/>
    <w:rsid w:val="00512F9A"/>
    <w:rsid w:val="0051306A"/>
    <w:rsid w:val="005130C8"/>
    <w:rsid w:val="00513379"/>
    <w:rsid w:val="00513807"/>
    <w:rsid w:val="0051389D"/>
    <w:rsid w:val="005139FB"/>
    <w:rsid w:val="00513ED0"/>
    <w:rsid w:val="00513F96"/>
    <w:rsid w:val="00513F9D"/>
    <w:rsid w:val="00514190"/>
    <w:rsid w:val="00514936"/>
    <w:rsid w:val="005149A9"/>
    <w:rsid w:val="00514B9B"/>
    <w:rsid w:val="00514E91"/>
    <w:rsid w:val="00514FF5"/>
    <w:rsid w:val="0051508A"/>
    <w:rsid w:val="005152BB"/>
    <w:rsid w:val="00515377"/>
    <w:rsid w:val="005157A6"/>
    <w:rsid w:val="005157D3"/>
    <w:rsid w:val="005159C7"/>
    <w:rsid w:val="00515B35"/>
    <w:rsid w:val="00515D15"/>
    <w:rsid w:val="00516A3F"/>
    <w:rsid w:val="00516DB0"/>
    <w:rsid w:val="00516F1D"/>
    <w:rsid w:val="0051703F"/>
    <w:rsid w:val="0051704D"/>
    <w:rsid w:val="005171AD"/>
    <w:rsid w:val="00517215"/>
    <w:rsid w:val="0051734A"/>
    <w:rsid w:val="005174F9"/>
    <w:rsid w:val="005175B6"/>
    <w:rsid w:val="00517691"/>
    <w:rsid w:val="005178D6"/>
    <w:rsid w:val="00517F4D"/>
    <w:rsid w:val="00520899"/>
    <w:rsid w:val="00520E18"/>
    <w:rsid w:val="005210A8"/>
    <w:rsid w:val="0052192D"/>
    <w:rsid w:val="00521A79"/>
    <w:rsid w:val="005221DF"/>
    <w:rsid w:val="005228F8"/>
    <w:rsid w:val="00522BB0"/>
    <w:rsid w:val="00522BF1"/>
    <w:rsid w:val="00522C84"/>
    <w:rsid w:val="00523B11"/>
    <w:rsid w:val="00523C07"/>
    <w:rsid w:val="00523D67"/>
    <w:rsid w:val="00523EAC"/>
    <w:rsid w:val="0052406D"/>
    <w:rsid w:val="0052407E"/>
    <w:rsid w:val="00524089"/>
    <w:rsid w:val="0052425B"/>
    <w:rsid w:val="005242AF"/>
    <w:rsid w:val="00524F63"/>
    <w:rsid w:val="00524FC0"/>
    <w:rsid w:val="00525065"/>
    <w:rsid w:val="00525116"/>
    <w:rsid w:val="005253D3"/>
    <w:rsid w:val="00525414"/>
    <w:rsid w:val="00525595"/>
    <w:rsid w:val="005255F4"/>
    <w:rsid w:val="005257FD"/>
    <w:rsid w:val="00525949"/>
    <w:rsid w:val="00525974"/>
    <w:rsid w:val="00525CE6"/>
    <w:rsid w:val="00525DE3"/>
    <w:rsid w:val="00525E5E"/>
    <w:rsid w:val="00525FCA"/>
    <w:rsid w:val="00526361"/>
    <w:rsid w:val="00526C96"/>
    <w:rsid w:val="00526EF6"/>
    <w:rsid w:val="005271C9"/>
    <w:rsid w:val="00527252"/>
    <w:rsid w:val="00527264"/>
    <w:rsid w:val="005272C5"/>
    <w:rsid w:val="005274C8"/>
    <w:rsid w:val="0052764F"/>
    <w:rsid w:val="00527963"/>
    <w:rsid w:val="00527AB7"/>
    <w:rsid w:val="00527C1F"/>
    <w:rsid w:val="0053020F"/>
    <w:rsid w:val="005302E0"/>
    <w:rsid w:val="00530314"/>
    <w:rsid w:val="005304AB"/>
    <w:rsid w:val="00530847"/>
    <w:rsid w:val="00530BC7"/>
    <w:rsid w:val="0053119C"/>
    <w:rsid w:val="00531589"/>
    <w:rsid w:val="005315B7"/>
    <w:rsid w:val="00531740"/>
    <w:rsid w:val="005318B8"/>
    <w:rsid w:val="00531D6E"/>
    <w:rsid w:val="00531DEB"/>
    <w:rsid w:val="00531E53"/>
    <w:rsid w:val="00531F59"/>
    <w:rsid w:val="0053203B"/>
    <w:rsid w:val="005320E1"/>
    <w:rsid w:val="005321F0"/>
    <w:rsid w:val="0053224E"/>
    <w:rsid w:val="005322B4"/>
    <w:rsid w:val="00532382"/>
    <w:rsid w:val="005323CC"/>
    <w:rsid w:val="00532770"/>
    <w:rsid w:val="00532775"/>
    <w:rsid w:val="00532953"/>
    <w:rsid w:val="00532B04"/>
    <w:rsid w:val="00533345"/>
    <w:rsid w:val="00533522"/>
    <w:rsid w:val="005337B9"/>
    <w:rsid w:val="00533D77"/>
    <w:rsid w:val="005341FD"/>
    <w:rsid w:val="00534738"/>
    <w:rsid w:val="0053478A"/>
    <w:rsid w:val="005347AD"/>
    <w:rsid w:val="00534B58"/>
    <w:rsid w:val="00534C4A"/>
    <w:rsid w:val="00534F92"/>
    <w:rsid w:val="00534F94"/>
    <w:rsid w:val="0053504B"/>
    <w:rsid w:val="00535119"/>
    <w:rsid w:val="00535680"/>
    <w:rsid w:val="00535A1A"/>
    <w:rsid w:val="0053673F"/>
    <w:rsid w:val="00536837"/>
    <w:rsid w:val="00536C2F"/>
    <w:rsid w:val="00536DDB"/>
    <w:rsid w:val="005372BC"/>
    <w:rsid w:val="00537360"/>
    <w:rsid w:val="00537455"/>
    <w:rsid w:val="0053749E"/>
    <w:rsid w:val="0053798E"/>
    <w:rsid w:val="00537ABF"/>
    <w:rsid w:val="0054044A"/>
    <w:rsid w:val="005408E1"/>
    <w:rsid w:val="00540A25"/>
    <w:rsid w:val="00540AC9"/>
    <w:rsid w:val="00540DD6"/>
    <w:rsid w:val="00540E92"/>
    <w:rsid w:val="0054113F"/>
    <w:rsid w:val="00541303"/>
    <w:rsid w:val="00541547"/>
    <w:rsid w:val="005415E2"/>
    <w:rsid w:val="00541AEA"/>
    <w:rsid w:val="00541AED"/>
    <w:rsid w:val="00541B9C"/>
    <w:rsid w:val="00541F77"/>
    <w:rsid w:val="0054228B"/>
    <w:rsid w:val="005422AF"/>
    <w:rsid w:val="005423E3"/>
    <w:rsid w:val="00542B68"/>
    <w:rsid w:val="00542E29"/>
    <w:rsid w:val="00543488"/>
    <w:rsid w:val="00544281"/>
    <w:rsid w:val="00544334"/>
    <w:rsid w:val="00544818"/>
    <w:rsid w:val="00544AFA"/>
    <w:rsid w:val="00544D50"/>
    <w:rsid w:val="00545634"/>
    <w:rsid w:val="00545834"/>
    <w:rsid w:val="00545A72"/>
    <w:rsid w:val="00545C76"/>
    <w:rsid w:val="00545D9F"/>
    <w:rsid w:val="00545DE8"/>
    <w:rsid w:val="005462E2"/>
    <w:rsid w:val="0054631E"/>
    <w:rsid w:val="005468D3"/>
    <w:rsid w:val="00546947"/>
    <w:rsid w:val="00546E69"/>
    <w:rsid w:val="00546F76"/>
    <w:rsid w:val="00547115"/>
    <w:rsid w:val="005475F8"/>
    <w:rsid w:val="00547609"/>
    <w:rsid w:val="00547B65"/>
    <w:rsid w:val="00547C9B"/>
    <w:rsid w:val="00547D5D"/>
    <w:rsid w:val="00547E6C"/>
    <w:rsid w:val="00547F4E"/>
    <w:rsid w:val="005500B8"/>
    <w:rsid w:val="0055057E"/>
    <w:rsid w:val="00550609"/>
    <w:rsid w:val="00550900"/>
    <w:rsid w:val="00550A04"/>
    <w:rsid w:val="00550B8F"/>
    <w:rsid w:val="00550D10"/>
    <w:rsid w:val="00550E75"/>
    <w:rsid w:val="00551031"/>
    <w:rsid w:val="005512B2"/>
    <w:rsid w:val="00551989"/>
    <w:rsid w:val="00551A5D"/>
    <w:rsid w:val="00551C7D"/>
    <w:rsid w:val="00551D1A"/>
    <w:rsid w:val="00551DE3"/>
    <w:rsid w:val="005522B8"/>
    <w:rsid w:val="00552948"/>
    <w:rsid w:val="00552D7C"/>
    <w:rsid w:val="00553061"/>
    <w:rsid w:val="00553289"/>
    <w:rsid w:val="005535E5"/>
    <w:rsid w:val="0055398B"/>
    <w:rsid w:val="00553A2B"/>
    <w:rsid w:val="00553E1F"/>
    <w:rsid w:val="00554356"/>
    <w:rsid w:val="0055445D"/>
    <w:rsid w:val="00554534"/>
    <w:rsid w:val="005545F7"/>
    <w:rsid w:val="00554D30"/>
    <w:rsid w:val="00555010"/>
    <w:rsid w:val="00555129"/>
    <w:rsid w:val="005552D9"/>
    <w:rsid w:val="00555373"/>
    <w:rsid w:val="0055543F"/>
    <w:rsid w:val="005559A2"/>
    <w:rsid w:val="00555C12"/>
    <w:rsid w:val="005560DC"/>
    <w:rsid w:val="0055615A"/>
    <w:rsid w:val="005562BD"/>
    <w:rsid w:val="005564BD"/>
    <w:rsid w:val="0055659F"/>
    <w:rsid w:val="00556AC8"/>
    <w:rsid w:val="00556D91"/>
    <w:rsid w:val="00556EA4"/>
    <w:rsid w:val="0055741B"/>
    <w:rsid w:val="005576C7"/>
    <w:rsid w:val="005576E2"/>
    <w:rsid w:val="00557AE3"/>
    <w:rsid w:val="00557DB4"/>
    <w:rsid w:val="00557EE4"/>
    <w:rsid w:val="00560195"/>
    <w:rsid w:val="005604D6"/>
    <w:rsid w:val="005606AF"/>
    <w:rsid w:val="00560873"/>
    <w:rsid w:val="00560B17"/>
    <w:rsid w:val="00560D77"/>
    <w:rsid w:val="00560DA1"/>
    <w:rsid w:val="00560DA6"/>
    <w:rsid w:val="0056167A"/>
    <w:rsid w:val="005616CC"/>
    <w:rsid w:val="00561836"/>
    <w:rsid w:val="0056195A"/>
    <w:rsid w:val="00561E1C"/>
    <w:rsid w:val="005620BB"/>
    <w:rsid w:val="005621C5"/>
    <w:rsid w:val="00562C81"/>
    <w:rsid w:val="00563056"/>
    <w:rsid w:val="00563964"/>
    <w:rsid w:val="00563A90"/>
    <w:rsid w:val="00563B36"/>
    <w:rsid w:val="005640C3"/>
    <w:rsid w:val="00564103"/>
    <w:rsid w:val="005643F8"/>
    <w:rsid w:val="0056461F"/>
    <w:rsid w:val="00564727"/>
    <w:rsid w:val="00564895"/>
    <w:rsid w:val="00564D81"/>
    <w:rsid w:val="005656F8"/>
    <w:rsid w:val="00565981"/>
    <w:rsid w:val="00565B11"/>
    <w:rsid w:val="00565D51"/>
    <w:rsid w:val="00565EDF"/>
    <w:rsid w:val="00566766"/>
    <w:rsid w:val="00566892"/>
    <w:rsid w:val="00566AC4"/>
    <w:rsid w:val="0056772F"/>
    <w:rsid w:val="00567E20"/>
    <w:rsid w:val="0057063D"/>
    <w:rsid w:val="00570928"/>
    <w:rsid w:val="00570DCD"/>
    <w:rsid w:val="005711D1"/>
    <w:rsid w:val="005716E5"/>
    <w:rsid w:val="00571755"/>
    <w:rsid w:val="00571ABE"/>
    <w:rsid w:val="00571C4A"/>
    <w:rsid w:val="00571C97"/>
    <w:rsid w:val="0057227A"/>
    <w:rsid w:val="0057252B"/>
    <w:rsid w:val="0057289B"/>
    <w:rsid w:val="005728D3"/>
    <w:rsid w:val="00572E67"/>
    <w:rsid w:val="00572F77"/>
    <w:rsid w:val="00572FA9"/>
    <w:rsid w:val="00573046"/>
    <w:rsid w:val="00573606"/>
    <w:rsid w:val="0057393E"/>
    <w:rsid w:val="00573A04"/>
    <w:rsid w:val="00573DBF"/>
    <w:rsid w:val="00573F53"/>
    <w:rsid w:val="00573FFF"/>
    <w:rsid w:val="005744ED"/>
    <w:rsid w:val="00574AE5"/>
    <w:rsid w:val="00574E98"/>
    <w:rsid w:val="005753D0"/>
    <w:rsid w:val="00575599"/>
    <w:rsid w:val="00575710"/>
    <w:rsid w:val="0057574F"/>
    <w:rsid w:val="005757C0"/>
    <w:rsid w:val="00575CB3"/>
    <w:rsid w:val="00575F10"/>
    <w:rsid w:val="00576012"/>
    <w:rsid w:val="005760A8"/>
    <w:rsid w:val="00576D4C"/>
    <w:rsid w:val="00576E78"/>
    <w:rsid w:val="00576F5C"/>
    <w:rsid w:val="00576F6A"/>
    <w:rsid w:val="005770D7"/>
    <w:rsid w:val="005771C5"/>
    <w:rsid w:val="00577B8F"/>
    <w:rsid w:val="00577EE9"/>
    <w:rsid w:val="00577F5E"/>
    <w:rsid w:val="005801B4"/>
    <w:rsid w:val="0058021C"/>
    <w:rsid w:val="00580723"/>
    <w:rsid w:val="00580912"/>
    <w:rsid w:val="00580C6F"/>
    <w:rsid w:val="00580DF1"/>
    <w:rsid w:val="005815C3"/>
    <w:rsid w:val="0058172F"/>
    <w:rsid w:val="0058191F"/>
    <w:rsid w:val="00581A4B"/>
    <w:rsid w:val="00581D39"/>
    <w:rsid w:val="00581D82"/>
    <w:rsid w:val="00581FBF"/>
    <w:rsid w:val="0058200A"/>
    <w:rsid w:val="0058204C"/>
    <w:rsid w:val="00582406"/>
    <w:rsid w:val="0058256D"/>
    <w:rsid w:val="0058270D"/>
    <w:rsid w:val="00582712"/>
    <w:rsid w:val="00582A58"/>
    <w:rsid w:val="00582C0C"/>
    <w:rsid w:val="00582D38"/>
    <w:rsid w:val="00583064"/>
    <w:rsid w:val="005831A8"/>
    <w:rsid w:val="005836ED"/>
    <w:rsid w:val="00583821"/>
    <w:rsid w:val="005838BB"/>
    <w:rsid w:val="0058395E"/>
    <w:rsid w:val="00583B41"/>
    <w:rsid w:val="005845A6"/>
    <w:rsid w:val="00584730"/>
    <w:rsid w:val="00584B77"/>
    <w:rsid w:val="00584D76"/>
    <w:rsid w:val="00584F9C"/>
    <w:rsid w:val="005852D8"/>
    <w:rsid w:val="00585666"/>
    <w:rsid w:val="00585C96"/>
    <w:rsid w:val="00586002"/>
    <w:rsid w:val="00586AF3"/>
    <w:rsid w:val="00586B86"/>
    <w:rsid w:val="00586C62"/>
    <w:rsid w:val="005871AF"/>
    <w:rsid w:val="00587235"/>
    <w:rsid w:val="00587719"/>
    <w:rsid w:val="00587AF2"/>
    <w:rsid w:val="005902A5"/>
    <w:rsid w:val="00590E66"/>
    <w:rsid w:val="00590EBA"/>
    <w:rsid w:val="0059194C"/>
    <w:rsid w:val="00591DE4"/>
    <w:rsid w:val="005922C9"/>
    <w:rsid w:val="005923A5"/>
    <w:rsid w:val="005923DD"/>
    <w:rsid w:val="00592B41"/>
    <w:rsid w:val="00592B89"/>
    <w:rsid w:val="00592BF3"/>
    <w:rsid w:val="00592DFF"/>
    <w:rsid w:val="00593182"/>
    <w:rsid w:val="0059342E"/>
    <w:rsid w:val="00593797"/>
    <w:rsid w:val="0059379A"/>
    <w:rsid w:val="005937E5"/>
    <w:rsid w:val="005938F8"/>
    <w:rsid w:val="005939BD"/>
    <w:rsid w:val="00593A7D"/>
    <w:rsid w:val="00593AE6"/>
    <w:rsid w:val="00593CB9"/>
    <w:rsid w:val="005947A1"/>
    <w:rsid w:val="0059487C"/>
    <w:rsid w:val="005948AE"/>
    <w:rsid w:val="00594BC2"/>
    <w:rsid w:val="005957F5"/>
    <w:rsid w:val="00595C02"/>
    <w:rsid w:val="00595C66"/>
    <w:rsid w:val="00595DFC"/>
    <w:rsid w:val="00595F85"/>
    <w:rsid w:val="0059614C"/>
    <w:rsid w:val="005968F5"/>
    <w:rsid w:val="00596AC5"/>
    <w:rsid w:val="00596ECD"/>
    <w:rsid w:val="00596F95"/>
    <w:rsid w:val="00597133"/>
    <w:rsid w:val="005973A6"/>
    <w:rsid w:val="0059759F"/>
    <w:rsid w:val="0059763D"/>
    <w:rsid w:val="005976D5"/>
    <w:rsid w:val="0059772B"/>
    <w:rsid w:val="00597930"/>
    <w:rsid w:val="00597A5A"/>
    <w:rsid w:val="00597E9B"/>
    <w:rsid w:val="00597FD3"/>
    <w:rsid w:val="005A01B1"/>
    <w:rsid w:val="005A01CF"/>
    <w:rsid w:val="005A0429"/>
    <w:rsid w:val="005A07CF"/>
    <w:rsid w:val="005A0CE2"/>
    <w:rsid w:val="005A139C"/>
    <w:rsid w:val="005A15A5"/>
    <w:rsid w:val="005A1672"/>
    <w:rsid w:val="005A17CB"/>
    <w:rsid w:val="005A2033"/>
    <w:rsid w:val="005A277C"/>
    <w:rsid w:val="005A2BD9"/>
    <w:rsid w:val="005A2CFA"/>
    <w:rsid w:val="005A3277"/>
    <w:rsid w:val="005A328E"/>
    <w:rsid w:val="005A3382"/>
    <w:rsid w:val="005A355E"/>
    <w:rsid w:val="005A3845"/>
    <w:rsid w:val="005A3BE1"/>
    <w:rsid w:val="005A427A"/>
    <w:rsid w:val="005A4523"/>
    <w:rsid w:val="005A47E2"/>
    <w:rsid w:val="005A488A"/>
    <w:rsid w:val="005A4BF0"/>
    <w:rsid w:val="005A51DF"/>
    <w:rsid w:val="005A535B"/>
    <w:rsid w:val="005A5CD1"/>
    <w:rsid w:val="005A5D3C"/>
    <w:rsid w:val="005A5DBA"/>
    <w:rsid w:val="005A5FB5"/>
    <w:rsid w:val="005A644C"/>
    <w:rsid w:val="005A69E1"/>
    <w:rsid w:val="005A6B2D"/>
    <w:rsid w:val="005A6BA8"/>
    <w:rsid w:val="005A6C36"/>
    <w:rsid w:val="005A6D98"/>
    <w:rsid w:val="005A7001"/>
    <w:rsid w:val="005A7319"/>
    <w:rsid w:val="005A7407"/>
    <w:rsid w:val="005A7500"/>
    <w:rsid w:val="005A7714"/>
    <w:rsid w:val="005A77CF"/>
    <w:rsid w:val="005A77EB"/>
    <w:rsid w:val="005A79DA"/>
    <w:rsid w:val="005A7B37"/>
    <w:rsid w:val="005A7D67"/>
    <w:rsid w:val="005A7DE7"/>
    <w:rsid w:val="005A7F1A"/>
    <w:rsid w:val="005B01DF"/>
    <w:rsid w:val="005B07CE"/>
    <w:rsid w:val="005B0861"/>
    <w:rsid w:val="005B0911"/>
    <w:rsid w:val="005B0AAF"/>
    <w:rsid w:val="005B0E03"/>
    <w:rsid w:val="005B0F18"/>
    <w:rsid w:val="005B0FE3"/>
    <w:rsid w:val="005B1752"/>
    <w:rsid w:val="005B2221"/>
    <w:rsid w:val="005B236C"/>
    <w:rsid w:val="005B23CE"/>
    <w:rsid w:val="005B2A6F"/>
    <w:rsid w:val="005B2AFF"/>
    <w:rsid w:val="005B2B1C"/>
    <w:rsid w:val="005B3530"/>
    <w:rsid w:val="005B3AAB"/>
    <w:rsid w:val="005B3AB2"/>
    <w:rsid w:val="005B3C01"/>
    <w:rsid w:val="005B4135"/>
    <w:rsid w:val="005B42A0"/>
    <w:rsid w:val="005B4563"/>
    <w:rsid w:val="005B45FA"/>
    <w:rsid w:val="005B46E5"/>
    <w:rsid w:val="005B48D3"/>
    <w:rsid w:val="005B4A78"/>
    <w:rsid w:val="005B4D06"/>
    <w:rsid w:val="005B4D1D"/>
    <w:rsid w:val="005B500E"/>
    <w:rsid w:val="005B515E"/>
    <w:rsid w:val="005B52D3"/>
    <w:rsid w:val="005B54E7"/>
    <w:rsid w:val="005B565E"/>
    <w:rsid w:val="005B569F"/>
    <w:rsid w:val="005B577F"/>
    <w:rsid w:val="005B57B4"/>
    <w:rsid w:val="005B57CF"/>
    <w:rsid w:val="005B5915"/>
    <w:rsid w:val="005B5EB7"/>
    <w:rsid w:val="005B61C5"/>
    <w:rsid w:val="005B6383"/>
    <w:rsid w:val="005B6750"/>
    <w:rsid w:val="005B68B9"/>
    <w:rsid w:val="005B703B"/>
    <w:rsid w:val="005B70AC"/>
    <w:rsid w:val="005B7277"/>
    <w:rsid w:val="005B74B9"/>
    <w:rsid w:val="005B7DD6"/>
    <w:rsid w:val="005B7FC2"/>
    <w:rsid w:val="005C04F9"/>
    <w:rsid w:val="005C0764"/>
    <w:rsid w:val="005C07CF"/>
    <w:rsid w:val="005C0FED"/>
    <w:rsid w:val="005C154C"/>
    <w:rsid w:val="005C21A7"/>
    <w:rsid w:val="005C237D"/>
    <w:rsid w:val="005C265C"/>
    <w:rsid w:val="005C2960"/>
    <w:rsid w:val="005C2A5B"/>
    <w:rsid w:val="005C2ADF"/>
    <w:rsid w:val="005C2B8B"/>
    <w:rsid w:val="005C2C27"/>
    <w:rsid w:val="005C2C73"/>
    <w:rsid w:val="005C2CCD"/>
    <w:rsid w:val="005C3085"/>
    <w:rsid w:val="005C32BA"/>
    <w:rsid w:val="005C3390"/>
    <w:rsid w:val="005C3567"/>
    <w:rsid w:val="005C3658"/>
    <w:rsid w:val="005C3A2A"/>
    <w:rsid w:val="005C3CC5"/>
    <w:rsid w:val="005C3E27"/>
    <w:rsid w:val="005C3FC7"/>
    <w:rsid w:val="005C47B4"/>
    <w:rsid w:val="005C4C3B"/>
    <w:rsid w:val="005C4CA0"/>
    <w:rsid w:val="005C5087"/>
    <w:rsid w:val="005C52D4"/>
    <w:rsid w:val="005C566A"/>
    <w:rsid w:val="005C5D94"/>
    <w:rsid w:val="005C60CE"/>
    <w:rsid w:val="005C6127"/>
    <w:rsid w:val="005C6826"/>
    <w:rsid w:val="005C6DCE"/>
    <w:rsid w:val="005C76A1"/>
    <w:rsid w:val="005C7C9B"/>
    <w:rsid w:val="005C7DA0"/>
    <w:rsid w:val="005CDD8D"/>
    <w:rsid w:val="005D09B7"/>
    <w:rsid w:val="005D1101"/>
    <w:rsid w:val="005D1181"/>
    <w:rsid w:val="005D1213"/>
    <w:rsid w:val="005D12D8"/>
    <w:rsid w:val="005D15CD"/>
    <w:rsid w:val="005D1C71"/>
    <w:rsid w:val="005D1DA7"/>
    <w:rsid w:val="005D22F4"/>
    <w:rsid w:val="005D275C"/>
    <w:rsid w:val="005D299D"/>
    <w:rsid w:val="005D2C52"/>
    <w:rsid w:val="005D2CA3"/>
    <w:rsid w:val="005D2D84"/>
    <w:rsid w:val="005D2EE0"/>
    <w:rsid w:val="005D2EF9"/>
    <w:rsid w:val="005D3021"/>
    <w:rsid w:val="005D315D"/>
    <w:rsid w:val="005D33EE"/>
    <w:rsid w:val="005D38DE"/>
    <w:rsid w:val="005D3E5D"/>
    <w:rsid w:val="005D3F34"/>
    <w:rsid w:val="005D40E6"/>
    <w:rsid w:val="005D41A2"/>
    <w:rsid w:val="005D42F3"/>
    <w:rsid w:val="005D44F0"/>
    <w:rsid w:val="005D4921"/>
    <w:rsid w:val="005D4DB3"/>
    <w:rsid w:val="005D55D2"/>
    <w:rsid w:val="005D564B"/>
    <w:rsid w:val="005D578B"/>
    <w:rsid w:val="005D57CA"/>
    <w:rsid w:val="005D57DA"/>
    <w:rsid w:val="005D5C2C"/>
    <w:rsid w:val="005D65C1"/>
    <w:rsid w:val="005D6AF7"/>
    <w:rsid w:val="005D7018"/>
    <w:rsid w:val="005D79BD"/>
    <w:rsid w:val="005D7E06"/>
    <w:rsid w:val="005D7F1E"/>
    <w:rsid w:val="005E037F"/>
    <w:rsid w:val="005E03AB"/>
    <w:rsid w:val="005E056B"/>
    <w:rsid w:val="005E0C54"/>
    <w:rsid w:val="005E0F21"/>
    <w:rsid w:val="005E10B9"/>
    <w:rsid w:val="005E13BD"/>
    <w:rsid w:val="005E1BE0"/>
    <w:rsid w:val="005E256D"/>
    <w:rsid w:val="005E2872"/>
    <w:rsid w:val="005E2913"/>
    <w:rsid w:val="005E320D"/>
    <w:rsid w:val="005E3482"/>
    <w:rsid w:val="005E38F1"/>
    <w:rsid w:val="005E396F"/>
    <w:rsid w:val="005E39F1"/>
    <w:rsid w:val="005E3C5A"/>
    <w:rsid w:val="005E3C8A"/>
    <w:rsid w:val="005E3E7B"/>
    <w:rsid w:val="005E4340"/>
    <w:rsid w:val="005E4359"/>
    <w:rsid w:val="005E4457"/>
    <w:rsid w:val="005E45FE"/>
    <w:rsid w:val="005E4800"/>
    <w:rsid w:val="005E4912"/>
    <w:rsid w:val="005E4AC5"/>
    <w:rsid w:val="005E4B48"/>
    <w:rsid w:val="005E4BEB"/>
    <w:rsid w:val="005E5068"/>
    <w:rsid w:val="005E50B5"/>
    <w:rsid w:val="005E51ED"/>
    <w:rsid w:val="005E5289"/>
    <w:rsid w:val="005E5475"/>
    <w:rsid w:val="005E54E6"/>
    <w:rsid w:val="005E5731"/>
    <w:rsid w:val="005E5D9A"/>
    <w:rsid w:val="005E5F69"/>
    <w:rsid w:val="005E6625"/>
    <w:rsid w:val="005E68B8"/>
    <w:rsid w:val="005E6AFD"/>
    <w:rsid w:val="005E6D42"/>
    <w:rsid w:val="005E6DA2"/>
    <w:rsid w:val="005E6EC1"/>
    <w:rsid w:val="005E7380"/>
    <w:rsid w:val="005E758E"/>
    <w:rsid w:val="005E760A"/>
    <w:rsid w:val="005E7617"/>
    <w:rsid w:val="005E7744"/>
    <w:rsid w:val="005E7A20"/>
    <w:rsid w:val="005E7DCE"/>
    <w:rsid w:val="005F075D"/>
    <w:rsid w:val="005F0799"/>
    <w:rsid w:val="005F081A"/>
    <w:rsid w:val="005F0AC3"/>
    <w:rsid w:val="005F0C63"/>
    <w:rsid w:val="005F0D9B"/>
    <w:rsid w:val="005F118D"/>
    <w:rsid w:val="005F12B0"/>
    <w:rsid w:val="005F1453"/>
    <w:rsid w:val="005F1545"/>
    <w:rsid w:val="005F1978"/>
    <w:rsid w:val="005F1AC1"/>
    <w:rsid w:val="005F1B33"/>
    <w:rsid w:val="005F1BF0"/>
    <w:rsid w:val="005F2229"/>
    <w:rsid w:val="005F25D1"/>
    <w:rsid w:val="005F27BB"/>
    <w:rsid w:val="005F2B9B"/>
    <w:rsid w:val="005F2DB5"/>
    <w:rsid w:val="005F2EB9"/>
    <w:rsid w:val="005F3394"/>
    <w:rsid w:val="005F37CB"/>
    <w:rsid w:val="005F3B6C"/>
    <w:rsid w:val="005F47E4"/>
    <w:rsid w:val="005F4BB2"/>
    <w:rsid w:val="005F5058"/>
    <w:rsid w:val="005F52FB"/>
    <w:rsid w:val="005F53B4"/>
    <w:rsid w:val="005F5762"/>
    <w:rsid w:val="005F5A8C"/>
    <w:rsid w:val="005F6121"/>
    <w:rsid w:val="005F6128"/>
    <w:rsid w:val="005F6665"/>
    <w:rsid w:val="005F6AB5"/>
    <w:rsid w:val="005F6CB9"/>
    <w:rsid w:val="005F6FB8"/>
    <w:rsid w:val="005F701D"/>
    <w:rsid w:val="005F7422"/>
    <w:rsid w:val="005F74FC"/>
    <w:rsid w:val="005F75AF"/>
    <w:rsid w:val="005F7635"/>
    <w:rsid w:val="005F7A6E"/>
    <w:rsid w:val="005F7CAD"/>
    <w:rsid w:val="005F7EE6"/>
    <w:rsid w:val="005F7EF7"/>
    <w:rsid w:val="006000E1"/>
    <w:rsid w:val="00600509"/>
    <w:rsid w:val="00600A45"/>
    <w:rsid w:val="00600BE8"/>
    <w:rsid w:val="00600CFE"/>
    <w:rsid w:val="00600E1F"/>
    <w:rsid w:val="00601236"/>
    <w:rsid w:val="006013F0"/>
    <w:rsid w:val="006013F4"/>
    <w:rsid w:val="006019FF"/>
    <w:rsid w:val="00601ADA"/>
    <w:rsid w:val="00601C6D"/>
    <w:rsid w:val="00601F28"/>
    <w:rsid w:val="00602732"/>
    <w:rsid w:val="00602755"/>
    <w:rsid w:val="006027D9"/>
    <w:rsid w:val="00602A9A"/>
    <w:rsid w:val="00602D28"/>
    <w:rsid w:val="00602FB3"/>
    <w:rsid w:val="0060311B"/>
    <w:rsid w:val="00603395"/>
    <w:rsid w:val="00603419"/>
    <w:rsid w:val="00603C00"/>
    <w:rsid w:val="00603D0E"/>
    <w:rsid w:val="006040C2"/>
    <w:rsid w:val="00604A82"/>
    <w:rsid w:val="00604B30"/>
    <w:rsid w:val="00604B44"/>
    <w:rsid w:val="00604C66"/>
    <w:rsid w:val="00604D8D"/>
    <w:rsid w:val="00604D9D"/>
    <w:rsid w:val="00604DA3"/>
    <w:rsid w:val="0060502A"/>
    <w:rsid w:val="00605196"/>
    <w:rsid w:val="00605656"/>
    <w:rsid w:val="006060A5"/>
    <w:rsid w:val="00606267"/>
    <w:rsid w:val="0060644F"/>
    <w:rsid w:val="00606576"/>
    <w:rsid w:val="00606ED3"/>
    <w:rsid w:val="00607FCB"/>
    <w:rsid w:val="0061000C"/>
    <w:rsid w:val="00610546"/>
    <w:rsid w:val="00610793"/>
    <w:rsid w:val="0061190D"/>
    <w:rsid w:val="00611973"/>
    <w:rsid w:val="00611D4F"/>
    <w:rsid w:val="00611FED"/>
    <w:rsid w:val="00612145"/>
    <w:rsid w:val="00612293"/>
    <w:rsid w:val="006122A9"/>
    <w:rsid w:val="00612426"/>
    <w:rsid w:val="006124EA"/>
    <w:rsid w:val="0061260C"/>
    <w:rsid w:val="0061268D"/>
    <w:rsid w:val="00612B0B"/>
    <w:rsid w:val="00612B28"/>
    <w:rsid w:val="00612D16"/>
    <w:rsid w:val="00612E26"/>
    <w:rsid w:val="00612E46"/>
    <w:rsid w:val="00612E5D"/>
    <w:rsid w:val="00612F4F"/>
    <w:rsid w:val="00613148"/>
    <w:rsid w:val="006131AF"/>
    <w:rsid w:val="006131D3"/>
    <w:rsid w:val="006133AE"/>
    <w:rsid w:val="006138A3"/>
    <w:rsid w:val="006138F6"/>
    <w:rsid w:val="00613DA7"/>
    <w:rsid w:val="00613F96"/>
    <w:rsid w:val="00614111"/>
    <w:rsid w:val="006141A1"/>
    <w:rsid w:val="006146AE"/>
    <w:rsid w:val="0061489B"/>
    <w:rsid w:val="00614BCC"/>
    <w:rsid w:val="00614C45"/>
    <w:rsid w:val="00614EAF"/>
    <w:rsid w:val="00614FB4"/>
    <w:rsid w:val="00615068"/>
    <w:rsid w:val="00615135"/>
    <w:rsid w:val="00615177"/>
    <w:rsid w:val="00615182"/>
    <w:rsid w:val="006152ED"/>
    <w:rsid w:val="006155A7"/>
    <w:rsid w:val="0061571B"/>
    <w:rsid w:val="0061574F"/>
    <w:rsid w:val="006159E4"/>
    <w:rsid w:val="00616343"/>
    <w:rsid w:val="006165CD"/>
    <w:rsid w:val="00616920"/>
    <w:rsid w:val="00616983"/>
    <w:rsid w:val="00616A39"/>
    <w:rsid w:val="00616A8B"/>
    <w:rsid w:val="00616C06"/>
    <w:rsid w:val="00616CA7"/>
    <w:rsid w:val="00616D12"/>
    <w:rsid w:val="00616FDE"/>
    <w:rsid w:val="00617004"/>
    <w:rsid w:val="006174EB"/>
    <w:rsid w:val="00617572"/>
    <w:rsid w:val="00617804"/>
    <w:rsid w:val="0061789C"/>
    <w:rsid w:val="00617D6D"/>
    <w:rsid w:val="00620009"/>
    <w:rsid w:val="00620284"/>
    <w:rsid w:val="0062033C"/>
    <w:rsid w:val="0062041D"/>
    <w:rsid w:val="0062087F"/>
    <w:rsid w:val="00620ECC"/>
    <w:rsid w:val="00620F10"/>
    <w:rsid w:val="00620F98"/>
    <w:rsid w:val="00621386"/>
    <w:rsid w:val="0062156C"/>
    <w:rsid w:val="006217C5"/>
    <w:rsid w:val="00621814"/>
    <w:rsid w:val="00621833"/>
    <w:rsid w:val="00621CB8"/>
    <w:rsid w:val="00621D95"/>
    <w:rsid w:val="00621F89"/>
    <w:rsid w:val="00621FEE"/>
    <w:rsid w:val="0062255D"/>
    <w:rsid w:val="006227BE"/>
    <w:rsid w:val="00622A45"/>
    <w:rsid w:val="00622AC7"/>
    <w:rsid w:val="00622D18"/>
    <w:rsid w:val="00622DF7"/>
    <w:rsid w:val="00623442"/>
    <w:rsid w:val="006234BA"/>
    <w:rsid w:val="006238DB"/>
    <w:rsid w:val="00623BD2"/>
    <w:rsid w:val="00623C4B"/>
    <w:rsid w:val="00623FD8"/>
    <w:rsid w:val="00624143"/>
    <w:rsid w:val="006243FF"/>
    <w:rsid w:val="00624499"/>
    <w:rsid w:val="00624BC8"/>
    <w:rsid w:val="00624E54"/>
    <w:rsid w:val="00624F7A"/>
    <w:rsid w:val="00625336"/>
    <w:rsid w:val="00625569"/>
    <w:rsid w:val="00625A41"/>
    <w:rsid w:val="00625A5A"/>
    <w:rsid w:val="00625C3E"/>
    <w:rsid w:val="0062622A"/>
    <w:rsid w:val="00626A06"/>
    <w:rsid w:val="00626F66"/>
    <w:rsid w:val="0062700D"/>
    <w:rsid w:val="006270FA"/>
    <w:rsid w:val="00627A34"/>
    <w:rsid w:val="00627F7B"/>
    <w:rsid w:val="0063002E"/>
    <w:rsid w:val="00630161"/>
    <w:rsid w:val="0063018D"/>
    <w:rsid w:val="006303CB"/>
    <w:rsid w:val="00630C5D"/>
    <w:rsid w:val="00631241"/>
    <w:rsid w:val="00631422"/>
    <w:rsid w:val="0063154C"/>
    <w:rsid w:val="006319FD"/>
    <w:rsid w:val="00631D7B"/>
    <w:rsid w:val="00631F3C"/>
    <w:rsid w:val="00631FD8"/>
    <w:rsid w:val="006320C8"/>
    <w:rsid w:val="00632280"/>
    <w:rsid w:val="00632695"/>
    <w:rsid w:val="00632938"/>
    <w:rsid w:val="00632A62"/>
    <w:rsid w:val="00632ADE"/>
    <w:rsid w:val="006331B9"/>
    <w:rsid w:val="006332B5"/>
    <w:rsid w:val="0063330D"/>
    <w:rsid w:val="00633835"/>
    <w:rsid w:val="00633AA1"/>
    <w:rsid w:val="00633E66"/>
    <w:rsid w:val="0063441B"/>
    <w:rsid w:val="0063478B"/>
    <w:rsid w:val="00634850"/>
    <w:rsid w:val="0063492A"/>
    <w:rsid w:val="00634A18"/>
    <w:rsid w:val="00634C01"/>
    <w:rsid w:val="00634EE5"/>
    <w:rsid w:val="00634F21"/>
    <w:rsid w:val="006354A9"/>
    <w:rsid w:val="00635655"/>
    <w:rsid w:val="00635B4A"/>
    <w:rsid w:val="00635B60"/>
    <w:rsid w:val="00635E4C"/>
    <w:rsid w:val="00635E80"/>
    <w:rsid w:val="00635FAA"/>
    <w:rsid w:val="00635FAD"/>
    <w:rsid w:val="0063685A"/>
    <w:rsid w:val="006369B4"/>
    <w:rsid w:val="00636A25"/>
    <w:rsid w:val="00636DDA"/>
    <w:rsid w:val="006376C9"/>
    <w:rsid w:val="006377FC"/>
    <w:rsid w:val="006379E9"/>
    <w:rsid w:val="00637A21"/>
    <w:rsid w:val="00637CA4"/>
    <w:rsid w:val="00637E11"/>
    <w:rsid w:val="0064012B"/>
    <w:rsid w:val="00640144"/>
    <w:rsid w:val="006401F8"/>
    <w:rsid w:val="006402DA"/>
    <w:rsid w:val="00640320"/>
    <w:rsid w:val="00640385"/>
    <w:rsid w:val="006403B8"/>
    <w:rsid w:val="006403FA"/>
    <w:rsid w:val="00640884"/>
    <w:rsid w:val="006409F4"/>
    <w:rsid w:val="00640AE7"/>
    <w:rsid w:val="00640DAF"/>
    <w:rsid w:val="00640F6B"/>
    <w:rsid w:val="00641077"/>
    <w:rsid w:val="006411E2"/>
    <w:rsid w:val="006417A2"/>
    <w:rsid w:val="00641827"/>
    <w:rsid w:val="00641A63"/>
    <w:rsid w:val="00641C7B"/>
    <w:rsid w:val="00641FEF"/>
    <w:rsid w:val="0064202B"/>
    <w:rsid w:val="0064266F"/>
    <w:rsid w:val="00642BAB"/>
    <w:rsid w:val="00643055"/>
    <w:rsid w:val="0064306C"/>
    <w:rsid w:val="006433BE"/>
    <w:rsid w:val="006438AA"/>
    <w:rsid w:val="00643D41"/>
    <w:rsid w:val="0064432B"/>
    <w:rsid w:val="006445A2"/>
    <w:rsid w:val="006449C7"/>
    <w:rsid w:val="00644EF4"/>
    <w:rsid w:val="006455EF"/>
    <w:rsid w:val="00645780"/>
    <w:rsid w:val="006457F7"/>
    <w:rsid w:val="00645AAD"/>
    <w:rsid w:val="00645B73"/>
    <w:rsid w:val="0064626C"/>
    <w:rsid w:val="006462DC"/>
    <w:rsid w:val="006463C8"/>
    <w:rsid w:val="00646541"/>
    <w:rsid w:val="00646583"/>
    <w:rsid w:val="00646601"/>
    <w:rsid w:val="006466F1"/>
    <w:rsid w:val="006468EE"/>
    <w:rsid w:val="006469A1"/>
    <w:rsid w:val="006477B6"/>
    <w:rsid w:val="006478BD"/>
    <w:rsid w:val="00647D4D"/>
    <w:rsid w:val="00647EDB"/>
    <w:rsid w:val="006501EC"/>
    <w:rsid w:val="0065056A"/>
    <w:rsid w:val="006505FE"/>
    <w:rsid w:val="0065083C"/>
    <w:rsid w:val="0065095C"/>
    <w:rsid w:val="00650A86"/>
    <w:rsid w:val="00650B15"/>
    <w:rsid w:val="00650E24"/>
    <w:rsid w:val="00650F92"/>
    <w:rsid w:val="00651022"/>
    <w:rsid w:val="00651511"/>
    <w:rsid w:val="00651752"/>
    <w:rsid w:val="0065197E"/>
    <w:rsid w:val="00651ABA"/>
    <w:rsid w:val="00651B20"/>
    <w:rsid w:val="00651B39"/>
    <w:rsid w:val="00651FBF"/>
    <w:rsid w:val="00651FEE"/>
    <w:rsid w:val="00652300"/>
    <w:rsid w:val="0065237F"/>
    <w:rsid w:val="006526F3"/>
    <w:rsid w:val="006528A8"/>
    <w:rsid w:val="0065313A"/>
    <w:rsid w:val="0065399B"/>
    <w:rsid w:val="00653E19"/>
    <w:rsid w:val="00653F45"/>
    <w:rsid w:val="00654510"/>
    <w:rsid w:val="00654724"/>
    <w:rsid w:val="0065478D"/>
    <w:rsid w:val="00654B0C"/>
    <w:rsid w:val="00654EF7"/>
    <w:rsid w:val="00654F05"/>
    <w:rsid w:val="006550BF"/>
    <w:rsid w:val="006554F5"/>
    <w:rsid w:val="00655A64"/>
    <w:rsid w:val="00655DEA"/>
    <w:rsid w:val="00655E5F"/>
    <w:rsid w:val="00656011"/>
    <w:rsid w:val="00656205"/>
    <w:rsid w:val="0065640C"/>
    <w:rsid w:val="00656952"/>
    <w:rsid w:val="00656995"/>
    <w:rsid w:val="00657169"/>
    <w:rsid w:val="00657180"/>
    <w:rsid w:val="00657802"/>
    <w:rsid w:val="00657A3D"/>
    <w:rsid w:val="00657BCA"/>
    <w:rsid w:val="006606A6"/>
    <w:rsid w:val="006606DC"/>
    <w:rsid w:val="006607CC"/>
    <w:rsid w:val="006609BD"/>
    <w:rsid w:val="00660A78"/>
    <w:rsid w:val="00660B0D"/>
    <w:rsid w:val="00660C79"/>
    <w:rsid w:val="00660D67"/>
    <w:rsid w:val="006623A1"/>
    <w:rsid w:val="00662637"/>
    <w:rsid w:val="00662906"/>
    <w:rsid w:val="00662C7C"/>
    <w:rsid w:val="00662EAC"/>
    <w:rsid w:val="00662F96"/>
    <w:rsid w:val="00663867"/>
    <w:rsid w:val="00663E10"/>
    <w:rsid w:val="00663F93"/>
    <w:rsid w:val="00664327"/>
    <w:rsid w:val="0066459D"/>
    <w:rsid w:val="0066472D"/>
    <w:rsid w:val="006648E4"/>
    <w:rsid w:val="00664AB6"/>
    <w:rsid w:val="00664AD4"/>
    <w:rsid w:val="00664B36"/>
    <w:rsid w:val="00664B6F"/>
    <w:rsid w:val="00665102"/>
    <w:rsid w:val="006651AA"/>
    <w:rsid w:val="0066577E"/>
    <w:rsid w:val="00665D75"/>
    <w:rsid w:val="00666123"/>
    <w:rsid w:val="00666202"/>
    <w:rsid w:val="0066652D"/>
    <w:rsid w:val="00666774"/>
    <w:rsid w:val="00667858"/>
    <w:rsid w:val="0066787B"/>
    <w:rsid w:val="00667A97"/>
    <w:rsid w:val="00667CEE"/>
    <w:rsid w:val="006702BF"/>
    <w:rsid w:val="006702EA"/>
    <w:rsid w:val="006703C6"/>
    <w:rsid w:val="0067080C"/>
    <w:rsid w:val="00670AE4"/>
    <w:rsid w:val="00670E53"/>
    <w:rsid w:val="00670EFB"/>
    <w:rsid w:val="00671BC1"/>
    <w:rsid w:val="00672445"/>
    <w:rsid w:val="0067263E"/>
    <w:rsid w:val="00672707"/>
    <w:rsid w:val="006727AD"/>
    <w:rsid w:val="0067344F"/>
    <w:rsid w:val="006734B3"/>
    <w:rsid w:val="00673509"/>
    <w:rsid w:val="0067358B"/>
    <w:rsid w:val="006736C0"/>
    <w:rsid w:val="00673D4F"/>
    <w:rsid w:val="00673DE7"/>
    <w:rsid w:val="00674470"/>
    <w:rsid w:val="006745CD"/>
    <w:rsid w:val="00674A21"/>
    <w:rsid w:val="00674CD5"/>
    <w:rsid w:val="00674F8C"/>
    <w:rsid w:val="0067508C"/>
    <w:rsid w:val="006756FB"/>
    <w:rsid w:val="00675E3C"/>
    <w:rsid w:val="00676028"/>
    <w:rsid w:val="0067610E"/>
    <w:rsid w:val="006761D1"/>
    <w:rsid w:val="006764AD"/>
    <w:rsid w:val="0067658C"/>
    <w:rsid w:val="00676A41"/>
    <w:rsid w:val="00676B06"/>
    <w:rsid w:val="00676B55"/>
    <w:rsid w:val="00676E19"/>
    <w:rsid w:val="00677214"/>
    <w:rsid w:val="00677564"/>
    <w:rsid w:val="0067779D"/>
    <w:rsid w:val="00677A95"/>
    <w:rsid w:val="00677BBC"/>
    <w:rsid w:val="006800AE"/>
    <w:rsid w:val="006802EA"/>
    <w:rsid w:val="006805AC"/>
    <w:rsid w:val="00680704"/>
    <w:rsid w:val="00680764"/>
    <w:rsid w:val="00680941"/>
    <w:rsid w:val="00680AC8"/>
    <w:rsid w:val="00681032"/>
    <w:rsid w:val="006812A7"/>
    <w:rsid w:val="0068152B"/>
    <w:rsid w:val="00681536"/>
    <w:rsid w:val="00681AC9"/>
    <w:rsid w:val="006823A1"/>
    <w:rsid w:val="00682424"/>
    <w:rsid w:val="006824F5"/>
    <w:rsid w:val="0068252A"/>
    <w:rsid w:val="006831EC"/>
    <w:rsid w:val="00683992"/>
    <w:rsid w:val="006839C3"/>
    <w:rsid w:val="00683F03"/>
    <w:rsid w:val="00684222"/>
    <w:rsid w:val="00684355"/>
    <w:rsid w:val="00684635"/>
    <w:rsid w:val="00684777"/>
    <w:rsid w:val="00684ADD"/>
    <w:rsid w:val="00684C17"/>
    <w:rsid w:val="00684C5B"/>
    <w:rsid w:val="00684EA2"/>
    <w:rsid w:val="00685209"/>
    <w:rsid w:val="00685281"/>
    <w:rsid w:val="006852CC"/>
    <w:rsid w:val="00686378"/>
    <w:rsid w:val="006865E8"/>
    <w:rsid w:val="006868D5"/>
    <w:rsid w:val="006875C1"/>
    <w:rsid w:val="006875FE"/>
    <w:rsid w:val="00687958"/>
    <w:rsid w:val="00687CC5"/>
    <w:rsid w:val="00687D7A"/>
    <w:rsid w:val="00687DD8"/>
    <w:rsid w:val="00687DED"/>
    <w:rsid w:val="00690190"/>
    <w:rsid w:val="00690489"/>
    <w:rsid w:val="0069075B"/>
    <w:rsid w:val="006908AB"/>
    <w:rsid w:val="006908C5"/>
    <w:rsid w:val="00690BB1"/>
    <w:rsid w:val="00690CCE"/>
    <w:rsid w:val="00690FF2"/>
    <w:rsid w:val="0069110B"/>
    <w:rsid w:val="0069120A"/>
    <w:rsid w:val="00691454"/>
    <w:rsid w:val="0069163E"/>
    <w:rsid w:val="00691871"/>
    <w:rsid w:val="0069188B"/>
    <w:rsid w:val="00691CA9"/>
    <w:rsid w:val="00691DD6"/>
    <w:rsid w:val="006920EB"/>
    <w:rsid w:val="0069210F"/>
    <w:rsid w:val="0069225B"/>
    <w:rsid w:val="00692363"/>
    <w:rsid w:val="00692C2E"/>
    <w:rsid w:val="00692D10"/>
    <w:rsid w:val="006937AC"/>
    <w:rsid w:val="0069394C"/>
    <w:rsid w:val="00693AEB"/>
    <w:rsid w:val="006940EE"/>
    <w:rsid w:val="00694322"/>
    <w:rsid w:val="0069483E"/>
    <w:rsid w:val="00694A74"/>
    <w:rsid w:val="00694BE0"/>
    <w:rsid w:val="00694CF4"/>
    <w:rsid w:val="006950F9"/>
    <w:rsid w:val="006952DF"/>
    <w:rsid w:val="00696121"/>
    <w:rsid w:val="0069614F"/>
    <w:rsid w:val="006961B0"/>
    <w:rsid w:val="00696328"/>
    <w:rsid w:val="006963D9"/>
    <w:rsid w:val="006964D8"/>
    <w:rsid w:val="006965CC"/>
    <w:rsid w:val="00696A78"/>
    <w:rsid w:val="00696DA6"/>
    <w:rsid w:val="00696DE5"/>
    <w:rsid w:val="00697072"/>
    <w:rsid w:val="006971D8"/>
    <w:rsid w:val="006974AF"/>
    <w:rsid w:val="006976DE"/>
    <w:rsid w:val="00697848"/>
    <w:rsid w:val="0069793A"/>
    <w:rsid w:val="006A013E"/>
    <w:rsid w:val="006A08F6"/>
    <w:rsid w:val="006A0AB2"/>
    <w:rsid w:val="006A0C01"/>
    <w:rsid w:val="006A10C6"/>
    <w:rsid w:val="006A125B"/>
    <w:rsid w:val="006A1267"/>
    <w:rsid w:val="006A12AB"/>
    <w:rsid w:val="006A1340"/>
    <w:rsid w:val="006A1623"/>
    <w:rsid w:val="006A1819"/>
    <w:rsid w:val="006A1850"/>
    <w:rsid w:val="006A18F3"/>
    <w:rsid w:val="006A2173"/>
    <w:rsid w:val="006A25DF"/>
    <w:rsid w:val="006A261C"/>
    <w:rsid w:val="006A27BF"/>
    <w:rsid w:val="006A280B"/>
    <w:rsid w:val="006A28A7"/>
    <w:rsid w:val="006A2B9B"/>
    <w:rsid w:val="006A3B08"/>
    <w:rsid w:val="006A3DD4"/>
    <w:rsid w:val="006A409A"/>
    <w:rsid w:val="006A4133"/>
    <w:rsid w:val="006A4806"/>
    <w:rsid w:val="006A4C9C"/>
    <w:rsid w:val="006A4F43"/>
    <w:rsid w:val="006A51C1"/>
    <w:rsid w:val="006A5251"/>
    <w:rsid w:val="006A5278"/>
    <w:rsid w:val="006A573D"/>
    <w:rsid w:val="006A599B"/>
    <w:rsid w:val="006A5A06"/>
    <w:rsid w:val="006A5E05"/>
    <w:rsid w:val="006A5F16"/>
    <w:rsid w:val="006A652D"/>
    <w:rsid w:val="006A669E"/>
    <w:rsid w:val="006A68F1"/>
    <w:rsid w:val="006A6944"/>
    <w:rsid w:val="006A697F"/>
    <w:rsid w:val="006A69EE"/>
    <w:rsid w:val="006A6B41"/>
    <w:rsid w:val="006A6EEA"/>
    <w:rsid w:val="006A6FB6"/>
    <w:rsid w:val="006A6FCA"/>
    <w:rsid w:val="006A745F"/>
    <w:rsid w:val="006A78E7"/>
    <w:rsid w:val="006A7DF9"/>
    <w:rsid w:val="006B0195"/>
    <w:rsid w:val="006B02A5"/>
    <w:rsid w:val="006B067E"/>
    <w:rsid w:val="006B06E6"/>
    <w:rsid w:val="006B06F3"/>
    <w:rsid w:val="006B07C3"/>
    <w:rsid w:val="006B0DC0"/>
    <w:rsid w:val="006B140E"/>
    <w:rsid w:val="006B142D"/>
    <w:rsid w:val="006B14BC"/>
    <w:rsid w:val="006B188A"/>
    <w:rsid w:val="006B1AD6"/>
    <w:rsid w:val="006B1E07"/>
    <w:rsid w:val="006B1F0B"/>
    <w:rsid w:val="006B21E1"/>
    <w:rsid w:val="006B22FA"/>
    <w:rsid w:val="006B242F"/>
    <w:rsid w:val="006B2476"/>
    <w:rsid w:val="006B24B1"/>
    <w:rsid w:val="006B259C"/>
    <w:rsid w:val="006B2B21"/>
    <w:rsid w:val="006B2B86"/>
    <w:rsid w:val="006B385A"/>
    <w:rsid w:val="006B389D"/>
    <w:rsid w:val="006B3B72"/>
    <w:rsid w:val="006B407B"/>
    <w:rsid w:val="006B410F"/>
    <w:rsid w:val="006B419E"/>
    <w:rsid w:val="006B42A0"/>
    <w:rsid w:val="006B44BA"/>
    <w:rsid w:val="006B4555"/>
    <w:rsid w:val="006B4A58"/>
    <w:rsid w:val="006B4C15"/>
    <w:rsid w:val="006B5069"/>
    <w:rsid w:val="006B516D"/>
    <w:rsid w:val="006B5289"/>
    <w:rsid w:val="006B5541"/>
    <w:rsid w:val="006B57F8"/>
    <w:rsid w:val="006B637B"/>
    <w:rsid w:val="006B6469"/>
    <w:rsid w:val="006B671E"/>
    <w:rsid w:val="006B698C"/>
    <w:rsid w:val="006B69E7"/>
    <w:rsid w:val="006B6AEF"/>
    <w:rsid w:val="006B7282"/>
    <w:rsid w:val="006B7480"/>
    <w:rsid w:val="006B7608"/>
    <w:rsid w:val="006B7B7C"/>
    <w:rsid w:val="006B7DE7"/>
    <w:rsid w:val="006C007E"/>
    <w:rsid w:val="006C0186"/>
    <w:rsid w:val="006C0576"/>
    <w:rsid w:val="006C09F3"/>
    <w:rsid w:val="006C0CD0"/>
    <w:rsid w:val="006C0EA4"/>
    <w:rsid w:val="006C0F43"/>
    <w:rsid w:val="006C0FB3"/>
    <w:rsid w:val="006C1129"/>
    <w:rsid w:val="006C1387"/>
    <w:rsid w:val="006C165B"/>
    <w:rsid w:val="006C16AA"/>
    <w:rsid w:val="006C208F"/>
    <w:rsid w:val="006C223D"/>
    <w:rsid w:val="006C23AA"/>
    <w:rsid w:val="006C25B5"/>
    <w:rsid w:val="006C26D7"/>
    <w:rsid w:val="006C2C97"/>
    <w:rsid w:val="006C3938"/>
    <w:rsid w:val="006C3A6F"/>
    <w:rsid w:val="006C3C09"/>
    <w:rsid w:val="006C3E00"/>
    <w:rsid w:val="006C42D2"/>
    <w:rsid w:val="006C4479"/>
    <w:rsid w:val="006C456A"/>
    <w:rsid w:val="006C4816"/>
    <w:rsid w:val="006C492C"/>
    <w:rsid w:val="006C4D17"/>
    <w:rsid w:val="006C4D88"/>
    <w:rsid w:val="006C4EB3"/>
    <w:rsid w:val="006C5544"/>
    <w:rsid w:val="006C56A4"/>
    <w:rsid w:val="006C5C0F"/>
    <w:rsid w:val="006C5CA7"/>
    <w:rsid w:val="006C5DE2"/>
    <w:rsid w:val="006C610E"/>
    <w:rsid w:val="006C61E4"/>
    <w:rsid w:val="006C62BC"/>
    <w:rsid w:val="006C6368"/>
    <w:rsid w:val="006C6480"/>
    <w:rsid w:val="006C6D54"/>
    <w:rsid w:val="006C70BE"/>
    <w:rsid w:val="006C715A"/>
    <w:rsid w:val="006C7277"/>
    <w:rsid w:val="006C7331"/>
    <w:rsid w:val="006C7617"/>
    <w:rsid w:val="006C77F2"/>
    <w:rsid w:val="006D066B"/>
    <w:rsid w:val="006D06D3"/>
    <w:rsid w:val="006D0785"/>
    <w:rsid w:val="006D093E"/>
    <w:rsid w:val="006D0E1F"/>
    <w:rsid w:val="006D0F53"/>
    <w:rsid w:val="006D1053"/>
    <w:rsid w:val="006D1675"/>
    <w:rsid w:val="006D169D"/>
    <w:rsid w:val="006D16CE"/>
    <w:rsid w:val="006D18B3"/>
    <w:rsid w:val="006D1A62"/>
    <w:rsid w:val="006D23AC"/>
    <w:rsid w:val="006D23E3"/>
    <w:rsid w:val="006D2E76"/>
    <w:rsid w:val="006D2EFB"/>
    <w:rsid w:val="006D3144"/>
    <w:rsid w:val="006D31DC"/>
    <w:rsid w:val="006D35CE"/>
    <w:rsid w:val="006D368D"/>
    <w:rsid w:val="006D399F"/>
    <w:rsid w:val="006D3BA3"/>
    <w:rsid w:val="006D3FD0"/>
    <w:rsid w:val="006D423E"/>
    <w:rsid w:val="006D46DD"/>
    <w:rsid w:val="006D47FC"/>
    <w:rsid w:val="006D48FF"/>
    <w:rsid w:val="006D496E"/>
    <w:rsid w:val="006D4FBC"/>
    <w:rsid w:val="006D5075"/>
    <w:rsid w:val="006D50D0"/>
    <w:rsid w:val="006D5842"/>
    <w:rsid w:val="006D6621"/>
    <w:rsid w:val="006D6664"/>
    <w:rsid w:val="006D6B47"/>
    <w:rsid w:val="006D6D10"/>
    <w:rsid w:val="006D70FF"/>
    <w:rsid w:val="006D7474"/>
    <w:rsid w:val="006D75F7"/>
    <w:rsid w:val="006D7741"/>
    <w:rsid w:val="006D78D9"/>
    <w:rsid w:val="006D7DA8"/>
    <w:rsid w:val="006D7EB1"/>
    <w:rsid w:val="006E0081"/>
    <w:rsid w:val="006E0462"/>
    <w:rsid w:val="006E051A"/>
    <w:rsid w:val="006E0531"/>
    <w:rsid w:val="006E0BFB"/>
    <w:rsid w:val="006E0FFB"/>
    <w:rsid w:val="006E12ED"/>
    <w:rsid w:val="006E132E"/>
    <w:rsid w:val="006E18DB"/>
    <w:rsid w:val="006E1E0D"/>
    <w:rsid w:val="006E1FA1"/>
    <w:rsid w:val="006E1FEB"/>
    <w:rsid w:val="006E2289"/>
    <w:rsid w:val="006E2404"/>
    <w:rsid w:val="006E268E"/>
    <w:rsid w:val="006E2691"/>
    <w:rsid w:val="006E28AB"/>
    <w:rsid w:val="006E2939"/>
    <w:rsid w:val="006E2C77"/>
    <w:rsid w:val="006E2EF9"/>
    <w:rsid w:val="006E31CD"/>
    <w:rsid w:val="006E3482"/>
    <w:rsid w:val="006E3568"/>
    <w:rsid w:val="006E38F8"/>
    <w:rsid w:val="006E3D7A"/>
    <w:rsid w:val="006E4058"/>
    <w:rsid w:val="006E44CE"/>
    <w:rsid w:val="006E4A61"/>
    <w:rsid w:val="006E509C"/>
    <w:rsid w:val="006E5195"/>
    <w:rsid w:val="006E5241"/>
    <w:rsid w:val="006E5387"/>
    <w:rsid w:val="006E5591"/>
    <w:rsid w:val="006E5599"/>
    <w:rsid w:val="006E55DF"/>
    <w:rsid w:val="006E56C3"/>
    <w:rsid w:val="006E5B1D"/>
    <w:rsid w:val="006E5B7A"/>
    <w:rsid w:val="006E5DE4"/>
    <w:rsid w:val="006E6261"/>
    <w:rsid w:val="006E6276"/>
    <w:rsid w:val="006E62BE"/>
    <w:rsid w:val="006E6581"/>
    <w:rsid w:val="006E67EE"/>
    <w:rsid w:val="006E6A05"/>
    <w:rsid w:val="006E6D3A"/>
    <w:rsid w:val="006E6DA7"/>
    <w:rsid w:val="006E72E7"/>
    <w:rsid w:val="006E76CD"/>
    <w:rsid w:val="006E7A3E"/>
    <w:rsid w:val="006E7B89"/>
    <w:rsid w:val="006E7CAF"/>
    <w:rsid w:val="006E7E55"/>
    <w:rsid w:val="006E7F8B"/>
    <w:rsid w:val="006F010C"/>
    <w:rsid w:val="006F04C1"/>
    <w:rsid w:val="006F04F2"/>
    <w:rsid w:val="006F06F5"/>
    <w:rsid w:val="006F0731"/>
    <w:rsid w:val="006F07B2"/>
    <w:rsid w:val="006F0B66"/>
    <w:rsid w:val="006F0CDC"/>
    <w:rsid w:val="006F0D74"/>
    <w:rsid w:val="006F1295"/>
    <w:rsid w:val="006F1351"/>
    <w:rsid w:val="006F13C4"/>
    <w:rsid w:val="006F13ED"/>
    <w:rsid w:val="006F1513"/>
    <w:rsid w:val="006F193F"/>
    <w:rsid w:val="006F1D15"/>
    <w:rsid w:val="006F1E26"/>
    <w:rsid w:val="006F220B"/>
    <w:rsid w:val="006F251E"/>
    <w:rsid w:val="006F2A92"/>
    <w:rsid w:val="006F336F"/>
    <w:rsid w:val="006F3647"/>
    <w:rsid w:val="006F3868"/>
    <w:rsid w:val="006F3869"/>
    <w:rsid w:val="006F3BD4"/>
    <w:rsid w:val="006F3EA3"/>
    <w:rsid w:val="006F3EB1"/>
    <w:rsid w:val="006F3ED5"/>
    <w:rsid w:val="006F4421"/>
    <w:rsid w:val="006F47EB"/>
    <w:rsid w:val="006F496A"/>
    <w:rsid w:val="006F4E90"/>
    <w:rsid w:val="006F501D"/>
    <w:rsid w:val="006F5502"/>
    <w:rsid w:val="006F59AC"/>
    <w:rsid w:val="006F5C65"/>
    <w:rsid w:val="006F6344"/>
    <w:rsid w:val="006F65CB"/>
    <w:rsid w:val="006F66DC"/>
    <w:rsid w:val="006F6A38"/>
    <w:rsid w:val="006F6A60"/>
    <w:rsid w:val="006F6BDC"/>
    <w:rsid w:val="006F6D83"/>
    <w:rsid w:val="006F6DAA"/>
    <w:rsid w:val="006F758A"/>
    <w:rsid w:val="006F75AC"/>
    <w:rsid w:val="006F75E5"/>
    <w:rsid w:val="006F775B"/>
    <w:rsid w:val="006F7801"/>
    <w:rsid w:val="006F79F0"/>
    <w:rsid w:val="006F7A5E"/>
    <w:rsid w:val="006F7AC2"/>
    <w:rsid w:val="006F7D40"/>
    <w:rsid w:val="006F7F0F"/>
    <w:rsid w:val="0070052D"/>
    <w:rsid w:val="00700A4A"/>
    <w:rsid w:val="00700C47"/>
    <w:rsid w:val="00700F30"/>
    <w:rsid w:val="00700F57"/>
    <w:rsid w:val="00701265"/>
    <w:rsid w:val="0070157B"/>
    <w:rsid w:val="00701AC5"/>
    <w:rsid w:val="00701FB0"/>
    <w:rsid w:val="0070205A"/>
    <w:rsid w:val="00702474"/>
    <w:rsid w:val="00702624"/>
    <w:rsid w:val="0070271D"/>
    <w:rsid w:val="00702786"/>
    <w:rsid w:val="00702A91"/>
    <w:rsid w:val="0070324B"/>
    <w:rsid w:val="00703288"/>
    <w:rsid w:val="0070347C"/>
    <w:rsid w:val="0070363F"/>
    <w:rsid w:val="00703B25"/>
    <w:rsid w:val="00704658"/>
    <w:rsid w:val="007046A9"/>
    <w:rsid w:val="00704B38"/>
    <w:rsid w:val="00704B45"/>
    <w:rsid w:val="00704E85"/>
    <w:rsid w:val="00704EB7"/>
    <w:rsid w:val="00705492"/>
    <w:rsid w:val="007057C8"/>
    <w:rsid w:val="00705828"/>
    <w:rsid w:val="00705A5B"/>
    <w:rsid w:val="00705E01"/>
    <w:rsid w:val="00705F69"/>
    <w:rsid w:val="00706056"/>
    <w:rsid w:val="00706090"/>
    <w:rsid w:val="007062B9"/>
    <w:rsid w:val="007064AA"/>
    <w:rsid w:val="00706613"/>
    <w:rsid w:val="0070674C"/>
    <w:rsid w:val="00706B56"/>
    <w:rsid w:val="00707152"/>
    <w:rsid w:val="007072E3"/>
    <w:rsid w:val="00707504"/>
    <w:rsid w:val="007075F1"/>
    <w:rsid w:val="00707C34"/>
    <w:rsid w:val="007100E6"/>
    <w:rsid w:val="007101CD"/>
    <w:rsid w:val="007104DC"/>
    <w:rsid w:val="007105F2"/>
    <w:rsid w:val="0071090F"/>
    <w:rsid w:val="007109B9"/>
    <w:rsid w:val="00710A2E"/>
    <w:rsid w:val="00710F46"/>
    <w:rsid w:val="00711049"/>
    <w:rsid w:val="007111BB"/>
    <w:rsid w:val="007114D9"/>
    <w:rsid w:val="007117E1"/>
    <w:rsid w:val="0071293C"/>
    <w:rsid w:val="00712B1B"/>
    <w:rsid w:val="00712C86"/>
    <w:rsid w:val="0071317F"/>
    <w:rsid w:val="0071334D"/>
    <w:rsid w:val="0071371C"/>
    <w:rsid w:val="00713753"/>
    <w:rsid w:val="00713801"/>
    <w:rsid w:val="0071386E"/>
    <w:rsid w:val="00713D86"/>
    <w:rsid w:val="00713DBD"/>
    <w:rsid w:val="007145C1"/>
    <w:rsid w:val="0071464C"/>
    <w:rsid w:val="00715BF1"/>
    <w:rsid w:val="00715FFA"/>
    <w:rsid w:val="0071629E"/>
    <w:rsid w:val="007164B9"/>
    <w:rsid w:val="007169B4"/>
    <w:rsid w:val="00716AED"/>
    <w:rsid w:val="00716B29"/>
    <w:rsid w:val="00716D5D"/>
    <w:rsid w:val="00717419"/>
    <w:rsid w:val="007176F0"/>
    <w:rsid w:val="0071778E"/>
    <w:rsid w:val="0071A53A"/>
    <w:rsid w:val="00720384"/>
    <w:rsid w:val="0072039F"/>
    <w:rsid w:val="00720873"/>
    <w:rsid w:val="00720BF0"/>
    <w:rsid w:val="00720ED5"/>
    <w:rsid w:val="00721351"/>
    <w:rsid w:val="007215A5"/>
    <w:rsid w:val="007215E0"/>
    <w:rsid w:val="00721619"/>
    <w:rsid w:val="007216B4"/>
    <w:rsid w:val="00721786"/>
    <w:rsid w:val="00721BB2"/>
    <w:rsid w:val="00721C73"/>
    <w:rsid w:val="00721D44"/>
    <w:rsid w:val="00721DCB"/>
    <w:rsid w:val="00721E85"/>
    <w:rsid w:val="0072228B"/>
    <w:rsid w:val="007222CA"/>
    <w:rsid w:val="00722415"/>
    <w:rsid w:val="0072283A"/>
    <w:rsid w:val="00722DAE"/>
    <w:rsid w:val="00722FCE"/>
    <w:rsid w:val="00723B72"/>
    <w:rsid w:val="00723F7B"/>
    <w:rsid w:val="00724127"/>
    <w:rsid w:val="00724145"/>
    <w:rsid w:val="0072444F"/>
    <w:rsid w:val="007245E6"/>
    <w:rsid w:val="00724CCE"/>
    <w:rsid w:val="00724E3E"/>
    <w:rsid w:val="00725186"/>
    <w:rsid w:val="00725AFE"/>
    <w:rsid w:val="00725F75"/>
    <w:rsid w:val="007263AA"/>
    <w:rsid w:val="007264FB"/>
    <w:rsid w:val="0072698F"/>
    <w:rsid w:val="00726BD5"/>
    <w:rsid w:val="00726E80"/>
    <w:rsid w:val="0072754B"/>
    <w:rsid w:val="0072766A"/>
    <w:rsid w:val="007278C4"/>
    <w:rsid w:val="007279F4"/>
    <w:rsid w:val="00727AF7"/>
    <w:rsid w:val="007303B7"/>
    <w:rsid w:val="00730916"/>
    <w:rsid w:val="00730A8B"/>
    <w:rsid w:val="00730E95"/>
    <w:rsid w:val="0073100E"/>
    <w:rsid w:val="00731277"/>
    <w:rsid w:val="00731298"/>
    <w:rsid w:val="007313E6"/>
    <w:rsid w:val="007313FC"/>
    <w:rsid w:val="007315EB"/>
    <w:rsid w:val="00731640"/>
    <w:rsid w:val="0073194B"/>
    <w:rsid w:val="00731D58"/>
    <w:rsid w:val="00731E49"/>
    <w:rsid w:val="00731EB1"/>
    <w:rsid w:val="00731FA2"/>
    <w:rsid w:val="007324FD"/>
    <w:rsid w:val="0073261C"/>
    <w:rsid w:val="007328AA"/>
    <w:rsid w:val="007328CC"/>
    <w:rsid w:val="00732F83"/>
    <w:rsid w:val="007330CC"/>
    <w:rsid w:val="00733382"/>
    <w:rsid w:val="00733A0E"/>
    <w:rsid w:val="00733AF5"/>
    <w:rsid w:val="00733E43"/>
    <w:rsid w:val="00733E7D"/>
    <w:rsid w:val="00733EAF"/>
    <w:rsid w:val="00733FD1"/>
    <w:rsid w:val="007340CA"/>
    <w:rsid w:val="00734489"/>
    <w:rsid w:val="00734837"/>
    <w:rsid w:val="00734A83"/>
    <w:rsid w:val="00734C5F"/>
    <w:rsid w:val="00734E89"/>
    <w:rsid w:val="007356FA"/>
    <w:rsid w:val="00735A96"/>
    <w:rsid w:val="00735B00"/>
    <w:rsid w:val="00736908"/>
    <w:rsid w:val="007376AC"/>
    <w:rsid w:val="0073782E"/>
    <w:rsid w:val="00737A48"/>
    <w:rsid w:val="00737D1F"/>
    <w:rsid w:val="00740185"/>
    <w:rsid w:val="00740241"/>
    <w:rsid w:val="00740484"/>
    <w:rsid w:val="007405F6"/>
    <w:rsid w:val="007409CA"/>
    <w:rsid w:val="00740C51"/>
    <w:rsid w:val="00740F5C"/>
    <w:rsid w:val="00740FFB"/>
    <w:rsid w:val="007416C1"/>
    <w:rsid w:val="00741937"/>
    <w:rsid w:val="00741B02"/>
    <w:rsid w:val="00741F18"/>
    <w:rsid w:val="00742022"/>
    <w:rsid w:val="007421EB"/>
    <w:rsid w:val="007422DB"/>
    <w:rsid w:val="00742498"/>
    <w:rsid w:val="00742596"/>
    <w:rsid w:val="00742611"/>
    <w:rsid w:val="00742A55"/>
    <w:rsid w:val="0074316C"/>
    <w:rsid w:val="00743335"/>
    <w:rsid w:val="00743444"/>
    <w:rsid w:val="0074348A"/>
    <w:rsid w:val="00743858"/>
    <w:rsid w:val="00743A96"/>
    <w:rsid w:val="00743C95"/>
    <w:rsid w:val="00743D1A"/>
    <w:rsid w:val="00743D79"/>
    <w:rsid w:val="00743D90"/>
    <w:rsid w:val="00743E07"/>
    <w:rsid w:val="00744014"/>
    <w:rsid w:val="007446B7"/>
    <w:rsid w:val="00744ACB"/>
    <w:rsid w:val="00744AE5"/>
    <w:rsid w:val="00744FE8"/>
    <w:rsid w:val="00744FF3"/>
    <w:rsid w:val="007452E8"/>
    <w:rsid w:val="0074531C"/>
    <w:rsid w:val="007457FE"/>
    <w:rsid w:val="00745FEB"/>
    <w:rsid w:val="007460AF"/>
    <w:rsid w:val="007463A2"/>
    <w:rsid w:val="007464BF"/>
    <w:rsid w:val="00746744"/>
    <w:rsid w:val="007467C0"/>
    <w:rsid w:val="00746A54"/>
    <w:rsid w:val="00746F87"/>
    <w:rsid w:val="0074704B"/>
    <w:rsid w:val="00747519"/>
    <w:rsid w:val="007476BA"/>
    <w:rsid w:val="0074772C"/>
    <w:rsid w:val="007479C2"/>
    <w:rsid w:val="00747A76"/>
    <w:rsid w:val="00747F9F"/>
    <w:rsid w:val="007504DB"/>
    <w:rsid w:val="007509DD"/>
    <w:rsid w:val="00750D67"/>
    <w:rsid w:val="00751275"/>
    <w:rsid w:val="007516BB"/>
    <w:rsid w:val="0075172D"/>
    <w:rsid w:val="0075206A"/>
    <w:rsid w:val="00752398"/>
    <w:rsid w:val="007526F0"/>
    <w:rsid w:val="00753379"/>
    <w:rsid w:val="007534CB"/>
    <w:rsid w:val="007535FB"/>
    <w:rsid w:val="007537DD"/>
    <w:rsid w:val="00753883"/>
    <w:rsid w:val="00753BD4"/>
    <w:rsid w:val="00753CC4"/>
    <w:rsid w:val="0075458B"/>
    <w:rsid w:val="007549CB"/>
    <w:rsid w:val="00754D73"/>
    <w:rsid w:val="00754EDF"/>
    <w:rsid w:val="00754F3A"/>
    <w:rsid w:val="00754F6E"/>
    <w:rsid w:val="00754FAC"/>
    <w:rsid w:val="007550C5"/>
    <w:rsid w:val="007553B3"/>
    <w:rsid w:val="007556FB"/>
    <w:rsid w:val="00755721"/>
    <w:rsid w:val="00755BAD"/>
    <w:rsid w:val="00755DBC"/>
    <w:rsid w:val="00755E69"/>
    <w:rsid w:val="007561E3"/>
    <w:rsid w:val="00756499"/>
    <w:rsid w:val="00756502"/>
    <w:rsid w:val="007565E6"/>
    <w:rsid w:val="00756AC1"/>
    <w:rsid w:val="00756DAD"/>
    <w:rsid w:val="00756E66"/>
    <w:rsid w:val="00756F0F"/>
    <w:rsid w:val="007571E4"/>
    <w:rsid w:val="007572E8"/>
    <w:rsid w:val="007573D5"/>
    <w:rsid w:val="00757616"/>
    <w:rsid w:val="00757BC2"/>
    <w:rsid w:val="00757F6F"/>
    <w:rsid w:val="007601F4"/>
    <w:rsid w:val="007605C6"/>
    <w:rsid w:val="007607DC"/>
    <w:rsid w:val="00760B43"/>
    <w:rsid w:val="007611EF"/>
    <w:rsid w:val="007613E8"/>
    <w:rsid w:val="0076147A"/>
    <w:rsid w:val="00761628"/>
    <w:rsid w:val="0076169C"/>
    <w:rsid w:val="0076170F"/>
    <w:rsid w:val="0076177E"/>
    <w:rsid w:val="0076180C"/>
    <w:rsid w:val="00761E64"/>
    <w:rsid w:val="007629BB"/>
    <w:rsid w:val="00762A11"/>
    <w:rsid w:val="00762B45"/>
    <w:rsid w:val="00762B90"/>
    <w:rsid w:val="00762DBE"/>
    <w:rsid w:val="007630EF"/>
    <w:rsid w:val="00763121"/>
    <w:rsid w:val="007632C8"/>
    <w:rsid w:val="007633A0"/>
    <w:rsid w:val="007633A6"/>
    <w:rsid w:val="0076366B"/>
    <w:rsid w:val="007637CF"/>
    <w:rsid w:val="00764304"/>
    <w:rsid w:val="007647A5"/>
    <w:rsid w:val="00764E39"/>
    <w:rsid w:val="00765047"/>
    <w:rsid w:val="007650D5"/>
    <w:rsid w:val="00765612"/>
    <w:rsid w:val="00765BEA"/>
    <w:rsid w:val="00765CBA"/>
    <w:rsid w:val="00765D43"/>
    <w:rsid w:val="00766178"/>
    <w:rsid w:val="00766241"/>
    <w:rsid w:val="007666B8"/>
    <w:rsid w:val="00766814"/>
    <w:rsid w:val="00767216"/>
    <w:rsid w:val="00767217"/>
    <w:rsid w:val="0076738E"/>
    <w:rsid w:val="00767AA8"/>
    <w:rsid w:val="00767BB3"/>
    <w:rsid w:val="00767FBD"/>
    <w:rsid w:val="007700A9"/>
    <w:rsid w:val="007702B3"/>
    <w:rsid w:val="00770495"/>
    <w:rsid w:val="0077083D"/>
    <w:rsid w:val="007708E3"/>
    <w:rsid w:val="007709EC"/>
    <w:rsid w:val="00770C8C"/>
    <w:rsid w:val="00770CDC"/>
    <w:rsid w:val="00770E77"/>
    <w:rsid w:val="0077112E"/>
    <w:rsid w:val="00771217"/>
    <w:rsid w:val="00771612"/>
    <w:rsid w:val="007716E8"/>
    <w:rsid w:val="00771794"/>
    <w:rsid w:val="007718AA"/>
    <w:rsid w:val="00771943"/>
    <w:rsid w:val="00771AEC"/>
    <w:rsid w:val="00771F1E"/>
    <w:rsid w:val="00771FB7"/>
    <w:rsid w:val="00772117"/>
    <w:rsid w:val="0077224D"/>
    <w:rsid w:val="0077224F"/>
    <w:rsid w:val="007726A1"/>
    <w:rsid w:val="007726F2"/>
    <w:rsid w:val="00772855"/>
    <w:rsid w:val="007729BE"/>
    <w:rsid w:val="007729E5"/>
    <w:rsid w:val="00772C0D"/>
    <w:rsid w:val="00772D95"/>
    <w:rsid w:val="00772DAE"/>
    <w:rsid w:val="00772F14"/>
    <w:rsid w:val="007731E7"/>
    <w:rsid w:val="00773484"/>
    <w:rsid w:val="00773536"/>
    <w:rsid w:val="0077397C"/>
    <w:rsid w:val="007739DF"/>
    <w:rsid w:val="00773A19"/>
    <w:rsid w:val="00774111"/>
    <w:rsid w:val="00774419"/>
    <w:rsid w:val="00774876"/>
    <w:rsid w:val="00774BD3"/>
    <w:rsid w:val="00774F7A"/>
    <w:rsid w:val="0077545E"/>
    <w:rsid w:val="007754C0"/>
    <w:rsid w:val="007755A2"/>
    <w:rsid w:val="00775683"/>
    <w:rsid w:val="007756CE"/>
    <w:rsid w:val="00775849"/>
    <w:rsid w:val="00775860"/>
    <w:rsid w:val="0077614B"/>
    <w:rsid w:val="007761CB"/>
    <w:rsid w:val="00776481"/>
    <w:rsid w:val="007767EA"/>
    <w:rsid w:val="00776E64"/>
    <w:rsid w:val="007772D9"/>
    <w:rsid w:val="00777976"/>
    <w:rsid w:val="00777ED5"/>
    <w:rsid w:val="0078001D"/>
    <w:rsid w:val="00780141"/>
    <w:rsid w:val="007801A3"/>
    <w:rsid w:val="00780354"/>
    <w:rsid w:val="00780509"/>
    <w:rsid w:val="0078061A"/>
    <w:rsid w:val="007806BC"/>
    <w:rsid w:val="007808B2"/>
    <w:rsid w:val="00780AA8"/>
    <w:rsid w:val="00780C3D"/>
    <w:rsid w:val="007812E7"/>
    <w:rsid w:val="007817D4"/>
    <w:rsid w:val="007819FB"/>
    <w:rsid w:val="00781B65"/>
    <w:rsid w:val="00781E63"/>
    <w:rsid w:val="00782762"/>
    <w:rsid w:val="00782853"/>
    <w:rsid w:val="00782F4C"/>
    <w:rsid w:val="007831F2"/>
    <w:rsid w:val="00783788"/>
    <w:rsid w:val="0078379D"/>
    <w:rsid w:val="00783941"/>
    <w:rsid w:val="00783B8C"/>
    <w:rsid w:val="00783BAC"/>
    <w:rsid w:val="00783D89"/>
    <w:rsid w:val="00784621"/>
    <w:rsid w:val="00784821"/>
    <w:rsid w:val="00784EC2"/>
    <w:rsid w:val="00784EE8"/>
    <w:rsid w:val="00785213"/>
    <w:rsid w:val="0078521E"/>
    <w:rsid w:val="007858BA"/>
    <w:rsid w:val="007858DF"/>
    <w:rsid w:val="00785A20"/>
    <w:rsid w:val="00786655"/>
    <w:rsid w:val="00786BAA"/>
    <w:rsid w:val="00786C1F"/>
    <w:rsid w:val="007872E9"/>
    <w:rsid w:val="00787536"/>
    <w:rsid w:val="00787563"/>
    <w:rsid w:val="007876ED"/>
    <w:rsid w:val="0078787C"/>
    <w:rsid w:val="007879C9"/>
    <w:rsid w:val="00787D55"/>
    <w:rsid w:val="00790037"/>
    <w:rsid w:val="0079016D"/>
    <w:rsid w:val="007905FC"/>
    <w:rsid w:val="007907C0"/>
    <w:rsid w:val="0079080B"/>
    <w:rsid w:val="00790D55"/>
    <w:rsid w:val="00790F0F"/>
    <w:rsid w:val="007913E2"/>
    <w:rsid w:val="00791A23"/>
    <w:rsid w:val="00791B31"/>
    <w:rsid w:val="00791C0C"/>
    <w:rsid w:val="00791C46"/>
    <w:rsid w:val="00791D0E"/>
    <w:rsid w:val="00791E76"/>
    <w:rsid w:val="00791FBA"/>
    <w:rsid w:val="007925C3"/>
    <w:rsid w:val="00792840"/>
    <w:rsid w:val="00792920"/>
    <w:rsid w:val="00792CEF"/>
    <w:rsid w:val="007934BF"/>
    <w:rsid w:val="0079366A"/>
    <w:rsid w:val="0079372D"/>
    <w:rsid w:val="00793CD7"/>
    <w:rsid w:val="00794399"/>
    <w:rsid w:val="00794413"/>
    <w:rsid w:val="007945A7"/>
    <w:rsid w:val="00794727"/>
    <w:rsid w:val="00794954"/>
    <w:rsid w:val="00794CA2"/>
    <w:rsid w:val="00794E24"/>
    <w:rsid w:val="00795191"/>
    <w:rsid w:val="00795310"/>
    <w:rsid w:val="007955A3"/>
    <w:rsid w:val="007957CB"/>
    <w:rsid w:val="007957F6"/>
    <w:rsid w:val="007959D0"/>
    <w:rsid w:val="00795A28"/>
    <w:rsid w:val="00795C9B"/>
    <w:rsid w:val="00795C9D"/>
    <w:rsid w:val="00795CEF"/>
    <w:rsid w:val="00796233"/>
    <w:rsid w:val="00796238"/>
    <w:rsid w:val="00796B90"/>
    <w:rsid w:val="00796D18"/>
    <w:rsid w:val="00796DD2"/>
    <w:rsid w:val="00797151"/>
    <w:rsid w:val="00797329"/>
    <w:rsid w:val="00797344"/>
    <w:rsid w:val="007974C5"/>
    <w:rsid w:val="00797694"/>
    <w:rsid w:val="00797B37"/>
    <w:rsid w:val="00797C0F"/>
    <w:rsid w:val="007A01F5"/>
    <w:rsid w:val="007A027B"/>
    <w:rsid w:val="007A0611"/>
    <w:rsid w:val="007A0BCE"/>
    <w:rsid w:val="007A0F5A"/>
    <w:rsid w:val="007A1280"/>
    <w:rsid w:val="007A192C"/>
    <w:rsid w:val="007A1A66"/>
    <w:rsid w:val="007A1CB0"/>
    <w:rsid w:val="007A1E62"/>
    <w:rsid w:val="007A21E1"/>
    <w:rsid w:val="007A24B0"/>
    <w:rsid w:val="007A2680"/>
    <w:rsid w:val="007A2A2A"/>
    <w:rsid w:val="007A2F41"/>
    <w:rsid w:val="007A351D"/>
    <w:rsid w:val="007A36BE"/>
    <w:rsid w:val="007A3803"/>
    <w:rsid w:val="007A385D"/>
    <w:rsid w:val="007A3874"/>
    <w:rsid w:val="007A398C"/>
    <w:rsid w:val="007A4020"/>
    <w:rsid w:val="007A41C5"/>
    <w:rsid w:val="007A4373"/>
    <w:rsid w:val="007A4419"/>
    <w:rsid w:val="007A4575"/>
    <w:rsid w:val="007A463F"/>
    <w:rsid w:val="007A4758"/>
    <w:rsid w:val="007A4E58"/>
    <w:rsid w:val="007A50D4"/>
    <w:rsid w:val="007A5884"/>
    <w:rsid w:val="007A5937"/>
    <w:rsid w:val="007A599E"/>
    <w:rsid w:val="007A5B18"/>
    <w:rsid w:val="007A5F77"/>
    <w:rsid w:val="007A6011"/>
    <w:rsid w:val="007A6478"/>
    <w:rsid w:val="007A67AC"/>
    <w:rsid w:val="007A6B8D"/>
    <w:rsid w:val="007A6E2F"/>
    <w:rsid w:val="007A6F11"/>
    <w:rsid w:val="007A7226"/>
    <w:rsid w:val="007A74A4"/>
    <w:rsid w:val="007A77F3"/>
    <w:rsid w:val="007A7B43"/>
    <w:rsid w:val="007A7CDB"/>
    <w:rsid w:val="007B018B"/>
    <w:rsid w:val="007B062D"/>
    <w:rsid w:val="007B08A7"/>
    <w:rsid w:val="007B0C1A"/>
    <w:rsid w:val="007B0F38"/>
    <w:rsid w:val="007B108E"/>
    <w:rsid w:val="007B1227"/>
    <w:rsid w:val="007B145A"/>
    <w:rsid w:val="007B14E6"/>
    <w:rsid w:val="007B155D"/>
    <w:rsid w:val="007B160A"/>
    <w:rsid w:val="007B1735"/>
    <w:rsid w:val="007B1F19"/>
    <w:rsid w:val="007B2299"/>
    <w:rsid w:val="007B22FC"/>
    <w:rsid w:val="007B2798"/>
    <w:rsid w:val="007B287C"/>
    <w:rsid w:val="007B29D2"/>
    <w:rsid w:val="007B2EBE"/>
    <w:rsid w:val="007B31D0"/>
    <w:rsid w:val="007B3476"/>
    <w:rsid w:val="007B367A"/>
    <w:rsid w:val="007B3C54"/>
    <w:rsid w:val="007B4673"/>
    <w:rsid w:val="007B4791"/>
    <w:rsid w:val="007B4EF0"/>
    <w:rsid w:val="007B4FAC"/>
    <w:rsid w:val="007B5030"/>
    <w:rsid w:val="007B5387"/>
    <w:rsid w:val="007B5782"/>
    <w:rsid w:val="007B5EBD"/>
    <w:rsid w:val="007B5F00"/>
    <w:rsid w:val="007B5F2F"/>
    <w:rsid w:val="007B6117"/>
    <w:rsid w:val="007B632C"/>
    <w:rsid w:val="007B6468"/>
    <w:rsid w:val="007B6697"/>
    <w:rsid w:val="007B695C"/>
    <w:rsid w:val="007B6A7A"/>
    <w:rsid w:val="007B6DC4"/>
    <w:rsid w:val="007B70CA"/>
    <w:rsid w:val="007B75BF"/>
    <w:rsid w:val="007B794A"/>
    <w:rsid w:val="007B7A91"/>
    <w:rsid w:val="007B7C2F"/>
    <w:rsid w:val="007B7CAE"/>
    <w:rsid w:val="007B7CF2"/>
    <w:rsid w:val="007B7E38"/>
    <w:rsid w:val="007C015E"/>
    <w:rsid w:val="007C0192"/>
    <w:rsid w:val="007C049F"/>
    <w:rsid w:val="007C09C9"/>
    <w:rsid w:val="007C0A79"/>
    <w:rsid w:val="007C0C50"/>
    <w:rsid w:val="007C0DF9"/>
    <w:rsid w:val="007C1358"/>
    <w:rsid w:val="007C1369"/>
    <w:rsid w:val="007C14D6"/>
    <w:rsid w:val="007C15B2"/>
    <w:rsid w:val="007C1660"/>
    <w:rsid w:val="007C167D"/>
    <w:rsid w:val="007C19D5"/>
    <w:rsid w:val="007C1A89"/>
    <w:rsid w:val="007C1E86"/>
    <w:rsid w:val="007C2142"/>
    <w:rsid w:val="007C23BA"/>
    <w:rsid w:val="007C2636"/>
    <w:rsid w:val="007C26A2"/>
    <w:rsid w:val="007C2739"/>
    <w:rsid w:val="007C274A"/>
    <w:rsid w:val="007C2B96"/>
    <w:rsid w:val="007C2DC4"/>
    <w:rsid w:val="007C3134"/>
    <w:rsid w:val="007C3742"/>
    <w:rsid w:val="007C38EA"/>
    <w:rsid w:val="007C3B4C"/>
    <w:rsid w:val="007C3B54"/>
    <w:rsid w:val="007C3D37"/>
    <w:rsid w:val="007C3F12"/>
    <w:rsid w:val="007C49B7"/>
    <w:rsid w:val="007C4C27"/>
    <w:rsid w:val="007C4EC8"/>
    <w:rsid w:val="007C512F"/>
    <w:rsid w:val="007C5A21"/>
    <w:rsid w:val="007C5D31"/>
    <w:rsid w:val="007C622F"/>
    <w:rsid w:val="007C6399"/>
    <w:rsid w:val="007C64C0"/>
    <w:rsid w:val="007C67F2"/>
    <w:rsid w:val="007C6A93"/>
    <w:rsid w:val="007C6D54"/>
    <w:rsid w:val="007C6F07"/>
    <w:rsid w:val="007C774A"/>
    <w:rsid w:val="007D02D3"/>
    <w:rsid w:val="007D05D9"/>
    <w:rsid w:val="007D08F9"/>
    <w:rsid w:val="007D0A1F"/>
    <w:rsid w:val="007D0D0F"/>
    <w:rsid w:val="007D0DB8"/>
    <w:rsid w:val="007D0E82"/>
    <w:rsid w:val="007D159A"/>
    <w:rsid w:val="007D20A0"/>
    <w:rsid w:val="007D21D9"/>
    <w:rsid w:val="007D21E7"/>
    <w:rsid w:val="007D21F0"/>
    <w:rsid w:val="007D2262"/>
    <w:rsid w:val="007D26DB"/>
    <w:rsid w:val="007D2A9D"/>
    <w:rsid w:val="007D2CBD"/>
    <w:rsid w:val="007D2FDA"/>
    <w:rsid w:val="007D2FE2"/>
    <w:rsid w:val="007D2FEB"/>
    <w:rsid w:val="007D3222"/>
    <w:rsid w:val="007D32A6"/>
    <w:rsid w:val="007D3424"/>
    <w:rsid w:val="007D365B"/>
    <w:rsid w:val="007D3696"/>
    <w:rsid w:val="007D3B34"/>
    <w:rsid w:val="007D3B45"/>
    <w:rsid w:val="007D3E68"/>
    <w:rsid w:val="007D4006"/>
    <w:rsid w:val="007D40A3"/>
    <w:rsid w:val="007D420D"/>
    <w:rsid w:val="007D4231"/>
    <w:rsid w:val="007D429E"/>
    <w:rsid w:val="007D42E8"/>
    <w:rsid w:val="007D42F6"/>
    <w:rsid w:val="007D441B"/>
    <w:rsid w:val="007D451A"/>
    <w:rsid w:val="007D535D"/>
    <w:rsid w:val="007D54D1"/>
    <w:rsid w:val="007D5A47"/>
    <w:rsid w:val="007D5A58"/>
    <w:rsid w:val="007D654E"/>
    <w:rsid w:val="007D659D"/>
    <w:rsid w:val="007D6600"/>
    <w:rsid w:val="007D67C4"/>
    <w:rsid w:val="007D685F"/>
    <w:rsid w:val="007D6BFB"/>
    <w:rsid w:val="007D73D3"/>
    <w:rsid w:val="007D73F7"/>
    <w:rsid w:val="007D767A"/>
    <w:rsid w:val="007D772E"/>
    <w:rsid w:val="007D79C2"/>
    <w:rsid w:val="007D7BA0"/>
    <w:rsid w:val="007E0A91"/>
    <w:rsid w:val="007E0AB5"/>
    <w:rsid w:val="007E0CFB"/>
    <w:rsid w:val="007E100A"/>
    <w:rsid w:val="007E1291"/>
    <w:rsid w:val="007E12E1"/>
    <w:rsid w:val="007E1688"/>
    <w:rsid w:val="007E1743"/>
    <w:rsid w:val="007E1A04"/>
    <w:rsid w:val="007E1AD0"/>
    <w:rsid w:val="007E1FC6"/>
    <w:rsid w:val="007E25A9"/>
    <w:rsid w:val="007E25BE"/>
    <w:rsid w:val="007E2693"/>
    <w:rsid w:val="007E26FE"/>
    <w:rsid w:val="007E2D92"/>
    <w:rsid w:val="007E2EDF"/>
    <w:rsid w:val="007E2FEB"/>
    <w:rsid w:val="007E3147"/>
    <w:rsid w:val="007E3183"/>
    <w:rsid w:val="007E345B"/>
    <w:rsid w:val="007E36D3"/>
    <w:rsid w:val="007E3881"/>
    <w:rsid w:val="007E3D42"/>
    <w:rsid w:val="007E40EE"/>
    <w:rsid w:val="007E4C25"/>
    <w:rsid w:val="007E4C95"/>
    <w:rsid w:val="007E5066"/>
    <w:rsid w:val="007E51D2"/>
    <w:rsid w:val="007E5AC1"/>
    <w:rsid w:val="007E5CB1"/>
    <w:rsid w:val="007E5DBF"/>
    <w:rsid w:val="007E6017"/>
    <w:rsid w:val="007E60D4"/>
    <w:rsid w:val="007E612E"/>
    <w:rsid w:val="007E62FB"/>
    <w:rsid w:val="007E6378"/>
    <w:rsid w:val="007E6776"/>
    <w:rsid w:val="007E68DD"/>
    <w:rsid w:val="007E6F88"/>
    <w:rsid w:val="007E70A0"/>
    <w:rsid w:val="007E738F"/>
    <w:rsid w:val="007E749C"/>
    <w:rsid w:val="007E74EF"/>
    <w:rsid w:val="007E7645"/>
    <w:rsid w:val="007E7CA8"/>
    <w:rsid w:val="007E7E00"/>
    <w:rsid w:val="007E7F1B"/>
    <w:rsid w:val="007E7FF7"/>
    <w:rsid w:val="007F016B"/>
    <w:rsid w:val="007F0408"/>
    <w:rsid w:val="007F0597"/>
    <w:rsid w:val="007F0633"/>
    <w:rsid w:val="007F0BE0"/>
    <w:rsid w:val="007F0D5D"/>
    <w:rsid w:val="007F119A"/>
    <w:rsid w:val="007F11A9"/>
    <w:rsid w:val="007F1216"/>
    <w:rsid w:val="007F121B"/>
    <w:rsid w:val="007F13A3"/>
    <w:rsid w:val="007F141B"/>
    <w:rsid w:val="007F141F"/>
    <w:rsid w:val="007F1465"/>
    <w:rsid w:val="007F1676"/>
    <w:rsid w:val="007F1A81"/>
    <w:rsid w:val="007F1E08"/>
    <w:rsid w:val="007F1F1C"/>
    <w:rsid w:val="007F2198"/>
    <w:rsid w:val="007F2568"/>
    <w:rsid w:val="007F2808"/>
    <w:rsid w:val="007F2921"/>
    <w:rsid w:val="007F29CE"/>
    <w:rsid w:val="007F2AF1"/>
    <w:rsid w:val="007F2CE3"/>
    <w:rsid w:val="007F2D0C"/>
    <w:rsid w:val="007F371B"/>
    <w:rsid w:val="007F3AE4"/>
    <w:rsid w:val="007F3D0A"/>
    <w:rsid w:val="007F3F76"/>
    <w:rsid w:val="007F432F"/>
    <w:rsid w:val="007F4341"/>
    <w:rsid w:val="007F437B"/>
    <w:rsid w:val="007F467F"/>
    <w:rsid w:val="007F47F1"/>
    <w:rsid w:val="007F49DA"/>
    <w:rsid w:val="007F4B43"/>
    <w:rsid w:val="007F4B8A"/>
    <w:rsid w:val="007F4BBA"/>
    <w:rsid w:val="007F4ED3"/>
    <w:rsid w:val="007F56FD"/>
    <w:rsid w:val="007F5816"/>
    <w:rsid w:val="007F5A60"/>
    <w:rsid w:val="007F60B1"/>
    <w:rsid w:val="007F6248"/>
    <w:rsid w:val="007F6447"/>
    <w:rsid w:val="007F65FA"/>
    <w:rsid w:val="007F6685"/>
    <w:rsid w:val="007F67CA"/>
    <w:rsid w:val="007F6896"/>
    <w:rsid w:val="007F68F7"/>
    <w:rsid w:val="007F6B62"/>
    <w:rsid w:val="007F6BB7"/>
    <w:rsid w:val="007F6F74"/>
    <w:rsid w:val="007F700B"/>
    <w:rsid w:val="007F710E"/>
    <w:rsid w:val="007F795F"/>
    <w:rsid w:val="007F7A76"/>
    <w:rsid w:val="007F7F85"/>
    <w:rsid w:val="007F7FBA"/>
    <w:rsid w:val="008000D7"/>
    <w:rsid w:val="0080036A"/>
    <w:rsid w:val="00800B02"/>
    <w:rsid w:val="00800BB4"/>
    <w:rsid w:val="00800DDA"/>
    <w:rsid w:val="00800DDE"/>
    <w:rsid w:val="00800F59"/>
    <w:rsid w:val="00800F65"/>
    <w:rsid w:val="00801105"/>
    <w:rsid w:val="0080125F"/>
    <w:rsid w:val="008021C9"/>
    <w:rsid w:val="008024D1"/>
    <w:rsid w:val="00802704"/>
    <w:rsid w:val="0080298E"/>
    <w:rsid w:val="00802A5E"/>
    <w:rsid w:val="00802B59"/>
    <w:rsid w:val="00802FDD"/>
    <w:rsid w:val="008034C9"/>
    <w:rsid w:val="00803506"/>
    <w:rsid w:val="0080359F"/>
    <w:rsid w:val="008037CA"/>
    <w:rsid w:val="00803B4A"/>
    <w:rsid w:val="00803F01"/>
    <w:rsid w:val="008044AA"/>
    <w:rsid w:val="00804862"/>
    <w:rsid w:val="00804915"/>
    <w:rsid w:val="00804A78"/>
    <w:rsid w:val="00804D20"/>
    <w:rsid w:val="0080524A"/>
    <w:rsid w:val="00805358"/>
    <w:rsid w:val="0080556B"/>
    <w:rsid w:val="008057F5"/>
    <w:rsid w:val="008058A7"/>
    <w:rsid w:val="00805CB3"/>
    <w:rsid w:val="00805FF6"/>
    <w:rsid w:val="0080630B"/>
    <w:rsid w:val="00806548"/>
    <w:rsid w:val="00806837"/>
    <w:rsid w:val="00806947"/>
    <w:rsid w:val="00806AC3"/>
    <w:rsid w:val="00806D55"/>
    <w:rsid w:val="00806E7C"/>
    <w:rsid w:val="00806F9A"/>
    <w:rsid w:val="00807293"/>
    <w:rsid w:val="00807596"/>
    <w:rsid w:val="0080773D"/>
    <w:rsid w:val="008077DE"/>
    <w:rsid w:val="00807806"/>
    <w:rsid w:val="00807B9B"/>
    <w:rsid w:val="00807DCC"/>
    <w:rsid w:val="00807DF4"/>
    <w:rsid w:val="00807E5F"/>
    <w:rsid w:val="008100BD"/>
    <w:rsid w:val="008108FF"/>
    <w:rsid w:val="00810A30"/>
    <w:rsid w:val="00810B62"/>
    <w:rsid w:val="00811B1F"/>
    <w:rsid w:val="00811D6F"/>
    <w:rsid w:val="00811D98"/>
    <w:rsid w:val="008121C0"/>
    <w:rsid w:val="00812203"/>
    <w:rsid w:val="00812320"/>
    <w:rsid w:val="00812341"/>
    <w:rsid w:val="0081262C"/>
    <w:rsid w:val="008126E9"/>
    <w:rsid w:val="00812A2A"/>
    <w:rsid w:val="00812A5C"/>
    <w:rsid w:val="00812CEC"/>
    <w:rsid w:val="00812D52"/>
    <w:rsid w:val="008136AF"/>
    <w:rsid w:val="00813833"/>
    <w:rsid w:val="00814306"/>
    <w:rsid w:val="008146C4"/>
    <w:rsid w:val="00814975"/>
    <w:rsid w:val="00814A39"/>
    <w:rsid w:val="00814C02"/>
    <w:rsid w:val="00815005"/>
    <w:rsid w:val="00815301"/>
    <w:rsid w:val="00815333"/>
    <w:rsid w:val="00815519"/>
    <w:rsid w:val="00815B58"/>
    <w:rsid w:val="00815FBD"/>
    <w:rsid w:val="0081617F"/>
    <w:rsid w:val="00816264"/>
    <w:rsid w:val="008162EF"/>
    <w:rsid w:val="00816700"/>
    <w:rsid w:val="008172C4"/>
    <w:rsid w:val="008174F6"/>
    <w:rsid w:val="0081799F"/>
    <w:rsid w:val="00817C0A"/>
    <w:rsid w:val="00817F95"/>
    <w:rsid w:val="00817FB4"/>
    <w:rsid w:val="00820025"/>
    <w:rsid w:val="00820163"/>
    <w:rsid w:val="00820827"/>
    <w:rsid w:val="00820DDB"/>
    <w:rsid w:val="00820F41"/>
    <w:rsid w:val="008211E3"/>
    <w:rsid w:val="008213E0"/>
    <w:rsid w:val="0082153F"/>
    <w:rsid w:val="0082154C"/>
    <w:rsid w:val="008218D9"/>
    <w:rsid w:val="00821D4C"/>
    <w:rsid w:val="00821E89"/>
    <w:rsid w:val="00822A1D"/>
    <w:rsid w:val="00822CC4"/>
    <w:rsid w:val="00822E3F"/>
    <w:rsid w:val="00823020"/>
    <w:rsid w:val="00823094"/>
    <w:rsid w:val="00823147"/>
    <w:rsid w:val="00823960"/>
    <w:rsid w:val="00823C9E"/>
    <w:rsid w:val="00823D2E"/>
    <w:rsid w:val="00823DD6"/>
    <w:rsid w:val="00823F8B"/>
    <w:rsid w:val="00824046"/>
    <w:rsid w:val="0082411A"/>
    <w:rsid w:val="008241FE"/>
    <w:rsid w:val="0082428F"/>
    <w:rsid w:val="00824490"/>
    <w:rsid w:val="0082483A"/>
    <w:rsid w:val="008248E8"/>
    <w:rsid w:val="00824ACD"/>
    <w:rsid w:val="00824C8B"/>
    <w:rsid w:val="00824DA0"/>
    <w:rsid w:val="00824DBA"/>
    <w:rsid w:val="008251A6"/>
    <w:rsid w:val="00825265"/>
    <w:rsid w:val="00825391"/>
    <w:rsid w:val="008256BD"/>
    <w:rsid w:val="0082571D"/>
    <w:rsid w:val="008259D5"/>
    <w:rsid w:val="00825BB9"/>
    <w:rsid w:val="00825CA5"/>
    <w:rsid w:val="00825EC4"/>
    <w:rsid w:val="00825F3D"/>
    <w:rsid w:val="00825FA2"/>
    <w:rsid w:val="00826A69"/>
    <w:rsid w:val="00827033"/>
    <w:rsid w:val="008272CF"/>
    <w:rsid w:val="00827327"/>
    <w:rsid w:val="00827380"/>
    <w:rsid w:val="00827434"/>
    <w:rsid w:val="008275E6"/>
    <w:rsid w:val="00827768"/>
    <w:rsid w:val="008278E4"/>
    <w:rsid w:val="00827FED"/>
    <w:rsid w:val="00830264"/>
    <w:rsid w:val="0083062A"/>
    <w:rsid w:val="008306AD"/>
    <w:rsid w:val="008306CC"/>
    <w:rsid w:val="008306E5"/>
    <w:rsid w:val="00830BDA"/>
    <w:rsid w:val="00830EA0"/>
    <w:rsid w:val="0083168F"/>
    <w:rsid w:val="00831991"/>
    <w:rsid w:val="00831A26"/>
    <w:rsid w:val="00831EBB"/>
    <w:rsid w:val="008321FC"/>
    <w:rsid w:val="00832339"/>
    <w:rsid w:val="0083241D"/>
    <w:rsid w:val="0083244A"/>
    <w:rsid w:val="00832560"/>
    <w:rsid w:val="00832898"/>
    <w:rsid w:val="008329DE"/>
    <w:rsid w:val="00832D6F"/>
    <w:rsid w:val="00832F36"/>
    <w:rsid w:val="0083317A"/>
    <w:rsid w:val="00833207"/>
    <w:rsid w:val="008333F5"/>
    <w:rsid w:val="00833593"/>
    <w:rsid w:val="00833773"/>
    <w:rsid w:val="008338B9"/>
    <w:rsid w:val="00833921"/>
    <w:rsid w:val="00833EB3"/>
    <w:rsid w:val="0083459E"/>
    <w:rsid w:val="00834635"/>
    <w:rsid w:val="00834832"/>
    <w:rsid w:val="00834AED"/>
    <w:rsid w:val="00834C4B"/>
    <w:rsid w:val="00834D6D"/>
    <w:rsid w:val="00834F8A"/>
    <w:rsid w:val="008350C8"/>
    <w:rsid w:val="0083517F"/>
    <w:rsid w:val="00835A10"/>
    <w:rsid w:val="00835C4E"/>
    <w:rsid w:val="008362B6"/>
    <w:rsid w:val="00836910"/>
    <w:rsid w:val="00836A7D"/>
    <w:rsid w:val="00836BC4"/>
    <w:rsid w:val="00837879"/>
    <w:rsid w:val="008379D6"/>
    <w:rsid w:val="00837C74"/>
    <w:rsid w:val="008400B2"/>
    <w:rsid w:val="0084027A"/>
    <w:rsid w:val="008403DF"/>
    <w:rsid w:val="008405A3"/>
    <w:rsid w:val="00840D54"/>
    <w:rsid w:val="00840FCF"/>
    <w:rsid w:val="008412CC"/>
    <w:rsid w:val="0084193B"/>
    <w:rsid w:val="00841B58"/>
    <w:rsid w:val="00841CE8"/>
    <w:rsid w:val="0084227A"/>
    <w:rsid w:val="00842C2B"/>
    <w:rsid w:val="00842C87"/>
    <w:rsid w:val="00842F98"/>
    <w:rsid w:val="0084323D"/>
    <w:rsid w:val="00843288"/>
    <w:rsid w:val="0084351C"/>
    <w:rsid w:val="00843612"/>
    <w:rsid w:val="008436FB"/>
    <w:rsid w:val="008439C1"/>
    <w:rsid w:val="00843A11"/>
    <w:rsid w:val="00843CE6"/>
    <w:rsid w:val="00843E98"/>
    <w:rsid w:val="00843FD1"/>
    <w:rsid w:val="00844294"/>
    <w:rsid w:val="008446BB"/>
    <w:rsid w:val="00844854"/>
    <w:rsid w:val="00844866"/>
    <w:rsid w:val="008448E3"/>
    <w:rsid w:val="00844C3E"/>
    <w:rsid w:val="00844F47"/>
    <w:rsid w:val="00845013"/>
    <w:rsid w:val="0084507D"/>
    <w:rsid w:val="008450C5"/>
    <w:rsid w:val="0084518A"/>
    <w:rsid w:val="00845222"/>
    <w:rsid w:val="00845411"/>
    <w:rsid w:val="0084591A"/>
    <w:rsid w:val="008459DB"/>
    <w:rsid w:val="008460F4"/>
    <w:rsid w:val="0084624D"/>
    <w:rsid w:val="0084641F"/>
    <w:rsid w:val="0084668F"/>
    <w:rsid w:val="0084673F"/>
    <w:rsid w:val="00846B50"/>
    <w:rsid w:val="00846F83"/>
    <w:rsid w:val="0084707A"/>
    <w:rsid w:val="00847664"/>
    <w:rsid w:val="00847D41"/>
    <w:rsid w:val="00847E89"/>
    <w:rsid w:val="008503D1"/>
    <w:rsid w:val="008505DC"/>
    <w:rsid w:val="00850926"/>
    <w:rsid w:val="00850952"/>
    <w:rsid w:val="008509C8"/>
    <w:rsid w:val="00850FDF"/>
    <w:rsid w:val="0085113A"/>
    <w:rsid w:val="00851410"/>
    <w:rsid w:val="008516F5"/>
    <w:rsid w:val="00851D3E"/>
    <w:rsid w:val="00851D40"/>
    <w:rsid w:val="0085222A"/>
    <w:rsid w:val="008523E1"/>
    <w:rsid w:val="0085241D"/>
    <w:rsid w:val="00852B68"/>
    <w:rsid w:val="00852C35"/>
    <w:rsid w:val="00852D24"/>
    <w:rsid w:val="00852DFF"/>
    <w:rsid w:val="00852FBC"/>
    <w:rsid w:val="008531C4"/>
    <w:rsid w:val="0085322C"/>
    <w:rsid w:val="0085394F"/>
    <w:rsid w:val="00853AEC"/>
    <w:rsid w:val="0085416E"/>
    <w:rsid w:val="0085467D"/>
    <w:rsid w:val="0085468D"/>
    <w:rsid w:val="008546A3"/>
    <w:rsid w:val="008549D8"/>
    <w:rsid w:val="00854D3F"/>
    <w:rsid w:val="008552BA"/>
    <w:rsid w:val="008554B6"/>
    <w:rsid w:val="008556CB"/>
    <w:rsid w:val="00855742"/>
    <w:rsid w:val="0085585C"/>
    <w:rsid w:val="00855D48"/>
    <w:rsid w:val="00856173"/>
    <w:rsid w:val="00856269"/>
    <w:rsid w:val="0085691D"/>
    <w:rsid w:val="00856964"/>
    <w:rsid w:val="00856C12"/>
    <w:rsid w:val="00857014"/>
    <w:rsid w:val="00857959"/>
    <w:rsid w:val="00857A2F"/>
    <w:rsid w:val="00857DD7"/>
    <w:rsid w:val="00860022"/>
    <w:rsid w:val="0086018D"/>
    <w:rsid w:val="00860658"/>
    <w:rsid w:val="008606AC"/>
    <w:rsid w:val="00860DDD"/>
    <w:rsid w:val="008611EF"/>
    <w:rsid w:val="0086168D"/>
    <w:rsid w:val="00861B46"/>
    <w:rsid w:val="00861C20"/>
    <w:rsid w:val="00861C26"/>
    <w:rsid w:val="00861F62"/>
    <w:rsid w:val="00862007"/>
    <w:rsid w:val="0086219D"/>
    <w:rsid w:val="0086220B"/>
    <w:rsid w:val="00862425"/>
    <w:rsid w:val="0086244E"/>
    <w:rsid w:val="00862665"/>
    <w:rsid w:val="00862AA3"/>
    <w:rsid w:val="00862C63"/>
    <w:rsid w:val="008631A8"/>
    <w:rsid w:val="0086336D"/>
    <w:rsid w:val="0086349C"/>
    <w:rsid w:val="008635C3"/>
    <w:rsid w:val="0086366D"/>
    <w:rsid w:val="00863750"/>
    <w:rsid w:val="00863C65"/>
    <w:rsid w:val="00863CED"/>
    <w:rsid w:val="00864075"/>
    <w:rsid w:val="00864096"/>
    <w:rsid w:val="0086414F"/>
    <w:rsid w:val="008643B1"/>
    <w:rsid w:val="008644FB"/>
    <w:rsid w:val="008645E4"/>
    <w:rsid w:val="008647C4"/>
    <w:rsid w:val="00864A7F"/>
    <w:rsid w:val="00864C92"/>
    <w:rsid w:val="00865092"/>
    <w:rsid w:val="008651F9"/>
    <w:rsid w:val="00865363"/>
    <w:rsid w:val="00865F21"/>
    <w:rsid w:val="008660F4"/>
    <w:rsid w:val="0086621B"/>
    <w:rsid w:val="00866491"/>
    <w:rsid w:val="0086660D"/>
    <w:rsid w:val="0086664A"/>
    <w:rsid w:val="0086676E"/>
    <w:rsid w:val="008667F2"/>
    <w:rsid w:val="008669B4"/>
    <w:rsid w:val="008677FA"/>
    <w:rsid w:val="00867B7C"/>
    <w:rsid w:val="0087015E"/>
    <w:rsid w:val="008701CE"/>
    <w:rsid w:val="008702C3"/>
    <w:rsid w:val="0087056F"/>
    <w:rsid w:val="00870A79"/>
    <w:rsid w:val="008711E8"/>
    <w:rsid w:val="008717C5"/>
    <w:rsid w:val="00871DA2"/>
    <w:rsid w:val="00871FB5"/>
    <w:rsid w:val="0087224A"/>
    <w:rsid w:val="008722D2"/>
    <w:rsid w:val="008728E7"/>
    <w:rsid w:val="00872BF3"/>
    <w:rsid w:val="00873345"/>
    <w:rsid w:val="00873630"/>
    <w:rsid w:val="0087363D"/>
    <w:rsid w:val="008736C1"/>
    <w:rsid w:val="008737DB"/>
    <w:rsid w:val="00873AB5"/>
    <w:rsid w:val="00873CEF"/>
    <w:rsid w:val="00874181"/>
    <w:rsid w:val="008743F1"/>
    <w:rsid w:val="00874716"/>
    <w:rsid w:val="00874AD5"/>
    <w:rsid w:val="00874CF6"/>
    <w:rsid w:val="00874F99"/>
    <w:rsid w:val="0087528F"/>
    <w:rsid w:val="008758A6"/>
    <w:rsid w:val="00875B74"/>
    <w:rsid w:val="00875C1A"/>
    <w:rsid w:val="00875D2C"/>
    <w:rsid w:val="00875F56"/>
    <w:rsid w:val="00876214"/>
    <w:rsid w:val="0087627C"/>
    <w:rsid w:val="008763AE"/>
    <w:rsid w:val="0087643F"/>
    <w:rsid w:val="008764CB"/>
    <w:rsid w:val="00876736"/>
    <w:rsid w:val="00877A3F"/>
    <w:rsid w:val="00877C5F"/>
    <w:rsid w:val="00877D9B"/>
    <w:rsid w:val="00877E70"/>
    <w:rsid w:val="00880027"/>
    <w:rsid w:val="00880462"/>
    <w:rsid w:val="00880670"/>
    <w:rsid w:val="00880696"/>
    <w:rsid w:val="00881910"/>
    <w:rsid w:val="00881BE7"/>
    <w:rsid w:val="00881C2F"/>
    <w:rsid w:val="00881CB7"/>
    <w:rsid w:val="008822F3"/>
    <w:rsid w:val="00882989"/>
    <w:rsid w:val="00882EB1"/>
    <w:rsid w:val="00882ED5"/>
    <w:rsid w:val="00882F94"/>
    <w:rsid w:val="00882FC0"/>
    <w:rsid w:val="008839B3"/>
    <w:rsid w:val="00883AA8"/>
    <w:rsid w:val="00883AFA"/>
    <w:rsid w:val="00883C34"/>
    <w:rsid w:val="00883D65"/>
    <w:rsid w:val="00883FB5"/>
    <w:rsid w:val="00883FCE"/>
    <w:rsid w:val="00884958"/>
    <w:rsid w:val="00884991"/>
    <w:rsid w:val="00884AB5"/>
    <w:rsid w:val="00884B09"/>
    <w:rsid w:val="00884FCC"/>
    <w:rsid w:val="008853CA"/>
    <w:rsid w:val="00885883"/>
    <w:rsid w:val="00885D93"/>
    <w:rsid w:val="008860D4"/>
    <w:rsid w:val="0088630F"/>
    <w:rsid w:val="00886A28"/>
    <w:rsid w:val="00887153"/>
    <w:rsid w:val="008871AA"/>
    <w:rsid w:val="00887380"/>
    <w:rsid w:val="00887528"/>
    <w:rsid w:val="00887547"/>
    <w:rsid w:val="008877D1"/>
    <w:rsid w:val="00887972"/>
    <w:rsid w:val="00887D36"/>
    <w:rsid w:val="00890217"/>
    <w:rsid w:val="00890352"/>
    <w:rsid w:val="0089054D"/>
    <w:rsid w:val="00890573"/>
    <w:rsid w:val="00890AB5"/>
    <w:rsid w:val="00890C99"/>
    <w:rsid w:val="00890CAC"/>
    <w:rsid w:val="008919DF"/>
    <w:rsid w:val="00891B39"/>
    <w:rsid w:val="00891EA7"/>
    <w:rsid w:val="00892078"/>
    <w:rsid w:val="0089218B"/>
    <w:rsid w:val="008922EB"/>
    <w:rsid w:val="0089252B"/>
    <w:rsid w:val="0089266B"/>
    <w:rsid w:val="00892ACA"/>
    <w:rsid w:val="00892AF9"/>
    <w:rsid w:val="00892C1E"/>
    <w:rsid w:val="00892ED1"/>
    <w:rsid w:val="00892F13"/>
    <w:rsid w:val="008931A6"/>
    <w:rsid w:val="00893253"/>
    <w:rsid w:val="00893255"/>
    <w:rsid w:val="008936D1"/>
    <w:rsid w:val="008938A2"/>
    <w:rsid w:val="008938E7"/>
    <w:rsid w:val="00893D02"/>
    <w:rsid w:val="00893D09"/>
    <w:rsid w:val="00893EDC"/>
    <w:rsid w:val="008946A3"/>
    <w:rsid w:val="0089485B"/>
    <w:rsid w:val="00894900"/>
    <w:rsid w:val="008949D2"/>
    <w:rsid w:val="00894ED8"/>
    <w:rsid w:val="0089563F"/>
    <w:rsid w:val="00895802"/>
    <w:rsid w:val="00895813"/>
    <w:rsid w:val="00895AD0"/>
    <w:rsid w:val="0089642E"/>
    <w:rsid w:val="00896470"/>
    <w:rsid w:val="008968CD"/>
    <w:rsid w:val="0089690E"/>
    <w:rsid w:val="00896FCB"/>
    <w:rsid w:val="0089712A"/>
    <w:rsid w:val="008971B9"/>
    <w:rsid w:val="00897539"/>
    <w:rsid w:val="00897D2F"/>
    <w:rsid w:val="00897F25"/>
    <w:rsid w:val="008A001F"/>
    <w:rsid w:val="008A0408"/>
    <w:rsid w:val="008A0537"/>
    <w:rsid w:val="008A0799"/>
    <w:rsid w:val="008A0ED2"/>
    <w:rsid w:val="008A1748"/>
    <w:rsid w:val="008A182D"/>
    <w:rsid w:val="008A1874"/>
    <w:rsid w:val="008A1C39"/>
    <w:rsid w:val="008A1DF5"/>
    <w:rsid w:val="008A1F9A"/>
    <w:rsid w:val="008A2030"/>
    <w:rsid w:val="008A2572"/>
    <w:rsid w:val="008A295D"/>
    <w:rsid w:val="008A34B5"/>
    <w:rsid w:val="008A360B"/>
    <w:rsid w:val="008A369F"/>
    <w:rsid w:val="008A3AD9"/>
    <w:rsid w:val="008A3D00"/>
    <w:rsid w:val="008A43FE"/>
    <w:rsid w:val="008A4409"/>
    <w:rsid w:val="008A4686"/>
    <w:rsid w:val="008A493B"/>
    <w:rsid w:val="008A4965"/>
    <w:rsid w:val="008A4A29"/>
    <w:rsid w:val="008A4A7B"/>
    <w:rsid w:val="008A58EA"/>
    <w:rsid w:val="008A5916"/>
    <w:rsid w:val="008A5958"/>
    <w:rsid w:val="008A5D30"/>
    <w:rsid w:val="008A62BD"/>
    <w:rsid w:val="008A6479"/>
    <w:rsid w:val="008A6494"/>
    <w:rsid w:val="008A66CD"/>
    <w:rsid w:val="008A6872"/>
    <w:rsid w:val="008A6CD2"/>
    <w:rsid w:val="008A7124"/>
    <w:rsid w:val="008A7A48"/>
    <w:rsid w:val="008A7D55"/>
    <w:rsid w:val="008ADEC8"/>
    <w:rsid w:val="008B0629"/>
    <w:rsid w:val="008B09F6"/>
    <w:rsid w:val="008B0B95"/>
    <w:rsid w:val="008B0C1C"/>
    <w:rsid w:val="008B0D14"/>
    <w:rsid w:val="008B12A4"/>
    <w:rsid w:val="008B15F2"/>
    <w:rsid w:val="008B1B9E"/>
    <w:rsid w:val="008B2116"/>
    <w:rsid w:val="008B22BB"/>
    <w:rsid w:val="008B23B2"/>
    <w:rsid w:val="008B2923"/>
    <w:rsid w:val="008B2C2C"/>
    <w:rsid w:val="008B2D49"/>
    <w:rsid w:val="008B3006"/>
    <w:rsid w:val="008B37D4"/>
    <w:rsid w:val="008B384D"/>
    <w:rsid w:val="008B3A64"/>
    <w:rsid w:val="008B3C29"/>
    <w:rsid w:val="008B3EB1"/>
    <w:rsid w:val="008B4197"/>
    <w:rsid w:val="008B4864"/>
    <w:rsid w:val="008B4A88"/>
    <w:rsid w:val="008B525D"/>
    <w:rsid w:val="008B5586"/>
    <w:rsid w:val="008B56C8"/>
    <w:rsid w:val="008B5722"/>
    <w:rsid w:val="008B5943"/>
    <w:rsid w:val="008B5AF0"/>
    <w:rsid w:val="008B5B84"/>
    <w:rsid w:val="008B5C85"/>
    <w:rsid w:val="008B6129"/>
    <w:rsid w:val="008B61D2"/>
    <w:rsid w:val="008B6229"/>
    <w:rsid w:val="008B640E"/>
    <w:rsid w:val="008B6797"/>
    <w:rsid w:val="008B67EA"/>
    <w:rsid w:val="008B69C5"/>
    <w:rsid w:val="008B6A14"/>
    <w:rsid w:val="008B6A52"/>
    <w:rsid w:val="008B6CBA"/>
    <w:rsid w:val="008B6D1D"/>
    <w:rsid w:val="008B6E28"/>
    <w:rsid w:val="008B73F3"/>
    <w:rsid w:val="008B773B"/>
    <w:rsid w:val="008B7824"/>
    <w:rsid w:val="008B7CB4"/>
    <w:rsid w:val="008B7F22"/>
    <w:rsid w:val="008B7F29"/>
    <w:rsid w:val="008C01B4"/>
    <w:rsid w:val="008C02CC"/>
    <w:rsid w:val="008C0445"/>
    <w:rsid w:val="008C0A97"/>
    <w:rsid w:val="008C0AEA"/>
    <w:rsid w:val="008C0C7F"/>
    <w:rsid w:val="008C0DE3"/>
    <w:rsid w:val="008C1156"/>
    <w:rsid w:val="008C1356"/>
    <w:rsid w:val="008C1440"/>
    <w:rsid w:val="008C1A73"/>
    <w:rsid w:val="008C1AF8"/>
    <w:rsid w:val="008C1C50"/>
    <w:rsid w:val="008C1E72"/>
    <w:rsid w:val="008C2504"/>
    <w:rsid w:val="008C25E4"/>
    <w:rsid w:val="008C2790"/>
    <w:rsid w:val="008C2866"/>
    <w:rsid w:val="008C2B9A"/>
    <w:rsid w:val="008C311C"/>
    <w:rsid w:val="008C3BCF"/>
    <w:rsid w:val="008C4023"/>
    <w:rsid w:val="008C46C2"/>
    <w:rsid w:val="008C46CE"/>
    <w:rsid w:val="008C48BD"/>
    <w:rsid w:val="008C4922"/>
    <w:rsid w:val="008C4C34"/>
    <w:rsid w:val="008C4C8C"/>
    <w:rsid w:val="008C4CFA"/>
    <w:rsid w:val="008C4F71"/>
    <w:rsid w:val="008C4FDC"/>
    <w:rsid w:val="008C503A"/>
    <w:rsid w:val="008C5169"/>
    <w:rsid w:val="008C52BA"/>
    <w:rsid w:val="008C53BD"/>
    <w:rsid w:val="008C5489"/>
    <w:rsid w:val="008C56B5"/>
    <w:rsid w:val="008C586B"/>
    <w:rsid w:val="008C604D"/>
    <w:rsid w:val="008C610A"/>
    <w:rsid w:val="008C64DB"/>
    <w:rsid w:val="008C672E"/>
    <w:rsid w:val="008C6E9C"/>
    <w:rsid w:val="008C7086"/>
    <w:rsid w:val="008C71F1"/>
    <w:rsid w:val="008C7313"/>
    <w:rsid w:val="008C737A"/>
    <w:rsid w:val="008C7467"/>
    <w:rsid w:val="008C7556"/>
    <w:rsid w:val="008C78A4"/>
    <w:rsid w:val="008C797C"/>
    <w:rsid w:val="008C7BE5"/>
    <w:rsid w:val="008D0108"/>
    <w:rsid w:val="008D0211"/>
    <w:rsid w:val="008D05A6"/>
    <w:rsid w:val="008D063E"/>
    <w:rsid w:val="008D07B7"/>
    <w:rsid w:val="008D0928"/>
    <w:rsid w:val="008D0A4C"/>
    <w:rsid w:val="008D0B6C"/>
    <w:rsid w:val="008D0BE2"/>
    <w:rsid w:val="008D0E45"/>
    <w:rsid w:val="008D0F4C"/>
    <w:rsid w:val="008D10E3"/>
    <w:rsid w:val="008D113C"/>
    <w:rsid w:val="008D13DE"/>
    <w:rsid w:val="008D1618"/>
    <w:rsid w:val="008D1B03"/>
    <w:rsid w:val="008D22CE"/>
    <w:rsid w:val="008D2411"/>
    <w:rsid w:val="008D24C3"/>
    <w:rsid w:val="008D255F"/>
    <w:rsid w:val="008D2C86"/>
    <w:rsid w:val="008D2CC2"/>
    <w:rsid w:val="008D2FDE"/>
    <w:rsid w:val="008D376F"/>
    <w:rsid w:val="008D3803"/>
    <w:rsid w:val="008D3CDB"/>
    <w:rsid w:val="008D3D78"/>
    <w:rsid w:val="008D3E09"/>
    <w:rsid w:val="008D3EEB"/>
    <w:rsid w:val="008D47F0"/>
    <w:rsid w:val="008D4890"/>
    <w:rsid w:val="008D49A5"/>
    <w:rsid w:val="008D4AF2"/>
    <w:rsid w:val="008D4CA4"/>
    <w:rsid w:val="008D4D2B"/>
    <w:rsid w:val="008D4D88"/>
    <w:rsid w:val="008D50CA"/>
    <w:rsid w:val="008D51EB"/>
    <w:rsid w:val="008D563E"/>
    <w:rsid w:val="008D579B"/>
    <w:rsid w:val="008D5B21"/>
    <w:rsid w:val="008D5B98"/>
    <w:rsid w:val="008D5DF4"/>
    <w:rsid w:val="008D5E49"/>
    <w:rsid w:val="008D5F94"/>
    <w:rsid w:val="008D60AB"/>
    <w:rsid w:val="008D6460"/>
    <w:rsid w:val="008D6822"/>
    <w:rsid w:val="008D6F13"/>
    <w:rsid w:val="008D701B"/>
    <w:rsid w:val="008D73B0"/>
    <w:rsid w:val="008D7A78"/>
    <w:rsid w:val="008D7CF2"/>
    <w:rsid w:val="008D7D52"/>
    <w:rsid w:val="008D7F53"/>
    <w:rsid w:val="008E0286"/>
    <w:rsid w:val="008E0788"/>
    <w:rsid w:val="008E0C58"/>
    <w:rsid w:val="008E1BD7"/>
    <w:rsid w:val="008E2190"/>
    <w:rsid w:val="008E21DE"/>
    <w:rsid w:val="008E270E"/>
    <w:rsid w:val="008E28B7"/>
    <w:rsid w:val="008E28C2"/>
    <w:rsid w:val="008E2B1F"/>
    <w:rsid w:val="008E32E3"/>
    <w:rsid w:val="008E341B"/>
    <w:rsid w:val="008E3507"/>
    <w:rsid w:val="008E36E0"/>
    <w:rsid w:val="008E38C0"/>
    <w:rsid w:val="008E3C2F"/>
    <w:rsid w:val="008E3C9C"/>
    <w:rsid w:val="008E3ED7"/>
    <w:rsid w:val="008E3F0D"/>
    <w:rsid w:val="008E3F23"/>
    <w:rsid w:val="008E4093"/>
    <w:rsid w:val="008E44C0"/>
    <w:rsid w:val="008E4A3E"/>
    <w:rsid w:val="008E4BA8"/>
    <w:rsid w:val="008E4EC1"/>
    <w:rsid w:val="008E5480"/>
    <w:rsid w:val="008E585E"/>
    <w:rsid w:val="008E5BA0"/>
    <w:rsid w:val="008E5CB8"/>
    <w:rsid w:val="008E5D25"/>
    <w:rsid w:val="008E5DE7"/>
    <w:rsid w:val="008E5F01"/>
    <w:rsid w:val="008E5F26"/>
    <w:rsid w:val="008E600D"/>
    <w:rsid w:val="008E6123"/>
    <w:rsid w:val="008E6596"/>
    <w:rsid w:val="008E66E8"/>
    <w:rsid w:val="008E69D4"/>
    <w:rsid w:val="008E6DDA"/>
    <w:rsid w:val="008E70F7"/>
    <w:rsid w:val="008E7226"/>
    <w:rsid w:val="008E73AD"/>
    <w:rsid w:val="008E74AF"/>
    <w:rsid w:val="008E791D"/>
    <w:rsid w:val="008F006B"/>
    <w:rsid w:val="008F00EE"/>
    <w:rsid w:val="008F03AE"/>
    <w:rsid w:val="008F098C"/>
    <w:rsid w:val="008F0C85"/>
    <w:rsid w:val="008F0D9B"/>
    <w:rsid w:val="008F10E0"/>
    <w:rsid w:val="008F13B4"/>
    <w:rsid w:val="008F1507"/>
    <w:rsid w:val="008F17CE"/>
    <w:rsid w:val="008F1D60"/>
    <w:rsid w:val="008F1F7F"/>
    <w:rsid w:val="008F1F82"/>
    <w:rsid w:val="008F2002"/>
    <w:rsid w:val="008F21D5"/>
    <w:rsid w:val="008F24D8"/>
    <w:rsid w:val="008F2529"/>
    <w:rsid w:val="008F2677"/>
    <w:rsid w:val="008F2A78"/>
    <w:rsid w:val="008F313E"/>
    <w:rsid w:val="008F3141"/>
    <w:rsid w:val="008F3FAE"/>
    <w:rsid w:val="008F4119"/>
    <w:rsid w:val="008F4218"/>
    <w:rsid w:val="008F42FF"/>
    <w:rsid w:val="008F4365"/>
    <w:rsid w:val="008F443C"/>
    <w:rsid w:val="008F44D9"/>
    <w:rsid w:val="008F4909"/>
    <w:rsid w:val="008F4A11"/>
    <w:rsid w:val="008F58FA"/>
    <w:rsid w:val="008F5B5D"/>
    <w:rsid w:val="008F62A1"/>
    <w:rsid w:val="008F6624"/>
    <w:rsid w:val="008F67CE"/>
    <w:rsid w:val="008F67F4"/>
    <w:rsid w:val="008F6805"/>
    <w:rsid w:val="008F6906"/>
    <w:rsid w:val="008F69F6"/>
    <w:rsid w:val="008F6A00"/>
    <w:rsid w:val="008F6AEB"/>
    <w:rsid w:val="008F6DE2"/>
    <w:rsid w:val="008F6ED3"/>
    <w:rsid w:val="008F7731"/>
    <w:rsid w:val="008F77DD"/>
    <w:rsid w:val="008F7A96"/>
    <w:rsid w:val="008F7AB7"/>
    <w:rsid w:val="0090009B"/>
    <w:rsid w:val="00900625"/>
    <w:rsid w:val="00900634"/>
    <w:rsid w:val="00900B83"/>
    <w:rsid w:val="00900ED4"/>
    <w:rsid w:val="0090135E"/>
    <w:rsid w:val="00901420"/>
    <w:rsid w:val="00901542"/>
    <w:rsid w:val="009018C1"/>
    <w:rsid w:val="0090192C"/>
    <w:rsid w:val="00901BC6"/>
    <w:rsid w:val="00901CCB"/>
    <w:rsid w:val="00901D48"/>
    <w:rsid w:val="00901E8B"/>
    <w:rsid w:val="00902045"/>
    <w:rsid w:val="00902165"/>
    <w:rsid w:val="009021DF"/>
    <w:rsid w:val="009023B8"/>
    <w:rsid w:val="00902888"/>
    <w:rsid w:val="00902F92"/>
    <w:rsid w:val="0090317F"/>
    <w:rsid w:val="009033DC"/>
    <w:rsid w:val="0090383B"/>
    <w:rsid w:val="00903CE0"/>
    <w:rsid w:val="00903F3D"/>
    <w:rsid w:val="00904874"/>
    <w:rsid w:val="00904888"/>
    <w:rsid w:val="00904C28"/>
    <w:rsid w:val="00904D3F"/>
    <w:rsid w:val="00904F85"/>
    <w:rsid w:val="00905152"/>
    <w:rsid w:val="00905161"/>
    <w:rsid w:val="009055B5"/>
    <w:rsid w:val="00905BD9"/>
    <w:rsid w:val="00905F1B"/>
    <w:rsid w:val="00906065"/>
    <w:rsid w:val="00906104"/>
    <w:rsid w:val="00906612"/>
    <w:rsid w:val="0090673C"/>
    <w:rsid w:val="009069F1"/>
    <w:rsid w:val="00907373"/>
    <w:rsid w:val="00907E3A"/>
    <w:rsid w:val="009104C9"/>
    <w:rsid w:val="0091072A"/>
    <w:rsid w:val="00910761"/>
    <w:rsid w:val="00910864"/>
    <w:rsid w:val="00910B2E"/>
    <w:rsid w:val="00910DF3"/>
    <w:rsid w:val="00911075"/>
    <w:rsid w:val="00911AFA"/>
    <w:rsid w:val="00911B10"/>
    <w:rsid w:val="00911D0E"/>
    <w:rsid w:val="00911E0C"/>
    <w:rsid w:val="009124F0"/>
    <w:rsid w:val="0091261F"/>
    <w:rsid w:val="0091292B"/>
    <w:rsid w:val="00912A0B"/>
    <w:rsid w:val="00912E4C"/>
    <w:rsid w:val="00913504"/>
    <w:rsid w:val="009135BE"/>
    <w:rsid w:val="00913A04"/>
    <w:rsid w:val="00913AEC"/>
    <w:rsid w:val="00913C47"/>
    <w:rsid w:val="00913E6C"/>
    <w:rsid w:val="0091443D"/>
    <w:rsid w:val="009145AE"/>
    <w:rsid w:val="009145E5"/>
    <w:rsid w:val="00914B3A"/>
    <w:rsid w:val="00914CE8"/>
    <w:rsid w:val="009150E9"/>
    <w:rsid w:val="00915CB0"/>
    <w:rsid w:val="00915DA2"/>
    <w:rsid w:val="00915E88"/>
    <w:rsid w:val="00915F98"/>
    <w:rsid w:val="009164B3"/>
    <w:rsid w:val="009167DA"/>
    <w:rsid w:val="00916F5D"/>
    <w:rsid w:val="0091700A"/>
    <w:rsid w:val="009171E3"/>
    <w:rsid w:val="009172A6"/>
    <w:rsid w:val="009172BA"/>
    <w:rsid w:val="00917374"/>
    <w:rsid w:val="00917432"/>
    <w:rsid w:val="00917709"/>
    <w:rsid w:val="0091788B"/>
    <w:rsid w:val="009179D4"/>
    <w:rsid w:val="00917B20"/>
    <w:rsid w:val="00917BB1"/>
    <w:rsid w:val="00917E59"/>
    <w:rsid w:val="00917E67"/>
    <w:rsid w:val="009200C2"/>
    <w:rsid w:val="00920165"/>
    <w:rsid w:val="00920469"/>
    <w:rsid w:val="00920609"/>
    <w:rsid w:val="00920756"/>
    <w:rsid w:val="00920763"/>
    <w:rsid w:val="009207D0"/>
    <w:rsid w:val="009208CB"/>
    <w:rsid w:val="00920934"/>
    <w:rsid w:val="00920C5D"/>
    <w:rsid w:val="0092185C"/>
    <w:rsid w:val="00921B3C"/>
    <w:rsid w:val="00921D09"/>
    <w:rsid w:val="00921EDE"/>
    <w:rsid w:val="00921F2C"/>
    <w:rsid w:val="0092200E"/>
    <w:rsid w:val="00922123"/>
    <w:rsid w:val="00922262"/>
    <w:rsid w:val="009223F5"/>
    <w:rsid w:val="00922405"/>
    <w:rsid w:val="00922700"/>
    <w:rsid w:val="009227BC"/>
    <w:rsid w:val="00922BC1"/>
    <w:rsid w:val="0092318E"/>
    <w:rsid w:val="009233D6"/>
    <w:rsid w:val="0092385C"/>
    <w:rsid w:val="00923C6E"/>
    <w:rsid w:val="00923C85"/>
    <w:rsid w:val="00923F7F"/>
    <w:rsid w:val="0092425E"/>
    <w:rsid w:val="00924572"/>
    <w:rsid w:val="009249B2"/>
    <w:rsid w:val="00924D89"/>
    <w:rsid w:val="00924E4F"/>
    <w:rsid w:val="009250DF"/>
    <w:rsid w:val="00925175"/>
    <w:rsid w:val="0092522A"/>
    <w:rsid w:val="009253A2"/>
    <w:rsid w:val="00925511"/>
    <w:rsid w:val="00925AAC"/>
    <w:rsid w:val="00925D1C"/>
    <w:rsid w:val="009263F1"/>
    <w:rsid w:val="00926402"/>
    <w:rsid w:val="0092654B"/>
    <w:rsid w:val="00926CC4"/>
    <w:rsid w:val="0092719A"/>
    <w:rsid w:val="0092748D"/>
    <w:rsid w:val="009274A7"/>
    <w:rsid w:val="009274CA"/>
    <w:rsid w:val="00927F45"/>
    <w:rsid w:val="00930148"/>
    <w:rsid w:val="0093024A"/>
    <w:rsid w:val="0093033F"/>
    <w:rsid w:val="00930372"/>
    <w:rsid w:val="009303C6"/>
    <w:rsid w:val="009305F6"/>
    <w:rsid w:val="00930756"/>
    <w:rsid w:val="0093088B"/>
    <w:rsid w:val="00930931"/>
    <w:rsid w:val="00930947"/>
    <w:rsid w:val="00930A0F"/>
    <w:rsid w:val="00930A9E"/>
    <w:rsid w:val="00930F54"/>
    <w:rsid w:val="00931050"/>
    <w:rsid w:val="0093126A"/>
    <w:rsid w:val="00931A26"/>
    <w:rsid w:val="00931B35"/>
    <w:rsid w:val="00931E57"/>
    <w:rsid w:val="00931ECE"/>
    <w:rsid w:val="00931F39"/>
    <w:rsid w:val="00932166"/>
    <w:rsid w:val="00932262"/>
    <w:rsid w:val="00932849"/>
    <w:rsid w:val="009329BF"/>
    <w:rsid w:val="00932AB4"/>
    <w:rsid w:val="00932AE9"/>
    <w:rsid w:val="00932AEE"/>
    <w:rsid w:val="00932CC2"/>
    <w:rsid w:val="00932EA7"/>
    <w:rsid w:val="00932EE8"/>
    <w:rsid w:val="0093302D"/>
    <w:rsid w:val="009331C6"/>
    <w:rsid w:val="00933215"/>
    <w:rsid w:val="00933513"/>
    <w:rsid w:val="009345B3"/>
    <w:rsid w:val="0093472C"/>
    <w:rsid w:val="00934955"/>
    <w:rsid w:val="00934D21"/>
    <w:rsid w:val="00934FEA"/>
    <w:rsid w:val="00935125"/>
    <w:rsid w:val="0093527F"/>
    <w:rsid w:val="00935A05"/>
    <w:rsid w:val="009361FE"/>
    <w:rsid w:val="00936B50"/>
    <w:rsid w:val="00937980"/>
    <w:rsid w:val="009379C0"/>
    <w:rsid w:val="00937CBB"/>
    <w:rsid w:val="0094081A"/>
    <w:rsid w:val="00940887"/>
    <w:rsid w:val="00940D94"/>
    <w:rsid w:val="00940E53"/>
    <w:rsid w:val="00941155"/>
    <w:rsid w:val="00941185"/>
    <w:rsid w:val="009415D9"/>
    <w:rsid w:val="00941D50"/>
    <w:rsid w:val="00941D77"/>
    <w:rsid w:val="00942F65"/>
    <w:rsid w:val="0094315F"/>
    <w:rsid w:val="009432FD"/>
    <w:rsid w:val="00943367"/>
    <w:rsid w:val="0094361E"/>
    <w:rsid w:val="009436B6"/>
    <w:rsid w:val="0094373E"/>
    <w:rsid w:val="00943914"/>
    <w:rsid w:val="00943A64"/>
    <w:rsid w:val="00943CFA"/>
    <w:rsid w:val="00944002"/>
    <w:rsid w:val="00944396"/>
    <w:rsid w:val="00944D6E"/>
    <w:rsid w:val="00944E5B"/>
    <w:rsid w:val="00944EA1"/>
    <w:rsid w:val="00944F9E"/>
    <w:rsid w:val="009453D7"/>
    <w:rsid w:val="00945F28"/>
    <w:rsid w:val="009460B7"/>
    <w:rsid w:val="00946151"/>
    <w:rsid w:val="0094656C"/>
    <w:rsid w:val="009468CC"/>
    <w:rsid w:val="009468F4"/>
    <w:rsid w:val="00947433"/>
    <w:rsid w:val="0094753B"/>
    <w:rsid w:val="0094780C"/>
    <w:rsid w:val="00947A88"/>
    <w:rsid w:val="00947AD4"/>
    <w:rsid w:val="00947B08"/>
    <w:rsid w:val="00947BCD"/>
    <w:rsid w:val="00947BD0"/>
    <w:rsid w:val="00947DDF"/>
    <w:rsid w:val="0095004C"/>
    <w:rsid w:val="009507F6"/>
    <w:rsid w:val="00950807"/>
    <w:rsid w:val="00950902"/>
    <w:rsid w:val="00950AD6"/>
    <w:rsid w:val="00950C83"/>
    <w:rsid w:val="0095174A"/>
    <w:rsid w:val="00951796"/>
    <w:rsid w:val="00951AC2"/>
    <w:rsid w:val="00951E71"/>
    <w:rsid w:val="009520A8"/>
    <w:rsid w:val="00952379"/>
    <w:rsid w:val="009523EA"/>
    <w:rsid w:val="00952AA7"/>
    <w:rsid w:val="00953930"/>
    <w:rsid w:val="00953BEB"/>
    <w:rsid w:val="00953BEC"/>
    <w:rsid w:val="00953DBC"/>
    <w:rsid w:val="00953F8F"/>
    <w:rsid w:val="00954175"/>
    <w:rsid w:val="009544B4"/>
    <w:rsid w:val="0095460A"/>
    <w:rsid w:val="009546CB"/>
    <w:rsid w:val="00954B3C"/>
    <w:rsid w:val="0095537E"/>
    <w:rsid w:val="0095542F"/>
    <w:rsid w:val="00955485"/>
    <w:rsid w:val="009556D1"/>
    <w:rsid w:val="009559F8"/>
    <w:rsid w:val="00955C9A"/>
    <w:rsid w:val="00955E83"/>
    <w:rsid w:val="00956140"/>
    <w:rsid w:val="009566E9"/>
    <w:rsid w:val="0095677B"/>
    <w:rsid w:val="00956783"/>
    <w:rsid w:val="00956F82"/>
    <w:rsid w:val="009570AA"/>
    <w:rsid w:val="00957261"/>
    <w:rsid w:val="00957AA3"/>
    <w:rsid w:val="0096004C"/>
    <w:rsid w:val="0096036B"/>
    <w:rsid w:val="009604B3"/>
    <w:rsid w:val="0096064D"/>
    <w:rsid w:val="00960B2B"/>
    <w:rsid w:val="00960F57"/>
    <w:rsid w:val="0096113F"/>
    <w:rsid w:val="00961324"/>
    <w:rsid w:val="009617E9"/>
    <w:rsid w:val="00961813"/>
    <w:rsid w:val="0096197A"/>
    <w:rsid w:val="009619F0"/>
    <w:rsid w:val="00961C40"/>
    <w:rsid w:val="009620C7"/>
    <w:rsid w:val="0096241A"/>
    <w:rsid w:val="009625DB"/>
    <w:rsid w:val="00962D74"/>
    <w:rsid w:val="00962F6A"/>
    <w:rsid w:val="009636D0"/>
    <w:rsid w:val="00963879"/>
    <w:rsid w:val="00963A3C"/>
    <w:rsid w:val="00963DEA"/>
    <w:rsid w:val="00963E03"/>
    <w:rsid w:val="00963EBA"/>
    <w:rsid w:val="00963F23"/>
    <w:rsid w:val="009645E4"/>
    <w:rsid w:val="00964641"/>
    <w:rsid w:val="009648DD"/>
    <w:rsid w:val="0096533B"/>
    <w:rsid w:val="009654D4"/>
    <w:rsid w:val="009659C6"/>
    <w:rsid w:val="00965E73"/>
    <w:rsid w:val="00966445"/>
    <w:rsid w:val="00966515"/>
    <w:rsid w:val="00967057"/>
    <w:rsid w:val="00967458"/>
    <w:rsid w:val="0096763C"/>
    <w:rsid w:val="00967A92"/>
    <w:rsid w:val="00967DBE"/>
    <w:rsid w:val="00967F41"/>
    <w:rsid w:val="00967F47"/>
    <w:rsid w:val="009701E2"/>
    <w:rsid w:val="00970271"/>
    <w:rsid w:val="00970459"/>
    <w:rsid w:val="00970573"/>
    <w:rsid w:val="0097070D"/>
    <w:rsid w:val="00970948"/>
    <w:rsid w:val="00970A3F"/>
    <w:rsid w:val="00970DA7"/>
    <w:rsid w:val="009712F9"/>
    <w:rsid w:val="009714FD"/>
    <w:rsid w:val="0097159A"/>
    <w:rsid w:val="0097177F"/>
    <w:rsid w:val="00971B7B"/>
    <w:rsid w:val="00971C9F"/>
    <w:rsid w:val="00972B87"/>
    <w:rsid w:val="00972DA7"/>
    <w:rsid w:val="00972FA4"/>
    <w:rsid w:val="00973157"/>
    <w:rsid w:val="00973171"/>
    <w:rsid w:val="0097344F"/>
    <w:rsid w:val="0097394B"/>
    <w:rsid w:val="0097394D"/>
    <w:rsid w:val="00973A2A"/>
    <w:rsid w:val="009742ED"/>
    <w:rsid w:val="009743DE"/>
    <w:rsid w:val="009744E1"/>
    <w:rsid w:val="0097459C"/>
    <w:rsid w:val="00974A39"/>
    <w:rsid w:val="00974A6F"/>
    <w:rsid w:val="00974A7D"/>
    <w:rsid w:val="00974B75"/>
    <w:rsid w:val="00974BE6"/>
    <w:rsid w:val="00974E2F"/>
    <w:rsid w:val="00975D21"/>
    <w:rsid w:val="0097621B"/>
    <w:rsid w:val="00976965"/>
    <w:rsid w:val="00976D4D"/>
    <w:rsid w:val="0097731C"/>
    <w:rsid w:val="00977714"/>
    <w:rsid w:val="00977B2D"/>
    <w:rsid w:val="00977DA9"/>
    <w:rsid w:val="00980531"/>
    <w:rsid w:val="009809B0"/>
    <w:rsid w:val="00980A1E"/>
    <w:rsid w:val="00980BC3"/>
    <w:rsid w:val="00980BDC"/>
    <w:rsid w:val="00980CC2"/>
    <w:rsid w:val="0098118E"/>
    <w:rsid w:val="00981214"/>
    <w:rsid w:val="00981277"/>
    <w:rsid w:val="0098164C"/>
    <w:rsid w:val="00981823"/>
    <w:rsid w:val="009818BE"/>
    <w:rsid w:val="00981A26"/>
    <w:rsid w:val="00981F02"/>
    <w:rsid w:val="009820CA"/>
    <w:rsid w:val="00982135"/>
    <w:rsid w:val="0098226F"/>
    <w:rsid w:val="00982786"/>
    <w:rsid w:val="009828F3"/>
    <w:rsid w:val="00982971"/>
    <w:rsid w:val="00982AC9"/>
    <w:rsid w:val="00982C78"/>
    <w:rsid w:val="00982E31"/>
    <w:rsid w:val="00982EFE"/>
    <w:rsid w:val="00983099"/>
    <w:rsid w:val="00983174"/>
    <w:rsid w:val="0098317F"/>
    <w:rsid w:val="009837C8"/>
    <w:rsid w:val="0098384E"/>
    <w:rsid w:val="0098385E"/>
    <w:rsid w:val="00983F71"/>
    <w:rsid w:val="009841CE"/>
    <w:rsid w:val="00984299"/>
    <w:rsid w:val="009844AF"/>
    <w:rsid w:val="0098470F"/>
    <w:rsid w:val="009847FE"/>
    <w:rsid w:val="00984C2D"/>
    <w:rsid w:val="00984CBB"/>
    <w:rsid w:val="00984D9E"/>
    <w:rsid w:val="00984E5B"/>
    <w:rsid w:val="0098513F"/>
    <w:rsid w:val="00985768"/>
    <w:rsid w:val="0098582F"/>
    <w:rsid w:val="00985893"/>
    <w:rsid w:val="0098591B"/>
    <w:rsid w:val="00985A80"/>
    <w:rsid w:val="00985E59"/>
    <w:rsid w:val="00985E66"/>
    <w:rsid w:val="00985E6C"/>
    <w:rsid w:val="00986567"/>
    <w:rsid w:val="0098657D"/>
    <w:rsid w:val="00986730"/>
    <w:rsid w:val="00986956"/>
    <w:rsid w:val="00986C3E"/>
    <w:rsid w:val="00986ED0"/>
    <w:rsid w:val="00986FAC"/>
    <w:rsid w:val="00987003"/>
    <w:rsid w:val="00987EE9"/>
    <w:rsid w:val="0099010A"/>
    <w:rsid w:val="009901E7"/>
    <w:rsid w:val="0099025C"/>
    <w:rsid w:val="0099027E"/>
    <w:rsid w:val="00990414"/>
    <w:rsid w:val="00990AF0"/>
    <w:rsid w:val="00990B18"/>
    <w:rsid w:val="00991047"/>
    <w:rsid w:val="009912B3"/>
    <w:rsid w:val="0099156E"/>
    <w:rsid w:val="009915E8"/>
    <w:rsid w:val="009916E2"/>
    <w:rsid w:val="00991C64"/>
    <w:rsid w:val="00991DD9"/>
    <w:rsid w:val="0099205F"/>
    <w:rsid w:val="00992171"/>
    <w:rsid w:val="00992337"/>
    <w:rsid w:val="0099236E"/>
    <w:rsid w:val="0099242B"/>
    <w:rsid w:val="0099278F"/>
    <w:rsid w:val="0099297F"/>
    <w:rsid w:val="009929F8"/>
    <w:rsid w:val="00992B8B"/>
    <w:rsid w:val="00992CA2"/>
    <w:rsid w:val="0099327D"/>
    <w:rsid w:val="00993920"/>
    <w:rsid w:val="009939B6"/>
    <w:rsid w:val="00993BBC"/>
    <w:rsid w:val="00993BF8"/>
    <w:rsid w:val="0099421A"/>
    <w:rsid w:val="00994739"/>
    <w:rsid w:val="00994C13"/>
    <w:rsid w:val="0099545A"/>
    <w:rsid w:val="00995543"/>
    <w:rsid w:val="009955B2"/>
    <w:rsid w:val="00995645"/>
    <w:rsid w:val="0099577C"/>
    <w:rsid w:val="00995A85"/>
    <w:rsid w:val="00995B84"/>
    <w:rsid w:val="00995EE1"/>
    <w:rsid w:val="009961E5"/>
    <w:rsid w:val="0099635F"/>
    <w:rsid w:val="00996434"/>
    <w:rsid w:val="00997464"/>
    <w:rsid w:val="0099756A"/>
    <w:rsid w:val="00997621"/>
    <w:rsid w:val="00997825"/>
    <w:rsid w:val="009A043A"/>
    <w:rsid w:val="009A046F"/>
    <w:rsid w:val="009A0499"/>
    <w:rsid w:val="009A09BC"/>
    <w:rsid w:val="009A1211"/>
    <w:rsid w:val="009A1275"/>
    <w:rsid w:val="009A1346"/>
    <w:rsid w:val="009A17FB"/>
    <w:rsid w:val="009A19DC"/>
    <w:rsid w:val="009A1A14"/>
    <w:rsid w:val="009A1CBF"/>
    <w:rsid w:val="009A1D26"/>
    <w:rsid w:val="009A1EA5"/>
    <w:rsid w:val="009A1F80"/>
    <w:rsid w:val="009A240D"/>
    <w:rsid w:val="009A2672"/>
    <w:rsid w:val="009A2CC7"/>
    <w:rsid w:val="009A32E2"/>
    <w:rsid w:val="009A3827"/>
    <w:rsid w:val="009A3837"/>
    <w:rsid w:val="009A3B50"/>
    <w:rsid w:val="009A4011"/>
    <w:rsid w:val="009A404E"/>
    <w:rsid w:val="009A40BD"/>
    <w:rsid w:val="009A41DC"/>
    <w:rsid w:val="009A427A"/>
    <w:rsid w:val="009A46C3"/>
    <w:rsid w:val="009A4A52"/>
    <w:rsid w:val="009A4B53"/>
    <w:rsid w:val="009A4BD0"/>
    <w:rsid w:val="009A4CCF"/>
    <w:rsid w:val="009A4D0C"/>
    <w:rsid w:val="009A5010"/>
    <w:rsid w:val="009A503B"/>
    <w:rsid w:val="009A52F0"/>
    <w:rsid w:val="009A5480"/>
    <w:rsid w:val="009A55F6"/>
    <w:rsid w:val="009A5818"/>
    <w:rsid w:val="009A5D40"/>
    <w:rsid w:val="009A5D44"/>
    <w:rsid w:val="009A5E38"/>
    <w:rsid w:val="009A5F12"/>
    <w:rsid w:val="009A626C"/>
    <w:rsid w:val="009A62CC"/>
    <w:rsid w:val="009A66B2"/>
    <w:rsid w:val="009A66D4"/>
    <w:rsid w:val="009A6738"/>
    <w:rsid w:val="009A6A8D"/>
    <w:rsid w:val="009A6BE4"/>
    <w:rsid w:val="009A7564"/>
    <w:rsid w:val="009A7F88"/>
    <w:rsid w:val="009B0AB3"/>
    <w:rsid w:val="009B0C3D"/>
    <w:rsid w:val="009B1212"/>
    <w:rsid w:val="009B1476"/>
    <w:rsid w:val="009B147F"/>
    <w:rsid w:val="009B1895"/>
    <w:rsid w:val="009B1BD1"/>
    <w:rsid w:val="009B1C2D"/>
    <w:rsid w:val="009B1D41"/>
    <w:rsid w:val="009B209E"/>
    <w:rsid w:val="009B20C8"/>
    <w:rsid w:val="009B2408"/>
    <w:rsid w:val="009B2443"/>
    <w:rsid w:val="009B2A44"/>
    <w:rsid w:val="009B2D89"/>
    <w:rsid w:val="009B2E74"/>
    <w:rsid w:val="009B2EE3"/>
    <w:rsid w:val="009B2F01"/>
    <w:rsid w:val="009B2F2B"/>
    <w:rsid w:val="009B330D"/>
    <w:rsid w:val="009B35A3"/>
    <w:rsid w:val="009B3798"/>
    <w:rsid w:val="009B3800"/>
    <w:rsid w:val="009B3B4A"/>
    <w:rsid w:val="009B4383"/>
    <w:rsid w:val="009B457D"/>
    <w:rsid w:val="009B46C0"/>
    <w:rsid w:val="009B4CDA"/>
    <w:rsid w:val="009B5053"/>
    <w:rsid w:val="009B5074"/>
    <w:rsid w:val="009B5298"/>
    <w:rsid w:val="009B52CB"/>
    <w:rsid w:val="009B530A"/>
    <w:rsid w:val="009B55A9"/>
    <w:rsid w:val="009B5667"/>
    <w:rsid w:val="009B58A5"/>
    <w:rsid w:val="009B5913"/>
    <w:rsid w:val="009B59E9"/>
    <w:rsid w:val="009B5B2C"/>
    <w:rsid w:val="009B6372"/>
    <w:rsid w:val="009B6404"/>
    <w:rsid w:val="009B6482"/>
    <w:rsid w:val="009B75B5"/>
    <w:rsid w:val="009B75BB"/>
    <w:rsid w:val="009B76A3"/>
    <w:rsid w:val="009B772B"/>
    <w:rsid w:val="009B7DAF"/>
    <w:rsid w:val="009BD0D4"/>
    <w:rsid w:val="009C02F7"/>
    <w:rsid w:val="009C0329"/>
    <w:rsid w:val="009C052B"/>
    <w:rsid w:val="009C06F0"/>
    <w:rsid w:val="009C06F2"/>
    <w:rsid w:val="009C0771"/>
    <w:rsid w:val="009C0875"/>
    <w:rsid w:val="009C08F8"/>
    <w:rsid w:val="009C0A66"/>
    <w:rsid w:val="009C0F78"/>
    <w:rsid w:val="009C13D7"/>
    <w:rsid w:val="009C1607"/>
    <w:rsid w:val="009C1A19"/>
    <w:rsid w:val="009C1DB8"/>
    <w:rsid w:val="009C236E"/>
    <w:rsid w:val="009C2473"/>
    <w:rsid w:val="009C2670"/>
    <w:rsid w:val="009C26FF"/>
    <w:rsid w:val="009C28FA"/>
    <w:rsid w:val="009C2B2A"/>
    <w:rsid w:val="009C2BCD"/>
    <w:rsid w:val="009C2EDA"/>
    <w:rsid w:val="009C315E"/>
    <w:rsid w:val="009C3586"/>
    <w:rsid w:val="009C3632"/>
    <w:rsid w:val="009C3991"/>
    <w:rsid w:val="009C3BF5"/>
    <w:rsid w:val="009C3FD3"/>
    <w:rsid w:val="009C40DD"/>
    <w:rsid w:val="009C44B6"/>
    <w:rsid w:val="009C46A1"/>
    <w:rsid w:val="009C48E0"/>
    <w:rsid w:val="009C4A17"/>
    <w:rsid w:val="009C4AD4"/>
    <w:rsid w:val="009C4B37"/>
    <w:rsid w:val="009C4E27"/>
    <w:rsid w:val="009C501F"/>
    <w:rsid w:val="009C54DD"/>
    <w:rsid w:val="009C54DE"/>
    <w:rsid w:val="009C578E"/>
    <w:rsid w:val="009C63A1"/>
    <w:rsid w:val="009C66BD"/>
    <w:rsid w:val="009C6963"/>
    <w:rsid w:val="009C69A4"/>
    <w:rsid w:val="009C6C87"/>
    <w:rsid w:val="009C6CBA"/>
    <w:rsid w:val="009C6E1B"/>
    <w:rsid w:val="009C6F5D"/>
    <w:rsid w:val="009C74ED"/>
    <w:rsid w:val="009C78B7"/>
    <w:rsid w:val="009C7D0B"/>
    <w:rsid w:val="009C7D16"/>
    <w:rsid w:val="009C7DAF"/>
    <w:rsid w:val="009C7E68"/>
    <w:rsid w:val="009D0C5C"/>
    <w:rsid w:val="009D1A14"/>
    <w:rsid w:val="009D1B4A"/>
    <w:rsid w:val="009D1D60"/>
    <w:rsid w:val="009D2295"/>
    <w:rsid w:val="009D22CD"/>
    <w:rsid w:val="009D22CE"/>
    <w:rsid w:val="009D2427"/>
    <w:rsid w:val="009D253B"/>
    <w:rsid w:val="009D3197"/>
    <w:rsid w:val="009D33D3"/>
    <w:rsid w:val="009D3599"/>
    <w:rsid w:val="009D363B"/>
    <w:rsid w:val="009D3949"/>
    <w:rsid w:val="009D398D"/>
    <w:rsid w:val="009D4051"/>
    <w:rsid w:val="009D46E9"/>
    <w:rsid w:val="009D4CF1"/>
    <w:rsid w:val="009D4D16"/>
    <w:rsid w:val="009D51CE"/>
    <w:rsid w:val="009D5ABE"/>
    <w:rsid w:val="009D5D3B"/>
    <w:rsid w:val="009D5DBD"/>
    <w:rsid w:val="009D5E08"/>
    <w:rsid w:val="009D62BE"/>
    <w:rsid w:val="009D658F"/>
    <w:rsid w:val="009D66A5"/>
    <w:rsid w:val="009D6A89"/>
    <w:rsid w:val="009D6C69"/>
    <w:rsid w:val="009D6D39"/>
    <w:rsid w:val="009D73F3"/>
    <w:rsid w:val="009D75EE"/>
    <w:rsid w:val="009D77CA"/>
    <w:rsid w:val="009D7891"/>
    <w:rsid w:val="009D7D98"/>
    <w:rsid w:val="009D7F7A"/>
    <w:rsid w:val="009E004C"/>
    <w:rsid w:val="009E0136"/>
    <w:rsid w:val="009E031D"/>
    <w:rsid w:val="009E03FC"/>
    <w:rsid w:val="009E0405"/>
    <w:rsid w:val="009E103F"/>
    <w:rsid w:val="009E16C0"/>
    <w:rsid w:val="009E1F04"/>
    <w:rsid w:val="009E1FF2"/>
    <w:rsid w:val="009E213D"/>
    <w:rsid w:val="009E2917"/>
    <w:rsid w:val="009E31A2"/>
    <w:rsid w:val="009E31FC"/>
    <w:rsid w:val="009E340B"/>
    <w:rsid w:val="009E3414"/>
    <w:rsid w:val="009E3637"/>
    <w:rsid w:val="009E375D"/>
    <w:rsid w:val="009E3FBB"/>
    <w:rsid w:val="009E402C"/>
    <w:rsid w:val="009E46E2"/>
    <w:rsid w:val="009E4973"/>
    <w:rsid w:val="009E4A5D"/>
    <w:rsid w:val="009E4B89"/>
    <w:rsid w:val="009E4CF8"/>
    <w:rsid w:val="009E503F"/>
    <w:rsid w:val="009E5AD5"/>
    <w:rsid w:val="009E6AD2"/>
    <w:rsid w:val="009E6BB9"/>
    <w:rsid w:val="009E728F"/>
    <w:rsid w:val="009E768D"/>
    <w:rsid w:val="009E769C"/>
    <w:rsid w:val="009E78E8"/>
    <w:rsid w:val="009E7B1E"/>
    <w:rsid w:val="009E7C71"/>
    <w:rsid w:val="009E7F20"/>
    <w:rsid w:val="009E7FC7"/>
    <w:rsid w:val="009F016E"/>
    <w:rsid w:val="009F0727"/>
    <w:rsid w:val="009F1010"/>
    <w:rsid w:val="009F105D"/>
    <w:rsid w:val="009F10CE"/>
    <w:rsid w:val="009F174C"/>
    <w:rsid w:val="009F1CCE"/>
    <w:rsid w:val="009F254B"/>
    <w:rsid w:val="009F26D6"/>
    <w:rsid w:val="009F2834"/>
    <w:rsid w:val="009F2934"/>
    <w:rsid w:val="009F29B4"/>
    <w:rsid w:val="009F2A49"/>
    <w:rsid w:val="009F3330"/>
    <w:rsid w:val="009F3BAC"/>
    <w:rsid w:val="009F3C3B"/>
    <w:rsid w:val="009F3D28"/>
    <w:rsid w:val="009F3DB2"/>
    <w:rsid w:val="009F4646"/>
    <w:rsid w:val="009F4907"/>
    <w:rsid w:val="009F49AC"/>
    <w:rsid w:val="009F4C76"/>
    <w:rsid w:val="009F4D08"/>
    <w:rsid w:val="009F570B"/>
    <w:rsid w:val="009F5A6D"/>
    <w:rsid w:val="009F5DD7"/>
    <w:rsid w:val="009F6412"/>
    <w:rsid w:val="009F6930"/>
    <w:rsid w:val="009F6BA9"/>
    <w:rsid w:val="009F6C3C"/>
    <w:rsid w:val="009F71A6"/>
    <w:rsid w:val="009F72DB"/>
    <w:rsid w:val="009F77BA"/>
    <w:rsid w:val="009F7830"/>
    <w:rsid w:val="009F7B59"/>
    <w:rsid w:val="009F7BDA"/>
    <w:rsid w:val="00A0004C"/>
    <w:rsid w:val="00A00401"/>
    <w:rsid w:val="00A00949"/>
    <w:rsid w:val="00A00D92"/>
    <w:rsid w:val="00A00E88"/>
    <w:rsid w:val="00A016C5"/>
    <w:rsid w:val="00A01785"/>
    <w:rsid w:val="00A02201"/>
    <w:rsid w:val="00A02266"/>
    <w:rsid w:val="00A02299"/>
    <w:rsid w:val="00A0233D"/>
    <w:rsid w:val="00A025EE"/>
    <w:rsid w:val="00A02894"/>
    <w:rsid w:val="00A02A49"/>
    <w:rsid w:val="00A02AD7"/>
    <w:rsid w:val="00A02B89"/>
    <w:rsid w:val="00A02CDE"/>
    <w:rsid w:val="00A03176"/>
    <w:rsid w:val="00A031AE"/>
    <w:rsid w:val="00A0323C"/>
    <w:rsid w:val="00A03854"/>
    <w:rsid w:val="00A03A0B"/>
    <w:rsid w:val="00A03E99"/>
    <w:rsid w:val="00A043C3"/>
    <w:rsid w:val="00A044A7"/>
    <w:rsid w:val="00A045E1"/>
    <w:rsid w:val="00A04736"/>
    <w:rsid w:val="00A049FA"/>
    <w:rsid w:val="00A04D31"/>
    <w:rsid w:val="00A05273"/>
    <w:rsid w:val="00A05CA5"/>
    <w:rsid w:val="00A05D5E"/>
    <w:rsid w:val="00A061F4"/>
    <w:rsid w:val="00A06392"/>
    <w:rsid w:val="00A0648A"/>
    <w:rsid w:val="00A065F4"/>
    <w:rsid w:val="00A06665"/>
    <w:rsid w:val="00A0680F"/>
    <w:rsid w:val="00A06AF8"/>
    <w:rsid w:val="00A06C2A"/>
    <w:rsid w:val="00A06CE0"/>
    <w:rsid w:val="00A06F17"/>
    <w:rsid w:val="00A06FB7"/>
    <w:rsid w:val="00A07221"/>
    <w:rsid w:val="00A07731"/>
    <w:rsid w:val="00A07828"/>
    <w:rsid w:val="00A07945"/>
    <w:rsid w:val="00A07C0E"/>
    <w:rsid w:val="00A1073B"/>
    <w:rsid w:val="00A10C5E"/>
    <w:rsid w:val="00A11152"/>
    <w:rsid w:val="00A114D9"/>
    <w:rsid w:val="00A11654"/>
    <w:rsid w:val="00A11D17"/>
    <w:rsid w:val="00A1207C"/>
    <w:rsid w:val="00A12116"/>
    <w:rsid w:val="00A123B8"/>
    <w:rsid w:val="00A123CE"/>
    <w:rsid w:val="00A125BA"/>
    <w:rsid w:val="00A12934"/>
    <w:rsid w:val="00A12DFB"/>
    <w:rsid w:val="00A12F0B"/>
    <w:rsid w:val="00A13263"/>
    <w:rsid w:val="00A1329F"/>
    <w:rsid w:val="00A133D3"/>
    <w:rsid w:val="00A13455"/>
    <w:rsid w:val="00A13668"/>
    <w:rsid w:val="00A139C6"/>
    <w:rsid w:val="00A13C05"/>
    <w:rsid w:val="00A13C62"/>
    <w:rsid w:val="00A13D58"/>
    <w:rsid w:val="00A13E6E"/>
    <w:rsid w:val="00A13FB9"/>
    <w:rsid w:val="00A143EC"/>
    <w:rsid w:val="00A14474"/>
    <w:rsid w:val="00A14686"/>
    <w:rsid w:val="00A148CC"/>
    <w:rsid w:val="00A14976"/>
    <w:rsid w:val="00A14A06"/>
    <w:rsid w:val="00A14B61"/>
    <w:rsid w:val="00A14C19"/>
    <w:rsid w:val="00A14F82"/>
    <w:rsid w:val="00A1500C"/>
    <w:rsid w:val="00A154CB"/>
    <w:rsid w:val="00A1571C"/>
    <w:rsid w:val="00A15A0F"/>
    <w:rsid w:val="00A15DDA"/>
    <w:rsid w:val="00A15DEC"/>
    <w:rsid w:val="00A16665"/>
    <w:rsid w:val="00A167A9"/>
    <w:rsid w:val="00A16FFE"/>
    <w:rsid w:val="00A1705C"/>
    <w:rsid w:val="00A17A80"/>
    <w:rsid w:val="00A17B39"/>
    <w:rsid w:val="00A17FD9"/>
    <w:rsid w:val="00A2041D"/>
    <w:rsid w:val="00A20DDF"/>
    <w:rsid w:val="00A20DF9"/>
    <w:rsid w:val="00A20F49"/>
    <w:rsid w:val="00A21348"/>
    <w:rsid w:val="00A21381"/>
    <w:rsid w:val="00A215FA"/>
    <w:rsid w:val="00A219FF"/>
    <w:rsid w:val="00A21E96"/>
    <w:rsid w:val="00A221D9"/>
    <w:rsid w:val="00A2230F"/>
    <w:rsid w:val="00A228AB"/>
    <w:rsid w:val="00A233F0"/>
    <w:rsid w:val="00A23D6A"/>
    <w:rsid w:val="00A23DD4"/>
    <w:rsid w:val="00A24A09"/>
    <w:rsid w:val="00A24A46"/>
    <w:rsid w:val="00A24DC4"/>
    <w:rsid w:val="00A24FA5"/>
    <w:rsid w:val="00A2529F"/>
    <w:rsid w:val="00A25302"/>
    <w:rsid w:val="00A25385"/>
    <w:rsid w:val="00A2539C"/>
    <w:rsid w:val="00A25A8B"/>
    <w:rsid w:val="00A25ABE"/>
    <w:rsid w:val="00A25D95"/>
    <w:rsid w:val="00A26137"/>
    <w:rsid w:val="00A261AD"/>
    <w:rsid w:val="00A261EB"/>
    <w:rsid w:val="00A264C4"/>
    <w:rsid w:val="00A26588"/>
    <w:rsid w:val="00A265D2"/>
    <w:rsid w:val="00A26643"/>
    <w:rsid w:val="00A26A70"/>
    <w:rsid w:val="00A271E9"/>
    <w:rsid w:val="00A276EB"/>
    <w:rsid w:val="00A27CE3"/>
    <w:rsid w:val="00A288AE"/>
    <w:rsid w:val="00A309F7"/>
    <w:rsid w:val="00A30FBE"/>
    <w:rsid w:val="00A30FD4"/>
    <w:rsid w:val="00A30FE5"/>
    <w:rsid w:val="00A3151A"/>
    <w:rsid w:val="00A3172D"/>
    <w:rsid w:val="00A31972"/>
    <w:rsid w:val="00A31A08"/>
    <w:rsid w:val="00A31AF6"/>
    <w:rsid w:val="00A31D50"/>
    <w:rsid w:val="00A31F12"/>
    <w:rsid w:val="00A325ED"/>
    <w:rsid w:val="00A32BFD"/>
    <w:rsid w:val="00A3341D"/>
    <w:rsid w:val="00A336E2"/>
    <w:rsid w:val="00A33D9C"/>
    <w:rsid w:val="00A3424F"/>
    <w:rsid w:val="00A342F7"/>
    <w:rsid w:val="00A34596"/>
    <w:rsid w:val="00A345DB"/>
    <w:rsid w:val="00A34654"/>
    <w:rsid w:val="00A34B33"/>
    <w:rsid w:val="00A34CFC"/>
    <w:rsid w:val="00A34FF7"/>
    <w:rsid w:val="00A35158"/>
    <w:rsid w:val="00A351E0"/>
    <w:rsid w:val="00A356E1"/>
    <w:rsid w:val="00A35736"/>
    <w:rsid w:val="00A3594F"/>
    <w:rsid w:val="00A35A1D"/>
    <w:rsid w:val="00A35AC2"/>
    <w:rsid w:val="00A35D0C"/>
    <w:rsid w:val="00A35F13"/>
    <w:rsid w:val="00A367EE"/>
    <w:rsid w:val="00A3690C"/>
    <w:rsid w:val="00A369DA"/>
    <w:rsid w:val="00A36B55"/>
    <w:rsid w:val="00A36D81"/>
    <w:rsid w:val="00A370D2"/>
    <w:rsid w:val="00A371CD"/>
    <w:rsid w:val="00A37241"/>
    <w:rsid w:val="00A373D5"/>
    <w:rsid w:val="00A375F9"/>
    <w:rsid w:val="00A37620"/>
    <w:rsid w:val="00A377A4"/>
    <w:rsid w:val="00A377B1"/>
    <w:rsid w:val="00A37B1A"/>
    <w:rsid w:val="00A400C0"/>
    <w:rsid w:val="00A400DC"/>
    <w:rsid w:val="00A40334"/>
    <w:rsid w:val="00A4092B"/>
    <w:rsid w:val="00A40BAC"/>
    <w:rsid w:val="00A40BC1"/>
    <w:rsid w:val="00A40D3D"/>
    <w:rsid w:val="00A40E27"/>
    <w:rsid w:val="00A4120F"/>
    <w:rsid w:val="00A4127C"/>
    <w:rsid w:val="00A41541"/>
    <w:rsid w:val="00A418F3"/>
    <w:rsid w:val="00A41E72"/>
    <w:rsid w:val="00A41EB9"/>
    <w:rsid w:val="00A4258A"/>
    <w:rsid w:val="00A4278A"/>
    <w:rsid w:val="00A42B2E"/>
    <w:rsid w:val="00A42BE0"/>
    <w:rsid w:val="00A42DE2"/>
    <w:rsid w:val="00A4322D"/>
    <w:rsid w:val="00A43296"/>
    <w:rsid w:val="00A4352B"/>
    <w:rsid w:val="00A44952"/>
    <w:rsid w:val="00A451DD"/>
    <w:rsid w:val="00A453AD"/>
    <w:rsid w:val="00A45CF5"/>
    <w:rsid w:val="00A45D8B"/>
    <w:rsid w:val="00A4615A"/>
    <w:rsid w:val="00A4617B"/>
    <w:rsid w:val="00A46474"/>
    <w:rsid w:val="00A4648B"/>
    <w:rsid w:val="00A465B2"/>
    <w:rsid w:val="00A46629"/>
    <w:rsid w:val="00A4686F"/>
    <w:rsid w:val="00A46873"/>
    <w:rsid w:val="00A46937"/>
    <w:rsid w:val="00A46B6E"/>
    <w:rsid w:val="00A46FA8"/>
    <w:rsid w:val="00A46FBA"/>
    <w:rsid w:val="00A4756C"/>
    <w:rsid w:val="00A476F8"/>
    <w:rsid w:val="00A476FC"/>
    <w:rsid w:val="00A47B19"/>
    <w:rsid w:val="00A47D4B"/>
    <w:rsid w:val="00A47F2E"/>
    <w:rsid w:val="00A50083"/>
    <w:rsid w:val="00A50905"/>
    <w:rsid w:val="00A50B10"/>
    <w:rsid w:val="00A50EDF"/>
    <w:rsid w:val="00A50F08"/>
    <w:rsid w:val="00A511B3"/>
    <w:rsid w:val="00A513C3"/>
    <w:rsid w:val="00A51485"/>
    <w:rsid w:val="00A51902"/>
    <w:rsid w:val="00A51999"/>
    <w:rsid w:val="00A51A7C"/>
    <w:rsid w:val="00A5213A"/>
    <w:rsid w:val="00A52341"/>
    <w:rsid w:val="00A5248E"/>
    <w:rsid w:val="00A52502"/>
    <w:rsid w:val="00A525A0"/>
    <w:rsid w:val="00A526B7"/>
    <w:rsid w:val="00A53D97"/>
    <w:rsid w:val="00A54123"/>
    <w:rsid w:val="00A54279"/>
    <w:rsid w:val="00A54805"/>
    <w:rsid w:val="00A54BB2"/>
    <w:rsid w:val="00A54E63"/>
    <w:rsid w:val="00A5512C"/>
    <w:rsid w:val="00A553A3"/>
    <w:rsid w:val="00A5583E"/>
    <w:rsid w:val="00A55C7C"/>
    <w:rsid w:val="00A55CA0"/>
    <w:rsid w:val="00A55E26"/>
    <w:rsid w:val="00A560B9"/>
    <w:rsid w:val="00A56B7D"/>
    <w:rsid w:val="00A56CCD"/>
    <w:rsid w:val="00A56EE4"/>
    <w:rsid w:val="00A56EEC"/>
    <w:rsid w:val="00A56F81"/>
    <w:rsid w:val="00A57036"/>
    <w:rsid w:val="00A570ED"/>
    <w:rsid w:val="00A57170"/>
    <w:rsid w:val="00A5788D"/>
    <w:rsid w:val="00A601F7"/>
    <w:rsid w:val="00A60B8D"/>
    <w:rsid w:val="00A60D9A"/>
    <w:rsid w:val="00A60E8E"/>
    <w:rsid w:val="00A60EAA"/>
    <w:rsid w:val="00A6147D"/>
    <w:rsid w:val="00A616FE"/>
    <w:rsid w:val="00A61D97"/>
    <w:rsid w:val="00A61E5A"/>
    <w:rsid w:val="00A62090"/>
    <w:rsid w:val="00A620CC"/>
    <w:rsid w:val="00A620FB"/>
    <w:rsid w:val="00A623E4"/>
    <w:rsid w:val="00A62656"/>
    <w:rsid w:val="00A6283E"/>
    <w:rsid w:val="00A62869"/>
    <w:rsid w:val="00A628F1"/>
    <w:rsid w:val="00A6294C"/>
    <w:rsid w:val="00A62BAF"/>
    <w:rsid w:val="00A62BCE"/>
    <w:rsid w:val="00A62BD6"/>
    <w:rsid w:val="00A62D4E"/>
    <w:rsid w:val="00A62EB6"/>
    <w:rsid w:val="00A6305E"/>
    <w:rsid w:val="00A63231"/>
    <w:rsid w:val="00A634AA"/>
    <w:rsid w:val="00A63B04"/>
    <w:rsid w:val="00A63B13"/>
    <w:rsid w:val="00A63BEC"/>
    <w:rsid w:val="00A63E58"/>
    <w:rsid w:val="00A64158"/>
    <w:rsid w:val="00A641B0"/>
    <w:rsid w:val="00A6445E"/>
    <w:rsid w:val="00A64612"/>
    <w:rsid w:val="00A6472B"/>
    <w:rsid w:val="00A6489F"/>
    <w:rsid w:val="00A64A56"/>
    <w:rsid w:val="00A64D01"/>
    <w:rsid w:val="00A64F68"/>
    <w:rsid w:val="00A64FA1"/>
    <w:rsid w:val="00A65110"/>
    <w:rsid w:val="00A651DF"/>
    <w:rsid w:val="00A65241"/>
    <w:rsid w:val="00A65309"/>
    <w:rsid w:val="00A65454"/>
    <w:rsid w:val="00A658BA"/>
    <w:rsid w:val="00A65EFB"/>
    <w:rsid w:val="00A65FCA"/>
    <w:rsid w:val="00A668E8"/>
    <w:rsid w:val="00A66A88"/>
    <w:rsid w:val="00A66B6D"/>
    <w:rsid w:val="00A66F63"/>
    <w:rsid w:val="00A67346"/>
    <w:rsid w:val="00A674C5"/>
    <w:rsid w:val="00A6791E"/>
    <w:rsid w:val="00A67970"/>
    <w:rsid w:val="00A67D30"/>
    <w:rsid w:val="00A67EE3"/>
    <w:rsid w:val="00A703EE"/>
    <w:rsid w:val="00A70571"/>
    <w:rsid w:val="00A705E2"/>
    <w:rsid w:val="00A706E8"/>
    <w:rsid w:val="00A706EF"/>
    <w:rsid w:val="00A707A1"/>
    <w:rsid w:val="00A70A7E"/>
    <w:rsid w:val="00A70C5F"/>
    <w:rsid w:val="00A70F03"/>
    <w:rsid w:val="00A712C5"/>
    <w:rsid w:val="00A71614"/>
    <w:rsid w:val="00A718C9"/>
    <w:rsid w:val="00A718DE"/>
    <w:rsid w:val="00A71963"/>
    <w:rsid w:val="00A71C6F"/>
    <w:rsid w:val="00A71F1D"/>
    <w:rsid w:val="00A7200F"/>
    <w:rsid w:val="00A72057"/>
    <w:rsid w:val="00A720C0"/>
    <w:rsid w:val="00A725DF"/>
    <w:rsid w:val="00A7264E"/>
    <w:rsid w:val="00A728DF"/>
    <w:rsid w:val="00A72D3C"/>
    <w:rsid w:val="00A72DFC"/>
    <w:rsid w:val="00A7386A"/>
    <w:rsid w:val="00A738EA"/>
    <w:rsid w:val="00A73DB6"/>
    <w:rsid w:val="00A73F25"/>
    <w:rsid w:val="00A73FA7"/>
    <w:rsid w:val="00A74040"/>
    <w:rsid w:val="00A748D1"/>
    <w:rsid w:val="00A74A9E"/>
    <w:rsid w:val="00A74C78"/>
    <w:rsid w:val="00A74E9E"/>
    <w:rsid w:val="00A75B4D"/>
    <w:rsid w:val="00A76181"/>
    <w:rsid w:val="00A76590"/>
    <w:rsid w:val="00A7676C"/>
    <w:rsid w:val="00A7682F"/>
    <w:rsid w:val="00A76C62"/>
    <w:rsid w:val="00A7728A"/>
    <w:rsid w:val="00A775AF"/>
    <w:rsid w:val="00A77BE0"/>
    <w:rsid w:val="00A77CCD"/>
    <w:rsid w:val="00A80130"/>
    <w:rsid w:val="00A80281"/>
    <w:rsid w:val="00A803FE"/>
    <w:rsid w:val="00A808A0"/>
    <w:rsid w:val="00A80D84"/>
    <w:rsid w:val="00A811F1"/>
    <w:rsid w:val="00A81589"/>
    <w:rsid w:val="00A81617"/>
    <w:rsid w:val="00A81683"/>
    <w:rsid w:val="00A816C2"/>
    <w:rsid w:val="00A81773"/>
    <w:rsid w:val="00A8177A"/>
    <w:rsid w:val="00A81836"/>
    <w:rsid w:val="00A81CD5"/>
    <w:rsid w:val="00A81E5E"/>
    <w:rsid w:val="00A81F22"/>
    <w:rsid w:val="00A82097"/>
    <w:rsid w:val="00A82641"/>
    <w:rsid w:val="00A8286A"/>
    <w:rsid w:val="00A82BF2"/>
    <w:rsid w:val="00A82C38"/>
    <w:rsid w:val="00A83350"/>
    <w:rsid w:val="00A8344E"/>
    <w:rsid w:val="00A834B8"/>
    <w:rsid w:val="00A83899"/>
    <w:rsid w:val="00A83C6A"/>
    <w:rsid w:val="00A849E9"/>
    <w:rsid w:val="00A84B4B"/>
    <w:rsid w:val="00A84FF8"/>
    <w:rsid w:val="00A85083"/>
    <w:rsid w:val="00A85103"/>
    <w:rsid w:val="00A8542E"/>
    <w:rsid w:val="00A8576B"/>
    <w:rsid w:val="00A85939"/>
    <w:rsid w:val="00A861A1"/>
    <w:rsid w:val="00A863D8"/>
    <w:rsid w:val="00A86670"/>
    <w:rsid w:val="00A86700"/>
    <w:rsid w:val="00A86A94"/>
    <w:rsid w:val="00A86E5C"/>
    <w:rsid w:val="00A86F4E"/>
    <w:rsid w:val="00A87040"/>
    <w:rsid w:val="00A87355"/>
    <w:rsid w:val="00A87918"/>
    <w:rsid w:val="00A90198"/>
    <w:rsid w:val="00A90F02"/>
    <w:rsid w:val="00A91473"/>
    <w:rsid w:val="00A9158D"/>
    <w:rsid w:val="00A91A11"/>
    <w:rsid w:val="00A92235"/>
    <w:rsid w:val="00A92324"/>
    <w:rsid w:val="00A923BD"/>
    <w:rsid w:val="00A923EA"/>
    <w:rsid w:val="00A9245C"/>
    <w:rsid w:val="00A92530"/>
    <w:rsid w:val="00A92695"/>
    <w:rsid w:val="00A92A8D"/>
    <w:rsid w:val="00A92E0C"/>
    <w:rsid w:val="00A93470"/>
    <w:rsid w:val="00A9349C"/>
    <w:rsid w:val="00A93778"/>
    <w:rsid w:val="00A93D8F"/>
    <w:rsid w:val="00A93E0B"/>
    <w:rsid w:val="00A94066"/>
    <w:rsid w:val="00A940F0"/>
    <w:rsid w:val="00A94226"/>
    <w:rsid w:val="00A94372"/>
    <w:rsid w:val="00A948C9"/>
    <w:rsid w:val="00A949DE"/>
    <w:rsid w:val="00A94EEC"/>
    <w:rsid w:val="00A95246"/>
    <w:rsid w:val="00A95432"/>
    <w:rsid w:val="00A9576B"/>
    <w:rsid w:val="00A95821"/>
    <w:rsid w:val="00A9589B"/>
    <w:rsid w:val="00A95CC6"/>
    <w:rsid w:val="00A95EAB"/>
    <w:rsid w:val="00A962FA"/>
    <w:rsid w:val="00A9637A"/>
    <w:rsid w:val="00A96397"/>
    <w:rsid w:val="00A964D9"/>
    <w:rsid w:val="00A966A1"/>
    <w:rsid w:val="00A96900"/>
    <w:rsid w:val="00A9695D"/>
    <w:rsid w:val="00A969AC"/>
    <w:rsid w:val="00A96AAD"/>
    <w:rsid w:val="00A96FEA"/>
    <w:rsid w:val="00A96FF4"/>
    <w:rsid w:val="00A9717E"/>
    <w:rsid w:val="00A978F6"/>
    <w:rsid w:val="00A97963"/>
    <w:rsid w:val="00A97C1B"/>
    <w:rsid w:val="00AA01E5"/>
    <w:rsid w:val="00AA09A4"/>
    <w:rsid w:val="00AA0B7E"/>
    <w:rsid w:val="00AA12CD"/>
    <w:rsid w:val="00AA131C"/>
    <w:rsid w:val="00AA135E"/>
    <w:rsid w:val="00AA16CE"/>
    <w:rsid w:val="00AA1767"/>
    <w:rsid w:val="00AA19D3"/>
    <w:rsid w:val="00AA19E6"/>
    <w:rsid w:val="00AA1E18"/>
    <w:rsid w:val="00AA1E95"/>
    <w:rsid w:val="00AA2198"/>
    <w:rsid w:val="00AA2218"/>
    <w:rsid w:val="00AA2635"/>
    <w:rsid w:val="00AA2E9B"/>
    <w:rsid w:val="00AA335D"/>
    <w:rsid w:val="00AA3389"/>
    <w:rsid w:val="00AA35FE"/>
    <w:rsid w:val="00AA37E2"/>
    <w:rsid w:val="00AA3AFC"/>
    <w:rsid w:val="00AA3CAD"/>
    <w:rsid w:val="00AA3D20"/>
    <w:rsid w:val="00AA3DD6"/>
    <w:rsid w:val="00AA3E8B"/>
    <w:rsid w:val="00AA41C4"/>
    <w:rsid w:val="00AA42CC"/>
    <w:rsid w:val="00AA4306"/>
    <w:rsid w:val="00AA4471"/>
    <w:rsid w:val="00AA451A"/>
    <w:rsid w:val="00AA4941"/>
    <w:rsid w:val="00AA4DE5"/>
    <w:rsid w:val="00AA4F2E"/>
    <w:rsid w:val="00AA4F59"/>
    <w:rsid w:val="00AA5333"/>
    <w:rsid w:val="00AA5475"/>
    <w:rsid w:val="00AA55B8"/>
    <w:rsid w:val="00AA5DC9"/>
    <w:rsid w:val="00AA5EFD"/>
    <w:rsid w:val="00AA5FE7"/>
    <w:rsid w:val="00AA65F1"/>
    <w:rsid w:val="00AA67DF"/>
    <w:rsid w:val="00AA6807"/>
    <w:rsid w:val="00AA6951"/>
    <w:rsid w:val="00AA69A8"/>
    <w:rsid w:val="00AA6A2A"/>
    <w:rsid w:val="00AA6AB1"/>
    <w:rsid w:val="00AA6C02"/>
    <w:rsid w:val="00AA6D90"/>
    <w:rsid w:val="00AA6DD3"/>
    <w:rsid w:val="00AA6E12"/>
    <w:rsid w:val="00AA6E3A"/>
    <w:rsid w:val="00AA6F57"/>
    <w:rsid w:val="00AA72A0"/>
    <w:rsid w:val="00AA7601"/>
    <w:rsid w:val="00AA78BD"/>
    <w:rsid w:val="00AA7C0C"/>
    <w:rsid w:val="00AA7D88"/>
    <w:rsid w:val="00AB0198"/>
    <w:rsid w:val="00AB047D"/>
    <w:rsid w:val="00AB0876"/>
    <w:rsid w:val="00AB08B4"/>
    <w:rsid w:val="00AB0B58"/>
    <w:rsid w:val="00AB1019"/>
    <w:rsid w:val="00AB113F"/>
    <w:rsid w:val="00AB134D"/>
    <w:rsid w:val="00AB19DA"/>
    <w:rsid w:val="00AB1E48"/>
    <w:rsid w:val="00AB1EB4"/>
    <w:rsid w:val="00AB1FCB"/>
    <w:rsid w:val="00AB2003"/>
    <w:rsid w:val="00AB2270"/>
    <w:rsid w:val="00AB2512"/>
    <w:rsid w:val="00AB291C"/>
    <w:rsid w:val="00AB2920"/>
    <w:rsid w:val="00AB3366"/>
    <w:rsid w:val="00AB39DE"/>
    <w:rsid w:val="00AB3D3B"/>
    <w:rsid w:val="00AB3E25"/>
    <w:rsid w:val="00AB42D5"/>
    <w:rsid w:val="00AB4523"/>
    <w:rsid w:val="00AB4E35"/>
    <w:rsid w:val="00AB5144"/>
    <w:rsid w:val="00AB51A4"/>
    <w:rsid w:val="00AB57A0"/>
    <w:rsid w:val="00AB5DED"/>
    <w:rsid w:val="00AB6146"/>
    <w:rsid w:val="00AB6304"/>
    <w:rsid w:val="00AB64B9"/>
    <w:rsid w:val="00AB6703"/>
    <w:rsid w:val="00AB6911"/>
    <w:rsid w:val="00AB6B60"/>
    <w:rsid w:val="00AB6C46"/>
    <w:rsid w:val="00AB6D0F"/>
    <w:rsid w:val="00AB6DD2"/>
    <w:rsid w:val="00AB71EB"/>
    <w:rsid w:val="00AB7419"/>
    <w:rsid w:val="00AB7476"/>
    <w:rsid w:val="00AB763A"/>
    <w:rsid w:val="00AB78CB"/>
    <w:rsid w:val="00AB7DDC"/>
    <w:rsid w:val="00AC01E5"/>
    <w:rsid w:val="00AC02C1"/>
    <w:rsid w:val="00AC02FB"/>
    <w:rsid w:val="00AC059C"/>
    <w:rsid w:val="00AC0715"/>
    <w:rsid w:val="00AC0915"/>
    <w:rsid w:val="00AC0D63"/>
    <w:rsid w:val="00AC0E53"/>
    <w:rsid w:val="00AC13A9"/>
    <w:rsid w:val="00AC175F"/>
    <w:rsid w:val="00AC1B82"/>
    <w:rsid w:val="00AC1E24"/>
    <w:rsid w:val="00AC24A9"/>
    <w:rsid w:val="00AC260C"/>
    <w:rsid w:val="00AC2734"/>
    <w:rsid w:val="00AC2756"/>
    <w:rsid w:val="00AC28E7"/>
    <w:rsid w:val="00AC2A5B"/>
    <w:rsid w:val="00AC2B76"/>
    <w:rsid w:val="00AC2BE1"/>
    <w:rsid w:val="00AC2D50"/>
    <w:rsid w:val="00AC2E07"/>
    <w:rsid w:val="00AC3356"/>
    <w:rsid w:val="00AC3457"/>
    <w:rsid w:val="00AC36A4"/>
    <w:rsid w:val="00AC4137"/>
    <w:rsid w:val="00AC4401"/>
    <w:rsid w:val="00AC4615"/>
    <w:rsid w:val="00AC4AF8"/>
    <w:rsid w:val="00AC4B47"/>
    <w:rsid w:val="00AC4B6E"/>
    <w:rsid w:val="00AC4C17"/>
    <w:rsid w:val="00AC4E29"/>
    <w:rsid w:val="00AC4F0C"/>
    <w:rsid w:val="00AC4F51"/>
    <w:rsid w:val="00AC4FC3"/>
    <w:rsid w:val="00AC52D6"/>
    <w:rsid w:val="00AC5587"/>
    <w:rsid w:val="00AC55A3"/>
    <w:rsid w:val="00AC56FD"/>
    <w:rsid w:val="00AC5D80"/>
    <w:rsid w:val="00AC5F8C"/>
    <w:rsid w:val="00AC6022"/>
    <w:rsid w:val="00AC6247"/>
    <w:rsid w:val="00AC63B3"/>
    <w:rsid w:val="00AC648B"/>
    <w:rsid w:val="00AC6666"/>
    <w:rsid w:val="00AC6AD9"/>
    <w:rsid w:val="00AC70BA"/>
    <w:rsid w:val="00AC70BC"/>
    <w:rsid w:val="00AC75E0"/>
    <w:rsid w:val="00AC762E"/>
    <w:rsid w:val="00AC7D8E"/>
    <w:rsid w:val="00AD0443"/>
    <w:rsid w:val="00AD04C5"/>
    <w:rsid w:val="00AD081A"/>
    <w:rsid w:val="00AD084C"/>
    <w:rsid w:val="00AD0873"/>
    <w:rsid w:val="00AD0E53"/>
    <w:rsid w:val="00AD0EC4"/>
    <w:rsid w:val="00AD11CC"/>
    <w:rsid w:val="00AD1575"/>
    <w:rsid w:val="00AD1B0C"/>
    <w:rsid w:val="00AD1D53"/>
    <w:rsid w:val="00AD1DB9"/>
    <w:rsid w:val="00AD1F61"/>
    <w:rsid w:val="00AD1FA5"/>
    <w:rsid w:val="00AD20A4"/>
    <w:rsid w:val="00AD230B"/>
    <w:rsid w:val="00AD2468"/>
    <w:rsid w:val="00AD250B"/>
    <w:rsid w:val="00AD27CB"/>
    <w:rsid w:val="00AD2B28"/>
    <w:rsid w:val="00AD2F06"/>
    <w:rsid w:val="00AD317F"/>
    <w:rsid w:val="00AD321D"/>
    <w:rsid w:val="00AD37C9"/>
    <w:rsid w:val="00AD3964"/>
    <w:rsid w:val="00AD39FD"/>
    <w:rsid w:val="00AD4DD2"/>
    <w:rsid w:val="00AD4F6E"/>
    <w:rsid w:val="00AD51B2"/>
    <w:rsid w:val="00AD52FB"/>
    <w:rsid w:val="00AD54CC"/>
    <w:rsid w:val="00AD5671"/>
    <w:rsid w:val="00AD5764"/>
    <w:rsid w:val="00AD5905"/>
    <w:rsid w:val="00AD5F54"/>
    <w:rsid w:val="00AD6271"/>
    <w:rsid w:val="00AD65C0"/>
    <w:rsid w:val="00AD69E8"/>
    <w:rsid w:val="00AD6A14"/>
    <w:rsid w:val="00AD6D09"/>
    <w:rsid w:val="00AD7027"/>
    <w:rsid w:val="00AD73E5"/>
    <w:rsid w:val="00AD740E"/>
    <w:rsid w:val="00AD760D"/>
    <w:rsid w:val="00AD77A3"/>
    <w:rsid w:val="00AD7AA9"/>
    <w:rsid w:val="00AD7D0A"/>
    <w:rsid w:val="00AE00A4"/>
    <w:rsid w:val="00AE015E"/>
    <w:rsid w:val="00AE027F"/>
    <w:rsid w:val="00AE068C"/>
    <w:rsid w:val="00AE0AFA"/>
    <w:rsid w:val="00AE0D56"/>
    <w:rsid w:val="00AE1109"/>
    <w:rsid w:val="00AE132D"/>
    <w:rsid w:val="00AE174A"/>
    <w:rsid w:val="00AE184C"/>
    <w:rsid w:val="00AE1A5B"/>
    <w:rsid w:val="00AE1DFE"/>
    <w:rsid w:val="00AE1E79"/>
    <w:rsid w:val="00AE2148"/>
    <w:rsid w:val="00AE2284"/>
    <w:rsid w:val="00AE233F"/>
    <w:rsid w:val="00AE28A3"/>
    <w:rsid w:val="00AE29DC"/>
    <w:rsid w:val="00AE2A14"/>
    <w:rsid w:val="00AE2B0B"/>
    <w:rsid w:val="00AE2F76"/>
    <w:rsid w:val="00AE3196"/>
    <w:rsid w:val="00AE35EF"/>
    <w:rsid w:val="00AE3627"/>
    <w:rsid w:val="00AE3708"/>
    <w:rsid w:val="00AE3A59"/>
    <w:rsid w:val="00AE3DF8"/>
    <w:rsid w:val="00AE435D"/>
    <w:rsid w:val="00AE46A8"/>
    <w:rsid w:val="00AE46EC"/>
    <w:rsid w:val="00AE4889"/>
    <w:rsid w:val="00AE4A20"/>
    <w:rsid w:val="00AE4FE9"/>
    <w:rsid w:val="00AE5033"/>
    <w:rsid w:val="00AE52C0"/>
    <w:rsid w:val="00AE554D"/>
    <w:rsid w:val="00AE5606"/>
    <w:rsid w:val="00AE58E8"/>
    <w:rsid w:val="00AE5FE4"/>
    <w:rsid w:val="00AE61EF"/>
    <w:rsid w:val="00AE6302"/>
    <w:rsid w:val="00AE63F2"/>
    <w:rsid w:val="00AE65BF"/>
    <w:rsid w:val="00AE7313"/>
    <w:rsid w:val="00AE75B8"/>
    <w:rsid w:val="00AE7603"/>
    <w:rsid w:val="00AE7714"/>
    <w:rsid w:val="00AE7B05"/>
    <w:rsid w:val="00AE7B7A"/>
    <w:rsid w:val="00AE7C80"/>
    <w:rsid w:val="00AE7D5D"/>
    <w:rsid w:val="00AE7E53"/>
    <w:rsid w:val="00AE7EF5"/>
    <w:rsid w:val="00AF0048"/>
    <w:rsid w:val="00AF058C"/>
    <w:rsid w:val="00AF087E"/>
    <w:rsid w:val="00AF0B16"/>
    <w:rsid w:val="00AF0B31"/>
    <w:rsid w:val="00AF0D2E"/>
    <w:rsid w:val="00AF0F9D"/>
    <w:rsid w:val="00AF106E"/>
    <w:rsid w:val="00AF1931"/>
    <w:rsid w:val="00AF1FA7"/>
    <w:rsid w:val="00AF2166"/>
    <w:rsid w:val="00AF2198"/>
    <w:rsid w:val="00AF25F9"/>
    <w:rsid w:val="00AF2820"/>
    <w:rsid w:val="00AF299D"/>
    <w:rsid w:val="00AF2E91"/>
    <w:rsid w:val="00AF3125"/>
    <w:rsid w:val="00AF3183"/>
    <w:rsid w:val="00AF39BF"/>
    <w:rsid w:val="00AF41D4"/>
    <w:rsid w:val="00AF4300"/>
    <w:rsid w:val="00AF44C8"/>
    <w:rsid w:val="00AF46AF"/>
    <w:rsid w:val="00AF4D13"/>
    <w:rsid w:val="00AF4D74"/>
    <w:rsid w:val="00AF4D8F"/>
    <w:rsid w:val="00AF4DA0"/>
    <w:rsid w:val="00AF5433"/>
    <w:rsid w:val="00AF54CA"/>
    <w:rsid w:val="00AF56F2"/>
    <w:rsid w:val="00AF5988"/>
    <w:rsid w:val="00AF5BB8"/>
    <w:rsid w:val="00AF5CCA"/>
    <w:rsid w:val="00AF646D"/>
    <w:rsid w:val="00AF64A9"/>
    <w:rsid w:val="00AF64EE"/>
    <w:rsid w:val="00AF65CF"/>
    <w:rsid w:val="00AF6961"/>
    <w:rsid w:val="00AF6B1B"/>
    <w:rsid w:val="00AF6B35"/>
    <w:rsid w:val="00AF6CCD"/>
    <w:rsid w:val="00AF71A5"/>
    <w:rsid w:val="00AF7281"/>
    <w:rsid w:val="00AF7601"/>
    <w:rsid w:val="00AF7742"/>
    <w:rsid w:val="00AF7D5D"/>
    <w:rsid w:val="00AF7DDB"/>
    <w:rsid w:val="00B00736"/>
    <w:rsid w:val="00B00CEE"/>
    <w:rsid w:val="00B00D8A"/>
    <w:rsid w:val="00B00ECB"/>
    <w:rsid w:val="00B00F26"/>
    <w:rsid w:val="00B0100B"/>
    <w:rsid w:val="00B01389"/>
    <w:rsid w:val="00B013B4"/>
    <w:rsid w:val="00B014BE"/>
    <w:rsid w:val="00B016DD"/>
    <w:rsid w:val="00B016F6"/>
    <w:rsid w:val="00B0179C"/>
    <w:rsid w:val="00B01804"/>
    <w:rsid w:val="00B01865"/>
    <w:rsid w:val="00B02265"/>
    <w:rsid w:val="00B02385"/>
    <w:rsid w:val="00B029B6"/>
    <w:rsid w:val="00B02FB4"/>
    <w:rsid w:val="00B03190"/>
    <w:rsid w:val="00B031C0"/>
    <w:rsid w:val="00B03253"/>
    <w:rsid w:val="00B03677"/>
    <w:rsid w:val="00B03729"/>
    <w:rsid w:val="00B03793"/>
    <w:rsid w:val="00B039C9"/>
    <w:rsid w:val="00B03FDB"/>
    <w:rsid w:val="00B04128"/>
    <w:rsid w:val="00B0449F"/>
    <w:rsid w:val="00B04581"/>
    <w:rsid w:val="00B04680"/>
    <w:rsid w:val="00B0473B"/>
    <w:rsid w:val="00B04AB5"/>
    <w:rsid w:val="00B04D52"/>
    <w:rsid w:val="00B04F98"/>
    <w:rsid w:val="00B05042"/>
    <w:rsid w:val="00B05294"/>
    <w:rsid w:val="00B05C04"/>
    <w:rsid w:val="00B05CE6"/>
    <w:rsid w:val="00B05D8C"/>
    <w:rsid w:val="00B060CA"/>
    <w:rsid w:val="00B062DA"/>
    <w:rsid w:val="00B06757"/>
    <w:rsid w:val="00B0676D"/>
    <w:rsid w:val="00B06A72"/>
    <w:rsid w:val="00B06BE1"/>
    <w:rsid w:val="00B071BB"/>
    <w:rsid w:val="00B0733C"/>
    <w:rsid w:val="00B07472"/>
    <w:rsid w:val="00B079DB"/>
    <w:rsid w:val="00B07D9A"/>
    <w:rsid w:val="00B100EA"/>
    <w:rsid w:val="00B101E7"/>
    <w:rsid w:val="00B10330"/>
    <w:rsid w:val="00B1068D"/>
    <w:rsid w:val="00B1074A"/>
    <w:rsid w:val="00B10B55"/>
    <w:rsid w:val="00B10B7C"/>
    <w:rsid w:val="00B10C4F"/>
    <w:rsid w:val="00B1113A"/>
    <w:rsid w:val="00B111E2"/>
    <w:rsid w:val="00B1136D"/>
    <w:rsid w:val="00B1153E"/>
    <w:rsid w:val="00B11E3D"/>
    <w:rsid w:val="00B12256"/>
    <w:rsid w:val="00B1229E"/>
    <w:rsid w:val="00B12429"/>
    <w:rsid w:val="00B12B61"/>
    <w:rsid w:val="00B131E2"/>
    <w:rsid w:val="00B135F4"/>
    <w:rsid w:val="00B138D6"/>
    <w:rsid w:val="00B13A3E"/>
    <w:rsid w:val="00B14605"/>
    <w:rsid w:val="00B14A5A"/>
    <w:rsid w:val="00B14EBA"/>
    <w:rsid w:val="00B15087"/>
    <w:rsid w:val="00B15195"/>
    <w:rsid w:val="00B15347"/>
    <w:rsid w:val="00B15696"/>
    <w:rsid w:val="00B15757"/>
    <w:rsid w:val="00B1581A"/>
    <w:rsid w:val="00B15A09"/>
    <w:rsid w:val="00B15B5A"/>
    <w:rsid w:val="00B15BBA"/>
    <w:rsid w:val="00B15BFF"/>
    <w:rsid w:val="00B15CD8"/>
    <w:rsid w:val="00B15D0F"/>
    <w:rsid w:val="00B15E90"/>
    <w:rsid w:val="00B16021"/>
    <w:rsid w:val="00B1607F"/>
    <w:rsid w:val="00B16195"/>
    <w:rsid w:val="00B1664D"/>
    <w:rsid w:val="00B16729"/>
    <w:rsid w:val="00B1684B"/>
    <w:rsid w:val="00B16D04"/>
    <w:rsid w:val="00B17318"/>
    <w:rsid w:val="00B17807"/>
    <w:rsid w:val="00B20175"/>
    <w:rsid w:val="00B2097B"/>
    <w:rsid w:val="00B20A0B"/>
    <w:rsid w:val="00B20B90"/>
    <w:rsid w:val="00B20DF7"/>
    <w:rsid w:val="00B212EE"/>
    <w:rsid w:val="00B2144D"/>
    <w:rsid w:val="00B214DB"/>
    <w:rsid w:val="00B2150B"/>
    <w:rsid w:val="00B21A4D"/>
    <w:rsid w:val="00B21ABB"/>
    <w:rsid w:val="00B21B3B"/>
    <w:rsid w:val="00B21D75"/>
    <w:rsid w:val="00B21F03"/>
    <w:rsid w:val="00B22168"/>
    <w:rsid w:val="00B222ED"/>
    <w:rsid w:val="00B22432"/>
    <w:rsid w:val="00B22466"/>
    <w:rsid w:val="00B22477"/>
    <w:rsid w:val="00B2274F"/>
    <w:rsid w:val="00B22875"/>
    <w:rsid w:val="00B22D55"/>
    <w:rsid w:val="00B22FB4"/>
    <w:rsid w:val="00B22FEE"/>
    <w:rsid w:val="00B2316C"/>
    <w:rsid w:val="00B23388"/>
    <w:rsid w:val="00B2395F"/>
    <w:rsid w:val="00B23B63"/>
    <w:rsid w:val="00B23E97"/>
    <w:rsid w:val="00B24644"/>
    <w:rsid w:val="00B249D0"/>
    <w:rsid w:val="00B24A3C"/>
    <w:rsid w:val="00B24A51"/>
    <w:rsid w:val="00B24D2A"/>
    <w:rsid w:val="00B25D4E"/>
    <w:rsid w:val="00B25EEC"/>
    <w:rsid w:val="00B25FDD"/>
    <w:rsid w:val="00B26106"/>
    <w:rsid w:val="00B26437"/>
    <w:rsid w:val="00B26538"/>
    <w:rsid w:val="00B26561"/>
    <w:rsid w:val="00B265D6"/>
    <w:rsid w:val="00B26878"/>
    <w:rsid w:val="00B26C1D"/>
    <w:rsid w:val="00B26D7E"/>
    <w:rsid w:val="00B27681"/>
    <w:rsid w:val="00B2773E"/>
    <w:rsid w:val="00B278DA"/>
    <w:rsid w:val="00B27A6F"/>
    <w:rsid w:val="00B30093"/>
    <w:rsid w:val="00B3022A"/>
    <w:rsid w:val="00B30860"/>
    <w:rsid w:val="00B30BE1"/>
    <w:rsid w:val="00B30C9A"/>
    <w:rsid w:val="00B30D20"/>
    <w:rsid w:val="00B3143E"/>
    <w:rsid w:val="00B3157B"/>
    <w:rsid w:val="00B31796"/>
    <w:rsid w:val="00B317D8"/>
    <w:rsid w:val="00B31AF7"/>
    <w:rsid w:val="00B31BD6"/>
    <w:rsid w:val="00B31F48"/>
    <w:rsid w:val="00B3267F"/>
    <w:rsid w:val="00B32B7A"/>
    <w:rsid w:val="00B32D26"/>
    <w:rsid w:val="00B32E48"/>
    <w:rsid w:val="00B330E1"/>
    <w:rsid w:val="00B33242"/>
    <w:rsid w:val="00B334A3"/>
    <w:rsid w:val="00B334B4"/>
    <w:rsid w:val="00B33A7E"/>
    <w:rsid w:val="00B33AF5"/>
    <w:rsid w:val="00B33C77"/>
    <w:rsid w:val="00B33CD1"/>
    <w:rsid w:val="00B33E06"/>
    <w:rsid w:val="00B33E55"/>
    <w:rsid w:val="00B34619"/>
    <w:rsid w:val="00B3477E"/>
    <w:rsid w:val="00B347BD"/>
    <w:rsid w:val="00B349C2"/>
    <w:rsid w:val="00B34A71"/>
    <w:rsid w:val="00B34B8F"/>
    <w:rsid w:val="00B35AB9"/>
    <w:rsid w:val="00B35D77"/>
    <w:rsid w:val="00B35E73"/>
    <w:rsid w:val="00B36045"/>
    <w:rsid w:val="00B3619B"/>
    <w:rsid w:val="00B362A8"/>
    <w:rsid w:val="00B3661D"/>
    <w:rsid w:val="00B36E11"/>
    <w:rsid w:val="00B3709D"/>
    <w:rsid w:val="00B372C9"/>
    <w:rsid w:val="00B3799A"/>
    <w:rsid w:val="00B37CC1"/>
    <w:rsid w:val="00B40969"/>
    <w:rsid w:val="00B40A24"/>
    <w:rsid w:val="00B40B10"/>
    <w:rsid w:val="00B40BAD"/>
    <w:rsid w:val="00B4125B"/>
    <w:rsid w:val="00B412D2"/>
    <w:rsid w:val="00B414F6"/>
    <w:rsid w:val="00B415CF"/>
    <w:rsid w:val="00B41A5A"/>
    <w:rsid w:val="00B4209A"/>
    <w:rsid w:val="00B423AB"/>
    <w:rsid w:val="00B42550"/>
    <w:rsid w:val="00B4256C"/>
    <w:rsid w:val="00B42967"/>
    <w:rsid w:val="00B42F37"/>
    <w:rsid w:val="00B430E5"/>
    <w:rsid w:val="00B4318A"/>
    <w:rsid w:val="00B4329C"/>
    <w:rsid w:val="00B432CB"/>
    <w:rsid w:val="00B434AB"/>
    <w:rsid w:val="00B43581"/>
    <w:rsid w:val="00B43816"/>
    <w:rsid w:val="00B438A2"/>
    <w:rsid w:val="00B439E5"/>
    <w:rsid w:val="00B443AC"/>
    <w:rsid w:val="00B444EB"/>
    <w:rsid w:val="00B44595"/>
    <w:rsid w:val="00B44A0A"/>
    <w:rsid w:val="00B44CF3"/>
    <w:rsid w:val="00B44D4B"/>
    <w:rsid w:val="00B44D57"/>
    <w:rsid w:val="00B4530C"/>
    <w:rsid w:val="00B456EF"/>
    <w:rsid w:val="00B45700"/>
    <w:rsid w:val="00B45768"/>
    <w:rsid w:val="00B4587B"/>
    <w:rsid w:val="00B459A0"/>
    <w:rsid w:val="00B45A2A"/>
    <w:rsid w:val="00B45CB6"/>
    <w:rsid w:val="00B4602A"/>
    <w:rsid w:val="00B46178"/>
    <w:rsid w:val="00B46430"/>
    <w:rsid w:val="00B4647B"/>
    <w:rsid w:val="00B4657C"/>
    <w:rsid w:val="00B467E4"/>
    <w:rsid w:val="00B46979"/>
    <w:rsid w:val="00B46AD0"/>
    <w:rsid w:val="00B46B54"/>
    <w:rsid w:val="00B46C80"/>
    <w:rsid w:val="00B46E48"/>
    <w:rsid w:val="00B46FFA"/>
    <w:rsid w:val="00B47242"/>
    <w:rsid w:val="00B473CD"/>
    <w:rsid w:val="00B474EC"/>
    <w:rsid w:val="00B4761C"/>
    <w:rsid w:val="00B476CB"/>
    <w:rsid w:val="00B47AE5"/>
    <w:rsid w:val="00B47B2E"/>
    <w:rsid w:val="00B47F47"/>
    <w:rsid w:val="00B50766"/>
    <w:rsid w:val="00B507BE"/>
    <w:rsid w:val="00B5096A"/>
    <w:rsid w:val="00B50A05"/>
    <w:rsid w:val="00B50A56"/>
    <w:rsid w:val="00B50AE1"/>
    <w:rsid w:val="00B50C76"/>
    <w:rsid w:val="00B50EF0"/>
    <w:rsid w:val="00B50F08"/>
    <w:rsid w:val="00B519A3"/>
    <w:rsid w:val="00B51A12"/>
    <w:rsid w:val="00B51E31"/>
    <w:rsid w:val="00B51EB6"/>
    <w:rsid w:val="00B5207B"/>
    <w:rsid w:val="00B5272C"/>
    <w:rsid w:val="00B529EA"/>
    <w:rsid w:val="00B52A54"/>
    <w:rsid w:val="00B52D6E"/>
    <w:rsid w:val="00B531C2"/>
    <w:rsid w:val="00B533E2"/>
    <w:rsid w:val="00B534BB"/>
    <w:rsid w:val="00B53677"/>
    <w:rsid w:val="00B53952"/>
    <w:rsid w:val="00B541DB"/>
    <w:rsid w:val="00B542E3"/>
    <w:rsid w:val="00B544F0"/>
    <w:rsid w:val="00B54B1F"/>
    <w:rsid w:val="00B54B4C"/>
    <w:rsid w:val="00B54CF4"/>
    <w:rsid w:val="00B55219"/>
    <w:rsid w:val="00B55372"/>
    <w:rsid w:val="00B55394"/>
    <w:rsid w:val="00B557DC"/>
    <w:rsid w:val="00B558B2"/>
    <w:rsid w:val="00B55F1A"/>
    <w:rsid w:val="00B5626E"/>
    <w:rsid w:val="00B56642"/>
    <w:rsid w:val="00B5691F"/>
    <w:rsid w:val="00B56B5A"/>
    <w:rsid w:val="00B56B63"/>
    <w:rsid w:val="00B56B8C"/>
    <w:rsid w:val="00B572B0"/>
    <w:rsid w:val="00B575A9"/>
    <w:rsid w:val="00B57998"/>
    <w:rsid w:val="00B57FD2"/>
    <w:rsid w:val="00B6018F"/>
    <w:rsid w:val="00B60398"/>
    <w:rsid w:val="00B604F9"/>
    <w:rsid w:val="00B60692"/>
    <w:rsid w:val="00B608AE"/>
    <w:rsid w:val="00B609B6"/>
    <w:rsid w:val="00B609E9"/>
    <w:rsid w:val="00B610BF"/>
    <w:rsid w:val="00B61641"/>
    <w:rsid w:val="00B6198E"/>
    <w:rsid w:val="00B61993"/>
    <w:rsid w:val="00B61CF6"/>
    <w:rsid w:val="00B61E45"/>
    <w:rsid w:val="00B62414"/>
    <w:rsid w:val="00B6281D"/>
    <w:rsid w:val="00B628CA"/>
    <w:rsid w:val="00B631A3"/>
    <w:rsid w:val="00B632D5"/>
    <w:rsid w:val="00B63770"/>
    <w:rsid w:val="00B63810"/>
    <w:rsid w:val="00B6395A"/>
    <w:rsid w:val="00B63D87"/>
    <w:rsid w:val="00B63E92"/>
    <w:rsid w:val="00B644C4"/>
    <w:rsid w:val="00B644D7"/>
    <w:rsid w:val="00B64609"/>
    <w:rsid w:val="00B64BA7"/>
    <w:rsid w:val="00B65056"/>
    <w:rsid w:val="00B652D5"/>
    <w:rsid w:val="00B6551C"/>
    <w:rsid w:val="00B65EE3"/>
    <w:rsid w:val="00B661EA"/>
    <w:rsid w:val="00B662BF"/>
    <w:rsid w:val="00B66D11"/>
    <w:rsid w:val="00B66E85"/>
    <w:rsid w:val="00B6720D"/>
    <w:rsid w:val="00B6768C"/>
    <w:rsid w:val="00B67696"/>
    <w:rsid w:val="00B677BD"/>
    <w:rsid w:val="00B67CAA"/>
    <w:rsid w:val="00B67CD8"/>
    <w:rsid w:val="00B67D49"/>
    <w:rsid w:val="00B70109"/>
    <w:rsid w:val="00B70210"/>
    <w:rsid w:val="00B70369"/>
    <w:rsid w:val="00B707E6"/>
    <w:rsid w:val="00B7088D"/>
    <w:rsid w:val="00B71269"/>
    <w:rsid w:val="00B716B2"/>
    <w:rsid w:val="00B7178F"/>
    <w:rsid w:val="00B71A57"/>
    <w:rsid w:val="00B71AE0"/>
    <w:rsid w:val="00B71C2F"/>
    <w:rsid w:val="00B71DE3"/>
    <w:rsid w:val="00B725FC"/>
    <w:rsid w:val="00B7275F"/>
    <w:rsid w:val="00B72836"/>
    <w:rsid w:val="00B7287C"/>
    <w:rsid w:val="00B72AD8"/>
    <w:rsid w:val="00B72B3D"/>
    <w:rsid w:val="00B72F76"/>
    <w:rsid w:val="00B7308F"/>
    <w:rsid w:val="00B7325D"/>
    <w:rsid w:val="00B733BA"/>
    <w:rsid w:val="00B736E8"/>
    <w:rsid w:val="00B7382A"/>
    <w:rsid w:val="00B73E34"/>
    <w:rsid w:val="00B73F8C"/>
    <w:rsid w:val="00B73FCD"/>
    <w:rsid w:val="00B74233"/>
    <w:rsid w:val="00B74310"/>
    <w:rsid w:val="00B743E2"/>
    <w:rsid w:val="00B745D8"/>
    <w:rsid w:val="00B747CC"/>
    <w:rsid w:val="00B74855"/>
    <w:rsid w:val="00B74870"/>
    <w:rsid w:val="00B7488E"/>
    <w:rsid w:val="00B7508F"/>
    <w:rsid w:val="00B752B2"/>
    <w:rsid w:val="00B7532E"/>
    <w:rsid w:val="00B756B3"/>
    <w:rsid w:val="00B75938"/>
    <w:rsid w:val="00B759B3"/>
    <w:rsid w:val="00B75A26"/>
    <w:rsid w:val="00B75BD7"/>
    <w:rsid w:val="00B75FD1"/>
    <w:rsid w:val="00B764A9"/>
    <w:rsid w:val="00B76A35"/>
    <w:rsid w:val="00B76AA8"/>
    <w:rsid w:val="00B76F19"/>
    <w:rsid w:val="00B779D3"/>
    <w:rsid w:val="00B779D5"/>
    <w:rsid w:val="00B77AA4"/>
    <w:rsid w:val="00B80126"/>
    <w:rsid w:val="00B80169"/>
    <w:rsid w:val="00B805C8"/>
    <w:rsid w:val="00B8147D"/>
    <w:rsid w:val="00B819F2"/>
    <w:rsid w:val="00B81A4F"/>
    <w:rsid w:val="00B822F1"/>
    <w:rsid w:val="00B824B5"/>
    <w:rsid w:val="00B825B7"/>
    <w:rsid w:val="00B82642"/>
    <w:rsid w:val="00B82869"/>
    <w:rsid w:val="00B82B30"/>
    <w:rsid w:val="00B830A6"/>
    <w:rsid w:val="00B8311E"/>
    <w:rsid w:val="00B8319F"/>
    <w:rsid w:val="00B835E4"/>
    <w:rsid w:val="00B83844"/>
    <w:rsid w:val="00B83918"/>
    <w:rsid w:val="00B83A00"/>
    <w:rsid w:val="00B83CE1"/>
    <w:rsid w:val="00B83F0A"/>
    <w:rsid w:val="00B84060"/>
    <w:rsid w:val="00B8420A"/>
    <w:rsid w:val="00B84783"/>
    <w:rsid w:val="00B8524F"/>
    <w:rsid w:val="00B8525E"/>
    <w:rsid w:val="00B85376"/>
    <w:rsid w:val="00B856A8"/>
    <w:rsid w:val="00B85F80"/>
    <w:rsid w:val="00B8653A"/>
    <w:rsid w:val="00B86714"/>
    <w:rsid w:val="00B86820"/>
    <w:rsid w:val="00B869BA"/>
    <w:rsid w:val="00B869D0"/>
    <w:rsid w:val="00B869EE"/>
    <w:rsid w:val="00B86B6A"/>
    <w:rsid w:val="00B86B7E"/>
    <w:rsid w:val="00B86E1E"/>
    <w:rsid w:val="00B87729"/>
    <w:rsid w:val="00B878D5"/>
    <w:rsid w:val="00B878EA"/>
    <w:rsid w:val="00B878EF"/>
    <w:rsid w:val="00B87A88"/>
    <w:rsid w:val="00B87ADC"/>
    <w:rsid w:val="00B87D87"/>
    <w:rsid w:val="00B9007C"/>
    <w:rsid w:val="00B9033E"/>
    <w:rsid w:val="00B9039F"/>
    <w:rsid w:val="00B905C5"/>
    <w:rsid w:val="00B906EC"/>
    <w:rsid w:val="00B90795"/>
    <w:rsid w:val="00B911DC"/>
    <w:rsid w:val="00B9120F"/>
    <w:rsid w:val="00B917C2"/>
    <w:rsid w:val="00B917E6"/>
    <w:rsid w:val="00B9188F"/>
    <w:rsid w:val="00B91A45"/>
    <w:rsid w:val="00B91A6D"/>
    <w:rsid w:val="00B91ADB"/>
    <w:rsid w:val="00B91BC4"/>
    <w:rsid w:val="00B91F65"/>
    <w:rsid w:val="00B91FE3"/>
    <w:rsid w:val="00B92060"/>
    <w:rsid w:val="00B921AD"/>
    <w:rsid w:val="00B92469"/>
    <w:rsid w:val="00B92726"/>
    <w:rsid w:val="00B92820"/>
    <w:rsid w:val="00B92AA1"/>
    <w:rsid w:val="00B92F25"/>
    <w:rsid w:val="00B9328F"/>
    <w:rsid w:val="00B9342F"/>
    <w:rsid w:val="00B9345D"/>
    <w:rsid w:val="00B93710"/>
    <w:rsid w:val="00B93744"/>
    <w:rsid w:val="00B93A0B"/>
    <w:rsid w:val="00B93AC3"/>
    <w:rsid w:val="00B93B27"/>
    <w:rsid w:val="00B93C7B"/>
    <w:rsid w:val="00B93D7C"/>
    <w:rsid w:val="00B93E7F"/>
    <w:rsid w:val="00B94630"/>
    <w:rsid w:val="00B94994"/>
    <w:rsid w:val="00B94B8B"/>
    <w:rsid w:val="00B94DD8"/>
    <w:rsid w:val="00B94F87"/>
    <w:rsid w:val="00B94FEE"/>
    <w:rsid w:val="00B95112"/>
    <w:rsid w:val="00B9525E"/>
    <w:rsid w:val="00B9558C"/>
    <w:rsid w:val="00B956EE"/>
    <w:rsid w:val="00B95782"/>
    <w:rsid w:val="00B95D1B"/>
    <w:rsid w:val="00B95E20"/>
    <w:rsid w:val="00B964BB"/>
    <w:rsid w:val="00B96C36"/>
    <w:rsid w:val="00B96C51"/>
    <w:rsid w:val="00B96CE4"/>
    <w:rsid w:val="00B97014"/>
    <w:rsid w:val="00B97089"/>
    <w:rsid w:val="00B9719A"/>
    <w:rsid w:val="00B97254"/>
    <w:rsid w:val="00B972CF"/>
    <w:rsid w:val="00B973E2"/>
    <w:rsid w:val="00B97509"/>
    <w:rsid w:val="00B97A5F"/>
    <w:rsid w:val="00B97A7D"/>
    <w:rsid w:val="00B97C64"/>
    <w:rsid w:val="00BA03E4"/>
    <w:rsid w:val="00BA03F4"/>
    <w:rsid w:val="00BA084C"/>
    <w:rsid w:val="00BA0AA6"/>
    <w:rsid w:val="00BA0BA9"/>
    <w:rsid w:val="00BA0CC2"/>
    <w:rsid w:val="00BA1151"/>
    <w:rsid w:val="00BA1431"/>
    <w:rsid w:val="00BA1432"/>
    <w:rsid w:val="00BA18E6"/>
    <w:rsid w:val="00BA1933"/>
    <w:rsid w:val="00BA1CD2"/>
    <w:rsid w:val="00BA217B"/>
    <w:rsid w:val="00BA27B2"/>
    <w:rsid w:val="00BA2AE6"/>
    <w:rsid w:val="00BA2CAB"/>
    <w:rsid w:val="00BA3002"/>
    <w:rsid w:val="00BA305B"/>
    <w:rsid w:val="00BA3B3F"/>
    <w:rsid w:val="00BA3B77"/>
    <w:rsid w:val="00BA3E88"/>
    <w:rsid w:val="00BA3F1B"/>
    <w:rsid w:val="00BA411E"/>
    <w:rsid w:val="00BA460D"/>
    <w:rsid w:val="00BA48A7"/>
    <w:rsid w:val="00BA4945"/>
    <w:rsid w:val="00BA4973"/>
    <w:rsid w:val="00BA4988"/>
    <w:rsid w:val="00BA500A"/>
    <w:rsid w:val="00BA5095"/>
    <w:rsid w:val="00BA5275"/>
    <w:rsid w:val="00BA55D2"/>
    <w:rsid w:val="00BA5E50"/>
    <w:rsid w:val="00BA5EBC"/>
    <w:rsid w:val="00BA63E2"/>
    <w:rsid w:val="00BA67A6"/>
    <w:rsid w:val="00BA69CE"/>
    <w:rsid w:val="00BA6E02"/>
    <w:rsid w:val="00BA738C"/>
    <w:rsid w:val="00BA753F"/>
    <w:rsid w:val="00BA7861"/>
    <w:rsid w:val="00BA793C"/>
    <w:rsid w:val="00BA7ACB"/>
    <w:rsid w:val="00BA7BF1"/>
    <w:rsid w:val="00BA7CCF"/>
    <w:rsid w:val="00BB004F"/>
    <w:rsid w:val="00BB00D4"/>
    <w:rsid w:val="00BB00DD"/>
    <w:rsid w:val="00BB0173"/>
    <w:rsid w:val="00BB0B68"/>
    <w:rsid w:val="00BB0D0C"/>
    <w:rsid w:val="00BB1067"/>
    <w:rsid w:val="00BB125C"/>
    <w:rsid w:val="00BB18DA"/>
    <w:rsid w:val="00BB1AB9"/>
    <w:rsid w:val="00BB1B30"/>
    <w:rsid w:val="00BB1B40"/>
    <w:rsid w:val="00BB1BA4"/>
    <w:rsid w:val="00BB1BC1"/>
    <w:rsid w:val="00BB1ECB"/>
    <w:rsid w:val="00BB2094"/>
    <w:rsid w:val="00BB2341"/>
    <w:rsid w:val="00BB25EF"/>
    <w:rsid w:val="00BB26C7"/>
    <w:rsid w:val="00BB2957"/>
    <w:rsid w:val="00BB2AE1"/>
    <w:rsid w:val="00BB2C4B"/>
    <w:rsid w:val="00BB333C"/>
    <w:rsid w:val="00BB344F"/>
    <w:rsid w:val="00BB3490"/>
    <w:rsid w:val="00BB34AA"/>
    <w:rsid w:val="00BB353C"/>
    <w:rsid w:val="00BB35B4"/>
    <w:rsid w:val="00BB38E5"/>
    <w:rsid w:val="00BB3B5D"/>
    <w:rsid w:val="00BB3C4B"/>
    <w:rsid w:val="00BB41E7"/>
    <w:rsid w:val="00BB427B"/>
    <w:rsid w:val="00BB4421"/>
    <w:rsid w:val="00BB4506"/>
    <w:rsid w:val="00BB4786"/>
    <w:rsid w:val="00BB4C58"/>
    <w:rsid w:val="00BB4D3E"/>
    <w:rsid w:val="00BB4FF0"/>
    <w:rsid w:val="00BB540E"/>
    <w:rsid w:val="00BB5469"/>
    <w:rsid w:val="00BB56D4"/>
    <w:rsid w:val="00BB5874"/>
    <w:rsid w:val="00BB5AB0"/>
    <w:rsid w:val="00BB5BB2"/>
    <w:rsid w:val="00BB5CD8"/>
    <w:rsid w:val="00BB6015"/>
    <w:rsid w:val="00BB67A2"/>
    <w:rsid w:val="00BB6A4C"/>
    <w:rsid w:val="00BB6BB0"/>
    <w:rsid w:val="00BB6E92"/>
    <w:rsid w:val="00BB729B"/>
    <w:rsid w:val="00BB733E"/>
    <w:rsid w:val="00BB7396"/>
    <w:rsid w:val="00BB7A46"/>
    <w:rsid w:val="00BB7A69"/>
    <w:rsid w:val="00BB7ABF"/>
    <w:rsid w:val="00BB7CB2"/>
    <w:rsid w:val="00BB7CFE"/>
    <w:rsid w:val="00BB7FC2"/>
    <w:rsid w:val="00BC0386"/>
    <w:rsid w:val="00BC03E4"/>
    <w:rsid w:val="00BC05D2"/>
    <w:rsid w:val="00BC099B"/>
    <w:rsid w:val="00BC0CB0"/>
    <w:rsid w:val="00BC0CC7"/>
    <w:rsid w:val="00BC0D22"/>
    <w:rsid w:val="00BC1610"/>
    <w:rsid w:val="00BC1958"/>
    <w:rsid w:val="00BC2006"/>
    <w:rsid w:val="00BC2154"/>
    <w:rsid w:val="00BC2727"/>
    <w:rsid w:val="00BC2C5F"/>
    <w:rsid w:val="00BC2DA0"/>
    <w:rsid w:val="00BC3122"/>
    <w:rsid w:val="00BC3872"/>
    <w:rsid w:val="00BC3928"/>
    <w:rsid w:val="00BC3D6D"/>
    <w:rsid w:val="00BC4191"/>
    <w:rsid w:val="00BC43BD"/>
    <w:rsid w:val="00BC46E8"/>
    <w:rsid w:val="00BC4D3B"/>
    <w:rsid w:val="00BC4F3E"/>
    <w:rsid w:val="00BC4F8C"/>
    <w:rsid w:val="00BC53D3"/>
    <w:rsid w:val="00BC543B"/>
    <w:rsid w:val="00BC594E"/>
    <w:rsid w:val="00BC5D95"/>
    <w:rsid w:val="00BC5E1B"/>
    <w:rsid w:val="00BC5FBD"/>
    <w:rsid w:val="00BC6062"/>
    <w:rsid w:val="00BC6395"/>
    <w:rsid w:val="00BC64BC"/>
    <w:rsid w:val="00BC6610"/>
    <w:rsid w:val="00BC6719"/>
    <w:rsid w:val="00BC6A8B"/>
    <w:rsid w:val="00BC6C14"/>
    <w:rsid w:val="00BC6CAD"/>
    <w:rsid w:val="00BC6EAF"/>
    <w:rsid w:val="00BC700F"/>
    <w:rsid w:val="00BC737C"/>
    <w:rsid w:val="00BC74ED"/>
    <w:rsid w:val="00BC7AD0"/>
    <w:rsid w:val="00BC7B72"/>
    <w:rsid w:val="00BC7C33"/>
    <w:rsid w:val="00BC7EFB"/>
    <w:rsid w:val="00BD028F"/>
    <w:rsid w:val="00BD039D"/>
    <w:rsid w:val="00BD0672"/>
    <w:rsid w:val="00BD09AA"/>
    <w:rsid w:val="00BD0A17"/>
    <w:rsid w:val="00BD1122"/>
    <w:rsid w:val="00BD1234"/>
    <w:rsid w:val="00BD1868"/>
    <w:rsid w:val="00BD19F6"/>
    <w:rsid w:val="00BD2184"/>
    <w:rsid w:val="00BD2603"/>
    <w:rsid w:val="00BD277F"/>
    <w:rsid w:val="00BD2B28"/>
    <w:rsid w:val="00BD2D40"/>
    <w:rsid w:val="00BD326E"/>
    <w:rsid w:val="00BD33D1"/>
    <w:rsid w:val="00BD3495"/>
    <w:rsid w:val="00BD34C5"/>
    <w:rsid w:val="00BD3602"/>
    <w:rsid w:val="00BD3684"/>
    <w:rsid w:val="00BD37A0"/>
    <w:rsid w:val="00BD38A2"/>
    <w:rsid w:val="00BD3BAB"/>
    <w:rsid w:val="00BD44F2"/>
    <w:rsid w:val="00BD456E"/>
    <w:rsid w:val="00BD4977"/>
    <w:rsid w:val="00BD4BDD"/>
    <w:rsid w:val="00BD5A6D"/>
    <w:rsid w:val="00BD6203"/>
    <w:rsid w:val="00BD695A"/>
    <w:rsid w:val="00BD7148"/>
    <w:rsid w:val="00BD71A1"/>
    <w:rsid w:val="00BD76E6"/>
    <w:rsid w:val="00BD7917"/>
    <w:rsid w:val="00BD7986"/>
    <w:rsid w:val="00BD7BA2"/>
    <w:rsid w:val="00BE02CB"/>
    <w:rsid w:val="00BE04ED"/>
    <w:rsid w:val="00BE0C26"/>
    <w:rsid w:val="00BE0C61"/>
    <w:rsid w:val="00BE0C7C"/>
    <w:rsid w:val="00BE1076"/>
    <w:rsid w:val="00BE1188"/>
    <w:rsid w:val="00BE129C"/>
    <w:rsid w:val="00BE142D"/>
    <w:rsid w:val="00BE14C9"/>
    <w:rsid w:val="00BE1615"/>
    <w:rsid w:val="00BE18CB"/>
    <w:rsid w:val="00BE2022"/>
    <w:rsid w:val="00BE20BB"/>
    <w:rsid w:val="00BE215E"/>
    <w:rsid w:val="00BE2320"/>
    <w:rsid w:val="00BE2555"/>
    <w:rsid w:val="00BE26E3"/>
    <w:rsid w:val="00BE2717"/>
    <w:rsid w:val="00BE29AA"/>
    <w:rsid w:val="00BE2EA4"/>
    <w:rsid w:val="00BE324A"/>
    <w:rsid w:val="00BE3287"/>
    <w:rsid w:val="00BE343F"/>
    <w:rsid w:val="00BE3786"/>
    <w:rsid w:val="00BE37C3"/>
    <w:rsid w:val="00BE389E"/>
    <w:rsid w:val="00BE3B4C"/>
    <w:rsid w:val="00BE3CB5"/>
    <w:rsid w:val="00BE3D99"/>
    <w:rsid w:val="00BE44C0"/>
    <w:rsid w:val="00BE4823"/>
    <w:rsid w:val="00BE4A7F"/>
    <w:rsid w:val="00BE4C36"/>
    <w:rsid w:val="00BE5465"/>
    <w:rsid w:val="00BE546D"/>
    <w:rsid w:val="00BE54DC"/>
    <w:rsid w:val="00BE5B43"/>
    <w:rsid w:val="00BE5BBD"/>
    <w:rsid w:val="00BE5DD6"/>
    <w:rsid w:val="00BE5F31"/>
    <w:rsid w:val="00BE5F8D"/>
    <w:rsid w:val="00BE61A4"/>
    <w:rsid w:val="00BE61C4"/>
    <w:rsid w:val="00BE62FE"/>
    <w:rsid w:val="00BE64CF"/>
    <w:rsid w:val="00BE66DE"/>
    <w:rsid w:val="00BE6C3C"/>
    <w:rsid w:val="00BE6D37"/>
    <w:rsid w:val="00BE6E61"/>
    <w:rsid w:val="00BE6E67"/>
    <w:rsid w:val="00BE756A"/>
    <w:rsid w:val="00BE75B6"/>
    <w:rsid w:val="00BE798B"/>
    <w:rsid w:val="00BE7E14"/>
    <w:rsid w:val="00BE7E31"/>
    <w:rsid w:val="00BF000C"/>
    <w:rsid w:val="00BF0088"/>
    <w:rsid w:val="00BF0494"/>
    <w:rsid w:val="00BF07BD"/>
    <w:rsid w:val="00BF0D64"/>
    <w:rsid w:val="00BF0E07"/>
    <w:rsid w:val="00BF0F3A"/>
    <w:rsid w:val="00BF1141"/>
    <w:rsid w:val="00BF1558"/>
    <w:rsid w:val="00BF15BD"/>
    <w:rsid w:val="00BF16B7"/>
    <w:rsid w:val="00BF17C6"/>
    <w:rsid w:val="00BF18A9"/>
    <w:rsid w:val="00BF1B4C"/>
    <w:rsid w:val="00BF1B9B"/>
    <w:rsid w:val="00BF1E80"/>
    <w:rsid w:val="00BF1F10"/>
    <w:rsid w:val="00BF2004"/>
    <w:rsid w:val="00BF212F"/>
    <w:rsid w:val="00BF2394"/>
    <w:rsid w:val="00BF2680"/>
    <w:rsid w:val="00BF2889"/>
    <w:rsid w:val="00BF2938"/>
    <w:rsid w:val="00BF2A0B"/>
    <w:rsid w:val="00BF3139"/>
    <w:rsid w:val="00BF335B"/>
    <w:rsid w:val="00BF3643"/>
    <w:rsid w:val="00BF3DB2"/>
    <w:rsid w:val="00BF3DDA"/>
    <w:rsid w:val="00BF3DEC"/>
    <w:rsid w:val="00BF3E99"/>
    <w:rsid w:val="00BF3ECA"/>
    <w:rsid w:val="00BF3ED6"/>
    <w:rsid w:val="00BF46A9"/>
    <w:rsid w:val="00BF4739"/>
    <w:rsid w:val="00BF4B78"/>
    <w:rsid w:val="00BF4D53"/>
    <w:rsid w:val="00BF4E2E"/>
    <w:rsid w:val="00BF4F2C"/>
    <w:rsid w:val="00BF516A"/>
    <w:rsid w:val="00BF524B"/>
    <w:rsid w:val="00BF5455"/>
    <w:rsid w:val="00BF58EA"/>
    <w:rsid w:val="00BF5FF2"/>
    <w:rsid w:val="00BF61E7"/>
    <w:rsid w:val="00BF66A8"/>
    <w:rsid w:val="00BF6B61"/>
    <w:rsid w:val="00BF7082"/>
    <w:rsid w:val="00BF714E"/>
    <w:rsid w:val="00BF73B5"/>
    <w:rsid w:val="00BF7BD4"/>
    <w:rsid w:val="00BF7FC5"/>
    <w:rsid w:val="00C00115"/>
    <w:rsid w:val="00C0034F"/>
    <w:rsid w:val="00C00378"/>
    <w:rsid w:val="00C006D0"/>
    <w:rsid w:val="00C00738"/>
    <w:rsid w:val="00C00762"/>
    <w:rsid w:val="00C009A7"/>
    <w:rsid w:val="00C00B00"/>
    <w:rsid w:val="00C00C3E"/>
    <w:rsid w:val="00C01136"/>
    <w:rsid w:val="00C013E2"/>
    <w:rsid w:val="00C01437"/>
    <w:rsid w:val="00C019BD"/>
    <w:rsid w:val="00C01CE5"/>
    <w:rsid w:val="00C0200D"/>
    <w:rsid w:val="00C02119"/>
    <w:rsid w:val="00C02BD8"/>
    <w:rsid w:val="00C02E46"/>
    <w:rsid w:val="00C03908"/>
    <w:rsid w:val="00C03982"/>
    <w:rsid w:val="00C03BA4"/>
    <w:rsid w:val="00C03F5E"/>
    <w:rsid w:val="00C044E0"/>
    <w:rsid w:val="00C047C7"/>
    <w:rsid w:val="00C0488F"/>
    <w:rsid w:val="00C04F75"/>
    <w:rsid w:val="00C0512A"/>
    <w:rsid w:val="00C05468"/>
    <w:rsid w:val="00C05DBB"/>
    <w:rsid w:val="00C05F9A"/>
    <w:rsid w:val="00C06426"/>
    <w:rsid w:val="00C065F2"/>
    <w:rsid w:val="00C06F10"/>
    <w:rsid w:val="00C07017"/>
    <w:rsid w:val="00C070B0"/>
    <w:rsid w:val="00C075DD"/>
    <w:rsid w:val="00C07672"/>
    <w:rsid w:val="00C077F8"/>
    <w:rsid w:val="00C07C16"/>
    <w:rsid w:val="00C07CB3"/>
    <w:rsid w:val="00C07E4A"/>
    <w:rsid w:val="00C07EE4"/>
    <w:rsid w:val="00C10098"/>
    <w:rsid w:val="00C10688"/>
    <w:rsid w:val="00C107AC"/>
    <w:rsid w:val="00C109CE"/>
    <w:rsid w:val="00C10AC4"/>
    <w:rsid w:val="00C10BA0"/>
    <w:rsid w:val="00C11601"/>
    <w:rsid w:val="00C11A99"/>
    <w:rsid w:val="00C11B97"/>
    <w:rsid w:val="00C11C08"/>
    <w:rsid w:val="00C11C87"/>
    <w:rsid w:val="00C120B8"/>
    <w:rsid w:val="00C1214B"/>
    <w:rsid w:val="00C1220A"/>
    <w:rsid w:val="00C1275D"/>
    <w:rsid w:val="00C128CC"/>
    <w:rsid w:val="00C12BE8"/>
    <w:rsid w:val="00C12C28"/>
    <w:rsid w:val="00C12F4D"/>
    <w:rsid w:val="00C134D1"/>
    <w:rsid w:val="00C135F9"/>
    <w:rsid w:val="00C1363A"/>
    <w:rsid w:val="00C13A59"/>
    <w:rsid w:val="00C13EA8"/>
    <w:rsid w:val="00C1426F"/>
    <w:rsid w:val="00C1437B"/>
    <w:rsid w:val="00C1440F"/>
    <w:rsid w:val="00C14A35"/>
    <w:rsid w:val="00C14EC7"/>
    <w:rsid w:val="00C15078"/>
    <w:rsid w:val="00C15566"/>
    <w:rsid w:val="00C155BB"/>
    <w:rsid w:val="00C1574D"/>
    <w:rsid w:val="00C15AD7"/>
    <w:rsid w:val="00C15DE2"/>
    <w:rsid w:val="00C15EB1"/>
    <w:rsid w:val="00C160E7"/>
    <w:rsid w:val="00C163C5"/>
    <w:rsid w:val="00C16766"/>
    <w:rsid w:val="00C1685C"/>
    <w:rsid w:val="00C16905"/>
    <w:rsid w:val="00C16C2E"/>
    <w:rsid w:val="00C16D10"/>
    <w:rsid w:val="00C16E91"/>
    <w:rsid w:val="00C17003"/>
    <w:rsid w:val="00C17763"/>
    <w:rsid w:val="00C178F7"/>
    <w:rsid w:val="00C1795C"/>
    <w:rsid w:val="00C17DA7"/>
    <w:rsid w:val="00C203AD"/>
    <w:rsid w:val="00C207F0"/>
    <w:rsid w:val="00C20C60"/>
    <w:rsid w:val="00C20DB1"/>
    <w:rsid w:val="00C211EF"/>
    <w:rsid w:val="00C21228"/>
    <w:rsid w:val="00C21431"/>
    <w:rsid w:val="00C21454"/>
    <w:rsid w:val="00C21B3D"/>
    <w:rsid w:val="00C21B40"/>
    <w:rsid w:val="00C21B63"/>
    <w:rsid w:val="00C21D79"/>
    <w:rsid w:val="00C221B9"/>
    <w:rsid w:val="00C2288C"/>
    <w:rsid w:val="00C228D9"/>
    <w:rsid w:val="00C22D3F"/>
    <w:rsid w:val="00C22E82"/>
    <w:rsid w:val="00C22F6B"/>
    <w:rsid w:val="00C22FF3"/>
    <w:rsid w:val="00C230AA"/>
    <w:rsid w:val="00C231F9"/>
    <w:rsid w:val="00C237A8"/>
    <w:rsid w:val="00C23BCC"/>
    <w:rsid w:val="00C23E81"/>
    <w:rsid w:val="00C24AEC"/>
    <w:rsid w:val="00C24B13"/>
    <w:rsid w:val="00C2543A"/>
    <w:rsid w:val="00C25A78"/>
    <w:rsid w:val="00C25B99"/>
    <w:rsid w:val="00C25FC0"/>
    <w:rsid w:val="00C26582"/>
    <w:rsid w:val="00C26886"/>
    <w:rsid w:val="00C269B1"/>
    <w:rsid w:val="00C26A6B"/>
    <w:rsid w:val="00C26E88"/>
    <w:rsid w:val="00C26FB7"/>
    <w:rsid w:val="00C275B4"/>
    <w:rsid w:val="00C27A8B"/>
    <w:rsid w:val="00C27C0E"/>
    <w:rsid w:val="00C27EC5"/>
    <w:rsid w:val="00C30685"/>
    <w:rsid w:val="00C308D2"/>
    <w:rsid w:val="00C30D28"/>
    <w:rsid w:val="00C30D3E"/>
    <w:rsid w:val="00C310E8"/>
    <w:rsid w:val="00C3132D"/>
    <w:rsid w:val="00C314BB"/>
    <w:rsid w:val="00C3164F"/>
    <w:rsid w:val="00C318C3"/>
    <w:rsid w:val="00C31FCD"/>
    <w:rsid w:val="00C324D4"/>
    <w:rsid w:val="00C32923"/>
    <w:rsid w:val="00C32BCC"/>
    <w:rsid w:val="00C32D23"/>
    <w:rsid w:val="00C33055"/>
    <w:rsid w:val="00C33152"/>
    <w:rsid w:val="00C33486"/>
    <w:rsid w:val="00C33496"/>
    <w:rsid w:val="00C33A78"/>
    <w:rsid w:val="00C33C1D"/>
    <w:rsid w:val="00C33E55"/>
    <w:rsid w:val="00C34221"/>
    <w:rsid w:val="00C344A3"/>
    <w:rsid w:val="00C353A6"/>
    <w:rsid w:val="00C353E7"/>
    <w:rsid w:val="00C35430"/>
    <w:rsid w:val="00C354EF"/>
    <w:rsid w:val="00C3555E"/>
    <w:rsid w:val="00C356F6"/>
    <w:rsid w:val="00C35DD1"/>
    <w:rsid w:val="00C35FB4"/>
    <w:rsid w:val="00C36058"/>
    <w:rsid w:val="00C36225"/>
    <w:rsid w:val="00C366C2"/>
    <w:rsid w:val="00C366E4"/>
    <w:rsid w:val="00C367E5"/>
    <w:rsid w:val="00C37088"/>
    <w:rsid w:val="00C371B2"/>
    <w:rsid w:val="00C37507"/>
    <w:rsid w:val="00C37536"/>
    <w:rsid w:val="00C3772F"/>
    <w:rsid w:val="00C37A58"/>
    <w:rsid w:val="00C37E9A"/>
    <w:rsid w:val="00C401CF"/>
    <w:rsid w:val="00C4026C"/>
    <w:rsid w:val="00C40791"/>
    <w:rsid w:val="00C409BD"/>
    <w:rsid w:val="00C40B3F"/>
    <w:rsid w:val="00C40B8C"/>
    <w:rsid w:val="00C40C29"/>
    <w:rsid w:val="00C4156E"/>
    <w:rsid w:val="00C4159B"/>
    <w:rsid w:val="00C41623"/>
    <w:rsid w:val="00C4165A"/>
    <w:rsid w:val="00C4177E"/>
    <w:rsid w:val="00C41926"/>
    <w:rsid w:val="00C41EEA"/>
    <w:rsid w:val="00C42020"/>
    <w:rsid w:val="00C427AD"/>
    <w:rsid w:val="00C42DDE"/>
    <w:rsid w:val="00C42E61"/>
    <w:rsid w:val="00C43284"/>
    <w:rsid w:val="00C43296"/>
    <w:rsid w:val="00C43666"/>
    <w:rsid w:val="00C436FD"/>
    <w:rsid w:val="00C43A31"/>
    <w:rsid w:val="00C43B6A"/>
    <w:rsid w:val="00C43C2C"/>
    <w:rsid w:val="00C4424F"/>
    <w:rsid w:val="00C446C6"/>
    <w:rsid w:val="00C44A86"/>
    <w:rsid w:val="00C44BFD"/>
    <w:rsid w:val="00C45311"/>
    <w:rsid w:val="00C457E7"/>
    <w:rsid w:val="00C45840"/>
    <w:rsid w:val="00C45924"/>
    <w:rsid w:val="00C45CFE"/>
    <w:rsid w:val="00C45FB6"/>
    <w:rsid w:val="00C46434"/>
    <w:rsid w:val="00C46527"/>
    <w:rsid w:val="00C46A57"/>
    <w:rsid w:val="00C46EC4"/>
    <w:rsid w:val="00C4738E"/>
    <w:rsid w:val="00C47594"/>
    <w:rsid w:val="00C47A16"/>
    <w:rsid w:val="00C47A4A"/>
    <w:rsid w:val="00C47CCF"/>
    <w:rsid w:val="00C47F68"/>
    <w:rsid w:val="00C503B3"/>
    <w:rsid w:val="00C50655"/>
    <w:rsid w:val="00C50A96"/>
    <w:rsid w:val="00C51015"/>
    <w:rsid w:val="00C5127F"/>
    <w:rsid w:val="00C51530"/>
    <w:rsid w:val="00C5174E"/>
    <w:rsid w:val="00C51AA2"/>
    <w:rsid w:val="00C51DC8"/>
    <w:rsid w:val="00C51E8C"/>
    <w:rsid w:val="00C52114"/>
    <w:rsid w:val="00C52248"/>
    <w:rsid w:val="00C52400"/>
    <w:rsid w:val="00C52407"/>
    <w:rsid w:val="00C52703"/>
    <w:rsid w:val="00C5285F"/>
    <w:rsid w:val="00C52A01"/>
    <w:rsid w:val="00C52AD4"/>
    <w:rsid w:val="00C52C40"/>
    <w:rsid w:val="00C52C66"/>
    <w:rsid w:val="00C52EED"/>
    <w:rsid w:val="00C53262"/>
    <w:rsid w:val="00C53673"/>
    <w:rsid w:val="00C536D5"/>
    <w:rsid w:val="00C538A3"/>
    <w:rsid w:val="00C53D9F"/>
    <w:rsid w:val="00C541C1"/>
    <w:rsid w:val="00C5436C"/>
    <w:rsid w:val="00C54895"/>
    <w:rsid w:val="00C54A1A"/>
    <w:rsid w:val="00C54A7B"/>
    <w:rsid w:val="00C54D9D"/>
    <w:rsid w:val="00C54E1A"/>
    <w:rsid w:val="00C54E3D"/>
    <w:rsid w:val="00C54EF1"/>
    <w:rsid w:val="00C553B8"/>
    <w:rsid w:val="00C5543C"/>
    <w:rsid w:val="00C55523"/>
    <w:rsid w:val="00C5564A"/>
    <w:rsid w:val="00C556A3"/>
    <w:rsid w:val="00C55880"/>
    <w:rsid w:val="00C55B56"/>
    <w:rsid w:val="00C55C8E"/>
    <w:rsid w:val="00C55CF8"/>
    <w:rsid w:val="00C55DC5"/>
    <w:rsid w:val="00C561A5"/>
    <w:rsid w:val="00C56403"/>
    <w:rsid w:val="00C569B9"/>
    <w:rsid w:val="00C56E15"/>
    <w:rsid w:val="00C57185"/>
    <w:rsid w:val="00C571A5"/>
    <w:rsid w:val="00C5721E"/>
    <w:rsid w:val="00C5773F"/>
    <w:rsid w:val="00C60164"/>
    <w:rsid w:val="00C6023C"/>
    <w:rsid w:val="00C60398"/>
    <w:rsid w:val="00C603BC"/>
    <w:rsid w:val="00C60810"/>
    <w:rsid w:val="00C60AC0"/>
    <w:rsid w:val="00C60AC8"/>
    <w:rsid w:val="00C60F06"/>
    <w:rsid w:val="00C6137A"/>
    <w:rsid w:val="00C61731"/>
    <w:rsid w:val="00C6194E"/>
    <w:rsid w:val="00C61C5D"/>
    <w:rsid w:val="00C61F1A"/>
    <w:rsid w:val="00C62001"/>
    <w:rsid w:val="00C623EF"/>
    <w:rsid w:val="00C6262A"/>
    <w:rsid w:val="00C62731"/>
    <w:rsid w:val="00C62C08"/>
    <w:rsid w:val="00C62CB6"/>
    <w:rsid w:val="00C62DE4"/>
    <w:rsid w:val="00C62F41"/>
    <w:rsid w:val="00C631E5"/>
    <w:rsid w:val="00C6321F"/>
    <w:rsid w:val="00C634EC"/>
    <w:rsid w:val="00C639CB"/>
    <w:rsid w:val="00C63B34"/>
    <w:rsid w:val="00C63F9E"/>
    <w:rsid w:val="00C64092"/>
    <w:rsid w:val="00C6445D"/>
    <w:rsid w:val="00C645D5"/>
    <w:rsid w:val="00C645DF"/>
    <w:rsid w:val="00C64AB2"/>
    <w:rsid w:val="00C64B8E"/>
    <w:rsid w:val="00C64EBD"/>
    <w:rsid w:val="00C64F65"/>
    <w:rsid w:val="00C65137"/>
    <w:rsid w:val="00C6544F"/>
    <w:rsid w:val="00C65654"/>
    <w:rsid w:val="00C65935"/>
    <w:rsid w:val="00C65A66"/>
    <w:rsid w:val="00C65C81"/>
    <w:rsid w:val="00C66176"/>
    <w:rsid w:val="00C66452"/>
    <w:rsid w:val="00C66525"/>
    <w:rsid w:val="00C6663E"/>
    <w:rsid w:val="00C67622"/>
    <w:rsid w:val="00C6771C"/>
    <w:rsid w:val="00C67807"/>
    <w:rsid w:val="00C67898"/>
    <w:rsid w:val="00C67908"/>
    <w:rsid w:val="00C67A70"/>
    <w:rsid w:val="00C70538"/>
    <w:rsid w:val="00C70651"/>
    <w:rsid w:val="00C71114"/>
    <w:rsid w:val="00C71524"/>
    <w:rsid w:val="00C716D3"/>
    <w:rsid w:val="00C71759"/>
    <w:rsid w:val="00C719A5"/>
    <w:rsid w:val="00C71AC3"/>
    <w:rsid w:val="00C71BC3"/>
    <w:rsid w:val="00C71D2E"/>
    <w:rsid w:val="00C72320"/>
    <w:rsid w:val="00C72549"/>
    <w:rsid w:val="00C725BB"/>
    <w:rsid w:val="00C72666"/>
    <w:rsid w:val="00C72761"/>
    <w:rsid w:val="00C72B7D"/>
    <w:rsid w:val="00C72EB6"/>
    <w:rsid w:val="00C73181"/>
    <w:rsid w:val="00C7327C"/>
    <w:rsid w:val="00C735A3"/>
    <w:rsid w:val="00C737A4"/>
    <w:rsid w:val="00C73CDE"/>
    <w:rsid w:val="00C741C0"/>
    <w:rsid w:val="00C743A1"/>
    <w:rsid w:val="00C744A0"/>
    <w:rsid w:val="00C7465F"/>
    <w:rsid w:val="00C746AA"/>
    <w:rsid w:val="00C74759"/>
    <w:rsid w:val="00C7495B"/>
    <w:rsid w:val="00C74CC8"/>
    <w:rsid w:val="00C74E0C"/>
    <w:rsid w:val="00C75334"/>
    <w:rsid w:val="00C75740"/>
    <w:rsid w:val="00C759F8"/>
    <w:rsid w:val="00C75EF3"/>
    <w:rsid w:val="00C76367"/>
    <w:rsid w:val="00C76896"/>
    <w:rsid w:val="00C76E73"/>
    <w:rsid w:val="00C76EBA"/>
    <w:rsid w:val="00C770FD"/>
    <w:rsid w:val="00C77198"/>
    <w:rsid w:val="00C7777B"/>
    <w:rsid w:val="00C7783A"/>
    <w:rsid w:val="00C80089"/>
    <w:rsid w:val="00C80288"/>
    <w:rsid w:val="00C8038E"/>
    <w:rsid w:val="00C807A8"/>
    <w:rsid w:val="00C807AB"/>
    <w:rsid w:val="00C80C3B"/>
    <w:rsid w:val="00C80E20"/>
    <w:rsid w:val="00C80E9C"/>
    <w:rsid w:val="00C8107E"/>
    <w:rsid w:val="00C81232"/>
    <w:rsid w:val="00C8156F"/>
    <w:rsid w:val="00C81574"/>
    <w:rsid w:val="00C8157C"/>
    <w:rsid w:val="00C81AA5"/>
    <w:rsid w:val="00C820D0"/>
    <w:rsid w:val="00C82809"/>
    <w:rsid w:val="00C82CDE"/>
    <w:rsid w:val="00C82D12"/>
    <w:rsid w:val="00C82F63"/>
    <w:rsid w:val="00C8338A"/>
    <w:rsid w:val="00C835B9"/>
    <w:rsid w:val="00C83DE3"/>
    <w:rsid w:val="00C84127"/>
    <w:rsid w:val="00C84888"/>
    <w:rsid w:val="00C84CE2"/>
    <w:rsid w:val="00C84E7E"/>
    <w:rsid w:val="00C84EC6"/>
    <w:rsid w:val="00C851C3"/>
    <w:rsid w:val="00C852B0"/>
    <w:rsid w:val="00C853CD"/>
    <w:rsid w:val="00C85424"/>
    <w:rsid w:val="00C85566"/>
    <w:rsid w:val="00C85929"/>
    <w:rsid w:val="00C859CC"/>
    <w:rsid w:val="00C85A50"/>
    <w:rsid w:val="00C85ACF"/>
    <w:rsid w:val="00C85CF8"/>
    <w:rsid w:val="00C85F77"/>
    <w:rsid w:val="00C86A36"/>
    <w:rsid w:val="00C86E9F"/>
    <w:rsid w:val="00C86F1C"/>
    <w:rsid w:val="00C87460"/>
    <w:rsid w:val="00C875E0"/>
    <w:rsid w:val="00C878D6"/>
    <w:rsid w:val="00C87925"/>
    <w:rsid w:val="00C8794D"/>
    <w:rsid w:val="00C90334"/>
    <w:rsid w:val="00C9054B"/>
    <w:rsid w:val="00C909D8"/>
    <w:rsid w:val="00C90CCA"/>
    <w:rsid w:val="00C90DD2"/>
    <w:rsid w:val="00C90FBD"/>
    <w:rsid w:val="00C90FEB"/>
    <w:rsid w:val="00C910E0"/>
    <w:rsid w:val="00C91262"/>
    <w:rsid w:val="00C915B4"/>
    <w:rsid w:val="00C916E4"/>
    <w:rsid w:val="00C918AF"/>
    <w:rsid w:val="00C91CB7"/>
    <w:rsid w:val="00C91EB1"/>
    <w:rsid w:val="00C920FD"/>
    <w:rsid w:val="00C92253"/>
    <w:rsid w:val="00C9286B"/>
    <w:rsid w:val="00C92A33"/>
    <w:rsid w:val="00C92F79"/>
    <w:rsid w:val="00C92FFD"/>
    <w:rsid w:val="00C93136"/>
    <w:rsid w:val="00C931F5"/>
    <w:rsid w:val="00C9352C"/>
    <w:rsid w:val="00C9369F"/>
    <w:rsid w:val="00C9379E"/>
    <w:rsid w:val="00C93869"/>
    <w:rsid w:val="00C9390D"/>
    <w:rsid w:val="00C93C37"/>
    <w:rsid w:val="00C944A0"/>
    <w:rsid w:val="00C94A1F"/>
    <w:rsid w:val="00C94BFE"/>
    <w:rsid w:val="00C94CB4"/>
    <w:rsid w:val="00C954EE"/>
    <w:rsid w:val="00C95BCC"/>
    <w:rsid w:val="00C95FC7"/>
    <w:rsid w:val="00C966B6"/>
    <w:rsid w:val="00C968D0"/>
    <w:rsid w:val="00C96A83"/>
    <w:rsid w:val="00C96B0D"/>
    <w:rsid w:val="00C9757D"/>
    <w:rsid w:val="00C97CB0"/>
    <w:rsid w:val="00C97ED6"/>
    <w:rsid w:val="00C9A329"/>
    <w:rsid w:val="00CA0313"/>
    <w:rsid w:val="00CA0675"/>
    <w:rsid w:val="00CA0B9E"/>
    <w:rsid w:val="00CA0BF5"/>
    <w:rsid w:val="00CA0D95"/>
    <w:rsid w:val="00CA1793"/>
    <w:rsid w:val="00CA1823"/>
    <w:rsid w:val="00CA1960"/>
    <w:rsid w:val="00CA1B8D"/>
    <w:rsid w:val="00CA1F04"/>
    <w:rsid w:val="00CA1F40"/>
    <w:rsid w:val="00CA1FBB"/>
    <w:rsid w:val="00CA20C9"/>
    <w:rsid w:val="00CA23D5"/>
    <w:rsid w:val="00CA23D9"/>
    <w:rsid w:val="00CA23F8"/>
    <w:rsid w:val="00CA242A"/>
    <w:rsid w:val="00CA265E"/>
    <w:rsid w:val="00CA27F9"/>
    <w:rsid w:val="00CA2950"/>
    <w:rsid w:val="00CA2A4B"/>
    <w:rsid w:val="00CA2B4B"/>
    <w:rsid w:val="00CA2E3D"/>
    <w:rsid w:val="00CA3375"/>
    <w:rsid w:val="00CA3472"/>
    <w:rsid w:val="00CA354D"/>
    <w:rsid w:val="00CA37E4"/>
    <w:rsid w:val="00CA3872"/>
    <w:rsid w:val="00CA3F8C"/>
    <w:rsid w:val="00CA3FBC"/>
    <w:rsid w:val="00CA4AB3"/>
    <w:rsid w:val="00CA4C03"/>
    <w:rsid w:val="00CA5154"/>
    <w:rsid w:val="00CA5376"/>
    <w:rsid w:val="00CA56A3"/>
    <w:rsid w:val="00CA5709"/>
    <w:rsid w:val="00CA5DAD"/>
    <w:rsid w:val="00CA61C7"/>
    <w:rsid w:val="00CA6CC7"/>
    <w:rsid w:val="00CA6D5A"/>
    <w:rsid w:val="00CA7001"/>
    <w:rsid w:val="00CA71CA"/>
    <w:rsid w:val="00CA7293"/>
    <w:rsid w:val="00CA791A"/>
    <w:rsid w:val="00CA7D11"/>
    <w:rsid w:val="00CB049F"/>
    <w:rsid w:val="00CB04A8"/>
    <w:rsid w:val="00CB04B3"/>
    <w:rsid w:val="00CB0804"/>
    <w:rsid w:val="00CB0ACB"/>
    <w:rsid w:val="00CB0CA2"/>
    <w:rsid w:val="00CB0E96"/>
    <w:rsid w:val="00CB101B"/>
    <w:rsid w:val="00CB128E"/>
    <w:rsid w:val="00CB144D"/>
    <w:rsid w:val="00CB183B"/>
    <w:rsid w:val="00CB1938"/>
    <w:rsid w:val="00CB2015"/>
    <w:rsid w:val="00CB20E4"/>
    <w:rsid w:val="00CB2768"/>
    <w:rsid w:val="00CB29EA"/>
    <w:rsid w:val="00CB2A5E"/>
    <w:rsid w:val="00CB2B65"/>
    <w:rsid w:val="00CB2D2F"/>
    <w:rsid w:val="00CB3033"/>
    <w:rsid w:val="00CB33CC"/>
    <w:rsid w:val="00CB357A"/>
    <w:rsid w:val="00CB3878"/>
    <w:rsid w:val="00CB3A20"/>
    <w:rsid w:val="00CB3A64"/>
    <w:rsid w:val="00CB3D37"/>
    <w:rsid w:val="00CB3E54"/>
    <w:rsid w:val="00CB4207"/>
    <w:rsid w:val="00CB4383"/>
    <w:rsid w:val="00CB4855"/>
    <w:rsid w:val="00CB485C"/>
    <w:rsid w:val="00CB4B70"/>
    <w:rsid w:val="00CB4E61"/>
    <w:rsid w:val="00CB5182"/>
    <w:rsid w:val="00CB5353"/>
    <w:rsid w:val="00CB5478"/>
    <w:rsid w:val="00CB54D1"/>
    <w:rsid w:val="00CB568E"/>
    <w:rsid w:val="00CB5A86"/>
    <w:rsid w:val="00CB5E42"/>
    <w:rsid w:val="00CB5FE9"/>
    <w:rsid w:val="00CB605F"/>
    <w:rsid w:val="00CB613C"/>
    <w:rsid w:val="00CB62E0"/>
    <w:rsid w:val="00CB6398"/>
    <w:rsid w:val="00CB63AC"/>
    <w:rsid w:val="00CB67CC"/>
    <w:rsid w:val="00CB69E9"/>
    <w:rsid w:val="00CB6CC8"/>
    <w:rsid w:val="00CB6F11"/>
    <w:rsid w:val="00CB7144"/>
    <w:rsid w:val="00CB72AC"/>
    <w:rsid w:val="00CB788E"/>
    <w:rsid w:val="00CC0033"/>
    <w:rsid w:val="00CC0292"/>
    <w:rsid w:val="00CC0330"/>
    <w:rsid w:val="00CC0455"/>
    <w:rsid w:val="00CC0488"/>
    <w:rsid w:val="00CC062D"/>
    <w:rsid w:val="00CC0667"/>
    <w:rsid w:val="00CC072D"/>
    <w:rsid w:val="00CC07D1"/>
    <w:rsid w:val="00CC0D37"/>
    <w:rsid w:val="00CC0DC6"/>
    <w:rsid w:val="00CC1212"/>
    <w:rsid w:val="00CC126D"/>
    <w:rsid w:val="00CC13FA"/>
    <w:rsid w:val="00CC153F"/>
    <w:rsid w:val="00CC1CC1"/>
    <w:rsid w:val="00CC1D19"/>
    <w:rsid w:val="00CC1D65"/>
    <w:rsid w:val="00CC2657"/>
    <w:rsid w:val="00CC2666"/>
    <w:rsid w:val="00CC29F4"/>
    <w:rsid w:val="00CC2A71"/>
    <w:rsid w:val="00CC318D"/>
    <w:rsid w:val="00CC325E"/>
    <w:rsid w:val="00CC3583"/>
    <w:rsid w:val="00CC3855"/>
    <w:rsid w:val="00CC3C45"/>
    <w:rsid w:val="00CC3D34"/>
    <w:rsid w:val="00CC3F1F"/>
    <w:rsid w:val="00CC45F6"/>
    <w:rsid w:val="00CC4714"/>
    <w:rsid w:val="00CC4771"/>
    <w:rsid w:val="00CC4B4B"/>
    <w:rsid w:val="00CC4DBA"/>
    <w:rsid w:val="00CC4EAC"/>
    <w:rsid w:val="00CC5030"/>
    <w:rsid w:val="00CC5491"/>
    <w:rsid w:val="00CC56F9"/>
    <w:rsid w:val="00CC5813"/>
    <w:rsid w:val="00CC5947"/>
    <w:rsid w:val="00CC5BD0"/>
    <w:rsid w:val="00CC5C5B"/>
    <w:rsid w:val="00CC5CAB"/>
    <w:rsid w:val="00CC5F5E"/>
    <w:rsid w:val="00CC619B"/>
    <w:rsid w:val="00CC62D5"/>
    <w:rsid w:val="00CC6782"/>
    <w:rsid w:val="00CC6845"/>
    <w:rsid w:val="00CC6A75"/>
    <w:rsid w:val="00CC6AAD"/>
    <w:rsid w:val="00CC6C47"/>
    <w:rsid w:val="00CC6D07"/>
    <w:rsid w:val="00CC6FE4"/>
    <w:rsid w:val="00CC70C9"/>
    <w:rsid w:val="00CC7313"/>
    <w:rsid w:val="00CC746E"/>
    <w:rsid w:val="00CC787E"/>
    <w:rsid w:val="00CC7A45"/>
    <w:rsid w:val="00CD0362"/>
    <w:rsid w:val="00CD0394"/>
    <w:rsid w:val="00CD0B0A"/>
    <w:rsid w:val="00CD0BB1"/>
    <w:rsid w:val="00CD0C9F"/>
    <w:rsid w:val="00CD1239"/>
    <w:rsid w:val="00CD13D5"/>
    <w:rsid w:val="00CD13DD"/>
    <w:rsid w:val="00CD1472"/>
    <w:rsid w:val="00CD1A31"/>
    <w:rsid w:val="00CD1E0C"/>
    <w:rsid w:val="00CD2110"/>
    <w:rsid w:val="00CD24B6"/>
    <w:rsid w:val="00CD27DE"/>
    <w:rsid w:val="00CD2960"/>
    <w:rsid w:val="00CD2A17"/>
    <w:rsid w:val="00CD2AF1"/>
    <w:rsid w:val="00CD2C0D"/>
    <w:rsid w:val="00CD2C56"/>
    <w:rsid w:val="00CD2F9D"/>
    <w:rsid w:val="00CD308A"/>
    <w:rsid w:val="00CD3257"/>
    <w:rsid w:val="00CD336C"/>
    <w:rsid w:val="00CD350A"/>
    <w:rsid w:val="00CD36B1"/>
    <w:rsid w:val="00CD3779"/>
    <w:rsid w:val="00CD4543"/>
    <w:rsid w:val="00CD4616"/>
    <w:rsid w:val="00CD46FA"/>
    <w:rsid w:val="00CD475E"/>
    <w:rsid w:val="00CD4968"/>
    <w:rsid w:val="00CD4BBD"/>
    <w:rsid w:val="00CD4DFC"/>
    <w:rsid w:val="00CD4E7A"/>
    <w:rsid w:val="00CD528D"/>
    <w:rsid w:val="00CD6814"/>
    <w:rsid w:val="00CD6AC0"/>
    <w:rsid w:val="00CD6BE1"/>
    <w:rsid w:val="00CD6C44"/>
    <w:rsid w:val="00CD6DC3"/>
    <w:rsid w:val="00CD6DF3"/>
    <w:rsid w:val="00CD6F14"/>
    <w:rsid w:val="00CD7065"/>
    <w:rsid w:val="00CD776C"/>
    <w:rsid w:val="00CD7881"/>
    <w:rsid w:val="00CD792D"/>
    <w:rsid w:val="00CD795A"/>
    <w:rsid w:val="00CD7A09"/>
    <w:rsid w:val="00CD7A92"/>
    <w:rsid w:val="00CD7BDD"/>
    <w:rsid w:val="00CE029F"/>
    <w:rsid w:val="00CE0517"/>
    <w:rsid w:val="00CE0607"/>
    <w:rsid w:val="00CE094A"/>
    <w:rsid w:val="00CE0A72"/>
    <w:rsid w:val="00CE0ED2"/>
    <w:rsid w:val="00CE121C"/>
    <w:rsid w:val="00CE1FFE"/>
    <w:rsid w:val="00CE2127"/>
    <w:rsid w:val="00CE2133"/>
    <w:rsid w:val="00CE2214"/>
    <w:rsid w:val="00CE2836"/>
    <w:rsid w:val="00CE2884"/>
    <w:rsid w:val="00CE29AD"/>
    <w:rsid w:val="00CE2A4E"/>
    <w:rsid w:val="00CE2E12"/>
    <w:rsid w:val="00CE3347"/>
    <w:rsid w:val="00CE39BF"/>
    <w:rsid w:val="00CE40F1"/>
    <w:rsid w:val="00CE46DF"/>
    <w:rsid w:val="00CE5104"/>
    <w:rsid w:val="00CE5A43"/>
    <w:rsid w:val="00CE602E"/>
    <w:rsid w:val="00CE64DD"/>
    <w:rsid w:val="00CE691C"/>
    <w:rsid w:val="00CE6B8D"/>
    <w:rsid w:val="00CE6EBE"/>
    <w:rsid w:val="00CE70A5"/>
    <w:rsid w:val="00CE7243"/>
    <w:rsid w:val="00CE75EC"/>
    <w:rsid w:val="00CE7AD0"/>
    <w:rsid w:val="00CF033F"/>
    <w:rsid w:val="00CF050C"/>
    <w:rsid w:val="00CF076A"/>
    <w:rsid w:val="00CF0884"/>
    <w:rsid w:val="00CF0B1E"/>
    <w:rsid w:val="00CF0C5A"/>
    <w:rsid w:val="00CF1175"/>
    <w:rsid w:val="00CF1226"/>
    <w:rsid w:val="00CF1253"/>
    <w:rsid w:val="00CF14B4"/>
    <w:rsid w:val="00CF165C"/>
    <w:rsid w:val="00CF1719"/>
    <w:rsid w:val="00CF1778"/>
    <w:rsid w:val="00CF1807"/>
    <w:rsid w:val="00CF1D04"/>
    <w:rsid w:val="00CF224A"/>
    <w:rsid w:val="00CF2353"/>
    <w:rsid w:val="00CF28C2"/>
    <w:rsid w:val="00CF2D88"/>
    <w:rsid w:val="00CF2DCC"/>
    <w:rsid w:val="00CF2E47"/>
    <w:rsid w:val="00CF33B9"/>
    <w:rsid w:val="00CF3913"/>
    <w:rsid w:val="00CF39A8"/>
    <w:rsid w:val="00CF3DE8"/>
    <w:rsid w:val="00CF3F60"/>
    <w:rsid w:val="00CF41BD"/>
    <w:rsid w:val="00CF4917"/>
    <w:rsid w:val="00CF4938"/>
    <w:rsid w:val="00CF4AD3"/>
    <w:rsid w:val="00CF4CFC"/>
    <w:rsid w:val="00CF4F60"/>
    <w:rsid w:val="00CF5186"/>
    <w:rsid w:val="00CF5E16"/>
    <w:rsid w:val="00CF63A8"/>
    <w:rsid w:val="00CF64D0"/>
    <w:rsid w:val="00CF676F"/>
    <w:rsid w:val="00CF69F2"/>
    <w:rsid w:val="00CF6D6E"/>
    <w:rsid w:val="00CF6EEE"/>
    <w:rsid w:val="00CF6FAE"/>
    <w:rsid w:val="00CF706F"/>
    <w:rsid w:val="00CF791E"/>
    <w:rsid w:val="00CF7EFB"/>
    <w:rsid w:val="00D004DE"/>
    <w:rsid w:val="00D00946"/>
    <w:rsid w:val="00D009AC"/>
    <w:rsid w:val="00D00F02"/>
    <w:rsid w:val="00D01228"/>
    <w:rsid w:val="00D01557"/>
    <w:rsid w:val="00D01996"/>
    <w:rsid w:val="00D01A69"/>
    <w:rsid w:val="00D01A91"/>
    <w:rsid w:val="00D01B0D"/>
    <w:rsid w:val="00D01F2C"/>
    <w:rsid w:val="00D024E1"/>
    <w:rsid w:val="00D02593"/>
    <w:rsid w:val="00D02601"/>
    <w:rsid w:val="00D027A0"/>
    <w:rsid w:val="00D02D87"/>
    <w:rsid w:val="00D02F6F"/>
    <w:rsid w:val="00D0339B"/>
    <w:rsid w:val="00D034F0"/>
    <w:rsid w:val="00D036F4"/>
    <w:rsid w:val="00D03710"/>
    <w:rsid w:val="00D03980"/>
    <w:rsid w:val="00D03AEA"/>
    <w:rsid w:val="00D03F6B"/>
    <w:rsid w:val="00D04076"/>
    <w:rsid w:val="00D040E3"/>
    <w:rsid w:val="00D04285"/>
    <w:rsid w:val="00D044DC"/>
    <w:rsid w:val="00D04723"/>
    <w:rsid w:val="00D047C0"/>
    <w:rsid w:val="00D047F1"/>
    <w:rsid w:val="00D0490E"/>
    <w:rsid w:val="00D04B25"/>
    <w:rsid w:val="00D04B89"/>
    <w:rsid w:val="00D04BE4"/>
    <w:rsid w:val="00D04EF2"/>
    <w:rsid w:val="00D04F3B"/>
    <w:rsid w:val="00D04F4B"/>
    <w:rsid w:val="00D05136"/>
    <w:rsid w:val="00D0552D"/>
    <w:rsid w:val="00D05563"/>
    <w:rsid w:val="00D056A1"/>
    <w:rsid w:val="00D057ED"/>
    <w:rsid w:val="00D0629F"/>
    <w:rsid w:val="00D065C3"/>
    <w:rsid w:val="00D06CF5"/>
    <w:rsid w:val="00D06DD5"/>
    <w:rsid w:val="00D06E36"/>
    <w:rsid w:val="00D074BF"/>
    <w:rsid w:val="00D07952"/>
    <w:rsid w:val="00D079C2"/>
    <w:rsid w:val="00D07F7B"/>
    <w:rsid w:val="00D10129"/>
    <w:rsid w:val="00D10180"/>
    <w:rsid w:val="00D10489"/>
    <w:rsid w:val="00D10573"/>
    <w:rsid w:val="00D10769"/>
    <w:rsid w:val="00D109AD"/>
    <w:rsid w:val="00D10D28"/>
    <w:rsid w:val="00D10DFE"/>
    <w:rsid w:val="00D10F05"/>
    <w:rsid w:val="00D1100C"/>
    <w:rsid w:val="00D11074"/>
    <w:rsid w:val="00D11212"/>
    <w:rsid w:val="00D117A1"/>
    <w:rsid w:val="00D118E8"/>
    <w:rsid w:val="00D12795"/>
    <w:rsid w:val="00D12BBA"/>
    <w:rsid w:val="00D12CCA"/>
    <w:rsid w:val="00D12EBD"/>
    <w:rsid w:val="00D13227"/>
    <w:rsid w:val="00D13A2B"/>
    <w:rsid w:val="00D13C0A"/>
    <w:rsid w:val="00D13CD5"/>
    <w:rsid w:val="00D13DD7"/>
    <w:rsid w:val="00D142CD"/>
    <w:rsid w:val="00D14510"/>
    <w:rsid w:val="00D1453A"/>
    <w:rsid w:val="00D14C2C"/>
    <w:rsid w:val="00D14D26"/>
    <w:rsid w:val="00D14EB5"/>
    <w:rsid w:val="00D153D3"/>
    <w:rsid w:val="00D15B14"/>
    <w:rsid w:val="00D15DDD"/>
    <w:rsid w:val="00D16092"/>
    <w:rsid w:val="00D162A2"/>
    <w:rsid w:val="00D16329"/>
    <w:rsid w:val="00D167EB"/>
    <w:rsid w:val="00D16A88"/>
    <w:rsid w:val="00D16C63"/>
    <w:rsid w:val="00D16CEB"/>
    <w:rsid w:val="00D16DE5"/>
    <w:rsid w:val="00D16FC0"/>
    <w:rsid w:val="00D1702C"/>
    <w:rsid w:val="00D17097"/>
    <w:rsid w:val="00D177E9"/>
    <w:rsid w:val="00D179BD"/>
    <w:rsid w:val="00D17B12"/>
    <w:rsid w:val="00D20200"/>
    <w:rsid w:val="00D2034C"/>
    <w:rsid w:val="00D20432"/>
    <w:rsid w:val="00D207FF"/>
    <w:rsid w:val="00D20967"/>
    <w:rsid w:val="00D20C8E"/>
    <w:rsid w:val="00D20C9D"/>
    <w:rsid w:val="00D2106D"/>
    <w:rsid w:val="00D21178"/>
    <w:rsid w:val="00D212D0"/>
    <w:rsid w:val="00D21654"/>
    <w:rsid w:val="00D219B2"/>
    <w:rsid w:val="00D21A39"/>
    <w:rsid w:val="00D21C93"/>
    <w:rsid w:val="00D22110"/>
    <w:rsid w:val="00D2211C"/>
    <w:rsid w:val="00D22364"/>
    <w:rsid w:val="00D225E1"/>
    <w:rsid w:val="00D22839"/>
    <w:rsid w:val="00D22848"/>
    <w:rsid w:val="00D22F4D"/>
    <w:rsid w:val="00D2316B"/>
    <w:rsid w:val="00D233C0"/>
    <w:rsid w:val="00D238C0"/>
    <w:rsid w:val="00D23AC1"/>
    <w:rsid w:val="00D23BB4"/>
    <w:rsid w:val="00D23F71"/>
    <w:rsid w:val="00D24393"/>
    <w:rsid w:val="00D2442D"/>
    <w:rsid w:val="00D24AEB"/>
    <w:rsid w:val="00D24BED"/>
    <w:rsid w:val="00D24D89"/>
    <w:rsid w:val="00D24DAF"/>
    <w:rsid w:val="00D25684"/>
    <w:rsid w:val="00D25A3C"/>
    <w:rsid w:val="00D261BD"/>
    <w:rsid w:val="00D264BB"/>
    <w:rsid w:val="00D267D4"/>
    <w:rsid w:val="00D26A5F"/>
    <w:rsid w:val="00D26B12"/>
    <w:rsid w:val="00D26B97"/>
    <w:rsid w:val="00D26D35"/>
    <w:rsid w:val="00D26F9B"/>
    <w:rsid w:val="00D26FF4"/>
    <w:rsid w:val="00D27753"/>
    <w:rsid w:val="00D27A97"/>
    <w:rsid w:val="00D27BB4"/>
    <w:rsid w:val="00D27C1C"/>
    <w:rsid w:val="00D27DE7"/>
    <w:rsid w:val="00D3029B"/>
    <w:rsid w:val="00D304D3"/>
    <w:rsid w:val="00D30966"/>
    <w:rsid w:val="00D30C1B"/>
    <w:rsid w:val="00D31837"/>
    <w:rsid w:val="00D3183A"/>
    <w:rsid w:val="00D31B0D"/>
    <w:rsid w:val="00D31E67"/>
    <w:rsid w:val="00D321C6"/>
    <w:rsid w:val="00D323AA"/>
    <w:rsid w:val="00D3255F"/>
    <w:rsid w:val="00D3288F"/>
    <w:rsid w:val="00D33084"/>
    <w:rsid w:val="00D331A8"/>
    <w:rsid w:val="00D33269"/>
    <w:rsid w:val="00D33276"/>
    <w:rsid w:val="00D33477"/>
    <w:rsid w:val="00D33543"/>
    <w:rsid w:val="00D337BE"/>
    <w:rsid w:val="00D33A0B"/>
    <w:rsid w:val="00D33A41"/>
    <w:rsid w:val="00D33AB3"/>
    <w:rsid w:val="00D33BDF"/>
    <w:rsid w:val="00D341EE"/>
    <w:rsid w:val="00D3438E"/>
    <w:rsid w:val="00D3465F"/>
    <w:rsid w:val="00D346D7"/>
    <w:rsid w:val="00D34A6F"/>
    <w:rsid w:val="00D34A9C"/>
    <w:rsid w:val="00D34BE9"/>
    <w:rsid w:val="00D34DD8"/>
    <w:rsid w:val="00D35448"/>
    <w:rsid w:val="00D35AB4"/>
    <w:rsid w:val="00D35ACF"/>
    <w:rsid w:val="00D35B44"/>
    <w:rsid w:val="00D35B8A"/>
    <w:rsid w:val="00D36151"/>
    <w:rsid w:val="00D36371"/>
    <w:rsid w:val="00D368A7"/>
    <w:rsid w:val="00D36B26"/>
    <w:rsid w:val="00D36C30"/>
    <w:rsid w:val="00D37BC9"/>
    <w:rsid w:val="00D37F87"/>
    <w:rsid w:val="00D4050F"/>
    <w:rsid w:val="00D405F4"/>
    <w:rsid w:val="00D408AB"/>
    <w:rsid w:val="00D40AA7"/>
    <w:rsid w:val="00D412D7"/>
    <w:rsid w:val="00D41525"/>
    <w:rsid w:val="00D41724"/>
    <w:rsid w:val="00D41804"/>
    <w:rsid w:val="00D41A7E"/>
    <w:rsid w:val="00D41B95"/>
    <w:rsid w:val="00D41BAC"/>
    <w:rsid w:val="00D41F38"/>
    <w:rsid w:val="00D41F80"/>
    <w:rsid w:val="00D42523"/>
    <w:rsid w:val="00D425BB"/>
    <w:rsid w:val="00D4305E"/>
    <w:rsid w:val="00D4320C"/>
    <w:rsid w:val="00D43259"/>
    <w:rsid w:val="00D4327B"/>
    <w:rsid w:val="00D43582"/>
    <w:rsid w:val="00D43593"/>
    <w:rsid w:val="00D43C38"/>
    <w:rsid w:val="00D440B7"/>
    <w:rsid w:val="00D44238"/>
    <w:rsid w:val="00D4447A"/>
    <w:rsid w:val="00D4471D"/>
    <w:rsid w:val="00D44869"/>
    <w:rsid w:val="00D44A0D"/>
    <w:rsid w:val="00D44C0D"/>
    <w:rsid w:val="00D44D80"/>
    <w:rsid w:val="00D45300"/>
    <w:rsid w:val="00D4541D"/>
    <w:rsid w:val="00D4558F"/>
    <w:rsid w:val="00D455C3"/>
    <w:rsid w:val="00D4597D"/>
    <w:rsid w:val="00D45DFC"/>
    <w:rsid w:val="00D4607B"/>
    <w:rsid w:val="00D47319"/>
    <w:rsid w:val="00D473EB"/>
    <w:rsid w:val="00D4753D"/>
    <w:rsid w:val="00D47711"/>
    <w:rsid w:val="00D477A6"/>
    <w:rsid w:val="00D47829"/>
    <w:rsid w:val="00D4787A"/>
    <w:rsid w:val="00D4793F"/>
    <w:rsid w:val="00D479EE"/>
    <w:rsid w:val="00D47CA5"/>
    <w:rsid w:val="00D47E80"/>
    <w:rsid w:val="00D5042C"/>
    <w:rsid w:val="00D505CC"/>
    <w:rsid w:val="00D5069D"/>
    <w:rsid w:val="00D50868"/>
    <w:rsid w:val="00D509C7"/>
    <w:rsid w:val="00D50B31"/>
    <w:rsid w:val="00D50BEC"/>
    <w:rsid w:val="00D50C74"/>
    <w:rsid w:val="00D50C88"/>
    <w:rsid w:val="00D50E02"/>
    <w:rsid w:val="00D50F6F"/>
    <w:rsid w:val="00D514AD"/>
    <w:rsid w:val="00D51E06"/>
    <w:rsid w:val="00D52346"/>
    <w:rsid w:val="00D52406"/>
    <w:rsid w:val="00D52583"/>
    <w:rsid w:val="00D5286D"/>
    <w:rsid w:val="00D52C51"/>
    <w:rsid w:val="00D52C79"/>
    <w:rsid w:val="00D52FD4"/>
    <w:rsid w:val="00D536A6"/>
    <w:rsid w:val="00D53711"/>
    <w:rsid w:val="00D5397C"/>
    <w:rsid w:val="00D53D29"/>
    <w:rsid w:val="00D53D89"/>
    <w:rsid w:val="00D53E1E"/>
    <w:rsid w:val="00D53E53"/>
    <w:rsid w:val="00D53F8B"/>
    <w:rsid w:val="00D53FFB"/>
    <w:rsid w:val="00D54315"/>
    <w:rsid w:val="00D54500"/>
    <w:rsid w:val="00D54710"/>
    <w:rsid w:val="00D5474D"/>
    <w:rsid w:val="00D54910"/>
    <w:rsid w:val="00D54A95"/>
    <w:rsid w:val="00D54AA9"/>
    <w:rsid w:val="00D54E24"/>
    <w:rsid w:val="00D54F47"/>
    <w:rsid w:val="00D550BB"/>
    <w:rsid w:val="00D557AF"/>
    <w:rsid w:val="00D558F5"/>
    <w:rsid w:val="00D55B31"/>
    <w:rsid w:val="00D55B88"/>
    <w:rsid w:val="00D55C9A"/>
    <w:rsid w:val="00D5608E"/>
    <w:rsid w:val="00D56140"/>
    <w:rsid w:val="00D562C5"/>
    <w:rsid w:val="00D562DB"/>
    <w:rsid w:val="00D5647B"/>
    <w:rsid w:val="00D56546"/>
    <w:rsid w:val="00D57173"/>
    <w:rsid w:val="00D57BA1"/>
    <w:rsid w:val="00D57BF7"/>
    <w:rsid w:val="00D57C96"/>
    <w:rsid w:val="00D57D26"/>
    <w:rsid w:val="00D57D3B"/>
    <w:rsid w:val="00D605DC"/>
    <w:rsid w:val="00D60C1A"/>
    <w:rsid w:val="00D60C28"/>
    <w:rsid w:val="00D60E6A"/>
    <w:rsid w:val="00D60F7A"/>
    <w:rsid w:val="00D6169A"/>
    <w:rsid w:val="00D6188B"/>
    <w:rsid w:val="00D61BA1"/>
    <w:rsid w:val="00D6206B"/>
    <w:rsid w:val="00D6212D"/>
    <w:rsid w:val="00D621DF"/>
    <w:rsid w:val="00D62437"/>
    <w:rsid w:val="00D62FC1"/>
    <w:rsid w:val="00D62FD4"/>
    <w:rsid w:val="00D63011"/>
    <w:rsid w:val="00D632A8"/>
    <w:rsid w:val="00D63A78"/>
    <w:rsid w:val="00D63A8D"/>
    <w:rsid w:val="00D63CA6"/>
    <w:rsid w:val="00D63DFE"/>
    <w:rsid w:val="00D6453A"/>
    <w:rsid w:val="00D64D74"/>
    <w:rsid w:val="00D64F08"/>
    <w:rsid w:val="00D64F59"/>
    <w:rsid w:val="00D64FCA"/>
    <w:rsid w:val="00D650D9"/>
    <w:rsid w:val="00D654DC"/>
    <w:rsid w:val="00D657AB"/>
    <w:rsid w:val="00D65A11"/>
    <w:rsid w:val="00D65A3F"/>
    <w:rsid w:val="00D65AC9"/>
    <w:rsid w:val="00D65C69"/>
    <w:rsid w:val="00D65E3F"/>
    <w:rsid w:val="00D65EB8"/>
    <w:rsid w:val="00D66015"/>
    <w:rsid w:val="00D66C02"/>
    <w:rsid w:val="00D66DD6"/>
    <w:rsid w:val="00D67283"/>
    <w:rsid w:val="00D67E7C"/>
    <w:rsid w:val="00D67EC5"/>
    <w:rsid w:val="00D70359"/>
    <w:rsid w:val="00D704EA"/>
    <w:rsid w:val="00D70612"/>
    <w:rsid w:val="00D706C0"/>
    <w:rsid w:val="00D708D1"/>
    <w:rsid w:val="00D7148C"/>
    <w:rsid w:val="00D71A28"/>
    <w:rsid w:val="00D71D74"/>
    <w:rsid w:val="00D71FC5"/>
    <w:rsid w:val="00D71FE3"/>
    <w:rsid w:val="00D723AE"/>
    <w:rsid w:val="00D723B3"/>
    <w:rsid w:val="00D7242F"/>
    <w:rsid w:val="00D728AD"/>
    <w:rsid w:val="00D73096"/>
    <w:rsid w:val="00D730AF"/>
    <w:rsid w:val="00D730D6"/>
    <w:rsid w:val="00D73115"/>
    <w:rsid w:val="00D7325E"/>
    <w:rsid w:val="00D7329A"/>
    <w:rsid w:val="00D73603"/>
    <w:rsid w:val="00D7366B"/>
    <w:rsid w:val="00D73AFC"/>
    <w:rsid w:val="00D73BCC"/>
    <w:rsid w:val="00D74130"/>
    <w:rsid w:val="00D74D3B"/>
    <w:rsid w:val="00D74DE0"/>
    <w:rsid w:val="00D74EAA"/>
    <w:rsid w:val="00D74F47"/>
    <w:rsid w:val="00D751F4"/>
    <w:rsid w:val="00D755D2"/>
    <w:rsid w:val="00D75858"/>
    <w:rsid w:val="00D761C3"/>
    <w:rsid w:val="00D76339"/>
    <w:rsid w:val="00D7675E"/>
    <w:rsid w:val="00D76817"/>
    <w:rsid w:val="00D76892"/>
    <w:rsid w:val="00D7690E"/>
    <w:rsid w:val="00D76C64"/>
    <w:rsid w:val="00D76DC4"/>
    <w:rsid w:val="00D76FBE"/>
    <w:rsid w:val="00D7705B"/>
    <w:rsid w:val="00D7737E"/>
    <w:rsid w:val="00D77518"/>
    <w:rsid w:val="00D775EC"/>
    <w:rsid w:val="00D776D6"/>
    <w:rsid w:val="00D7786A"/>
    <w:rsid w:val="00D77916"/>
    <w:rsid w:val="00D77AC8"/>
    <w:rsid w:val="00D77EFB"/>
    <w:rsid w:val="00D80267"/>
    <w:rsid w:val="00D80290"/>
    <w:rsid w:val="00D8029D"/>
    <w:rsid w:val="00D802BB"/>
    <w:rsid w:val="00D80528"/>
    <w:rsid w:val="00D80CD4"/>
    <w:rsid w:val="00D80E85"/>
    <w:rsid w:val="00D80F07"/>
    <w:rsid w:val="00D8105B"/>
    <w:rsid w:val="00D8157D"/>
    <w:rsid w:val="00D81936"/>
    <w:rsid w:val="00D81C55"/>
    <w:rsid w:val="00D81DDF"/>
    <w:rsid w:val="00D81E0D"/>
    <w:rsid w:val="00D81F15"/>
    <w:rsid w:val="00D823D3"/>
    <w:rsid w:val="00D824F4"/>
    <w:rsid w:val="00D825B3"/>
    <w:rsid w:val="00D827C6"/>
    <w:rsid w:val="00D82A13"/>
    <w:rsid w:val="00D82CF2"/>
    <w:rsid w:val="00D82D51"/>
    <w:rsid w:val="00D8314B"/>
    <w:rsid w:val="00D83180"/>
    <w:rsid w:val="00D83295"/>
    <w:rsid w:val="00D83388"/>
    <w:rsid w:val="00D83FDB"/>
    <w:rsid w:val="00D84331"/>
    <w:rsid w:val="00D845B0"/>
    <w:rsid w:val="00D85418"/>
    <w:rsid w:val="00D85583"/>
    <w:rsid w:val="00D85F5A"/>
    <w:rsid w:val="00D86173"/>
    <w:rsid w:val="00D8658B"/>
    <w:rsid w:val="00D86B2A"/>
    <w:rsid w:val="00D8710E"/>
    <w:rsid w:val="00D872CE"/>
    <w:rsid w:val="00D8791C"/>
    <w:rsid w:val="00D87A6D"/>
    <w:rsid w:val="00D9005E"/>
    <w:rsid w:val="00D9027E"/>
    <w:rsid w:val="00D9053C"/>
    <w:rsid w:val="00D90800"/>
    <w:rsid w:val="00D909EE"/>
    <w:rsid w:val="00D90A22"/>
    <w:rsid w:val="00D90D79"/>
    <w:rsid w:val="00D90EB8"/>
    <w:rsid w:val="00D912A2"/>
    <w:rsid w:val="00D912FF"/>
    <w:rsid w:val="00D915B6"/>
    <w:rsid w:val="00D91673"/>
    <w:rsid w:val="00D91891"/>
    <w:rsid w:val="00D91907"/>
    <w:rsid w:val="00D919AF"/>
    <w:rsid w:val="00D91A09"/>
    <w:rsid w:val="00D91AC0"/>
    <w:rsid w:val="00D91D22"/>
    <w:rsid w:val="00D91D78"/>
    <w:rsid w:val="00D92057"/>
    <w:rsid w:val="00D92270"/>
    <w:rsid w:val="00D927CA"/>
    <w:rsid w:val="00D92BED"/>
    <w:rsid w:val="00D92E60"/>
    <w:rsid w:val="00D9317A"/>
    <w:rsid w:val="00D93855"/>
    <w:rsid w:val="00D939A5"/>
    <w:rsid w:val="00D93BEB"/>
    <w:rsid w:val="00D940D4"/>
    <w:rsid w:val="00D94312"/>
    <w:rsid w:val="00D94580"/>
    <w:rsid w:val="00D94636"/>
    <w:rsid w:val="00D95547"/>
    <w:rsid w:val="00D95700"/>
    <w:rsid w:val="00D95837"/>
    <w:rsid w:val="00D958DA"/>
    <w:rsid w:val="00D95A1B"/>
    <w:rsid w:val="00D96944"/>
    <w:rsid w:val="00D96974"/>
    <w:rsid w:val="00D96FAC"/>
    <w:rsid w:val="00D9715C"/>
    <w:rsid w:val="00D9719D"/>
    <w:rsid w:val="00D97509"/>
    <w:rsid w:val="00D978DA"/>
    <w:rsid w:val="00D97A4C"/>
    <w:rsid w:val="00D97CDB"/>
    <w:rsid w:val="00D97D0C"/>
    <w:rsid w:val="00D97E2B"/>
    <w:rsid w:val="00DA02BE"/>
    <w:rsid w:val="00DA0918"/>
    <w:rsid w:val="00DA1027"/>
    <w:rsid w:val="00DA104A"/>
    <w:rsid w:val="00DA130E"/>
    <w:rsid w:val="00DA15DE"/>
    <w:rsid w:val="00DA1750"/>
    <w:rsid w:val="00DA1F21"/>
    <w:rsid w:val="00DA243C"/>
    <w:rsid w:val="00DA250B"/>
    <w:rsid w:val="00DA2AB3"/>
    <w:rsid w:val="00DA2FC7"/>
    <w:rsid w:val="00DA3122"/>
    <w:rsid w:val="00DA336C"/>
    <w:rsid w:val="00DA368B"/>
    <w:rsid w:val="00DA3732"/>
    <w:rsid w:val="00DA38E8"/>
    <w:rsid w:val="00DA3C59"/>
    <w:rsid w:val="00DA3F3C"/>
    <w:rsid w:val="00DA3F90"/>
    <w:rsid w:val="00DA4560"/>
    <w:rsid w:val="00DA486C"/>
    <w:rsid w:val="00DA4885"/>
    <w:rsid w:val="00DA4CA0"/>
    <w:rsid w:val="00DA4E01"/>
    <w:rsid w:val="00DA50F9"/>
    <w:rsid w:val="00DA512B"/>
    <w:rsid w:val="00DA5300"/>
    <w:rsid w:val="00DA54CF"/>
    <w:rsid w:val="00DA5526"/>
    <w:rsid w:val="00DA569A"/>
    <w:rsid w:val="00DA5BB3"/>
    <w:rsid w:val="00DA5E58"/>
    <w:rsid w:val="00DA6514"/>
    <w:rsid w:val="00DA6AD4"/>
    <w:rsid w:val="00DA6BD7"/>
    <w:rsid w:val="00DA6D16"/>
    <w:rsid w:val="00DA6D7C"/>
    <w:rsid w:val="00DA75B1"/>
    <w:rsid w:val="00DA7663"/>
    <w:rsid w:val="00DA76B4"/>
    <w:rsid w:val="00DA7D28"/>
    <w:rsid w:val="00DB0350"/>
    <w:rsid w:val="00DB06ED"/>
    <w:rsid w:val="00DB091C"/>
    <w:rsid w:val="00DB0AA2"/>
    <w:rsid w:val="00DB0DC8"/>
    <w:rsid w:val="00DB11DB"/>
    <w:rsid w:val="00DB199F"/>
    <w:rsid w:val="00DB1BC3"/>
    <w:rsid w:val="00DB1F04"/>
    <w:rsid w:val="00DB1F2B"/>
    <w:rsid w:val="00DB1F45"/>
    <w:rsid w:val="00DB21AE"/>
    <w:rsid w:val="00DB246A"/>
    <w:rsid w:val="00DB246B"/>
    <w:rsid w:val="00DB24F4"/>
    <w:rsid w:val="00DB29F8"/>
    <w:rsid w:val="00DB2A01"/>
    <w:rsid w:val="00DB2C41"/>
    <w:rsid w:val="00DB2F09"/>
    <w:rsid w:val="00DB30AC"/>
    <w:rsid w:val="00DB38B5"/>
    <w:rsid w:val="00DB3A06"/>
    <w:rsid w:val="00DB41E9"/>
    <w:rsid w:val="00DB4791"/>
    <w:rsid w:val="00DB499F"/>
    <w:rsid w:val="00DB501A"/>
    <w:rsid w:val="00DB5361"/>
    <w:rsid w:val="00DB57AB"/>
    <w:rsid w:val="00DB5829"/>
    <w:rsid w:val="00DB5D7C"/>
    <w:rsid w:val="00DB5DF3"/>
    <w:rsid w:val="00DB5E10"/>
    <w:rsid w:val="00DB5FEB"/>
    <w:rsid w:val="00DB6A40"/>
    <w:rsid w:val="00DB6A88"/>
    <w:rsid w:val="00DB6A9D"/>
    <w:rsid w:val="00DB6F61"/>
    <w:rsid w:val="00DB72F8"/>
    <w:rsid w:val="00DB74F8"/>
    <w:rsid w:val="00DB7571"/>
    <w:rsid w:val="00DB7891"/>
    <w:rsid w:val="00DB792D"/>
    <w:rsid w:val="00DB7DC6"/>
    <w:rsid w:val="00DC0020"/>
    <w:rsid w:val="00DC006F"/>
    <w:rsid w:val="00DC00FC"/>
    <w:rsid w:val="00DC0513"/>
    <w:rsid w:val="00DC052E"/>
    <w:rsid w:val="00DC0910"/>
    <w:rsid w:val="00DC094D"/>
    <w:rsid w:val="00DC0B53"/>
    <w:rsid w:val="00DC0BFD"/>
    <w:rsid w:val="00DC0CDA"/>
    <w:rsid w:val="00DC0E84"/>
    <w:rsid w:val="00DC115E"/>
    <w:rsid w:val="00DC141C"/>
    <w:rsid w:val="00DC1E42"/>
    <w:rsid w:val="00DC2003"/>
    <w:rsid w:val="00DC24DF"/>
    <w:rsid w:val="00DC294A"/>
    <w:rsid w:val="00DC2C08"/>
    <w:rsid w:val="00DC2CC3"/>
    <w:rsid w:val="00DC2D36"/>
    <w:rsid w:val="00DC3018"/>
    <w:rsid w:val="00DC3246"/>
    <w:rsid w:val="00DC32DA"/>
    <w:rsid w:val="00DC35B5"/>
    <w:rsid w:val="00DC3698"/>
    <w:rsid w:val="00DC42CF"/>
    <w:rsid w:val="00DC4317"/>
    <w:rsid w:val="00DC45B1"/>
    <w:rsid w:val="00DC4938"/>
    <w:rsid w:val="00DC4F7E"/>
    <w:rsid w:val="00DC52BF"/>
    <w:rsid w:val="00DC540E"/>
    <w:rsid w:val="00DC546C"/>
    <w:rsid w:val="00DC5795"/>
    <w:rsid w:val="00DC5BF0"/>
    <w:rsid w:val="00DC68D4"/>
    <w:rsid w:val="00DC6F96"/>
    <w:rsid w:val="00DC72DF"/>
    <w:rsid w:val="00DC74FE"/>
    <w:rsid w:val="00DC7D0D"/>
    <w:rsid w:val="00DC7F0B"/>
    <w:rsid w:val="00DD06B1"/>
    <w:rsid w:val="00DD07F3"/>
    <w:rsid w:val="00DD0976"/>
    <w:rsid w:val="00DD0A17"/>
    <w:rsid w:val="00DD0C32"/>
    <w:rsid w:val="00DD0E68"/>
    <w:rsid w:val="00DD11C1"/>
    <w:rsid w:val="00DD1B19"/>
    <w:rsid w:val="00DD1B4D"/>
    <w:rsid w:val="00DD1C66"/>
    <w:rsid w:val="00DD1EE6"/>
    <w:rsid w:val="00DD1F67"/>
    <w:rsid w:val="00DD21D8"/>
    <w:rsid w:val="00DD2214"/>
    <w:rsid w:val="00DD234D"/>
    <w:rsid w:val="00DD2441"/>
    <w:rsid w:val="00DD24CF"/>
    <w:rsid w:val="00DD2D27"/>
    <w:rsid w:val="00DD2E2A"/>
    <w:rsid w:val="00DD320E"/>
    <w:rsid w:val="00DD34E2"/>
    <w:rsid w:val="00DD3C18"/>
    <w:rsid w:val="00DD3C45"/>
    <w:rsid w:val="00DD43D1"/>
    <w:rsid w:val="00DD489B"/>
    <w:rsid w:val="00DD4EF3"/>
    <w:rsid w:val="00DD4F5B"/>
    <w:rsid w:val="00DD5107"/>
    <w:rsid w:val="00DD52CF"/>
    <w:rsid w:val="00DD547B"/>
    <w:rsid w:val="00DD555B"/>
    <w:rsid w:val="00DD5A0D"/>
    <w:rsid w:val="00DD5CC3"/>
    <w:rsid w:val="00DD5D69"/>
    <w:rsid w:val="00DD5EAC"/>
    <w:rsid w:val="00DD6C7D"/>
    <w:rsid w:val="00DD6D78"/>
    <w:rsid w:val="00DD7180"/>
    <w:rsid w:val="00DD71A8"/>
    <w:rsid w:val="00DD726A"/>
    <w:rsid w:val="00DD7574"/>
    <w:rsid w:val="00DD765C"/>
    <w:rsid w:val="00DD7A01"/>
    <w:rsid w:val="00DD7A02"/>
    <w:rsid w:val="00DD7A94"/>
    <w:rsid w:val="00DD7E99"/>
    <w:rsid w:val="00DE005A"/>
    <w:rsid w:val="00DE00AB"/>
    <w:rsid w:val="00DE0159"/>
    <w:rsid w:val="00DE02CB"/>
    <w:rsid w:val="00DE0864"/>
    <w:rsid w:val="00DE08FD"/>
    <w:rsid w:val="00DE0CC4"/>
    <w:rsid w:val="00DE12EA"/>
    <w:rsid w:val="00DE1379"/>
    <w:rsid w:val="00DE1644"/>
    <w:rsid w:val="00DE190B"/>
    <w:rsid w:val="00DE19AB"/>
    <w:rsid w:val="00DE1B34"/>
    <w:rsid w:val="00DE2191"/>
    <w:rsid w:val="00DE22B2"/>
    <w:rsid w:val="00DE243D"/>
    <w:rsid w:val="00DE2BCF"/>
    <w:rsid w:val="00DE2C1A"/>
    <w:rsid w:val="00DE2C1B"/>
    <w:rsid w:val="00DE2DE0"/>
    <w:rsid w:val="00DE2F73"/>
    <w:rsid w:val="00DE3186"/>
    <w:rsid w:val="00DE3342"/>
    <w:rsid w:val="00DE350E"/>
    <w:rsid w:val="00DE3667"/>
    <w:rsid w:val="00DE3698"/>
    <w:rsid w:val="00DE3724"/>
    <w:rsid w:val="00DE3AC2"/>
    <w:rsid w:val="00DE3C45"/>
    <w:rsid w:val="00DE410B"/>
    <w:rsid w:val="00DE41A0"/>
    <w:rsid w:val="00DE41F1"/>
    <w:rsid w:val="00DE4274"/>
    <w:rsid w:val="00DE43F0"/>
    <w:rsid w:val="00DE4474"/>
    <w:rsid w:val="00DE47B8"/>
    <w:rsid w:val="00DE4908"/>
    <w:rsid w:val="00DE4928"/>
    <w:rsid w:val="00DE4D7A"/>
    <w:rsid w:val="00DE4D80"/>
    <w:rsid w:val="00DE4DBA"/>
    <w:rsid w:val="00DE4E24"/>
    <w:rsid w:val="00DE4F0F"/>
    <w:rsid w:val="00DE4F6E"/>
    <w:rsid w:val="00DE540A"/>
    <w:rsid w:val="00DE5490"/>
    <w:rsid w:val="00DE5BEC"/>
    <w:rsid w:val="00DE6078"/>
    <w:rsid w:val="00DE66F6"/>
    <w:rsid w:val="00DE6DBB"/>
    <w:rsid w:val="00DE7288"/>
    <w:rsid w:val="00DE7914"/>
    <w:rsid w:val="00DE7D94"/>
    <w:rsid w:val="00DE7FA9"/>
    <w:rsid w:val="00DF000D"/>
    <w:rsid w:val="00DF0050"/>
    <w:rsid w:val="00DF009E"/>
    <w:rsid w:val="00DF02C3"/>
    <w:rsid w:val="00DF080F"/>
    <w:rsid w:val="00DF0ECC"/>
    <w:rsid w:val="00DF11B7"/>
    <w:rsid w:val="00DF1200"/>
    <w:rsid w:val="00DF185D"/>
    <w:rsid w:val="00DF1CB1"/>
    <w:rsid w:val="00DF1D31"/>
    <w:rsid w:val="00DF1E2A"/>
    <w:rsid w:val="00DF1E4E"/>
    <w:rsid w:val="00DF205D"/>
    <w:rsid w:val="00DF20D4"/>
    <w:rsid w:val="00DF2380"/>
    <w:rsid w:val="00DF23BF"/>
    <w:rsid w:val="00DF2513"/>
    <w:rsid w:val="00DF2954"/>
    <w:rsid w:val="00DF2F27"/>
    <w:rsid w:val="00DF32BD"/>
    <w:rsid w:val="00DF3540"/>
    <w:rsid w:val="00DF368F"/>
    <w:rsid w:val="00DF371E"/>
    <w:rsid w:val="00DF38EC"/>
    <w:rsid w:val="00DF39A7"/>
    <w:rsid w:val="00DF3D68"/>
    <w:rsid w:val="00DF3E0A"/>
    <w:rsid w:val="00DF411C"/>
    <w:rsid w:val="00DF4462"/>
    <w:rsid w:val="00DF451B"/>
    <w:rsid w:val="00DF4841"/>
    <w:rsid w:val="00DF48EC"/>
    <w:rsid w:val="00DF4C48"/>
    <w:rsid w:val="00DF4D3A"/>
    <w:rsid w:val="00DF4D97"/>
    <w:rsid w:val="00DF502C"/>
    <w:rsid w:val="00DF53A9"/>
    <w:rsid w:val="00DF546A"/>
    <w:rsid w:val="00DF54DF"/>
    <w:rsid w:val="00DF58F9"/>
    <w:rsid w:val="00DF5901"/>
    <w:rsid w:val="00DF5A28"/>
    <w:rsid w:val="00DF5F6E"/>
    <w:rsid w:val="00DF6AAF"/>
    <w:rsid w:val="00DF6B89"/>
    <w:rsid w:val="00DF6E91"/>
    <w:rsid w:val="00DF7458"/>
    <w:rsid w:val="00DF747F"/>
    <w:rsid w:val="00DF7C14"/>
    <w:rsid w:val="00DF7F32"/>
    <w:rsid w:val="00E00340"/>
    <w:rsid w:val="00E00955"/>
    <w:rsid w:val="00E0097E"/>
    <w:rsid w:val="00E00A9A"/>
    <w:rsid w:val="00E00CA7"/>
    <w:rsid w:val="00E01775"/>
    <w:rsid w:val="00E0192F"/>
    <w:rsid w:val="00E01B82"/>
    <w:rsid w:val="00E01C50"/>
    <w:rsid w:val="00E01CD2"/>
    <w:rsid w:val="00E01DE7"/>
    <w:rsid w:val="00E01E0F"/>
    <w:rsid w:val="00E01E1E"/>
    <w:rsid w:val="00E0248B"/>
    <w:rsid w:val="00E027A9"/>
    <w:rsid w:val="00E02877"/>
    <w:rsid w:val="00E02DE8"/>
    <w:rsid w:val="00E03513"/>
    <w:rsid w:val="00E039CB"/>
    <w:rsid w:val="00E039F6"/>
    <w:rsid w:val="00E03C10"/>
    <w:rsid w:val="00E03D00"/>
    <w:rsid w:val="00E03F88"/>
    <w:rsid w:val="00E04323"/>
    <w:rsid w:val="00E044CB"/>
    <w:rsid w:val="00E044D2"/>
    <w:rsid w:val="00E046A0"/>
    <w:rsid w:val="00E0477C"/>
    <w:rsid w:val="00E049BC"/>
    <w:rsid w:val="00E0509F"/>
    <w:rsid w:val="00E053F9"/>
    <w:rsid w:val="00E054D1"/>
    <w:rsid w:val="00E05C3A"/>
    <w:rsid w:val="00E06176"/>
    <w:rsid w:val="00E0651E"/>
    <w:rsid w:val="00E065DB"/>
    <w:rsid w:val="00E0664A"/>
    <w:rsid w:val="00E06C16"/>
    <w:rsid w:val="00E06D36"/>
    <w:rsid w:val="00E070D8"/>
    <w:rsid w:val="00E0736A"/>
    <w:rsid w:val="00E074BE"/>
    <w:rsid w:val="00E07BEF"/>
    <w:rsid w:val="00E07C6D"/>
    <w:rsid w:val="00E07F99"/>
    <w:rsid w:val="00E10A26"/>
    <w:rsid w:val="00E10C97"/>
    <w:rsid w:val="00E10DE8"/>
    <w:rsid w:val="00E1126D"/>
    <w:rsid w:val="00E11330"/>
    <w:rsid w:val="00E11800"/>
    <w:rsid w:val="00E11855"/>
    <w:rsid w:val="00E118B1"/>
    <w:rsid w:val="00E118E2"/>
    <w:rsid w:val="00E1194E"/>
    <w:rsid w:val="00E11A56"/>
    <w:rsid w:val="00E11AF1"/>
    <w:rsid w:val="00E11B33"/>
    <w:rsid w:val="00E11B41"/>
    <w:rsid w:val="00E11D6D"/>
    <w:rsid w:val="00E12079"/>
    <w:rsid w:val="00E1246F"/>
    <w:rsid w:val="00E12668"/>
    <w:rsid w:val="00E12674"/>
    <w:rsid w:val="00E126B3"/>
    <w:rsid w:val="00E1272C"/>
    <w:rsid w:val="00E12845"/>
    <w:rsid w:val="00E12947"/>
    <w:rsid w:val="00E12EA3"/>
    <w:rsid w:val="00E13083"/>
    <w:rsid w:val="00E13358"/>
    <w:rsid w:val="00E1360A"/>
    <w:rsid w:val="00E13715"/>
    <w:rsid w:val="00E13BA1"/>
    <w:rsid w:val="00E14182"/>
    <w:rsid w:val="00E14419"/>
    <w:rsid w:val="00E1450F"/>
    <w:rsid w:val="00E14530"/>
    <w:rsid w:val="00E1457C"/>
    <w:rsid w:val="00E14CD0"/>
    <w:rsid w:val="00E14D88"/>
    <w:rsid w:val="00E14E78"/>
    <w:rsid w:val="00E153AB"/>
    <w:rsid w:val="00E15552"/>
    <w:rsid w:val="00E1556B"/>
    <w:rsid w:val="00E1584D"/>
    <w:rsid w:val="00E15B82"/>
    <w:rsid w:val="00E15C0F"/>
    <w:rsid w:val="00E15CDC"/>
    <w:rsid w:val="00E162C3"/>
    <w:rsid w:val="00E16625"/>
    <w:rsid w:val="00E16908"/>
    <w:rsid w:val="00E16BE9"/>
    <w:rsid w:val="00E170FD"/>
    <w:rsid w:val="00E17436"/>
    <w:rsid w:val="00E174A9"/>
    <w:rsid w:val="00E17782"/>
    <w:rsid w:val="00E17805"/>
    <w:rsid w:val="00E17CE5"/>
    <w:rsid w:val="00E17F11"/>
    <w:rsid w:val="00E20004"/>
    <w:rsid w:val="00E20225"/>
    <w:rsid w:val="00E2026F"/>
    <w:rsid w:val="00E20891"/>
    <w:rsid w:val="00E208EB"/>
    <w:rsid w:val="00E20A28"/>
    <w:rsid w:val="00E20A59"/>
    <w:rsid w:val="00E20FD0"/>
    <w:rsid w:val="00E211F8"/>
    <w:rsid w:val="00E212C7"/>
    <w:rsid w:val="00E2141E"/>
    <w:rsid w:val="00E215D3"/>
    <w:rsid w:val="00E216B3"/>
    <w:rsid w:val="00E2170F"/>
    <w:rsid w:val="00E21781"/>
    <w:rsid w:val="00E21A96"/>
    <w:rsid w:val="00E21BFE"/>
    <w:rsid w:val="00E21D9E"/>
    <w:rsid w:val="00E21F65"/>
    <w:rsid w:val="00E21FB2"/>
    <w:rsid w:val="00E22522"/>
    <w:rsid w:val="00E2257A"/>
    <w:rsid w:val="00E2288D"/>
    <w:rsid w:val="00E22C08"/>
    <w:rsid w:val="00E22C1F"/>
    <w:rsid w:val="00E22D25"/>
    <w:rsid w:val="00E22FE0"/>
    <w:rsid w:val="00E23009"/>
    <w:rsid w:val="00E23199"/>
    <w:rsid w:val="00E23398"/>
    <w:rsid w:val="00E236F0"/>
    <w:rsid w:val="00E23820"/>
    <w:rsid w:val="00E23F0F"/>
    <w:rsid w:val="00E2402E"/>
    <w:rsid w:val="00E24351"/>
    <w:rsid w:val="00E244DE"/>
    <w:rsid w:val="00E245F2"/>
    <w:rsid w:val="00E2469B"/>
    <w:rsid w:val="00E246B7"/>
    <w:rsid w:val="00E247D3"/>
    <w:rsid w:val="00E24CBB"/>
    <w:rsid w:val="00E25434"/>
    <w:rsid w:val="00E257AA"/>
    <w:rsid w:val="00E25B70"/>
    <w:rsid w:val="00E25CDD"/>
    <w:rsid w:val="00E25E2E"/>
    <w:rsid w:val="00E26274"/>
    <w:rsid w:val="00E26966"/>
    <w:rsid w:val="00E26C45"/>
    <w:rsid w:val="00E26D7A"/>
    <w:rsid w:val="00E270D8"/>
    <w:rsid w:val="00E2726B"/>
    <w:rsid w:val="00E272E4"/>
    <w:rsid w:val="00E2747D"/>
    <w:rsid w:val="00E277A0"/>
    <w:rsid w:val="00E277C6"/>
    <w:rsid w:val="00E30190"/>
    <w:rsid w:val="00E30476"/>
    <w:rsid w:val="00E304C8"/>
    <w:rsid w:val="00E307CD"/>
    <w:rsid w:val="00E30FD0"/>
    <w:rsid w:val="00E3154D"/>
    <w:rsid w:val="00E315AC"/>
    <w:rsid w:val="00E31BE7"/>
    <w:rsid w:val="00E31D9F"/>
    <w:rsid w:val="00E31DE1"/>
    <w:rsid w:val="00E31EB6"/>
    <w:rsid w:val="00E3221A"/>
    <w:rsid w:val="00E32731"/>
    <w:rsid w:val="00E32CDA"/>
    <w:rsid w:val="00E32D86"/>
    <w:rsid w:val="00E32E36"/>
    <w:rsid w:val="00E3304B"/>
    <w:rsid w:val="00E33303"/>
    <w:rsid w:val="00E333CB"/>
    <w:rsid w:val="00E33417"/>
    <w:rsid w:val="00E336FE"/>
    <w:rsid w:val="00E33832"/>
    <w:rsid w:val="00E338D4"/>
    <w:rsid w:val="00E3391C"/>
    <w:rsid w:val="00E339ED"/>
    <w:rsid w:val="00E33EBA"/>
    <w:rsid w:val="00E3406A"/>
    <w:rsid w:val="00E34172"/>
    <w:rsid w:val="00E3461E"/>
    <w:rsid w:val="00E349F0"/>
    <w:rsid w:val="00E34F2B"/>
    <w:rsid w:val="00E350B1"/>
    <w:rsid w:val="00E3562B"/>
    <w:rsid w:val="00E35A9D"/>
    <w:rsid w:val="00E35C1E"/>
    <w:rsid w:val="00E35E29"/>
    <w:rsid w:val="00E360C0"/>
    <w:rsid w:val="00E3699A"/>
    <w:rsid w:val="00E36B30"/>
    <w:rsid w:val="00E36B9F"/>
    <w:rsid w:val="00E36C89"/>
    <w:rsid w:val="00E37181"/>
    <w:rsid w:val="00E37231"/>
    <w:rsid w:val="00E372A9"/>
    <w:rsid w:val="00E376E1"/>
    <w:rsid w:val="00E37936"/>
    <w:rsid w:val="00E37C80"/>
    <w:rsid w:val="00E37EEB"/>
    <w:rsid w:val="00E402ED"/>
    <w:rsid w:val="00E40526"/>
    <w:rsid w:val="00E40776"/>
    <w:rsid w:val="00E40B7E"/>
    <w:rsid w:val="00E40CB7"/>
    <w:rsid w:val="00E41119"/>
    <w:rsid w:val="00E416DD"/>
    <w:rsid w:val="00E41AFB"/>
    <w:rsid w:val="00E41CEA"/>
    <w:rsid w:val="00E41DB3"/>
    <w:rsid w:val="00E4206B"/>
    <w:rsid w:val="00E4213A"/>
    <w:rsid w:val="00E421A0"/>
    <w:rsid w:val="00E42295"/>
    <w:rsid w:val="00E4280D"/>
    <w:rsid w:val="00E42AD4"/>
    <w:rsid w:val="00E42C7E"/>
    <w:rsid w:val="00E42CA1"/>
    <w:rsid w:val="00E42F7A"/>
    <w:rsid w:val="00E430A4"/>
    <w:rsid w:val="00E431CD"/>
    <w:rsid w:val="00E4344B"/>
    <w:rsid w:val="00E4348E"/>
    <w:rsid w:val="00E43503"/>
    <w:rsid w:val="00E43705"/>
    <w:rsid w:val="00E43744"/>
    <w:rsid w:val="00E43E97"/>
    <w:rsid w:val="00E43F8D"/>
    <w:rsid w:val="00E4416A"/>
    <w:rsid w:val="00E445B4"/>
    <w:rsid w:val="00E447A9"/>
    <w:rsid w:val="00E44FB9"/>
    <w:rsid w:val="00E44FC3"/>
    <w:rsid w:val="00E450D4"/>
    <w:rsid w:val="00E451AF"/>
    <w:rsid w:val="00E4564D"/>
    <w:rsid w:val="00E457B8"/>
    <w:rsid w:val="00E45D0C"/>
    <w:rsid w:val="00E45DBF"/>
    <w:rsid w:val="00E46958"/>
    <w:rsid w:val="00E46A2C"/>
    <w:rsid w:val="00E46D1E"/>
    <w:rsid w:val="00E46D8E"/>
    <w:rsid w:val="00E474FD"/>
    <w:rsid w:val="00E47A0B"/>
    <w:rsid w:val="00E47A21"/>
    <w:rsid w:val="00E47A8E"/>
    <w:rsid w:val="00E47C7F"/>
    <w:rsid w:val="00E47CBB"/>
    <w:rsid w:val="00E47EAE"/>
    <w:rsid w:val="00E47F3D"/>
    <w:rsid w:val="00E501F0"/>
    <w:rsid w:val="00E507C5"/>
    <w:rsid w:val="00E50ABF"/>
    <w:rsid w:val="00E51090"/>
    <w:rsid w:val="00E51692"/>
    <w:rsid w:val="00E518AB"/>
    <w:rsid w:val="00E519ED"/>
    <w:rsid w:val="00E51A6F"/>
    <w:rsid w:val="00E51AAE"/>
    <w:rsid w:val="00E52434"/>
    <w:rsid w:val="00E52A00"/>
    <w:rsid w:val="00E5325A"/>
    <w:rsid w:val="00E53A18"/>
    <w:rsid w:val="00E53B35"/>
    <w:rsid w:val="00E53C15"/>
    <w:rsid w:val="00E5411D"/>
    <w:rsid w:val="00E5447B"/>
    <w:rsid w:val="00E54558"/>
    <w:rsid w:val="00E545A8"/>
    <w:rsid w:val="00E5494F"/>
    <w:rsid w:val="00E549C6"/>
    <w:rsid w:val="00E54C70"/>
    <w:rsid w:val="00E54FD2"/>
    <w:rsid w:val="00E55476"/>
    <w:rsid w:val="00E555C9"/>
    <w:rsid w:val="00E55CCA"/>
    <w:rsid w:val="00E55E39"/>
    <w:rsid w:val="00E5624E"/>
    <w:rsid w:val="00E56489"/>
    <w:rsid w:val="00E566BA"/>
    <w:rsid w:val="00E567F4"/>
    <w:rsid w:val="00E56965"/>
    <w:rsid w:val="00E56AF6"/>
    <w:rsid w:val="00E57126"/>
    <w:rsid w:val="00E5723C"/>
    <w:rsid w:val="00E57562"/>
    <w:rsid w:val="00E578D5"/>
    <w:rsid w:val="00E57B96"/>
    <w:rsid w:val="00E6060D"/>
    <w:rsid w:val="00E60628"/>
    <w:rsid w:val="00E6083C"/>
    <w:rsid w:val="00E60941"/>
    <w:rsid w:val="00E60A3B"/>
    <w:rsid w:val="00E60AFC"/>
    <w:rsid w:val="00E60B43"/>
    <w:rsid w:val="00E60C28"/>
    <w:rsid w:val="00E611E2"/>
    <w:rsid w:val="00E612A4"/>
    <w:rsid w:val="00E61746"/>
    <w:rsid w:val="00E61778"/>
    <w:rsid w:val="00E61DDA"/>
    <w:rsid w:val="00E6210F"/>
    <w:rsid w:val="00E622FE"/>
    <w:rsid w:val="00E62419"/>
    <w:rsid w:val="00E62872"/>
    <w:rsid w:val="00E6324F"/>
    <w:rsid w:val="00E6339B"/>
    <w:rsid w:val="00E637E9"/>
    <w:rsid w:val="00E63923"/>
    <w:rsid w:val="00E63D00"/>
    <w:rsid w:val="00E63D60"/>
    <w:rsid w:val="00E645C5"/>
    <w:rsid w:val="00E64B00"/>
    <w:rsid w:val="00E64E5B"/>
    <w:rsid w:val="00E651B2"/>
    <w:rsid w:val="00E6550B"/>
    <w:rsid w:val="00E6569D"/>
    <w:rsid w:val="00E658DE"/>
    <w:rsid w:val="00E65974"/>
    <w:rsid w:val="00E65BBE"/>
    <w:rsid w:val="00E6640E"/>
    <w:rsid w:val="00E66583"/>
    <w:rsid w:val="00E667B8"/>
    <w:rsid w:val="00E66B4C"/>
    <w:rsid w:val="00E66E55"/>
    <w:rsid w:val="00E66F45"/>
    <w:rsid w:val="00E6726A"/>
    <w:rsid w:val="00E67359"/>
    <w:rsid w:val="00E67595"/>
    <w:rsid w:val="00E6762D"/>
    <w:rsid w:val="00E679F5"/>
    <w:rsid w:val="00E67C75"/>
    <w:rsid w:val="00E67DA2"/>
    <w:rsid w:val="00E67ED4"/>
    <w:rsid w:val="00E700C0"/>
    <w:rsid w:val="00E70120"/>
    <w:rsid w:val="00E70CC0"/>
    <w:rsid w:val="00E712B1"/>
    <w:rsid w:val="00E713BC"/>
    <w:rsid w:val="00E714E4"/>
    <w:rsid w:val="00E71BD2"/>
    <w:rsid w:val="00E7206E"/>
    <w:rsid w:val="00E726CA"/>
    <w:rsid w:val="00E72780"/>
    <w:rsid w:val="00E72985"/>
    <w:rsid w:val="00E72C06"/>
    <w:rsid w:val="00E72E75"/>
    <w:rsid w:val="00E731A5"/>
    <w:rsid w:val="00E7349F"/>
    <w:rsid w:val="00E737C5"/>
    <w:rsid w:val="00E73872"/>
    <w:rsid w:val="00E73955"/>
    <w:rsid w:val="00E73B81"/>
    <w:rsid w:val="00E73BEF"/>
    <w:rsid w:val="00E73CE9"/>
    <w:rsid w:val="00E73D96"/>
    <w:rsid w:val="00E73DD3"/>
    <w:rsid w:val="00E74396"/>
    <w:rsid w:val="00E7449E"/>
    <w:rsid w:val="00E74825"/>
    <w:rsid w:val="00E74AB3"/>
    <w:rsid w:val="00E74ED7"/>
    <w:rsid w:val="00E74F8F"/>
    <w:rsid w:val="00E750C8"/>
    <w:rsid w:val="00E7521B"/>
    <w:rsid w:val="00E75DE3"/>
    <w:rsid w:val="00E75E15"/>
    <w:rsid w:val="00E75F0E"/>
    <w:rsid w:val="00E7600C"/>
    <w:rsid w:val="00E76355"/>
    <w:rsid w:val="00E76421"/>
    <w:rsid w:val="00E76476"/>
    <w:rsid w:val="00E76553"/>
    <w:rsid w:val="00E7672F"/>
    <w:rsid w:val="00E7677D"/>
    <w:rsid w:val="00E768EC"/>
    <w:rsid w:val="00E76A51"/>
    <w:rsid w:val="00E76ACC"/>
    <w:rsid w:val="00E770B8"/>
    <w:rsid w:val="00E773AA"/>
    <w:rsid w:val="00E77D76"/>
    <w:rsid w:val="00E77D93"/>
    <w:rsid w:val="00E80E5A"/>
    <w:rsid w:val="00E80EE6"/>
    <w:rsid w:val="00E80FD8"/>
    <w:rsid w:val="00E81191"/>
    <w:rsid w:val="00E81303"/>
    <w:rsid w:val="00E81737"/>
    <w:rsid w:val="00E81784"/>
    <w:rsid w:val="00E81E3A"/>
    <w:rsid w:val="00E820A6"/>
    <w:rsid w:val="00E82250"/>
    <w:rsid w:val="00E82478"/>
    <w:rsid w:val="00E8257B"/>
    <w:rsid w:val="00E82691"/>
    <w:rsid w:val="00E828B0"/>
    <w:rsid w:val="00E82BAB"/>
    <w:rsid w:val="00E82CE7"/>
    <w:rsid w:val="00E82E2E"/>
    <w:rsid w:val="00E83084"/>
    <w:rsid w:val="00E831C8"/>
    <w:rsid w:val="00E836B3"/>
    <w:rsid w:val="00E83739"/>
    <w:rsid w:val="00E838C3"/>
    <w:rsid w:val="00E83D82"/>
    <w:rsid w:val="00E83D97"/>
    <w:rsid w:val="00E83E61"/>
    <w:rsid w:val="00E8402E"/>
    <w:rsid w:val="00E846C8"/>
    <w:rsid w:val="00E84825"/>
    <w:rsid w:val="00E84B75"/>
    <w:rsid w:val="00E84C96"/>
    <w:rsid w:val="00E85003"/>
    <w:rsid w:val="00E85758"/>
    <w:rsid w:val="00E85770"/>
    <w:rsid w:val="00E8581C"/>
    <w:rsid w:val="00E85939"/>
    <w:rsid w:val="00E85A99"/>
    <w:rsid w:val="00E85ABA"/>
    <w:rsid w:val="00E85BAF"/>
    <w:rsid w:val="00E85F8C"/>
    <w:rsid w:val="00E8609B"/>
    <w:rsid w:val="00E8625C"/>
    <w:rsid w:val="00E8662C"/>
    <w:rsid w:val="00E8698C"/>
    <w:rsid w:val="00E86E7C"/>
    <w:rsid w:val="00E870FA"/>
    <w:rsid w:val="00E87117"/>
    <w:rsid w:val="00E87262"/>
    <w:rsid w:val="00E8729C"/>
    <w:rsid w:val="00E872A4"/>
    <w:rsid w:val="00E874E9"/>
    <w:rsid w:val="00E878CF"/>
    <w:rsid w:val="00E8797C"/>
    <w:rsid w:val="00E87BA6"/>
    <w:rsid w:val="00E87BE8"/>
    <w:rsid w:val="00E87FFA"/>
    <w:rsid w:val="00E90203"/>
    <w:rsid w:val="00E90378"/>
    <w:rsid w:val="00E90BB5"/>
    <w:rsid w:val="00E90F22"/>
    <w:rsid w:val="00E90FC5"/>
    <w:rsid w:val="00E91150"/>
    <w:rsid w:val="00E91882"/>
    <w:rsid w:val="00E918A5"/>
    <w:rsid w:val="00E91A8D"/>
    <w:rsid w:val="00E91B9D"/>
    <w:rsid w:val="00E91FF2"/>
    <w:rsid w:val="00E921A3"/>
    <w:rsid w:val="00E9248B"/>
    <w:rsid w:val="00E92728"/>
    <w:rsid w:val="00E92EC0"/>
    <w:rsid w:val="00E930A2"/>
    <w:rsid w:val="00E9318C"/>
    <w:rsid w:val="00E933BB"/>
    <w:rsid w:val="00E9342C"/>
    <w:rsid w:val="00E9347B"/>
    <w:rsid w:val="00E93683"/>
    <w:rsid w:val="00E936EC"/>
    <w:rsid w:val="00E93AD5"/>
    <w:rsid w:val="00E93FE4"/>
    <w:rsid w:val="00E94344"/>
    <w:rsid w:val="00E9481D"/>
    <w:rsid w:val="00E94BEE"/>
    <w:rsid w:val="00E94DE4"/>
    <w:rsid w:val="00E95265"/>
    <w:rsid w:val="00E95715"/>
    <w:rsid w:val="00E95B37"/>
    <w:rsid w:val="00E95DB2"/>
    <w:rsid w:val="00E95DD1"/>
    <w:rsid w:val="00E95F71"/>
    <w:rsid w:val="00E9629D"/>
    <w:rsid w:val="00E962DF"/>
    <w:rsid w:val="00E964C0"/>
    <w:rsid w:val="00E9678A"/>
    <w:rsid w:val="00E96854"/>
    <w:rsid w:val="00E96B03"/>
    <w:rsid w:val="00E96D93"/>
    <w:rsid w:val="00E96DC0"/>
    <w:rsid w:val="00E96F96"/>
    <w:rsid w:val="00E97044"/>
    <w:rsid w:val="00E970C5"/>
    <w:rsid w:val="00E97B09"/>
    <w:rsid w:val="00E97BB5"/>
    <w:rsid w:val="00E97EA5"/>
    <w:rsid w:val="00E97FFD"/>
    <w:rsid w:val="00EA01D2"/>
    <w:rsid w:val="00EA068A"/>
    <w:rsid w:val="00EA0692"/>
    <w:rsid w:val="00EA0742"/>
    <w:rsid w:val="00EA0E3D"/>
    <w:rsid w:val="00EA0F30"/>
    <w:rsid w:val="00EA13BF"/>
    <w:rsid w:val="00EA1539"/>
    <w:rsid w:val="00EA1A94"/>
    <w:rsid w:val="00EA1F76"/>
    <w:rsid w:val="00EA1F79"/>
    <w:rsid w:val="00EA1F86"/>
    <w:rsid w:val="00EA2038"/>
    <w:rsid w:val="00EA21A9"/>
    <w:rsid w:val="00EA23D7"/>
    <w:rsid w:val="00EA337A"/>
    <w:rsid w:val="00EA3A3E"/>
    <w:rsid w:val="00EA3B46"/>
    <w:rsid w:val="00EA3DD1"/>
    <w:rsid w:val="00EA445F"/>
    <w:rsid w:val="00EA4537"/>
    <w:rsid w:val="00EA4719"/>
    <w:rsid w:val="00EA4BAA"/>
    <w:rsid w:val="00EA5052"/>
    <w:rsid w:val="00EA5430"/>
    <w:rsid w:val="00EA54DE"/>
    <w:rsid w:val="00EA5609"/>
    <w:rsid w:val="00EA59A3"/>
    <w:rsid w:val="00EA6329"/>
    <w:rsid w:val="00EA64F5"/>
    <w:rsid w:val="00EA6750"/>
    <w:rsid w:val="00EA69E2"/>
    <w:rsid w:val="00EA6B93"/>
    <w:rsid w:val="00EA72BA"/>
    <w:rsid w:val="00EA72C6"/>
    <w:rsid w:val="00EA7342"/>
    <w:rsid w:val="00EA7785"/>
    <w:rsid w:val="00EA7886"/>
    <w:rsid w:val="00EA7BEE"/>
    <w:rsid w:val="00EA7DF3"/>
    <w:rsid w:val="00EA7E80"/>
    <w:rsid w:val="00EB02B7"/>
    <w:rsid w:val="00EB0D24"/>
    <w:rsid w:val="00EB0FEF"/>
    <w:rsid w:val="00EB1895"/>
    <w:rsid w:val="00EB1E8E"/>
    <w:rsid w:val="00EB1EA2"/>
    <w:rsid w:val="00EB2209"/>
    <w:rsid w:val="00EB243A"/>
    <w:rsid w:val="00EB26F4"/>
    <w:rsid w:val="00EB28AD"/>
    <w:rsid w:val="00EB2E60"/>
    <w:rsid w:val="00EB31E2"/>
    <w:rsid w:val="00EB3440"/>
    <w:rsid w:val="00EB34C1"/>
    <w:rsid w:val="00EB360C"/>
    <w:rsid w:val="00EB3A3F"/>
    <w:rsid w:val="00EB3ADF"/>
    <w:rsid w:val="00EB3DDF"/>
    <w:rsid w:val="00EB3F50"/>
    <w:rsid w:val="00EB4276"/>
    <w:rsid w:val="00EB4490"/>
    <w:rsid w:val="00EB44B9"/>
    <w:rsid w:val="00EB44BA"/>
    <w:rsid w:val="00EB4766"/>
    <w:rsid w:val="00EB4A5E"/>
    <w:rsid w:val="00EB4B15"/>
    <w:rsid w:val="00EB4BF7"/>
    <w:rsid w:val="00EB51B7"/>
    <w:rsid w:val="00EB53E7"/>
    <w:rsid w:val="00EB5DC5"/>
    <w:rsid w:val="00EB61B4"/>
    <w:rsid w:val="00EB687F"/>
    <w:rsid w:val="00EB69E2"/>
    <w:rsid w:val="00EB6A3F"/>
    <w:rsid w:val="00EB6E65"/>
    <w:rsid w:val="00EB6E79"/>
    <w:rsid w:val="00EB7176"/>
    <w:rsid w:val="00EB73D2"/>
    <w:rsid w:val="00EB74CA"/>
    <w:rsid w:val="00EB7613"/>
    <w:rsid w:val="00EB77BD"/>
    <w:rsid w:val="00EB7B8D"/>
    <w:rsid w:val="00EB7E42"/>
    <w:rsid w:val="00EC007E"/>
    <w:rsid w:val="00EC0122"/>
    <w:rsid w:val="00EC0175"/>
    <w:rsid w:val="00EC03F1"/>
    <w:rsid w:val="00EC08E5"/>
    <w:rsid w:val="00EC0B2A"/>
    <w:rsid w:val="00EC0BE4"/>
    <w:rsid w:val="00EC0C00"/>
    <w:rsid w:val="00EC0CEE"/>
    <w:rsid w:val="00EC1023"/>
    <w:rsid w:val="00EC11D3"/>
    <w:rsid w:val="00EC1255"/>
    <w:rsid w:val="00EC1447"/>
    <w:rsid w:val="00EC164E"/>
    <w:rsid w:val="00EC1D08"/>
    <w:rsid w:val="00EC1E19"/>
    <w:rsid w:val="00EC1F2B"/>
    <w:rsid w:val="00EC2965"/>
    <w:rsid w:val="00EC2D77"/>
    <w:rsid w:val="00EC2FE6"/>
    <w:rsid w:val="00EC3462"/>
    <w:rsid w:val="00EC3D1E"/>
    <w:rsid w:val="00EC45BC"/>
    <w:rsid w:val="00EC471F"/>
    <w:rsid w:val="00EC47F3"/>
    <w:rsid w:val="00EC4AC3"/>
    <w:rsid w:val="00EC4DE9"/>
    <w:rsid w:val="00EC5826"/>
    <w:rsid w:val="00EC5967"/>
    <w:rsid w:val="00EC5EEA"/>
    <w:rsid w:val="00EC6077"/>
    <w:rsid w:val="00EC620D"/>
    <w:rsid w:val="00EC63E0"/>
    <w:rsid w:val="00EC654B"/>
    <w:rsid w:val="00EC6740"/>
    <w:rsid w:val="00EC67A3"/>
    <w:rsid w:val="00EC6A1D"/>
    <w:rsid w:val="00EC6A3B"/>
    <w:rsid w:val="00EC6A73"/>
    <w:rsid w:val="00EC6DBC"/>
    <w:rsid w:val="00EC724B"/>
    <w:rsid w:val="00EC730A"/>
    <w:rsid w:val="00EC7428"/>
    <w:rsid w:val="00EC7479"/>
    <w:rsid w:val="00EC7893"/>
    <w:rsid w:val="00EC79F1"/>
    <w:rsid w:val="00EC7AAE"/>
    <w:rsid w:val="00EC7D1E"/>
    <w:rsid w:val="00ED00C7"/>
    <w:rsid w:val="00ED025E"/>
    <w:rsid w:val="00ED07AF"/>
    <w:rsid w:val="00ED0A7B"/>
    <w:rsid w:val="00ED0EAE"/>
    <w:rsid w:val="00ED1010"/>
    <w:rsid w:val="00ED1212"/>
    <w:rsid w:val="00ED1324"/>
    <w:rsid w:val="00ED1339"/>
    <w:rsid w:val="00ED1880"/>
    <w:rsid w:val="00ED1951"/>
    <w:rsid w:val="00ED1C62"/>
    <w:rsid w:val="00ED1D00"/>
    <w:rsid w:val="00ED243A"/>
    <w:rsid w:val="00ED2600"/>
    <w:rsid w:val="00ED2B06"/>
    <w:rsid w:val="00ED34C7"/>
    <w:rsid w:val="00ED3C74"/>
    <w:rsid w:val="00ED3D52"/>
    <w:rsid w:val="00ED45CC"/>
    <w:rsid w:val="00ED462B"/>
    <w:rsid w:val="00ED4877"/>
    <w:rsid w:val="00ED4A61"/>
    <w:rsid w:val="00ED4E93"/>
    <w:rsid w:val="00ED507E"/>
    <w:rsid w:val="00ED5A52"/>
    <w:rsid w:val="00ED5BA2"/>
    <w:rsid w:val="00ED5EE0"/>
    <w:rsid w:val="00ED5F7D"/>
    <w:rsid w:val="00ED62A1"/>
    <w:rsid w:val="00ED63D9"/>
    <w:rsid w:val="00ED656D"/>
    <w:rsid w:val="00ED6696"/>
    <w:rsid w:val="00ED73CD"/>
    <w:rsid w:val="00ED7677"/>
    <w:rsid w:val="00ED78B2"/>
    <w:rsid w:val="00ED7AFB"/>
    <w:rsid w:val="00ED7B47"/>
    <w:rsid w:val="00ED7B5B"/>
    <w:rsid w:val="00EE03F9"/>
    <w:rsid w:val="00EE0739"/>
    <w:rsid w:val="00EE0872"/>
    <w:rsid w:val="00EE0974"/>
    <w:rsid w:val="00EE09B9"/>
    <w:rsid w:val="00EE0B3E"/>
    <w:rsid w:val="00EE0D12"/>
    <w:rsid w:val="00EE0F93"/>
    <w:rsid w:val="00EE11AF"/>
    <w:rsid w:val="00EE1317"/>
    <w:rsid w:val="00EE1535"/>
    <w:rsid w:val="00EE1555"/>
    <w:rsid w:val="00EE180B"/>
    <w:rsid w:val="00EE1841"/>
    <w:rsid w:val="00EE1A18"/>
    <w:rsid w:val="00EE1DC0"/>
    <w:rsid w:val="00EE207A"/>
    <w:rsid w:val="00EE20E5"/>
    <w:rsid w:val="00EE26F0"/>
    <w:rsid w:val="00EE285E"/>
    <w:rsid w:val="00EE2BEE"/>
    <w:rsid w:val="00EE2F7F"/>
    <w:rsid w:val="00EE30C2"/>
    <w:rsid w:val="00EE3485"/>
    <w:rsid w:val="00EE34A6"/>
    <w:rsid w:val="00EE35EE"/>
    <w:rsid w:val="00EE378F"/>
    <w:rsid w:val="00EE387C"/>
    <w:rsid w:val="00EE3932"/>
    <w:rsid w:val="00EE3CCE"/>
    <w:rsid w:val="00EE3D99"/>
    <w:rsid w:val="00EE3F1B"/>
    <w:rsid w:val="00EE3F31"/>
    <w:rsid w:val="00EE4430"/>
    <w:rsid w:val="00EE45DA"/>
    <w:rsid w:val="00EE478B"/>
    <w:rsid w:val="00EE48EF"/>
    <w:rsid w:val="00EE4ABA"/>
    <w:rsid w:val="00EE4BA5"/>
    <w:rsid w:val="00EE4DF3"/>
    <w:rsid w:val="00EE4E4B"/>
    <w:rsid w:val="00EE512F"/>
    <w:rsid w:val="00EE5483"/>
    <w:rsid w:val="00EE54FD"/>
    <w:rsid w:val="00EE595B"/>
    <w:rsid w:val="00EE5AAD"/>
    <w:rsid w:val="00EE5C7F"/>
    <w:rsid w:val="00EE5F45"/>
    <w:rsid w:val="00EE5FA9"/>
    <w:rsid w:val="00EE6005"/>
    <w:rsid w:val="00EE61DA"/>
    <w:rsid w:val="00EE64FC"/>
    <w:rsid w:val="00EE663F"/>
    <w:rsid w:val="00EE66AC"/>
    <w:rsid w:val="00EE6BF3"/>
    <w:rsid w:val="00EE7699"/>
    <w:rsid w:val="00EE76E6"/>
    <w:rsid w:val="00EE7CF6"/>
    <w:rsid w:val="00EF023D"/>
    <w:rsid w:val="00EF049F"/>
    <w:rsid w:val="00EF12EE"/>
    <w:rsid w:val="00EF1913"/>
    <w:rsid w:val="00EF1B43"/>
    <w:rsid w:val="00EF1B88"/>
    <w:rsid w:val="00EF1BE3"/>
    <w:rsid w:val="00EF27E5"/>
    <w:rsid w:val="00EF27E7"/>
    <w:rsid w:val="00EF284A"/>
    <w:rsid w:val="00EF2BE9"/>
    <w:rsid w:val="00EF2D20"/>
    <w:rsid w:val="00EF2EA7"/>
    <w:rsid w:val="00EF2EF1"/>
    <w:rsid w:val="00EF316A"/>
    <w:rsid w:val="00EF3285"/>
    <w:rsid w:val="00EF355B"/>
    <w:rsid w:val="00EF3962"/>
    <w:rsid w:val="00EF3EE2"/>
    <w:rsid w:val="00EF3FF2"/>
    <w:rsid w:val="00EF4316"/>
    <w:rsid w:val="00EF4A0B"/>
    <w:rsid w:val="00EF4D12"/>
    <w:rsid w:val="00EF5089"/>
    <w:rsid w:val="00EF5350"/>
    <w:rsid w:val="00EF53ED"/>
    <w:rsid w:val="00EF5909"/>
    <w:rsid w:val="00EF5DF4"/>
    <w:rsid w:val="00EF61AD"/>
    <w:rsid w:val="00EF6A82"/>
    <w:rsid w:val="00EF6BE4"/>
    <w:rsid w:val="00EF6CA2"/>
    <w:rsid w:val="00EF6F33"/>
    <w:rsid w:val="00EF7125"/>
    <w:rsid w:val="00EF71CE"/>
    <w:rsid w:val="00EF71D0"/>
    <w:rsid w:val="00EF7208"/>
    <w:rsid w:val="00EF7298"/>
    <w:rsid w:val="00EF758D"/>
    <w:rsid w:val="00EF7DC5"/>
    <w:rsid w:val="00EF7DF3"/>
    <w:rsid w:val="00EF7F00"/>
    <w:rsid w:val="00F0001E"/>
    <w:rsid w:val="00F00261"/>
    <w:rsid w:val="00F00393"/>
    <w:rsid w:val="00F004A5"/>
    <w:rsid w:val="00F004C1"/>
    <w:rsid w:val="00F004C7"/>
    <w:rsid w:val="00F005E5"/>
    <w:rsid w:val="00F00B42"/>
    <w:rsid w:val="00F01302"/>
    <w:rsid w:val="00F01306"/>
    <w:rsid w:val="00F0132E"/>
    <w:rsid w:val="00F017FF"/>
    <w:rsid w:val="00F01A80"/>
    <w:rsid w:val="00F01AA9"/>
    <w:rsid w:val="00F01FBA"/>
    <w:rsid w:val="00F0241C"/>
    <w:rsid w:val="00F0290C"/>
    <w:rsid w:val="00F029E6"/>
    <w:rsid w:val="00F02C6F"/>
    <w:rsid w:val="00F02E00"/>
    <w:rsid w:val="00F030C3"/>
    <w:rsid w:val="00F031D5"/>
    <w:rsid w:val="00F03339"/>
    <w:rsid w:val="00F03558"/>
    <w:rsid w:val="00F035CE"/>
    <w:rsid w:val="00F03FF0"/>
    <w:rsid w:val="00F0447E"/>
    <w:rsid w:val="00F04488"/>
    <w:rsid w:val="00F046F3"/>
    <w:rsid w:val="00F04737"/>
    <w:rsid w:val="00F0495E"/>
    <w:rsid w:val="00F04E1B"/>
    <w:rsid w:val="00F05136"/>
    <w:rsid w:val="00F05BFA"/>
    <w:rsid w:val="00F062FF"/>
    <w:rsid w:val="00F063C0"/>
    <w:rsid w:val="00F0686D"/>
    <w:rsid w:val="00F07039"/>
    <w:rsid w:val="00F07048"/>
    <w:rsid w:val="00F072AB"/>
    <w:rsid w:val="00F07A65"/>
    <w:rsid w:val="00F10291"/>
    <w:rsid w:val="00F102E1"/>
    <w:rsid w:val="00F10323"/>
    <w:rsid w:val="00F10429"/>
    <w:rsid w:val="00F10918"/>
    <w:rsid w:val="00F10CA5"/>
    <w:rsid w:val="00F10CE5"/>
    <w:rsid w:val="00F10DD3"/>
    <w:rsid w:val="00F10DEC"/>
    <w:rsid w:val="00F10EF0"/>
    <w:rsid w:val="00F11158"/>
    <w:rsid w:val="00F111E7"/>
    <w:rsid w:val="00F111F1"/>
    <w:rsid w:val="00F1120F"/>
    <w:rsid w:val="00F115BC"/>
    <w:rsid w:val="00F11638"/>
    <w:rsid w:val="00F11655"/>
    <w:rsid w:val="00F118BC"/>
    <w:rsid w:val="00F11B4E"/>
    <w:rsid w:val="00F11E48"/>
    <w:rsid w:val="00F11EDA"/>
    <w:rsid w:val="00F12741"/>
    <w:rsid w:val="00F12A09"/>
    <w:rsid w:val="00F13032"/>
    <w:rsid w:val="00F13087"/>
    <w:rsid w:val="00F1323E"/>
    <w:rsid w:val="00F13C0F"/>
    <w:rsid w:val="00F13EA0"/>
    <w:rsid w:val="00F142EE"/>
    <w:rsid w:val="00F14313"/>
    <w:rsid w:val="00F14804"/>
    <w:rsid w:val="00F1486B"/>
    <w:rsid w:val="00F14938"/>
    <w:rsid w:val="00F149ED"/>
    <w:rsid w:val="00F149FD"/>
    <w:rsid w:val="00F14A03"/>
    <w:rsid w:val="00F14CF9"/>
    <w:rsid w:val="00F15074"/>
    <w:rsid w:val="00F15582"/>
    <w:rsid w:val="00F1585A"/>
    <w:rsid w:val="00F15D68"/>
    <w:rsid w:val="00F15DB0"/>
    <w:rsid w:val="00F162C3"/>
    <w:rsid w:val="00F16334"/>
    <w:rsid w:val="00F163FC"/>
    <w:rsid w:val="00F164FE"/>
    <w:rsid w:val="00F16514"/>
    <w:rsid w:val="00F16907"/>
    <w:rsid w:val="00F16AEF"/>
    <w:rsid w:val="00F16EE6"/>
    <w:rsid w:val="00F16F37"/>
    <w:rsid w:val="00F16F95"/>
    <w:rsid w:val="00F173AA"/>
    <w:rsid w:val="00F173D3"/>
    <w:rsid w:val="00F176AA"/>
    <w:rsid w:val="00F17AAB"/>
    <w:rsid w:val="00F17B21"/>
    <w:rsid w:val="00F17E69"/>
    <w:rsid w:val="00F17FE5"/>
    <w:rsid w:val="00F206A1"/>
    <w:rsid w:val="00F207FD"/>
    <w:rsid w:val="00F20AA0"/>
    <w:rsid w:val="00F20C72"/>
    <w:rsid w:val="00F21845"/>
    <w:rsid w:val="00F22029"/>
    <w:rsid w:val="00F2288A"/>
    <w:rsid w:val="00F22D1F"/>
    <w:rsid w:val="00F22F0A"/>
    <w:rsid w:val="00F231C8"/>
    <w:rsid w:val="00F2324D"/>
    <w:rsid w:val="00F232B4"/>
    <w:rsid w:val="00F237F9"/>
    <w:rsid w:val="00F23808"/>
    <w:rsid w:val="00F24267"/>
    <w:rsid w:val="00F243DA"/>
    <w:rsid w:val="00F2458D"/>
    <w:rsid w:val="00F24BDC"/>
    <w:rsid w:val="00F25277"/>
    <w:rsid w:val="00F25306"/>
    <w:rsid w:val="00F2545A"/>
    <w:rsid w:val="00F25A8C"/>
    <w:rsid w:val="00F260A9"/>
    <w:rsid w:val="00F2615B"/>
    <w:rsid w:val="00F261F2"/>
    <w:rsid w:val="00F26393"/>
    <w:rsid w:val="00F263B5"/>
    <w:rsid w:val="00F264CD"/>
    <w:rsid w:val="00F26550"/>
    <w:rsid w:val="00F266B8"/>
    <w:rsid w:val="00F2677F"/>
    <w:rsid w:val="00F26935"/>
    <w:rsid w:val="00F26F1F"/>
    <w:rsid w:val="00F26F73"/>
    <w:rsid w:val="00F2702E"/>
    <w:rsid w:val="00F2770B"/>
    <w:rsid w:val="00F27933"/>
    <w:rsid w:val="00F2794C"/>
    <w:rsid w:val="00F27BE9"/>
    <w:rsid w:val="00F27C93"/>
    <w:rsid w:val="00F27CA1"/>
    <w:rsid w:val="00F27DA9"/>
    <w:rsid w:val="00F27E76"/>
    <w:rsid w:val="00F3006E"/>
    <w:rsid w:val="00F31128"/>
    <w:rsid w:val="00F31307"/>
    <w:rsid w:val="00F31623"/>
    <w:rsid w:val="00F31684"/>
    <w:rsid w:val="00F31868"/>
    <w:rsid w:val="00F320E7"/>
    <w:rsid w:val="00F32CB3"/>
    <w:rsid w:val="00F32FF8"/>
    <w:rsid w:val="00F333ED"/>
    <w:rsid w:val="00F333F9"/>
    <w:rsid w:val="00F336EE"/>
    <w:rsid w:val="00F33736"/>
    <w:rsid w:val="00F337DF"/>
    <w:rsid w:val="00F33876"/>
    <w:rsid w:val="00F33895"/>
    <w:rsid w:val="00F33A6B"/>
    <w:rsid w:val="00F33A87"/>
    <w:rsid w:val="00F33BF6"/>
    <w:rsid w:val="00F343F7"/>
    <w:rsid w:val="00F349B8"/>
    <w:rsid w:val="00F34D78"/>
    <w:rsid w:val="00F34FE7"/>
    <w:rsid w:val="00F34FE9"/>
    <w:rsid w:val="00F3529A"/>
    <w:rsid w:val="00F35890"/>
    <w:rsid w:val="00F35A8A"/>
    <w:rsid w:val="00F35B51"/>
    <w:rsid w:val="00F35B56"/>
    <w:rsid w:val="00F35C8B"/>
    <w:rsid w:val="00F35D10"/>
    <w:rsid w:val="00F35ED0"/>
    <w:rsid w:val="00F36452"/>
    <w:rsid w:val="00F36666"/>
    <w:rsid w:val="00F366F0"/>
    <w:rsid w:val="00F36BC9"/>
    <w:rsid w:val="00F37515"/>
    <w:rsid w:val="00F37DA4"/>
    <w:rsid w:val="00F40041"/>
    <w:rsid w:val="00F403F0"/>
    <w:rsid w:val="00F4041D"/>
    <w:rsid w:val="00F40C0C"/>
    <w:rsid w:val="00F40D7B"/>
    <w:rsid w:val="00F41092"/>
    <w:rsid w:val="00F413F3"/>
    <w:rsid w:val="00F41408"/>
    <w:rsid w:val="00F417B6"/>
    <w:rsid w:val="00F41BC5"/>
    <w:rsid w:val="00F41C03"/>
    <w:rsid w:val="00F4207E"/>
    <w:rsid w:val="00F420A3"/>
    <w:rsid w:val="00F420AF"/>
    <w:rsid w:val="00F42398"/>
    <w:rsid w:val="00F426DC"/>
    <w:rsid w:val="00F42B27"/>
    <w:rsid w:val="00F42B6B"/>
    <w:rsid w:val="00F42DA2"/>
    <w:rsid w:val="00F42E8D"/>
    <w:rsid w:val="00F431A7"/>
    <w:rsid w:val="00F4324D"/>
    <w:rsid w:val="00F432F0"/>
    <w:rsid w:val="00F43B11"/>
    <w:rsid w:val="00F43BF4"/>
    <w:rsid w:val="00F447B0"/>
    <w:rsid w:val="00F447DF"/>
    <w:rsid w:val="00F44B3C"/>
    <w:rsid w:val="00F44C97"/>
    <w:rsid w:val="00F44DD2"/>
    <w:rsid w:val="00F44DDF"/>
    <w:rsid w:val="00F44E2F"/>
    <w:rsid w:val="00F44F22"/>
    <w:rsid w:val="00F450AB"/>
    <w:rsid w:val="00F452F5"/>
    <w:rsid w:val="00F45438"/>
    <w:rsid w:val="00F456D7"/>
    <w:rsid w:val="00F4586C"/>
    <w:rsid w:val="00F4593C"/>
    <w:rsid w:val="00F45A97"/>
    <w:rsid w:val="00F45D12"/>
    <w:rsid w:val="00F46022"/>
    <w:rsid w:val="00F463E5"/>
    <w:rsid w:val="00F46C96"/>
    <w:rsid w:val="00F4732A"/>
    <w:rsid w:val="00F474DA"/>
    <w:rsid w:val="00F47C0D"/>
    <w:rsid w:val="00F47CC3"/>
    <w:rsid w:val="00F502BA"/>
    <w:rsid w:val="00F503B9"/>
    <w:rsid w:val="00F5062D"/>
    <w:rsid w:val="00F50B24"/>
    <w:rsid w:val="00F50CF2"/>
    <w:rsid w:val="00F51013"/>
    <w:rsid w:val="00F51292"/>
    <w:rsid w:val="00F5176B"/>
    <w:rsid w:val="00F51777"/>
    <w:rsid w:val="00F5195F"/>
    <w:rsid w:val="00F52085"/>
    <w:rsid w:val="00F521B3"/>
    <w:rsid w:val="00F52298"/>
    <w:rsid w:val="00F5237F"/>
    <w:rsid w:val="00F525D3"/>
    <w:rsid w:val="00F526E6"/>
    <w:rsid w:val="00F5283C"/>
    <w:rsid w:val="00F5284C"/>
    <w:rsid w:val="00F52BFB"/>
    <w:rsid w:val="00F5318E"/>
    <w:rsid w:val="00F53286"/>
    <w:rsid w:val="00F53336"/>
    <w:rsid w:val="00F53497"/>
    <w:rsid w:val="00F5354B"/>
    <w:rsid w:val="00F53819"/>
    <w:rsid w:val="00F53C8F"/>
    <w:rsid w:val="00F53D51"/>
    <w:rsid w:val="00F53F81"/>
    <w:rsid w:val="00F5451A"/>
    <w:rsid w:val="00F54908"/>
    <w:rsid w:val="00F5492D"/>
    <w:rsid w:val="00F549AA"/>
    <w:rsid w:val="00F54AF8"/>
    <w:rsid w:val="00F54B9E"/>
    <w:rsid w:val="00F54D45"/>
    <w:rsid w:val="00F54E82"/>
    <w:rsid w:val="00F554D2"/>
    <w:rsid w:val="00F558F8"/>
    <w:rsid w:val="00F55F83"/>
    <w:rsid w:val="00F55F86"/>
    <w:rsid w:val="00F56096"/>
    <w:rsid w:val="00F56131"/>
    <w:rsid w:val="00F56840"/>
    <w:rsid w:val="00F56A9D"/>
    <w:rsid w:val="00F56AF7"/>
    <w:rsid w:val="00F56C2F"/>
    <w:rsid w:val="00F56D4D"/>
    <w:rsid w:val="00F56D54"/>
    <w:rsid w:val="00F56D7D"/>
    <w:rsid w:val="00F56F0B"/>
    <w:rsid w:val="00F57323"/>
    <w:rsid w:val="00F5738C"/>
    <w:rsid w:val="00F57589"/>
    <w:rsid w:val="00F5786A"/>
    <w:rsid w:val="00F602C4"/>
    <w:rsid w:val="00F6030F"/>
    <w:rsid w:val="00F6046F"/>
    <w:rsid w:val="00F604D2"/>
    <w:rsid w:val="00F60601"/>
    <w:rsid w:val="00F60772"/>
    <w:rsid w:val="00F60DB0"/>
    <w:rsid w:val="00F60F41"/>
    <w:rsid w:val="00F610A6"/>
    <w:rsid w:val="00F610AE"/>
    <w:rsid w:val="00F610F1"/>
    <w:rsid w:val="00F6122A"/>
    <w:rsid w:val="00F6135D"/>
    <w:rsid w:val="00F614C0"/>
    <w:rsid w:val="00F61537"/>
    <w:rsid w:val="00F616A6"/>
    <w:rsid w:val="00F62132"/>
    <w:rsid w:val="00F6217D"/>
    <w:rsid w:val="00F622A2"/>
    <w:rsid w:val="00F622C5"/>
    <w:rsid w:val="00F627FC"/>
    <w:rsid w:val="00F6287E"/>
    <w:rsid w:val="00F629CE"/>
    <w:rsid w:val="00F62FCD"/>
    <w:rsid w:val="00F63354"/>
    <w:rsid w:val="00F63384"/>
    <w:rsid w:val="00F6340C"/>
    <w:rsid w:val="00F63C6B"/>
    <w:rsid w:val="00F63D5B"/>
    <w:rsid w:val="00F63D5D"/>
    <w:rsid w:val="00F640EB"/>
    <w:rsid w:val="00F64801"/>
    <w:rsid w:val="00F64813"/>
    <w:rsid w:val="00F64B12"/>
    <w:rsid w:val="00F64D46"/>
    <w:rsid w:val="00F64ED6"/>
    <w:rsid w:val="00F65179"/>
    <w:rsid w:val="00F652A4"/>
    <w:rsid w:val="00F6535B"/>
    <w:rsid w:val="00F654A9"/>
    <w:rsid w:val="00F6555A"/>
    <w:rsid w:val="00F6575A"/>
    <w:rsid w:val="00F65A32"/>
    <w:rsid w:val="00F664B4"/>
    <w:rsid w:val="00F67361"/>
    <w:rsid w:val="00F67695"/>
    <w:rsid w:val="00F67A69"/>
    <w:rsid w:val="00F70135"/>
    <w:rsid w:val="00F70682"/>
    <w:rsid w:val="00F7078D"/>
    <w:rsid w:val="00F70AD9"/>
    <w:rsid w:val="00F70DBA"/>
    <w:rsid w:val="00F70F27"/>
    <w:rsid w:val="00F712A8"/>
    <w:rsid w:val="00F7145E"/>
    <w:rsid w:val="00F71586"/>
    <w:rsid w:val="00F715A0"/>
    <w:rsid w:val="00F7185A"/>
    <w:rsid w:val="00F7195F"/>
    <w:rsid w:val="00F71988"/>
    <w:rsid w:val="00F71BA6"/>
    <w:rsid w:val="00F71BF8"/>
    <w:rsid w:val="00F71E8A"/>
    <w:rsid w:val="00F72274"/>
    <w:rsid w:val="00F724CD"/>
    <w:rsid w:val="00F724CF"/>
    <w:rsid w:val="00F726C1"/>
    <w:rsid w:val="00F72974"/>
    <w:rsid w:val="00F72E09"/>
    <w:rsid w:val="00F72F9F"/>
    <w:rsid w:val="00F72FF5"/>
    <w:rsid w:val="00F730B8"/>
    <w:rsid w:val="00F73449"/>
    <w:rsid w:val="00F73A50"/>
    <w:rsid w:val="00F73BEA"/>
    <w:rsid w:val="00F73C90"/>
    <w:rsid w:val="00F73DBC"/>
    <w:rsid w:val="00F74828"/>
    <w:rsid w:val="00F749F0"/>
    <w:rsid w:val="00F75086"/>
    <w:rsid w:val="00F7542B"/>
    <w:rsid w:val="00F754A3"/>
    <w:rsid w:val="00F7572E"/>
    <w:rsid w:val="00F759CB"/>
    <w:rsid w:val="00F75FD2"/>
    <w:rsid w:val="00F762CC"/>
    <w:rsid w:val="00F763BB"/>
    <w:rsid w:val="00F763BD"/>
    <w:rsid w:val="00F76DEC"/>
    <w:rsid w:val="00F77785"/>
    <w:rsid w:val="00F77A6D"/>
    <w:rsid w:val="00F77ECC"/>
    <w:rsid w:val="00F809E4"/>
    <w:rsid w:val="00F80A78"/>
    <w:rsid w:val="00F80B9D"/>
    <w:rsid w:val="00F80DCB"/>
    <w:rsid w:val="00F80F9E"/>
    <w:rsid w:val="00F81588"/>
    <w:rsid w:val="00F81640"/>
    <w:rsid w:val="00F816D9"/>
    <w:rsid w:val="00F81ADA"/>
    <w:rsid w:val="00F81D6F"/>
    <w:rsid w:val="00F82414"/>
    <w:rsid w:val="00F825F8"/>
    <w:rsid w:val="00F82617"/>
    <w:rsid w:val="00F82C89"/>
    <w:rsid w:val="00F82CD1"/>
    <w:rsid w:val="00F82E0B"/>
    <w:rsid w:val="00F832BD"/>
    <w:rsid w:val="00F836A1"/>
    <w:rsid w:val="00F837E1"/>
    <w:rsid w:val="00F83BF4"/>
    <w:rsid w:val="00F841FB"/>
    <w:rsid w:val="00F8427E"/>
    <w:rsid w:val="00F84320"/>
    <w:rsid w:val="00F8438E"/>
    <w:rsid w:val="00F84787"/>
    <w:rsid w:val="00F84862"/>
    <w:rsid w:val="00F84C9B"/>
    <w:rsid w:val="00F84D41"/>
    <w:rsid w:val="00F84DEA"/>
    <w:rsid w:val="00F84EF3"/>
    <w:rsid w:val="00F8518C"/>
    <w:rsid w:val="00F8562E"/>
    <w:rsid w:val="00F85681"/>
    <w:rsid w:val="00F85800"/>
    <w:rsid w:val="00F859D8"/>
    <w:rsid w:val="00F85C40"/>
    <w:rsid w:val="00F85D57"/>
    <w:rsid w:val="00F85E00"/>
    <w:rsid w:val="00F85FFC"/>
    <w:rsid w:val="00F86493"/>
    <w:rsid w:val="00F868E1"/>
    <w:rsid w:val="00F869BF"/>
    <w:rsid w:val="00F869EE"/>
    <w:rsid w:val="00F86D8A"/>
    <w:rsid w:val="00F8703A"/>
    <w:rsid w:val="00F87088"/>
    <w:rsid w:val="00F870C8"/>
    <w:rsid w:val="00F8727E"/>
    <w:rsid w:val="00F875CD"/>
    <w:rsid w:val="00F875FD"/>
    <w:rsid w:val="00F87ADA"/>
    <w:rsid w:val="00F87B31"/>
    <w:rsid w:val="00F90030"/>
    <w:rsid w:val="00F90100"/>
    <w:rsid w:val="00F90409"/>
    <w:rsid w:val="00F904DE"/>
    <w:rsid w:val="00F906A4"/>
    <w:rsid w:val="00F90E05"/>
    <w:rsid w:val="00F91662"/>
    <w:rsid w:val="00F91790"/>
    <w:rsid w:val="00F91851"/>
    <w:rsid w:val="00F91B87"/>
    <w:rsid w:val="00F91D54"/>
    <w:rsid w:val="00F920EE"/>
    <w:rsid w:val="00F92561"/>
    <w:rsid w:val="00F925A2"/>
    <w:rsid w:val="00F926F5"/>
    <w:rsid w:val="00F92DE3"/>
    <w:rsid w:val="00F931DC"/>
    <w:rsid w:val="00F931FC"/>
    <w:rsid w:val="00F9338C"/>
    <w:rsid w:val="00F935A2"/>
    <w:rsid w:val="00F93854"/>
    <w:rsid w:val="00F938E2"/>
    <w:rsid w:val="00F9391C"/>
    <w:rsid w:val="00F93946"/>
    <w:rsid w:val="00F939CB"/>
    <w:rsid w:val="00F94509"/>
    <w:rsid w:val="00F94745"/>
    <w:rsid w:val="00F94A46"/>
    <w:rsid w:val="00F94A88"/>
    <w:rsid w:val="00F94AD3"/>
    <w:rsid w:val="00F950DC"/>
    <w:rsid w:val="00F950E6"/>
    <w:rsid w:val="00F952D9"/>
    <w:rsid w:val="00F95A5B"/>
    <w:rsid w:val="00F95AAD"/>
    <w:rsid w:val="00F95E62"/>
    <w:rsid w:val="00F95ED2"/>
    <w:rsid w:val="00F95FCD"/>
    <w:rsid w:val="00F9629A"/>
    <w:rsid w:val="00F968ED"/>
    <w:rsid w:val="00F96BE7"/>
    <w:rsid w:val="00F96C37"/>
    <w:rsid w:val="00F96DEB"/>
    <w:rsid w:val="00F97192"/>
    <w:rsid w:val="00F973B3"/>
    <w:rsid w:val="00F9782C"/>
    <w:rsid w:val="00F979AB"/>
    <w:rsid w:val="00FA03BB"/>
    <w:rsid w:val="00FA0501"/>
    <w:rsid w:val="00FA0660"/>
    <w:rsid w:val="00FA08D9"/>
    <w:rsid w:val="00FA0A44"/>
    <w:rsid w:val="00FA0AB4"/>
    <w:rsid w:val="00FA0B65"/>
    <w:rsid w:val="00FA0C23"/>
    <w:rsid w:val="00FA0CE1"/>
    <w:rsid w:val="00FA10F5"/>
    <w:rsid w:val="00FA11E2"/>
    <w:rsid w:val="00FA1B03"/>
    <w:rsid w:val="00FA1BAA"/>
    <w:rsid w:val="00FA1D52"/>
    <w:rsid w:val="00FA1E1C"/>
    <w:rsid w:val="00FA1EB7"/>
    <w:rsid w:val="00FA1F6E"/>
    <w:rsid w:val="00FA227F"/>
    <w:rsid w:val="00FA2539"/>
    <w:rsid w:val="00FA2D57"/>
    <w:rsid w:val="00FA3A46"/>
    <w:rsid w:val="00FA3C01"/>
    <w:rsid w:val="00FA3C31"/>
    <w:rsid w:val="00FA3E54"/>
    <w:rsid w:val="00FA4331"/>
    <w:rsid w:val="00FA438C"/>
    <w:rsid w:val="00FA43CE"/>
    <w:rsid w:val="00FA45AE"/>
    <w:rsid w:val="00FA496A"/>
    <w:rsid w:val="00FA4999"/>
    <w:rsid w:val="00FA4FA0"/>
    <w:rsid w:val="00FA50CC"/>
    <w:rsid w:val="00FA553A"/>
    <w:rsid w:val="00FA5661"/>
    <w:rsid w:val="00FA5724"/>
    <w:rsid w:val="00FA5BCF"/>
    <w:rsid w:val="00FA5C36"/>
    <w:rsid w:val="00FA5F73"/>
    <w:rsid w:val="00FA6006"/>
    <w:rsid w:val="00FA6323"/>
    <w:rsid w:val="00FA6741"/>
    <w:rsid w:val="00FA6AA7"/>
    <w:rsid w:val="00FA6ED0"/>
    <w:rsid w:val="00FA74C0"/>
    <w:rsid w:val="00FA771C"/>
    <w:rsid w:val="00FA7832"/>
    <w:rsid w:val="00FA7B7A"/>
    <w:rsid w:val="00FB006F"/>
    <w:rsid w:val="00FB01DF"/>
    <w:rsid w:val="00FB02B1"/>
    <w:rsid w:val="00FB03FE"/>
    <w:rsid w:val="00FB0405"/>
    <w:rsid w:val="00FB06BF"/>
    <w:rsid w:val="00FB08C9"/>
    <w:rsid w:val="00FB0BB9"/>
    <w:rsid w:val="00FB0C4B"/>
    <w:rsid w:val="00FB0F75"/>
    <w:rsid w:val="00FB10FE"/>
    <w:rsid w:val="00FB126A"/>
    <w:rsid w:val="00FB155D"/>
    <w:rsid w:val="00FB1642"/>
    <w:rsid w:val="00FB17B5"/>
    <w:rsid w:val="00FB17B9"/>
    <w:rsid w:val="00FB1938"/>
    <w:rsid w:val="00FB1979"/>
    <w:rsid w:val="00FB1A6F"/>
    <w:rsid w:val="00FB2138"/>
    <w:rsid w:val="00FB232F"/>
    <w:rsid w:val="00FB2922"/>
    <w:rsid w:val="00FB2EC6"/>
    <w:rsid w:val="00FB3146"/>
    <w:rsid w:val="00FB3891"/>
    <w:rsid w:val="00FB3A80"/>
    <w:rsid w:val="00FB3EBC"/>
    <w:rsid w:val="00FB4119"/>
    <w:rsid w:val="00FB4160"/>
    <w:rsid w:val="00FB4B56"/>
    <w:rsid w:val="00FB4FC2"/>
    <w:rsid w:val="00FB529C"/>
    <w:rsid w:val="00FB61DB"/>
    <w:rsid w:val="00FB6200"/>
    <w:rsid w:val="00FB62D6"/>
    <w:rsid w:val="00FB6580"/>
    <w:rsid w:val="00FB6581"/>
    <w:rsid w:val="00FB685B"/>
    <w:rsid w:val="00FB6929"/>
    <w:rsid w:val="00FB699E"/>
    <w:rsid w:val="00FB6D7A"/>
    <w:rsid w:val="00FB6D93"/>
    <w:rsid w:val="00FB6EE8"/>
    <w:rsid w:val="00FB6F70"/>
    <w:rsid w:val="00FB7688"/>
    <w:rsid w:val="00FB76A1"/>
    <w:rsid w:val="00FB78B3"/>
    <w:rsid w:val="00FB7A68"/>
    <w:rsid w:val="00FB7D7B"/>
    <w:rsid w:val="00FB7DEF"/>
    <w:rsid w:val="00FC08F3"/>
    <w:rsid w:val="00FC0962"/>
    <w:rsid w:val="00FC0B01"/>
    <w:rsid w:val="00FC1520"/>
    <w:rsid w:val="00FC1B54"/>
    <w:rsid w:val="00FC1D97"/>
    <w:rsid w:val="00FC1F25"/>
    <w:rsid w:val="00FC20BB"/>
    <w:rsid w:val="00FC220C"/>
    <w:rsid w:val="00FC22AF"/>
    <w:rsid w:val="00FC24C4"/>
    <w:rsid w:val="00FC272E"/>
    <w:rsid w:val="00FC2F57"/>
    <w:rsid w:val="00FC3005"/>
    <w:rsid w:val="00FC3699"/>
    <w:rsid w:val="00FC3BAC"/>
    <w:rsid w:val="00FC3DB7"/>
    <w:rsid w:val="00FC462A"/>
    <w:rsid w:val="00FC4958"/>
    <w:rsid w:val="00FC4B3B"/>
    <w:rsid w:val="00FC4E0B"/>
    <w:rsid w:val="00FC4E24"/>
    <w:rsid w:val="00FC4E75"/>
    <w:rsid w:val="00FC506D"/>
    <w:rsid w:val="00FC50B9"/>
    <w:rsid w:val="00FC5215"/>
    <w:rsid w:val="00FC5BA2"/>
    <w:rsid w:val="00FC5E52"/>
    <w:rsid w:val="00FC5ECA"/>
    <w:rsid w:val="00FC60D3"/>
    <w:rsid w:val="00FC63CA"/>
    <w:rsid w:val="00FC6ABD"/>
    <w:rsid w:val="00FC6BED"/>
    <w:rsid w:val="00FC7222"/>
    <w:rsid w:val="00FC733C"/>
    <w:rsid w:val="00FC74A1"/>
    <w:rsid w:val="00FC7856"/>
    <w:rsid w:val="00FC78C8"/>
    <w:rsid w:val="00FC7996"/>
    <w:rsid w:val="00FC7E0E"/>
    <w:rsid w:val="00FD01F0"/>
    <w:rsid w:val="00FD02C8"/>
    <w:rsid w:val="00FD0731"/>
    <w:rsid w:val="00FD07C0"/>
    <w:rsid w:val="00FD0947"/>
    <w:rsid w:val="00FD0B1A"/>
    <w:rsid w:val="00FD145D"/>
    <w:rsid w:val="00FD1EF2"/>
    <w:rsid w:val="00FD1F34"/>
    <w:rsid w:val="00FD22D6"/>
    <w:rsid w:val="00FD2338"/>
    <w:rsid w:val="00FD2751"/>
    <w:rsid w:val="00FD286D"/>
    <w:rsid w:val="00FD2CCE"/>
    <w:rsid w:val="00FD2F32"/>
    <w:rsid w:val="00FD3260"/>
    <w:rsid w:val="00FD3412"/>
    <w:rsid w:val="00FD3D09"/>
    <w:rsid w:val="00FD419E"/>
    <w:rsid w:val="00FD49A6"/>
    <w:rsid w:val="00FD49EF"/>
    <w:rsid w:val="00FD4A05"/>
    <w:rsid w:val="00FD4B46"/>
    <w:rsid w:val="00FD4FEB"/>
    <w:rsid w:val="00FD5738"/>
    <w:rsid w:val="00FD57D0"/>
    <w:rsid w:val="00FD5BB0"/>
    <w:rsid w:val="00FD5C3B"/>
    <w:rsid w:val="00FD6206"/>
    <w:rsid w:val="00FD6483"/>
    <w:rsid w:val="00FD6579"/>
    <w:rsid w:val="00FD6AE8"/>
    <w:rsid w:val="00FD6CED"/>
    <w:rsid w:val="00FD6E48"/>
    <w:rsid w:val="00FD7210"/>
    <w:rsid w:val="00FD72B9"/>
    <w:rsid w:val="00FD73B7"/>
    <w:rsid w:val="00FD7448"/>
    <w:rsid w:val="00FD7525"/>
    <w:rsid w:val="00FD7552"/>
    <w:rsid w:val="00FD769F"/>
    <w:rsid w:val="00FD7955"/>
    <w:rsid w:val="00FD7CA3"/>
    <w:rsid w:val="00FD7F7D"/>
    <w:rsid w:val="00FE07ED"/>
    <w:rsid w:val="00FE08CE"/>
    <w:rsid w:val="00FE0DF2"/>
    <w:rsid w:val="00FE0ECA"/>
    <w:rsid w:val="00FE0EFB"/>
    <w:rsid w:val="00FE1647"/>
    <w:rsid w:val="00FE17A0"/>
    <w:rsid w:val="00FE17FF"/>
    <w:rsid w:val="00FE1CBA"/>
    <w:rsid w:val="00FE1D3D"/>
    <w:rsid w:val="00FE1EB7"/>
    <w:rsid w:val="00FE2086"/>
    <w:rsid w:val="00FE20F2"/>
    <w:rsid w:val="00FE2103"/>
    <w:rsid w:val="00FE2211"/>
    <w:rsid w:val="00FE2370"/>
    <w:rsid w:val="00FE241A"/>
    <w:rsid w:val="00FE24F8"/>
    <w:rsid w:val="00FE2539"/>
    <w:rsid w:val="00FE2739"/>
    <w:rsid w:val="00FE2802"/>
    <w:rsid w:val="00FE299A"/>
    <w:rsid w:val="00FE2F4B"/>
    <w:rsid w:val="00FE3220"/>
    <w:rsid w:val="00FE32BC"/>
    <w:rsid w:val="00FE386A"/>
    <w:rsid w:val="00FE3CB3"/>
    <w:rsid w:val="00FE3E09"/>
    <w:rsid w:val="00FE439A"/>
    <w:rsid w:val="00FE4484"/>
    <w:rsid w:val="00FE4575"/>
    <w:rsid w:val="00FE4605"/>
    <w:rsid w:val="00FE4684"/>
    <w:rsid w:val="00FE46B5"/>
    <w:rsid w:val="00FE48E3"/>
    <w:rsid w:val="00FE491B"/>
    <w:rsid w:val="00FE4A41"/>
    <w:rsid w:val="00FE4AC1"/>
    <w:rsid w:val="00FE4B97"/>
    <w:rsid w:val="00FE4D7B"/>
    <w:rsid w:val="00FE510F"/>
    <w:rsid w:val="00FE53FA"/>
    <w:rsid w:val="00FE5472"/>
    <w:rsid w:val="00FE57A5"/>
    <w:rsid w:val="00FE5B03"/>
    <w:rsid w:val="00FE5B0A"/>
    <w:rsid w:val="00FE5DFE"/>
    <w:rsid w:val="00FE5E5D"/>
    <w:rsid w:val="00FE5EAA"/>
    <w:rsid w:val="00FE600D"/>
    <w:rsid w:val="00FE6113"/>
    <w:rsid w:val="00FE64B4"/>
    <w:rsid w:val="00FE67CF"/>
    <w:rsid w:val="00FE6A32"/>
    <w:rsid w:val="00FE6EC3"/>
    <w:rsid w:val="00FE70C8"/>
    <w:rsid w:val="00FE7517"/>
    <w:rsid w:val="00FE7523"/>
    <w:rsid w:val="00FE771F"/>
    <w:rsid w:val="00FE77F0"/>
    <w:rsid w:val="00FE7940"/>
    <w:rsid w:val="00FE7B11"/>
    <w:rsid w:val="00FF0139"/>
    <w:rsid w:val="00FF0159"/>
    <w:rsid w:val="00FF0483"/>
    <w:rsid w:val="00FF05DA"/>
    <w:rsid w:val="00FF0946"/>
    <w:rsid w:val="00FF0B84"/>
    <w:rsid w:val="00FF0DFD"/>
    <w:rsid w:val="00FF0F6F"/>
    <w:rsid w:val="00FF1480"/>
    <w:rsid w:val="00FF1863"/>
    <w:rsid w:val="00FF198F"/>
    <w:rsid w:val="00FF1E33"/>
    <w:rsid w:val="00FF1FD8"/>
    <w:rsid w:val="00FF20C7"/>
    <w:rsid w:val="00FF22B0"/>
    <w:rsid w:val="00FF256F"/>
    <w:rsid w:val="00FF25FC"/>
    <w:rsid w:val="00FF26F2"/>
    <w:rsid w:val="00FF30B3"/>
    <w:rsid w:val="00FF3149"/>
    <w:rsid w:val="00FF3181"/>
    <w:rsid w:val="00FF3830"/>
    <w:rsid w:val="00FF498D"/>
    <w:rsid w:val="00FF4B4E"/>
    <w:rsid w:val="00FF4B7D"/>
    <w:rsid w:val="00FF50A7"/>
    <w:rsid w:val="00FF514D"/>
    <w:rsid w:val="00FF5645"/>
    <w:rsid w:val="00FF5768"/>
    <w:rsid w:val="00FF59E9"/>
    <w:rsid w:val="00FF5D5A"/>
    <w:rsid w:val="00FF6EA0"/>
    <w:rsid w:val="00FF6EFB"/>
    <w:rsid w:val="00FF70A5"/>
    <w:rsid w:val="00FF7173"/>
    <w:rsid w:val="00FF74B1"/>
    <w:rsid w:val="00FF7839"/>
    <w:rsid w:val="00FF7DED"/>
    <w:rsid w:val="00FF7E00"/>
    <w:rsid w:val="00FF7EF0"/>
    <w:rsid w:val="014301DB"/>
    <w:rsid w:val="014CC0AF"/>
    <w:rsid w:val="014D6165"/>
    <w:rsid w:val="0166D44B"/>
    <w:rsid w:val="01871A32"/>
    <w:rsid w:val="0189ECF2"/>
    <w:rsid w:val="01BA5674"/>
    <w:rsid w:val="01BC2961"/>
    <w:rsid w:val="01BD38A2"/>
    <w:rsid w:val="01D1D4FE"/>
    <w:rsid w:val="01DC662C"/>
    <w:rsid w:val="01E9673C"/>
    <w:rsid w:val="01F439E1"/>
    <w:rsid w:val="01F5D820"/>
    <w:rsid w:val="01F688F1"/>
    <w:rsid w:val="020DBC06"/>
    <w:rsid w:val="0226847B"/>
    <w:rsid w:val="023478A9"/>
    <w:rsid w:val="0272EE16"/>
    <w:rsid w:val="0275BE50"/>
    <w:rsid w:val="029904A8"/>
    <w:rsid w:val="02E6D0C5"/>
    <w:rsid w:val="02F54179"/>
    <w:rsid w:val="03072251"/>
    <w:rsid w:val="033A39D1"/>
    <w:rsid w:val="03691B48"/>
    <w:rsid w:val="0370281D"/>
    <w:rsid w:val="039729CF"/>
    <w:rsid w:val="03D0E074"/>
    <w:rsid w:val="03EB2FE1"/>
    <w:rsid w:val="040F13E4"/>
    <w:rsid w:val="0420D1F4"/>
    <w:rsid w:val="044B97F8"/>
    <w:rsid w:val="049CA1D9"/>
    <w:rsid w:val="04EA604D"/>
    <w:rsid w:val="05311506"/>
    <w:rsid w:val="0577DD22"/>
    <w:rsid w:val="05B7A6A7"/>
    <w:rsid w:val="05B9F155"/>
    <w:rsid w:val="05CA67E2"/>
    <w:rsid w:val="05F486E2"/>
    <w:rsid w:val="05FAAA08"/>
    <w:rsid w:val="06132C22"/>
    <w:rsid w:val="062183E9"/>
    <w:rsid w:val="0628615B"/>
    <w:rsid w:val="0637447F"/>
    <w:rsid w:val="063C3BD8"/>
    <w:rsid w:val="0653EC5B"/>
    <w:rsid w:val="0664E825"/>
    <w:rsid w:val="066623D0"/>
    <w:rsid w:val="0672306D"/>
    <w:rsid w:val="067703D2"/>
    <w:rsid w:val="06A55EE5"/>
    <w:rsid w:val="06A8C76B"/>
    <w:rsid w:val="06BDED6D"/>
    <w:rsid w:val="06BF1FBF"/>
    <w:rsid w:val="06F6CBDE"/>
    <w:rsid w:val="0705AF2F"/>
    <w:rsid w:val="0706F2BB"/>
    <w:rsid w:val="070DAEFA"/>
    <w:rsid w:val="07412595"/>
    <w:rsid w:val="075807FD"/>
    <w:rsid w:val="077B49D4"/>
    <w:rsid w:val="07A86C97"/>
    <w:rsid w:val="07A8A780"/>
    <w:rsid w:val="07B99CD5"/>
    <w:rsid w:val="07D6B4F1"/>
    <w:rsid w:val="07EB280C"/>
    <w:rsid w:val="07EC23AD"/>
    <w:rsid w:val="08135626"/>
    <w:rsid w:val="081ADAE6"/>
    <w:rsid w:val="081F2B0F"/>
    <w:rsid w:val="0820BC02"/>
    <w:rsid w:val="0829482A"/>
    <w:rsid w:val="083B64C5"/>
    <w:rsid w:val="084AEEC9"/>
    <w:rsid w:val="08621BB9"/>
    <w:rsid w:val="08836A98"/>
    <w:rsid w:val="089FA969"/>
    <w:rsid w:val="08A9109B"/>
    <w:rsid w:val="08F5231B"/>
    <w:rsid w:val="08FAED48"/>
    <w:rsid w:val="0921B939"/>
    <w:rsid w:val="092C29D8"/>
    <w:rsid w:val="092D1FED"/>
    <w:rsid w:val="09492103"/>
    <w:rsid w:val="095D1BBA"/>
    <w:rsid w:val="0962E0D2"/>
    <w:rsid w:val="09982429"/>
    <w:rsid w:val="09A2769B"/>
    <w:rsid w:val="09A2D2FA"/>
    <w:rsid w:val="09A537D7"/>
    <w:rsid w:val="09ACF368"/>
    <w:rsid w:val="09B69978"/>
    <w:rsid w:val="09BB77AD"/>
    <w:rsid w:val="09DA28A3"/>
    <w:rsid w:val="09DCE748"/>
    <w:rsid w:val="09E3170F"/>
    <w:rsid w:val="09E5581F"/>
    <w:rsid w:val="09E75F8E"/>
    <w:rsid w:val="09F26DD0"/>
    <w:rsid w:val="0A122A80"/>
    <w:rsid w:val="0A1C5281"/>
    <w:rsid w:val="0A3675D5"/>
    <w:rsid w:val="0A38CFF5"/>
    <w:rsid w:val="0A5D667B"/>
    <w:rsid w:val="0A6BA82A"/>
    <w:rsid w:val="0A6D83D8"/>
    <w:rsid w:val="0A717221"/>
    <w:rsid w:val="0A82040B"/>
    <w:rsid w:val="0A9883D3"/>
    <w:rsid w:val="0AB32ACA"/>
    <w:rsid w:val="0ABAC477"/>
    <w:rsid w:val="0ACAC351"/>
    <w:rsid w:val="0AF8EF0D"/>
    <w:rsid w:val="0B03546A"/>
    <w:rsid w:val="0B0AF349"/>
    <w:rsid w:val="0B22A710"/>
    <w:rsid w:val="0B26D7E1"/>
    <w:rsid w:val="0B2DD473"/>
    <w:rsid w:val="0B389B54"/>
    <w:rsid w:val="0B654EA3"/>
    <w:rsid w:val="0B7F465D"/>
    <w:rsid w:val="0B907218"/>
    <w:rsid w:val="0B9E539E"/>
    <w:rsid w:val="0BB2F7DE"/>
    <w:rsid w:val="0BB8415F"/>
    <w:rsid w:val="0BBC95DC"/>
    <w:rsid w:val="0BC13435"/>
    <w:rsid w:val="0BD9A4FD"/>
    <w:rsid w:val="0BDCF2E5"/>
    <w:rsid w:val="0C0B79F3"/>
    <w:rsid w:val="0C1C6995"/>
    <w:rsid w:val="0C1C7322"/>
    <w:rsid w:val="0C23A9FA"/>
    <w:rsid w:val="0C2DD860"/>
    <w:rsid w:val="0C70528C"/>
    <w:rsid w:val="0CAA320E"/>
    <w:rsid w:val="0CAA4053"/>
    <w:rsid w:val="0CB9876F"/>
    <w:rsid w:val="0CBC7A12"/>
    <w:rsid w:val="0CC5A80C"/>
    <w:rsid w:val="0CF752FE"/>
    <w:rsid w:val="0D0D09BE"/>
    <w:rsid w:val="0D0E8C6A"/>
    <w:rsid w:val="0D24D4E2"/>
    <w:rsid w:val="0D536C56"/>
    <w:rsid w:val="0D568AF1"/>
    <w:rsid w:val="0D67EB51"/>
    <w:rsid w:val="0D818D68"/>
    <w:rsid w:val="0D87E601"/>
    <w:rsid w:val="0D944083"/>
    <w:rsid w:val="0D9AF375"/>
    <w:rsid w:val="0D9F75BB"/>
    <w:rsid w:val="0DAAEBE0"/>
    <w:rsid w:val="0DB0ED7C"/>
    <w:rsid w:val="0DB441AD"/>
    <w:rsid w:val="0DBB1F3B"/>
    <w:rsid w:val="0DC3D7FF"/>
    <w:rsid w:val="0DC74A6B"/>
    <w:rsid w:val="0DCEBC4E"/>
    <w:rsid w:val="0DD0689D"/>
    <w:rsid w:val="0E0CA2EB"/>
    <w:rsid w:val="0E0F0933"/>
    <w:rsid w:val="0E208ADA"/>
    <w:rsid w:val="0E263924"/>
    <w:rsid w:val="0E9E1B62"/>
    <w:rsid w:val="0EA9EB16"/>
    <w:rsid w:val="0ED63A2D"/>
    <w:rsid w:val="0EE952A2"/>
    <w:rsid w:val="0F1C6EED"/>
    <w:rsid w:val="0F2756C1"/>
    <w:rsid w:val="0F2BABDB"/>
    <w:rsid w:val="0F35FE7F"/>
    <w:rsid w:val="0F62DA91"/>
    <w:rsid w:val="0F643B27"/>
    <w:rsid w:val="0F6E0500"/>
    <w:rsid w:val="0F7BB62C"/>
    <w:rsid w:val="0F7BED0E"/>
    <w:rsid w:val="0FBE3B86"/>
    <w:rsid w:val="0FD46E5D"/>
    <w:rsid w:val="0FD6FA77"/>
    <w:rsid w:val="0FE02C52"/>
    <w:rsid w:val="0FE40A86"/>
    <w:rsid w:val="0FEEEE75"/>
    <w:rsid w:val="0FF53ACD"/>
    <w:rsid w:val="0FFF45DD"/>
    <w:rsid w:val="1036043B"/>
    <w:rsid w:val="104FA3DC"/>
    <w:rsid w:val="1058794A"/>
    <w:rsid w:val="105D8843"/>
    <w:rsid w:val="108B37E5"/>
    <w:rsid w:val="108ED7BF"/>
    <w:rsid w:val="109BDA60"/>
    <w:rsid w:val="10A74129"/>
    <w:rsid w:val="10C0C5C0"/>
    <w:rsid w:val="10E14908"/>
    <w:rsid w:val="10E2A2E7"/>
    <w:rsid w:val="11013DB5"/>
    <w:rsid w:val="11119FF2"/>
    <w:rsid w:val="113F01EE"/>
    <w:rsid w:val="1140ED67"/>
    <w:rsid w:val="11512A42"/>
    <w:rsid w:val="11670ECF"/>
    <w:rsid w:val="116F15F9"/>
    <w:rsid w:val="117640A4"/>
    <w:rsid w:val="117DB2AE"/>
    <w:rsid w:val="11908BB1"/>
    <w:rsid w:val="11DA7308"/>
    <w:rsid w:val="11E79F19"/>
    <w:rsid w:val="120C2965"/>
    <w:rsid w:val="120D46D7"/>
    <w:rsid w:val="1222C746"/>
    <w:rsid w:val="1238E412"/>
    <w:rsid w:val="1240D3FA"/>
    <w:rsid w:val="12508908"/>
    <w:rsid w:val="126F8928"/>
    <w:rsid w:val="127CC276"/>
    <w:rsid w:val="12A2071C"/>
    <w:rsid w:val="12B51A9E"/>
    <w:rsid w:val="12BBEA4D"/>
    <w:rsid w:val="12E34864"/>
    <w:rsid w:val="12F269A6"/>
    <w:rsid w:val="1321CE5C"/>
    <w:rsid w:val="132BBD82"/>
    <w:rsid w:val="1334D656"/>
    <w:rsid w:val="1339829F"/>
    <w:rsid w:val="13407DC0"/>
    <w:rsid w:val="135A8DA5"/>
    <w:rsid w:val="13691818"/>
    <w:rsid w:val="13744F7A"/>
    <w:rsid w:val="13781A6B"/>
    <w:rsid w:val="1381EFB5"/>
    <w:rsid w:val="13CB1749"/>
    <w:rsid w:val="13D4C656"/>
    <w:rsid w:val="13EDDA87"/>
    <w:rsid w:val="14163D54"/>
    <w:rsid w:val="141BC6B2"/>
    <w:rsid w:val="142785D9"/>
    <w:rsid w:val="143514B7"/>
    <w:rsid w:val="1447036F"/>
    <w:rsid w:val="144DFEF8"/>
    <w:rsid w:val="148AED4E"/>
    <w:rsid w:val="1492192B"/>
    <w:rsid w:val="1492B8B9"/>
    <w:rsid w:val="14937540"/>
    <w:rsid w:val="149B66EA"/>
    <w:rsid w:val="14B49BBA"/>
    <w:rsid w:val="14B73E66"/>
    <w:rsid w:val="14CC78E9"/>
    <w:rsid w:val="14D545E6"/>
    <w:rsid w:val="14D6C02E"/>
    <w:rsid w:val="14ECA1FE"/>
    <w:rsid w:val="150DBA10"/>
    <w:rsid w:val="1511864C"/>
    <w:rsid w:val="1515C826"/>
    <w:rsid w:val="152A58CE"/>
    <w:rsid w:val="154B8E48"/>
    <w:rsid w:val="1551FED5"/>
    <w:rsid w:val="1552AEFD"/>
    <w:rsid w:val="1575B5A3"/>
    <w:rsid w:val="157A9DFA"/>
    <w:rsid w:val="1590B556"/>
    <w:rsid w:val="159B41D0"/>
    <w:rsid w:val="15A2494B"/>
    <w:rsid w:val="15BEC850"/>
    <w:rsid w:val="15C4A7C2"/>
    <w:rsid w:val="1626C8E9"/>
    <w:rsid w:val="1637BF83"/>
    <w:rsid w:val="164FEA3D"/>
    <w:rsid w:val="16901C79"/>
    <w:rsid w:val="169689AB"/>
    <w:rsid w:val="16B69890"/>
    <w:rsid w:val="16B717D9"/>
    <w:rsid w:val="16C118A8"/>
    <w:rsid w:val="16C57BC0"/>
    <w:rsid w:val="16DA4256"/>
    <w:rsid w:val="16E0E210"/>
    <w:rsid w:val="1701DE01"/>
    <w:rsid w:val="1708BABB"/>
    <w:rsid w:val="1710023B"/>
    <w:rsid w:val="1723DC7F"/>
    <w:rsid w:val="173161B6"/>
    <w:rsid w:val="174D2B11"/>
    <w:rsid w:val="178F29E5"/>
    <w:rsid w:val="1791DE76"/>
    <w:rsid w:val="17948D20"/>
    <w:rsid w:val="17B6680A"/>
    <w:rsid w:val="17C3B600"/>
    <w:rsid w:val="17C557F6"/>
    <w:rsid w:val="17C8E38F"/>
    <w:rsid w:val="17D2E6C2"/>
    <w:rsid w:val="180045A2"/>
    <w:rsid w:val="1806A815"/>
    <w:rsid w:val="18165A3F"/>
    <w:rsid w:val="182445F9"/>
    <w:rsid w:val="18688D75"/>
    <w:rsid w:val="186956CF"/>
    <w:rsid w:val="187A0E89"/>
    <w:rsid w:val="187CFC44"/>
    <w:rsid w:val="189818BC"/>
    <w:rsid w:val="18A37851"/>
    <w:rsid w:val="18A47EBB"/>
    <w:rsid w:val="18AEC331"/>
    <w:rsid w:val="18BE92DF"/>
    <w:rsid w:val="18C5F23E"/>
    <w:rsid w:val="18CBACE8"/>
    <w:rsid w:val="18F451F6"/>
    <w:rsid w:val="190AFF28"/>
    <w:rsid w:val="19335AE7"/>
    <w:rsid w:val="1959F6C4"/>
    <w:rsid w:val="195CF8AA"/>
    <w:rsid w:val="19623268"/>
    <w:rsid w:val="1974FB3E"/>
    <w:rsid w:val="1988AEF6"/>
    <w:rsid w:val="199CF70D"/>
    <w:rsid w:val="19A2BF4A"/>
    <w:rsid w:val="19B826F7"/>
    <w:rsid w:val="19BBE33E"/>
    <w:rsid w:val="19D26630"/>
    <w:rsid w:val="19DE68C6"/>
    <w:rsid w:val="19EB276F"/>
    <w:rsid w:val="19F3BA8F"/>
    <w:rsid w:val="19FE0DED"/>
    <w:rsid w:val="1A1BA00B"/>
    <w:rsid w:val="1A4DA003"/>
    <w:rsid w:val="1A6E5D90"/>
    <w:rsid w:val="1AA9F04D"/>
    <w:rsid w:val="1AAE19ED"/>
    <w:rsid w:val="1AB7D515"/>
    <w:rsid w:val="1AFA1EB1"/>
    <w:rsid w:val="1AFB3E10"/>
    <w:rsid w:val="1B03CE0F"/>
    <w:rsid w:val="1B0F738B"/>
    <w:rsid w:val="1B402429"/>
    <w:rsid w:val="1B446F1D"/>
    <w:rsid w:val="1B44C7E7"/>
    <w:rsid w:val="1B4708A1"/>
    <w:rsid w:val="1B6134E0"/>
    <w:rsid w:val="1B7063C7"/>
    <w:rsid w:val="1B9012B0"/>
    <w:rsid w:val="1BA90ECB"/>
    <w:rsid w:val="1BB10368"/>
    <w:rsid w:val="1BB93176"/>
    <w:rsid w:val="1BD6CE03"/>
    <w:rsid w:val="1BD946D4"/>
    <w:rsid w:val="1BF7FA65"/>
    <w:rsid w:val="1BFE719E"/>
    <w:rsid w:val="1C1705A2"/>
    <w:rsid w:val="1C25F73E"/>
    <w:rsid w:val="1C280303"/>
    <w:rsid w:val="1C2F2747"/>
    <w:rsid w:val="1C3033C0"/>
    <w:rsid w:val="1C3A85C9"/>
    <w:rsid w:val="1C41ECAD"/>
    <w:rsid w:val="1C580B84"/>
    <w:rsid w:val="1C6AA711"/>
    <w:rsid w:val="1C70960E"/>
    <w:rsid w:val="1C76CFC4"/>
    <w:rsid w:val="1C7F3583"/>
    <w:rsid w:val="1CEE0304"/>
    <w:rsid w:val="1CF02B1A"/>
    <w:rsid w:val="1D019930"/>
    <w:rsid w:val="1D191030"/>
    <w:rsid w:val="1D3C6937"/>
    <w:rsid w:val="1D8C0034"/>
    <w:rsid w:val="1D8DDE1B"/>
    <w:rsid w:val="1D93FFA8"/>
    <w:rsid w:val="1D9AEC40"/>
    <w:rsid w:val="1DB08564"/>
    <w:rsid w:val="1DC3FA43"/>
    <w:rsid w:val="1DD6561A"/>
    <w:rsid w:val="1DDFBFDA"/>
    <w:rsid w:val="1DED8B04"/>
    <w:rsid w:val="1DF42CE5"/>
    <w:rsid w:val="1DF86F75"/>
    <w:rsid w:val="1E126CDB"/>
    <w:rsid w:val="1E17D8FB"/>
    <w:rsid w:val="1E3677A2"/>
    <w:rsid w:val="1E5299B3"/>
    <w:rsid w:val="1E6D055B"/>
    <w:rsid w:val="1E72A192"/>
    <w:rsid w:val="1E79DCF3"/>
    <w:rsid w:val="1EB1C58E"/>
    <w:rsid w:val="1EB6586F"/>
    <w:rsid w:val="1ECF83AD"/>
    <w:rsid w:val="1EE829B9"/>
    <w:rsid w:val="1F647FAA"/>
    <w:rsid w:val="1F7DF609"/>
    <w:rsid w:val="1F84B132"/>
    <w:rsid w:val="1F87E1EC"/>
    <w:rsid w:val="1F88CE5E"/>
    <w:rsid w:val="1FA5DE21"/>
    <w:rsid w:val="1FA73E32"/>
    <w:rsid w:val="1FCD087D"/>
    <w:rsid w:val="1FCE6C9D"/>
    <w:rsid w:val="1FDD5B44"/>
    <w:rsid w:val="2012F27D"/>
    <w:rsid w:val="201A2F4E"/>
    <w:rsid w:val="20222F7F"/>
    <w:rsid w:val="2023DE43"/>
    <w:rsid w:val="2035CA4E"/>
    <w:rsid w:val="205A4A1B"/>
    <w:rsid w:val="206039A2"/>
    <w:rsid w:val="20625C0F"/>
    <w:rsid w:val="206539A3"/>
    <w:rsid w:val="2078F339"/>
    <w:rsid w:val="2085020B"/>
    <w:rsid w:val="20999846"/>
    <w:rsid w:val="20ACC628"/>
    <w:rsid w:val="20B562EE"/>
    <w:rsid w:val="20BE3EEE"/>
    <w:rsid w:val="20C30675"/>
    <w:rsid w:val="20F840E1"/>
    <w:rsid w:val="210A6F83"/>
    <w:rsid w:val="21434AAD"/>
    <w:rsid w:val="2148A2E8"/>
    <w:rsid w:val="21579CB3"/>
    <w:rsid w:val="2169313A"/>
    <w:rsid w:val="217EA8CD"/>
    <w:rsid w:val="21ADEC12"/>
    <w:rsid w:val="21BF466F"/>
    <w:rsid w:val="21CC43C8"/>
    <w:rsid w:val="2205677C"/>
    <w:rsid w:val="2213815A"/>
    <w:rsid w:val="222D98BF"/>
    <w:rsid w:val="2250120F"/>
    <w:rsid w:val="22570692"/>
    <w:rsid w:val="22641FC1"/>
    <w:rsid w:val="2266E50F"/>
    <w:rsid w:val="227025AF"/>
    <w:rsid w:val="229533D1"/>
    <w:rsid w:val="229C55BE"/>
    <w:rsid w:val="22A60F5C"/>
    <w:rsid w:val="22A7BEB4"/>
    <w:rsid w:val="22C903A0"/>
    <w:rsid w:val="22EFF203"/>
    <w:rsid w:val="231C35AA"/>
    <w:rsid w:val="2322F663"/>
    <w:rsid w:val="23325141"/>
    <w:rsid w:val="2344D3F4"/>
    <w:rsid w:val="2397BBB2"/>
    <w:rsid w:val="239A5C6A"/>
    <w:rsid w:val="23B30470"/>
    <w:rsid w:val="23C74DD3"/>
    <w:rsid w:val="23CBADEB"/>
    <w:rsid w:val="23F8F6C6"/>
    <w:rsid w:val="241E7AA5"/>
    <w:rsid w:val="241ECB0D"/>
    <w:rsid w:val="241F4B4F"/>
    <w:rsid w:val="243BA7DA"/>
    <w:rsid w:val="243C2E7C"/>
    <w:rsid w:val="24530164"/>
    <w:rsid w:val="24715BB8"/>
    <w:rsid w:val="247667F7"/>
    <w:rsid w:val="247F800F"/>
    <w:rsid w:val="24AA3298"/>
    <w:rsid w:val="24AB59E5"/>
    <w:rsid w:val="24C158E7"/>
    <w:rsid w:val="24CA48E8"/>
    <w:rsid w:val="24D93672"/>
    <w:rsid w:val="252E829A"/>
    <w:rsid w:val="254C48E7"/>
    <w:rsid w:val="254F96B4"/>
    <w:rsid w:val="257094B4"/>
    <w:rsid w:val="259DDAF3"/>
    <w:rsid w:val="25A603CD"/>
    <w:rsid w:val="25C1E0B4"/>
    <w:rsid w:val="25F29D78"/>
    <w:rsid w:val="260F9041"/>
    <w:rsid w:val="264EA3C7"/>
    <w:rsid w:val="26613333"/>
    <w:rsid w:val="2678FD32"/>
    <w:rsid w:val="26D481A9"/>
    <w:rsid w:val="26EF6BB2"/>
    <w:rsid w:val="26F9CEA0"/>
    <w:rsid w:val="270F3D45"/>
    <w:rsid w:val="273310F3"/>
    <w:rsid w:val="2782D2AC"/>
    <w:rsid w:val="27897F9E"/>
    <w:rsid w:val="27A0C873"/>
    <w:rsid w:val="27D1429F"/>
    <w:rsid w:val="28045637"/>
    <w:rsid w:val="281A8BFB"/>
    <w:rsid w:val="282DA1EB"/>
    <w:rsid w:val="2838C1A4"/>
    <w:rsid w:val="284D2D66"/>
    <w:rsid w:val="284E95E7"/>
    <w:rsid w:val="285861F4"/>
    <w:rsid w:val="2863C162"/>
    <w:rsid w:val="2874B71A"/>
    <w:rsid w:val="28A06382"/>
    <w:rsid w:val="28B26735"/>
    <w:rsid w:val="28B4CAC4"/>
    <w:rsid w:val="28BCE4AC"/>
    <w:rsid w:val="28BE2FB4"/>
    <w:rsid w:val="28C94600"/>
    <w:rsid w:val="290BDDD2"/>
    <w:rsid w:val="2935A14E"/>
    <w:rsid w:val="2935A3DF"/>
    <w:rsid w:val="293B70C7"/>
    <w:rsid w:val="2951041E"/>
    <w:rsid w:val="29551403"/>
    <w:rsid w:val="295A8C7A"/>
    <w:rsid w:val="295E0CE2"/>
    <w:rsid w:val="2989888D"/>
    <w:rsid w:val="29A590AE"/>
    <w:rsid w:val="29BD6E9B"/>
    <w:rsid w:val="29DB1F67"/>
    <w:rsid w:val="29DE7C66"/>
    <w:rsid w:val="29E283B0"/>
    <w:rsid w:val="2A14F0BB"/>
    <w:rsid w:val="2A1F6D44"/>
    <w:rsid w:val="2A256FA4"/>
    <w:rsid w:val="2A2E0EB6"/>
    <w:rsid w:val="2A3C314A"/>
    <w:rsid w:val="2A520C79"/>
    <w:rsid w:val="2A547442"/>
    <w:rsid w:val="2A687634"/>
    <w:rsid w:val="2A7B8451"/>
    <w:rsid w:val="2A885684"/>
    <w:rsid w:val="2A9ED7AE"/>
    <w:rsid w:val="2AB340C6"/>
    <w:rsid w:val="2AFBD4F0"/>
    <w:rsid w:val="2B46CF4F"/>
    <w:rsid w:val="2B528EC2"/>
    <w:rsid w:val="2B7B36A6"/>
    <w:rsid w:val="2B8476E5"/>
    <w:rsid w:val="2B9F1C8C"/>
    <w:rsid w:val="2BAAF90C"/>
    <w:rsid w:val="2BC93829"/>
    <w:rsid w:val="2BCC4865"/>
    <w:rsid w:val="2BE038DD"/>
    <w:rsid w:val="2C096257"/>
    <w:rsid w:val="2C26AEB8"/>
    <w:rsid w:val="2C31EB38"/>
    <w:rsid w:val="2C57F1AD"/>
    <w:rsid w:val="2C6781B7"/>
    <w:rsid w:val="2C94872D"/>
    <w:rsid w:val="2CA24A74"/>
    <w:rsid w:val="2CA660F8"/>
    <w:rsid w:val="2CA6C7D2"/>
    <w:rsid w:val="2CE1510B"/>
    <w:rsid w:val="2CF06F95"/>
    <w:rsid w:val="2CF524A8"/>
    <w:rsid w:val="2CF5CA42"/>
    <w:rsid w:val="2CFD1A6D"/>
    <w:rsid w:val="2D017A24"/>
    <w:rsid w:val="2D177F98"/>
    <w:rsid w:val="2D1F9D95"/>
    <w:rsid w:val="2D3F9F62"/>
    <w:rsid w:val="2D70D318"/>
    <w:rsid w:val="2D89E908"/>
    <w:rsid w:val="2DB1A360"/>
    <w:rsid w:val="2DB3A82C"/>
    <w:rsid w:val="2DB705D2"/>
    <w:rsid w:val="2DC586CC"/>
    <w:rsid w:val="2DD256E2"/>
    <w:rsid w:val="2DD262EC"/>
    <w:rsid w:val="2DE3C4DE"/>
    <w:rsid w:val="2DE7A857"/>
    <w:rsid w:val="2E0248D5"/>
    <w:rsid w:val="2E03954C"/>
    <w:rsid w:val="2E156519"/>
    <w:rsid w:val="2E4308AF"/>
    <w:rsid w:val="2E43756F"/>
    <w:rsid w:val="2E7620A0"/>
    <w:rsid w:val="2E88C3AB"/>
    <w:rsid w:val="2EBD9CE2"/>
    <w:rsid w:val="2EC80686"/>
    <w:rsid w:val="2EC94053"/>
    <w:rsid w:val="2EE5C585"/>
    <w:rsid w:val="2EF20BD7"/>
    <w:rsid w:val="2F2BD43F"/>
    <w:rsid w:val="2F2EF22E"/>
    <w:rsid w:val="2F3B01F0"/>
    <w:rsid w:val="2F3E4241"/>
    <w:rsid w:val="2F59D4BE"/>
    <w:rsid w:val="2F5A95AC"/>
    <w:rsid w:val="2F898B8B"/>
    <w:rsid w:val="2F9760A6"/>
    <w:rsid w:val="2F9B08CE"/>
    <w:rsid w:val="2FBD1234"/>
    <w:rsid w:val="2FC8E6E0"/>
    <w:rsid w:val="2FD58685"/>
    <w:rsid w:val="2FEB9B9D"/>
    <w:rsid w:val="2FF85D64"/>
    <w:rsid w:val="2FF98830"/>
    <w:rsid w:val="2FFAAC8F"/>
    <w:rsid w:val="2FFD7BCE"/>
    <w:rsid w:val="300CD1B9"/>
    <w:rsid w:val="300EFBD9"/>
    <w:rsid w:val="30201F90"/>
    <w:rsid w:val="302891F7"/>
    <w:rsid w:val="3046AF99"/>
    <w:rsid w:val="306C22E0"/>
    <w:rsid w:val="3082D560"/>
    <w:rsid w:val="3084FBEC"/>
    <w:rsid w:val="3093CCC0"/>
    <w:rsid w:val="30A27FD9"/>
    <w:rsid w:val="30B27BFF"/>
    <w:rsid w:val="30B5A24D"/>
    <w:rsid w:val="30DE6C2A"/>
    <w:rsid w:val="30E1DC39"/>
    <w:rsid w:val="3103B3D2"/>
    <w:rsid w:val="310473CA"/>
    <w:rsid w:val="310F73C7"/>
    <w:rsid w:val="311287FA"/>
    <w:rsid w:val="311B3157"/>
    <w:rsid w:val="3120BE55"/>
    <w:rsid w:val="31567B53"/>
    <w:rsid w:val="31584F26"/>
    <w:rsid w:val="315D358E"/>
    <w:rsid w:val="315FBA56"/>
    <w:rsid w:val="31744297"/>
    <w:rsid w:val="318CEFB1"/>
    <w:rsid w:val="31939B33"/>
    <w:rsid w:val="3199DCC0"/>
    <w:rsid w:val="319CFA60"/>
    <w:rsid w:val="319F76AE"/>
    <w:rsid w:val="31EFD001"/>
    <w:rsid w:val="320B308A"/>
    <w:rsid w:val="32305EF8"/>
    <w:rsid w:val="32421238"/>
    <w:rsid w:val="325E951C"/>
    <w:rsid w:val="326040DD"/>
    <w:rsid w:val="3265F217"/>
    <w:rsid w:val="32827456"/>
    <w:rsid w:val="32934125"/>
    <w:rsid w:val="329F5049"/>
    <w:rsid w:val="32AE6AA7"/>
    <w:rsid w:val="32F5C00C"/>
    <w:rsid w:val="330460C4"/>
    <w:rsid w:val="33083D93"/>
    <w:rsid w:val="33441B5A"/>
    <w:rsid w:val="335B332A"/>
    <w:rsid w:val="3369D5A0"/>
    <w:rsid w:val="336CE22F"/>
    <w:rsid w:val="3397E9EB"/>
    <w:rsid w:val="33A03F31"/>
    <w:rsid w:val="33A500DF"/>
    <w:rsid w:val="33B859B9"/>
    <w:rsid w:val="33C99111"/>
    <w:rsid w:val="34072D65"/>
    <w:rsid w:val="341453E7"/>
    <w:rsid w:val="342A0BE0"/>
    <w:rsid w:val="3444A377"/>
    <w:rsid w:val="344CD3AB"/>
    <w:rsid w:val="344E35F4"/>
    <w:rsid w:val="345FEC8A"/>
    <w:rsid w:val="34757DE2"/>
    <w:rsid w:val="34A3D11E"/>
    <w:rsid w:val="34BACB2E"/>
    <w:rsid w:val="34CE476C"/>
    <w:rsid w:val="34E08BF4"/>
    <w:rsid w:val="34F2B9AB"/>
    <w:rsid w:val="34F601BA"/>
    <w:rsid w:val="34FD69BF"/>
    <w:rsid w:val="35071699"/>
    <w:rsid w:val="350F82C4"/>
    <w:rsid w:val="3542DB4B"/>
    <w:rsid w:val="354D7C58"/>
    <w:rsid w:val="35511923"/>
    <w:rsid w:val="355EB6D0"/>
    <w:rsid w:val="356EC49B"/>
    <w:rsid w:val="3587752E"/>
    <w:rsid w:val="358AFC08"/>
    <w:rsid w:val="358EFFB5"/>
    <w:rsid w:val="35A242A3"/>
    <w:rsid w:val="35A7786D"/>
    <w:rsid w:val="35CAD2D6"/>
    <w:rsid w:val="35DA136B"/>
    <w:rsid w:val="35E1A835"/>
    <w:rsid w:val="36296498"/>
    <w:rsid w:val="3634F6EA"/>
    <w:rsid w:val="365E8C5B"/>
    <w:rsid w:val="36652D33"/>
    <w:rsid w:val="36659E1D"/>
    <w:rsid w:val="3669742A"/>
    <w:rsid w:val="3679EE23"/>
    <w:rsid w:val="36B06DC1"/>
    <w:rsid w:val="36E377D2"/>
    <w:rsid w:val="36F34A68"/>
    <w:rsid w:val="3737BA44"/>
    <w:rsid w:val="37551D84"/>
    <w:rsid w:val="37731BEA"/>
    <w:rsid w:val="377BCF7B"/>
    <w:rsid w:val="377C1078"/>
    <w:rsid w:val="379B5659"/>
    <w:rsid w:val="37A73080"/>
    <w:rsid w:val="37AE8DC0"/>
    <w:rsid w:val="37CDC905"/>
    <w:rsid w:val="37CF0326"/>
    <w:rsid w:val="37D5E304"/>
    <w:rsid w:val="37DE4F7B"/>
    <w:rsid w:val="37F4AD12"/>
    <w:rsid w:val="380602CB"/>
    <w:rsid w:val="38104CFA"/>
    <w:rsid w:val="3815C8BD"/>
    <w:rsid w:val="381DD991"/>
    <w:rsid w:val="383C20B6"/>
    <w:rsid w:val="385C90C1"/>
    <w:rsid w:val="388F90B7"/>
    <w:rsid w:val="38A00C9B"/>
    <w:rsid w:val="38B28935"/>
    <w:rsid w:val="38C6D106"/>
    <w:rsid w:val="38EB69C2"/>
    <w:rsid w:val="38EE11B2"/>
    <w:rsid w:val="38F2BB09"/>
    <w:rsid w:val="38F3F455"/>
    <w:rsid w:val="390CA422"/>
    <w:rsid w:val="391FFC74"/>
    <w:rsid w:val="39481993"/>
    <w:rsid w:val="394F53B9"/>
    <w:rsid w:val="3951519C"/>
    <w:rsid w:val="395A2F70"/>
    <w:rsid w:val="3977ED1F"/>
    <w:rsid w:val="397BA61C"/>
    <w:rsid w:val="398A9787"/>
    <w:rsid w:val="39A38236"/>
    <w:rsid w:val="39AF2B74"/>
    <w:rsid w:val="39B17D4A"/>
    <w:rsid w:val="39C24D03"/>
    <w:rsid w:val="39CDD756"/>
    <w:rsid w:val="39CF1C98"/>
    <w:rsid w:val="39EFC3A5"/>
    <w:rsid w:val="39F002E5"/>
    <w:rsid w:val="3A058FFD"/>
    <w:rsid w:val="3A1619FC"/>
    <w:rsid w:val="3A31D82A"/>
    <w:rsid w:val="3A3905B8"/>
    <w:rsid w:val="3A3A9C94"/>
    <w:rsid w:val="3A4FF7D8"/>
    <w:rsid w:val="3A999F1C"/>
    <w:rsid w:val="3AA9ABD7"/>
    <w:rsid w:val="3AB7F88F"/>
    <w:rsid w:val="3AD62060"/>
    <w:rsid w:val="3B02C369"/>
    <w:rsid w:val="3B086A3E"/>
    <w:rsid w:val="3B25847B"/>
    <w:rsid w:val="3B344238"/>
    <w:rsid w:val="3B3F1A9E"/>
    <w:rsid w:val="3B6A3FD4"/>
    <w:rsid w:val="3B70FC04"/>
    <w:rsid w:val="3B71BE55"/>
    <w:rsid w:val="3B7495D5"/>
    <w:rsid w:val="3BCF3113"/>
    <w:rsid w:val="3BD56E9D"/>
    <w:rsid w:val="3BD9CDFA"/>
    <w:rsid w:val="3BE0ED53"/>
    <w:rsid w:val="3BEA4B14"/>
    <w:rsid w:val="3BF12FA5"/>
    <w:rsid w:val="3C133BE6"/>
    <w:rsid w:val="3C1F8147"/>
    <w:rsid w:val="3C245403"/>
    <w:rsid w:val="3C367254"/>
    <w:rsid w:val="3C4BE4A2"/>
    <w:rsid w:val="3C4CE3BB"/>
    <w:rsid w:val="3C691A2F"/>
    <w:rsid w:val="3C720199"/>
    <w:rsid w:val="3C87BFB6"/>
    <w:rsid w:val="3C8E29D2"/>
    <w:rsid w:val="3C941982"/>
    <w:rsid w:val="3C96F641"/>
    <w:rsid w:val="3C9B6568"/>
    <w:rsid w:val="3CA276F5"/>
    <w:rsid w:val="3CB24E4B"/>
    <w:rsid w:val="3CBDE13C"/>
    <w:rsid w:val="3CE94993"/>
    <w:rsid w:val="3CF25C5A"/>
    <w:rsid w:val="3D06A014"/>
    <w:rsid w:val="3D1BFA8B"/>
    <w:rsid w:val="3D1CD9C1"/>
    <w:rsid w:val="3D518EBF"/>
    <w:rsid w:val="3D7047CA"/>
    <w:rsid w:val="3D87F461"/>
    <w:rsid w:val="3D9906F8"/>
    <w:rsid w:val="3DA9B601"/>
    <w:rsid w:val="3DCD2D6B"/>
    <w:rsid w:val="3DCF6256"/>
    <w:rsid w:val="3DE62DD5"/>
    <w:rsid w:val="3E0A464D"/>
    <w:rsid w:val="3E0FBD52"/>
    <w:rsid w:val="3E130D50"/>
    <w:rsid w:val="3E28A9D5"/>
    <w:rsid w:val="3E37B473"/>
    <w:rsid w:val="3E4F41CF"/>
    <w:rsid w:val="3E5F99A1"/>
    <w:rsid w:val="3E724081"/>
    <w:rsid w:val="3E8D0983"/>
    <w:rsid w:val="3E971F44"/>
    <w:rsid w:val="3EBDE174"/>
    <w:rsid w:val="3ED8C1DD"/>
    <w:rsid w:val="3EEACB39"/>
    <w:rsid w:val="3EFC05D3"/>
    <w:rsid w:val="3F10F3CB"/>
    <w:rsid w:val="3F127FB3"/>
    <w:rsid w:val="3F1AA02B"/>
    <w:rsid w:val="3F21FC91"/>
    <w:rsid w:val="3F2FD68D"/>
    <w:rsid w:val="3F3386F8"/>
    <w:rsid w:val="3F541A7F"/>
    <w:rsid w:val="3F6630B4"/>
    <w:rsid w:val="3F8E8E26"/>
    <w:rsid w:val="3F9E3CCA"/>
    <w:rsid w:val="3FA32226"/>
    <w:rsid w:val="3FA67428"/>
    <w:rsid w:val="3FCA38EB"/>
    <w:rsid w:val="3FD00C6D"/>
    <w:rsid w:val="3FD75EA5"/>
    <w:rsid w:val="3FF2D92D"/>
    <w:rsid w:val="4033E9D2"/>
    <w:rsid w:val="4036D334"/>
    <w:rsid w:val="407066EA"/>
    <w:rsid w:val="4074511A"/>
    <w:rsid w:val="4078ADB0"/>
    <w:rsid w:val="407D550B"/>
    <w:rsid w:val="409D03D7"/>
    <w:rsid w:val="40BDABDF"/>
    <w:rsid w:val="40C0B500"/>
    <w:rsid w:val="40C68E93"/>
    <w:rsid w:val="40D3F2A9"/>
    <w:rsid w:val="40F5C956"/>
    <w:rsid w:val="40F7BDAE"/>
    <w:rsid w:val="4107DB7E"/>
    <w:rsid w:val="41193273"/>
    <w:rsid w:val="411A8B95"/>
    <w:rsid w:val="4124672B"/>
    <w:rsid w:val="413BD223"/>
    <w:rsid w:val="4161F574"/>
    <w:rsid w:val="416218DE"/>
    <w:rsid w:val="416B3019"/>
    <w:rsid w:val="417CF24C"/>
    <w:rsid w:val="41BB7461"/>
    <w:rsid w:val="41BD42C7"/>
    <w:rsid w:val="420A1D1E"/>
    <w:rsid w:val="4220FBFB"/>
    <w:rsid w:val="42255907"/>
    <w:rsid w:val="4244CE28"/>
    <w:rsid w:val="4297DAFD"/>
    <w:rsid w:val="429E27AD"/>
    <w:rsid w:val="42ACACB3"/>
    <w:rsid w:val="42C1AF9C"/>
    <w:rsid w:val="42DC0355"/>
    <w:rsid w:val="42FA7AED"/>
    <w:rsid w:val="431CF24A"/>
    <w:rsid w:val="43269E1C"/>
    <w:rsid w:val="432928D8"/>
    <w:rsid w:val="435D0ED0"/>
    <w:rsid w:val="4367EDCE"/>
    <w:rsid w:val="43796EDB"/>
    <w:rsid w:val="438852E3"/>
    <w:rsid w:val="43985719"/>
    <w:rsid w:val="439A09E9"/>
    <w:rsid w:val="439FFCC6"/>
    <w:rsid w:val="43A5ABCF"/>
    <w:rsid w:val="43CEF8CB"/>
    <w:rsid w:val="43DBA35A"/>
    <w:rsid w:val="43F32AD7"/>
    <w:rsid w:val="440629A7"/>
    <w:rsid w:val="4415A211"/>
    <w:rsid w:val="4436BC86"/>
    <w:rsid w:val="44479231"/>
    <w:rsid w:val="4456DB31"/>
    <w:rsid w:val="44574DDE"/>
    <w:rsid w:val="44707B4C"/>
    <w:rsid w:val="4495A249"/>
    <w:rsid w:val="44A22180"/>
    <w:rsid w:val="44AB0E19"/>
    <w:rsid w:val="44D5E88F"/>
    <w:rsid w:val="44DF39FD"/>
    <w:rsid w:val="44E67BB7"/>
    <w:rsid w:val="4515EBA5"/>
    <w:rsid w:val="455AFACD"/>
    <w:rsid w:val="45813EDE"/>
    <w:rsid w:val="4582935B"/>
    <w:rsid w:val="45CACFE2"/>
    <w:rsid w:val="45D3A54C"/>
    <w:rsid w:val="45FF0026"/>
    <w:rsid w:val="46032285"/>
    <w:rsid w:val="46258CFB"/>
    <w:rsid w:val="464A0668"/>
    <w:rsid w:val="464FD1B3"/>
    <w:rsid w:val="465F64DF"/>
    <w:rsid w:val="466CEE29"/>
    <w:rsid w:val="46926BE9"/>
    <w:rsid w:val="46A181DC"/>
    <w:rsid w:val="46A64B58"/>
    <w:rsid w:val="46B7506A"/>
    <w:rsid w:val="46BD7C82"/>
    <w:rsid w:val="46C30CA4"/>
    <w:rsid w:val="46CC6DA5"/>
    <w:rsid w:val="47186596"/>
    <w:rsid w:val="4744FFED"/>
    <w:rsid w:val="4751438A"/>
    <w:rsid w:val="4763F856"/>
    <w:rsid w:val="4768A175"/>
    <w:rsid w:val="4772AA9F"/>
    <w:rsid w:val="47782093"/>
    <w:rsid w:val="478CFC93"/>
    <w:rsid w:val="4794C9E8"/>
    <w:rsid w:val="479E8AEE"/>
    <w:rsid w:val="47A5F008"/>
    <w:rsid w:val="47B9D8E0"/>
    <w:rsid w:val="47C49802"/>
    <w:rsid w:val="47C6EDAF"/>
    <w:rsid w:val="47CC611D"/>
    <w:rsid w:val="47DA83DE"/>
    <w:rsid w:val="480D54F6"/>
    <w:rsid w:val="4846BE82"/>
    <w:rsid w:val="4850CCDE"/>
    <w:rsid w:val="48538D3A"/>
    <w:rsid w:val="4853EBF5"/>
    <w:rsid w:val="4857DDD2"/>
    <w:rsid w:val="48654E88"/>
    <w:rsid w:val="487182A7"/>
    <w:rsid w:val="488ADF0E"/>
    <w:rsid w:val="489F6E18"/>
    <w:rsid w:val="48AD167E"/>
    <w:rsid w:val="49063CC8"/>
    <w:rsid w:val="49086F63"/>
    <w:rsid w:val="49169861"/>
    <w:rsid w:val="49346595"/>
    <w:rsid w:val="49937A8C"/>
    <w:rsid w:val="49BC78B7"/>
    <w:rsid w:val="49CBE850"/>
    <w:rsid w:val="49CFBC6A"/>
    <w:rsid w:val="49F18874"/>
    <w:rsid w:val="49FB4002"/>
    <w:rsid w:val="4A0404FB"/>
    <w:rsid w:val="4A21D020"/>
    <w:rsid w:val="4A34EAED"/>
    <w:rsid w:val="4A3515FF"/>
    <w:rsid w:val="4A41155B"/>
    <w:rsid w:val="4A4D91A2"/>
    <w:rsid w:val="4A54B600"/>
    <w:rsid w:val="4A934ED1"/>
    <w:rsid w:val="4AAF4196"/>
    <w:rsid w:val="4AAF9F43"/>
    <w:rsid w:val="4AB47361"/>
    <w:rsid w:val="4AC98AC1"/>
    <w:rsid w:val="4AEAD1CD"/>
    <w:rsid w:val="4AEE8DC8"/>
    <w:rsid w:val="4AF52BBC"/>
    <w:rsid w:val="4B453221"/>
    <w:rsid w:val="4B536887"/>
    <w:rsid w:val="4B674615"/>
    <w:rsid w:val="4B6CB374"/>
    <w:rsid w:val="4B6FE5C8"/>
    <w:rsid w:val="4B899981"/>
    <w:rsid w:val="4B89CF80"/>
    <w:rsid w:val="4BC79B53"/>
    <w:rsid w:val="4BD4395E"/>
    <w:rsid w:val="4BE00E94"/>
    <w:rsid w:val="4BE0EF3B"/>
    <w:rsid w:val="4C0A9DE2"/>
    <w:rsid w:val="4C33D1B9"/>
    <w:rsid w:val="4C5974D4"/>
    <w:rsid w:val="4C5AC852"/>
    <w:rsid w:val="4C863723"/>
    <w:rsid w:val="4C86F457"/>
    <w:rsid w:val="4CA70F4E"/>
    <w:rsid w:val="4CAB2BC0"/>
    <w:rsid w:val="4CB272F3"/>
    <w:rsid w:val="4CBEBCAA"/>
    <w:rsid w:val="4CE064E0"/>
    <w:rsid w:val="4D02467C"/>
    <w:rsid w:val="4D352B9D"/>
    <w:rsid w:val="4D546E36"/>
    <w:rsid w:val="4D576373"/>
    <w:rsid w:val="4D986F71"/>
    <w:rsid w:val="4D9DDBFD"/>
    <w:rsid w:val="4DA36ECC"/>
    <w:rsid w:val="4DA43DA9"/>
    <w:rsid w:val="4DBC7CDA"/>
    <w:rsid w:val="4DD144BE"/>
    <w:rsid w:val="4DD58407"/>
    <w:rsid w:val="4DDAAF74"/>
    <w:rsid w:val="4DEED487"/>
    <w:rsid w:val="4E26E6D2"/>
    <w:rsid w:val="4E2A9ADE"/>
    <w:rsid w:val="4E44C6AA"/>
    <w:rsid w:val="4E64DCE8"/>
    <w:rsid w:val="4E6A265E"/>
    <w:rsid w:val="4E8E03DB"/>
    <w:rsid w:val="4E9AA736"/>
    <w:rsid w:val="4ECD0FAC"/>
    <w:rsid w:val="4EEEA0E9"/>
    <w:rsid w:val="4EEF3830"/>
    <w:rsid w:val="4F063CAE"/>
    <w:rsid w:val="4F1BEC57"/>
    <w:rsid w:val="4F1EAE76"/>
    <w:rsid w:val="4F2BFB88"/>
    <w:rsid w:val="4F438695"/>
    <w:rsid w:val="4F5335EA"/>
    <w:rsid w:val="4F6C81D1"/>
    <w:rsid w:val="4F7FAFC7"/>
    <w:rsid w:val="4FAC8E83"/>
    <w:rsid w:val="4FDC2B5F"/>
    <w:rsid w:val="4FF34ADB"/>
    <w:rsid w:val="50044A20"/>
    <w:rsid w:val="50150B23"/>
    <w:rsid w:val="5019C345"/>
    <w:rsid w:val="502A3FFE"/>
    <w:rsid w:val="502D7B97"/>
    <w:rsid w:val="504779F2"/>
    <w:rsid w:val="504F6FE5"/>
    <w:rsid w:val="505406DE"/>
    <w:rsid w:val="505EBA1E"/>
    <w:rsid w:val="506FC3FC"/>
    <w:rsid w:val="50731E34"/>
    <w:rsid w:val="50992A7E"/>
    <w:rsid w:val="509EAAD8"/>
    <w:rsid w:val="50AD9945"/>
    <w:rsid w:val="50BB3511"/>
    <w:rsid w:val="50C52946"/>
    <w:rsid w:val="50E9B9FF"/>
    <w:rsid w:val="51031513"/>
    <w:rsid w:val="510D1B02"/>
    <w:rsid w:val="511B1105"/>
    <w:rsid w:val="51230228"/>
    <w:rsid w:val="5139270F"/>
    <w:rsid w:val="51602242"/>
    <w:rsid w:val="516D1DD1"/>
    <w:rsid w:val="516EEEC4"/>
    <w:rsid w:val="518ACD9E"/>
    <w:rsid w:val="519BDDC6"/>
    <w:rsid w:val="519D27BF"/>
    <w:rsid w:val="51A7837B"/>
    <w:rsid w:val="51C31390"/>
    <w:rsid w:val="51C82DDC"/>
    <w:rsid w:val="51D582E1"/>
    <w:rsid w:val="51D696DC"/>
    <w:rsid w:val="51DBB98B"/>
    <w:rsid w:val="51E4E3AD"/>
    <w:rsid w:val="5208812A"/>
    <w:rsid w:val="52165FA1"/>
    <w:rsid w:val="5222F9DC"/>
    <w:rsid w:val="525AE605"/>
    <w:rsid w:val="525C69BD"/>
    <w:rsid w:val="526435C2"/>
    <w:rsid w:val="526C6B20"/>
    <w:rsid w:val="52C58666"/>
    <w:rsid w:val="52C8CAD2"/>
    <w:rsid w:val="52D36D5F"/>
    <w:rsid w:val="52DF04D9"/>
    <w:rsid w:val="52DF84C5"/>
    <w:rsid w:val="52FED1B6"/>
    <w:rsid w:val="530BE4C6"/>
    <w:rsid w:val="5310C84C"/>
    <w:rsid w:val="5338FF02"/>
    <w:rsid w:val="5347092E"/>
    <w:rsid w:val="534DE054"/>
    <w:rsid w:val="535C89CD"/>
    <w:rsid w:val="53640372"/>
    <w:rsid w:val="53A32C36"/>
    <w:rsid w:val="53A9A5B8"/>
    <w:rsid w:val="53AB446C"/>
    <w:rsid w:val="53B10B74"/>
    <w:rsid w:val="53BAFE7E"/>
    <w:rsid w:val="53C06051"/>
    <w:rsid w:val="53C91037"/>
    <w:rsid w:val="53EFB560"/>
    <w:rsid w:val="540B5C29"/>
    <w:rsid w:val="549A6CBC"/>
    <w:rsid w:val="54A55C3A"/>
    <w:rsid w:val="54B2FCDB"/>
    <w:rsid w:val="54B35DAB"/>
    <w:rsid w:val="54C9A20A"/>
    <w:rsid w:val="54D14668"/>
    <w:rsid w:val="54E43132"/>
    <w:rsid w:val="54FE195B"/>
    <w:rsid w:val="54FF5CEE"/>
    <w:rsid w:val="550F5C4F"/>
    <w:rsid w:val="5521F7EE"/>
    <w:rsid w:val="552C6E62"/>
    <w:rsid w:val="552D9D97"/>
    <w:rsid w:val="5530B6BA"/>
    <w:rsid w:val="553E23BE"/>
    <w:rsid w:val="5563252B"/>
    <w:rsid w:val="55A2D0CA"/>
    <w:rsid w:val="55A6A0E3"/>
    <w:rsid w:val="55E5D1DD"/>
    <w:rsid w:val="55EC58C9"/>
    <w:rsid w:val="55F09C52"/>
    <w:rsid w:val="56194AC1"/>
    <w:rsid w:val="564231D8"/>
    <w:rsid w:val="5645CD79"/>
    <w:rsid w:val="566CAD33"/>
    <w:rsid w:val="566E7F25"/>
    <w:rsid w:val="56955A31"/>
    <w:rsid w:val="56A59592"/>
    <w:rsid w:val="56B399E0"/>
    <w:rsid w:val="56C149E3"/>
    <w:rsid w:val="56D66281"/>
    <w:rsid w:val="56DAF9B7"/>
    <w:rsid w:val="570FC166"/>
    <w:rsid w:val="57291213"/>
    <w:rsid w:val="572EC16F"/>
    <w:rsid w:val="57563C2D"/>
    <w:rsid w:val="576856B5"/>
    <w:rsid w:val="57860ABB"/>
    <w:rsid w:val="5794D815"/>
    <w:rsid w:val="57A33A6E"/>
    <w:rsid w:val="57B188AB"/>
    <w:rsid w:val="57DE2292"/>
    <w:rsid w:val="57F1B7CD"/>
    <w:rsid w:val="5812FEBE"/>
    <w:rsid w:val="5827A218"/>
    <w:rsid w:val="582BB048"/>
    <w:rsid w:val="5847788A"/>
    <w:rsid w:val="586A9AFD"/>
    <w:rsid w:val="5870B436"/>
    <w:rsid w:val="58B0A1BA"/>
    <w:rsid w:val="58C77FD9"/>
    <w:rsid w:val="58D2BFB3"/>
    <w:rsid w:val="58D70A1A"/>
    <w:rsid w:val="58FCDB2C"/>
    <w:rsid w:val="5912DEA1"/>
    <w:rsid w:val="592E868D"/>
    <w:rsid w:val="5945B089"/>
    <w:rsid w:val="594FAACC"/>
    <w:rsid w:val="5952AB17"/>
    <w:rsid w:val="596538C0"/>
    <w:rsid w:val="596BDCF1"/>
    <w:rsid w:val="597F3783"/>
    <w:rsid w:val="599AF4F5"/>
    <w:rsid w:val="59DEE23F"/>
    <w:rsid w:val="59E5B6F9"/>
    <w:rsid w:val="59F5D6A7"/>
    <w:rsid w:val="5A52B11B"/>
    <w:rsid w:val="5A6592D5"/>
    <w:rsid w:val="5A93CFEC"/>
    <w:rsid w:val="5AABE214"/>
    <w:rsid w:val="5AAD053C"/>
    <w:rsid w:val="5AAEE63C"/>
    <w:rsid w:val="5ABB608C"/>
    <w:rsid w:val="5ABD791B"/>
    <w:rsid w:val="5AE40265"/>
    <w:rsid w:val="5AE9202B"/>
    <w:rsid w:val="5AE989E1"/>
    <w:rsid w:val="5AECDD94"/>
    <w:rsid w:val="5AF7B6AF"/>
    <w:rsid w:val="5AF8F2EA"/>
    <w:rsid w:val="5B06987B"/>
    <w:rsid w:val="5B1104DA"/>
    <w:rsid w:val="5B127577"/>
    <w:rsid w:val="5B12E06B"/>
    <w:rsid w:val="5B16250E"/>
    <w:rsid w:val="5B49E926"/>
    <w:rsid w:val="5B63B4C8"/>
    <w:rsid w:val="5B649E45"/>
    <w:rsid w:val="5B64FC14"/>
    <w:rsid w:val="5B8DCD3B"/>
    <w:rsid w:val="5B9D1B88"/>
    <w:rsid w:val="5BBF0D55"/>
    <w:rsid w:val="5BCF49FD"/>
    <w:rsid w:val="5BE5D1CE"/>
    <w:rsid w:val="5BF79E51"/>
    <w:rsid w:val="5C02C391"/>
    <w:rsid w:val="5C03F8D2"/>
    <w:rsid w:val="5C33CBB0"/>
    <w:rsid w:val="5C37FE49"/>
    <w:rsid w:val="5C5A952B"/>
    <w:rsid w:val="5C5B9EF7"/>
    <w:rsid w:val="5C5EF48C"/>
    <w:rsid w:val="5C666335"/>
    <w:rsid w:val="5CA056FB"/>
    <w:rsid w:val="5CA165E8"/>
    <w:rsid w:val="5CA5747A"/>
    <w:rsid w:val="5CBD9A0E"/>
    <w:rsid w:val="5CCB0A57"/>
    <w:rsid w:val="5CCF37A4"/>
    <w:rsid w:val="5CCFFECF"/>
    <w:rsid w:val="5CE45D3D"/>
    <w:rsid w:val="5CE96260"/>
    <w:rsid w:val="5CF74E38"/>
    <w:rsid w:val="5D00FB62"/>
    <w:rsid w:val="5D2D18EA"/>
    <w:rsid w:val="5D2F7AC1"/>
    <w:rsid w:val="5D4F4649"/>
    <w:rsid w:val="5D59ACA3"/>
    <w:rsid w:val="5D6E062C"/>
    <w:rsid w:val="5D7B38F9"/>
    <w:rsid w:val="5D8EE77D"/>
    <w:rsid w:val="5D977138"/>
    <w:rsid w:val="5DA398BC"/>
    <w:rsid w:val="5DC34A5C"/>
    <w:rsid w:val="5DC9B51C"/>
    <w:rsid w:val="5DCF20D0"/>
    <w:rsid w:val="5DE86865"/>
    <w:rsid w:val="5DEBF2D4"/>
    <w:rsid w:val="5E45037E"/>
    <w:rsid w:val="5E629EC9"/>
    <w:rsid w:val="5E74EB44"/>
    <w:rsid w:val="5E92BD92"/>
    <w:rsid w:val="5EBD2E11"/>
    <w:rsid w:val="5ECC7164"/>
    <w:rsid w:val="5EF2E492"/>
    <w:rsid w:val="5F52773D"/>
    <w:rsid w:val="5F5C3FC8"/>
    <w:rsid w:val="5F5F13B4"/>
    <w:rsid w:val="5F629B68"/>
    <w:rsid w:val="5F6D0F97"/>
    <w:rsid w:val="5F918A87"/>
    <w:rsid w:val="5F96C73A"/>
    <w:rsid w:val="5F96D8EF"/>
    <w:rsid w:val="5F997B1D"/>
    <w:rsid w:val="5FA91A90"/>
    <w:rsid w:val="5FB19273"/>
    <w:rsid w:val="5FC8F0AA"/>
    <w:rsid w:val="5FFC6832"/>
    <w:rsid w:val="5FFD2403"/>
    <w:rsid w:val="60259991"/>
    <w:rsid w:val="605119AB"/>
    <w:rsid w:val="60595C6E"/>
    <w:rsid w:val="6068265D"/>
    <w:rsid w:val="60823042"/>
    <w:rsid w:val="608B2E8D"/>
    <w:rsid w:val="609D196D"/>
    <w:rsid w:val="60A33B39"/>
    <w:rsid w:val="60AC2AD2"/>
    <w:rsid w:val="60C1D291"/>
    <w:rsid w:val="60C33695"/>
    <w:rsid w:val="60CE0901"/>
    <w:rsid w:val="60D0D78F"/>
    <w:rsid w:val="60D3D401"/>
    <w:rsid w:val="60DB41A3"/>
    <w:rsid w:val="60E242BB"/>
    <w:rsid w:val="60E28B7C"/>
    <w:rsid w:val="610A563D"/>
    <w:rsid w:val="610E4085"/>
    <w:rsid w:val="6113DEFA"/>
    <w:rsid w:val="611D6F0E"/>
    <w:rsid w:val="61464123"/>
    <w:rsid w:val="61495036"/>
    <w:rsid w:val="61508B3C"/>
    <w:rsid w:val="615C384F"/>
    <w:rsid w:val="6166BCE1"/>
    <w:rsid w:val="61771603"/>
    <w:rsid w:val="6179C9A0"/>
    <w:rsid w:val="6183C7B1"/>
    <w:rsid w:val="6192385A"/>
    <w:rsid w:val="61A3D258"/>
    <w:rsid w:val="61A552DF"/>
    <w:rsid w:val="61B21EAE"/>
    <w:rsid w:val="61C535D5"/>
    <w:rsid w:val="61CF9ECB"/>
    <w:rsid w:val="61D37984"/>
    <w:rsid w:val="61D6DCDF"/>
    <w:rsid w:val="61EAFF17"/>
    <w:rsid w:val="61FADBE9"/>
    <w:rsid w:val="61FF1566"/>
    <w:rsid w:val="6207AF11"/>
    <w:rsid w:val="626D4B6C"/>
    <w:rsid w:val="626FAD57"/>
    <w:rsid w:val="627643B6"/>
    <w:rsid w:val="6286D12B"/>
    <w:rsid w:val="62A26CE6"/>
    <w:rsid w:val="62C170D6"/>
    <w:rsid w:val="62DD96B5"/>
    <w:rsid w:val="62EF74E9"/>
    <w:rsid w:val="62F1B910"/>
    <w:rsid w:val="62FF8725"/>
    <w:rsid w:val="630B9359"/>
    <w:rsid w:val="630C5C43"/>
    <w:rsid w:val="632CA90D"/>
    <w:rsid w:val="63303F39"/>
    <w:rsid w:val="634074FF"/>
    <w:rsid w:val="63548B1E"/>
    <w:rsid w:val="635832CF"/>
    <w:rsid w:val="63607492"/>
    <w:rsid w:val="6371E2A6"/>
    <w:rsid w:val="638AE778"/>
    <w:rsid w:val="639E2E73"/>
    <w:rsid w:val="63A1C7EE"/>
    <w:rsid w:val="63A1E2FB"/>
    <w:rsid w:val="63B21E46"/>
    <w:rsid w:val="63C6004F"/>
    <w:rsid w:val="63DE8E45"/>
    <w:rsid w:val="63E3B1D1"/>
    <w:rsid w:val="63E46F5D"/>
    <w:rsid w:val="63E6116D"/>
    <w:rsid w:val="63EBA8AC"/>
    <w:rsid w:val="63F62B95"/>
    <w:rsid w:val="6401EA72"/>
    <w:rsid w:val="64053CE1"/>
    <w:rsid w:val="64072E23"/>
    <w:rsid w:val="640D657E"/>
    <w:rsid w:val="64458DC4"/>
    <w:rsid w:val="6461D647"/>
    <w:rsid w:val="6476BB05"/>
    <w:rsid w:val="6482F62B"/>
    <w:rsid w:val="648CADC7"/>
    <w:rsid w:val="64B9C10F"/>
    <w:rsid w:val="64C26290"/>
    <w:rsid w:val="64CCFA9D"/>
    <w:rsid w:val="64D23140"/>
    <w:rsid w:val="64E414BD"/>
    <w:rsid w:val="64E9DE3F"/>
    <w:rsid w:val="64FB8E59"/>
    <w:rsid w:val="64FBCFF4"/>
    <w:rsid w:val="64FBE5C5"/>
    <w:rsid w:val="6513BB75"/>
    <w:rsid w:val="652CF20D"/>
    <w:rsid w:val="653FE149"/>
    <w:rsid w:val="656DF33A"/>
    <w:rsid w:val="656F21E7"/>
    <w:rsid w:val="657A694A"/>
    <w:rsid w:val="6589BE04"/>
    <w:rsid w:val="65A1F0D2"/>
    <w:rsid w:val="65A24CDC"/>
    <w:rsid w:val="65BAAAFC"/>
    <w:rsid w:val="65C73381"/>
    <w:rsid w:val="65E965AE"/>
    <w:rsid w:val="65EA2248"/>
    <w:rsid w:val="65F07E8E"/>
    <w:rsid w:val="66055971"/>
    <w:rsid w:val="6610F399"/>
    <w:rsid w:val="661E779B"/>
    <w:rsid w:val="662F4CDA"/>
    <w:rsid w:val="663F5078"/>
    <w:rsid w:val="66467A00"/>
    <w:rsid w:val="6648D5C0"/>
    <w:rsid w:val="664D69E9"/>
    <w:rsid w:val="6665305D"/>
    <w:rsid w:val="666F893A"/>
    <w:rsid w:val="66705EBE"/>
    <w:rsid w:val="66752A48"/>
    <w:rsid w:val="6686B29E"/>
    <w:rsid w:val="668F4A77"/>
    <w:rsid w:val="66A691CF"/>
    <w:rsid w:val="66BC989D"/>
    <w:rsid w:val="66CAB155"/>
    <w:rsid w:val="66D1CBBE"/>
    <w:rsid w:val="6719423A"/>
    <w:rsid w:val="671D72A9"/>
    <w:rsid w:val="672B3DB6"/>
    <w:rsid w:val="67371E73"/>
    <w:rsid w:val="6752FE05"/>
    <w:rsid w:val="6756BA2C"/>
    <w:rsid w:val="676462B8"/>
    <w:rsid w:val="67836C5D"/>
    <w:rsid w:val="67904D9A"/>
    <w:rsid w:val="67AE9FEC"/>
    <w:rsid w:val="67F37645"/>
    <w:rsid w:val="68030134"/>
    <w:rsid w:val="68079922"/>
    <w:rsid w:val="681811F9"/>
    <w:rsid w:val="68245D21"/>
    <w:rsid w:val="682DF415"/>
    <w:rsid w:val="683B53DC"/>
    <w:rsid w:val="686CEA14"/>
    <w:rsid w:val="687003C8"/>
    <w:rsid w:val="68737F29"/>
    <w:rsid w:val="68786305"/>
    <w:rsid w:val="687B98B3"/>
    <w:rsid w:val="689C2BF4"/>
    <w:rsid w:val="689E6D2D"/>
    <w:rsid w:val="68A07219"/>
    <w:rsid w:val="68C7742C"/>
    <w:rsid w:val="68D63787"/>
    <w:rsid w:val="68DA768D"/>
    <w:rsid w:val="68E3A2D1"/>
    <w:rsid w:val="68E48F3C"/>
    <w:rsid w:val="68EC8001"/>
    <w:rsid w:val="68F12683"/>
    <w:rsid w:val="68FBBB46"/>
    <w:rsid w:val="6903B3B0"/>
    <w:rsid w:val="690897EA"/>
    <w:rsid w:val="691BDFF8"/>
    <w:rsid w:val="6936D1C8"/>
    <w:rsid w:val="6938D42D"/>
    <w:rsid w:val="693BC5F0"/>
    <w:rsid w:val="6952B7EA"/>
    <w:rsid w:val="69651F50"/>
    <w:rsid w:val="696C5583"/>
    <w:rsid w:val="696D5844"/>
    <w:rsid w:val="69828525"/>
    <w:rsid w:val="6984C710"/>
    <w:rsid w:val="6988F80D"/>
    <w:rsid w:val="698E13A0"/>
    <w:rsid w:val="69C3B82A"/>
    <w:rsid w:val="69CA9561"/>
    <w:rsid w:val="69FC296F"/>
    <w:rsid w:val="6A15F054"/>
    <w:rsid w:val="6A1B2C55"/>
    <w:rsid w:val="6A5F6619"/>
    <w:rsid w:val="6A63B6F5"/>
    <w:rsid w:val="6A643122"/>
    <w:rsid w:val="6A9BA5F3"/>
    <w:rsid w:val="6ABBC0AD"/>
    <w:rsid w:val="6ABD8D94"/>
    <w:rsid w:val="6B142150"/>
    <w:rsid w:val="6B1E632F"/>
    <w:rsid w:val="6B2053E5"/>
    <w:rsid w:val="6B30A99E"/>
    <w:rsid w:val="6B4F6693"/>
    <w:rsid w:val="6B5B9B46"/>
    <w:rsid w:val="6B7D3E2B"/>
    <w:rsid w:val="6B8C2381"/>
    <w:rsid w:val="6B8E37FF"/>
    <w:rsid w:val="6B983AF8"/>
    <w:rsid w:val="6BA54CA5"/>
    <w:rsid w:val="6BAAB841"/>
    <w:rsid w:val="6BC9A899"/>
    <w:rsid w:val="6BD292DB"/>
    <w:rsid w:val="6BF8272C"/>
    <w:rsid w:val="6C06200D"/>
    <w:rsid w:val="6C0B0D3D"/>
    <w:rsid w:val="6C0F169C"/>
    <w:rsid w:val="6C148AD9"/>
    <w:rsid w:val="6C14D373"/>
    <w:rsid w:val="6C175A86"/>
    <w:rsid w:val="6C1A76BC"/>
    <w:rsid w:val="6C258221"/>
    <w:rsid w:val="6C281C1E"/>
    <w:rsid w:val="6C3B4AB1"/>
    <w:rsid w:val="6C40DA4E"/>
    <w:rsid w:val="6C5C313E"/>
    <w:rsid w:val="6C5E84F4"/>
    <w:rsid w:val="6C6642F8"/>
    <w:rsid w:val="6C79CE20"/>
    <w:rsid w:val="6C7EFDA9"/>
    <w:rsid w:val="6CA0BF6A"/>
    <w:rsid w:val="6CA5955E"/>
    <w:rsid w:val="6CC4C0DA"/>
    <w:rsid w:val="6CF6654C"/>
    <w:rsid w:val="6CF74F98"/>
    <w:rsid w:val="6CFF3952"/>
    <w:rsid w:val="6D067A00"/>
    <w:rsid w:val="6D25CE1C"/>
    <w:rsid w:val="6D3940C1"/>
    <w:rsid w:val="6D3BADFE"/>
    <w:rsid w:val="6D5AEE0A"/>
    <w:rsid w:val="6D6716D1"/>
    <w:rsid w:val="6D6B861E"/>
    <w:rsid w:val="6D872DD9"/>
    <w:rsid w:val="6D87ED31"/>
    <w:rsid w:val="6D8A2CAD"/>
    <w:rsid w:val="6D94DCAC"/>
    <w:rsid w:val="6DB3661D"/>
    <w:rsid w:val="6DCAF0B7"/>
    <w:rsid w:val="6DD73861"/>
    <w:rsid w:val="6DE81B57"/>
    <w:rsid w:val="6DED1B9A"/>
    <w:rsid w:val="6E45C413"/>
    <w:rsid w:val="6E525496"/>
    <w:rsid w:val="6E568230"/>
    <w:rsid w:val="6E5B72C3"/>
    <w:rsid w:val="6E657478"/>
    <w:rsid w:val="6E6F7647"/>
    <w:rsid w:val="6EA3EC95"/>
    <w:rsid w:val="6EABC732"/>
    <w:rsid w:val="6EC01CDF"/>
    <w:rsid w:val="6ECA667A"/>
    <w:rsid w:val="6ECE6892"/>
    <w:rsid w:val="6EDB150A"/>
    <w:rsid w:val="6EE5926A"/>
    <w:rsid w:val="6EEA2939"/>
    <w:rsid w:val="6F048310"/>
    <w:rsid w:val="6F26D554"/>
    <w:rsid w:val="6F2CC0F1"/>
    <w:rsid w:val="6F324D90"/>
    <w:rsid w:val="6F3DBEEE"/>
    <w:rsid w:val="6F535DDC"/>
    <w:rsid w:val="6F755153"/>
    <w:rsid w:val="6F943358"/>
    <w:rsid w:val="6F9E480D"/>
    <w:rsid w:val="6FB2D889"/>
    <w:rsid w:val="6FCC9F52"/>
    <w:rsid w:val="6FD3AC0D"/>
    <w:rsid w:val="6FE288FC"/>
    <w:rsid w:val="702F17C1"/>
    <w:rsid w:val="705F663B"/>
    <w:rsid w:val="7063DE63"/>
    <w:rsid w:val="7073B7FB"/>
    <w:rsid w:val="709519D2"/>
    <w:rsid w:val="70A2C64C"/>
    <w:rsid w:val="70B8924A"/>
    <w:rsid w:val="70D6F0A7"/>
    <w:rsid w:val="70F7BE60"/>
    <w:rsid w:val="71134624"/>
    <w:rsid w:val="7115A904"/>
    <w:rsid w:val="711ECD00"/>
    <w:rsid w:val="713366E4"/>
    <w:rsid w:val="7133B13F"/>
    <w:rsid w:val="714BE36B"/>
    <w:rsid w:val="714DB696"/>
    <w:rsid w:val="715D66EC"/>
    <w:rsid w:val="716B5337"/>
    <w:rsid w:val="718670F1"/>
    <w:rsid w:val="719F047E"/>
    <w:rsid w:val="71A4BBE2"/>
    <w:rsid w:val="71A6237D"/>
    <w:rsid w:val="7200D1C5"/>
    <w:rsid w:val="721F4E5C"/>
    <w:rsid w:val="7236329E"/>
    <w:rsid w:val="72430F7D"/>
    <w:rsid w:val="724CE296"/>
    <w:rsid w:val="7259C95A"/>
    <w:rsid w:val="727DAAAA"/>
    <w:rsid w:val="728295BA"/>
    <w:rsid w:val="72880DC0"/>
    <w:rsid w:val="7288695B"/>
    <w:rsid w:val="72DF95C8"/>
    <w:rsid w:val="731F59BE"/>
    <w:rsid w:val="7355969F"/>
    <w:rsid w:val="73610437"/>
    <w:rsid w:val="7378635C"/>
    <w:rsid w:val="737E7804"/>
    <w:rsid w:val="73950584"/>
    <w:rsid w:val="73A1D899"/>
    <w:rsid w:val="73B06FEC"/>
    <w:rsid w:val="73B83D90"/>
    <w:rsid w:val="73E661A9"/>
    <w:rsid w:val="7407EA86"/>
    <w:rsid w:val="74192110"/>
    <w:rsid w:val="741DB5EB"/>
    <w:rsid w:val="742DE00A"/>
    <w:rsid w:val="742EAF6C"/>
    <w:rsid w:val="74395982"/>
    <w:rsid w:val="744C5C14"/>
    <w:rsid w:val="7458E0B4"/>
    <w:rsid w:val="7464A073"/>
    <w:rsid w:val="7474BB48"/>
    <w:rsid w:val="749E1CAA"/>
    <w:rsid w:val="74BD50F7"/>
    <w:rsid w:val="74FA599E"/>
    <w:rsid w:val="7510F275"/>
    <w:rsid w:val="7531FF7D"/>
    <w:rsid w:val="7533971D"/>
    <w:rsid w:val="754D8D2A"/>
    <w:rsid w:val="754ED8D6"/>
    <w:rsid w:val="75721FD9"/>
    <w:rsid w:val="7579626D"/>
    <w:rsid w:val="7581FF20"/>
    <w:rsid w:val="758D72CE"/>
    <w:rsid w:val="75A119FB"/>
    <w:rsid w:val="75AA5C93"/>
    <w:rsid w:val="75B1D608"/>
    <w:rsid w:val="75C13D7D"/>
    <w:rsid w:val="75C4FD24"/>
    <w:rsid w:val="75DFDB68"/>
    <w:rsid w:val="7603F789"/>
    <w:rsid w:val="7616A6DA"/>
    <w:rsid w:val="761A1B7F"/>
    <w:rsid w:val="761C4C10"/>
    <w:rsid w:val="762BEA72"/>
    <w:rsid w:val="76591682"/>
    <w:rsid w:val="765B687E"/>
    <w:rsid w:val="76AB8E1A"/>
    <w:rsid w:val="76B9ABDA"/>
    <w:rsid w:val="76E39149"/>
    <w:rsid w:val="76FE79EC"/>
    <w:rsid w:val="770B38B0"/>
    <w:rsid w:val="771B5C5B"/>
    <w:rsid w:val="773C219F"/>
    <w:rsid w:val="77426B75"/>
    <w:rsid w:val="7758CC4C"/>
    <w:rsid w:val="7769AF0F"/>
    <w:rsid w:val="776ACBF6"/>
    <w:rsid w:val="777A47FB"/>
    <w:rsid w:val="77B58FA9"/>
    <w:rsid w:val="77C62AE4"/>
    <w:rsid w:val="77C78035"/>
    <w:rsid w:val="77C8356A"/>
    <w:rsid w:val="77CA2032"/>
    <w:rsid w:val="77D2A6AA"/>
    <w:rsid w:val="77E19AC3"/>
    <w:rsid w:val="77F26A8B"/>
    <w:rsid w:val="780ABC63"/>
    <w:rsid w:val="781D91F3"/>
    <w:rsid w:val="7827FF32"/>
    <w:rsid w:val="783DFE6C"/>
    <w:rsid w:val="783F04C3"/>
    <w:rsid w:val="785BA0FB"/>
    <w:rsid w:val="7864A729"/>
    <w:rsid w:val="786C6925"/>
    <w:rsid w:val="787360C8"/>
    <w:rsid w:val="787CF27A"/>
    <w:rsid w:val="787E1484"/>
    <w:rsid w:val="7896CB41"/>
    <w:rsid w:val="78B71002"/>
    <w:rsid w:val="7902854B"/>
    <w:rsid w:val="790B5841"/>
    <w:rsid w:val="79272E23"/>
    <w:rsid w:val="794CF255"/>
    <w:rsid w:val="795AB3A6"/>
    <w:rsid w:val="795C6360"/>
    <w:rsid w:val="796480BA"/>
    <w:rsid w:val="797673C4"/>
    <w:rsid w:val="7989144A"/>
    <w:rsid w:val="79AA5F49"/>
    <w:rsid w:val="79C9B76F"/>
    <w:rsid w:val="79D473B8"/>
    <w:rsid w:val="79F3BE3A"/>
    <w:rsid w:val="79FA4BD0"/>
    <w:rsid w:val="7A185E67"/>
    <w:rsid w:val="7A187BB3"/>
    <w:rsid w:val="7A3526C4"/>
    <w:rsid w:val="7A818672"/>
    <w:rsid w:val="7AB5A3F7"/>
    <w:rsid w:val="7AC09AFC"/>
    <w:rsid w:val="7AC3C4C4"/>
    <w:rsid w:val="7AC632D8"/>
    <w:rsid w:val="7ACFEC81"/>
    <w:rsid w:val="7AD3EB18"/>
    <w:rsid w:val="7ADF7DFC"/>
    <w:rsid w:val="7AE0081E"/>
    <w:rsid w:val="7AE8FD55"/>
    <w:rsid w:val="7B171D1F"/>
    <w:rsid w:val="7B22FBB9"/>
    <w:rsid w:val="7B23C11D"/>
    <w:rsid w:val="7B9700D4"/>
    <w:rsid w:val="7B9B5168"/>
    <w:rsid w:val="7BB930BE"/>
    <w:rsid w:val="7BE31AB2"/>
    <w:rsid w:val="7BEC0987"/>
    <w:rsid w:val="7C0EDE73"/>
    <w:rsid w:val="7C1C646C"/>
    <w:rsid w:val="7C2F6396"/>
    <w:rsid w:val="7C3D8831"/>
    <w:rsid w:val="7C408DB0"/>
    <w:rsid w:val="7C521A0C"/>
    <w:rsid w:val="7C523C67"/>
    <w:rsid w:val="7C56DC05"/>
    <w:rsid w:val="7C74BB91"/>
    <w:rsid w:val="7C8760F2"/>
    <w:rsid w:val="7C8FF84E"/>
    <w:rsid w:val="7C9A1E43"/>
    <w:rsid w:val="7CDCBBAF"/>
    <w:rsid w:val="7CE24F72"/>
    <w:rsid w:val="7CF51ADA"/>
    <w:rsid w:val="7D0199B4"/>
    <w:rsid w:val="7D2A5B65"/>
    <w:rsid w:val="7D2BCB39"/>
    <w:rsid w:val="7D3AFC9E"/>
    <w:rsid w:val="7D3F3CA4"/>
    <w:rsid w:val="7D5C1925"/>
    <w:rsid w:val="7D67C260"/>
    <w:rsid w:val="7D9A66AD"/>
    <w:rsid w:val="7DA4D333"/>
    <w:rsid w:val="7DA59724"/>
    <w:rsid w:val="7DAC3EEE"/>
    <w:rsid w:val="7DCB1798"/>
    <w:rsid w:val="7DD655F8"/>
    <w:rsid w:val="7E02F8E5"/>
    <w:rsid w:val="7E06928E"/>
    <w:rsid w:val="7E083C9B"/>
    <w:rsid w:val="7E183364"/>
    <w:rsid w:val="7E282120"/>
    <w:rsid w:val="7E2A6BE9"/>
    <w:rsid w:val="7E33483A"/>
    <w:rsid w:val="7E35272A"/>
    <w:rsid w:val="7E473CBA"/>
    <w:rsid w:val="7E5DFA9C"/>
    <w:rsid w:val="7E64BA16"/>
    <w:rsid w:val="7E96620C"/>
    <w:rsid w:val="7EA00A8E"/>
    <w:rsid w:val="7EA1F4D4"/>
    <w:rsid w:val="7EAA25DC"/>
    <w:rsid w:val="7EAE2199"/>
    <w:rsid w:val="7EB15693"/>
    <w:rsid w:val="7ECA4BE9"/>
    <w:rsid w:val="7ED83FD3"/>
    <w:rsid w:val="7EE9C34D"/>
    <w:rsid w:val="7EFB071F"/>
    <w:rsid w:val="7F041E9A"/>
    <w:rsid w:val="7F36FED5"/>
    <w:rsid w:val="7F3F83EE"/>
    <w:rsid w:val="7F40F717"/>
    <w:rsid w:val="7F620687"/>
    <w:rsid w:val="7F7F14B1"/>
    <w:rsid w:val="7F82EDB1"/>
    <w:rsid w:val="7FC0C6AD"/>
    <w:rsid w:val="7FCDA8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1E5D"/>
  <w15:chartTrackingRefBased/>
  <w15:docId w15:val="{E75A430B-D2C0-4DFE-A0C3-122BA280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B1"/>
    <w:pPr>
      <w:spacing w:after="240" w:line="360" w:lineRule="auto"/>
    </w:pPr>
    <w:rPr>
      <w:rFonts w:ascii="Poppins" w:eastAsiaTheme="minorEastAsia" w:hAnsi="Poppins"/>
      <w:color w:val="585856"/>
    </w:rPr>
  </w:style>
  <w:style w:type="paragraph" w:styleId="Heading1">
    <w:name w:val="heading 1"/>
    <w:basedOn w:val="Normal"/>
    <w:next w:val="Normal"/>
    <w:link w:val="Heading1Char"/>
    <w:qFormat/>
    <w:rsid w:val="00634850"/>
    <w:pPr>
      <w:keepNext/>
      <w:keepLines/>
      <w:spacing w:after="360" w:line="240" w:lineRule="auto"/>
      <w:outlineLvl w:val="0"/>
    </w:pPr>
    <w:rPr>
      <w:rFonts w:ascii="Poppins SemiBold" w:eastAsiaTheme="majorEastAsia" w:hAnsi="Poppins SemiBold" w:cstheme="majorBidi"/>
      <w:color w:val="016574" w:themeColor="accent2"/>
      <w:sz w:val="64"/>
      <w:szCs w:val="32"/>
    </w:rPr>
  </w:style>
  <w:style w:type="paragraph" w:styleId="Heading2">
    <w:name w:val="heading 2"/>
    <w:basedOn w:val="Normal"/>
    <w:next w:val="Normal"/>
    <w:link w:val="Heading2Char"/>
    <w:uiPriority w:val="9"/>
    <w:unhideWhenUsed/>
    <w:qFormat/>
    <w:rsid w:val="00D04285"/>
    <w:pPr>
      <w:keepNext/>
      <w:keepLines/>
      <w:spacing w:line="240" w:lineRule="auto"/>
      <w:outlineLvl w:val="1"/>
    </w:pPr>
    <w:rPr>
      <w:rFonts w:ascii="Poppins SemiBold" w:eastAsiaTheme="majorEastAsia" w:hAnsi="Poppins SemiBold" w:cstheme="majorBidi"/>
      <w:color w:val="016574" w:themeColor="accent2"/>
      <w:sz w:val="44"/>
      <w:szCs w:val="26"/>
    </w:rPr>
  </w:style>
  <w:style w:type="paragraph" w:styleId="Heading3">
    <w:name w:val="heading 3"/>
    <w:basedOn w:val="Normal"/>
    <w:next w:val="Normal"/>
    <w:link w:val="Heading3Char"/>
    <w:unhideWhenUsed/>
    <w:qFormat/>
    <w:rsid w:val="00FA4FA0"/>
    <w:pPr>
      <w:keepNext/>
      <w:keepLines/>
      <w:spacing w:after="0"/>
      <w:outlineLvl w:val="2"/>
    </w:pPr>
    <w:rPr>
      <w:rFonts w:ascii="Poppins SemiBold" w:eastAsiaTheme="majorEastAsia" w:hAnsi="Poppins SemiBold" w:cstheme="majorBidi"/>
      <w:b/>
      <w:color w:val="012B31"/>
      <w:sz w:val="32"/>
    </w:rPr>
  </w:style>
  <w:style w:type="paragraph" w:styleId="Heading4">
    <w:name w:val="heading 4"/>
    <w:basedOn w:val="Normal"/>
    <w:next w:val="Normal"/>
    <w:link w:val="Heading4Char"/>
    <w:uiPriority w:val="9"/>
    <w:unhideWhenUsed/>
    <w:qFormat/>
    <w:rsid w:val="00836BC4"/>
    <w:pPr>
      <w:keepNext/>
      <w:keepLines/>
      <w:spacing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rsid w:val="00634850"/>
    <w:rPr>
      <w:rFonts w:ascii="Poppins SemiBold" w:eastAsiaTheme="majorEastAsia" w:hAnsi="Poppins SemiBold" w:cstheme="majorBidi"/>
      <w:color w:val="016574" w:themeColor="accent2"/>
      <w:sz w:val="64"/>
      <w:szCs w:val="32"/>
    </w:rPr>
  </w:style>
  <w:style w:type="character" w:customStyle="1" w:styleId="Heading2Char">
    <w:name w:val="Heading 2 Char"/>
    <w:basedOn w:val="DefaultParagraphFont"/>
    <w:link w:val="Heading2"/>
    <w:uiPriority w:val="9"/>
    <w:rsid w:val="00D04285"/>
    <w:rPr>
      <w:rFonts w:ascii="Poppins SemiBold" w:eastAsiaTheme="majorEastAsia" w:hAnsi="Poppins SemiBold" w:cstheme="majorBidi"/>
      <w:color w:val="016574" w:themeColor="accent2"/>
      <w:sz w:val="44"/>
      <w:szCs w:val="26"/>
    </w:rPr>
  </w:style>
  <w:style w:type="character" w:customStyle="1" w:styleId="Heading3Char">
    <w:name w:val="Heading 3 Char"/>
    <w:basedOn w:val="DefaultParagraphFont"/>
    <w:link w:val="Heading3"/>
    <w:rsid w:val="00FA4FA0"/>
    <w:rPr>
      <w:rFonts w:ascii="Poppins SemiBold" w:eastAsiaTheme="majorEastAsia" w:hAnsi="Poppins SemiBold" w:cstheme="majorBidi"/>
      <w:b/>
      <w:color w:val="012B31"/>
      <w:sz w:val="32"/>
    </w:rPr>
  </w:style>
  <w:style w:type="character" w:customStyle="1" w:styleId="Heading4Char">
    <w:name w:val="Heading 4 Char"/>
    <w:basedOn w:val="DefaultParagraphFont"/>
    <w:link w:val="Heading4"/>
    <w:uiPriority w:val="9"/>
    <w:rsid w:val="00836BC4"/>
    <w:rPr>
      <w:rFonts w:asciiTheme="majorHAnsi" w:eastAsiaTheme="majorEastAsia" w:hAnsiTheme="majorHAnsi" w:cstheme="majorBidi"/>
      <w:b/>
      <w:iCs/>
      <w:color w:val="3C4741" w:themeColor="text1"/>
    </w:rPr>
  </w:style>
  <w:style w:type="paragraph" w:customStyle="1" w:styleId="BodyText1">
    <w:name w:val="Body Text1"/>
    <w:basedOn w:val="Normal"/>
    <w:link w:val="BodytextChar"/>
    <w:qFormat/>
    <w:rsid w:val="00836BC4"/>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1D1EA9"/>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11D98"/>
    <w:pPr>
      <w:overflowPunct w:val="0"/>
      <w:autoSpaceDE w:val="0"/>
      <w:autoSpaceDN w:val="0"/>
      <w:adjustRightInd w:val="0"/>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11D98"/>
    <w:rPr>
      <w:rFonts w:ascii="Tahoma" w:eastAsia="Times New Roman" w:hAnsi="Tahoma" w:cs="Tahoma"/>
      <w:sz w:val="16"/>
      <w:szCs w:val="16"/>
    </w:rPr>
  </w:style>
  <w:style w:type="paragraph" w:styleId="ListParagraph">
    <w:name w:val="List Paragraph"/>
    <w:basedOn w:val="Normal"/>
    <w:uiPriority w:val="34"/>
    <w:qFormat/>
    <w:rsid w:val="004D05B1"/>
    <w:pPr>
      <w:overflowPunct w:val="0"/>
      <w:autoSpaceDE w:val="0"/>
      <w:autoSpaceDN w:val="0"/>
      <w:adjustRightInd w:val="0"/>
      <w:ind w:left="720"/>
      <w:contextualSpacing/>
      <w:textAlignment w:val="baseline"/>
    </w:pPr>
    <w:rPr>
      <w:rFonts w:eastAsia="Times New Roman" w:cs="Times New Roman"/>
      <w:szCs w:val="20"/>
    </w:rPr>
  </w:style>
  <w:style w:type="character" w:styleId="CommentReference">
    <w:name w:val="annotation reference"/>
    <w:basedOn w:val="DefaultParagraphFont"/>
    <w:uiPriority w:val="99"/>
    <w:semiHidden/>
    <w:unhideWhenUsed/>
    <w:rsid w:val="00811D98"/>
    <w:rPr>
      <w:sz w:val="16"/>
      <w:szCs w:val="16"/>
    </w:rPr>
  </w:style>
  <w:style w:type="paragraph" w:styleId="CommentText">
    <w:name w:val="annotation text"/>
    <w:basedOn w:val="Normal"/>
    <w:link w:val="CommentTextChar"/>
    <w:uiPriority w:val="99"/>
    <w:unhideWhenUsed/>
    <w:rsid w:val="00811D98"/>
    <w:pPr>
      <w:overflowPunct w:val="0"/>
      <w:autoSpaceDE w:val="0"/>
      <w:autoSpaceDN w:val="0"/>
      <w:adjustRightInd w:val="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11D9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11D98"/>
    <w:rPr>
      <w:b/>
      <w:bCs/>
    </w:rPr>
  </w:style>
  <w:style w:type="character" w:customStyle="1" w:styleId="CommentSubjectChar">
    <w:name w:val="Comment Subject Char"/>
    <w:basedOn w:val="CommentTextChar"/>
    <w:link w:val="CommentSubject"/>
    <w:uiPriority w:val="99"/>
    <w:semiHidden/>
    <w:rsid w:val="00811D98"/>
    <w:rPr>
      <w:rFonts w:ascii="Arial" w:eastAsia="Times New Roman" w:hAnsi="Arial" w:cs="Times New Roman"/>
      <w:b/>
      <w:bCs/>
      <w:sz w:val="20"/>
      <w:szCs w:val="20"/>
    </w:rPr>
  </w:style>
  <w:style w:type="table" w:styleId="TableGrid">
    <w:name w:val="Table Grid"/>
    <w:basedOn w:val="TableNormal"/>
    <w:uiPriority w:val="39"/>
    <w:rsid w:val="00811D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E3E09"/>
    <w:pPr>
      <w:tabs>
        <w:tab w:val="right" w:leader="dot" w:pos="9736"/>
      </w:tabs>
      <w:overflowPunct w:val="0"/>
      <w:autoSpaceDE w:val="0"/>
      <w:autoSpaceDN w:val="0"/>
      <w:adjustRightInd w:val="0"/>
    </w:pPr>
    <w:rPr>
      <w:rFonts w:ascii="Arial" w:eastAsia="MS PGothic" w:hAnsi="Arial" w:cs="Arial"/>
      <w:noProof/>
      <w:lang w:val="gd-GB"/>
    </w:rPr>
  </w:style>
  <w:style w:type="character" w:styleId="FollowedHyperlink">
    <w:name w:val="FollowedHyperlink"/>
    <w:uiPriority w:val="99"/>
    <w:semiHidden/>
    <w:unhideWhenUsed/>
    <w:rsid w:val="00811D98"/>
    <w:rPr>
      <w:color w:val="800080"/>
      <w:u w:val="single"/>
    </w:rPr>
  </w:style>
  <w:style w:type="paragraph" w:customStyle="1" w:styleId="msonormal0">
    <w:name w:val="msonormal"/>
    <w:basedOn w:val="Normal"/>
    <w:uiPriority w:val="99"/>
    <w:rsid w:val="00811D98"/>
    <w:pPr>
      <w:spacing w:before="100" w:beforeAutospacing="1" w:after="100" w:afterAutospacing="1"/>
    </w:pPr>
    <w:rPr>
      <w:rFonts w:ascii="Times New Roman" w:eastAsia="Times New Roman" w:hAnsi="Times New Roman" w:cs="Times New Roman"/>
      <w:lang w:eastAsia="en-GB"/>
    </w:rPr>
  </w:style>
  <w:style w:type="paragraph" w:customStyle="1" w:styleId="FootnoteText1">
    <w:name w:val="Footnote Text1"/>
    <w:basedOn w:val="Normal"/>
    <w:next w:val="FootnoteText"/>
    <w:link w:val="FootnoteTextChar"/>
    <w:uiPriority w:val="99"/>
    <w:semiHidden/>
    <w:unhideWhenUsed/>
    <w:rsid w:val="00811D98"/>
    <w:pPr>
      <w:overflowPunct w:val="0"/>
      <w:autoSpaceDE w:val="0"/>
      <w:autoSpaceDN w:val="0"/>
      <w:adjustRightInd w:val="0"/>
    </w:pPr>
    <w:rPr>
      <w:rFonts w:eastAsiaTheme="minorHAnsi"/>
      <w:szCs w:val="22"/>
    </w:rPr>
  </w:style>
  <w:style w:type="character" w:customStyle="1" w:styleId="FootnoteTextChar">
    <w:name w:val="Footnote Text Char"/>
    <w:basedOn w:val="DefaultParagraphFont"/>
    <w:link w:val="FootnoteText1"/>
    <w:uiPriority w:val="99"/>
    <w:semiHidden/>
    <w:rsid w:val="00811D98"/>
    <w:rPr>
      <w:szCs w:val="22"/>
    </w:rPr>
  </w:style>
  <w:style w:type="paragraph" w:styleId="TOCHeading">
    <w:name w:val="TOC Heading"/>
    <w:basedOn w:val="Heading1"/>
    <w:next w:val="Normal"/>
    <w:uiPriority w:val="39"/>
    <w:unhideWhenUsed/>
    <w:qFormat/>
    <w:rsid w:val="00811D98"/>
    <w:pPr>
      <w:spacing w:before="240" w:after="0" w:line="256" w:lineRule="auto"/>
      <w:outlineLvl w:val="9"/>
    </w:pPr>
    <w:rPr>
      <w:rFonts w:ascii="Cambria" w:eastAsia="MS Gothic" w:hAnsi="Cambria" w:cs="Times New Roman"/>
      <w:b/>
      <w:color w:val="365F91"/>
      <w:lang w:val="en-US"/>
    </w:rPr>
  </w:style>
  <w:style w:type="paragraph" w:customStyle="1" w:styleId="Title1">
    <w:name w:val="Title1"/>
    <w:basedOn w:val="Normal"/>
    <w:uiPriority w:val="99"/>
    <w:rsid w:val="00811D98"/>
    <w:pPr>
      <w:spacing w:before="100" w:beforeAutospacing="1" w:after="100" w:afterAutospacing="1"/>
    </w:pPr>
    <w:rPr>
      <w:rFonts w:ascii="Arial" w:eastAsia="Times New Roman" w:hAnsi="Arial" w:cs="Arial"/>
      <w:b/>
      <w:bCs/>
      <w:lang w:eastAsia="en-GB"/>
    </w:rPr>
  </w:style>
  <w:style w:type="paragraph" w:customStyle="1" w:styleId="Default">
    <w:name w:val="Default"/>
    <w:rsid w:val="00811D98"/>
    <w:pPr>
      <w:autoSpaceDE w:val="0"/>
      <w:autoSpaceDN w:val="0"/>
      <w:adjustRightInd w:val="0"/>
    </w:pPr>
    <w:rPr>
      <w:rFonts w:ascii="Arial" w:eastAsia="Times New Roman" w:hAnsi="Arial" w:cs="Arial"/>
      <w:color w:val="000000"/>
      <w:lang w:eastAsia="en-GB"/>
    </w:rPr>
  </w:style>
  <w:style w:type="character" w:styleId="FootnoteReference">
    <w:name w:val="footnote reference"/>
    <w:uiPriority w:val="99"/>
    <w:semiHidden/>
    <w:unhideWhenUsed/>
    <w:rsid w:val="00811D98"/>
    <w:rPr>
      <w:vertAlign w:val="superscript"/>
    </w:rPr>
  </w:style>
  <w:style w:type="character" w:customStyle="1" w:styleId="normaltextrun">
    <w:name w:val="normaltextrun"/>
    <w:basedOn w:val="DefaultParagraphFont"/>
    <w:rsid w:val="00811D98"/>
  </w:style>
  <w:style w:type="character" w:customStyle="1" w:styleId="UnresolvedMention1">
    <w:name w:val="Unresolved Mention1"/>
    <w:uiPriority w:val="99"/>
    <w:semiHidden/>
    <w:rsid w:val="00811D98"/>
    <w:rPr>
      <w:color w:val="605E5C"/>
      <w:shd w:val="clear" w:color="auto" w:fill="E1DFDD"/>
    </w:rPr>
  </w:style>
  <w:style w:type="character" w:customStyle="1" w:styleId="FootnoteTextChar1">
    <w:name w:val="Footnote Text Char1"/>
    <w:basedOn w:val="DefaultParagraphFont"/>
    <w:rsid w:val="00811D98"/>
    <w:rPr>
      <w:rFonts w:ascii="Arial" w:eastAsia="Times New Roman" w:hAnsi="Arial" w:cs="Times New Roman" w:hint="default"/>
      <w:sz w:val="20"/>
      <w:szCs w:val="20"/>
    </w:rPr>
  </w:style>
  <w:style w:type="character" w:customStyle="1" w:styleId="eop">
    <w:name w:val="eop"/>
    <w:basedOn w:val="DefaultParagraphFont"/>
    <w:rsid w:val="00811D98"/>
  </w:style>
  <w:style w:type="table" w:styleId="GridTable1Light">
    <w:name w:val="Grid Table 1 Light"/>
    <w:basedOn w:val="TableNormal"/>
    <w:uiPriority w:val="46"/>
    <w:rsid w:val="00811D98"/>
    <w:rPr>
      <w:rFonts w:ascii="Times New Roman" w:eastAsia="Times New Roman" w:hAnsi="Times New Roman" w:cs="Times New Roman"/>
      <w:sz w:val="20"/>
      <w:szCs w:val="20"/>
      <w:lang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uiPriority w:val="39"/>
    <w:rsid w:val="00811D98"/>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1D98"/>
    <w:pPr>
      <w:spacing w:before="100" w:beforeAutospacing="1" w:after="100" w:afterAutospacing="1"/>
    </w:pPr>
    <w:rPr>
      <w:rFonts w:ascii="Times New Roman" w:eastAsia="Times New Roman" w:hAnsi="Times New Roman" w:cs="Times New Roman"/>
      <w:lang w:eastAsia="en-GB"/>
    </w:rPr>
  </w:style>
  <w:style w:type="paragraph" w:styleId="TOC2">
    <w:name w:val="toc 2"/>
    <w:basedOn w:val="Normal"/>
    <w:next w:val="Normal"/>
    <w:autoRedefine/>
    <w:uiPriority w:val="39"/>
    <w:unhideWhenUsed/>
    <w:rsid w:val="00811D98"/>
    <w:pPr>
      <w:overflowPunct w:val="0"/>
      <w:autoSpaceDE w:val="0"/>
      <w:autoSpaceDN w:val="0"/>
      <w:adjustRightInd w:val="0"/>
      <w:spacing w:after="100"/>
      <w:ind w:left="220"/>
      <w:textAlignment w:val="baseline"/>
    </w:pPr>
    <w:rPr>
      <w:rFonts w:ascii="Arial" w:eastAsia="Times New Roman" w:hAnsi="Arial" w:cs="Times New Roman"/>
      <w:szCs w:val="20"/>
    </w:rPr>
  </w:style>
  <w:style w:type="character" w:customStyle="1" w:styleId="cf01">
    <w:name w:val="cf01"/>
    <w:basedOn w:val="DefaultParagraphFont"/>
    <w:rsid w:val="00811D98"/>
    <w:rPr>
      <w:rFonts w:ascii="Segoe UI" w:hAnsi="Segoe UI" w:cs="Segoe UI" w:hint="default"/>
      <w:sz w:val="18"/>
      <w:szCs w:val="18"/>
    </w:rPr>
  </w:style>
  <w:style w:type="character" w:customStyle="1" w:styleId="fontcolorthemeprimary">
    <w:name w:val="fontcolorthemeprimary"/>
    <w:basedOn w:val="DefaultParagraphFont"/>
    <w:rsid w:val="00811D98"/>
  </w:style>
  <w:style w:type="character" w:styleId="Strong">
    <w:name w:val="Strong"/>
    <w:basedOn w:val="DefaultParagraphFont"/>
    <w:uiPriority w:val="22"/>
    <w:qFormat/>
    <w:rsid w:val="00811D98"/>
    <w:rPr>
      <w:b/>
      <w:bCs/>
    </w:rPr>
  </w:style>
  <w:style w:type="paragraph" w:styleId="Caption">
    <w:name w:val="caption"/>
    <w:basedOn w:val="Normal"/>
    <w:next w:val="Normal"/>
    <w:unhideWhenUsed/>
    <w:qFormat/>
    <w:rsid w:val="00811D98"/>
    <w:pPr>
      <w:overflowPunct w:val="0"/>
      <w:autoSpaceDE w:val="0"/>
      <w:autoSpaceDN w:val="0"/>
      <w:adjustRightInd w:val="0"/>
      <w:spacing w:line="240" w:lineRule="auto"/>
      <w:textAlignment w:val="baseline"/>
    </w:pPr>
    <w:rPr>
      <w:rFonts w:ascii="Arial" w:eastAsia="Times New Roman" w:hAnsi="Arial" w:cs="Times New Roman"/>
      <w:b/>
      <w:iCs/>
      <w:szCs w:val="18"/>
    </w:rPr>
  </w:style>
  <w:style w:type="paragraph" w:styleId="EndnoteText">
    <w:name w:val="endnote text"/>
    <w:basedOn w:val="Normal"/>
    <w:link w:val="EndnoteTextChar"/>
    <w:uiPriority w:val="99"/>
    <w:semiHidden/>
    <w:unhideWhenUsed/>
    <w:rsid w:val="00811D98"/>
    <w:pPr>
      <w:overflowPunct w:val="0"/>
      <w:autoSpaceDE w:val="0"/>
      <w:autoSpaceDN w:val="0"/>
      <w:adjustRightInd w:val="0"/>
      <w:spacing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811D9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11D98"/>
    <w:rPr>
      <w:vertAlign w:val="superscript"/>
    </w:rPr>
  </w:style>
  <w:style w:type="paragraph" w:styleId="FootnoteText">
    <w:name w:val="footnote text"/>
    <w:basedOn w:val="Normal"/>
    <w:link w:val="FootnoteTextChar2"/>
    <w:uiPriority w:val="99"/>
    <w:semiHidden/>
    <w:unhideWhenUsed/>
    <w:rsid w:val="00811D98"/>
    <w:pPr>
      <w:spacing w:line="240" w:lineRule="auto"/>
    </w:pPr>
    <w:rPr>
      <w:sz w:val="20"/>
      <w:szCs w:val="20"/>
    </w:rPr>
  </w:style>
  <w:style w:type="character" w:customStyle="1" w:styleId="FootnoteTextChar2">
    <w:name w:val="Footnote Text Char2"/>
    <w:basedOn w:val="DefaultParagraphFont"/>
    <w:link w:val="FootnoteText"/>
    <w:uiPriority w:val="99"/>
    <w:semiHidden/>
    <w:rsid w:val="00811D98"/>
    <w:rPr>
      <w:rFonts w:eastAsiaTheme="minorEastAsia"/>
      <w:sz w:val="20"/>
      <w:szCs w:val="20"/>
    </w:rPr>
  </w:style>
  <w:style w:type="paragraph" w:styleId="Quote">
    <w:name w:val="Quote"/>
    <w:basedOn w:val="Normal"/>
    <w:next w:val="Normal"/>
    <w:link w:val="QuoteChar"/>
    <w:uiPriority w:val="29"/>
    <w:qFormat/>
    <w:rsid w:val="00452B63"/>
    <w:pPr>
      <w:spacing w:before="200" w:after="160" w:line="259" w:lineRule="auto"/>
      <w:ind w:left="864" w:right="864"/>
      <w:jc w:val="center"/>
    </w:pPr>
    <w:rPr>
      <w:rFonts w:eastAsiaTheme="minorHAnsi"/>
      <w:i/>
      <w:iCs/>
      <w:color w:val="677A70" w:themeColor="text1" w:themeTint="BF"/>
      <w:kern w:val="2"/>
      <w:sz w:val="22"/>
      <w:szCs w:val="22"/>
      <w14:ligatures w14:val="standardContextual"/>
    </w:rPr>
  </w:style>
  <w:style w:type="character" w:customStyle="1" w:styleId="QuoteChar">
    <w:name w:val="Quote Char"/>
    <w:basedOn w:val="DefaultParagraphFont"/>
    <w:link w:val="Quote"/>
    <w:uiPriority w:val="29"/>
    <w:rsid w:val="00452B63"/>
    <w:rPr>
      <w:i/>
      <w:iCs/>
      <w:color w:val="677A70" w:themeColor="text1" w:themeTint="BF"/>
      <w:kern w:val="2"/>
      <w:sz w:val="22"/>
      <w:szCs w:val="22"/>
      <w14:ligatures w14:val="standardContextual"/>
    </w:rPr>
  </w:style>
  <w:style w:type="character" w:styleId="Mention">
    <w:name w:val="Mention"/>
    <w:basedOn w:val="DefaultParagraphFont"/>
    <w:uiPriority w:val="99"/>
    <w:unhideWhenUsed/>
    <w:rsid w:val="00315D03"/>
    <w:rPr>
      <w:color w:val="2B579A"/>
      <w:shd w:val="clear" w:color="auto" w:fill="E1DFDD"/>
    </w:rPr>
  </w:style>
  <w:style w:type="character" w:customStyle="1" w:styleId="BodytextChar">
    <w:name w:val="Body text Char"/>
    <w:basedOn w:val="DefaultParagraphFont"/>
    <w:link w:val="BodyText1"/>
    <w:rsid w:val="005923DD"/>
    <w:rPr>
      <w:rFonts w:eastAsiaTheme="minorEastAsia"/>
    </w:rPr>
  </w:style>
  <w:style w:type="character" w:styleId="PlaceholderText">
    <w:name w:val="Placeholder Text"/>
    <w:basedOn w:val="DefaultParagraphFont"/>
    <w:uiPriority w:val="99"/>
    <w:semiHidden/>
    <w:rsid w:val="002473D3"/>
    <w:rPr>
      <w:color w:val="808080"/>
    </w:rPr>
  </w:style>
  <w:style w:type="paragraph" w:styleId="TOC3">
    <w:name w:val="toc 3"/>
    <w:basedOn w:val="Normal"/>
    <w:next w:val="Normal"/>
    <w:autoRedefine/>
    <w:uiPriority w:val="39"/>
    <w:unhideWhenUsed/>
    <w:rsid w:val="0057063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3094">
      <w:bodyDiv w:val="1"/>
      <w:marLeft w:val="0"/>
      <w:marRight w:val="0"/>
      <w:marTop w:val="0"/>
      <w:marBottom w:val="0"/>
      <w:divBdr>
        <w:top w:val="none" w:sz="0" w:space="0" w:color="auto"/>
        <w:left w:val="none" w:sz="0" w:space="0" w:color="auto"/>
        <w:bottom w:val="none" w:sz="0" w:space="0" w:color="auto"/>
        <w:right w:val="none" w:sz="0" w:space="0" w:color="auto"/>
      </w:divBdr>
    </w:div>
    <w:div w:id="79639115">
      <w:bodyDiv w:val="1"/>
      <w:marLeft w:val="0"/>
      <w:marRight w:val="0"/>
      <w:marTop w:val="0"/>
      <w:marBottom w:val="0"/>
      <w:divBdr>
        <w:top w:val="none" w:sz="0" w:space="0" w:color="auto"/>
        <w:left w:val="none" w:sz="0" w:space="0" w:color="auto"/>
        <w:bottom w:val="none" w:sz="0" w:space="0" w:color="auto"/>
        <w:right w:val="none" w:sz="0" w:space="0" w:color="auto"/>
      </w:divBdr>
    </w:div>
    <w:div w:id="157353774">
      <w:bodyDiv w:val="1"/>
      <w:marLeft w:val="0"/>
      <w:marRight w:val="0"/>
      <w:marTop w:val="0"/>
      <w:marBottom w:val="0"/>
      <w:divBdr>
        <w:top w:val="none" w:sz="0" w:space="0" w:color="auto"/>
        <w:left w:val="none" w:sz="0" w:space="0" w:color="auto"/>
        <w:bottom w:val="none" w:sz="0" w:space="0" w:color="auto"/>
        <w:right w:val="none" w:sz="0" w:space="0" w:color="auto"/>
      </w:divBdr>
    </w:div>
    <w:div w:id="300888871">
      <w:bodyDiv w:val="1"/>
      <w:marLeft w:val="0"/>
      <w:marRight w:val="0"/>
      <w:marTop w:val="0"/>
      <w:marBottom w:val="0"/>
      <w:divBdr>
        <w:top w:val="none" w:sz="0" w:space="0" w:color="auto"/>
        <w:left w:val="none" w:sz="0" w:space="0" w:color="auto"/>
        <w:bottom w:val="none" w:sz="0" w:space="0" w:color="auto"/>
        <w:right w:val="none" w:sz="0" w:space="0" w:color="auto"/>
      </w:divBdr>
      <w:divsChild>
        <w:div w:id="66995639">
          <w:marLeft w:val="0"/>
          <w:marRight w:val="0"/>
          <w:marTop w:val="0"/>
          <w:marBottom w:val="0"/>
          <w:divBdr>
            <w:top w:val="none" w:sz="0" w:space="0" w:color="auto"/>
            <w:left w:val="none" w:sz="0" w:space="0" w:color="auto"/>
            <w:bottom w:val="none" w:sz="0" w:space="0" w:color="auto"/>
            <w:right w:val="none" w:sz="0" w:space="0" w:color="auto"/>
          </w:divBdr>
        </w:div>
        <w:div w:id="246814677">
          <w:marLeft w:val="0"/>
          <w:marRight w:val="0"/>
          <w:marTop w:val="0"/>
          <w:marBottom w:val="0"/>
          <w:divBdr>
            <w:top w:val="none" w:sz="0" w:space="0" w:color="auto"/>
            <w:left w:val="none" w:sz="0" w:space="0" w:color="auto"/>
            <w:bottom w:val="none" w:sz="0" w:space="0" w:color="auto"/>
            <w:right w:val="none" w:sz="0" w:space="0" w:color="auto"/>
          </w:divBdr>
        </w:div>
        <w:div w:id="278488157">
          <w:marLeft w:val="0"/>
          <w:marRight w:val="0"/>
          <w:marTop w:val="0"/>
          <w:marBottom w:val="0"/>
          <w:divBdr>
            <w:top w:val="none" w:sz="0" w:space="0" w:color="auto"/>
            <w:left w:val="none" w:sz="0" w:space="0" w:color="auto"/>
            <w:bottom w:val="none" w:sz="0" w:space="0" w:color="auto"/>
            <w:right w:val="none" w:sz="0" w:space="0" w:color="auto"/>
          </w:divBdr>
        </w:div>
        <w:div w:id="1111128736">
          <w:marLeft w:val="0"/>
          <w:marRight w:val="0"/>
          <w:marTop w:val="0"/>
          <w:marBottom w:val="0"/>
          <w:divBdr>
            <w:top w:val="none" w:sz="0" w:space="0" w:color="auto"/>
            <w:left w:val="none" w:sz="0" w:space="0" w:color="auto"/>
            <w:bottom w:val="none" w:sz="0" w:space="0" w:color="auto"/>
            <w:right w:val="none" w:sz="0" w:space="0" w:color="auto"/>
          </w:divBdr>
        </w:div>
        <w:div w:id="2045712803">
          <w:marLeft w:val="0"/>
          <w:marRight w:val="0"/>
          <w:marTop w:val="0"/>
          <w:marBottom w:val="0"/>
          <w:divBdr>
            <w:top w:val="none" w:sz="0" w:space="0" w:color="auto"/>
            <w:left w:val="none" w:sz="0" w:space="0" w:color="auto"/>
            <w:bottom w:val="none" w:sz="0" w:space="0" w:color="auto"/>
            <w:right w:val="none" w:sz="0" w:space="0" w:color="auto"/>
          </w:divBdr>
        </w:div>
      </w:divsChild>
    </w:div>
    <w:div w:id="306250026">
      <w:bodyDiv w:val="1"/>
      <w:marLeft w:val="0"/>
      <w:marRight w:val="0"/>
      <w:marTop w:val="0"/>
      <w:marBottom w:val="0"/>
      <w:divBdr>
        <w:top w:val="none" w:sz="0" w:space="0" w:color="auto"/>
        <w:left w:val="none" w:sz="0" w:space="0" w:color="auto"/>
        <w:bottom w:val="none" w:sz="0" w:space="0" w:color="auto"/>
        <w:right w:val="none" w:sz="0" w:space="0" w:color="auto"/>
      </w:divBdr>
      <w:divsChild>
        <w:div w:id="5641820">
          <w:marLeft w:val="0"/>
          <w:marRight w:val="0"/>
          <w:marTop w:val="240"/>
          <w:marBottom w:val="240"/>
          <w:divBdr>
            <w:top w:val="none" w:sz="0" w:space="0" w:color="auto"/>
            <w:left w:val="none" w:sz="0" w:space="0" w:color="auto"/>
            <w:bottom w:val="none" w:sz="0" w:space="0" w:color="auto"/>
            <w:right w:val="none" w:sz="0" w:space="0" w:color="auto"/>
          </w:divBdr>
        </w:div>
        <w:div w:id="169369160">
          <w:marLeft w:val="0"/>
          <w:marRight w:val="0"/>
          <w:marTop w:val="0"/>
          <w:marBottom w:val="240"/>
          <w:divBdr>
            <w:top w:val="none" w:sz="0" w:space="0" w:color="auto"/>
            <w:left w:val="none" w:sz="0" w:space="0" w:color="auto"/>
            <w:bottom w:val="none" w:sz="0" w:space="0" w:color="auto"/>
            <w:right w:val="none" w:sz="0" w:space="0" w:color="auto"/>
          </w:divBdr>
        </w:div>
        <w:div w:id="571113195">
          <w:marLeft w:val="0"/>
          <w:marRight w:val="0"/>
          <w:marTop w:val="0"/>
          <w:marBottom w:val="240"/>
          <w:divBdr>
            <w:top w:val="none" w:sz="0" w:space="0" w:color="auto"/>
            <w:left w:val="none" w:sz="0" w:space="0" w:color="auto"/>
            <w:bottom w:val="none" w:sz="0" w:space="0" w:color="auto"/>
            <w:right w:val="none" w:sz="0" w:space="0" w:color="auto"/>
          </w:divBdr>
        </w:div>
        <w:div w:id="671879623">
          <w:marLeft w:val="0"/>
          <w:marRight w:val="0"/>
          <w:marTop w:val="0"/>
          <w:marBottom w:val="240"/>
          <w:divBdr>
            <w:top w:val="none" w:sz="0" w:space="0" w:color="auto"/>
            <w:left w:val="none" w:sz="0" w:space="0" w:color="auto"/>
            <w:bottom w:val="none" w:sz="0" w:space="0" w:color="auto"/>
            <w:right w:val="none" w:sz="0" w:space="0" w:color="auto"/>
          </w:divBdr>
        </w:div>
        <w:div w:id="705568723">
          <w:marLeft w:val="0"/>
          <w:marRight w:val="0"/>
          <w:marTop w:val="0"/>
          <w:marBottom w:val="240"/>
          <w:divBdr>
            <w:top w:val="none" w:sz="0" w:space="0" w:color="auto"/>
            <w:left w:val="none" w:sz="0" w:space="0" w:color="auto"/>
            <w:bottom w:val="none" w:sz="0" w:space="0" w:color="auto"/>
            <w:right w:val="none" w:sz="0" w:space="0" w:color="auto"/>
          </w:divBdr>
        </w:div>
        <w:div w:id="819344551">
          <w:marLeft w:val="0"/>
          <w:marRight w:val="0"/>
          <w:marTop w:val="240"/>
          <w:marBottom w:val="240"/>
          <w:divBdr>
            <w:top w:val="none" w:sz="0" w:space="0" w:color="auto"/>
            <w:left w:val="none" w:sz="0" w:space="0" w:color="auto"/>
            <w:bottom w:val="none" w:sz="0" w:space="0" w:color="auto"/>
            <w:right w:val="none" w:sz="0" w:space="0" w:color="auto"/>
          </w:divBdr>
        </w:div>
        <w:div w:id="903374416">
          <w:marLeft w:val="0"/>
          <w:marRight w:val="0"/>
          <w:marTop w:val="240"/>
          <w:marBottom w:val="240"/>
          <w:divBdr>
            <w:top w:val="none" w:sz="0" w:space="0" w:color="auto"/>
            <w:left w:val="none" w:sz="0" w:space="0" w:color="auto"/>
            <w:bottom w:val="none" w:sz="0" w:space="0" w:color="auto"/>
            <w:right w:val="none" w:sz="0" w:space="0" w:color="auto"/>
          </w:divBdr>
        </w:div>
        <w:div w:id="1414550847">
          <w:marLeft w:val="0"/>
          <w:marRight w:val="0"/>
          <w:marTop w:val="0"/>
          <w:marBottom w:val="240"/>
          <w:divBdr>
            <w:top w:val="none" w:sz="0" w:space="0" w:color="auto"/>
            <w:left w:val="none" w:sz="0" w:space="0" w:color="auto"/>
            <w:bottom w:val="none" w:sz="0" w:space="0" w:color="auto"/>
            <w:right w:val="none" w:sz="0" w:space="0" w:color="auto"/>
          </w:divBdr>
        </w:div>
        <w:div w:id="1454639558">
          <w:marLeft w:val="0"/>
          <w:marRight w:val="0"/>
          <w:marTop w:val="240"/>
          <w:marBottom w:val="240"/>
          <w:divBdr>
            <w:top w:val="none" w:sz="0" w:space="0" w:color="auto"/>
            <w:left w:val="none" w:sz="0" w:space="0" w:color="auto"/>
            <w:bottom w:val="none" w:sz="0" w:space="0" w:color="auto"/>
            <w:right w:val="none" w:sz="0" w:space="0" w:color="auto"/>
          </w:divBdr>
        </w:div>
        <w:div w:id="1529830787">
          <w:marLeft w:val="0"/>
          <w:marRight w:val="0"/>
          <w:marTop w:val="0"/>
          <w:marBottom w:val="240"/>
          <w:divBdr>
            <w:top w:val="none" w:sz="0" w:space="0" w:color="auto"/>
            <w:left w:val="none" w:sz="0" w:space="0" w:color="auto"/>
            <w:bottom w:val="none" w:sz="0" w:space="0" w:color="auto"/>
            <w:right w:val="none" w:sz="0" w:space="0" w:color="auto"/>
          </w:divBdr>
        </w:div>
        <w:div w:id="1638803043">
          <w:marLeft w:val="0"/>
          <w:marRight w:val="0"/>
          <w:marTop w:val="0"/>
          <w:marBottom w:val="0"/>
          <w:divBdr>
            <w:top w:val="none" w:sz="0" w:space="0" w:color="auto"/>
            <w:left w:val="none" w:sz="0" w:space="0" w:color="auto"/>
            <w:bottom w:val="none" w:sz="0" w:space="0" w:color="auto"/>
            <w:right w:val="none" w:sz="0" w:space="0" w:color="auto"/>
          </w:divBdr>
        </w:div>
        <w:div w:id="1806388655">
          <w:marLeft w:val="0"/>
          <w:marRight w:val="0"/>
          <w:marTop w:val="240"/>
          <w:marBottom w:val="240"/>
          <w:divBdr>
            <w:top w:val="none" w:sz="0" w:space="0" w:color="auto"/>
            <w:left w:val="none" w:sz="0" w:space="0" w:color="auto"/>
            <w:bottom w:val="none" w:sz="0" w:space="0" w:color="auto"/>
            <w:right w:val="none" w:sz="0" w:space="0" w:color="auto"/>
          </w:divBdr>
        </w:div>
        <w:div w:id="1878008363">
          <w:marLeft w:val="0"/>
          <w:marRight w:val="0"/>
          <w:marTop w:val="240"/>
          <w:marBottom w:val="240"/>
          <w:divBdr>
            <w:top w:val="none" w:sz="0" w:space="0" w:color="auto"/>
            <w:left w:val="none" w:sz="0" w:space="0" w:color="auto"/>
            <w:bottom w:val="none" w:sz="0" w:space="0" w:color="auto"/>
            <w:right w:val="none" w:sz="0" w:space="0" w:color="auto"/>
          </w:divBdr>
        </w:div>
        <w:div w:id="1969432997">
          <w:marLeft w:val="0"/>
          <w:marRight w:val="0"/>
          <w:marTop w:val="240"/>
          <w:marBottom w:val="240"/>
          <w:divBdr>
            <w:top w:val="none" w:sz="0" w:space="0" w:color="auto"/>
            <w:left w:val="none" w:sz="0" w:space="0" w:color="auto"/>
            <w:bottom w:val="none" w:sz="0" w:space="0" w:color="auto"/>
            <w:right w:val="none" w:sz="0" w:space="0" w:color="auto"/>
          </w:divBdr>
        </w:div>
      </w:divsChild>
    </w:div>
    <w:div w:id="309097202">
      <w:bodyDiv w:val="1"/>
      <w:marLeft w:val="0"/>
      <w:marRight w:val="0"/>
      <w:marTop w:val="0"/>
      <w:marBottom w:val="0"/>
      <w:divBdr>
        <w:top w:val="none" w:sz="0" w:space="0" w:color="auto"/>
        <w:left w:val="none" w:sz="0" w:space="0" w:color="auto"/>
        <w:bottom w:val="none" w:sz="0" w:space="0" w:color="auto"/>
        <w:right w:val="none" w:sz="0" w:space="0" w:color="auto"/>
      </w:divBdr>
    </w:div>
    <w:div w:id="313262094">
      <w:bodyDiv w:val="1"/>
      <w:marLeft w:val="0"/>
      <w:marRight w:val="0"/>
      <w:marTop w:val="0"/>
      <w:marBottom w:val="0"/>
      <w:divBdr>
        <w:top w:val="none" w:sz="0" w:space="0" w:color="auto"/>
        <w:left w:val="none" w:sz="0" w:space="0" w:color="auto"/>
        <w:bottom w:val="none" w:sz="0" w:space="0" w:color="auto"/>
        <w:right w:val="none" w:sz="0" w:space="0" w:color="auto"/>
      </w:divBdr>
      <w:divsChild>
        <w:div w:id="189492532">
          <w:marLeft w:val="0"/>
          <w:marRight w:val="0"/>
          <w:marTop w:val="0"/>
          <w:marBottom w:val="0"/>
          <w:divBdr>
            <w:top w:val="none" w:sz="0" w:space="0" w:color="auto"/>
            <w:left w:val="none" w:sz="0" w:space="0" w:color="auto"/>
            <w:bottom w:val="none" w:sz="0" w:space="0" w:color="auto"/>
            <w:right w:val="none" w:sz="0" w:space="0" w:color="auto"/>
          </w:divBdr>
          <w:divsChild>
            <w:div w:id="1054738983">
              <w:marLeft w:val="0"/>
              <w:marRight w:val="0"/>
              <w:marTop w:val="0"/>
              <w:marBottom w:val="0"/>
              <w:divBdr>
                <w:top w:val="none" w:sz="0" w:space="0" w:color="auto"/>
                <w:left w:val="none" w:sz="0" w:space="0" w:color="auto"/>
                <w:bottom w:val="none" w:sz="0" w:space="0" w:color="auto"/>
                <w:right w:val="none" w:sz="0" w:space="0" w:color="auto"/>
              </w:divBdr>
            </w:div>
            <w:div w:id="1138717082">
              <w:marLeft w:val="0"/>
              <w:marRight w:val="0"/>
              <w:marTop w:val="0"/>
              <w:marBottom w:val="0"/>
              <w:divBdr>
                <w:top w:val="none" w:sz="0" w:space="0" w:color="auto"/>
                <w:left w:val="none" w:sz="0" w:space="0" w:color="auto"/>
                <w:bottom w:val="none" w:sz="0" w:space="0" w:color="auto"/>
                <w:right w:val="none" w:sz="0" w:space="0" w:color="auto"/>
              </w:divBdr>
            </w:div>
          </w:divsChild>
        </w:div>
        <w:div w:id="1590700329">
          <w:marLeft w:val="0"/>
          <w:marRight w:val="0"/>
          <w:marTop w:val="0"/>
          <w:marBottom w:val="0"/>
          <w:divBdr>
            <w:top w:val="none" w:sz="0" w:space="0" w:color="auto"/>
            <w:left w:val="none" w:sz="0" w:space="0" w:color="auto"/>
            <w:bottom w:val="none" w:sz="0" w:space="0" w:color="auto"/>
            <w:right w:val="none" w:sz="0" w:space="0" w:color="auto"/>
          </w:divBdr>
          <w:divsChild>
            <w:div w:id="308096034">
              <w:marLeft w:val="0"/>
              <w:marRight w:val="0"/>
              <w:marTop w:val="0"/>
              <w:marBottom w:val="0"/>
              <w:divBdr>
                <w:top w:val="none" w:sz="0" w:space="0" w:color="auto"/>
                <w:left w:val="none" w:sz="0" w:space="0" w:color="auto"/>
                <w:bottom w:val="none" w:sz="0" w:space="0" w:color="auto"/>
                <w:right w:val="none" w:sz="0" w:space="0" w:color="auto"/>
              </w:divBdr>
            </w:div>
            <w:div w:id="622002252">
              <w:marLeft w:val="0"/>
              <w:marRight w:val="0"/>
              <w:marTop w:val="0"/>
              <w:marBottom w:val="0"/>
              <w:divBdr>
                <w:top w:val="none" w:sz="0" w:space="0" w:color="auto"/>
                <w:left w:val="none" w:sz="0" w:space="0" w:color="auto"/>
                <w:bottom w:val="none" w:sz="0" w:space="0" w:color="auto"/>
                <w:right w:val="none" w:sz="0" w:space="0" w:color="auto"/>
              </w:divBdr>
            </w:div>
            <w:div w:id="660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9457">
      <w:bodyDiv w:val="1"/>
      <w:marLeft w:val="0"/>
      <w:marRight w:val="0"/>
      <w:marTop w:val="0"/>
      <w:marBottom w:val="0"/>
      <w:divBdr>
        <w:top w:val="none" w:sz="0" w:space="0" w:color="auto"/>
        <w:left w:val="none" w:sz="0" w:space="0" w:color="auto"/>
        <w:bottom w:val="none" w:sz="0" w:space="0" w:color="auto"/>
        <w:right w:val="none" w:sz="0" w:space="0" w:color="auto"/>
      </w:divBdr>
    </w:div>
    <w:div w:id="384522225">
      <w:bodyDiv w:val="1"/>
      <w:marLeft w:val="0"/>
      <w:marRight w:val="0"/>
      <w:marTop w:val="0"/>
      <w:marBottom w:val="0"/>
      <w:divBdr>
        <w:top w:val="none" w:sz="0" w:space="0" w:color="auto"/>
        <w:left w:val="none" w:sz="0" w:space="0" w:color="auto"/>
        <w:bottom w:val="none" w:sz="0" w:space="0" w:color="auto"/>
        <w:right w:val="none" w:sz="0" w:space="0" w:color="auto"/>
      </w:divBdr>
      <w:divsChild>
        <w:div w:id="304314027">
          <w:marLeft w:val="0"/>
          <w:marRight w:val="0"/>
          <w:marTop w:val="0"/>
          <w:marBottom w:val="0"/>
          <w:divBdr>
            <w:top w:val="none" w:sz="0" w:space="0" w:color="auto"/>
            <w:left w:val="none" w:sz="0" w:space="0" w:color="auto"/>
            <w:bottom w:val="none" w:sz="0" w:space="0" w:color="auto"/>
            <w:right w:val="none" w:sz="0" w:space="0" w:color="auto"/>
          </w:divBdr>
          <w:divsChild>
            <w:div w:id="261500946">
              <w:marLeft w:val="0"/>
              <w:marRight w:val="0"/>
              <w:marTop w:val="0"/>
              <w:marBottom w:val="0"/>
              <w:divBdr>
                <w:top w:val="none" w:sz="0" w:space="0" w:color="auto"/>
                <w:left w:val="none" w:sz="0" w:space="0" w:color="auto"/>
                <w:bottom w:val="none" w:sz="0" w:space="0" w:color="auto"/>
                <w:right w:val="none" w:sz="0" w:space="0" w:color="auto"/>
              </w:divBdr>
            </w:div>
            <w:div w:id="307901392">
              <w:marLeft w:val="0"/>
              <w:marRight w:val="0"/>
              <w:marTop w:val="0"/>
              <w:marBottom w:val="0"/>
              <w:divBdr>
                <w:top w:val="none" w:sz="0" w:space="0" w:color="auto"/>
                <w:left w:val="none" w:sz="0" w:space="0" w:color="auto"/>
                <w:bottom w:val="none" w:sz="0" w:space="0" w:color="auto"/>
                <w:right w:val="none" w:sz="0" w:space="0" w:color="auto"/>
              </w:divBdr>
            </w:div>
            <w:div w:id="601836760">
              <w:marLeft w:val="0"/>
              <w:marRight w:val="0"/>
              <w:marTop w:val="0"/>
              <w:marBottom w:val="0"/>
              <w:divBdr>
                <w:top w:val="none" w:sz="0" w:space="0" w:color="auto"/>
                <w:left w:val="none" w:sz="0" w:space="0" w:color="auto"/>
                <w:bottom w:val="none" w:sz="0" w:space="0" w:color="auto"/>
                <w:right w:val="none" w:sz="0" w:space="0" w:color="auto"/>
              </w:divBdr>
            </w:div>
            <w:div w:id="1260022765">
              <w:marLeft w:val="0"/>
              <w:marRight w:val="0"/>
              <w:marTop w:val="0"/>
              <w:marBottom w:val="0"/>
              <w:divBdr>
                <w:top w:val="none" w:sz="0" w:space="0" w:color="auto"/>
                <w:left w:val="none" w:sz="0" w:space="0" w:color="auto"/>
                <w:bottom w:val="none" w:sz="0" w:space="0" w:color="auto"/>
                <w:right w:val="none" w:sz="0" w:space="0" w:color="auto"/>
              </w:divBdr>
            </w:div>
            <w:div w:id="1277984010">
              <w:marLeft w:val="0"/>
              <w:marRight w:val="0"/>
              <w:marTop w:val="0"/>
              <w:marBottom w:val="0"/>
              <w:divBdr>
                <w:top w:val="none" w:sz="0" w:space="0" w:color="auto"/>
                <w:left w:val="none" w:sz="0" w:space="0" w:color="auto"/>
                <w:bottom w:val="none" w:sz="0" w:space="0" w:color="auto"/>
                <w:right w:val="none" w:sz="0" w:space="0" w:color="auto"/>
              </w:divBdr>
            </w:div>
            <w:div w:id="1505124902">
              <w:marLeft w:val="0"/>
              <w:marRight w:val="0"/>
              <w:marTop w:val="0"/>
              <w:marBottom w:val="0"/>
              <w:divBdr>
                <w:top w:val="none" w:sz="0" w:space="0" w:color="auto"/>
                <w:left w:val="none" w:sz="0" w:space="0" w:color="auto"/>
                <w:bottom w:val="none" w:sz="0" w:space="0" w:color="auto"/>
                <w:right w:val="none" w:sz="0" w:space="0" w:color="auto"/>
              </w:divBdr>
            </w:div>
            <w:div w:id="1594632885">
              <w:marLeft w:val="0"/>
              <w:marRight w:val="0"/>
              <w:marTop w:val="0"/>
              <w:marBottom w:val="0"/>
              <w:divBdr>
                <w:top w:val="none" w:sz="0" w:space="0" w:color="auto"/>
                <w:left w:val="none" w:sz="0" w:space="0" w:color="auto"/>
                <w:bottom w:val="none" w:sz="0" w:space="0" w:color="auto"/>
                <w:right w:val="none" w:sz="0" w:space="0" w:color="auto"/>
              </w:divBdr>
            </w:div>
            <w:div w:id="2080011962">
              <w:marLeft w:val="0"/>
              <w:marRight w:val="0"/>
              <w:marTop w:val="0"/>
              <w:marBottom w:val="0"/>
              <w:divBdr>
                <w:top w:val="none" w:sz="0" w:space="0" w:color="auto"/>
                <w:left w:val="none" w:sz="0" w:space="0" w:color="auto"/>
                <w:bottom w:val="none" w:sz="0" w:space="0" w:color="auto"/>
                <w:right w:val="none" w:sz="0" w:space="0" w:color="auto"/>
              </w:divBdr>
            </w:div>
            <w:div w:id="2096702379">
              <w:marLeft w:val="0"/>
              <w:marRight w:val="0"/>
              <w:marTop w:val="0"/>
              <w:marBottom w:val="0"/>
              <w:divBdr>
                <w:top w:val="none" w:sz="0" w:space="0" w:color="auto"/>
                <w:left w:val="none" w:sz="0" w:space="0" w:color="auto"/>
                <w:bottom w:val="none" w:sz="0" w:space="0" w:color="auto"/>
                <w:right w:val="none" w:sz="0" w:space="0" w:color="auto"/>
              </w:divBdr>
            </w:div>
          </w:divsChild>
        </w:div>
        <w:div w:id="1236012909">
          <w:marLeft w:val="0"/>
          <w:marRight w:val="0"/>
          <w:marTop w:val="0"/>
          <w:marBottom w:val="0"/>
          <w:divBdr>
            <w:top w:val="none" w:sz="0" w:space="0" w:color="auto"/>
            <w:left w:val="none" w:sz="0" w:space="0" w:color="auto"/>
            <w:bottom w:val="none" w:sz="0" w:space="0" w:color="auto"/>
            <w:right w:val="none" w:sz="0" w:space="0" w:color="auto"/>
          </w:divBdr>
          <w:divsChild>
            <w:div w:id="57555976">
              <w:marLeft w:val="0"/>
              <w:marRight w:val="0"/>
              <w:marTop w:val="0"/>
              <w:marBottom w:val="0"/>
              <w:divBdr>
                <w:top w:val="none" w:sz="0" w:space="0" w:color="auto"/>
                <w:left w:val="none" w:sz="0" w:space="0" w:color="auto"/>
                <w:bottom w:val="none" w:sz="0" w:space="0" w:color="auto"/>
                <w:right w:val="none" w:sz="0" w:space="0" w:color="auto"/>
              </w:divBdr>
            </w:div>
            <w:div w:id="516114462">
              <w:marLeft w:val="0"/>
              <w:marRight w:val="0"/>
              <w:marTop w:val="0"/>
              <w:marBottom w:val="0"/>
              <w:divBdr>
                <w:top w:val="none" w:sz="0" w:space="0" w:color="auto"/>
                <w:left w:val="none" w:sz="0" w:space="0" w:color="auto"/>
                <w:bottom w:val="none" w:sz="0" w:space="0" w:color="auto"/>
                <w:right w:val="none" w:sz="0" w:space="0" w:color="auto"/>
              </w:divBdr>
            </w:div>
            <w:div w:id="534855102">
              <w:marLeft w:val="0"/>
              <w:marRight w:val="0"/>
              <w:marTop w:val="0"/>
              <w:marBottom w:val="0"/>
              <w:divBdr>
                <w:top w:val="none" w:sz="0" w:space="0" w:color="auto"/>
                <w:left w:val="none" w:sz="0" w:space="0" w:color="auto"/>
                <w:bottom w:val="none" w:sz="0" w:space="0" w:color="auto"/>
                <w:right w:val="none" w:sz="0" w:space="0" w:color="auto"/>
              </w:divBdr>
            </w:div>
            <w:div w:id="944388118">
              <w:marLeft w:val="0"/>
              <w:marRight w:val="0"/>
              <w:marTop w:val="0"/>
              <w:marBottom w:val="0"/>
              <w:divBdr>
                <w:top w:val="none" w:sz="0" w:space="0" w:color="auto"/>
                <w:left w:val="none" w:sz="0" w:space="0" w:color="auto"/>
                <w:bottom w:val="none" w:sz="0" w:space="0" w:color="auto"/>
                <w:right w:val="none" w:sz="0" w:space="0" w:color="auto"/>
              </w:divBdr>
            </w:div>
            <w:div w:id="1171021006">
              <w:marLeft w:val="0"/>
              <w:marRight w:val="0"/>
              <w:marTop w:val="0"/>
              <w:marBottom w:val="0"/>
              <w:divBdr>
                <w:top w:val="none" w:sz="0" w:space="0" w:color="auto"/>
                <w:left w:val="none" w:sz="0" w:space="0" w:color="auto"/>
                <w:bottom w:val="none" w:sz="0" w:space="0" w:color="auto"/>
                <w:right w:val="none" w:sz="0" w:space="0" w:color="auto"/>
              </w:divBdr>
            </w:div>
            <w:div w:id="1323776237">
              <w:marLeft w:val="0"/>
              <w:marRight w:val="0"/>
              <w:marTop w:val="0"/>
              <w:marBottom w:val="0"/>
              <w:divBdr>
                <w:top w:val="none" w:sz="0" w:space="0" w:color="auto"/>
                <w:left w:val="none" w:sz="0" w:space="0" w:color="auto"/>
                <w:bottom w:val="none" w:sz="0" w:space="0" w:color="auto"/>
                <w:right w:val="none" w:sz="0" w:space="0" w:color="auto"/>
              </w:divBdr>
            </w:div>
            <w:div w:id="1689596299">
              <w:marLeft w:val="0"/>
              <w:marRight w:val="0"/>
              <w:marTop w:val="0"/>
              <w:marBottom w:val="0"/>
              <w:divBdr>
                <w:top w:val="none" w:sz="0" w:space="0" w:color="auto"/>
                <w:left w:val="none" w:sz="0" w:space="0" w:color="auto"/>
                <w:bottom w:val="none" w:sz="0" w:space="0" w:color="auto"/>
                <w:right w:val="none" w:sz="0" w:space="0" w:color="auto"/>
              </w:divBdr>
            </w:div>
            <w:div w:id="1763187865">
              <w:marLeft w:val="0"/>
              <w:marRight w:val="0"/>
              <w:marTop w:val="0"/>
              <w:marBottom w:val="0"/>
              <w:divBdr>
                <w:top w:val="none" w:sz="0" w:space="0" w:color="auto"/>
                <w:left w:val="none" w:sz="0" w:space="0" w:color="auto"/>
                <w:bottom w:val="none" w:sz="0" w:space="0" w:color="auto"/>
                <w:right w:val="none" w:sz="0" w:space="0" w:color="auto"/>
              </w:divBdr>
            </w:div>
            <w:div w:id="1858041458">
              <w:marLeft w:val="0"/>
              <w:marRight w:val="0"/>
              <w:marTop w:val="0"/>
              <w:marBottom w:val="0"/>
              <w:divBdr>
                <w:top w:val="none" w:sz="0" w:space="0" w:color="auto"/>
                <w:left w:val="none" w:sz="0" w:space="0" w:color="auto"/>
                <w:bottom w:val="none" w:sz="0" w:space="0" w:color="auto"/>
                <w:right w:val="none" w:sz="0" w:space="0" w:color="auto"/>
              </w:divBdr>
            </w:div>
          </w:divsChild>
        </w:div>
        <w:div w:id="1554468017">
          <w:marLeft w:val="0"/>
          <w:marRight w:val="0"/>
          <w:marTop w:val="0"/>
          <w:marBottom w:val="0"/>
          <w:divBdr>
            <w:top w:val="none" w:sz="0" w:space="0" w:color="auto"/>
            <w:left w:val="none" w:sz="0" w:space="0" w:color="auto"/>
            <w:bottom w:val="none" w:sz="0" w:space="0" w:color="auto"/>
            <w:right w:val="none" w:sz="0" w:space="0" w:color="auto"/>
          </w:divBdr>
          <w:divsChild>
            <w:div w:id="117114769">
              <w:marLeft w:val="0"/>
              <w:marRight w:val="0"/>
              <w:marTop w:val="0"/>
              <w:marBottom w:val="0"/>
              <w:divBdr>
                <w:top w:val="none" w:sz="0" w:space="0" w:color="auto"/>
                <w:left w:val="none" w:sz="0" w:space="0" w:color="auto"/>
                <w:bottom w:val="none" w:sz="0" w:space="0" w:color="auto"/>
                <w:right w:val="none" w:sz="0" w:space="0" w:color="auto"/>
              </w:divBdr>
            </w:div>
            <w:div w:id="305553926">
              <w:marLeft w:val="0"/>
              <w:marRight w:val="0"/>
              <w:marTop w:val="0"/>
              <w:marBottom w:val="0"/>
              <w:divBdr>
                <w:top w:val="none" w:sz="0" w:space="0" w:color="auto"/>
                <w:left w:val="none" w:sz="0" w:space="0" w:color="auto"/>
                <w:bottom w:val="none" w:sz="0" w:space="0" w:color="auto"/>
                <w:right w:val="none" w:sz="0" w:space="0" w:color="auto"/>
              </w:divBdr>
            </w:div>
            <w:div w:id="393702869">
              <w:marLeft w:val="0"/>
              <w:marRight w:val="0"/>
              <w:marTop w:val="0"/>
              <w:marBottom w:val="0"/>
              <w:divBdr>
                <w:top w:val="none" w:sz="0" w:space="0" w:color="auto"/>
                <w:left w:val="none" w:sz="0" w:space="0" w:color="auto"/>
                <w:bottom w:val="none" w:sz="0" w:space="0" w:color="auto"/>
                <w:right w:val="none" w:sz="0" w:space="0" w:color="auto"/>
              </w:divBdr>
            </w:div>
            <w:div w:id="580874427">
              <w:marLeft w:val="0"/>
              <w:marRight w:val="0"/>
              <w:marTop w:val="0"/>
              <w:marBottom w:val="0"/>
              <w:divBdr>
                <w:top w:val="none" w:sz="0" w:space="0" w:color="auto"/>
                <w:left w:val="none" w:sz="0" w:space="0" w:color="auto"/>
                <w:bottom w:val="none" w:sz="0" w:space="0" w:color="auto"/>
                <w:right w:val="none" w:sz="0" w:space="0" w:color="auto"/>
              </w:divBdr>
            </w:div>
            <w:div w:id="646787581">
              <w:marLeft w:val="0"/>
              <w:marRight w:val="0"/>
              <w:marTop w:val="0"/>
              <w:marBottom w:val="0"/>
              <w:divBdr>
                <w:top w:val="none" w:sz="0" w:space="0" w:color="auto"/>
                <w:left w:val="none" w:sz="0" w:space="0" w:color="auto"/>
                <w:bottom w:val="none" w:sz="0" w:space="0" w:color="auto"/>
                <w:right w:val="none" w:sz="0" w:space="0" w:color="auto"/>
              </w:divBdr>
            </w:div>
            <w:div w:id="868834871">
              <w:marLeft w:val="0"/>
              <w:marRight w:val="0"/>
              <w:marTop w:val="0"/>
              <w:marBottom w:val="0"/>
              <w:divBdr>
                <w:top w:val="none" w:sz="0" w:space="0" w:color="auto"/>
                <w:left w:val="none" w:sz="0" w:space="0" w:color="auto"/>
                <w:bottom w:val="none" w:sz="0" w:space="0" w:color="auto"/>
                <w:right w:val="none" w:sz="0" w:space="0" w:color="auto"/>
              </w:divBdr>
            </w:div>
            <w:div w:id="961571564">
              <w:marLeft w:val="0"/>
              <w:marRight w:val="0"/>
              <w:marTop w:val="0"/>
              <w:marBottom w:val="0"/>
              <w:divBdr>
                <w:top w:val="none" w:sz="0" w:space="0" w:color="auto"/>
                <w:left w:val="none" w:sz="0" w:space="0" w:color="auto"/>
                <w:bottom w:val="none" w:sz="0" w:space="0" w:color="auto"/>
                <w:right w:val="none" w:sz="0" w:space="0" w:color="auto"/>
              </w:divBdr>
            </w:div>
            <w:div w:id="1144397013">
              <w:marLeft w:val="0"/>
              <w:marRight w:val="0"/>
              <w:marTop w:val="0"/>
              <w:marBottom w:val="0"/>
              <w:divBdr>
                <w:top w:val="none" w:sz="0" w:space="0" w:color="auto"/>
                <w:left w:val="none" w:sz="0" w:space="0" w:color="auto"/>
                <w:bottom w:val="none" w:sz="0" w:space="0" w:color="auto"/>
                <w:right w:val="none" w:sz="0" w:space="0" w:color="auto"/>
              </w:divBdr>
            </w:div>
            <w:div w:id="1337148912">
              <w:marLeft w:val="0"/>
              <w:marRight w:val="0"/>
              <w:marTop w:val="0"/>
              <w:marBottom w:val="0"/>
              <w:divBdr>
                <w:top w:val="none" w:sz="0" w:space="0" w:color="auto"/>
                <w:left w:val="none" w:sz="0" w:space="0" w:color="auto"/>
                <w:bottom w:val="none" w:sz="0" w:space="0" w:color="auto"/>
                <w:right w:val="none" w:sz="0" w:space="0" w:color="auto"/>
              </w:divBdr>
            </w:div>
            <w:div w:id="1390762157">
              <w:marLeft w:val="0"/>
              <w:marRight w:val="0"/>
              <w:marTop w:val="0"/>
              <w:marBottom w:val="0"/>
              <w:divBdr>
                <w:top w:val="none" w:sz="0" w:space="0" w:color="auto"/>
                <w:left w:val="none" w:sz="0" w:space="0" w:color="auto"/>
                <w:bottom w:val="none" w:sz="0" w:space="0" w:color="auto"/>
                <w:right w:val="none" w:sz="0" w:space="0" w:color="auto"/>
              </w:divBdr>
            </w:div>
            <w:div w:id="1973633013">
              <w:marLeft w:val="0"/>
              <w:marRight w:val="0"/>
              <w:marTop w:val="0"/>
              <w:marBottom w:val="0"/>
              <w:divBdr>
                <w:top w:val="none" w:sz="0" w:space="0" w:color="auto"/>
                <w:left w:val="none" w:sz="0" w:space="0" w:color="auto"/>
                <w:bottom w:val="none" w:sz="0" w:space="0" w:color="auto"/>
                <w:right w:val="none" w:sz="0" w:space="0" w:color="auto"/>
              </w:divBdr>
            </w:div>
          </w:divsChild>
        </w:div>
        <w:div w:id="2102796209">
          <w:marLeft w:val="0"/>
          <w:marRight w:val="0"/>
          <w:marTop w:val="0"/>
          <w:marBottom w:val="0"/>
          <w:divBdr>
            <w:top w:val="none" w:sz="0" w:space="0" w:color="auto"/>
            <w:left w:val="none" w:sz="0" w:space="0" w:color="auto"/>
            <w:bottom w:val="none" w:sz="0" w:space="0" w:color="auto"/>
            <w:right w:val="none" w:sz="0" w:space="0" w:color="auto"/>
          </w:divBdr>
          <w:divsChild>
            <w:div w:id="130170749">
              <w:marLeft w:val="0"/>
              <w:marRight w:val="0"/>
              <w:marTop w:val="0"/>
              <w:marBottom w:val="0"/>
              <w:divBdr>
                <w:top w:val="none" w:sz="0" w:space="0" w:color="auto"/>
                <w:left w:val="none" w:sz="0" w:space="0" w:color="auto"/>
                <w:bottom w:val="none" w:sz="0" w:space="0" w:color="auto"/>
                <w:right w:val="none" w:sz="0" w:space="0" w:color="auto"/>
              </w:divBdr>
            </w:div>
            <w:div w:id="639579959">
              <w:marLeft w:val="0"/>
              <w:marRight w:val="0"/>
              <w:marTop w:val="0"/>
              <w:marBottom w:val="0"/>
              <w:divBdr>
                <w:top w:val="none" w:sz="0" w:space="0" w:color="auto"/>
                <w:left w:val="none" w:sz="0" w:space="0" w:color="auto"/>
                <w:bottom w:val="none" w:sz="0" w:space="0" w:color="auto"/>
                <w:right w:val="none" w:sz="0" w:space="0" w:color="auto"/>
              </w:divBdr>
            </w:div>
            <w:div w:id="849638228">
              <w:marLeft w:val="0"/>
              <w:marRight w:val="0"/>
              <w:marTop w:val="0"/>
              <w:marBottom w:val="0"/>
              <w:divBdr>
                <w:top w:val="none" w:sz="0" w:space="0" w:color="auto"/>
                <w:left w:val="none" w:sz="0" w:space="0" w:color="auto"/>
                <w:bottom w:val="none" w:sz="0" w:space="0" w:color="auto"/>
                <w:right w:val="none" w:sz="0" w:space="0" w:color="auto"/>
              </w:divBdr>
            </w:div>
            <w:div w:id="885221631">
              <w:marLeft w:val="0"/>
              <w:marRight w:val="0"/>
              <w:marTop w:val="0"/>
              <w:marBottom w:val="0"/>
              <w:divBdr>
                <w:top w:val="none" w:sz="0" w:space="0" w:color="auto"/>
                <w:left w:val="none" w:sz="0" w:space="0" w:color="auto"/>
                <w:bottom w:val="none" w:sz="0" w:space="0" w:color="auto"/>
                <w:right w:val="none" w:sz="0" w:space="0" w:color="auto"/>
              </w:divBdr>
            </w:div>
            <w:div w:id="1444880322">
              <w:marLeft w:val="0"/>
              <w:marRight w:val="0"/>
              <w:marTop w:val="0"/>
              <w:marBottom w:val="0"/>
              <w:divBdr>
                <w:top w:val="none" w:sz="0" w:space="0" w:color="auto"/>
                <w:left w:val="none" w:sz="0" w:space="0" w:color="auto"/>
                <w:bottom w:val="none" w:sz="0" w:space="0" w:color="auto"/>
                <w:right w:val="none" w:sz="0" w:space="0" w:color="auto"/>
              </w:divBdr>
            </w:div>
            <w:div w:id="16147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815">
      <w:bodyDiv w:val="1"/>
      <w:marLeft w:val="0"/>
      <w:marRight w:val="0"/>
      <w:marTop w:val="0"/>
      <w:marBottom w:val="0"/>
      <w:divBdr>
        <w:top w:val="none" w:sz="0" w:space="0" w:color="auto"/>
        <w:left w:val="none" w:sz="0" w:space="0" w:color="auto"/>
        <w:bottom w:val="none" w:sz="0" w:space="0" w:color="auto"/>
        <w:right w:val="none" w:sz="0" w:space="0" w:color="auto"/>
      </w:divBdr>
    </w:div>
    <w:div w:id="537201331">
      <w:bodyDiv w:val="1"/>
      <w:marLeft w:val="0"/>
      <w:marRight w:val="0"/>
      <w:marTop w:val="0"/>
      <w:marBottom w:val="0"/>
      <w:divBdr>
        <w:top w:val="none" w:sz="0" w:space="0" w:color="auto"/>
        <w:left w:val="none" w:sz="0" w:space="0" w:color="auto"/>
        <w:bottom w:val="none" w:sz="0" w:space="0" w:color="auto"/>
        <w:right w:val="none" w:sz="0" w:space="0" w:color="auto"/>
      </w:divBdr>
    </w:div>
    <w:div w:id="581571381">
      <w:bodyDiv w:val="1"/>
      <w:marLeft w:val="0"/>
      <w:marRight w:val="0"/>
      <w:marTop w:val="0"/>
      <w:marBottom w:val="0"/>
      <w:divBdr>
        <w:top w:val="none" w:sz="0" w:space="0" w:color="auto"/>
        <w:left w:val="none" w:sz="0" w:space="0" w:color="auto"/>
        <w:bottom w:val="none" w:sz="0" w:space="0" w:color="auto"/>
        <w:right w:val="none" w:sz="0" w:space="0" w:color="auto"/>
      </w:divBdr>
    </w:div>
    <w:div w:id="714700681">
      <w:bodyDiv w:val="1"/>
      <w:marLeft w:val="0"/>
      <w:marRight w:val="0"/>
      <w:marTop w:val="0"/>
      <w:marBottom w:val="0"/>
      <w:divBdr>
        <w:top w:val="none" w:sz="0" w:space="0" w:color="auto"/>
        <w:left w:val="none" w:sz="0" w:space="0" w:color="auto"/>
        <w:bottom w:val="none" w:sz="0" w:space="0" w:color="auto"/>
        <w:right w:val="none" w:sz="0" w:space="0" w:color="auto"/>
      </w:divBdr>
    </w:div>
    <w:div w:id="803885966">
      <w:bodyDiv w:val="1"/>
      <w:marLeft w:val="0"/>
      <w:marRight w:val="0"/>
      <w:marTop w:val="0"/>
      <w:marBottom w:val="0"/>
      <w:divBdr>
        <w:top w:val="none" w:sz="0" w:space="0" w:color="auto"/>
        <w:left w:val="none" w:sz="0" w:space="0" w:color="auto"/>
        <w:bottom w:val="none" w:sz="0" w:space="0" w:color="auto"/>
        <w:right w:val="none" w:sz="0" w:space="0" w:color="auto"/>
      </w:divBdr>
    </w:div>
    <w:div w:id="831986377">
      <w:bodyDiv w:val="1"/>
      <w:marLeft w:val="0"/>
      <w:marRight w:val="0"/>
      <w:marTop w:val="0"/>
      <w:marBottom w:val="0"/>
      <w:divBdr>
        <w:top w:val="none" w:sz="0" w:space="0" w:color="auto"/>
        <w:left w:val="none" w:sz="0" w:space="0" w:color="auto"/>
        <w:bottom w:val="none" w:sz="0" w:space="0" w:color="auto"/>
        <w:right w:val="none" w:sz="0" w:space="0" w:color="auto"/>
      </w:divBdr>
    </w:div>
    <w:div w:id="923759645">
      <w:bodyDiv w:val="1"/>
      <w:marLeft w:val="0"/>
      <w:marRight w:val="0"/>
      <w:marTop w:val="0"/>
      <w:marBottom w:val="0"/>
      <w:divBdr>
        <w:top w:val="none" w:sz="0" w:space="0" w:color="auto"/>
        <w:left w:val="none" w:sz="0" w:space="0" w:color="auto"/>
        <w:bottom w:val="none" w:sz="0" w:space="0" w:color="auto"/>
        <w:right w:val="none" w:sz="0" w:space="0" w:color="auto"/>
      </w:divBdr>
    </w:div>
    <w:div w:id="979501531">
      <w:bodyDiv w:val="1"/>
      <w:marLeft w:val="0"/>
      <w:marRight w:val="0"/>
      <w:marTop w:val="0"/>
      <w:marBottom w:val="0"/>
      <w:divBdr>
        <w:top w:val="none" w:sz="0" w:space="0" w:color="auto"/>
        <w:left w:val="none" w:sz="0" w:space="0" w:color="auto"/>
        <w:bottom w:val="none" w:sz="0" w:space="0" w:color="auto"/>
        <w:right w:val="none" w:sz="0" w:space="0" w:color="auto"/>
      </w:divBdr>
      <w:divsChild>
        <w:div w:id="238104316">
          <w:marLeft w:val="0"/>
          <w:marRight w:val="0"/>
          <w:marTop w:val="0"/>
          <w:marBottom w:val="0"/>
          <w:divBdr>
            <w:top w:val="none" w:sz="0" w:space="0" w:color="auto"/>
            <w:left w:val="none" w:sz="0" w:space="0" w:color="auto"/>
            <w:bottom w:val="none" w:sz="0" w:space="0" w:color="auto"/>
            <w:right w:val="none" w:sz="0" w:space="0" w:color="auto"/>
          </w:divBdr>
        </w:div>
        <w:div w:id="266079258">
          <w:marLeft w:val="0"/>
          <w:marRight w:val="0"/>
          <w:marTop w:val="240"/>
          <w:marBottom w:val="240"/>
          <w:divBdr>
            <w:top w:val="none" w:sz="0" w:space="0" w:color="auto"/>
            <w:left w:val="none" w:sz="0" w:space="0" w:color="auto"/>
            <w:bottom w:val="none" w:sz="0" w:space="0" w:color="auto"/>
            <w:right w:val="none" w:sz="0" w:space="0" w:color="auto"/>
          </w:divBdr>
        </w:div>
        <w:div w:id="698042361">
          <w:marLeft w:val="0"/>
          <w:marRight w:val="0"/>
          <w:marTop w:val="0"/>
          <w:marBottom w:val="240"/>
          <w:divBdr>
            <w:top w:val="none" w:sz="0" w:space="0" w:color="auto"/>
            <w:left w:val="none" w:sz="0" w:space="0" w:color="auto"/>
            <w:bottom w:val="none" w:sz="0" w:space="0" w:color="auto"/>
            <w:right w:val="none" w:sz="0" w:space="0" w:color="auto"/>
          </w:divBdr>
        </w:div>
        <w:div w:id="740909934">
          <w:marLeft w:val="0"/>
          <w:marRight w:val="0"/>
          <w:marTop w:val="240"/>
          <w:marBottom w:val="240"/>
          <w:divBdr>
            <w:top w:val="none" w:sz="0" w:space="0" w:color="auto"/>
            <w:left w:val="none" w:sz="0" w:space="0" w:color="auto"/>
            <w:bottom w:val="none" w:sz="0" w:space="0" w:color="auto"/>
            <w:right w:val="none" w:sz="0" w:space="0" w:color="auto"/>
          </w:divBdr>
        </w:div>
        <w:div w:id="1034159820">
          <w:marLeft w:val="0"/>
          <w:marRight w:val="0"/>
          <w:marTop w:val="0"/>
          <w:marBottom w:val="240"/>
          <w:divBdr>
            <w:top w:val="none" w:sz="0" w:space="0" w:color="auto"/>
            <w:left w:val="none" w:sz="0" w:space="0" w:color="auto"/>
            <w:bottom w:val="none" w:sz="0" w:space="0" w:color="auto"/>
            <w:right w:val="none" w:sz="0" w:space="0" w:color="auto"/>
          </w:divBdr>
        </w:div>
        <w:div w:id="1430084228">
          <w:marLeft w:val="0"/>
          <w:marRight w:val="0"/>
          <w:marTop w:val="240"/>
          <w:marBottom w:val="240"/>
          <w:divBdr>
            <w:top w:val="none" w:sz="0" w:space="0" w:color="auto"/>
            <w:left w:val="none" w:sz="0" w:space="0" w:color="auto"/>
            <w:bottom w:val="none" w:sz="0" w:space="0" w:color="auto"/>
            <w:right w:val="none" w:sz="0" w:space="0" w:color="auto"/>
          </w:divBdr>
        </w:div>
        <w:div w:id="1430616601">
          <w:marLeft w:val="0"/>
          <w:marRight w:val="0"/>
          <w:marTop w:val="0"/>
          <w:marBottom w:val="240"/>
          <w:divBdr>
            <w:top w:val="none" w:sz="0" w:space="0" w:color="auto"/>
            <w:left w:val="none" w:sz="0" w:space="0" w:color="auto"/>
            <w:bottom w:val="none" w:sz="0" w:space="0" w:color="auto"/>
            <w:right w:val="none" w:sz="0" w:space="0" w:color="auto"/>
          </w:divBdr>
        </w:div>
        <w:div w:id="1548293637">
          <w:marLeft w:val="0"/>
          <w:marRight w:val="0"/>
          <w:marTop w:val="0"/>
          <w:marBottom w:val="240"/>
          <w:divBdr>
            <w:top w:val="none" w:sz="0" w:space="0" w:color="auto"/>
            <w:left w:val="none" w:sz="0" w:space="0" w:color="auto"/>
            <w:bottom w:val="none" w:sz="0" w:space="0" w:color="auto"/>
            <w:right w:val="none" w:sz="0" w:space="0" w:color="auto"/>
          </w:divBdr>
        </w:div>
        <w:div w:id="1582329486">
          <w:marLeft w:val="0"/>
          <w:marRight w:val="0"/>
          <w:marTop w:val="240"/>
          <w:marBottom w:val="240"/>
          <w:divBdr>
            <w:top w:val="none" w:sz="0" w:space="0" w:color="auto"/>
            <w:left w:val="none" w:sz="0" w:space="0" w:color="auto"/>
            <w:bottom w:val="none" w:sz="0" w:space="0" w:color="auto"/>
            <w:right w:val="none" w:sz="0" w:space="0" w:color="auto"/>
          </w:divBdr>
        </w:div>
        <w:div w:id="1612517754">
          <w:marLeft w:val="0"/>
          <w:marRight w:val="0"/>
          <w:marTop w:val="240"/>
          <w:marBottom w:val="240"/>
          <w:divBdr>
            <w:top w:val="none" w:sz="0" w:space="0" w:color="auto"/>
            <w:left w:val="none" w:sz="0" w:space="0" w:color="auto"/>
            <w:bottom w:val="none" w:sz="0" w:space="0" w:color="auto"/>
            <w:right w:val="none" w:sz="0" w:space="0" w:color="auto"/>
          </w:divBdr>
        </w:div>
        <w:div w:id="1934896740">
          <w:marLeft w:val="0"/>
          <w:marRight w:val="0"/>
          <w:marTop w:val="0"/>
          <w:marBottom w:val="240"/>
          <w:divBdr>
            <w:top w:val="none" w:sz="0" w:space="0" w:color="auto"/>
            <w:left w:val="none" w:sz="0" w:space="0" w:color="auto"/>
            <w:bottom w:val="none" w:sz="0" w:space="0" w:color="auto"/>
            <w:right w:val="none" w:sz="0" w:space="0" w:color="auto"/>
          </w:divBdr>
        </w:div>
        <w:div w:id="1978609437">
          <w:marLeft w:val="0"/>
          <w:marRight w:val="0"/>
          <w:marTop w:val="240"/>
          <w:marBottom w:val="240"/>
          <w:divBdr>
            <w:top w:val="none" w:sz="0" w:space="0" w:color="auto"/>
            <w:left w:val="none" w:sz="0" w:space="0" w:color="auto"/>
            <w:bottom w:val="none" w:sz="0" w:space="0" w:color="auto"/>
            <w:right w:val="none" w:sz="0" w:space="0" w:color="auto"/>
          </w:divBdr>
        </w:div>
        <w:div w:id="2056352135">
          <w:marLeft w:val="0"/>
          <w:marRight w:val="0"/>
          <w:marTop w:val="240"/>
          <w:marBottom w:val="240"/>
          <w:divBdr>
            <w:top w:val="none" w:sz="0" w:space="0" w:color="auto"/>
            <w:left w:val="none" w:sz="0" w:space="0" w:color="auto"/>
            <w:bottom w:val="none" w:sz="0" w:space="0" w:color="auto"/>
            <w:right w:val="none" w:sz="0" w:space="0" w:color="auto"/>
          </w:divBdr>
        </w:div>
        <w:div w:id="2125030669">
          <w:marLeft w:val="0"/>
          <w:marRight w:val="0"/>
          <w:marTop w:val="0"/>
          <w:marBottom w:val="240"/>
          <w:divBdr>
            <w:top w:val="none" w:sz="0" w:space="0" w:color="auto"/>
            <w:left w:val="none" w:sz="0" w:space="0" w:color="auto"/>
            <w:bottom w:val="none" w:sz="0" w:space="0" w:color="auto"/>
            <w:right w:val="none" w:sz="0" w:space="0" w:color="auto"/>
          </w:divBdr>
        </w:div>
      </w:divsChild>
    </w:div>
    <w:div w:id="1021858695">
      <w:bodyDiv w:val="1"/>
      <w:marLeft w:val="0"/>
      <w:marRight w:val="0"/>
      <w:marTop w:val="0"/>
      <w:marBottom w:val="0"/>
      <w:divBdr>
        <w:top w:val="none" w:sz="0" w:space="0" w:color="auto"/>
        <w:left w:val="none" w:sz="0" w:space="0" w:color="auto"/>
        <w:bottom w:val="none" w:sz="0" w:space="0" w:color="auto"/>
        <w:right w:val="none" w:sz="0" w:space="0" w:color="auto"/>
      </w:divBdr>
    </w:div>
    <w:div w:id="1038623023">
      <w:bodyDiv w:val="1"/>
      <w:marLeft w:val="0"/>
      <w:marRight w:val="0"/>
      <w:marTop w:val="0"/>
      <w:marBottom w:val="0"/>
      <w:divBdr>
        <w:top w:val="none" w:sz="0" w:space="0" w:color="auto"/>
        <w:left w:val="none" w:sz="0" w:space="0" w:color="auto"/>
        <w:bottom w:val="none" w:sz="0" w:space="0" w:color="auto"/>
        <w:right w:val="none" w:sz="0" w:space="0" w:color="auto"/>
      </w:divBdr>
    </w:div>
    <w:div w:id="1064330644">
      <w:bodyDiv w:val="1"/>
      <w:marLeft w:val="0"/>
      <w:marRight w:val="0"/>
      <w:marTop w:val="0"/>
      <w:marBottom w:val="0"/>
      <w:divBdr>
        <w:top w:val="none" w:sz="0" w:space="0" w:color="auto"/>
        <w:left w:val="none" w:sz="0" w:space="0" w:color="auto"/>
        <w:bottom w:val="none" w:sz="0" w:space="0" w:color="auto"/>
        <w:right w:val="none" w:sz="0" w:space="0" w:color="auto"/>
      </w:divBdr>
    </w:div>
    <w:div w:id="1072503517">
      <w:bodyDiv w:val="1"/>
      <w:marLeft w:val="0"/>
      <w:marRight w:val="0"/>
      <w:marTop w:val="0"/>
      <w:marBottom w:val="0"/>
      <w:divBdr>
        <w:top w:val="none" w:sz="0" w:space="0" w:color="auto"/>
        <w:left w:val="none" w:sz="0" w:space="0" w:color="auto"/>
        <w:bottom w:val="none" w:sz="0" w:space="0" w:color="auto"/>
        <w:right w:val="none" w:sz="0" w:space="0" w:color="auto"/>
      </w:divBdr>
    </w:div>
    <w:div w:id="1085421341">
      <w:bodyDiv w:val="1"/>
      <w:marLeft w:val="0"/>
      <w:marRight w:val="0"/>
      <w:marTop w:val="0"/>
      <w:marBottom w:val="0"/>
      <w:divBdr>
        <w:top w:val="none" w:sz="0" w:space="0" w:color="auto"/>
        <w:left w:val="none" w:sz="0" w:space="0" w:color="auto"/>
        <w:bottom w:val="none" w:sz="0" w:space="0" w:color="auto"/>
        <w:right w:val="none" w:sz="0" w:space="0" w:color="auto"/>
      </w:divBdr>
      <w:divsChild>
        <w:div w:id="723480345">
          <w:marLeft w:val="0"/>
          <w:marRight w:val="0"/>
          <w:marTop w:val="0"/>
          <w:marBottom w:val="0"/>
          <w:divBdr>
            <w:top w:val="none" w:sz="0" w:space="0" w:color="auto"/>
            <w:left w:val="none" w:sz="0" w:space="0" w:color="auto"/>
            <w:bottom w:val="none" w:sz="0" w:space="0" w:color="auto"/>
            <w:right w:val="none" w:sz="0" w:space="0" w:color="auto"/>
          </w:divBdr>
        </w:div>
        <w:div w:id="1188717836">
          <w:marLeft w:val="0"/>
          <w:marRight w:val="0"/>
          <w:marTop w:val="0"/>
          <w:marBottom w:val="0"/>
          <w:divBdr>
            <w:top w:val="none" w:sz="0" w:space="0" w:color="auto"/>
            <w:left w:val="none" w:sz="0" w:space="0" w:color="auto"/>
            <w:bottom w:val="none" w:sz="0" w:space="0" w:color="auto"/>
            <w:right w:val="none" w:sz="0" w:space="0" w:color="auto"/>
          </w:divBdr>
        </w:div>
      </w:divsChild>
    </w:div>
    <w:div w:id="1283539447">
      <w:bodyDiv w:val="1"/>
      <w:marLeft w:val="0"/>
      <w:marRight w:val="0"/>
      <w:marTop w:val="0"/>
      <w:marBottom w:val="0"/>
      <w:divBdr>
        <w:top w:val="none" w:sz="0" w:space="0" w:color="auto"/>
        <w:left w:val="none" w:sz="0" w:space="0" w:color="auto"/>
        <w:bottom w:val="none" w:sz="0" w:space="0" w:color="auto"/>
        <w:right w:val="none" w:sz="0" w:space="0" w:color="auto"/>
      </w:divBdr>
      <w:divsChild>
        <w:div w:id="252324454">
          <w:marLeft w:val="0"/>
          <w:marRight w:val="0"/>
          <w:marTop w:val="0"/>
          <w:marBottom w:val="0"/>
          <w:divBdr>
            <w:top w:val="none" w:sz="0" w:space="0" w:color="auto"/>
            <w:left w:val="none" w:sz="0" w:space="0" w:color="auto"/>
            <w:bottom w:val="none" w:sz="0" w:space="0" w:color="auto"/>
            <w:right w:val="none" w:sz="0" w:space="0" w:color="auto"/>
          </w:divBdr>
        </w:div>
        <w:div w:id="462427703">
          <w:marLeft w:val="0"/>
          <w:marRight w:val="0"/>
          <w:marTop w:val="0"/>
          <w:marBottom w:val="0"/>
          <w:divBdr>
            <w:top w:val="none" w:sz="0" w:space="0" w:color="auto"/>
            <w:left w:val="none" w:sz="0" w:space="0" w:color="auto"/>
            <w:bottom w:val="none" w:sz="0" w:space="0" w:color="auto"/>
            <w:right w:val="none" w:sz="0" w:space="0" w:color="auto"/>
          </w:divBdr>
        </w:div>
        <w:div w:id="473377796">
          <w:marLeft w:val="0"/>
          <w:marRight w:val="0"/>
          <w:marTop w:val="0"/>
          <w:marBottom w:val="0"/>
          <w:divBdr>
            <w:top w:val="none" w:sz="0" w:space="0" w:color="auto"/>
            <w:left w:val="none" w:sz="0" w:space="0" w:color="auto"/>
            <w:bottom w:val="none" w:sz="0" w:space="0" w:color="auto"/>
            <w:right w:val="none" w:sz="0" w:space="0" w:color="auto"/>
          </w:divBdr>
        </w:div>
        <w:div w:id="1361278281">
          <w:marLeft w:val="0"/>
          <w:marRight w:val="0"/>
          <w:marTop w:val="0"/>
          <w:marBottom w:val="0"/>
          <w:divBdr>
            <w:top w:val="none" w:sz="0" w:space="0" w:color="auto"/>
            <w:left w:val="none" w:sz="0" w:space="0" w:color="auto"/>
            <w:bottom w:val="none" w:sz="0" w:space="0" w:color="auto"/>
            <w:right w:val="none" w:sz="0" w:space="0" w:color="auto"/>
          </w:divBdr>
        </w:div>
        <w:div w:id="1903057308">
          <w:marLeft w:val="0"/>
          <w:marRight w:val="0"/>
          <w:marTop w:val="0"/>
          <w:marBottom w:val="0"/>
          <w:divBdr>
            <w:top w:val="none" w:sz="0" w:space="0" w:color="auto"/>
            <w:left w:val="none" w:sz="0" w:space="0" w:color="auto"/>
            <w:bottom w:val="none" w:sz="0" w:space="0" w:color="auto"/>
            <w:right w:val="none" w:sz="0" w:space="0" w:color="auto"/>
          </w:divBdr>
        </w:div>
      </w:divsChild>
    </w:div>
    <w:div w:id="1286422363">
      <w:bodyDiv w:val="1"/>
      <w:marLeft w:val="0"/>
      <w:marRight w:val="0"/>
      <w:marTop w:val="0"/>
      <w:marBottom w:val="0"/>
      <w:divBdr>
        <w:top w:val="none" w:sz="0" w:space="0" w:color="auto"/>
        <w:left w:val="none" w:sz="0" w:space="0" w:color="auto"/>
        <w:bottom w:val="none" w:sz="0" w:space="0" w:color="auto"/>
        <w:right w:val="none" w:sz="0" w:space="0" w:color="auto"/>
      </w:divBdr>
      <w:divsChild>
        <w:div w:id="497305437">
          <w:marLeft w:val="0"/>
          <w:marRight w:val="0"/>
          <w:marTop w:val="0"/>
          <w:marBottom w:val="0"/>
          <w:divBdr>
            <w:top w:val="none" w:sz="0" w:space="0" w:color="auto"/>
            <w:left w:val="none" w:sz="0" w:space="0" w:color="auto"/>
            <w:bottom w:val="none" w:sz="0" w:space="0" w:color="auto"/>
            <w:right w:val="none" w:sz="0" w:space="0" w:color="auto"/>
          </w:divBdr>
        </w:div>
        <w:div w:id="1486357879">
          <w:marLeft w:val="0"/>
          <w:marRight w:val="0"/>
          <w:marTop w:val="0"/>
          <w:marBottom w:val="0"/>
          <w:divBdr>
            <w:top w:val="none" w:sz="0" w:space="0" w:color="auto"/>
            <w:left w:val="none" w:sz="0" w:space="0" w:color="auto"/>
            <w:bottom w:val="none" w:sz="0" w:space="0" w:color="auto"/>
            <w:right w:val="none" w:sz="0" w:space="0" w:color="auto"/>
          </w:divBdr>
        </w:div>
      </w:divsChild>
    </w:div>
    <w:div w:id="1287008208">
      <w:bodyDiv w:val="1"/>
      <w:marLeft w:val="0"/>
      <w:marRight w:val="0"/>
      <w:marTop w:val="0"/>
      <w:marBottom w:val="0"/>
      <w:divBdr>
        <w:top w:val="none" w:sz="0" w:space="0" w:color="auto"/>
        <w:left w:val="none" w:sz="0" w:space="0" w:color="auto"/>
        <w:bottom w:val="none" w:sz="0" w:space="0" w:color="auto"/>
        <w:right w:val="none" w:sz="0" w:space="0" w:color="auto"/>
      </w:divBdr>
    </w:div>
    <w:div w:id="1338537704">
      <w:bodyDiv w:val="1"/>
      <w:marLeft w:val="0"/>
      <w:marRight w:val="0"/>
      <w:marTop w:val="0"/>
      <w:marBottom w:val="0"/>
      <w:divBdr>
        <w:top w:val="none" w:sz="0" w:space="0" w:color="auto"/>
        <w:left w:val="none" w:sz="0" w:space="0" w:color="auto"/>
        <w:bottom w:val="none" w:sz="0" w:space="0" w:color="auto"/>
        <w:right w:val="none" w:sz="0" w:space="0" w:color="auto"/>
      </w:divBdr>
    </w:div>
    <w:div w:id="1380129361">
      <w:bodyDiv w:val="1"/>
      <w:marLeft w:val="0"/>
      <w:marRight w:val="0"/>
      <w:marTop w:val="0"/>
      <w:marBottom w:val="0"/>
      <w:divBdr>
        <w:top w:val="none" w:sz="0" w:space="0" w:color="auto"/>
        <w:left w:val="none" w:sz="0" w:space="0" w:color="auto"/>
        <w:bottom w:val="none" w:sz="0" w:space="0" w:color="auto"/>
        <w:right w:val="none" w:sz="0" w:space="0" w:color="auto"/>
      </w:divBdr>
    </w:div>
    <w:div w:id="1465273210">
      <w:bodyDiv w:val="1"/>
      <w:marLeft w:val="0"/>
      <w:marRight w:val="0"/>
      <w:marTop w:val="0"/>
      <w:marBottom w:val="0"/>
      <w:divBdr>
        <w:top w:val="none" w:sz="0" w:space="0" w:color="auto"/>
        <w:left w:val="none" w:sz="0" w:space="0" w:color="auto"/>
        <w:bottom w:val="none" w:sz="0" w:space="0" w:color="auto"/>
        <w:right w:val="none" w:sz="0" w:space="0" w:color="auto"/>
      </w:divBdr>
    </w:div>
    <w:div w:id="1483043963">
      <w:bodyDiv w:val="1"/>
      <w:marLeft w:val="0"/>
      <w:marRight w:val="0"/>
      <w:marTop w:val="0"/>
      <w:marBottom w:val="0"/>
      <w:divBdr>
        <w:top w:val="none" w:sz="0" w:space="0" w:color="auto"/>
        <w:left w:val="none" w:sz="0" w:space="0" w:color="auto"/>
        <w:bottom w:val="none" w:sz="0" w:space="0" w:color="auto"/>
        <w:right w:val="none" w:sz="0" w:space="0" w:color="auto"/>
      </w:divBdr>
    </w:div>
    <w:div w:id="1569655956">
      <w:bodyDiv w:val="1"/>
      <w:marLeft w:val="0"/>
      <w:marRight w:val="0"/>
      <w:marTop w:val="0"/>
      <w:marBottom w:val="0"/>
      <w:divBdr>
        <w:top w:val="none" w:sz="0" w:space="0" w:color="auto"/>
        <w:left w:val="none" w:sz="0" w:space="0" w:color="auto"/>
        <w:bottom w:val="none" w:sz="0" w:space="0" w:color="auto"/>
        <w:right w:val="none" w:sz="0" w:space="0" w:color="auto"/>
      </w:divBdr>
    </w:div>
    <w:div w:id="1603299947">
      <w:bodyDiv w:val="1"/>
      <w:marLeft w:val="0"/>
      <w:marRight w:val="0"/>
      <w:marTop w:val="0"/>
      <w:marBottom w:val="0"/>
      <w:divBdr>
        <w:top w:val="none" w:sz="0" w:space="0" w:color="auto"/>
        <w:left w:val="none" w:sz="0" w:space="0" w:color="auto"/>
        <w:bottom w:val="none" w:sz="0" w:space="0" w:color="auto"/>
        <w:right w:val="none" w:sz="0" w:space="0" w:color="auto"/>
      </w:divBdr>
    </w:div>
    <w:div w:id="1675301804">
      <w:bodyDiv w:val="1"/>
      <w:marLeft w:val="0"/>
      <w:marRight w:val="0"/>
      <w:marTop w:val="0"/>
      <w:marBottom w:val="0"/>
      <w:divBdr>
        <w:top w:val="none" w:sz="0" w:space="0" w:color="auto"/>
        <w:left w:val="none" w:sz="0" w:space="0" w:color="auto"/>
        <w:bottom w:val="none" w:sz="0" w:space="0" w:color="auto"/>
        <w:right w:val="none" w:sz="0" w:space="0" w:color="auto"/>
      </w:divBdr>
      <w:divsChild>
        <w:div w:id="192816004">
          <w:marLeft w:val="0"/>
          <w:marRight w:val="0"/>
          <w:marTop w:val="0"/>
          <w:marBottom w:val="0"/>
          <w:divBdr>
            <w:top w:val="none" w:sz="0" w:space="0" w:color="auto"/>
            <w:left w:val="none" w:sz="0" w:space="0" w:color="auto"/>
            <w:bottom w:val="none" w:sz="0" w:space="0" w:color="auto"/>
            <w:right w:val="none" w:sz="0" w:space="0" w:color="auto"/>
          </w:divBdr>
          <w:divsChild>
            <w:div w:id="527720153">
              <w:marLeft w:val="0"/>
              <w:marRight w:val="0"/>
              <w:marTop w:val="0"/>
              <w:marBottom w:val="0"/>
              <w:divBdr>
                <w:top w:val="none" w:sz="0" w:space="0" w:color="auto"/>
                <w:left w:val="none" w:sz="0" w:space="0" w:color="auto"/>
                <w:bottom w:val="none" w:sz="0" w:space="0" w:color="auto"/>
                <w:right w:val="none" w:sz="0" w:space="0" w:color="auto"/>
              </w:divBdr>
            </w:div>
            <w:div w:id="1028488506">
              <w:marLeft w:val="0"/>
              <w:marRight w:val="0"/>
              <w:marTop w:val="0"/>
              <w:marBottom w:val="0"/>
              <w:divBdr>
                <w:top w:val="none" w:sz="0" w:space="0" w:color="auto"/>
                <w:left w:val="none" w:sz="0" w:space="0" w:color="auto"/>
                <w:bottom w:val="none" w:sz="0" w:space="0" w:color="auto"/>
                <w:right w:val="none" w:sz="0" w:space="0" w:color="auto"/>
              </w:divBdr>
            </w:div>
            <w:div w:id="1073501686">
              <w:marLeft w:val="0"/>
              <w:marRight w:val="0"/>
              <w:marTop w:val="0"/>
              <w:marBottom w:val="0"/>
              <w:divBdr>
                <w:top w:val="none" w:sz="0" w:space="0" w:color="auto"/>
                <w:left w:val="none" w:sz="0" w:space="0" w:color="auto"/>
                <w:bottom w:val="none" w:sz="0" w:space="0" w:color="auto"/>
                <w:right w:val="none" w:sz="0" w:space="0" w:color="auto"/>
              </w:divBdr>
            </w:div>
            <w:div w:id="1164659176">
              <w:marLeft w:val="0"/>
              <w:marRight w:val="0"/>
              <w:marTop w:val="0"/>
              <w:marBottom w:val="0"/>
              <w:divBdr>
                <w:top w:val="none" w:sz="0" w:space="0" w:color="auto"/>
                <w:left w:val="none" w:sz="0" w:space="0" w:color="auto"/>
                <w:bottom w:val="none" w:sz="0" w:space="0" w:color="auto"/>
                <w:right w:val="none" w:sz="0" w:space="0" w:color="auto"/>
              </w:divBdr>
            </w:div>
            <w:div w:id="1324240317">
              <w:marLeft w:val="0"/>
              <w:marRight w:val="0"/>
              <w:marTop w:val="0"/>
              <w:marBottom w:val="0"/>
              <w:divBdr>
                <w:top w:val="none" w:sz="0" w:space="0" w:color="auto"/>
                <w:left w:val="none" w:sz="0" w:space="0" w:color="auto"/>
                <w:bottom w:val="none" w:sz="0" w:space="0" w:color="auto"/>
                <w:right w:val="none" w:sz="0" w:space="0" w:color="auto"/>
              </w:divBdr>
            </w:div>
            <w:div w:id="1358193120">
              <w:marLeft w:val="0"/>
              <w:marRight w:val="0"/>
              <w:marTop w:val="0"/>
              <w:marBottom w:val="0"/>
              <w:divBdr>
                <w:top w:val="none" w:sz="0" w:space="0" w:color="auto"/>
                <w:left w:val="none" w:sz="0" w:space="0" w:color="auto"/>
                <w:bottom w:val="none" w:sz="0" w:space="0" w:color="auto"/>
                <w:right w:val="none" w:sz="0" w:space="0" w:color="auto"/>
              </w:divBdr>
            </w:div>
            <w:div w:id="1412656010">
              <w:marLeft w:val="0"/>
              <w:marRight w:val="0"/>
              <w:marTop w:val="0"/>
              <w:marBottom w:val="0"/>
              <w:divBdr>
                <w:top w:val="none" w:sz="0" w:space="0" w:color="auto"/>
                <w:left w:val="none" w:sz="0" w:space="0" w:color="auto"/>
                <w:bottom w:val="none" w:sz="0" w:space="0" w:color="auto"/>
                <w:right w:val="none" w:sz="0" w:space="0" w:color="auto"/>
              </w:divBdr>
            </w:div>
            <w:div w:id="1460104982">
              <w:marLeft w:val="0"/>
              <w:marRight w:val="0"/>
              <w:marTop w:val="0"/>
              <w:marBottom w:val="0"/>
              <w:divBdr>
                <w:top w:val="none" w:sz="0" w:space="0" w:color="auto"/>
                <w:left w:val="none" w:sz="0" w:space="0" w:color="auto"/>
                <w:bottom w:val="none" w:sz="0" w:space="0" w:color="auto"/>
                <w:right w:val="none" w:sz="0" w:space="0" w:color="auto"/>
              </w:divBdr>
            </w:div>
            <w:div w:id="1504278461">
              <w:marLeft w:val="0"/>
              <w:marRight w:val="0"/>
              <w:marTop w:val="0"/>
              <w:marBottom w:val="0"/>
              <w:divBdr>
                <w:top w:val="none" w:sz="0" w:space="0" w:color="auto"/>
                <w:left w:val="none" w:sz="0" w:space="0" w:color="auto"/>
                <w:bottom w:val="none" w:sz="0" w:space="0" w:color="auto"/>
                <w:right w:val="none" w:sz="0" w:space="0" w:color="auto"/>
              </w:divBdr>
            </w:div>
            <w:div w:id="1806073141">
              <w:marLeft w:val="0"/>
              <w:marRight w:val="0"/>
              <w:marTop w:val="0"/>
              <w:marBottom w:val="0"/>
              <w:divBdr>
                <w:top w:val="none" w:sz="0" w:space="0" w:color="auto"/>
                <w:left w:val="none" w:sz="0" w:space="0" w:color="auto"/>
                <w:bottom w:val="none" w:sz="0" w:space="0" w:color="auto"/>
                <w:right w:val="none" w:sz="0" w:space="0" w:color="auto"/>
              </w:divBdr>
            </w:div>
            <w:div w:id="1930968136">
              <w:marLeft w:val="0"/>
              <w:marRight w:val="0"/>
              <w:marTop w:val="0"/>
              <w:marBottom w:val="0"/>
              <w:divBdr>
                <w:top w:val="none" w:sz="0" w:space="0" w:color="auto"/>
                <w:left w:val="none" w:sz="0" w:space="0" w:color="auto"/>
                <w:bottom w:val="none" w:sz="0" w:space="0" w:color="auto"/>
                <w:right w:val="none" w:sz="0" w:space="0" w:color="auto"/>
              </w:divBdr>
            </w:div>
          </w:divsChild>
        </w:div>
        <w:div w:id="787775223">
          <w:marLeft w:val="0"/>
          <w:marRight w:val="0"/>
          <w:marTop w:val="0"/>
          <w:marBottom w:val="0"/>
          <w:divBdr>
            <w:top w:val="none" w:sz="0" w:space="0" w:color="auto"/>
            <w:left w:val="none" w:sz="0" w:space="0" w:color="auto"/>
            <w:bottom w:val="none" w:sz="0" w:space="0" w:color="auto"/>
            <w:right w:val="none" w:sz="0" w:space="0" w:color="auto"/>
          </w:divBdr>
          <w:divsChild>
            <w:div w:id="136150477">
              <w:marLeft w:val="0"/>
              <w:marRight w:val="0"/>
              <w:marTop w:val="0"/>
              <w:marBottom w:val="0"/>
              <w:divBdr>
                <w:top w:val="none" w:sz="0" w:space="0" w:color="auto"/>
                <w:left w:val="none" w:sz="0" w:space="0" w:color="auto"/>
                <w:bottom w:val="none" w:sz="0" w:space="0" w:color="auto"/>
                <w:right w:val="none" w:sz="0" w:space="0" w:color="auto"/>
              </w:divBdr>
            </w:div>
            <w:div w:id="721170057">
              <w:marLeft w:val="0"/>
              <w:marRight w:val="0"/>
              <w:marTop w:val="0"/>
              <w:marBottom w:val="0"/>
              <w:divBdr>
                <w:top w:val="none" w:sz="0" w:space="0" w:color="auto"/>
                <w:left w:val="none" w:sz="0" w:space="0" w:color="auto"/>
                <w:bottom w:val="none" w:sz="0" w:space="0" w:color="auto"/>
                <w:right w:val="none" w:sz="0" w:space="0" w:color="auto"/>
              </w:divBdr>
            </w:div>
            <w:div w:id="1183200588">
              <w:marLeft w:val="0"/>
              <w:marRight w:val="0"/>
              <w:marTop w:val="0"/>
              <w:marBottom w:val="0"/>
              <w:divBdr>
                <w:top w:val="none" w:sz="0" w:space="0" w:color="auto"/>
                <w:left w:val="none" w:sz="0" w:space="0" w:color="auto"/>
                <w:bottom w:val="none" w:sz="0" w:space="0" w:color="auto"/>
                <w:right w:val="none" w:sz="0" w:space="0" w:color="auto"/>
              </w:divBdr>
            </w:div>
            <w:div w:id="1414009222">
              <w:marLeft w:val="0"/>
              <w:marRight w:val="0"/>
              <w:marTop w:val="0"/>
              <w:marBottom w:val="0"/>
              <w:divBdr>
                <w:top w:val="none" w:sz="0" w:space="0" w:color="auto"/>
                <w:left w:val="none" w:sz="0" w:space="0" w:color="auto"/>
                <w:bottom w:val="none" w:sz="0" w:space="0" w:color="auto"/>
                <w:right w:val="none" w:sz="0" w:space="0" w:color="auto"/>
              </w:divBdr>
            </w:div>
            <w:div w:id="1524830597">
              <w:marLeft w:val="0"/>
              <w:marRight w:val="0"/>
              <w:marTop w:val="0"/>
              <w:marBottom w:val="0"/>
              <w:divBdr>
                <w:top w:val="none" w:sz="0" w:space="0" w:color="auto"/>
                <w:left w:val="none" w:sz="0" w:space="0" w:color="auto"/>
                <w:bottom w:val="none" w:sz="0" w:space="0" w:color="auto"/>
                <w:right w:val="none" w:sz="0" w:space="0" w:color="auto"/>
              </w:divBdr>
            </w:div>
            <w:div w:id="1737240663">
              <w:marLeft w:val="0"/>
              <w:marRight w:val="0"/>
              <w:marTop w:val="0"/>
              <w:marBottom w:val="0"/>
              <w:divBdr>
                <w:top w:val="none" w:sz="0" w:space="0" w:color="auto"/>
                <w:left w:val="none" w:sz="0" w:space="0" w:color="auto"/>
                <w:bottom w:val="none" w:sz="0" w:space="0" w:color="auto"/>
                <w:right w:val="none" w:sz="0" w:space="0" w:color="auto"/>
              </w:divBdr>
            </w:div>
          </w:divsChild>
        </w:div>
        <w:div w:id="1024404722">
          <w:marLeft w:val="0"/>
          <w:marRight w:val="0"/>
          <w:marTop w:val="0"/>
          <w:marBottom w:val="0"/>
          <w:divBdr>
            <w:top w:val="none" w:sz="0" w:space="0" w:color="auto"/>
            <w:left w:val="none" w:sz="0" w:space="0" w:color="auto"/>
            <w:bottom w:val="none" w:sz="0" w:space="0" w:color="auto"/>
            <w:right w:val="none" w:sz="0" w:space="0" w:color="auto"/>
          </w:divBdr>
          <w:divsChild>
            <w:div w:id="144247416">
              <w:marLeft w:val="0"/>
              <w:marRight w:val="0"/>
              <w:marTop w:val="0"/>
              <w:marBottom w:val="0"/>
              <w:divBdr>
                <w:top w:val="none" w:sz="0" w:space="0" w:color="auto"/>
                <w:left w:val="none" w:sz="0" w:space="0" w:color="auto"/>
                <w:bottom w:val="none" w:sz="0" w:space="0" w:color="auto"/>
                <w:right w:val="none" w:sz="0" w:space="0" w:color="auto"/>
              </w:divBdr>
            </w:div>
            <w:div w:id="197083273">
              <w:marLeft w:val="0"/>
              <w:marRight w:val="0"/>
              <w:marTop w:val="0"/>
              <w:marBottom w:val="0"/>
              <w:divBdr>
                <w:top w:val="none" w:sz="0" w:space="0" w:color="auto"/>
                <w:left w:val="none" w:sz="0" w:space="0" w:color="auto"/>
                <w:bottom w:val="none" w:sz="0" w:space="0" w:color="auto"/>
                <w:right w:val="none" w:sz="0" w:space="0" w:color="auto"/>
              </w:divBdr>
            </w:div>
            <w:div w:id="646126798">
              <w:marLeft w:val="0"/>
              <w:marRight w:val="0"/>
              <w:marTop w:val="0"/>
              <w:marBottom w:val="0"/>
              <w:divBdr>
                <w:top w:val="none" w:sz="0" w:space="0" w:color="auto"/>
                <w:left w:val="none" w:sz="0" w:space="0" w:color="auto"/>
                <w:bottom w:val="none" w:sz="0" w:space="0" w:color="auto"/>
                <w:right w:val="none" w:sz="0" w:space="0" w:color="auto"/>
              </w:divBdr>
            </w:div>
            <w:div w:id="1232158453">
              <w:marLeft w:val="0"/>
              <w:marRight w:val="0"/>
              <w:marTop w:val="0"/>
              <w:marBottom w:val="0"/>
              <w:divBdr>
                <w:top w:val="none" w:sz="0" w:space="0" w:color="auto"/>
                <w:left w:val="none" w:sz="0" w:space="0" w:color="auto"/>
                <w:bottom w:val="none" w:sz="0" w:space="0" w:color="auto"/>
                <w:right w:val="none" w:sz="0" w:space="0" w:color="auto"/>
              </w:divBdr>
            </w:div>
            <w:div w:id="1347950879">
              <w:marLeft w:val="0"/>
              <w:marRight w:val="0"/>
              <w:marTop w:val="0"/>
              <w:marBottom w:val="0"/>
              <w:divBdr>
                <w:top w:val="none" w:sz="0" w:space="0" w:color="auto"/>
                <w:left w:val="none" w:sz="0" w:space="0" w:color="auto"/>
                <w:bottom w:val="none" w:sz="0" w:space="0" w:color="auto"/>
                <w:right w:val="none" w:sz="0" w:space="0" w:color="auto"/>
              </w:divBdr>
            </w:div>
            <w:div w:id="1692561701">
              <w:marLeft w:val="0"/>
              <w:marRight w:val="0"/>
              <w:marTop w:val="0"/>
              <w:marBottom w:val="0"/>
              <w:divBdr>
                <w:top w:val="none" w:sz="0" w:space="0" w:color="auto"/>
                <w:left w:val="none" w:sz="0" w:space="0" w:color="auto"/>
                <w:bottom w:val="none" w:sz="0" w:space="0" w:color="auto"/>
                <w:right w:val="none" w:sz="0" w:space="0" w:color="auto"/>
              </w:divBdr>
            </w:div>
            <w:div w:id="1737510840">
              <w:marLeft w:val="0"/>
              <w:marRight w:val="0"/>
              <w:marTop w:val="0"/>
              <w:marBottom w:val="0"/>
              <w:divBdr>
                <w:top w:val="none" w:sz="0" w:space="0" w:color="auto"/>
                <w:left w:val="none" w:sz="0" w:space="0" w:color="auto"/>
                <w:bottom w:val="none" w:sz="0" w:space="0" w:color="auto"/>
                <w:right w:val="none" w:sz="0" w:space="0" w:color="auto"/>
              </w:divBdr>
            </w:div>
            <w:div w:id="1942296562">
              <w:marLeft w:val="0"/>
              <w:marRight w:val="0"/>
              <w:marTop w:val="0"/>
              <w:marBottom w:val="0"/>
              <w:divBdr>
                <w:top w:val="none" w:sz="0" w:space="0" w:color="auto"/>
                <w:left w:val="none" w:sz="0" w:space="0" w:color="auto"/>
                <w:bottom w:val="none" w:sz="0" w:space="0" w:color="auto"/>
                <w:right w:val="none" w:sz="0" w:space="0" w:color="auto"/>
              </w:divBdr>
            </w:div>
            <w:div w:id="2118061909">
              <w:marLeft w:val="0"/>
              <w:marRight w:val="0"/>
              <w:marTop w:val="0"/>
              <w:marBottom w:val="0"/>
              <w:divBdr>
                <w:top w:val="none" w:sz="0" w:space="0" w:color="auto"/>
                <w:left w:val="none" w:sz="0" w:space="0" w:color="auto"/>
                <w:bottom w:val="none" w:sz="0" w:space="0" w:color="auto"/>
                <w:right w:val="none" w:sz="0" w:space="0" w:color="auto"/>
              </w:divBdr>
            </w:div>
          </w:divsChild>
        </w:div>
        <w:div w:id="1919484732">
          <w:marLeft w:val="0"/>
          <w:marRight w:val="0"/>
          <w:marTop w:val="0"/>
          <w:marBottom w:val="0"/>
          <w:divBdr>
            <w:top w:val="none" w:sz="0" w:space="0" w:color="auto"/>
            <w:left w:val="none" w:sz="0" w:space="0" w:color="auto"/>
            <w:bottom w:val="none" w:sz="0" w:space="0" w:color="auto"/>
            <w:right w:val="none" w:sz="0" w:space="0" w:color="auto"/>
          </w:divBdr>
          <w:divsChild>
            <w:div w:id="11760492">
              <w:marLeft w:val="0"/>
              <w:marRight w:val="0"/>
              <w:marTop w:val="0"/>
              <w:marBottom w:val="0"/>
              <w:divBdr>
                <w:top w:val="none" w:sz="0" w:space="0" w:color="auto"/>
                <w:left w:val="none" w:sz="0" w:space="0" w:color="auto"/>
                <w:bottom w:val="none" w:sz="0" w:space="0" w:color="auto"/>
                <w:right w:val="none" w:sz="0" w:space="0" w:color="auto"/>
              </w:divBdr>
            </w:div>
            <w:div w:id="560408369">
              <w:marLeft w:val="0"/>
              <w:marRight w:val="0"/>
              <w:marTop w:val="0"/>
              <w:marBottom w:val="0"/>
              <w:divBdr>
                <w:top w:val="none" w:sz="0" w:space="0" w:color="auto"/>
                <w:left w:val="none" w:sz="0" w:space="0" w:color="auto"/>
                <w:bottom w:val="none" w:sz="0" w:space="0" w:color="auto"/>
                <w:right w:val="none" w:sz="0" w:space="0" w:color="auto"/>
              </w:divBdr>
            </w:div>
            <w:div w:id="579482431">
              <w:marLeft w:val="0"/>
              <w:marRight w:val="0"/>
              <w:marTop w:val="0"/>
              <w:marBottom w:val="0"/>
              <w:divBdr>
                <w:top w:val="none" w:sz="0" w:space="0" w:color="auto"/>
                <w:left w:val="none" w:sz="0" w:space="0" w:color="auto"/>
                <w:bottom w:val="none" w:sz="0" w:space="0" w:color="auto"/>
                <w:right w:val="none" w:sz="0" w:space="0" w:color="auto"/>
              </w:divBdr>
            </w:div>
            <w:div w:id="785923526">
              <w:marLeft w:val="0"/>
              <w:marRight w:val="0"/>
              <w:marTop w:val="0"/>
              <w:marBottom w:val="0"/>
              <w:divBdr>
                <w:top w:val="none" w:sz="0" w:space="0" w:color="auto"/>
                <w:left w:val="none" w:sz="0" w:space="0" w:color="auto"/>
                <w:bottom w:val="none" w:sz="0" w:space="0" w:color="auto"/>
                <w:right w:val="none" w:sz="0" w:space="0" w:color="auto"/>
              </w:divBdr>
            </w:div>
            <w:div w:id="835456753">
              <w:marLeft w:val="0"/>
              <w:marRight w:val="0"/>
              <w:marTop w:val="0"/>
              <w:marBottom w:val="0"/>
              <w:divBdr>
                <w:top w:val="none" w:sz="0" w:space="0" w:color="auto"/>
                <w:left w:val="none" w:sz="0" w:space="0" w:color="auto"/>
                <w:bottom w:val="none" w:sz="0" w:space="0" w:color="auto"/>
                <w:right w:val="none" w:sz="0" w:space="0" w:color="auto"/>
              </w:divBdr>
            </w:div>
            <w:div w:id="856431655">
              <w:marLeft w:val="0"/>
              <w:marRight w:val="0"/>
              <w:marTop w:val="0"/>
              <w:marBottom w:val="0"/>
              <w:divBdr>
                <w:top w:val="none" w:sz="0" w:space="0" w:color="auto"/>
                <w:left w:val="none" w:sz="0" w:space="0" w:color="auto"/>
                <w:bottom w:val="none" w:sz="0" w:space="0" w:color="auto"/>
                <w:right w:val="none" w:sz="0" w:space="0" w:color="auto"/>
              </w:divBdr>
            </w:div>
            <w:div w:id="1797672113">
              <w:marLeft w:val="0"/>
              <w:marRight w:val="0"/>
              <w:marTop w:val="0"/>
              <w:marBottom w:val="0"/>
              <w:divBdr>
                <w:top w:val="none" w:sz="0" w:space="0" w:color="auto"/>
                <w:left w:val="none" w:sz="0" w:space="0" w:color="auto"/>
                <w:bottom w:val="none" w:sz="0" w:space="0" w:color="auto"/>
                <w:right w:val="none" w:sz="0" w:space="0" w:color="auto"/>
              </w:divBdr>
            </w:div>
            <w:div w:id="1853373315">
              <w:marLeft w:val="0"/>
              <w:marRight w:val="0"/>
              <w:marTop w:val="0"/>
              <w:marBottom w:val="0"/>
              <w:divBdr>
                <w:top w:val="none" w:sz="0" w:space="0" w:color="auto"/>
                <w:left w:val="none" w:sz="0" w:space="0" w:color="auto"/>
                <w:bottom w:val="none" w:sz="0" w:space="0" w:color="auto"/>
                <w:right w:val="none" w:sz="0" w:space="0" w:color="auto"/>
              </w:divBdr>
            </w:div>
            <w:div w:id="20628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7647">
      <w:bodyDiv w:val="1"/>
      <w:marLeft w:val="0"/>
      <w:marRight w:val="0"/>
      <w:marTop w:val="0"/>
      <w:marBottom w:val="0"/>
      <w:divBdr>
        <w:top w:val="none" w:sz="0" w:space="0" w:color="auto"/>
        <w:left w:val="none" w:sz="0" w:space="0" w:color="auto"/>
        <w:bottom w:val="none" w:sz="0" w:space="0" w:color="auto"/>
        <w:right w:val="none" w:sz="0" w:space="0" w:color="auto"/>
      </w:divBdr>
    </w:div>
    <w:div w:id="1734431182">
      <w:bodyDiv w:val="1"/>
      <w:marLeft w:val="0"/>
      <w:marRight w:val="0"/>
      <w:marTop w:val="0"/>
      <w:marBottom w:val="0"/>
      <w:divBdr>
        <w:top w:val="none" w:sz="0" w:space="0" w:color="auto"/>
        <w:left w:val="none" w:sz="0" w:space="0" w:color="auto"/>
        <w:bottom w:val="none" w:sz="0" w:space="0" w:color="auto"/>
        <w:right w:val="none" w:sz="0" w:space="0" w:color="auto"/>
      </w:divBdr>
    </w:div>
    <w:div w:id="1735738746">
      <w:bodyDiv w:val="1"/>
      <w:marLeft w:val="0"/>
      <w:marRight w:val="0"/>
      <w:marTop w:val="0"/>
      <w:marBottom w:val="0"/>
      <w:divBdr>
        <w:top w:val="none" w:sz="0" w:space="0" w:color="auto"/>
        <w:left w:val="none" w:sz="0" w:space="0" w:color="auto"/>
        <w:bottom w:val="none" w:sz="0" w:space="0" w:color="auto"/>
        <w:right w:val="none" w:sz="0" w:space="0" w:color="auto"/>
      </w:divBdr>
    </w:div>
    <w:div w:id="1740519774">
      <w:bodyDiv w:val="1"/>
      <w:marLeft w:val="0"/>
      <w:marRight w:val="0"/>
      <w:marTop w:val="0"/>
      <w:marBottom w:val="0"/>
      <w:divBdr>
        <w:top w:val="none" w:sz="0" w:space="0" w:color="auto"/>
        <w:left w:val="none" w:sz="0" w:space="0" w:color="auto"/>
        <w:bottom w:val="none" w:sz="0" w:space="0" w:color="auto"/>
        <w:right w:val="none" w:sz="0" w:space="0" w:color="auto"/>
      </w:divBdr>
    </w:div>
    <w:div w:id="1808929822">
      <w:bodyDiv w:val="1"/>
      <w:marLeft w:val="0"/>
      <w:marRight w:val="0"/>
      <w:marTop w:val="0"/>
      <w:marBottom w:val="0"/>
      <w:divBdr>
        <w:top w:val="none" w:sz="0" w:space="0" w:color="auto"/>
        <w:left w:val="none" w:sz="0" w:space="0" w:color="auto"/>
        <w:bottom w:val="none" w:sz="0" w:space="0" w:color="auto"/>
        <w:right w:val="none" w:sz="0" w:space="0" w:color="auto"/>
      </w:divBdr>
    </w:div>
    <w:div w:id="1841578393">
      <w:bodyDiv w:val="1"/>
      <w:marLeft w:val="0"/>
      <w:marRight w:val="0"/>
      <w:marTop w:val="0"/>
      <w:marBottom w:val="0"/>
      <w:divBdr>
        <w:top w:val="none" w:sz="0" w:space="0" w:color="auto"/>
        <w:left w:val="none" w:sz="0" w:space="0" w:color="auto"/>
        <w:bottom w:val="none" w:sz="0" w:space="0" w:color="auto"/>
        <w:right w:val="none" w:sz="0" w:space="0" w:color="auto"/>
      </w:divBdr>
    </w:div>
    <w:div w:id="1857303025">
      <w:bodyDiv w:val="1"/>
      <w:marLeft w:val="0"/>
      <w:marRight w:val="0"/>
      <w:marTop w:val="0"/>
      <w:marBottom w:val="0"/>
      <w:divBdr>
        <w:top w:val="none" w:sz="0" w:space="0" w:color="auto"/>
        <w:left w:val="none" w:sz="0" w:space="0" w:color="auto"/>
        <w:bottom w:val="none" w:sz="0" w:space="0" w:color="auto"/>
        <w:right w:val="none" w:sz="0" w:space="0" w:color="auto"/>
      </w:divBdr>
    </w:div>
    <w:div w:id="1868790564">
      <w:bodyDiv w:val="1"/>
      <w:marLeft w:val="0"/>
      <w:marRight w:val="0"/>
      <w:marTop w:val="0"/>
      <w:marBottom w:val="0"/>
      <w:divBdr>
        <w:top w:val="none" w:sz="0" w:space="0" w:color="auto"/>
        <w:left w:val="none" w:sz="0" w:space="0" w:color="auto"/>
        <w:bottom w:val="none" w:sz="0" w:space="0" w:color="auto"/>
        <w:right w:val="none" w:sz="0" w:space="0" w:color="auto"/>
      </w:divBdr>
      <w:divsChild>
        <w:div w:id="302198006">
          <w:marLeft w:val="0"/>
          <w:marRight w:val="0"/>
          <w:marTop w:val="0"/>
          <w:marBottom w:val="0"/>
          <w:divBdr>
            <w:top w:val="none" w:sz="0" w:space="0" w:color="auto"/>
            <w:left w:val="none" w:sz="0" w:space="0" w:color="auto"/>
            <w:bottom w:val="none" w:sz="0" w:space="0" w:color="auto"/>
            <w:right w:val="none" w:sz="0" w:space="0" w:color="auto"/>
          </w:divBdr>
          <w:divsChild>
            <w:div w:id="118575400">
              <w:marLeft w:val="0"/>
              <w:marRight w:val="0"/>
              <w:marTop w:val="0"/>
              <w:marBottom w:val="0"/>
              <w:divBdr>
                <w:top w:val="none" w:sz="0" w:space="0" w:color="auto"/>
                <w:left w:val="none" w:sz="0" w:space="0" w:color="auto"/>
                <w:bottom w:val="none" w:sz="0" w:space="0" w:color="auto"/>
                <w:right w:val="none" w:sz="0" w:space="0" w:color="auto"/>
              </w:divBdr>
            </w:div>
            <w:div w:id="1561284800">
              <w:marLeft w:val="0"/>
              <w:marRight w:val="0"/>
              <w:marTop w:val="0"/>
              <w:marBottom w:val="0"/>
              <w:divBdr>
                <w:top w:val="none" w:sz="0" w:space="0" w:color="auto"/>
                <w:left w:val="none" w:sz="0" w:space="0" w:color="auto"/>
                <w:bottom w:val="none" w:sz="0" w:space="0" w:color="auto"/>
                <w:right w:val="none" w:sz="0" w:space="0" w:color="auto"/>
              </w:divBdr>
            </w:div>
            <w:div w:id="1968584807">
              <w:marLeft w:val="0"/>
              <w:marRight w:val="0"/>
              <w:marTop w:val="0"/>
              <w:marBottom w:val="0"/>
              <w:divBdr>
                <w:top w:val="none" w:sz="0" w:space="0" w:color="auto"/>
                <w:left w:val="none" w:sz="0" w:space="0" w:color="auto"/>
                <w:bottom w:val="none" w:sz="0" w:space="0" w:color="auto"/>
                <w:right w:val="none" w:sz="0" w:space="0" w:color="auto"/>
              </w:divBdr>
            </w:div>
          </w:divsChild>
        </w:div>
        <w:div w:id="1178538028">
          <w:marLeft w:val="0"/>
          <w:marRight w:val="0"/>
          <w:marTop w:val="0"/>
          <w:marBottom w:val="0"/>
          <w:divBdr>
            <w:top w:val="none" w:sz="0" w:space="0" w:color="auto"/>
            <w:left w:val="none" w:sz="0" w:space="0" w:color="auto"/>
            <w:bottom w:val="none" w:sz="0" w:space="0" w:color="auto"/>
            <w:right w:val="none" w:sz="0" w:space="0" w:color="auto"/>
          </w:divBdr>
          <w:divsChild>
            <w:div w:id="889808795">
              <w:marLeft w:val="0"/>
              <w:marRight w:val="0"/>
              <w:marTop w:val="0"/>
              <w:marBottom w:val="0"/>
              <w:divBdr>
                <w:top w:val="none" w:sz="0" w:space="0" w:color="auto"/>
                <w:left w:val="none" w:sz="0" w:space="0" w:color="auto"/>
                <w:bottom w:val="none" w:sz="0" w:space="0" w:color="auto"/>
                <w:right w:val="none" w:sz="0" w:space="0" w:color="auto"/>
              </w:divBdr>
            </w:div>
            <w:div w:id="10543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4364">
      <w:bodyDiv w:val="1"/>
      <w:marLeft w:val="0"/>
      <w:marRight w:val="0"/>
      <w:marTop w:val="0"/>
      <w:marBottom w:val="0"/>
      <w:divBdr>
        <w:top w:val="none" w:sz="0" w:space="0" w:color="auto"/>
        <w:left w:val="none" w:sz="0" w:space="0" w:color="auto"/>
        <w:bottom w:val="none" w:sz="0" w:space="0" w:color="auto"/>
        <w:right w:val="none" w:sz="0" w:space="0" w:color="auto"/>
      </w:divBdr>
    </w:div>
    <w:div w:id="1915699998">
      <w:bodyDiv w:val="1"/>
      <w:marLeft w:val="0"/>
      <w:marRight w:val="0"/>
      <w:marTop w:val="0"/>
      <w:marBottom w:val="0"/>
      <w:divBdr>
        <w:top w:val="none" w:sz="0" w:space="0" w:color="auto"/>
        <w:left w:val="none" w:sz="0" w:space="0" w:color="auto"/>
        <w:bottom w:val="none" w:sz="0" w:space="0" w:color="auto"/>
        <w:right w:val="none" w:sz="0" w:space="0" w:color="auto"/>
      </w:divBdr>
    </w:div>
    <w:div w:id="1928071427">
      <w:bodyDiv w:val="1"/>
      <w:marLeft w:val="0"/>
      <w:marRight w:val="0"/>
      <w:marTop w:val="0"/>
      <w:marBottom w:val="0"/>
      <w:divBdr>
        <w:top w:val="none" w:sz="0" w:space="0" w:color="auto"/>
        <w:left w:val="none" w:sz="0" w:space="0" w:color="auto"/>
        <w:bottom w:val="none" w:sz="0" w:space="0" w:color="auto"/>
        <w:right w:val="none" w:sz="0" w:space="0" w:color="auto"/>
      </w:divBdr>
    </w:div>
    <w:div w:id="1986549221">
      <w:bodyDiv w:val="1"/>
      <w:marLeft w:val="0"/>
      <w:marRight w:val="0"/>
      <w:marTop w:val="0"/>
      <w:marBottom w:val="0"/>
      <w:divBdr>
        <w:top w:val="none" w:sz="0" w:space="0" w:color="auto"/>
        <w:left w:val="none" w:sz="0" w:space="0" w:color="auto"/>
        <w:bottom w:val="none" w:sz="0" w:space="0" w:color="auto"/>
        <w:right w:val="none" w:sz="0" w:space="0" w:color="auto"/>
      </w:divBdr>
    </w:div>
    <w:div w:id="2096244480">
      <w:bodyDiv w:val="1"/>
      <w:marLeft w:val="0"/>
      <w:marRight w:val="0"/>
      <w:marTop w:val="0"/>
      <w:marBottom w:val="0"/>
      <w:divBdr>
        <w:top w:val="none" w:sz="0" w:space="0" w:color="auto"/>
        <w:left w:val="none" w:sz="0" w:space="0" w:color="auto"/>
        <w:bottom w:val="none" w:sz="0" w:space="0" w:color="auto"/>
        <w:right w:val="none" w:sz="0" w:space="0" w:color="auto"/>
      </w:divBdr>
    </w:div>
    <w:div w:id="21376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equalities@sepa.org.uk"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beta.sepa.scot/about-sepa/who-we-are/our-performance/corporate-pla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hyperlink" Target="https://beta.sepa.scot/about-sepa/how-we-work/equality-and-human-rights/equal-pay-poli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icon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f2ce2c-cc96-4859-b897-d326b9b4a90a">
      <Terms xmlns="http://schemas.microsoft.com/office/infopath/2007/PartnerControls"/>
    </lcf76f155ced4ddcb4097134ff3c332f>
    <TaxCatchAll xmlns="6817a18b-ca13-4b62-8bc4-ed31bbcf9b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9" ma:contentTypeDescription="Create a new document." ma:contentTypeScope="" ma:versionID="c2c330e4e2f03f47b8e9fb17b927230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7e86ca1179129462cea519df624e47e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2A592-9E6E-4567-818A-A379FA221274}">
  <ds:schemaRefs>
    <ds:schemaRef ds:uri="http://schemas.microsoft.com/sharepoint/v3/contenttype/forms"/>
  </ds:schemaRefs>
</ds:datastoreItem>
</file>

<file path=customXml/itemProps2.xml><?xml version="1.0" encoding="utf-8"?>
<ds:datastoreItem xmlns:ds="http://schemas.openxmlformats.org/officeDocument/2006/customXml" ds:itemID="{EDFFDB60-D404-41A0-A7E3-6C03896B040D}">
  <ds:schemaRefs>
    <ds:schemaRef ds:uri="http://schemas.microsoft.com/office/2006/metadata/properties"/>
    <ds:schemaRef ds:uri="http://schemas.microsoft.com/office/infopath/2007/PartnerControls"/>
    <ds:schemaRef ds:uri="cbf2ce2c-cc96-4859-b897-d326b9b4a90a"/>
    <ds:schemaRef ds:uri="6817a18b-ca13-4b62-8bc4-ed31bbcf9b80"/>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335B58D7-C8A1-4893-9782-F83D93C8A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SEPA_word_template_icon_cover</Template>
  <TotalTime>1</TotalTime>
  <Pages>61</Pages>
  <Words>9428</Words>
  <Characters>53746</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E</vt:lpstr>
    </vt:vector>
  </TitlesOfParts>
  <Company/>
  <LinksUpToDate>false</LinksUpToDate>
  <CharactersWithSpaces>63048</CharactersWithSpaces>
  <SharedDoc>false</SharedDoc>
  <HLinks>
    <vt:vector size="90" baseType="variant">
      <vt:variant>
        <vt:i4>3932217</vt:i4>
      </vt:variant>
      <vt:variant>
        <vt:i4>81</vt:i4>
      </vt:variant>
      <vt:variant>
        <vt:i4>0</vt:i4>
      </vt:variant>
      <vt:variant>
        <vt:i4>5</vt:i4>
      </vt:variant>
      <vt:variant>
        <vt:lpwstr>https://beta.sepa.scot/about-sepa/how-we-work/equality-and-human-rights/equal-pay-policy-statement/</vt:lpwstr>
      </vt:variant>
      <vt:variant>
        <vt:lpwstr/>
      </vt:variant>
      <vt:variant>
        <vt:i4>983132</vt:i4>
      </vt:variant>
      <vt:variant>
        <vt:i4>78</vt:i4>
      </vt:variant>
      <vt:variant>
        <vt:i4>0</vt:i4>
      </vt:variant>
      <vt:variant>
        <vt:i4>5</vt:i4>
      </vt:variant>
      <vt:variant>
        <vt:lpwstr>https://beta.sepa.scot/about-sepa/who-we-are/our-performance/corporate-plan/</vt:lpwstr>
      </vt:variant>
      <vt:variant>
        <vt:lpwstr/>
      </vt:variant>
      <vt:variant>
        <vt:i4>3539032</vt:i4>
      </vt:variant>
      <vt:variant>
        <vt:i4>75</vt:i4>
      </vt:variant>
      <vt:variant>
        <vt:i4>0</vt:i4>
      </vt:variant>
      <vt:variant>
        <vt:i4>5</vt:i4>
      </vt:variant>
      <vt:variant>
        <vt:lpwstr>mailto:equalities@sepa.org.uk</vt:lpwstr>
      </vt:variant>
      <vt:variant>
        <vt:lpwstr/>
      </vt:variant>
      <vt:variant>
        <vt:i4>1441843</vt:i4>
      </vt:variant>
      <vt:variant>
        <vt:i4>68</vt:i4>
      </vt:variant>
      <vt:variant>
        <vt:i4>0</vt:i4>
      </vt:variant>
      <vt:variant>
        <vt:i4>5</vt:i4>
      </vt:variant>
      <vt:variant>
        <vt:lpwstr/>
      </vt:variant>
      <vt:variant>
        <vt:lpwstr>_Toc193289934</vt:lpwstr>
      </vt:variant>
      <vt:variant>
        <vt:i4>1441843</vt:i4>
      </vt:variant>
      <vt:variant>
        <vt:i4>62</vt:i4>
      </vt:variant>
      <vt:variant>
        <vt:i4>0</vt:i4>
      </vt:variant>
      <vt:variant>
        <vt:i4>5</vt:i4>
      </vt:variant>
      <vt:variant>
        <vt:lpwstr/>
      </vt:variant>
      <vt:variant>
        <vt:lpwstr>_Toc193289933</vt:lpwstr>
      </vt:variant>
      <vt:variant>
        <vt:i4>1441843</vt:i4>
      </vt:variant>
      <vt:variant>
        <vt:i4>56</vt:i4>
      </vt:variant>
      <vt:variant>
        <vt:i4>0</vt:i4>
      </vt:variant>
      <vt:variant>
        <vt:i4>5</vt:i4>
      </vt:variant>
      <vt:variant>
        <vt:lpwstr/>
      </vt:variant>
      <vt:variant>
        <vt:lpwstr>_Toc193289932</vt:lpwstr>
      </vt:variant>
      <vt:variant>
        <vt:i4>1441843</vt:i4>
      </vt:variant>
      <vt:variant>
        <vt:i4>50</vt:i4>
      </vt:variant>
      <vt:variant>
        <vt:i4>0</vt:i4>
      </vt:variant>
      <vt:variant>
        <vt:i4>5</vt:i4>
      </vt:variant>
      <vt:variant>
        <vt:lpwstr/>
      </vt:variant>
      <vt:variant>
        <vt:lpwstr>_Toc193289931</vt:lpwstr>
      </vt:variant>
      <vt:variant>
        <vt:i4>1441843</vt:i4>
      </vt:variant>
      <vt:variant>
        <vt:i4>44</vt:i4>
      </vt:variant>
      <vt:variant>
        <vt:i4>0</vt:i4>
      </vt:variant>
      <vt:variant>
        <vt:i4>5</vt:i4>
      </vt:variant>
      <vt:variant>
        <vt:lpwstr/>
      </vt:variant>
      <vt:variant>
        <vt:lpwstr>_Toc193289930</vt:lpwstr>
      </vt:variant>
      <vt:variant>
        <vt:i4>1507379</vt:i4>
      </vt:variant>
      <vt:variant>
        <vt:i4>38</vt:i4>
      </vt:variant>
      <vt:variant>
        <vt:i4>0</vt:i4>
      </vt:variant>
      <vt:variant>
        <vt:i4>5</vt:i4>
      </vt:variant>
      <vt:variant>
        <vt:lpwstr/>
      </vt:variant>
      <vt:variant>
        <vt:lpwstr>_Toc193289929</vt:lpwstr>
      </vt:variant>
      <vt:variant>
        <vt:i4>1507379</vt:i4>
      </vt:variant>
      <vt:variant>
        <vt:i4>32</vt:i4>
      </vt:variant>
      <vt:variant>
        <vt:i4>0</vt:i4>
      </vt:variant>
      <vt:variant>
        <vt:i4>5</vt:i4>
      </vt:variant>
      <vt:variant>
        <vt:lpwstr/>
      </vt:variant>
      <vt:variant>
        <vt:lpwstr>_Toc193289928</vt:lpwstr>
      </vt:variant>
      <vt:variant>
        <vt:i4>1507379</vt:i4>
      </vt:variant>
      <vt:variant>
        <vt:i4>26</vt:i4>
      </vt:variant>
      <vt:variant>
        <vt:i4>0</vt:i4>
      </vt:variant>
      <vt:variant>
        <vt:i4>5</vt:i4>
      </vt:variant>
      <vt:variant>
        <vt:lpwstr/>
      </vt:variant>
      <vt:variant>
        <vt:lpwstr>_Toc193289927</vt:lpwstr>
      </vt:variant>
      <vt:variant>
        <vt:i4>1507379</vt:i4>
      </vt:variant>
      <vt:variant>
        <vt:i4>20</vt:i4>
      </vt:variant>
      <vt:variant>
        <vt:i4>0</vt:i4>
      </vt:variant>
      <vt:variant>
        <vt:i4>5</vt:i4>
      </vt:variant>
      <vt:variant>
        <vt:lpwstr/>
      </vt:variant>
      <vt:variant>
        <vt:lpwstr>_Toc193289926</vt:lpwstr>
      </vt:variant>
      <vt:variant>
        <vt:i4>1507379</vt:i4>
      </vt:variant>
      <vt:variant>
        <vt:i4>14</vt:i4>
      </vt:variant>
      <vt:variant>
        <vt:i4>0</vt:i4>
      </vt:variant>
      <vt:variant>
        <vt:i4>5</vt:i4>
      </vt:variant>
      <vt:variant>
        <vt:lpwstr/>
      </vt:variant>
      <vt:variant>
        <vt:lpwstr>_Toc193289925</vt:lpwstr>
      </vt:variant>
      <vt:variant>
        <vt:i4>1507379</vt:i4>
      </vt:variant>
      <vt:variant>
        <vt:i4>8</vt:i4>
      </vt:variant>
      <vt:variant>
        <vt:i4>0</vt:i4>
      </vt:variant>
      <vt:variant>
        <vt:i4>5</vt:i4>
      </vt:variant>
      <vt:variant>
        <vt:lpwstr/>
      </vt:variant>
      <vt:variant>
        <vt:lpwstr>_Toc193289924</vt:lpwstr>
      </vt:variant>
      <vt:variant>
        <vt:i4>1507379</vt:i4>
      </vt:variant>
      <vt:variant>
        <vt:i4>2</vt:i4>
      </vt:variant>
      <vt:variant>
        <vt:i4>0</vt:i4>
      </vt:variant>
      <vt:variant>
        <vt:i4>5</vt:i4>
      </vt:variant>
      <vt:variant>
        <vt:lpwstr/>
      </vt:variant>
      <vt:variant>
        <vt:lpwstr>_Toc193289923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subject/>
  <dc:creator>Carlin, Fiona</dc:creator>
  <cp:keywords/>
  <dc:description/>
  <cp:lastModifiedBy>Carlin, Fiona</cp:lastModifiedBy>
  <cp:revision>2</cp:revision>
  <cp:lastPrinted>2025-03-06T00:20:00Z</cp:lastPrinted>
  <dcterms:created xsi:type="dcterms:W3CDTF">2025-04-14T11:20:00Z</dcterms:created>
  <dcterms:modified xsi:type="dcterms:W3CDTF">2025-04-14T11:20:00Z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0x010100094F08421554EC4C8B55194E4FC515BC</vt:lpwstr>
  </property>
  <property fmtid="{D5CDD505-2E9C-101B-9397-08002B2CF9AE}" pid="3" name="MediaServiceImageTags">
    <vt:lpwstr/>
  </property>
  <property fmtid="{D5CDD505-2E9C-101B-9397-08002B2CF9AE}" pid="4" name="sepaSiteName">
    <vt:lpwstr/>
  </property>
  <property fmtid="{D5CDD505-2E9C-101B-9397-08002B2CF9AE}" pid="5" name="sepaDocType">
    <vt:lpwstr/>
  </property>
  <property fmtid="{D5CDD505-2E9C-101B-9397-08002B2CF9AE}" pid="6" name="j4a146bd1242497e854fea19bd003ce8">
    <vt:lpwstr/>
  </property>
  <property fmtid="{D5CDD505-2E9C-101B-9397-08002B2CF9AE}" pid="7" name="ef51aa4790c945b9a0419016f7ab6e29">
    <vt:lpwstr/>
  </property>
  <property fmtid="{D5CDD505-2E9C-101B-9397-08002B2CF9AE}" pid="8" name="ma72f8e6ceae418eb78a3347036104c1">
    <vt:lpwstr/>
  </property>
  <property fmtid="{D5CDD505-2E9C-101B-9397-08002B2CF9AE}" pid="9" name="sepaSector">
    <vt:lpwstr/>
  </property>
  <property fmtid="{D5CDD505-2E9C-101B-9397-08002B2CF9AE}" pid="10" name="sepaRegime">
    <vt:lpwstr/>
  </property>
  <property fmtid="{D5CDD505-2E9C-101B-9397-08002B2CF9AE}" pid="11" name="oef38a18042f4301907f28c0522602c2">
    <vt:lpwstr/>
  </property>
  <property fmtid="{D5CDD505-2E9C-101B-9397-08002B2CF9AE}" pid="12" name="ee9e47817d504c689218031fd5e96151">
    <vt:lpwstr/>
  </property>
  <property fmtid="{D5CDD505-2E9C-101B-9397-08002B2CF9AE}" pid="13" name="sepaWaterbody">
    <vt:lpwstr/>
  </property>
  <property fmtid="{D5CDD505-2E9C-101B-9397-08002B2CF9AE}" pid="14" name="ne0f48cd5d0346faa88fbe934056f480">
    <vt:lpwstr/>
  </property>
  <property fmtid="{D5CDD505-2E9C-101B-9397-08002B2CF9AE}" pid="15" name="k30a802c90584b64ac3ae896c6a1ef3a">
    <vt:lpwstr/>
  </property>
  <property fmtid="{D5CDD505-2E9C-101B-9397-08002B2CF9AE}" pid="16" name="sepaLocationCode">
    <vt:lpwstr/>
  </property>
  <property fmtid="{D5CDD505-2E9C-101B-9397-08002B2CF9AE}" pid="17" name="sepaIAODept">
    <vt:lpwstr/>
  </property>
  <property fmtid="{D5CDD505-2E9C-101B-9397-08002B2CF9AE}" pid="18" name="ClassificationContentMarkingHeaderShapeIds">
    <vt:lpwstr>70ac6c79,3908f5e,4dc72cfd,53442d7c,4b2a167f,5febbccc</vt:lpwstr>
  </property>
  <property fmtid="{D5CDD505-2E9C-101B-9397-08002B2CF9AE}" pid="19" name="ClassificationContentMarkingHeaderFontProps">
    <vt:lpwstr>#0000ff,10,Calibri</vt:lpwstr>
  </property>
  <property fmtid="{D5CDD505-2E9C-101B-9397-08002B2CF9AE}" pid="20" name="ClassificationContentMarkingHeaderText">
    <vt:lpwstr>OFFICIAL - CONFIDENTIAL</vt:lpwstr>
  </property>
  <property fmtid="{D5CDD505-2E9C-101B-9397-08002B2CF9AE}" pid="21" name="ClassificationContentMarkingFooterShapeIds">
    <vt:lpwstr>2e1b50ab,40aa0eeb,8702c51,3693b971,5ca75078,6b64d063</vt:lpwstr>
  </property>
  <property fmtid="{D5CDD505-2E9C-101B-9397-08002B2CF9AE}" pid="22" name="ClassificationContentMarkingFooterFontProps">
    <vt:lpwstr>#0000ff,10,Calibri</vt:lpwstr>
  </property>
  <property fmtid="{D5CDD505-2E9C-101B-9397-08002B2CF9AE}" pid="23" name="ClassificationContentMarkingFooterText">
    <vt:lpwstr>OFFICIAL - CONFIDENTIAL</vt:lpwstr>
  </property>
  <property fmtid="{D5CDD505-2E9C-101B-9397-08002B2CF9AE}" pid="24" name="MSIP_Label_f1368e74-f3d7-41ac-9422-f51125f5837a_Enabled">
    <vt:lpwstr>true</vt:lpwstr>
  </property>
  <property fmtid="{D5CDD505-2E9C-101B-9397-08002B2CF9AE}" pid="25" name="MSIP_Label_f1368e74-f3d7-41ac-9422-f51125f5837a_SetDate">
    <vt:lpwstr>2024-11-19T18:40:06Z</vt:lpwstr>
  </property>
  <property fmtid="{D5CDD505-2E9C-101B-9397-08002B2CF9AE}" pid="26" name="MSIP_Label_f1368e74-f3d7-41ac-9422-f51125f5837a_Method">
    <vt:lpwstr>Privileged</vt:lpwstr>
  </property>
  <property fmtid="{D5CDD505-2E9C-101B-9397-08002B2CF9AE}" pid="27" name="MSIP_Label_f1368e74-f3d7-41ac-9422-f51125f5837a_Name">
    <vt:lpwstr>Official Confidential</vt:lpwstr>
  </property>
  <property fmtid="{D5CDD505-2E9C-101B-9397-08002B2CF9AE}" pid="28" name="MSIP_Label_f1368e74-f3d7-41ac-9422-f51125f5837a_SiteId">
    <vt:lpwstr>5cf26d65-cf46-4c72-ba82-7577d9c2d7ab</vt:lpwstr>
  </property>
  <property fmtid="{D5CDD505-2E9C-101B-9397-08002B2CF9AE}" pid="29" name="MSIP_Label_f1368e74-f3d7-41ac-9422-f51125f5837a_ActionId">
    <vt:lpwstr>95afa51b-6513-459a-87cd-178a23f0b1e1</vt:lpwstr>
  </property>
  <property fmtid="{D5CDD505-2E9C-101B-9397-08002B2CF9AE}" pid="30" name="MSIP_Label_f1368e74-f3d7-41ac-9422-f51125f5837a_ContentBits">
    <vt:lpwstr>3</vt:lpwstr>
  </property>
</Properties>
</file>