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theme="majorBidi"/>
          <w:b/>
          <w:bCs/>
          <w:color w:val="016574" w:themeColor="accent2"/>
          <w:sz w:val="32"/>
          <w:szCs w:val="32"/>
        </w:rPr>
        <w:id w:val="-191923907"/>
        <w:docPartObj>
          <w:docPartGallery w:val="Cover Pages"/>
          <w:docPartUnique/>
        </w:docPartObj>
      </w:sdtPr>
      <w:sdtEndPr>
        <w:rPr>
          <w:rFonts w:asciiTheme="minorHAnsi" w:eastAsiaTheme="minorEastAsia" w:hAnsiTheme="minorHAnsi" w:cstheme="minorBidi"/>
          <w:b w:val="0"/>
          <w:bCs w:val="0"/>
          <w:color w:val="auto"/>
          <w:sz w:val="24"/>
          <w:szCs w:val="24"/>
        </w:rPr>
      </w:sdtEndPr>
      <w:sdtContent>
        <w:p w14:paraId="34E39C88" w14:textId="69CB6918" w:rsidR="00ED3EE7" w:rsidRPr="005F2253" w:rsidRDefault="00CF7EFB" w:rsidP="003A00FB">
          <w:pPr>
            <w:spacing w:after="240" w:line="360" w:lineRule="auto"/>
            <w:rPr>
              <w:rFonts w:cstheme="minorHAnsi"/>
            </w:rPr>
          </w:pPr>
          <w:r w:rsidRPr="005F2253">
            <w:rPr>
              <w:rFonts w:cstheme="minorHAnsi"/>
              <w:noProof/>
            </w:rPr>
            <w:drawing>
              <wp:inline distT="0" distB="0" distL="0" distR="0" wp14:anchorId="515D7DE2" wp14:editId="0AB32E6E">
                <wp:extent cx="3067200" cy="770400"/>
                <wp:effectExtent l="0" t="0" r="0" b="444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5A1A651D" w14:textId="20193F97" w:rsidR="009D3B95" w:rsidRPr="009D3B95" w:rsidRDefault="0095184A" w:rsidP="00975D16">
          <w:pPr>
            <w:pStyle w:val="Reportheader"/>
            <w:spacing w:after="240" w:line="360" w:lineRule="auto"/>
            <w:rPr>
              <w:rFonts w:asciiTheme="minorHAnsi" w:hAnsiTheme="minorHAnsi" w:cstheme="minorBidi"/>
              <w:sz w:val="32"/>
              <w:szCs w:val="32"/>
            </w:rPr>
          </w:pPr>
          <w:r>
            <w:rPr>
              <w:rFonts w:asciiTheme="minorHAnsi" w:hAnsiTheme="minorHAnsi" w:cstheme="minorBidi"/>
              <w:sz w:val="32"/>
              <w:szCs w:val="32"/>
            </w:rPr>
            <w:t>WAS-G-11</w:t>
          </w:r>
        </w:p>
        <w:p w14:paraId="2F0F3677" w14:textId="77777777" w:rsidR="00A801D5" w:rsidRDefault="00DE781D" w:rsidP="00FD2475">
          <w:pPr>
            <w:pStyle w:val="Reportheader"/>
            <w:spacing w:after="240" w:line="360" w:lineRule="auto"/>
            <w:rPr>
              <w:rFonts w:asciiTheme="minorHAnsi" w:hAnsiTheme="minorHAnsi" w:cstheme="minorBidi"/>
            </w:rPr>
          </w:pPr>
          <w:r w:rsidRPr="6DB3BC55">
            <w:rPr>
              <w:rFonts w:asciiTheme="minorHAnsi" w:hAnsiTheme="minorHAnsi" w:cstheme="minorBidi"/>
            </w:rPr>
            <w:t>On-site Management of Excavated Peat</w:t>
          </w:r>
        </w:p>
        <w:p w14:paraId="2BAE007E" w14:textId="4537DC80" w:rsidR="00DB6713" w:rsidRPr="00FD2475" w:rsidRDefault="00A801D5" w:rsidP="00FD2475">
          <w:pPr>
            <w:pStyle w:val="Reportheader"/>
            <w:spacing w:after="240" w:line="360" w:lineRule="auto"/>
            <w:rPr>
              <w:rFonts w:asciiTheme="minorHAnsi" w:hAnsiTheme="minorHAnsi" w:cstheme="minorBidi"/>
            </w:rPr>
          </w:pPr>
          <w:r w:rsidRPr="005F2253">
            <w:rPr>
              <w:rFonts w:cstheme="minorHAnsi"/>
              <w:noProof/>
            </w:rPr>
            <mc:AlternateContent>
              <mc:Choice Requires="wps">
                <w:drawing>
                  <wp:anchor distT="0" distB="0" distL="114300" distR="114300" simplePos="0" relativeHeight="251658240" behindDoc="0" locked="0" layoutInCell="1" allowOverlap="1" wp14:anchorId="1708F7F2" wp14:editId="6293843B">
                    <wp:simplePos x="0" y="0"/>
                    <wp:positionH relativeFrom="column">
                      <wp:posOffset>-1905</wp:posOffset>
                    </wp:positionH>
                    <wp:positionV relativeFrom="paragraph">
                      <wp:posOffset>264160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549A09" id="Straight Connector 12"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pt,20.8pt" to="509.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Fen9PHcAAAACAEAAA8AAABkcnMvZG93bnJldi54bWxM&#10;j8FuwjAQRO+V+g/WVuoNnNAKoZANqkBForcSLtyceJtE2OsoNiH9+xr10B5nZzTzNt9M1oiRBt85&#10;RkjnCQji2umOG4RT+T5bgfBBsVbGMSF8k4dN8fiQq0y7G3/SeAyNiCXsM4XQhtBnUvq6Jav83PXE&#10;0ftyg1UhyqGRelC3WG6NXCTJUlrVcVxoVU/blurL8WoRyo/KuO3odnt79od9RYdTeTkjPj9Nb2sQ&#10;gabwF4Y7fkSHIjJV7sraC4Mwe4lBhNd0CeJuJ+kqBVH9XmSRy/8PFD8AAAD//wMAUEsBAi0AFAAG&#10;AAgAAAAhALaDOJL+AAAA4QEAABMAAAAAAAAAAAAAAAAAAAAAAFtDb250ZW50X1R5cGVzXS54bWxQ&#10;SwECLQAUAAYACAAAACEAOP0h/9YAAACUAQAACwAAAAAAAAAAAAAAAAAvAQAAX3JlbHMvLnJlbHNQ&#10;SwECLQAUAAYACAAAACEAgVPhxLMBAADYAwAADgAAAAAAAAAAAAAAAAAuAgAAZHJzL2Uyb0RvYy54&#10;bWxQSwECLQAUAAYACAAAACEAV6f08dwAAAAIAQAADwAAAAAAAAAAAAAAAAANBAAAZHJzL2Rvd25y&#10;ZXYueG1sUEsFBgAAAAAEAAQA8wAAABYFAAAAAA==&#10;" strokecolor="#016574 [3205]" strokeweight=".5pt">
                    <v:stroke joinstyle="miter"/>
                  </v:line>
                </w:pict>
              </mc:Fallback>
            </mc:AlternateContent>
          </w:r>
          <w:r w:rsidR="001A6A05" w:rsidRPr="00DB6713">
            <w:rPr>
              <w:rFonts w:asciiTheme="minorHAnsi" w:hAnsiTheme="minorHAnsi" w:cstheme="minorHAnsi"/>
              <w:sz w:val="32"/>
              <w:szCs w:val="32"/>
            </w:rPr>
            <w:t xml:space="preserve">Version 1 </w:t>
          </w:r>
          <w:r w:rsidR="00016926">
            <w:rPr>
              <w:rFonts w:asciiTheme="minorHAnsi" w:hAnsiTheme="minorHAnsi" w:cstheme="minorHAnsi"/>
              <w:sz w:val="32"/>
              <w:szCs w:val="32"/>
            </w:rPr>
            <w:t>–</w:t>
          </w:r>
          <w:r w:rsidR="00016926" w:rsidRPr="00DB6713">
            <w:rPr>
              <w:rFonts w:asciiTheme="minorHAnsi" w:hAnsiTheme="minorHAnsi" w:cstheme="minorHAnsi"/>
              <w:sz w:val="32"/>
              <w:szCs w:val="32"/>
            </w:rPr>
            <w:t xml:space="preserve"> </w:t>
          </w:r>
          <w:r w:rsidR="005A6765" w:rsidRPr="00DB6713">
            <w:rPr>
              <w:rFonts w:asciiTheme="minorHAnsi" w:hAnsiTheme="minorHAnsi" w:cstheme="minorHAnsi"/>
              <w:sz w:val="32"/>
              <w:szCs w:val="32"/>
            </w:rPr>
            <w:t>March</w:t>
          </w:r>
          <w:r w:rsidR="00DE781D" w:rsidRPr="00DB6713">
            <w:rPr>
              <w:rFonts w:asciiTheme="minorHAnsi" w:hAnsiTheme="minorHAnsi" w:cstheme="minorHAnsi"/>
              <w:sz w:val="32"/>
              <w:szCs w:val="32"/>
            </w:rPr>
            <w:t xml:space="preserve"> 2026</w:t>
          </w:r>
        </w:p>
        <w:p w14:paraId="6ED63810" w14:textId="4C567407" w:rsidR="00ED3EE7" w:rsidRPr="00DB6713" w:rsidRDefault="00975D16" w:rsidP="00DB6713">
          <w:pPr>
            <w:pStyle w:val="Footer"/>
            <w:spacing w:after="240" w:line="360" w:lineRule="auto"/>
            <w:ind w:right="360"/>
            <w:rPr>
              <w:rFonts w:cstheme="minorHAnsi"/>
              <w:b/>
              <w:bCs/>
              <w:color w:val="016574" w:themeColor="accent4"/>
              <w:sz w:val="32"/>
              <w:szCs w:val="32"/>
            </w:rPr>
          </w:pPr>
          <w:r w:rsidRPr="00DB6713">
            <w:rPr>
              <w:rFonts w:cstheme="minorHAnsi"/>
              <w:b/>
              <w:bCs/>
              <w:color w:val="016574" w:themeColor="accent4"/>
              <w:sz w:val="32"/>
              <w:szCs w:val="32"/>
            </w:rPr>
            <w:t>Purpose</w:t>
          </w:r>
        </w:p>
        <w:p w14:paraId="45CA0614" w14:textId="2F198026" w:rsidR="00975D16" w:rsidRPr="005F2253" w:rsidRDefault="00975D16" w:rsidP="00975D16">
          <w:pPr>
            <w:spacing w:after="240" w:line="360" w:lineRule="auto"/>
          </w:pPr>
          <w:r w:rsidRPr="6DB3BC55">
            <w:t xml:space="preserve">This guidance sets out SEPA’s position on </w:t>
          </w:r>
          <w:r w:rsidR="00D31674">
            <w:t xml:space="preserve">when a waste management authorisation is required </w:t>
          </w:r>
          <w:r w:rsidR="00010EBA">
            <w:t>to manage</w:t>
          </w:r>
          <w:r w:rsidRPr="6DB3BC55">
            <w:t xml:space="preserve"> excavated </w:t>
          </w:r>
          <w:r w:rsidR="00DE781D" w:rsidRPr="6DB3BC55">
            <w:t>peat</w:t>
          </w:r>
          <w:r w:rsidRPr="6DB3BC55">
            <w:t xml:space="preserve"> on the</w:t>
          </w:r>
          <w:r w:rsidRPr="6DB3BC55">
            <w:rPr>
              <w:b/>
            </w:rPr>
            <w:t xml:space="preserve"> </w:t>
          </w:r>
          <w:r w:rsidRPr="6DB3BC55">
            <w:t>site of origin</w:t>
          </w:r>
          <w:r w:rsidR="00753CD6">
            <w:t xml:space="preserve"> </w:t>
          </w:r>
          <w:r w:rsidR="004C0627">
            <w:t xml:space="preserve">during </w:t>
          </w:r>
          <w:r w:rsidR="00534AA5">
            <w:t xml:space="preserve">development projects </w:t>
          </w:r>
          <w:r w:rsidR="00EC455D">
            <w:t>including</w:t>
          </w:r>
          <w:r w:rsidRPr="6DB3BC55">
            <w:t xml:space="preserve"> (but not limited to):</w:t>
          </w:r>
        </w:p>
        <w:p w14:paraId="7257F87E" w14:textId="0B12E475" w:rsidR="00975D16" w:rsidRPr="005F2253" w:rsidRDefault="00975D16" w:rsidP="00BA21AC">
          <w:pPr>
            <w:numPr>
              <w:ilvl w:val="0"/>
              <w:numId w:val="13"/>
            </w:numPr>
            <w:spacing w:after="240" w:line="360" w:lineRule="auto"/>
          </w:pPr>
          <w:r w:rsidRPr="6DB3BC55">
            <w:t>Wind farms and associated infrastructure</w:t>
          </w:r>
          <w:r w:rsidR="00DE4D0F">
            <w:t>.</w:t>
          </w:r>
        </w:p>
        <w:p w14:paraId="33E4E1B3" w14:textId="6ED31AB1" w:rsidR="00975D16" w:rsidRPr="005F2253" w:rsidRDefault="00975D16" w:rsidP="00BA21AC">
          <w:pPr>
            <w:numPr>
              <w:ilvl w:val="0"/>
              <w:numId w:val="13"/>
            </w:numPr>
            <w:spacing w:after="240" w:line="360" w:lineRule="auto"/>
          </w:pPr>
          <w:r w:rsidRPr="6DB3BC55">
            <w:t>Grid connections and energy developments</w:t>
          </w:r>
          <w:r w:rsidR="00DE4D0F">
            <w:t>.</w:t>
          </w:r>
        </w:p>
        <w:p w14:paraId="73953F75" w14:textId="33B3EF5D" w:rsidR="00975D16" w:rsidRPr="005F2253" w:rsidRDefault="00975D16" w:rsidP="00BA21AC">
          <w:pPr>
            <w:numPr>
              <w:ilvl w:val="0"/>
              <w:numId w:val="13"/>
            </w:numPr>
            <w:spacing w:after="240" w:line="360" w:lineRule="auto"/>
          </w:pPr>
          <w:r w:rsidRPr="6DB3BC55">
            <w:t>Major infrastructure and construction projects</w:t>
          </w:r>
          <w:r w:rsidR="00DE4D0F">
            <w:t>.</w:t>
          </w:r>
        </w:p>
        <w:p w14:paraId="3E07ED0C" w14:textId="01FC8798" w:rsidR="005F2253" w:rsidRPr="005F2253" w:rsidRDefault="00013A02" w:rsidP="00DF30B8">
          <w:pPr>
            <w:spacing w:after="240" w:line="360" w:lineRule="auto"/>
          </w:pPr>
          <w:r w:rsidRPr="003D62A2">
            <w:t>SEPA</w:t>
          </w:r>
          <w:r w:rsidR="00DE4D0F">
            <w:t xml:space="preserve"> </w:t>
          </w:r>
          <w:r w:rsidRPr="003D62A2">
            <w:t>recognises</w:t>
          </w:r>
          <w:r w:rsidR="00DE4D0F">
            <w:t xml:space="preserve"> </w:t>
          </w:r>
          <w:r w:rsidRPr="003D62A2">
            <w:t>peat</w:t>
          </w:r>
          <w:r w:rsidR="00DE4D0F">
            <w:t xml:space="preserve"> </w:t>
          </w:r>
          <w:r w:rsidRPr="003D62A2">
            <w:t>as</w:t>
          </w:r>
          <w:r w:rsidR="00DE4D0F">
            <w:t xml:space="preserve"> </w:t>
          </w:r>
          <w:r w:rsidRPr="003D62A2">
            <w:t>a valuable resource and</w:t>
          </w:r>
          <w:r w:rsidR="00DE4D0F">
            <w:t xml:space="preserve"> </w:t>
          </w:r>
          <w:r w:rsidRPr="003D62A2">
            <w:t>important carbon</w:t>
          </w:r>
          <w:r w:rsidR="00DE4D0F">
            <w:t xml:space="preserve"> </w:t>
          </w:r>
          <w:r w:rsidRPr="003D62A2">
            <w:t>store</w:t>
          </w:r>
          <w:r w:rsidR="00DE4D0F">
            <w:t xml:space="preserve"> </w:t>
          </w:r>
          <w:r w:rsidRPr="003D62A2">
            <w:t>and uses its planning role to ensure</w:t>
          </w:r>
          <w:r w:rsidR="00292EFD">
            <w:t xml:space="preserve"> peat excavation is minimised and</w:t>
          </w:r>
          <w:r w:rsidRPr="003D62A2">
            <w:t xml:space="preserve"> that proposed uses of excavated peat on development sites follow good practice.</w:t>
          </w:r>
          <w:r w:rsidR="00644316" w:rsidRPr="003D62A2">
            <w:t xml:space="preserve"> </w:t>
          </w:r>
          <w:r w:rsidR="00AA33F6">
            <w:t xml:space="preserve">Further information on our planning approach is available on our </w:t>
          </w:r>
          <w:hyperlink r:id="rId8" w:history="1">
            <w:r w:rsidR="00FD1BD4">
              <w:rPr>
                <w:rStyle w:val="Hyperlink"/>
              </w:rPr>
              <w:t>Planning guidance and advice notes</w:t>
            </w:r>
          </w:hyperlink>
          <w:r w:rsidR="00FD1BD4">
            <w:t xml:space="preserve"> webpage</w:t>
          </w:r>
          <w:r w:rsidR="00AA33F6">
            <w:t>.</w:t>
          </w:r>
        </w:p>
      </w:sdtContent>
    </w:sdt>
    <w:p w14:paraId="42E5FB14" w14:textId="3142B9B1" w:rsidR="003A00FB" w:rsidRDefault="5EE231A0" w:rsidP="00DF30B8">
      <w:pPr>
        <w:pStyle w:val="Heading2"/>
        <w:spacing w:after="240"/>
      </w:pPr>
      <w:r w:rsidRPr="11451F98">
        <w:t>Waste management autho</w:t>
      </w:r>
      <w:r w:rsidR="00E75400">
        <w:t>r</w:t>
      </w:r>
      <w:r w:rsidRPr="11451F98">
        <w:t xml:space="preserve">isations </w:t>
      </w:r>
    </w:p>
    <w:p w14:paraId="0A75CD19" w14:textId="70630E81" w:rsidR="0028059C" w:rsidRDefault="003D73B7" w:rsidP="005F2253">
      <w:pPr>
        <w:spacing w:after="240" w:line="360" w:lineRule="auto"/>
        <w:rPr>
          <w:rFonts w:cstheme="minorHAnsi"/>
        </w:rPr>
      </w:pPr>
      <w:r w:rsidRPr="003D73B7">
        <w:rPr>
          <w:rFonts w:cstheme="minorHAnsi"/>
        </w:rPr>
        <w:t>Article 2</w:t>
      </w:r>
      <w:r w:rsidR="00DB3F34">
        <w:rPr>
          <w:rFonts w:cstheme="minorHAnsi"/>
        </w:rPr>
        <w:t>(1)(c)</w:t>
      </w:r>
      <w:r w:rsidRPr="003D73B7">
        <w:rPr>
          <w:rFonts w:cstheme="minorHAnsi"/>
        </w:rPr>
        <w:t xml:space="preserve"> of the </w:t>
      </w:r>
      <w:hyperlink r:id="rId9" w:history="1">
        <w:r w:rsidRPr="00CB34D0">
          <w:rPr>
            <w:rStyle w:val="Hyperlink"/>
            <w:rFonts w:cstheme="minorHAnsi"/>
          </w:rPr>
          <w:t>Waste Framework Directive</w:t>
        </w:r>
      </w:hyperlink>
      <w:r w:rsidR="0028059C">
        <w:rPr>
          <w:rFonts w:cstheme="minorHAnsi"/>
        </w:rPr>
        <w:t xml:space="preserve"> provides the following exclusion from scope</w:t>
      </w:r>
      <w:r w:rsidR="00DE4D0F">
        <w:rPr>
          <w:rFonts w:cstheme="minorHAnsi"/>
        </w:rPr>
        <w:t>:</w:t>
      </w:r>
    </w:p>
    <w:p w14:paraId="7B8D1975" w14:textId="084E1567" w:rsidR="00760E3B" w:rsidRDefault="0028059C" w:rsidP="005F2253">
      <w:pPr>
        <w:spacing w:after="240" w:line="360" w:lineRule="auto"/>
        <w:rPr>
          <w:rFonts w:cstheme="minorHAnsi"/>
        </w:rPr>
      </w:pPr>
      <w:r>
        <w:rPr>
          <w:rFonts w:cstheme="minorHAnsi"/>
        </w:rPr>
        <w:t>“</w:t>
      </w:r>
      <w:r w:rsidRPr="0028059C">
        <w:rPr>
          <w:rFonts w:cstheme="minorHAnsi"/>
        </w:rPr>
        <w:t>uncontaminated soil and other naturally occurring material excavated in the course of construction activities where it is certain that the material will be used for the purposes of construction in its natural state on the site from which it was excavated</w:t>
      </w:r>
      <w:r>
        <w:rPr>
          <w:rFonts w:cstheme="minorHAnsi"/>
        </w:rPr>
        <w:t>.”</w:t>
      </w:r>
    </w:p>
    <w:p w14:paraId="45FA8D0E" w14:textId="1BDAF043" w:rsidR="00E56F28" w:rsidRPr="00E56F28" w:rsidRDefault="00E56F28" w:rsidP="00E56F28">
      <w:pPr>
        <w:spacing w:after="240" w:line="360" w:lineRule="auto"/>
      </w:pPr>
      <w:r w:rsidRPr="00E56F28">
        <w:lastRenderedPageBreak/>
        <w:t>As a naturally occurring material, SEPA will not normally require a waste management authorisation where:</w:t>
      </w:r>
    </w:p>
    <w:p w14:paraId="38023870" w14:textId="72B289FF" w:rsidR="00E56F28" w:rsidRPr="00E56F28" w:rsidRDefault="00E56F28" w:rsidP="00E56F28">
      <w:pPr>
        <w:numPr>
          <w:ilvl w:val="0"/>
          <w:numId w:val="31"/>
        </w:numPr>
        <w:spacing w:after="240" w:line="360" w:lineRule="auto"/>
      </w:pPr>
      <w:r w:rsidRPr="00E56F28">
        <w:t>the excavated peat is uncontaminated</w:t>
      </w:r>
      <w:r>
        <w:t xml:space="preserve"> (i.e. in its natural state)</w:t>
      </w:r>
      <w:r w:rsidRPr="00E56F28">
        <w:t>;</w:t>
      </w:r>
      <w:r w:rsidR="00E0151D">
        <w:t xml:space="preserve"> and</w:t>
      </w:r>
    </w:p>
    <w:p w14:paraId="483BFF2C" w14:textId="4C34BA21" w:rsidR="00E56F28" w:rsidRPr="00E56F28" w:rsidRDefault="00E56F28" w:rsidP="00E56F28">
      <w:pPr>
        <w:numPr>
          <w:ilvl w:val="0"/>
          <w:numId w:val="31"/>
        </w:numPr>
        <w:spacing w:after="240" w:line="360" w:lineRule="auto"/>
      </w:pPr>
      <w:r w:rsidRPr="00E56F28">
        <w:t xml:space="preserve">the excavated peat is used on the </w:t>
      </w:r>
      <w:r w:rsidR="38F66C7F">
        <w:t xml:space="preserve">same </w:t>
      </w:r>
      <w:r>
        <w:t>site</w:t>
      </w:r>
      <w:r w:rsidRPr="00E56F28">
        <w:t xml:space="preserve"> from which it was excavated; and</w:t>
      </w:r>
    </w:p>
    <w:p w14:paraId="05DE0497" w14:textId="77777777" w:rsidR="004306E9" w:rsidRPr="00F079F6" w:rsidRDefault="004306E9" w:rsidP="004306E9">
      <w:pPr>
        <w:numPr>
          <w:ilvl w:val="0"/>
          <w:numId w:val="31"/>
        </w:numPr>
        <w:spacing w:after="240" w:line="360" w:lineRule="auto"/>
      </w:pPr>
      <w:r w:rsidRPr="00F079F6">
        <w:t>there is certainty of use on-site, as part of the overall construction project.</w:t>
      </w:r>
    </w:p>
    <w:p w14:paraId="63FD421B" w14:textId="4391FEF0" w:rsidR="004306E9" w:rsidRPr="00F079F6" w:rsidRDefault="004306E9" w:rsidP="0033044E">
      <w:pPr>
        <w:spacing w:after="240" w:line="360" w:lineRule="auto"/>
      </w:pPr>
      <w:r w:rsidRPr="00F079F6">
        <w:t xml:space="preserve">SEPA </w:t>
      </w:r>
      <w:r w:rsidR="00761B6D" w:rsidRPr="00F079F6">
        <w:t>is</w:t>
      </w:r>
      <w:r w:rsidR="005F6A6E" w:rsidRPr="00F079F6">
        <w:t xml:space="preserve"> satisfied that </w:t>
      </w:r>
      <w:r w:rsidR="00584278" w:rsidRPr="00F079F6">
        <w:t xml:space="preserve">certainty of use is </w:t>
      </w:r>
      <w:r w:rsidR="00D42E53" w:rsidRPr="00F079F6">
        <w:t>demonstrated</w:t>
      </w:r>
      <w:r w:rsidR="00584278" w:rsidRPr="00F079F6">
        <w:t xml:space="preserve"> </w:t>
      </w:r>
      <w:r w:rsidR="00D42E53" w:rsidRPr="00F079F6">
        <w:t>where</w:t>
      </w:r>
      <w:r w:rsidR="00584278" w:rsidRPr="00F079F6">
        <w:t xml:space="preserve"> on-site uses are approved </w:t>
      </w:r>
      <w:r w:rsidR="002D09CC" w:rsidRPr="00F079F6">
        <w:t>via planning</w:t>
      </w:r>
      <w:r w:rsidR="00166D34">
        <w:t>, for example</w:t>
      </w:r>
      <w:r w:rsidR="00584278" w:rsidRPr="00F079F6">
        <w:t xml:space="preserve"> </w:t>
      </w:r>
      <w:r w:rsidR="002D09CC" w:rsidRPr="00F079F6">
        <w:t xml:space="preserve">through </w:t>
      </w:r>
      <w:r w:rsidR="00D17B0F" w:rsidRPr="00F079F6">
        <w:t>a</w:t>
      </w:r>
      <w:r w:rsidR="00584278" w:rsidRPr="00F079F6">
        <w:t xml:space="preserve"> </w:t>
      </w:r>
      <w:r w:rsidR="00D42E53" w:rsidRPr="00F079F6">
        <w:t xml:space="preserve">Peat Management </w:t>
      </w:r>
      <w:r w:rsidR="00D17B0F" w:rsidRPr="00F079F6">
        <w:t>Plan, with clearly defined locations, volumes and phasing</w:t>
      </w:r>
      <w:r w:rsidR="00D42E53" w:rsidRPr="00F079F6">
        <w:t>.</w:t>
      </w:r>
      <w:r w:rsidR="001754BD" w:rsidRPr="00F079F6">
        <w:t xml:space="preserve"> </w:t>
      </w:r>
      <w:r w:rsidR="008804F3" w:rsidRPr="00F079F6">
        <w:t>Where planning</w:t>
      </w:r>
      <w:r w:rsidR="00496661" w:rsidRPr="00F079F6">
        <w:t xml:space="preserve"> consent</w:t>
      </w:r>
      <w:r w:rsidR="008804F3" w:rsidRPr="00F079F6">
        <w:t xml:space="preserve"> is not required, certainty of use can be demonstrated </w:t>
      </w:r>
      <w:r w:rsidR="00470D43" w:rsidRPr="00F079F6">
        <w:t>using other construction plans</w:t>
      </w:r>
      <w:r w:rsidR="00D42E53" w:rsidRPr="00F079F6">
        <w:t xml:space="preserve"> </w:t>
      </w:r>
      <w:r w:rsidR="000C5F4B" w:rsidRPr="00F079F6">
        <w:t>or design statements.</w:t>
      </w:r>
      <w:r w:rsidR="00D42E53" w:rsidRPr="00F079F6">
        <w:t xml:space="preserve"> </w:t>
      </w:r>
    </w:p>
    <w:p w14:paraId="0D595887" w14:textId="233056FD" w:rsidR="00DF5CF8" w:rsidRPr="005F2253" w:rsidRDefault="00DF5CF8" w:rsidP="00DF5CF8">
      <w:pPr>
        <w:spacing w:after="240" w:line="360" w:lineRule="auto"/>
      </w:pPr>
      <w:r>
        <w:t xml:space="preserve">Guidance on the form and content of Peat Management Plans is available on our </w:t>
      </w:r>
      <w:hyperlink r:id="rId10" w:history="1">
        <w:r w:rsidR="0069277F">
          <w:rPr>
            <w:rStyle w:val="Hyperlink"/>
          </w:rPr>
          <w:t>Planning guidance and advice notes</w:t>
        </w:r>
      </w:hyperlink>
      <w:r w:rsidR="0069277F">
        <w:t xml:space="preserve"> webpage</w:t>
      </w:r>
      <w:r>
        <w:t xml:space="preserve">. </w:t>
      </w:r>
    </w:p>
    <w:p w14:paraId="764B95CB" w14:textId="3B29AB70" w:rsidR="00895710" w:rsidRPr="00895710" w:rsidRDefault="002217EE" w:rsidP="00895710">
      <w:pPr>
        <w:spacing w:after="240" w:line="360" w:lineRule="auto"/>
        <w:rPr>
          <w:rFonts w:cstheme="minorHAnsi"/>
        </w:rPr>
      </w:pPr>
      <w:r>
        <w:rPr>
          <w:rFonts w:cstheme="minorHAnsi"/>
        </w:rPr>
        <w:t>T</w:t>
      </w:r>
      <w:r w:rsidR="00895710" w:rsidRPr="00895710">
        <w:rPr>
          <w:rFonts w:cstheme="minorHAnsi"/>
        </w:rPr>
        <w:t xml:space="preserve">emporary storage of excavated peat </w:t>
      </w:r>
      <w:r>
        <w:rPr>
          <w:rFonts w:cstheme="minorHAnsi"/>
        </w:rPr>
        <w:t xml:space="preserve">prior to use </w:t>
      </w:r>
      <w:r w:rsidR="00895710">
        <w:rPr>
          <w:rFonts w:cstheme="minorHAnsi"/>
        </w:rPr>
        <w:t>on the site of origin</w:t>
      </w:r>
      <w:r w:rsidR="00895710" w:rsidRPr="00895710">
        <w:rPr>
          <w:rFonts w:cstheme="minorHAnsi"/>
        </w:rPr>
        <w:t xml:space="preserve"> will </w:t>
      </w:r>
      <w:r w:rsidR="000718E0">
        <w:rPr>
          <w:rFonts w:cstheme="minorHAnsi"/>
        </w:rPr>
        <w:t xml:space="preserve">also </w:t>
      </w:r>
      <w:r w:rsidR="00895710" w:rsidRPr="00895710">
        <w:rPr>
          <w:rFonts w:cstheme="minorHAnsi"/>
        </w:rPr>
        <w:t xml:space="preserve">not require authorisation from SEPA. However, care must be taken to ensure that storage does not cause environmental </w:t>
      </w:r>
      <w:r w:rsidR="00895710">
        <w:rPr>
          <w:rFonts w:cstheme="minorHAnsi"/>
        </w:rPr>
        <w:t>harm</w:t>
      </w:r>
      <w:r w:rsidR="00895710" w:rsidRPr="00895710">
        <w:rPr>
          <w:rFonts w:cstheme="minorHAnsi"/>
        </w:rPr>
        <w:t>. For example, highly organic materials such as peat can</w:t>
      </w:r>
      <w:r w:rsidR="00895710">
        <w:rPr>
          <w:rFonts w:cstheme="minorHAnsi"/>
        </w:rPr>
        <w:t xml:space="preserve"> </w:t>
      </w:r>
      <w:r w:rsidR="00895710" w:rsidRPr="00895710">
        <w:rPr>
          <w:rFonts w:cstheme="minorHAnsi"/>
        </w:rPr>
        <w:t>impact water</w:t>
      </w:r>
      <w:r w:rsidR="00895710">
        <w:rPr>
          <w:rFonts w:cstheme="minorHAnsi"/>
        </w:rPr>
        <w:t>bodies</w:t>
      </w:r>
      <w:r w:rsidR="00895710" w:rsidRPr="00895710">
        <w:rPr>
          <w:rFonts w:cstheme="minorHAnsi"/>
        </w:rPr>
        <w:t xml:space="preserve"> </w:t>
      </w:r>
      <w:r w:rsidR="00895710">
        <w:rPr>
          <w:rFonts w:cstheme="minorHAnsi"/>
        </w:rPr>
        <w:t>via run-off</w:t>
      </w:r>
      <w:r w:rsidR="00895710" w:rsidRPr="00895710">
        <w:rPr>
          <w:rFonts w:cstheme="minorHAnsi"/>
        </w:rPr>
        <w:t xml:space="preserve">. It is also important to use peat as soon as possible after excavation </w:t>
      </w:r>
      <w:r>
        <w:rPr>
          <w:rFonts w:cstheme="minorHAnsi"/>
        </w:rPr>
        <w:t>to reduce carbon losses</w:t>
      </w:r>
      <w:r w:rsidR="00895710" w:rsidRPr="00895710">
        <w:rPr>
          <w:rFonts w:cstheme="minorHAnsi"/>
        </w:rPr>
        <w:t xml:space="preserve">. </w:t>
      </w:r>
    </w:p>
    <w:p w14:paraId="196A4415" w14:textId="4C5542EB" w:rsidR="005F2253" w:rsidRPr="005F2253" w:rsidRDefault="00BC71FA" w:rsidP="005F2253">
      <w:pPr>
        <w:spacing w:after="240" w:line="360" w:lineRule="auto"/>
      </w:pPr>
      <w:r>
        <w:t>Peat may be considered waste where it</w:t>
      </w:r>
      <w:r w:rsidR="005F2253" w:rsidRPr="7476ADD2">
        <w:t xml:space="preserve"> is</w:t>
      </w:r>
      <w:r w:rsidR="000A065D">
        <w:t xml:space="preserve"> either</w:t>
      </w:r>
      <w:r w:rsidR="005F2253" w:rsidRPr="7476ADD2">
        <w:t>:</w:t>
      </w:r>
    </w:p>
    <w:p w14:paraId="1CC29FB0" w14:textId="3FA4B0E0" w:rsidR="005F2253" w:rsidRPr="005F2253" w:rsidRDefault="005F2253" w:rsidP="005F2253">
      <w:pPr>
        <w:numPr>
          <w:ilvl w:val="0"/>
          <w:numId w:val="17"/>
        </w:numPr>
        <w:spacing w:after="240" w:line="360" w:lineRule="auto"/>
        <w:rPr>
          <w:rFonts w:cstheme="minorHAnsi"/>
        </w:rPr>
      </w:pPr>
      <w:r w:rsidRPr="005F2253">
        <w:rPr>
          <w:rFonts w:cstheme="minorHAnsi"/>
        </w:rPr>
        <w:t>Stockpiled without a</w:t>
      </w:r>
      <w:r w:rsidR="0033044E">
        <w:rPr>
          <w:rFonts w:cstheme="minorHAnsi"/>
        </w:rPr>
        <w:t xml:space="preserve"> certain </w:t>
      </w:r>
      <w:r w:rsidRPr="005F2253">
        <w:rPr>
          <w:rFonts w:cstheme="minorHAnsi"/>
        </w:rPr>
        <w:t>use,</w:t>
      </w:r>
      <w:r w:rsidR="000A065D">
        <w:rPr>
          <w:rFonts w:cstheme="minorHAnsi"/>
        </w:rPr>
        <w:t xml:space="preserve"> or</w:t>
      </w:r>
    </w:p>
    <w:p w14:paraId="5BD78EEE" w14:textId="74050E13" w:rsidR="00F41E6F" w:rsidRDefault="009A4D8C" w:rsidP="005F2253">
      <w:pPr>
        <w:numPr>
          <w:ilvl w:val="0"/>
          <w:numId w:val="17"/>
        </w:numPr>
        <w:spacing w:after="240" w:line="360" w:lineRule="auto"/>
        <w:rPr>
          <w:rFonts w:cstheme="minorHAnsi"/>
        </w:rPr>
      </w:pPr>
      <w:r>
        <w:rPr>
          <w:rFonts w:cstheme="minorHAnsi"/>
        </w:rPr>
        <w:t>Contaminated</w:t>
      </w:r>
      <w:r w:rsidR="00F41E6F">
        <w:rPr>
          <w:rFonts w:cstheme="minorHAnsi"/>
        </w:rPr>
        <w:t xml:space="preserve"> s</w:t>
      </w:r>
      <w:r>
        <w:rPr>
          <w:rFonts w:cstheme="minorHAnsi"/>
        </w:rPr>
        <w:t>uch</w:t>
      </w:r>
      <w:r w:rsidR="00F41E6F">
        <w:rPr>
          <w:rFonts w:cstheme="minorHAnsi"/>
        </w:rPr>
        <w:t xml:space="preserve"> that it </w:t>
      </w:r>
      <w:r>
        <w:rPr>
          <w:rFonts w:cstheme="minorHAnsi"/>
        </w:rPr>
        <w:t>is no</w:t>
      </w:r>
      <w:r w:rsidR="00F41E6F">
        <w:rPr>
          <w:rFonts w:cstheme="minorHAnsi"/>
        </w:rPr>
        <w:t xml:space="preserve"> longer in </w:t>
      </w:r>
      <w:r>
        <w:rPr>
          <w:rFonts w:cstheme="minorHAnsi"/>
        </w:rPr>
        <w:t>its</w:t>
      </w:r>
      <w:r w:rsidR="00F41E6F">
        <w:rPr>
          <w:rFonts w:cstheme="minorHAnsi"/>
        </w:rPr>
        <w:t xml:space="preserve"> </w:t>
      </w:r>
      <w:r w:rsidR="00F837C0">
        <w:rPr>
          <w:rFonts w:cstheme="minorHAnsi"/>
        </w:rPr>
        <w:t>natural state, or</w:t>
      </w:r>
    </w:p>
    <w:p w14:paraId="7A5D6A22" w14:textId="5EB5D56B" w:rsidR="1BD91E96" w:rsidRDefault="00BF0234" w:rsidP="1BD91E96">
      <w:pPr>
        <w:numPr>
          <w:ilvl w:val="0"/>
          <w:numId w:val="17"/>
        </w:numPr>
        <w:spacing w:after="240" w:line="360" w:lineRule="auto"/>
      </w:pPr>
      <w:r w:rsidRPr="53BD6B88">
        <w:t xml:space="preserve">Removed </w:t>
      </w:r>
      <w:r w:rsidR="005F2253" w:rsidRPr="53BD6B88">
        <w:t>from the development site</w:t>
      </w:r>
      <w:r w:rsidRPr="53BD6B88">
        <w:t xml:space="preserve"> (site of </w:t>
      </w:r>
      <w:r w:rsidR="4E92D75C" w:rsidRPr="4E827AD0">
        <w:t>excavation</w:t>
      </w:r>
      <w:r w:rsidRPr="53BD6B88">
        <w:t xml:space="preserve">) for </w:t>
      </w:r>
      <w:r w:rsidR="00EC455D" w:rsidRPr="53BD6B88">
        <w:t>recovery or</w:t>
      </w:r>
      <w:r w:rsidRPr="53BD6B88">
        <w:t xml:space="preserve"> disposal </w:t>
      </w:r>
      <w:r w:rsidR="00FC1B5C" w:rsidRPr="53BD6B88">
        <w:t xml:space="preserve">elsewhere. </w:t>
      </w:r>
    </w:p>
    <w:p w14:paraId="608E5DB5" w14:textId="77777777" w:rsidR="00FD1BD4" w:rsidRPr="002E2261" w:rsidRDefault="00FD1BD4" w:rsidP="00840332">
      <w:pPr>
        <w:spacing w:after="240" w:line="360" w:lineRule="auto"/>
        <w:ind w:left="720"/>
      </w:pPr>
    </w:p>
    <w:p w14:paraId="09CE7B51" w14:textId="73EE9F89" w:rsidR="006243FF" w:rsidRPr="00B0387C" w:rsidRDefault="26AE4097" w:rsidP="3B4611E9">
      <w:pPr>
        <w:pStyle w:val="BodyText1"/>
        <w:rPr>
          <w:rFonts w:eastAsia="Arial"/>
          <w:sz w:val="32"/>
          <w:szCs w:val="32"/>
        </w:rPr>
      </w:pPr>
      <w:r w:rsidRPr="001C1ABD">
        <w:rPr>
          <w:rFonts w:eastAsia="Arial"/>
          <w:sz w:val="32"/>
          <w:szCs w:val="32"/>
        </w:rPr>
        <w:t xml:space="preserve">If you would like this document in an accessible format, such as large print, audio recording or braille, please contact SEPA by emailing </w:t>
      </w:r>
      <w:hyperlink r:id="rId11">
        <w:r w:rsidRPr="001C1ABD">
          <w:rPr>
            <w:rStyle w:val="Hyperlink"/>
            <w:rFonts w:ascii="Arial" w:eastAsia="Arial" w:hAnsi="Arial" w:cs="Arial"/>
            <w:color w:val="016574" w:themeColor="accent6"/>
            <w:sz w:val="32"/>
            <w:szCs w:val="32"/>
          </w:rPr>
          <w:t>equalities@sepa.org.uk</w:t>
        </w:r>
      </w:hyperlink>
    </w:p>
    <w:sectPr w:rsidR="006243FF" w:rsidRPr="00B0387C" w:rsidSect="009B55DD">
      <w:headerReference w:type="even" r:id="rId12"/>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0A5E5" w14:textId="77777777" w:rsidR="00DD7F4E" w:rsidRDefault="00DD7F4E" w:rsidP="00660C79">
      <w:pPr>
        <w:spacing w:line="240" w:lineRule="auto"/>
      </w:pPr>
      <w:r>
        <w:separator/>
      </w:r>
    </w:p>
  </w:endnote>
  <w:endnote w:type="continuationSeparator" w:id="0">
    <w:p w14:paraId="5AF4720F" w14:textId="77777777" w:rsidR="00DD7F4E" w:rsidRDefault="00DD7F4E"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1077" w14:textId="2CD8EF59" w:rsidR="00EC6A73" w:rsidRDefault="00322DD6" w:rsidP="00326931">
    <w:pPr>
      <w:pStyle w:val="Footer"/>
      <w:framePr w:wrap="none" w:vAnchor="text" w:hAnchor="margin" w:xAlign="right" w:y="1"/>
      <w:rPr>
        <w:rStyle w:val="PageNumber"/>
      </w:rPr>
    </w:pPr>
    <w:r>
      <w:rPr>
        <w:noProof/>
        <w14:ligatures w14:val="none"/>
      </w:rPr>
      <mc:AlternateContent>
        <mc:Choice Requires="wps">
          <w:drawing>
            <wp:anchor distT="0" distB="0" distL="0" distR="0" simplePos="0" relativeHeight="251665408" behindDoc="0" locked="0" layoutInCell="1" allowOverlap="1" wp14:anchorId="1962E564" wp14:editId="09A992DE">
              <wp:simplePos x="635" y="635"/>
              <wp:positionH relativeFrom="page">
                <wp:align>center</wp:align>
              </wp:positionH>
              <wp:positionV relativeFrom="page">
                <wp:align>bottom</wp:align>
              </wp:positionV>
              <wp:extent cx="419100" cy="370205"/>
              <wp:effectExtent l="0" t="0" r="0" b="0"/>
              <wp:wrapNone/>
              <wp:docPr id="663590653" name="Text Box 1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5D681AE1" w14:textId="7DDC22DC"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2E564" id="_x0000_t202" coordsize="21600,21600" o:spt="202" path="m,l,21600r21600,l21600,xe">
              <v:stroke joinstyle="miter"/>
              <v:path gradientshapeok="t" o:connecttype="rect"/>
            </v:shapetype>
            <v:shape id="Text Box 11" o:spid="_x0000_s1028" type="#_x0000_t202" alt="PUBLIC" style="position:absolute;margin-left:0;margin-top:0;width:33pt;height:29.1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oaWDQIAABwEAAAOAAAAZHJzL2Uyb0RvYy54bWysU8Fu2zAMvQ/YPwi6L7azdVuNOEXWIsOA&#10;oi2QDj0rshQbsESBUmJnXz9KjpOt22nYRaZJ6pF8fFrcDKZjB4W+BVvxYpZzpqyEurW7in9/Xr/7&#10;zJkPwtaiA6sqflSe3yzfvln0rlRzaKCrFTICsb7sXcWbEFyZZV42ygg/A6csBTWgEYF+cZfVKHpC&#10;N102z/OPWQ9YOwSpvCfv3Rjky4SvtZLhUWuvAusqTr2FdGI6t/HMlgtR7lC4ppWnNsQ/dGFEa6no&#10;GepOBMH22P4BZVqJ4EGHmQSTgdatVGkGmqbIX02zaYRTaRYix7szTf7/wcqHw8Y9IQvDFxhogZGQ&#10;3vnSkzPOM2g08UudMooThcczbWoITJLzQ3Fd5BSRFHr/KZ/nVxElu1x26MNXBYZFo+JIW0lkicO9&#10;D2PqlBJrWVi3XZc209nfHIQZPdmlw2iFYTuwtq74fOp+C/WRhkIY9+2dXLdU+l748CSQFkzdkmjD&#10;Ix26g77icLI4awB//M0f84l3inLWk2AqbknRnHXfLO0jamsycDK2ySiu86tIj92bWyAZFvQinEwm&#10;eTF0k6kRzAvJeRULUUhYSeUqvp3M2zAql56DVKtVSiIZORHu7cbJCB3pilw+Dy8C3YnwQJt6gElN&#10;onzF+5gbb3q32gdiPy0lUjsSeWKcJJjWenouUeO//qesy6Ne/gQAAP//AwBQSwMEFAAGAAgAAAAh&#10;AJaZFT7ZAAAAAwEAAA8AAABkcnMvZG93bnJldi54bWxMj01rwzAMhu+D/gejwm6rs4aFksUpo9BT&#10;y6Afl91cW03SxnKInTb999N22S6Cl1c8elQsR9eKG/ah8aTgdZaAQDLeNlQpOB7WLwsQIWqyuvWE&#10;Ch4YYFlOngqdW3+nHd72sRIMoZBrBXWMXS5lMDU6HWa+Q+Lu7HunI8e+krbXd4a7Vs6TJJNON8QX&#10;at3hqkZz3Q9OwdsubodPOqRf4/xx2XQrk543Rqnn6fjxDiLiGP+W4Uef1aFkp5MfyAbRKuBH4u/k&#10;Lss4nZi7SEGWhfzvXn4DAAD//wMAUEsBAi0AFAAGAAgAAAAhALaDOJL+AAAA4QEAABMAAAAAAAAA&#10;AAAAAAAAAAAAAFtDb250ZW50X1R5cGVzXS54bWxQSwECLQAUAAYACAAAACEAOP0h/9YAAACUAQAA&#10;CwAAAAAAAAAAAAAAAAAvAQAAX3JlbHMvLnJlbHNQSwECLQAUAAYACAAAACEATO6Glg0CAAAcBAAA&#10;DgAAAAAAAAAAAAAAAAAuAgAAZHJzL2Uyb0RvYy54bWxQSwECLQAUAAYACAAAACEAlpkVPtkAAAAD&#10;AQAADwAAAAAAAAAAAAAAAABnBAAAZHJzL2Rvd25yZXYueG1sUEsFBgAAAAAEAAQA8wAAAG0FAAAA&#10;AA==&#10;" filled="f" stroked="f">
              <v:fill o:detectmouseclick="t"/>
              <v:textbox style="mso-fit-shape-to-text:t" inset="0,0,0,15pt">
                <w:txbxContent>
                  <w:p w14:paraId="5D681AE1" w14:textId="7DDC22DC"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Content>
      <w:p w14:paraId="51061077" w14:textId="2CD8EF59" w:rsidR="00EC6A73" w:rsidRDefault="00EC6A73" w:rsidP="003269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Content>
      <w:p w14:paraId="70B277F3"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B09380"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7813" w14:textId="033A4F06" w:rsidR="009616FF" w:rsidRDefault="00322DD6" w:rsidP="009B55DD">
    <w:pPr>
      <w:pStyle w:val="Footer"/>
      <w:spacing w:after="0"/>
      <w:ind w:right="357"/>
    </w:pPr>
    <w:r>
      <w:rPr>
        <w:noProof/>
        <w14:ligatures w14:val="none"/>
      </w:rPr>
      <mc:AlternateContent>
        <mc:Choice Requires="wps">
          <w:drawing>
            <wp:anchor distT="0" distB="0" distL="0" distR="0" simplePos="0" relativeHeight="251666432" behindDoc="0" locked="0" layoutInCell="1" allowOverlap="1" wp14:anchorId="6EF65100" wp14:editId="42A284C1">
              <wp:simplePos x="533400" y="9616440"/>
              <wp:positionH relativeFrom="page">
                <wp:align>center</wp:align>
              </wp:positionH>
              <wp:positionV relativeFrom="page">
                <wp:align>bottom</wp:align>
              </wp:positionV>
              <wp:extent cx="419100" cy="370205"/>
              <wp:effectExtent l="0" t="0" r="0" b="0"/>
              <wp:wrapNone/>
              <wp:docPr id="598586596" name="Text Box 1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3E177EE3" w14:textId="266B8D74"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65100" id="_x0000_t202" coordsize="21600,21600" o:spt="202" path="m,l,21600r21600,l21600,xe">
              <v:stroke joinstyle="miter"/>
              <v:path gradientshapeok="t" o:connecttype="rect"/>
            </v:shapetype>
            <v:shape id="Text Box 12" o:spid="_x0000_s1029" type="#_x0000_t202" alt="PUBLIC" style="position:absolute;margin-left:0;margin-top:0;width:33pt;height:29.1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TSrDQIAABwEAAAOAAAAZHJzL2Uyb0RvYy54bWysU8Fu2zAMvQ/YPwi6L7azdVuNOEXWIsOA&#10;oi2QDj0rshwbkESBUmJnXz9KjpOt22nYRaZJ6pF8fFrcDEazg0Lfga14Mcs5U1ZC3dldxb8/r999&#10;5swHYWuhwaqKH5XnN8u3bxa9K9UcWtC1QkYg1pe9q3gbgiuzzMtWGeFn4JSlYANoRKBf3GU1ip7Q&#10;jc7mef4x6wFrhyCV9+S9G4N8mfCbRsnw2DReBaYrTr2FdGI6t/HMlgtR7lC4tpOnNsQ/dGFEZ6no&#10;GepOBMH22P0BZTqJ4KEJMwkmg6bppEoz0DRF/mqaTSucSrMQOd6dafL/D1Y+HDbuCVkYvsBAC4yE&#10;9M6XnpxxnqFBE7/UKaM4UXg806aGwCQ5PxTXRU4RSaH3n/J5fhVRsstlhz58VWBYNCqOtJVEljjc&#10;+zCmTimxloV1p3XajLa/OQgzerJLh9EKw3ZgXU3Fp+63UB9pKIRx397JdUel74UPTwJpwdQtiTY8&#10;0tFo6CsOJ4uzFvDH3/wxn3inKGc9CabilhTNmf5maR9RW5OBk7FNRnGdX0V67N7cAsmwoBfhZDLJ&#10;i0FPZoNgXkjOq1iIQsJKKlfx7WTehlG59BykWq1SEsnIiXBvN05G6EhX5PJ5eBHoToQH2tQDTGoS&#10;5Svex9x407vVPhD7aSmR2pHIE+MkwbTW03OJGv/1P2VdHvXyJwAAAP//AwBQSwMEFAAGAAgAAAAh&#10;AJaZFT7ZAAAAAwEAAA8AAABkcnMvZG93bnJldi54bWxMj01rwzAMhu+D/gejwm6rs4aFksUpo9BT&#10;y6Afl91cW03SxnKInTb999N22S6Cl1c8elQsR9eKG/ah8aTgdZaAQDLeNlQpOB7WLwsQIWqyuvWE&#10;Ch4YYFlOngqdW3+nHd72sRIMoZBrBXWMXS5lMDU6HWa+Q+Lu7HunI8e+krbXd4a7Vs6TJJNON8QX&#10;at3hqkZz3Q9OwdsubodPOqRf4/xx2XQrk543Rqnn6fjxDiLiGP+W4Uef1aFkp5MfyAbRKuBH4u/k&#10;Lss4nZi7SEGWhfzvXn4DAAD//wMAUEsBAi0AFAAGAAgAAAAhALaDOJL+AAAA4QEAABMAAAAAAAAA&#10;AAAAAAAAAAAAAFtDb250ZW50X1R5cGVzXS54bWxQSwECLQAUAAYACAAAACEAOP0h/9YAAACUAQAA&#10;CwAAAAAAAAAAAAAAAAAvAQAAX3JlbHMvLnJlbHNQSwECLQAUAAYACAAAACEAIVE0qw0CAAAcBAAA&#10;DgAAAAAAAAAAAAAAAAAuAgAAZHJzL2Uyb0RvYy54bWxQSwECLQAUAAYACAAAACEAlpkVPtkAAAAD&#10;AQAADwAAAAAAAAAAAAAAAABnBAAAZHJzL2Rvd25yZXYueG1sUEsFBgAAAAAEAAQA8wAAAG0FAAAA&#10;AA==&#10;" filled="f" stroked="f">
              <v:fill o:detectmouseclick="t"/>
              <v:textbox style="mso-fit-shape-to-text:t" inset="0,0,0,15pt">
                <w:txbxContent>
                  <w:p w14:paraId="3E177EE3" w14:textId="266B8D74"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p>
  <w:p w14:paraId="272949C5" w14:textId="77777777" w:rsidR="009616FF" w:rsidRDefault="009616FF" w:rsidP="009B55DD">
    <w:pPr>
      <w:pStyle w:val="Footer"/>
      <w:spacing w:after="0"/>
      <w:ind w:right="360"/>
    </w:pPr>
    <w:r>
      <w:rPr>
        <w:noProof/>
      </w:rPr>
      <mc:AlternateContent>
        <mc:Choice Requires="wps">
          <w:drawing>
            <wp:anchor distT="0" distB="0" distL="114300" distR="114300" simplePos="0" relativeHeight="251658240" behindDoc="0" locked="0" layoutInCell="1" allowOverlap="1" wp14:anchorId="4F6F28FD" wp14:editId="76845CAE">
              <wp:simplePos x="0" y="0"/>
              <wp:positionH relativeFrom="column">
                <wp:posOffset>23826</wp:posOffset>
              </wp:positionH>
              <wp:positionV relativeFrom="paragraph">
                <wp:posOffset>74240</wp:posOffset>
              </wp:positionV>
              <wp:extent cx="6466840" cy="0"/>
              <wp:effectExtent l="0" t="0" r="10160" b="12700"/>
              <wp:wrapNone/>
              <wp:docPr id="454597235" name="Straight Connector 4545972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07CD5" id="Straight Connector 454597235" o:spid="_x0000_s1026" alt="&quot;&quot;"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728601128"/>
      <w:docPartObj>
        <w:docPartGallery w:val="Page Numbers (Bottom of Page)"/>
        <w:docPartUnique/>
      </w:docPartObj>
    </w:sdtPr>
    <w:sdtContent>
      <w:p w14:paraId="75FFCE60" w14:textId="77777777" w:rsidR="009616FF" w:rsidRDefault="009616FF" w:rsidP="009616FF">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AC799B2" w14:textId="211FFEDF" w:rsidR="00917BB1" w:rsidRDefault="009616FF" w:rsidP="00917BB1">
    <w:pPr>
      <w:pStyle w:val="Footer"/>
      <w:ind w:right="360"/>
    </w:pPr>
    <w:r>
      <w:rPr>
        <w:noProof/>
      </w:rPr>
      <w:drawing>
        <wp:inline distT="0" distB="0" distL="0" distR="0" wp14:anchorId="4EE47932" wp14:editId="2E0A41EA">
          <wp:extent cx="1007167" cy="265044"/>
          <wp:effectExtent l="0" t="0" r="0" b="1905"/>
          <wp:docPr id="1305342787" name="Picture 1305342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5872" w14:textId="5E5F67F3" w:rsidR="0069277F" w:rsidRDefault="00322DD6" w:rsidP="0069277F">
    <w:pPr>
      <w:pStyle w:val="Footer"/>
      <w:ind w:right="360"/>
    </w:pPr>
    <w:r>
      <w:rPr>
        <w:noProof/>
        <w14:ligatures w14:val="none"/>
      </w:rPr>
      <mc:AlternateContent>
        <mc:Choice Requires="wps">
          <w:drawing>
            <wp:anchor distT="0" distB="0" distL="0" distR="0" simplePos="0" relativeHeight="251664384" behindDoc="0" locked="0" layoutInCell="1" allowOverlap="1" wp14:anchorId="0D23AE25" wp14:editId="0125444C">
              <wp:simplePos x="635" y="635"/>
              <wp:positionH relativeFrom="page">
                <wp:align>center</wp:align>
              </wp:positionH>
              <wp:positionV relativeFrom="page">
                <wp:align>bottom</wp:align>
              </wp:positionV>
              <wp:extent cx="419100" cy="370205"/>
              <wp:effectExtent l="0" t="0" r="0" b="0"/>
              <wp:wrapNone/>
              <wp:docPr id="706161382" name="Text Box 10"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22F0D0DA" w14:textId="0B89048E"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23AE25" id="_x0000_t202" coordsize="21600,21600" o:spt="202" path="m,l,21600r21600,l21600,xe">
              <v:stroke joinstyle="miter"/>
              <v:path gradientshapeok="t" o:connecttype="rect"/>
            </v:shapetype>
            <v:shape id="Text Box 10" o:spid="_x0000_s1031" type="#_x0000_t202" alt="PUBLIC" style="position:absolute;margin-left:0;margin-top:0;width:33pt;height:29.1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psmDAIAABwEAAAOAAAAZHJzL2Uyb0RvYy54bWysU8Fu2zAMvQ/YPwi6L7azdVuNOEXWIsOA&#10;oC2QDj0rshQbkEWBUmJnXz9KiZOt66nYRaZJ6pF8fJrdDJ1he4W+BVvxYpJzpqyEurXbiv98Wn74&#10;ypkPwtbCgFUVPyjPb+bv3816V6opNGBqhYxArC97V/EmBFdmmZeN6oSfgFOWghqwE4F+cZvVKHpC&#10;70w2zfPPWQ9YOwSpvCfv3THI5wlfayXDg9ZeBWYqTr2FdGI6N/HM5jNRblG4ppWnNsQbuuhEa6no&#10;GepOBMF22P4D1bUSwYMOEwldBlq3UqUZaJoifzHNuhFOpVmIHO/ONPn/Byvv92v3iCwM32CgBUZC&#10;eudLT844z6Cxi1/qlFGcKDycaVNDYJKcn4rrIqeIpNDHL/k0v4oo2eWyQx++K+hYNCqOtJVEltiv&#10;fDimjimxloVla0zajLF/OQgzerJLh9EKw2ZgbV3xVDd6NlAfaCiE4769k8uWSq+ED48CacHULYk2&#10;PNChDfQVh5PFWQP46zV/zCfeKcpZT4KpuCVFc2Z+WNpH1NZo4GhsklFc51eRHrvrboFkWNCLcDKZ&#10;5MVgRlMjdM8k50UsRCFhJZWr+GY0b8NRufQcpFosUhLJyImwsmsnI3SkK3L5NDwLdCfCA23qHkY1&#10;ifIF78fceNO7xS4Q+2kpFyJPjJME01pPzyVq/M//lHV51PPfAAAA//8DAFBLAwQUAAYACAAAACEA&#10;lpkVPtkAAAADAQAADwAAAGRycy9kb3ducmV2LnhtbEyPTWvDMAyG74P+B6PCbquzhoWSxSmj0FPL&#10;oB+X3VxbTdLGcoidNv3303bZLoKXVzx6VCxH14ob9qHxpOB1loBAMt42VCk4HtYvCxAharK69YQK&#10;HhhgWU6eCp1bf6cd3vaxEgyhkGsFdYxdLmUwNTodZr5D4u7se6cjx76Sttd3hrtWzpMkk043xBdq&#10;3eGqRnPdD07B2y5uh086pF/j/HHZdCuTnjdGqefp+PEOIuIY/5bhR5/VoWSnkx/IBtEq4Efi7+Qu&#10;yzidmLtIQZaF/O9efgMAAP//AwBQSwECLQAUAAYACAAAACEAtoM4kv4AAADhAQAAEwAAAAAAAAAA&#10;AAAAAAAAAAAAW0NvbnRlbnRfVHlwZXNdLnhtbFBLAQItABQABgAIAAAAIQA4/SH/1gAAAJQBAAAL&#10;AAAAAAAAAAAAAAAAAC8BAABfcmVscy8ucmVsc1BLAQItABQABgAIAAAAIQBP0psmDAIAABwEAAAO&#10;AAAAAAAAAAAAAAAAAC4CAABkcnMvZTJvRG9jLnhtbFBLAQItABQABgAIAAAAIQCWmRU+2QAAAAMB&#10;AAAPAAAAAAAAAAAAAAAAAGYEAABkcnMvZG93bnJldi54bWxQSwUGAAAAAAQABADzAAAAbAUAAAAA&#10;" filled="f" stroked="f">
              <v:fill o:detectmouseclick="t"/>
              <v:textbox style="mso-fit-shape-to-text:t" inset="0,0,0,15pt">
                <w:txbxContent>
                  <w:p w14:paraId="22F0D0DA" w14:textId="0B89048E"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r w:rsidR="0069277F">
      <w:rPr>
        <w:noProof/>
      </w:rPr>
      <mc:AlternateContent>
        <mc:Choice Requires="wps">
          <w:drawing>
            <wp:anchor distT="0" distB="0" distL="114300" distR="114300" simplePos="0" relativeHeight="251656192" behindDoc="0" locked="0" layoutInCell="1" allowOverlap="1" wp14:anchorId="1DB1CBCA" wp14:editId="48E3D348">
              <wp:simplePos x="0" y="0"/>
              <wp:positionH relativeFrom="column">
                <wp:posOffset>23826</wp:posOffset>
              </wp:positionH>
              <wp:positionV relativeFrom="paragraph">
                <wp:posOffset>74240</wp:posOffset>
              </wp:positionV>
              <wp:extent cx="6466840" cy="0"/>
              <wp:effectExtent l="0" t="0" r="10160" b="12700"/>
              <wp:wrapNone/>
              <wp:docPr id="723257959" name="Straight Connector 7232579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1E1CDE" id="Straight Connector 723257959" o:spid="_x0000_s1026" alt="&quot;&quot;"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p w14:paraId="2951F916" w14:textId="30C93EFE" w:rsidR="0069277F" w:rsidRDefault="005519CC" w:rsidP="005519CC">
    <w:pPr>
      <w:pStyle w:val="Footer"/>
      <w:rPr>
        <w:rStyle w:val="PageNumber"/>
      </w:rPr>
    </w:pPr>
    <w:r w:rsidRPr="005519CC">
      <w:rPr>
        <w:rStyle w:val="PageNumber"/>
      </w:rPr>
      <w:fldChar w:fldCharType="begin"/>
    </w:r>
    <w:r w:rsidRPr="005519CC">
      <w:rPr>
        <w:rStyle w:val="PageNumber"/>
      </w:rPr>
      <w:instrText>PAGE   \* MERGEFORMAT</w:instrText>
    </w:r>
    <w:r w:rsidRPr="005519CC">
      <w:rPr>
        <w:rStyle w:val="PageNumber"/>
      </w:rPr>
      <w:fldChar w:fldCharType="separate"/>
    </w:r>
    <w:r w:rsidRPr="005519CC">
      <w:rPr>
        <w:rStyle w:val="PageNumber"/>
      </w:rPr>
      <w:t>1</w:t>
    </w:r>
    <w:r w:rsidRPr="005519CC">
      <w:rPr>
        <w:rStyle w:val="PageNumber"/>
      </w:rPr>
      <w:fldChar w:fldCharType="end"/>
    </w:r>
  </w:p>
  <w:p w14:paraId="3E033137" w14:textId="01B8E144" w:rsidR="002369CA" w:rsidRDefault="005519CC" w:rsidP="009B55DD">
    <w:pPr>
      <w:pStyle w:val="Footer"/>
      <w:ind w:right="360"/>
    </w:pPr>
    <w:r>
      <w:rPr>
        <w:noProof/>
      </w:rPr>
      <w:drawing>
        <wp:inline distT="0" distB="0" distL="0" distR="0" wp14:anchorId="5854DEED" wp14:editId="4AF917F1">
          <wp:extent cx="1007167" cy="265044"/>
          <wp:effectExtent l="0" t="0" r="2540" b="1905"/>
          <wp:docPr id="19147103" name="Picture 19147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5829" w14:textId="77777777" w:rsidR="00DD7F4E" w:rsidRDefault="00DD7F4E" w:rsidP="00660C79">
      <w:pPr>
        <w:spacing w:line="240" w:lineRule="auto"/>
      </w:pPr>
      <w:r>
        <w:separator/>
      </w:r>
    </w:p>
  </w:footnote>
  <w:footnote w:type="continuationSeparator" w:id="0">
    <w:p w14:paraId="2688897E" w14:textId="77777777" w:rsidR="00DD7F4E" w:rsidRDefault="00DD7F4E"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41CF" w14:textId="0B349FAD" w:rsidR="00F15788" w:rsidRDefault="00322DD6">
    <w:pPr>
      <w:pStyle w:val="Header"/>
    </w:pPr>
    <w:r>
      <w:rPr>
        <w:noProof/>
        <w14:ligatures w14:val="none"/>
      </w:rPr>
      <mc:AlternateContent>
        <mc:Choice Requires="wps">
          <w:drawing>
            <wp:anchor distT="0" distB="0" distL="0" distR="0" simplePos="0" relativeHeight="251662336" behindDoc="0" locked="0" layoutInCell="1" allowOverlap="1" wp14:anchorId="7CDE741B" wp14:editId="4326EA84">
              <wp:simplePos x="635" y="635"/>
              <wp:positionH relativeFrom="page">
                <wp:align>center</wp:align>
              </wp:positionH>
              <wp:positionV relativeFrom="page">
                <wp:align>top</wp:align>
              </wp:positionV>
              <wp:extent cx="419100" cy="370205"/>
              <wp:effectExtent l="0" t="0" r="0" b="10795"/>
              <wp:wrapNone/>
              <wp:docPr id="2117780291" name="Text Box 8"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2852F175" w14:textId="1105F0C5"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DE741B" id="_x0000_t202" coordsize="21600,21600" o:spt="202" path="m,l,21600r21600,l21600,xe">
              <v:stroke joinstyle="miter"/>
              <v:path gradientshapeok="t" o:connecttype="rect"/>
            </v:shapetype>
            <v:shape id="Text Box 8" o:spid="_x0000_s1026" type="#_x0000_t202" alt="PUBLIC" style="position:absolute;margin-left:0;margin-top:0;width:33pt;height:29.1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oICAIAABUEAAAOAAAAZHJzL2Uyb0RvYy54bWysU8Fu2zAMvQ/YPwi6L7azdVuNOEXWIsOA&#10;oC2QDj0rshQbkERBUmJnXz9KtpOt66nYRaZJ6pF8fFrc9FqRo3C+BVPRYpZTIgyHujX7iv58Wn/4&#10;SokPzNRMgREVPQlPb5bv3y06W4o5NKBq4QiCGF92tqJNCLbMMs8boZmfgRUGgxKcZgF/3T6rHesQ&#10;Xatsnuefsw5cbR1w4T1674YgXSZ8KQUPD1J6EYiqKPYW0unSuYtntlywcu+YbVo+tsHe0IVmrcGi&#10;Z6g7Fhg5uPYfKN1yBx5kmHHQGUjZcpFmwGmK/MU024ZZkWZBcrw90+T/Hyy/P27toyOh/wY9LjAS&#10;0llfenTGeXrpdPxipwTjSOHpTJvoA+Ho/FRcFzlGOIY+fsnn+VVEyS6XrfPhuwBNolFRh1tJZLHj&#10;xochdUqJtQysW6XSZpT5y4GY0ZNdOoxW6Hf92PYO6hNO42BYtLd83WLNDfPhkTncLLaJag0PeEgF&#10;XUVhtChpwP16zR/zkXCMUtKhUipqUMqUqB8GFxFFlYziOr+KLLjJvZsMc9C3gPor8ClYnsyYF9Rk&#10;Sgf6GXW8ioUwxAzHchUNk3kbBsniO+BitUpJqB/LwsZsLY/QkadI4lP/zJwdmQ64onuYZMTKF4QP&#10;ufGmt6tDQNrTNiKnA5Ej1ai9tM/xnURx//mfsi6vefkbAAD//wMAUEsDBBQABgAIAAAAIQB1asmB&#10;2QAAAAMBAAAPAAAAZHJzL2Rvd25yZXYueG1sTI/NTsMwEITvSLyDtUjcqBNQoirEqSqkHnor5efs&#10;xkuSNl5H8bYNfXoWLvQy0mhWM9+Wi8n36oRj7AIZSGcJKKQ6uI4aA+9vq4c5qMiWnO0DoYFvjLCo&#10;bm9KW7hwplc8bblRUkKxsAZa5qHQOtYtehtnYUCS7CuM3rLYsdFutGcp971+TJJce9uRLLR2wJcW&#10;68P26A102TJwih/r1f7TpyG9bNbZZWPM/d20fAbFOPH/MfziCzpUwrQLR3JR9QbkEf5TyfJc3M5A&#10;Nn8CXZX6mr36AQAA//8DAFBLAQItABQABgAIAAAAIQC2gziS/gAAAOEBAAATAAAAAAAAAAAAAAAA&#10;AAAAAABbQ29udGVudF9UeXBlc10ueG1sUEsBAi0AFAAGAAgAAAAhADj9If/WAAAAlAEAAAsAAAAA&#10;AAAAAAAAAAAALwEAAF9yZWxzLy5yZWxzUEsBAi0AFAAGAAgAAAAhAGIGmggIAgAAFQQAAA4AAAAA&#10;AAAAAAAAAAAALgIAAGRycy9lMm9Eb2MueG1sUEsBAi0AFAAGAAgAAAAhAHVqyYHZAAAAAwEAAA8A&#10;AAAAAAAAAAAAAAAAYgQAAGRycy9kb3ducmV2LnhtbFBLBQYAAAAABAAEAPMAAABoBQAAAAA=&#10;" filled="f" stroked="f">
              <v:fill o:detectmouseclick="t"/>
              <v:textbox style="mso-fit-shape-to-text:t" inset="0,15pt,0,0">
                <w:txbxContent>
                  <w:p w14:paraId="2852F175" w14:textId="1105F0C5"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r w:rsidR="00000000">
      <w:rPr>
        <w:noProof/>
      </w:rPr>
      <w:pict w14:anchorId="5E1E7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2282" o:spid="_x0000_s1029" type="#_x0000_t136" style="position:absolute;margin-left:0;margin-top:0;width:648.5pt;height:72.05pt;rotation:315;z-index:-251656192;mso-position-horizontal:center;mso-position-horizontal-relative:margin;mso-position-vertical:center;mso-position-vertical-relative:margin" o:allowincell="f" fillcolor="#a7aca9 [1951]" stroked="f">
          <v:fill opacity=".5"/>
          <v:textpath style="font-family:&quot;Arial&quot;;font-size:1pt" string="Draft- in confidenc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9B39" w14:textId="57CE3955" w:rsidR="008D113C" w:rsidRPr="00917BB1" w:rsidRDefault="00322DD6" w:rsidP="008D113C">
    <w:pPr>
      <w:pStyle w:val="BodyText1"/>
      <w:spacing w:line="240" w:lineRule="auto"/>
      <w:jc w:val="right"/>
      <w:rPr>
        <w:color w:val="6E7571" w:themeColor="text2"/>
      </w:rPr>
    </w:pPr>
    <w:r>
      <w:rPr>
        <w:noProof/>
        <w:color w:val="6E7571" w:themeColor="text2"/>
        <w14:ligatures w14:val="none"/>
      </w:rPr>
      <mc:AlternateContent>
        <mc:Choice Requires="wps">
          <w:drawing>
            <wp:anchor distT="0" distB="0" distL="0" distR="0" simplePos="0" relativeHeight="251663360" behindDoc="0" locked="0" layoutInCell="1" allowOverlap="1" wp14:anchorId="1D7A4E6B" wp14:editId="55343286">
              <wp:simplePos x="533400" y="502920"/>
              <wp:positionH relativeFrom="page">
                <wp:align>center</wp:align>
              </wp:positionH>
              <wp:positionV relativeFrom="page">
                <wp:align>top</wp:align>
              </wp:positionV>
              <wp:extent cx="419100" cy="370205"/>
              <wp:effectExtent l="0" t="0" r="0" b="10795"/>
              <wp:wrapNone/>
              <wp:docPr id="723414783"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741BBD91" w14:textId="67445112"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7A4E6B" id="_x0000_t202" coordsize="21600,21600" o:spt="202" path="m,l,21600r21600,l21600,xe">
              <v:stroke joinstyle="miter"/>
              <v:path gradientshapeok="t" o:connecttype="rect"/>
            </v:shapetype>
            <v:shape id="Text Box 9" o:spid="_x0000_s1027" type="#_x0000_t202" alt="PUBLIC" style="position:absolute;left:0;text-align:left;margin-left:0;margin-top:0;width:33pt;height:29.1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BkCwIAABwEAAAOAAAAZHJzL2Uyb0RvYy54bWysU8Fu2zAMvQ/YPwi6L7azdWuNOEXWIsOA&#10;oC2QDj0rshQbkERBUmJnXz9KtpOu22nYRaZJ6pF8fFrc9lqRo3C+BVPRYpZTIgyHujX7iv54Xn+4&#10;psQHZmqmwIiKnoSnt8v37xadLcUcGlC1cARBjC87W9EmBFtmmeeN0MzPwAqDQQlOs4C/bp/VjnWI&#10;rlU2z/PPWQeutg648B6990OQLhO+lIKHRym9CERVFHsL6XTp3MUzWy5YuXfMNi0f22D/0IVmrcGi&#10;Z6h7Fhg5uPYPKN1yBx5kmHHQGUjZcpFmwGmK/M0024ZZkWZBcrw90+T/Hyx/OG7tkyOh/wo9LjAS&#10;0llfenTGeXrpdPxipwTjSOHpTJvoA+Ho/FTcFDlGOIY+fsnn+VVEyS6XrfPhmwBNolFRh1tJZLHj&#10;xochdUqJtQysW6XSZpT5zYGY0ZNdOoxW6Hc9aetX3e+gPuFQDoZ9e8vXLZbeMB+emMMFY7co2vCI&#10;h1TQVRRGi5IG3M+/+WM+8o5RSjoUTEUNKpoS9d3gPqK2klHc5FeRDDe5d5NhDvoOUIYFvgjLkxnz&#10;gppM6UC/oJxXsRCGmOFYrqJhMu/CoFx8DlysVikJZWRZ2Jit5RE60hW5fO5fmLMj4QE39QCTmlj5&#10;hvchN970dnUIyH5aSqR2IHJkHCWY1jo+l6jx1/8p6/Kol78AAAD//wMAUEsDBBQABgAIAAAAIQB1&#10;asmB2QAAAAMBAAAPAAAAZHJzL2Rvd25yZXYueG1sTI/NTsMwEITvSLyDtUjcqBNQoirEqSqkHnor&#10;5efsxkuSNl5H8bYNfXoWLvQy0mhWM9+Wi8n36oRj7AIZSGcJKKQ6uI4aA+9vq4c5qMiWnO0DoYFv&#10;jLCobm9KW7hwplc8bblRUkKxsAZa5qHQOtYtehtnYUCS7CuM3rLYsdFutGcp971+TJJce9uRLLR2&#10;wJcW68P26A102TJwih/r1f7TpyG9bNbZZWPM/d20fAbFOPH/MfziCzpUwrQLR3JR9QbkEf5TyfJc&#10;3M5ANn8CXZX6mr36AQAA//8DAFBLAQItABQABgAIAAAAIQC2gziS/gAAAOEBAAATAAAAAAAAAAAA&#10;AAAAAAAAAABbQ29udGVudF9UeXBlc10ueG1sUEsBAi0AFAAGAAgAAAAhADj9If/WAAAAlAEAAAsA&#10;AAAAAAAAAAAAAAAALwEAAF9yZWxzLy5yZWxzUEsBAi0AFAAGAAgAAAAhAGXoAGQLAgAAHAQAAA4A&#10;AAAAAAAAAAAAAAAALgIAAGRycy9lMm9Eb2MueG1sUEsBAi0AFAAGAAgAAAAhAHVqyYHZAAAAAwEA&#10;AA8AAAAAAAAAAAAAAAAAZQQAAGRycy9kb3ducmV2LnhtbFBLBQYAAAAABAAEAPMAAABrBQAAAAA=&#10;" filled="f" stroked="f">
              <v:fill o:detectmouseclick="t"/>
              <v:textbox style="mso-fit-shape-to-text:t" inset="0,15pt,0,0">
                <w:txbxContent>
                  <w:p w14:paraId="741BBD91" w14:textId="67445112"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r w:rsidR="00B7611A">
      <w:rPr>
        <w:color w:val="6E7571" w:themeColor="text2"/>
      </w:rPr>
      <w:t xml:space="preserve">Onsite </w:t>
    </w:r>
    <w:r w:rsidR="006171C3">
      <w:rPr>
        <w:color w:val="6E7571" w:themeColor="text2"/>
      </w:rPr>
      <w:t>M</w:t>
    </w:r>
    <w:r w:rsidR="00B7611A">
      <w:rPr>
        <w:color w:val="6E7571" w:themeColor="text2"/>
      </w:rPr>
      <w:t xml:space="preserve">anagement of </w:t>
    </w:r>
    <w:r w:rsidR="006171C3">
      <w:rPr>
        <w:color w:val="6E7571" w:themeColor="text2"/>
      </w:rPr>
      <w:t>E</w:t>
    </w:r>
    <w:r w:rsidR="00B7611A">
      <w:rPr>
        <w:color w:val="6E7571" w:themeColor="text2"/>
      </w:rPr>
      <w:t xml:space="preserve">xcavated </w:t>
    </w:r>
    <w:r w:rsidR="006171C3">
      <w:rPr>
        <w:color w:val="6E7571" w:themeColor="text2"/>
      </w:rPr>
      <w:t>P</w:t>
    </w:r>
    <w:r w:rsidR="00B7611A">
      <w:rPr>
        <w:color w:val="6E7571" w:themeColor="text2"/>
      </w:rPr>
      <w:t>eat</w:t>
    </w:r>
  </w:p>
  <w:p w14:paraId="55618E15" w14:textId="77777777" w:rsidR="008D113C" w:rsidRDefault="007D441B" w:rsidP="008D113C">
    <w:pPr>
      <w:pStyle w:val="BodyText1"/>
      <w:jc w:val="right"/>
    </w:pPr>
    <w:r>
      <w:rPr>
        <w:noProof/>
      </w:rPr>
      <mc:AlternateContent>
        <mc:Choice Requires="wps">
          <w:drawing>
            <wp:anchor distT="0" distB="0" distL="114300" distR="114300" simplePos="0" relativeHeight="251655168" behindDoc="0" locked="0" layoutInCell="1" allowOverlap="1" wp14:anchorId="07A87BBE" wp14:editId="659FCEFC">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7B508FF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67E4" w14:textId="624E7648" w:rsidR="00F810E0" w:rsidRDefault="00322DD6" w:rsidP="00F810E0">
    <w:pPr>
      <w:pStyle w:val="Header"/>
      <w:jc w:val="right"/>
    </w:pPr>
    <w:r>
      <w:rPr>
        <w:noProof/>
        <w14:ligatures w14:val="none"/>
      </w:rPr>
      <mc:AlternateContent>
        <mc:Choice Requires="wps">
          <w:drawing>
            <wp:anchor distT="0" distB="0" distL="0" distR="0" simplePos="0" relativeHeight="251661312" behindDoc="0" locked="0" layoutInCell="1" allowOverlap="1" wp14:anchorId="771C8870" wp14:editId="63D76077">
              <wp:simplePos x="635" y="635"/>
              <wp:positionH relativeFrom="page">
                <wp:align>center</wp:align>
              </wp:positionH>
              <wp:positionV relativeFrom="page">
                <wp:align>top</wp:align>
              </wp:positionV>
              <wp:extent cx="419100" cy="370205"/>
              <wp:effectExtent l="0" t="0" r="0" b="10795"/>
              <wp:wrapNone/>
              <wp:docPr id="76272032" name="Text Box 7"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19100" cy="370205"/>
                      </a:xfrm>
                      <a:prstGeom prst="rect">
                        <a:avLst/>
                      </a:prstGeom>
                      <a:noFill/>
                      <a:ln>
                        <a:noFill/>
                      </a:ln>
                    </wps:spPr>
                    <wps:txbx>
                      <w:txbxContent>
                        <w:p w14:paraId="241AEF05" w14:textId="385062C4"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1C8870" id="_x0000_t202" coordsize="21600,21600" o:spt="202" path="m,l,21600r21600,l21600,xe">
              <v:stroke joinstyle="miter"/>
              <v:path gradientshapeok="t" o:connecttype="rect"/>
            </v:shapetype>
            <v:shape id="Text Box 7" o:spid="_x0000_s1030" type="#_x0000_t202" alt="PUBLIC" style="position:absolute;left:0;text-align:left;margin-left:0;margin-top:0;width:33pt;height:29.1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ivDAIAABwEAAAOAAAAZHJzL2Uyb0RvYy54bWysU8Fu2zAMvQ/YPwi6L7azdVuNOEXWIsOA&#10;oi2QDj0rshQbkEVBYmJnXz9KjpOt22nYRaZJ6pF8fFrcDJ1hB+VDC7bixSznTFkJdWt3Ff/+vH73&#10;mbOAwtbCgFUVP6rAb5Zv3yx6V6o5NGBq5RmB2FD2ruINoiuzLMhGdSLMwClLQQ2+E0i/fpfVXvSE&#10;3plsnucfsx587TxIFQJ578YgXyZ8rZXER62DQmYqTr1hOn06t/HMlgtR7rxwTStPbYh/6KITraWi&#10;Z6g7gYLtffsHVNdKDwE0ziR0GWjdSpVmoGmK/NU0m0Y4lWYhcoI70xT+H6x8OGzck2c4fIGBFhgJ&#10;6V0oAznjPIP2XfxSp4ziROHxTJsakElyfiiui5wikkLvP+Xz/CqiZJfLzgf8qqBj0ai4p60kssTh&#10;PuCYOqXEWhbWrTFpM8b+5iDM6MkuHUYLh+3A2poambrfQn2koTyM+w5OrlsqfS8CPglPC6ZuSbT4&#10;SIc20FccThZnDfgff/PHfOKdopz1JJiKW1I0Z+abpX1EbSWjuM6vIhl+cm8nw+67WyAZFvQinExm&#10;zEMzmdpD90JyXsVCFBJWUrmK42Te4qhceg5SrVYpiWTkBN7bjZMROtIVuXweXoR3J8KRNvUAk5pE&#10;+Yr3MTfeDG61R2I/LSVSOxJ5YpwkmNZ6ei5R47/+p6zLo17+BAAA//8DAFBLAwQUAAYACAAAACEA&#10;dWrJgdkAAAADAQAADwAAAGRycy9kb3ducmV2LnhtbEyPzU7DMBCE70i8g7VI3KgTUKIqxKkqpB56&#10;K+Xn7MZLkjZeR/G2DX16Fi70MtJoVjPflovJ9+qEY+wCGUhnCSikOriOGgPvb6uHOajIlpztA6GB&#10;b4ywqG5vSlu4cKZXPG25UVJCsbAGWuah0DrWLXobZ2FAkuwrjN6y2LHRbrRnKfe9fkySXHvbkSy0&#10;dsCXFuvD9ugNdNkycIof69X+06chvWzW2WVjzP3dtHwGxTjx/zH84gs6VMK0C0dyUfUG5BH+U8ny&#10;XNzOQDZ/Al2V+pq9+gEAAP//AwBQSwECLQAUAAYACAAAACEAtoM4kv4AAADhAQAAEwAAAAAAAAAA&#10;AAAAAAAAAAAAW0NvbnRlbnRfVHlwZXNdLnhtbFBLAQItABQABgAIAAAAIQA4/SH/1gAAAJQBAAAL&#10;AAAAAAAAAAAAAAAAAC8BAABfcmVscy8ucmVsc1BLAQItABQABgAIAAAAIQC8qnivDAIAABwEAAAO&#10;AAAAAAAAAAAAAAAAAC4CAABkcnMvZTJvRG9jLnhtbFBLAQItABQABgAIAAAAIQB1asmB2QAAAAMB&#10;AAAPAAAAAAAAAAAAAAAAAGYEAABkcnMvZG93bnJldi54bWxQSwUGAAAAAAQABADzAAAAbAUAAAAA&#10;" filled="f" stroked="f">
              <v:fill o:detectmouseclick="t"/>
              <v:textbox style="mso-fit-shape-to-text:t" inset="0,15pt,0,0">
                <w:txbxContent>
                  <w:p w14:paraId="241AEF05" w14:textId="385062C4" w:rsidR="00322DD6" w:rsidRPr="00322DD6" w:rsidRDefault="00322DD6" w:rsidP="00322DD6">
                    <w:pPr>
                      <w:spacing w:after="0"/>
                      <w:rPr>
                        <w:rFonts w:ascii="Aptos" w:eastAsia="Aptos" w:hAnsi="Aptos" w:cs="Aptos"/>
                        <w:noProof/>
                        <w:color w:val="000000"/>
                        <w:sz w:val="20"/>
                        <w:szCs w:val="20"/>
                      </w:rPr>
                    </w:pPr>
                    <w:r w:rsidRPr="00322DD6">
                      <w:rPr>
                        <w:rFonts w:ascii="Aptos" w:eastAsia="Aptos" w:hAnsi="Aptos" w:cs="Aptos"/>
                        <w:noProof/>
                        <w:color w:val="000000"/>
                        <w:sz w:val="20"/>
                        <w:szCs w:val="20"/>
                      </w:rPr>
                      <w:t>PUBLIC</w:t>
                    </w:r>
                  </w:p>
                </w:txbxContent>
              </v:textbox>
              <w10:wrap anchorx="page" anchory="page"/>
            </v:shape>
          </w:pict>
        </mc:Fallback>
      </mc:AlternateContent>
    </w:r>
    <w:r w:rsidR="00F810E0">
      <w:t>On-site Management of Excavated Peat</w:t>
    </w:r>
  </w:p>
  <w:p w14:paraId="35615842" w14:textId="1265AA25" w:rsidR="002369CA" w:rsidRDefault="002369CA" w:rsidP="00362D7D">
    <w:pPr>
      <w:spacing w:line="26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052F6"/>
    <w:multiLevelType w:val="multilevel"/>
    <w:tmpl w:val="CB0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E436E4"/>
    <w:multiLevelType w:val="hybridMultilevel"/>
    <w:tmpl w:val="F7BA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DC6A46"/>
    <w:multiLevelType w:val="hybridMultilevel"/>
    <w:tmpl w:val="9AB8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4111B0"/>
    <w:multiLevelType w:val="hybridMultilevel"/>
    <w:tmpl w:val="72AE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30645C"/>
    <w:multiLevelType w:val="multilevel"/>
    <w:tmpl w:val="F2A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511A8F"/>
    <w:multiLevelType w:val="hybridMultilevel"/>
    <w:tmpl w:val="1DE2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261A20"/>
    <w:multiLevelType w:val="multilevel"/>
    <w:tmpl w:val="CD32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92510"/>
    <w:multiLevelType w:val="hybridMultilevel"/>
    <w:tmpl w:val="14A4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E877D4"/>
    <w:multiLevelType w:val="multilevel"/>
    <w:tmpl w:val="BC9E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B868D3"/>
    <w:multiLevelType w:val="hybridMultilevel"/>
    <w:tmpl w:val="5E64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0D4531"/>
    <w:multiLevelType w:val="hybridMultilevel"/>
    <w:tmpl w:val="45CC2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869FB"/>
    <w:multiLevelType w:val="hybridMultilevel"/>
    <w:tmpl w:val="05C6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6C1403"/>
    <w:multiLevelType w:val="multilevel"/>
    <w:tmpl w:val="DA92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967600"/>
    <w:multiLevelType w:val="multilevel"/>
    <w:tmpl w:val="3D00A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E6315C"/>
    <w:multiLevelType w:val="multilevel"/>
    <w:tmpl w:val="F1526C56"/>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9A7873"/>
    <w:multiLevelType w:val="multilevel"/>
    <w:tmpl w:val="410A6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7A7F34"/>
    <w:multiLevelType w:val="multilevel"/>
    <w:tmpl w:val="8D9C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81746E"/>
    <w:multiLevelType w:val="multilevel"/>
    <w:tmpl w:val="F6B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52197"/>
    <w:multiLevelType w:val="multilevel"/>
    <w:tmpl w:val="B9C0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B43094"/>
    <w:multiLevelType w:val="multilevel"/>
    <w:tmpl w:val="95380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51140664">
    <w:abstractNumId w:val="29"/>
  </w:num>
  <w:num w:numId="12" w16cid:durableId="903875781">
    <w:abstractNumId w:val="22"/>
  </w:num>
  <w:num w:numId="13" w16cid:durableId="1899200363">
    <w:abstractNumId w:val="10"/>
  </w:num>
  <w:num w:numId="14" w16cid:durableId="260989673">
    <w:abstractNumId w:val="30"/>
  </w:num>
  <w:num w:numId="15" w16cid:durableId="2022079795">
    <w:abstractNumId w:val="25"/>
  </w:num>
  <w:num w:numId="16" w16cid:durableId="279605137">
    <w:abstractNumId w:val="18"/>
  </w:num>
  <w:num w:numId="17" w16cid:durableId="2003002190">
    <w:abstractNumId w:val="28"/>
  </w:num>
  <w:num w:numId="18" w16cid:durableId="1729110052">
    <w:abstractNumId w:val="24"/>
  </w:num>
  <w:num w:numId="19" w16cid:durableId="1652056004">
    <w:abstractNumId w:val="21"/>
  </w:num>
  <w:num w:numId="20" w16cid:durableId="1327712174">
    <w:abstractNumId w:val="19"/>
  </w:num>
  <w:num w:numId="21" w16cid:durableId="1076782925">
    <w:abstractNumId w:val="20"/>
  </w:num>
  <w:num w:numId="22" w16cid:durableId="1502701805">
    <w:abstractNumId w:val="13"/>
  </w:num>
  <w:num w:numId="23" w16cid:durableId="1560169928">
    <w:abstractNumId w:val="15"/>
  </w:num>
  <w:num w:numId="24" w16cid:durableId="1405446625">
    <w:abstractNumId w:val="17"/>
  </w:num>
  <w:num w:numId="25" w16cid:durableId="1721443964">
    <w:abstractNumId w:val="11"/>
  </w:num>
  <w:num w:numId="26" w16cid:durableId="40830546">
    <w:abstractNumId w:val="12"/>
  </w:num>
  <w:num w:numId="27" w16cid:durableId="584345928">
    <w:abstractNumId w:val="14"/>
  </w:num>
  <w:num w:numId="28" w16cid:durableId="1530795004">
    <w:abstractNumId w:val="23"/>
  </w:num>
  <w:num w:numId="29" w16cid:durableId="177886762">
    <w:abstractNumId w:val="27"/>
  </w:num>
  <w:num w:numId="30" w16cid:durableId="303657199">
    <w:abstractNumId w:val="26"/>
  </w:num>
  <w:num w:numId="31" w16cid:durableId="1112748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D16"/>
    <w:rsid w:val="00000A00"/>
    <w:rsid w:val="00002F68"/>
    <w:rsid w:val="000055D4"/>
    <w:rsid w:val="000072AC"/>
    <w:rsid w:val="00010B4C"/>
    <w:rsid w:val="00010EBA"/>
    <w:rsid w:val="0001275C"/>
    <w:rsid w:val="000129F6"/>
    <w:rsid w:val="00013A02"/>
    <w:rsid w:val="00016926"/>
    <w:rsid w:val="00017158"/>
    <w:rsid w:val="00021066"/>
    <w:rsid w:val="0002197D"/>
    <w:rsid w:val="00023DA1"/>
    <w:rsid w:val="00031B1D"/>
    <w:rsid w:val="00032829"/>
    <w:rsid w:val="00036955"/>
    <w:rsid w:val="000403A3"/>
    <w:rsid w:val="00040561"/>
    <w:rsid w:val="00040853"/>
    <w:rsid w:val="00040E6A"/>
    <w:rsid w:val="00042694"/>
    <w:rsid w:val="00056739"/>
    <w:rsid w:val="00063344"/>
    <w:rsid w:val="00064FBE"/>
    <w:rsid w:val="00070937"/>
    <w:rsid w:val="000718E0"/>
    <w:rsid w:val="0007289E"/>
    <w:rsid w:val="00076564"/>
    <w:rsid w:val="00080151"/>
    <w:rsid w:val="0008089F"/>
    <w:rsid w:val="00085B45"/>
    <w:rsid w:val="00092B73"/>
    <w:rsid w:val="00095727"/>
    <w:rsid w:val="000A065D"/>
    <w:rsid w:val="000B1276"/>
    <w:rsid w:val="000B1BCB"/>
    <w:rsid w:val="000B7559"/>
    <w:rsid w:val="000C33B4"/>
    <w:rsid w:val="000C476C"/>
    <w:rsid w:val="000C4E61"/>
    <w:rsid w:val="000C5F4B"/>
    <w:rsid w:val="000C7EF6"/>
    <w:rsid w:val="000D6C9A"/>
    <w:rsid w:val="000E0D15"/>
    <w:rsid w:val="000E2453"/>
    <w:rsid w:val="000E2C97"/>
    <w:rsid w:val="000E50E7"/>
    <w:rsid w:val="000E7744"/>
    <w:rsid w:val="000F0E12"/>
    <w:rsid w:val="000F2432"/>
    <w:rsid w:val="000F6E61"/>
    <w:rsid w:val="00100D0E"/>
    <w:rsid w:val="00103EA7"/>
    <w:rsid w:val="00105F31"/>
    <w:rsid w:val="00114B39"/>
    <w:rsid w:val="0011787B"/>
    <w:rsid w:val="001218AE"/>
    <w:rsid w:val="00121EF6"/>
    <w:rsid w:val="0012253C"/>
    <w:rsid w:val="001226A9"/>
    <w:rsid w:val="001259D9"/>
    <w:rsid w:val="001269FD"/>
    <w:rsid w:val="00133800"/>
    <w:rsid w:val="001354F1"/>
    <w:rsid w:val="00141AB5"/>
    <w:rsid w:val="00142C73"/>
    <w:rsid w:val="0015296D"/>
    <w:rsid w:val="00153716"/>
    <w:rsid w:val="00155AC4"/>
    <w:rsid w:val="001571ED"/>
    <w:rsid w:val="00166D34"/>
    <w:rsid w:val="00167F73"/>
    <w:rsid w:val="00170A87"/>
    <w:rsid w:val="00171CCC"/>
    <w:rsid w:val="001754BD"/>
    <w:rsid w:val="001759A8"/>
    <w:rsid w:val="00183580"/>
    <w:rsid w:val="00183D0B"/>
    <w:rsid w:val="001862C6"/>
    <w:rsid w:val="00186E75"/>
    <w:rsid w:val="0018798A"/>
    <w:rsid w:val="00191550"/>
    <w:rsid w:val="00192D13"/>
    <w:rsid w:val="001973B6"/>
    <w:rsid w:val="001A6028"/>
    <w:rsid w:val="001A6A05"/>
    <w:rsid w:val="001B7073"/>
    <w:rsid w:val="001B7854"/>
    <w:rsid w:val="001C026D"/>
    <w:rsid w:val="001C0D6A"/>
    <w:rsid w:val="001C1ABD"/>
    <w:rsid w:val="001D477F"/>
    <w:rsid w:val="001E2079"/>
    <w:rsid w:val="001E3BA8"/>
    <w:rsid w:val="001F285A"/>
    <w:rsid w:val="001F31B9"/>
    <w:rsid w:val="00210F2D"/>
    <w:rsid w:val="002147EB"/>
    <w:rsid w:val="00220290"/>
    <w:rsid w:val="00220AEB"/>
    <w:rsid w:val="002217EE"/>
    <w:rsid w:val="00224691"/>
    <w:rsid w:val="00226649"/>
    <w:rsid w:val="00226987"/>
    <w:rsid w:val="00236552"/>
    <w:rsid w:val="002369CA"/>
    <w:rsid w:val="00242A23"/>
    <w:rsid w:val="00242F0B"/>
    <w:rsid w:val="00243EBD"/>
    <w:rsid w:val="00244141"/>
    <w:rsid w:val="00251F4B"/>
    <w:rsid w:val="00252BA1"/>
    <w:rsid w:val="0025472A"/>
    <w:rsid w:val="00254D41"/>
    <w:rsid w:val="00254F07"/>
    <w:rsid w:val="00256C41"/>
    <w:rsid w:val="00262B04"/>
    <w:rsid w:val="00264EEE"/>
    <w:rsid w:val="002738CD"/>
    <w:rsid w:val="0027777F"/>
    <w:rsid w:val="0028059C"/>
    <w:rsid w:val="00281BB1"/>
    <w:rsid w:val="002820C1"/>
    <w:rsid w:val="00282E6B"/>
    <w:rsid w:val="00286F70"/>
    <w:rsid w:val="00292EFD"/>
    <w:rsid w:val="00294C18"/>
    <w:rsid w:val="002A04E6"/>
    <w:rsid w:val="002A1F16"/>
    <w:rsid w:val="002B2CDF"/>
    <w:rsid w:val="002B574A"/>
    <w:rsid w:val="002B77F9"/>
    <w:rsid w:val="002B7DD2"/>
    <w:rsid w:val="002C00D4"/>
    <w:rsid w:val="002C1D0A"/>
    <w:rsid w:val="002C5DEF"/>
    <w:rsid w:val="002C6DEC"/>
    <w:rsid w:val="002D09CC"/>
    <w:rsid w:val="002D476B"/>
    <w:rsid w:val="002D6940"/>
    <w:rsid w:val="002E2261"/>
    <w:rsid w:val="002E5053"/>
    <w:rsid w:val="002E66CA"/>
    <w:rsid w:val="002F1C7A"/>
    <w:rsid w:val="002F2F5F"/>
    <w:rsid w:val="002F45DA"/>
    <w:rsid w:val="002F74A2"/>
    <w:rsid w:val="0030096D"/>
    <w:rsid w:val="0030479F"/>
    <w:rsid w:val="00304EAB"/>
    <w:rsid w:val="003068D7"/>
    <w:rsid w:val="00310077"/>
    <w:rsid w:val="00310930"/>
    <w:rsid w:val="0031589F"/>
    <w:rsid w:val="00317618"/>
    <w:rsid w:val="00317CAF"/>
    <w:rsid w:val="00322DD6"/>
    <w:rsid w:val="00326931"/>
    <w:rsid w:val="0033044E"/>
    <w:rsid w:val="00335EB3"/>
    <w:rsid w:val="00360A36"/>
    <w:rsid w:val="00362D7D"/>
    <w:rsid w:val="003632B6"/>
    <w:rsid w:val="003652E7"/>
    <w:rsid w:val="0036681B"/>
    <w:rsid w:val="00367C46"/>
    <w:rsid w:val="00371189"/>
    <w:rsid w:val="00377A6D"/>
    <w:rsid w:val="00377CB1"/>
    <w:rsid w:val="00380C61"/>
    <w:rsid w:val="003849AC"/>
    <w:rsid w:val="00386B26"/>
    <w:rsid w:val="00387C94"/>
    <w:rsid w:val="003908CA"/>
    <w:rsid w:val="00390D2B"/>
    <w:rsid w:val="0039410E"/>
    <w:rsid w:val="003943C8"/>
    <w:rsid w:val="003A00FB"/>
    <w:rsid w:val="003A06D1"/>
    <w:rsid w:val="003A2792"/>
    <w:rsid w:val="003A3BF7"/>
    <w:rsid w:val="003A41D2"/>
    <w:rsid w:val="003A535B"/>
    <w:rsid w:val="003B2219"/>
    <w:rsid w:val="003B30DE"/>
    <w:rsid w:val="003B4B1D"/>
    <w:rsid w:val="003C46D2"/>
    <w:rsid w:val="003C60FB"/>
    <w:rsid w:val="003C63FE"/>
    <w:rsid w:val="003C762D"/>
    <w:rsid w:val="003D0870"/>
    <w:rsid w:val="003D4B27"/>
    <w:rsid w:val="003D62A2"/>
    <w:rsid w:val="003D73B7"/>
    <w:rsid w:val="003F4249"/>
    <w:rsid w:val="003F4B07"/>
    <w:rsid w:val="003F5384"/>
    <w:rsid w:val="003F7651"/>
    <w:rsid w:val="0040319A"/>
    <w:rsid w:val="004039E6"/>
    <w:rsid w:val="004058D5"/>
    <w:rsid w:val="00405C81"/>
    <w:rsid w:val="004073BC"/>
    <w:rsid w:val="00411483"/>
    <w:rsid w:val="00412609"/>
    <w:rsid w:val="00414414"/>
    <w:rsid w:val="004179F3"/>
    <w:rsid w:val="00423700"/>
    <w:rsid w:val="00423E3F"/>
    <w:rsid w:val="00424031"/>
    <w:rsid w:val="004274EC"/>
    <w:rsid w:val="00427838"/>
    <w:rsid w:val="004306E9"/>
    <w:rsid w:val="004315D1"/>
    <w:rsid w:val="00444AA1"/>
    <w:rsid w:val="00450525"/>
    <w:rsid w:val="0045143D"/>
    <w:rsid w:val="0045481C"/>
    <w:rsid w:val="00455DBC"/>
    <w:rsid w:val="004628C3"/>
    <w:rsid w:val="00466D27"/>
    <w:rsid w:val="00470D43"/>
    <w:rsid w:val="004770A4"/>
    <w:rsid w:val="00481238"/>
    <w:rsid w:val="00481E50"/>
    <w:rsid w:val="00483DCB"/>
    <w:rsid w:val="00483E2B"/>
    <w:rsid w:val="00485BAA"/>
    <w:rsid w:val="00496661"/>
    <w:rsid w:val="00497EA9"/>
    <w:rsid w:val="004A4D67"/>
    <w:rsid w:val="004A4DFC"/>
    <w:rsid w:val="004A5565"/>
    <w:rsid w:val="004B4FBA"/>
    <w:rsid w:val="004B6050"/>
    <w:rsid w:val="004C0627"/>
    <w:rsid w:val="004C4EDD"/>
    <w:rsid w:val="004C78DD"/>
    <w:rsid w:val="004D6225"/>
    <w:rsid w:val="004D6DB1"/>
    <w:rsid w:val="004E22F8"/>
    <w:rsid w:val="004F278C"/>
    <w:rsid w:val="004F7A5A"/>
    <w:rsid w:val="00502084"/>
    <w:rsid w:val="00502091"/>
    <w:rsid w:val="00507F63"/>
    <w:rsid w:val="005103E5"/>
    <w:rsid w:val="005111D3"/>
    <w:rsid w:val="0051293E"/>
    <w:rsid w:val="00513A37"/>
    <w:rsid w:val="00515CBD"/>
    <w:rsid w:val="0052007E"/>
    <w:rsid w:val="00521B0C"/>
    <w:rsid w:val="00525F3D"/>
    <w:rsid w:val="00534AA5"/>
    <w:rsid w:val="00536C68"/>
    <w:rsid w:val="00542C22"/>
    <w:rsid w:val="005452A1"/>
    <w:rsid w:val="005519CC"/>
    <w:rsid w:val="005555F3"/>
    <w:rsid w:val="00557E97"/>
    <w:rsid w:val="00561C92"/>
    <w:rsid w:val="00566D9D"/>
    <w:rsid w:val="00566DB5"/>
    <w:rsid w:val="005677E1"/>
    <w:rsid w:val="005759EF"/>
    <w:rsid w:val="005764EE"/>
    <w:rsid w:val="00581682"/>
    <w:rsid w:val="00582F44"/>
    <w:rsid w:val="0058314D"/>
    <w:rsid w:val="00584278"/>
    <w:rsid w:val="005900AA"/>
    <w:rsid w:val="00590B62"/>
    <w:rsid w:val="005A355E"/>
    <w:rsid w:val="005A6765"/>
    <w:rsid w:val="005B09C9"/>
    <w:rsid w:val="005B1B68"/>
    <w:rsid w:val="005B6406"/>
    <w:rsid w:val="005C7B73"/>
    <w:rsid w:val="005D1213"/>
    <w:rsid w:val="005D55F6"/>
    <w:rsid w:val="005D7437"/>
    <w:rsid w:val="005E3DD7"/>
    <w:rsid w:val="005E4B4D"/>
    <w:rsid w:val="005F2253"/>
    <w:rsid w:val="005F69CC"/>
    <w:rsid w:val="005F6A6E"/>
    <w:rsid w:val="00604928"/>
    <w:rsid w:val="006171C3"/>
    <w:rsid w:val="00622C21"/>
    <w:rsid w:val="006243FF"/>
    <w:rsid w:val="006259C7"/>
    <w:rsid w:val="00631B5B"/>
    <w:rsid w:val="006401C4"/>
    <w:rsid w:val="006436C0"/>
    <w:rsid w:val="00644316"/>
    <w:rsid w:val="006444EA"/>
    <w:rsid w:val="0064725D"/>
    <w:rsid w:val="00657DDF"/>
    <w:rsid w:val="00660340"/>
    <w:rsid w:val="00660C79"/>
    <w:rsid w:val="006629B1"/>
    <w:rsid w:val="0066592A"/>
    <w:rsid w:val="00670378"/>
    <w:rsid w:val="00670C47"/>
    <w:rsid w:val="00685F5B"/>
    <w:rsid w:val="0069277F"/>
    <w:rsid w:val="00695F85"/>
    <w:rsid w:val="006A1F8B"/>
    <w:rsid w:val="006A22F5"/>
    <w:rsid w:val="006A2410"/>
    <w:rsid w:val="006A3418"/>
    <w:rsid w:val="006A6215"/>
    <w:rsid w:val="006B469D"/>
    <w:rsid w:val="006B7658"/>
    <w:rsid w:val="006C18F5"/>
    <w:rsid w:val="006C38CC"/>
    <w:rsid w:val="006D067A"/>
    <w:rsid w:val="006D16CE"/>
    <w:rsid w:val="006D4900"/>
    <w:rsid w:val="006D5D43"/>
    <w:rsid w:val="006D680F"/>
    <w:rsid w:val="006E17F3"/>
    <w:rsid w:val="006E5526"/>
    <w:rsid w:val="006E5A0E"/>
    <w:rsid w:val="006E6A10"/>
    <w:rsid w:val="006E7214"/>
    <w:rsid w:val="006E7590"/>
    <w:rsid w:val="006E7CAF"/>
    <w:rsid w:val="006F0A1D"/>
    <w:rsid w:val="006F2409"/>
    <w:rsid w:val="007003B6"/>
    <w:rsid w:val="007005D1"/>
    <w:rsid w:val="00705BB3"/>
    <w:rsid w:val="007071DB"/>
    <w:rsid w:val="00707F60"/>
    <w:rsid w:val="00722419"/>
    <w:rsid w:val="00723A09"/>
    <w:rsid w:val="00724337"/>
    <w:rsid w:val="00727343"/>
    <w:rsid w:val="0073065E"/>
    <w:rsid w:val="00732C6B"/>
    <w:rsid w:val="00735212"/>
    <w:rsid w:val="007410E9"/>
    <w:rsid w:val="007428A5"/>
    <w:rsid w:val="00743A34"/>
    <w:rsid w:val="007475B7"/>
    <w:rsid w:val="00747ACA"/>
    <w:rsid w:val="0075057E"/>
    <w:rsid w:val="00751297"/>
    <w:rsid w:val="007513E4"/>
    <w:rsid w:val="007524D8"/>
    <w:rsid w:val="00753CD6"/>
    <w:rsid w:val="0076086F"/>
    <w:rsid w:val="00760E3B"/>
    <w:rsid w:val="00760F9A"/>
    <w:rsid w:val="00761B6D"/>
    <w:rsid w:val="00762559"/>
    <w:rsid w:val="00771C32"/>
    <w:rsid w:val="00772D26"/>
    <w:rsid w:val="00776326"/>
    <w:rsid w:val="007822F5"/>
    <w:rsid w:val="007832EF"/>
    <w:rsid w:val="00790D4F"/>
    <w:rsid w:val="00793443"/>
    <w:rsid w:val="00795793"/>
    <w:rsid w:val="00795A8B"/>
    <w:rsid w:val="00795CA3"/>
    <w:rsid w:val="007A7C04"/>
    <w:rsid w:val="007B1FB2"/>
    <w:rsid w:val="007B45DE"/>
    <w:rsid w:val="007B676B"/>
    <w:rsid w:val="007C12C0"/>
    <w:rsid w:val="007C3EC6"/>
    <w:rsid w:val="007C3F12"/>
    <w:rsid w:val="007C4197"/>
    <w:rsid w:val="007C5CA7"/>
    <w:rsid w:val="007C7B60"/>
    <w:rsid w:val="007D441B"/>
    <w:rsid w:val="007D5175"/>
    <w:rsid w:val="007D5CCA"/>
    <w:rsid w:val="007E42EF"/>
    <w:rsid w:val="007E4C48"/>
    <w:rsid w:val="007E4E36"/>
    <w:rsid w:val="007E6FF7"/>
    <w:rsid w:val="007F3CAA"/>
    <w:rsid w:val="007F7543"/>
    <w:rsid w:val="00800B3F"/>
    <w:rsid w:val="00801105"/>
    <w:rsid w:val="00801722"/>
    <w:rsid w:val="00803873"/>
    <w:rsid w:val="00805BDC"/>
    <w:rsid w:val="00807AB0"/>
    <w:rsid w:val="008104FB"/>
    <w:rsid w:val="00812855"/>
    <w:rsid w:val="00822F54"/>
    <w:rsid w:val="008359FC"/>
    <w:rsid w:val="00835ABA"/>
    <w:rsid w:val="00840332"/>
    <w:rsid w:val="00843614"/>
    <w:rsid w:val="00846F56"/>
    <w:rsid w:val="00847F17"/>
    <w:rsid w:val="00853D33"/>
    <w:rsid w:val="00856344"/>
    <w:rsid w:val="008577DB"/>
    <w:rsid w:val="00861B46"/>
    <w:rsid w:val="008804F3"/>
    <w:rsid w:val="00883DAA"/>
    <w:rsid w:val="00884F59"/>
    <w:rsid w:val="008870A1"/>
    <w:rsid w:val="00887A1A"/>
    <w:rsid w:val="00894045"/>
    <w:rsid w:val="0089550F"/>
    <w:rsid w:val="00895710"/>
    <w:rsid w:val="00895E4B"/>
    <w:rsid w:val="00897D2D"/>
    <w:rsid w:val="008A3659"/>
    <w:rsid w:val="008A4576"/>
    <w:rsid w:val="008A5426"/>
    <w:rsid w:val="008B2E3C"/>
    <w:rsid w:val="008B411F"/>
    <w:rsid w:val="008B5FD6"/>
    <w:rsid w:val="008C019D"/>
    <w:rsid w:val="008C050C"/>
    <w:rsid w:val="008C06F6"/>
    <w:rsid w:val="008C0C07"/>
    <w:rsid w:val="008C1A73"/>
    <w:rsid w:val="008C492F"/>
    <w:rsid w:val="008C7261"/>
    <w:rsid w:val="008D0091"/>
    <w:rsid w:val="008D113C"/>
    <w:rsid w:val="008D170D"/>
    <w:rsid w:val="008D23E3"/>
    <w:rsid w:val="008D376F"/>
    <w:rsid w:val="008D3B51"/>
    <w:rsid w:val="008D661D"/>
    <w:rsid w:val="008E0951"/>
    <w:rsid w:val="008E682C"/>
    <w:rsid w:val="008F0B1F"/>
    <w:rsid w:val="008F1F78"/>
    <w:rsid w:val="008F469D"/>
    <w:rsid w:val="008F6867"/>
    <w:rsid w:val="008F73CB"/>
    <w:rsid w:val="008F7563"/>
    <w:rsid w:val="0090138D"/>
    <w:rsid w:val="00902B3B"/>
    <w:rsid w:val="00904C71"/>
    <w:rsid w:val="009061EC"/>
    <w:rsid w:val="0090653A"/>
    <w:rsid w:val="009105FA"/>
    <w:rsid w:val="0091468A"/>
    <w:rsid w:val="00916272"/>
    <w:rsid w:val="00917BB1"/>
    <w:rsid w:val="00922BD3"/>
    <w:rsid w:val="009309FF"/>
    <w:rsid w:val="00936284"/>
    <w:rsid w:val="009375EB"/>
    <w:rsid w:val="0093771B"/>
    <w:rsid w:val="00941DF4"/>
    <w:rsid w:val="00945B39"/>
    <w:rsid w:val="00946A18"/>
    <w:rsid w:val="0095138D"/>
    <w:rsid w:val="0095184A"/>
    <w:rsid w:val="009539CD"/>
    <w:rsid w:val="00954884"/>
    <w:rsid w:val="009557CE"/>
    <w:rsid w:val="00955B53"/>
    <w:rsid w:val="00957D3E"/>
    <w:rsid w:val="009616FF"/>
    <w:rsid w:val="00966B42"/>
    <w:rsid w:val="0096745E"/>
    <w:rsid w:val="00971CBF"/>
    <w:rsid w:val="00974A1E"/>
    <w:rsid w:val="00975D16"/>
    <w:rsid w:val="00975D21"/>
    <w:rsid w:val="0097616D"/>
    <w:rsid w:val="00980531"/>
    <w:rsid w:val="00985C1E"/>
    <w:rsid w:val="00991264"/>
    <w:rsid w:val="00994C82"/>
    <w:rsid w:val="00994F2D"/>
    <w:rsid w:val="00996CF0"/>
    <w:rsid w:val="00997F3B"/>
    <w:rsid w:val="009A240D"/>
    <w:rsid w:val="009A2C19"/>
    <w:rsid w:val="009A4282"/>
    <w:rsid w:val="009A4D8C"/>
    <w:rsid w:val="009B270A"/>
    <w:rsid w:val="009B3CE4"/>
    <w:rsid w:val="009B512A"/>
    <w:rsid w:val="009B55DD"/>
    <w:rsid w:val="009C257D"/>
    <w:rsid w:val="009C33FF"/>
    <w:rsid w:val="009C4543"/>
    <w:rsid w:val="009C604C"/>
    <w:rsid w:val="009D1430"/>
    <w:rsid w:val="009D2B24"/>
    <w:rsid w:val="009D2C88"/>
    <w:rsid w:val="009D3641"/>
    <w:rsid w:val="009D3B95"/>
    <w:rsid w:val="009D492D"/>
    <w:rsid w:val="009D7A86"/>
    <w:rsid w:val="009E1224"/>
    <w:rsid w:val="009E190E"/>
    <w:rsid w:val="009E1DB9"/>
    <w:rsid w:val="009E271B"/>
    <w:rsid w:val="009E63BD"/>
    <w:rsid w:val="009E72B0"/>
    <w:rsid w:val="009F52B0"/>
    <w:rsid w:val="009F590D"/>
    <w:rsid w:val="009F65EB"/>
    <w:rsid w:val="009F7687"/>
    <w:rsid w:val="009F76C3"/>
    <w:rsid w:val="00A003C6"/>
    <w:rsid w:val="00A031E1"/>
    <w:rsid w:val="00A128D9"/>
    <w:rsid w:val="00A1347E"/>
    <w:rsid w:val="00A15A67"/>
    <w:rsid w:val="00A17F1E"/>
    <w:rsid w:val="00A33034"/>
    <w:rsid w:val="00A34F06"/>
    <w:rsid w:val="00A45A4E"/>
    <w:rsid w:val="00A4691F"/>
    <w:rsid w:val="00A47A4C"/>
    <w:rsid w:val="00A50689"/>
    <w:rsid w:val="00A52827"/>
    <w:rsid w:val="00A53D7B"/>
    <w:rsid w:val="00A553AB"/>
    <w:rsid w:val="00A55944"/>
    <w:rsid w:val="00A61678"/>
    <w:rsid w:val="00A66430"/>
    <w:rsid w:val="00A6649D"/>
    <w:rsid w:val="00A71136"/>
    <w:rsid w:val="00A77CF1"/>
    <w:rsid w:val="00A801D5"/>
    <w:rsid w:val="00A844EA"/>
    <w:rsid w:val="00A87B74"/>
    <w:rsid w:val="00A92C71"/>
    <w:rsid w:val="00A92FDF"/>
    <w:rsid w:val="00A9349C"/>
    <w:rsid w:val="00AA073D"/>
    <w:rsid w:val="00AA0E1E"/>
    <w:rsid w:val="00AA20D2"/>
    <w:rsid w:val="00AA33F6"/>
    <w:rsid w:val="00AA631A"/>
    <w:rsid w:val="00AA6357"/>
    <w:rsid w:val="00AA6E31"/>
    <w:rsid w:val="00AB28D5"/>
    <w:rsid w:val="00AB704E"/>
    <w:rsid w:val="00AB7549"/>
    <w:rsid w:val="00AC04AA"/>
    <w:rsid w:val="00AD7942"/>
    <w:rsid w:val="00AE068C"/>
    <w:rsid w:val="00AE17DB"/>
    <w:rsid w:val="00AE232D"/>
    <w:rsid w:val="00AE2C48"/>
    <w:rsid w:val="00AE65C3"/>
    <w:rsid w:val="00AE7184"/>
    <w:rsid w:val="00AF2721"/>
    <w:rsid w:val="00AF52D5"/>
    <w:rsid w:val="00AF5963"/>
    <w:rsid w:val="00AF758D"/>
    <w:rsid w:val="00B00461"/>
    <w:rsid w:val="00B0053F"/>
    <w:rsid w:val="00B0387C"/>
    <w:rsid w:val="00B04054"/>
    <w:rsid w:val="00B06631"/>
    <w:rsid w:val="00B106FF"/>
    <w:rsid w:val="00B11D2E"/>
    <w:rsid w:val="00B21D76"/>
    <w:rsid w:val="00B22143"/>
    <w:rsid w:val="00B23E7C"/>
    <w:rsid w:val="00B24746"/>
    <w:rsid w:val="00B26B28"/>
    <w:rsid w:val="00B340C2"/>
    <w:rsid w:val="00B35BA8"/>
    <w:rsid w:val="00B36845"/>
    <w:rsid w:val="00B4303A"/>
    <w:rsid w:val="00B46E48"/>
    <w:rsid w:val="00B47B51"/>
    <w:rsid w:val="00B5257A"/>
    <w:rsid w:val="00B54CF4"/>
    <w:rsid w:val="00B56FC1"/>
    <w:rsid w:val="00B573F8"/>
    <w:rsid w:val="00B638B3"/>
    <w:rsid w:val="00B64F2C"/>
    <w:rsid w:val="00B6623C"/>
    <w:rsid w:val="00B66622"/>
    <w:rsid w:val="00B668A4"/>
    <w:rsid w:val="00B70DDB"/>
    <w:rsid w:val="00B73FCA"/>
    <w:rsid w:val="00B758D5"/>
    <w:rsid w:val="00B7611A"/>
    <w:rsid w:val="00BA21AC"/>
    <w:rsid w:val="00BB2DAE"/>
    <w:rsid w:val="00BB3586"/>
    <w:rsid w:val="00BC71FA"/>
    <w:rsid w:val="00BD01E4"/>
    <w:rsid w:val="00BD7208"/>
    <w:rsid w:val="00BE20E4"/>
    <w:rsid w:val="00BE60E1"/>
    <w:rsid w:val="00BF0234"/>
    <w:rsid w:val="00BF0D0A"/>
    <w:rsid w:val="00C0068D"/>
    <w:rsid w:val="00C00BD3"/>
    <w:rsid w:val="00C154B4"/>
    <w:rsid w:val="00C32486"/>
    <w:rsid w:val="00C3255A"/>
    <w:rsid w:val="00C36333"/>
    <w:rsid w:val="00C37A91"/>
    <w:rsid w:val="00C40420"/>
    <w:rsid w:val="00C42A03"/>
    <w:rsid w:val="00C4470D"/>
    <w:rsid w:val="00C46ED0"/>
    <w:rsid w:val="00C4711C"/>
    <w:rsid w:val="00C50FEB"/>
    <w:rsid w:val="00C51943"/>
    <w:rsid w:val="00C5197F"/>
    <w:rsid w:val="00C5576E"/>
    <w:rsid w:val="00C56013"/>
    <w:rsid w:val="00C569B9"/>
    <w:rsid w:val="00C614E8"/>
    <w:rsid w:val="00C622F6"/>
    <w:rsid w:val="00C63AF5"/>
    <w:rsid w:val="00C6572D"/>
    <w:rsid w:val="00C73ECB"/>
    <w:rsid w:val="00C74754"/>
    <w:rsid w:val="00C75CC6"/>
    <w:rsid w:val="00C77D00"/>
    <w:rsid w:val="00C825E4"/>
    <w:rsid w:val="00C855B2"/>
    <w:rsid w:val="00C874A5"/>
    <w:rsid w:val="00CA2C1E"/>
    <w:rsid w:val="00CB34D0"/>
    <w:rsid w:val="00CB4642"/>
    <w:rsid w:val="00CB7081"/>
    <w:rsid w:val="00CC1C8C"/>
    <w:rsid w:val="00CC239D"/>
    <w:rsid w:val="00CD1E1E"/>
    <w:rsid w:val="00CD65E5"/>
    <w:rsid w:val="00CE33D2"/>
    <w:rsid w:val="00CF7EFB"/>
    <w:rsid w:val="00D001D7"/>
    <w:rsid w:val="00D027B7"/>
    <w:rsid w:val="00D03DF3"/>
    <w:rsid w:val="00D16CA3"/>
    <w:rsid w:val="00D17B0F"/>
    <w:rsid w:val="00D22004"/>
    <w:rsid w:val="00D229FF"/>
    <w:rsid w:val="00D231A3"/>
    <w:rsid w:val="00D27773"/>
    <w:rsid w:val="00D313A7"/>
    <w:rsid w:val="00D31674"/>
    <w:rsid w:val="00D35448"/>
    <w:rsid w:val="00D372DB"/>
    <w:rsid w:val="00D42E53"/>
    <w:rsid w:val="00D51E53"/>
    <w:rsid w:val="00D53FB5"/>
    <w:rsid w:val="00D57B32"/>
    <w:rsid w:val="00D61329"/>
    <w:rsid w:val="00D6167D"/>
    <w:rsid w:val="00D6606B"/>
    <w:rsid w:val="00D661AD"/>
    <w:rsid w:val="00D725DB"/>
    <w:rsid w:val="00D774AB"/>
    <w:rsid w:val="00D828AA"/>
    <w:rsid w:val="00D84606"/>
    <w:rsid w:val="00D85A96"/>
    <w:rsid w:val="00D85C67"/>
    <w:rsid w:val="00D86133"/>
    <w:rsid w:val="00D87C7B"/>
    <w:rsid w:val="00D910B3"/>
    <w:rsid w:val="00D96596"/>
    <w:rsid w:val="00DA109A"/>
    <w:rsid w:val="00DA294B"/>
    <w:rsid w:val="00DB3F34"/>
    <w:rsid w:val="00DB6713"/>
    <w:rsid w:val="00DB6CF0"/>
    <w:rsid w:val="00DB712F"/>
    <w:rsid w:val="00DC033B"/>
    <w:rsid w:val="00DC101B"/>
    <w:rsid w:val="00DC1FC5"/>
    <w:rsid w:val="00DC260D"/>
    <w:rsid w:val="00DC3708"/>
    <w:rsid w:val="00DC5E5F"/>
    <w:rsid w:val="00DD1A8E"/>
    <w:rsid w:val="00DD48C3"/>
    <w:rsid w:val="00DD5B45"/>
    <w:rsid w:val="00DD5F95"/>
    <w:rsid w:val="00DD7F4E"/>
    <w:rsid w:val="00DE4D0F"/>
    <w:rsid w:val="00DE781D"/>
    <w:rsid w:val="00DE7BA8"/>
    <w:rsid w:val="00DE7DBC"/>
    <w:rsid w:val="00DF30B8"/>
    <w:rsid w:val="00DF49B2"/>
    <w:rsid w:val="00DF5CF8"/>
    <w:rsid w:val="00E01478"/>
    <w:rsid w:val="00E0151D"/>
    <w:rsid w:val="00E051AB"/>
    <w:rsid w:val="00E05930"/>
    <w:rsid w:val="00E061FA"/>
    <w:rsid w:val="00E113B7"/>
    <w:rsid w:val="00E12FFB"/>
    <w:rsid w:val="00E1535D"/>
    <w:rsid w:val="00E245AC"/>
    <w:rsid w:val="00E25EB2"/>
    <w:rsid w:val="00E3678F"/>
    <w:rsid w:val="00E464EC"/>
    <w:rsid w:val="00E5171B"/>
    <w:rsid w:val="00E5562F"/>
    <w:rsid w:val="00E55B5C"/>
    <w:rsid w:val="00E56F28"/>
    <w:rsid w:val="00E57B86"/>
    <w:rsid w:val="00E62524"/>
    <w:rsid w:val="00E63D3D"/>
    <w:rsid w:val="00E65844"/>
    <w:rsid w:val="00E67C75"/>
    <w:rsid w:val="00E74EC9"/>
    <w:rsid w:val="00E74F31"/>
    <w:rsid w:val="00E75400"/>
    <w:rsid w:val="00E75E11"/>
    <w:rsid w:val="00E83262"/>
    <w:rsid w:val="00E85D18"/>
    <w:rsid w:val="00E86C7B"/>
    <w:rsid w:val="00E86FB3"/>
    <w:rsid w:val="00E91AAB"/>
    <w:rsid w:val="00E95A43"/>
    <w:rsid w:val="00EA297B"/>
    <w:rsid w:val="00EA49B1"/>
    <w:rsid w:val="00EA4EC5"/>
    <w:rsid w:val="00EB2833"/>
    <w:rsid w:val="00EB4581"/>
    <w:rsid w:val="00EB6750"/>
    <w:rsid w:val="00EC33D3"/>
    <w:rsid w:val="00EC455D"/>
    <w:rsid w:val="00EC6A73"/>
    <w:rsid w:val="00ED10B6"/>
    <w:rsid w:val="00ED3B07"/>
    <w:rsid w:val="00ED3EE7"/>
    <w:rsid w:val="00EE49AF"/>
    <w:rsid w:val="00EF2F2E"/>
    <w:rsid w:val="00EF5222"/>
    <w:rsid w:val="00F00D55"/>
    <w:rsid w:val="00F0405B"/>
    <w:rsid w:val="00F07048"/>
    <w:rsid w:val="00F079F6"/>
    <w:rsid w:val="00F07DB7"/>
    <w:rsid w:val="00F10810"/>
    <w:rsid w:val="00F147F0"/>
    <w:rsid w:val="00F15788"/>
    <w:rsid w:val="00F304F0"/>
    <w:rsid w:val="00F358B8"/>
    <w:rsid w:val="00F417D5"/>
    <w:rsid w:val="00F41E6F"/>
    <w:rsid w:val="00F43A26"/>
    <w:rsid w:val="00F46A20"/>
    <w:rsid w:val="00F477E0"/>
    <w:rsid w:val="00F52880"/>
    <w:rsid w:val="00F539DF"/>
    <w:rsid w:val="00F53BDA"/>
    <w:rsid w:val="00F54A58"/>
    <w:rsid w:val="00F5637D"/>
    <w:rsid w:val="00F57D8A"/>
    <w:rsid w:val="00F603CC"/>
    <w:rsid w:val="00F60981"/>
    <w:rsid w:val="00F60DD8"/>
    <w:rsid w:val="00F61BFF"/>
    <w:rsid w:val="00F6557F"/>
    <w:rsid w:val="00F6636F"/>
    <w:rsid w:val="00F72274"/>
    <w:rsid w:val="00F72CC7"/>
    <w:rsid w:val="00F7750C"/>
    <w:rsid w:val="00F77CB1"/>
    <w:rsid w:val="00F809A6"/>
    <w:rsid w:val="00F80E4C"/>
    <w:rsid w:val="00F810E0"/>
    <w:rsid w:val="00F837C0"/>
    <w:rsid w:val="00F84FAD"/>
    <w:rsid w:val="00F86843"/>
    <w:rsid w:val="00F91C1A"/>
    <w:rsid w:val="00F93E9B"/>
    <w:rsid w:val="00F943CA"/>
    <w:rsid w:val="00F97DFD"/>
    <w:rsid w:val="00FA2C2B"/>
    <w:rsid w:val="00FA5BDA"/>
    <w:rsid w:val="00FA74F8"/>
    <w:rsid w:val="00FC1B5C"/>
    <w:rsid w:val="00FC42D4"/>
    <w:rsid w:val="00FD0981"/>
    <w:rsid w:val="00FD0E63"/>
    <w:rsid w:val="00FD1BD4"/>
    <w:rsid w:val="00FD2475"/>
    <w:rsid w:val="00FD5C5C"/>
    <w:rsid w:val="00FE2371"/>
    <w:rsid w:val="00FE24B7"/>
    <w:rsid w:val="00FF511F"/>
    <w:rsid w:val="00FF5A44"/>
    <w:rsid w:val="00FF5D5A"/>
    <w:rsid w:val="00FF669F"/>
    <w:rsid w:val="00FF6A58"/>
    <w:rsid w:val="021740F4"/>
    <w:rsid w:val="075888C3"/>
    <w:rsid w:val="0E571D2E"/>
    <w:rsid w:val="11451F98"/>
    <w:rsid w:val="1910BA17"/>
    <w:rsid w:val="1BD91E96"/>
    <w:rsid w:val="1D7ACA51"/>
    <w:rsid w:val="205FFC7C"/>
    <w:rsid w:val="26461C2B"/>
    <w:rsid w:val="26AE4097"/>
    <w:rsid w:val="272D8579"/>
    <w:rsid w:val="2A3B1122"/>
    <w:rsid w:val="2C7402AB"/>
    <w:rsid w:val="2D1E29D6"/>
    <w:rsid w:val="33154BFA"/>
    <w:rsid w:val="38F66C7F"/>
    <w:rsid w:val="39CDDB2B"/>
    <w:rsid w:val="3B4611E9"/>
    <w:rsid w:val="3BBE267F"/>
    <w:rsid w:val="3BCBBC93"/>
    <w:rsid w:val="3D0DA169"/>
    <w:rsid w:val="4CBB4C88"/>
    <w:rsid w:val="4E827AD0"/>
    <w:rsid w:val="4E8359AA"/>
    <w:rsid w:val="4E92D75C"/>
    <w:rsid w:val="4F4ABED4"/>
    <w:rsid w:val="527AA24B"/>
    <w:rsid w:val="53BD6B88"/>
    <w:rsid w:val="55507FFC"/>
    <w:rsid w:val="5750B746"/>
    <w:rsid w:val="5EE231A0"/>
    <w:rsid w:val="5F7B62EA"/>
    <w:rsid w:val="606CC08E"/>
    <w:rsid w:val="6846607C"/>
    <w:rsid w:val="688A9EC1"/>
    <w:rsid w:val="6ACC2F02"/>
    <w:rsid w:val="6CA2A70B"/>
    <w:rsid w:val="6DB3BC55"/>
    <w:rsid w:val="72040C62"/>
    <w:rsid w:val="7476ADD2"/>
    <w:rsid w:val="7536CED4"/>
    <w:rsid w:val="7A1FE877"/>
    <w:rsid w:val="7CFD4A60"/>
    <w:rsid w:val="7ED43D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457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53"/>
    <w:pPr>
      <w:spacing w:after="160" w:line="278" w:lineRule="auto"/>
    </w:pPr>
    <w:rPr>
      <w:kern w:val="2"/>
      <w14:ligatures w14:val="standardContextual"/>
    </w:rPr>
  </w:style>
  <w:style w:type="paragraph" w:styleId="Heading1">
    <w:name w:val="heading 1"/>
    <w:basedOn w:val="Normal"/>
    <w:next w:val="Normal"/>
    <w:link w:val="Heading1Char"/>
    <w:uiPriority w:val="9"/>
    <w:qFormat/>
    <w:rsid w:val="00E245AC"/>
    <w:pPr>
      <w:keepNext/>
      <w:keepLines/>
      <w:spacing w:line="276"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E245AC"/>
    <w:pPr>
      <w:keepNext/>
      <w:keepLines/>
      <w:spacing w:line="276" w:lineRule="auto"/>
      <w:outlineLvl w:val="1"/>
    </w:pPr>
    <w:rPr>
      <w:rFonts w:ascii="Arial" w:eastAsiaTheme="majorEastAsia" w:hAnsi="Arial" w:cstheme="majorBidi"/>
      <w:b/>
      <w:color w:val="016574" w:themeColor="accent2"/>
      <w:sz w:val="32"/>
      <w:szCs w:val="26"/>
    </w:rPr>
  </w:style>
  <w:style w:type="paragraph" w:styleId="Heading3">
    <w:name w:val="heading 3"/>
    <w:basedOn w:val="Normal"/>
    <w:next w:val="Normal"/>
    <w:link w:val="Heading3Char"/>
    <w:uiPriority w:val="9"/>
    <w:unhideWhenUsed/>
    <w:qFormat/>
    <w:rsid w:val="00F417D5"/>
    <w:pPr>
      <w:keepNext/>
      <w:keepLines/>
      <w:spacing w:line="276" w:lineRule="auto"/>
      <w:outlineLvl w:val="2"/>
    </w:pPr>
    <w:rPr>
      <w:rFonts w:ascii="Arial" w:eastAsiaTheme="majorEastAsia" w:hAnsi="Arial" w:cstheme="majorBidi"/>
      <w:b/>
      <w:sz w:val="28"/>
    </w:rPr>
  </w:style>
  <w:style w:type="paragraph" w:styleId="Heading4">
    <w:name w:val="heading 4"/>
    <w:basedOn w:val="Normal"/>
    <w:next w:val="Normal"/>
    <w:link w:val="Heading4Char"/>
    <w:uiPriority w:val="9"/>
    <w:unhideWhenUsed/>
    <w:qFormat/>
    <w:rsid w:val="00F417D5"/>
    <w:pPr>
      <w:keepNext/>
      <w:keepLines/>
      <w:spacing w:line="276" w:lineRule="auto"/>
      <w:outlineLvl w:val="3"/>
    </w:pPr>
    <w:rPr>
      <w:rFonts w:ascii="Arial" w:eastAsiaTheme="majorEastAsia" w:hAnsi="Arial"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E245AC"/>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E245AC"/>
    <w:rPr>
      <w:rFonts w:ascii="Arial" w:eastAsiaTheme="majorEastAsia" w:hAnsi="Arial" w:cstheme="majorBidi"/>
      <w:b/>
      <w:color w:val="016574" w:themeColor="accent2"/>
      <w:sz w:val="32"/>
      <w:szCs w:val="26"/>
    </w:rPr>
  </w:style>
  <w:style w:type="character" w:customStyle="1" w:styleId="Heading3Char">
    <w:name w:val="Heading 3 Char"/>
    <w:basedOn w:val="DefaultParagraphFont"/>
    <w:link w:val="Heading3"/>
    <w:uiPriority w:val="9"/>
    <w:rsid w:val="00F417D5"/>
    <w:rPr>
      <w:rFonts w:ascii="Arial" w:eastAsiaTheme="majorEastAsia" w:hAnsi="Arial" w:cstheme="majorBidi"/>
      <w:b/>
      <w:sz w:val="28"/>
    </w:rPr>
  </w:style>
  <w:style w:type="character" w:customStyle="1" w:styleId="Heading4Char">
    <w:name w:val="Heading 4 Char"/>
    <w:basedOn w:val="DefaultParagraphFont"/>
    <w:link w:val="Heading4"/>
    <w:uiPriority w:val="9"/>
    <w:rsid w:val="00F417D5"/>
    <w:rPr>
      <w:rFonts w:ascii="Arial" w:eastAsiaTheme="majorEastAsia" w:hAnsi="Arial" w:cstheme="majorBidi"/>
      <w:b/>
      <w:iCs/>
    </w:rPr>
  </w:style>
  <w:style w:type="paragraph" w:customStyle="1" w:styleId="BodyText1">
    <w:name w:val="Body Text1"/>
    <w:basedOn w:val="Normal"/>
    <w:qFormat/>
    <w:rsid w:val="00E245AC"/>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customStyle="1" w:styleId="Reportheader">
    <w:name w:val="Report header"/>
    <w:basedOn w:val="Heading1"/>
    <w:qFormat/>
    <w:rsid w:val="00E245AC"/>
    <w:rPr>
      <w:sz w:val="48"/>
      <w:szCs w:val="48"/>
    </w:rPr>
  </w:style>
  <w:style w:type="paragraph" w:styleId="NormalWeb">
    <w:name w:val="Normal (Web)"/>
    <w:basedOn w:val="Normal"/>
    <w:uiPriority w:val="99"/>
    <w:semiHidden/>
    <w:unhideWhenUsed/>
    <w:rsid w:val="00021066"/>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DE781D"/>
    <w:pPr>
      <w:ind w:left="720"/>
      <w:contextualSpacing/>
    </w:pPr>
  </w:style>
  <w:style w:type="character" w:styleId="Strong">
    <w:name w:val="Strong"/>
    <w:basedOn w:val="DefaultParagraphFont"/>
    <w:uiPriority w:val="22"/>
    <w:qFormat/>
    <w:rsid w:val="00DE781D"/>
    <w:rPr>
      <w:b/>
      <w:bCs/>
    </w:rPr>
  </w:style>
  <w:style w:type="character" w:styleId="CommentReference">
    <w:name w:val="annotation reference"/>
    <w:basedOn w:val="DefaultParagraphFont"/>
    <w:uiPriority w:val="99"/>
    <w:semiHidden/>
    <w:unhideWhenUsed/>
    <w:rsid w:val="0025472A"/>
    <w:rPr>
      <w:sz w:val="16"/>
      <w:szCs w:val="16"/>
    </w:rPr>
  </w:style>
  <w:style w:type="paragraph" w:styleId="CommentText">
    <w:name w:val="annotation text"/>
    <w:basedOn w:val="Normal"/>
    <w:link w:val="CommentTextChar"/>
    <w:uiPriority w:val="99"/>
    <w:unhideWhenUsed/>
    <w:rsid w:val="0025472A"/>
    <w:pPr>
      <w:spacing w:line="240" w:lineRule="auto"/>
    </w:pPr>
    <w:rPr>
      <w:sz w:val="20"/>
      <w:szCs w:val="20"/>
    </w:rPr>
  </w:style>
  <w:style w:type="character" w:customStyle="1" w:styleId="CommentTextChar">
    <w:name w:val="Comment Text Char"/>
    <w:basedOn w:val="DefaultParagraphFont"/>
    <w:link w:val="CommentText"/>
    <w:uiPriority w:val="99"/>
    <w:rsid w:val="0025472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25472A"/>
    <w:rPr>
      <w:b/>
      <w:bCs/>
    </w:rPr>
  </w:style>
  <w:style w:type="character" w:customStyle="1" w:styleId="CommentSubjectChar">
    <w:name w:val="Comment Subject Char"/>
    <w:basedOn w:val="CommentTextChar"/>
    <w:link w:val="CommentSubject"/>
    <w:uiPriority w:val="99"/>
    <w:semiHidden/>
    <w:rsid w:val="0025472A"/>
    <w:rPr>
      <w:b/>
      <w:bCs/>
      <w:kern w:val="2"/>
      <w:sz w:val="20"/>
      <w:szCs w:val="20"/>
      <w14:ligatures w14:val="standardContextual"/>
    </w:rPr>
  </w:style>
  <w:style w:type="paragraph" w:styleId="FootnoteText">
    <w:name w:val="footnote text"/>
    <w:basedOn w:val="Normal"/>
    <w:link w:val="FootnoteTextChar"/>
    <w:uiPriority w:val="99"/>
    <w:semiHidden/>
    <w:unhideWhenUsed/>
    <w:rsid w:val="007B67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676B"/>
    <w:rPr>
      <w:kern w:val="2"/>
      <w:sz w:val="20"/>
      <w:szCs w:val="20"/>
      <w14:ligatures w14:val="standardContextual"/>
    </w:rPr>
  </w:style>
  <w:style w:type="character" w:styleId="FootnoteReference">
    <w:name w:val="footnote reference"/>
    <w:basedOn w:val="DefaultParagraphFont"/>
    <w:uiPriority w:val="99"/>
    <w:semiHidden/>
    <w:unhideWhenUsed/>
    <w:rsid w:val="007B676B"/>
    <w:rPr>
      <w:vertAlign w:val="superscript"/>
    </w:rPr>
  </w:style>
  <w:style w:type="character" w:styleId="FollowedHyperlink">
    <w:name w:val="FollowedHyperlink"/>
    <w:basedOn w:val="DefaultParagraphFont"/>
    <w:uiPriority w:val="99"/>
    <w:semiHidden/>
    <w:unhideWhenUsed/>
    <w:rsid w:val="00FF511F"/>
    <w:rPr>
      <w:color w:val="016574" w:themeColor="followedHyperlink"/>
      <w:u w:val="single"/>
    </w:rPr>
  </w:style>
  <w:style w:type="character" w:styleId="Mention">
    <w:name w:val="Mention"/>
    <w:basedOn w:val="DefaultParagraphFont"/>
    <w:uiPriority w:val="99"/>
    <w:unhideWhenUsed/>
    <w:rsid w:val="00D16C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pa.org.uk/environment/land/planning/guidance-and-advice-not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qualities@sepa.org.u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pa.org.uk/environment/land/planning/guidance-and-advice-not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lation.gov.uk/eudr/2008/98/article/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2563</Characters>
  <Application>Microsoft Office Word</Application>
  <DocSecurity>0</DocSecurity>
  <Lines>48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Links>
    <vt:vector size="24" baseType="variant">
      <vt:variant>
        <vt:i4>3539032</vt:i4>
      </vt:variant>
      <vt:variant>
        <vt:i4>0</vt:i4>
      </vt:variant>
      <vt:variant>
        <vt:i4>0</vt:i4>
      </vt:variant>
      <vt:variant>
        <vt:i4>5</vt:i4>
      </vt:variant>
      <vt:variant>
        <vt:lpwstr>mailto:equalities@sepa.org.uk</vt:lpwstr>
      </vt:variant>
      <vt:variant>
        <vt:lpwstr/>
      </vt:variant>
      <vt:variant>
        <vt:i4>131078</vt:i4>
      </vt:variant>
      <vt:variant>
        <vt:i4>6</vt:i4>
      </vt:variant>
      <vt:variant>
        <vt:i4>0</vt:i4>
      </vt:variant>
      <vt:variant>
        <vt:i4>5</vt:i4>
      </vt:variant>
      <vt:variant>
        <vt:lpwstr>https://www.sepa.org.uk/environment/land/planning/guidance-and-advice-notes/</vt:lpwstr>
      </vt:variant>
      <vt:variant>
        <vt:lpwstr/>
      </vt:variant>
      <vt:variant>
        <vt:i4>6225940</vt:i4>
      </vt:variant>
      <vt:variant>
        <vt:i4>3</vt:i4>
      </vt:variant>
      <vt:variant>
        <vt:i4>0</vt:i4>
      </vt:variant>
      <vt:variant>
        <vt:i4>5</vt:i4>
      </vt:variant>
      <vt:variant>
        <vt:lpwstr>https://www.legislation.gov.uk/eudr/2008/98/article/2</vt:lpwstr>
      </vt:variant>
      <vt:variant>
        <vt:lpwstr/>
      </vt:variant>
      <vt:variant>
        <vt:i4>131078</vt:i4>
      </vt:variant>
      <vt:variant>
        <vt:i4>0</vt:i4>
      </vt:variant>
      <vt:variant>
        <vt:i4>0</vt:i4>
      </vt:variant>
      <vt:variant>
        <vt:i4>5</vt:i4>
      </vt:variant>
      <vt:variant>
        <vt:lpwstr>https://www.sepa.org.uk/environment/land/planning/guidance-and-advice-notes/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2026-03-12T21:46:00Z</dcterms:created>
  <dcterms:modified xsi:type="dcterms:W3CDTF">2026-03-12T21:46:00Z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48bd1a0,7e3ac343,2b1e6eff</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2a172ae6,278d96fd,23adb4e4</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2026-03-12T21:46:44Z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4b0c5745-dfac-47b8-816d-ba206fe140fc</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ies>
</file>