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0" behindDoc="1" locked="0" layoutInCell="1" allowOverlap="1" wp14:anchorId="5D21F914" wp14:editId="6B472B6D">
            <wp:simplePos x="0" y="0"/>
            <wp:positionH relativeFrom="column">
              <wp:posOffset>-836930</wp:posOffset>
            </wp:positionH>
            <wp:positionV relativeFrom="paragraph">
              <wp:posOffset>-1665605</wp:posOffset>
            </wp:positionV>
            <wp:extent cx="8173085" cy="11821236"/>
            <wp:effectExtent l="0" t="0" r="0" b="889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8173085" cy="11821236"/>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56F80A92" w:rsidR="00E6260D" w:rsidRPr="00AE437B" w:rsidRDefault="00530D65" w:rsidP="00B56F6A">
          <w:pPr>
            <w:spacing w:before="36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D505E5">
            <w:rPr>
              <w:rFonts w:ascii="Arial" w:eastAsia="Times New Roman" w:hAnsi="Arial" w:cs="Arial"/>
              <w:b/>
              <w:bCs/>
              <w:noProof/>
              <w:color w:val="FFFFFF" w:themeColor="background1"/>
              <w:sz w:val="40"/>
              <w:szCs w:val="40"/>
              <w:lang w:eastAsia="en-GB"/>
            </w:rPr>
            <w:t>LAN</w:t>
          </w:r>
          <w:r w:rsidR="004456B7" w:rsidRPr="004456B7">
            <w:rPr>
              <w:rFonts w:ascii="Arial" w:eastAsia="Times New Roman" w:hAnsi="Arial" w:cs="Arial"/>
              <w:b/>
              <w:bCs/>
              <w:noProof/>
              <w:color w:val="FFFFFF" w:themeColor="background1"/>
              <w:sz w:val="40"/>
              <w:szCs w:val="40"/>
              <w:lang w:eastAsia="en-GB"/>
            </w:rPr>
            <w:t>-</w:t>
          </w:r>
          <w:r w:rsidR="004626A2">
            <w:rPr>
              <w:rFonts w:ascii="Arial" w:eastAsia="Times New Roman" w:hAnsi="Arial" w:cs="Arial"/>
              <w:b/>
              <w:bCs/>
              <w:noProof/>
              <w:color w:val="FFFFFF" w:themeColor="background1"/>
              <w:sz w:val="40"/>
              <w:szCs w:val="40"/>
              <w:lang w:eastAsia="en-GB"/>
            </w:rPr>
            <w:t>A</w:t>
          </w:r>
          <w:r w:rsidR="002A7B67">
            <w:rPr>
              <w:rFonts w:ascii="Arial" w:eastAsia="Times New Roman" w:hAnsi="Arial" w:cs="Arial"/>
              <w:b/>
              <w:bCs/>
              <w:noProof/>
              <w:color w:val="FFFFFF" w:themeColor="background1"/>
              <w:sz w:val="40"/>
              <w:szCs w:val="40"/>
              <w:lang w:eastAsia="en-GB"/>
            </w:rPr>
            <w:t>2</w:t>
          </w:r>
          <w:r w:rsidR="00A0172D">
            <w:rPr>
              <w:rFonts w:ascii="Arial" w:eastAsia="Times New Roman" w:hAnsi="Arial" w:cs="Arial"/>
              <w:b/>
              <w:bCs/>
              <w:noProof/>
              <w:color w:val="FFFFFF" w:themeColor="background1"/>
              <w:sz w:val="40"/>
              <w:szCs w:val="40"/>
              <w:lang w:eastAsia="en-GB"/>
            </w:rPr>
            <w:t>S</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78B99362" w14:textId="77777777" w:rsidR="00BE02CC" w:rsidRPr="003D0A25" w:rsidRDefault="00BE02CC" w:rsidP="00BE02CC">
          <w:pPr>
            <w:rPr>
              <w:rFonts w:ascii="Arial" w:eastAsia="Times New Roman" w:hAnsi="Arial" w:cs="Arial"/>
              <w:b/>
              <w:color w:val="FFFFFF" w:themeColor="background1"/>
              <w:sz w:val="44"/>
              <w:szCs w:val="44"/>
              <w:lang w:eastAsia="en-GB"/>
            </w:rPr>
          </w:pPr>
          <w:bookmarkStart w:id="1" w:name="_Toc167800363"/>
          <w:bookmarkStart w:id="2" w:name="_Toc167874926"/>
          <w:bookmarkStart w:id="3" w:name="_Toc167874992"/>
          <w:r w:rsidRPr="0051162C">
            <w:rPr>
              <w:rFonts w:ascii="Arial" w:eastAsia="Times New Roman" w:hAnsi="Arial" w:cs="Arial"/>
              <w:b/>
              <w:bCs/>
              <w:noProof/>
              <w:color w:val="FFFFFF" w:themeColor="background1"/>
              <w:sz w:val="44"/>
              <w:szCs w:val="44"/>
              <w:lang w:eastAsia="en-GB"/>
            </w:rPr>
            <w:t xml:space="preserve">The </w:t>
          </w:r>
          <w:r w:rsidRPr="0051162C">
            <w:rPr>
              <w:rFonts w:ascii="Arial" w:eastAsia="Times New Roman" w:hAnsi="Arial" w:cs="Arial"/>
              <w:b/>
              <w:color w:val="FFFFFF" w:themeColor="background1"/>
              <w:sz w:val="44"/>
              <w:szCs w:val="44"/>
              <w:lang w:eastAsia="en-GB"/>
            </w:rPr>
            <w:t xml:space="preserve">Environmental Authorisations (Scotland) Regulations </w:t>
          </w:r>
          <w:r w:rsidRPr="0051162C">
            <w:rPr>
              <w:rFonts w:ascii="Arial" w:eastAsia="Times New Roman" w:hAnsi="Arial" w:cs="Arial"/>
              <w:b/>
              <w:bCs/>
              <w:noProof/>
              <w:color w:val="FFFFFF" w:themeColor="background1"/>
              <w:sz w:val="44"/>
              <w:szCs w:val="44"/>
              <w:lang w:eastAsia="en-GB"/>
            </w:rPr>
            <w:t xml:space="preserve">2018 </w:t>
          </w:r>
          <w:r w:rsidRPr="0051162C">
            <w:rPr>
              <w:rFonts w:ascii="Arial" w:eastAsia="Times New Roman" w:hAnsi="Arial" w:cs="Arial"/>
              <w:b/>
              <w:color w:val="FFFFFF" w:themeColor="background1"/>
              <w:sz w:val="44"/>
              <w:szCs w:val="44"/>
              <w:lang w:eastAsia="en-GB"/>
            </w:rPr>
            <w:t>(EASR)</w:t>
          </w:r>
        </w:p>
        <w:bookmarkEnd w:id="1"/>
        <w:bookmarkEnd w:id="2"/>
        <w:bookmarkEnd w:id="3"/>
        <w:p w14:paraId="6AF3729C" w14:textId="0AC57FB3" w:rsidR="007C3841" w:rsidRDefault="007C3841" w:rsidP="007C3841">
          <w:pPr>
            <w:spacing w:before="960" w:after="120"/>
            <w:rPr>
              <w:rFonts w:ascii="Arial" w:eastAsia="Times New Roman" w:hAnsi="Arial" w:cs="Arial"/>
              <w:b/>
              <w:bCs/>
              <w:noProof/>
              <w:color w:val="FFFFFF" w:themeColor="background1"/>
              <w:sz w:val="48"/>
              <w:szCs w:val="48"/>
              <w:lang w:eastAsia="en-GB"/>
            </w:rPr>
          </w:pPr>
          <w:r>
            <w:rPr>
              <w:rFonts w:ascii="Arial" w:eastAsia="Times New Roman" w:hAnsi="Arial" w:cs="Arial"/>
              <w:b/>
              <w:bCs/>
              <w:noProof/>
              <w:color w:val="FFFFFF" w:themeColor="background1"/>
              <w:sz w:val="48"/>
              <w:szCs w:val="48"/>
              <w:lang w:eastAsia="en-GB"/>
            </w:rPr>
            <w:t>Landfill Activities Permit Surrender Form</w:t>
          </w: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262005D9" w14:textId="77777777" w:rsidR="00F40B76" w:rsidRDefault="00F40B76" w:rsidP="00781B9D">
          <w:pPr>
            <w:pStyle w:val="ListParagraph"/>
            <w:ind w:left="426"/>
            <w:rPr>
              <w:rFonts w:ascii="Arial" w:eastAsia="Times New Roman" w:hAnsi="Arial" w:cs="Arial"/>
              <w:b/>
              <w:bCs/>
              <w:noProof/>
              <w:color w:val="FFFFFF" w:themeColor="background1"/>
              <w:sz w:val="40"/>
              <w:szCs w:val="40"/>
              <w:lang w:eastAsia="en-GB"/>
            </w:rPr>
          </w:pPr>
        </w:p>
        <w:p w14:paraId="7FB92136" w14:textId="77777777" w:rsidR="00F40B76" w:rsidRDefault="00F40B76"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7FA41C40" w14:textId="77777777" w:rsidR="00CA715A" w:rsidRDefault="00CA715A" w:rsidP="003E2E93">
          <w:pPr>
            <w:rPr>
              <w:rFonts w:eastAsia="Times New Roman" w:cstheme="minorHAnsi"/>
              <w:noProof/>
              <w:color w:val="FFFFFF" w:themeColor="background1"/>
              <w:lang w:eastAsia="en-GB"/>
            </w:rPr>
          </w:pPr>
        </w:p>
        <w:p w14:paraId="51D0ABDF" w14:textId="77777777" w:rsidR="00071564"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 xml:space="preserve">1.0, </w:t>
          </w:r>
        </w:p>
        <w:p w14:paraId="658B7460" w14:textId="12B93536" w:rsidR="00F31A9B" w:rsidRDefault="00071564"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January 2026</w:t>
          </w:r>
        </w:p>
        <w:p w14:paraId="652978C4" w14:textId="525A195A" w:rsidR="00E6260D" w:rsidRPr="006C7A5B" w:rsidRDefault="006276C4" w:rsidP="003E2E93">
          <w:pPr>
            <w:rPr>
              <w:rFonts w:eastAsia="Times New Roman" w:cstheme="minorHAnsi"/>
              <w:noProof/>
              <w:color w:val="FFFFFF" w:themeColor="background1"/>
              <w:lang w:eastAsia="en-GB"/>
            </w:rPr>
          </w:pP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16158348" w:rsidR="00E6260D" w:rsidRPr="00F31A9B" w:rsidRDefault="00E6260D" w:rsidP="00E6260D">
          <w:pPr>
            <w:pStyle w:val="TOCHeading"/>
            <w:rPr>
              <w:rFonts w:asciiTheme="minorHAnsi" w:eastAsiaTheme="minorEastAsia" w:hAnsiTheme="minorHAnsi" w:cstheme="minorBidi"/>
              <w:color w:val="auto"/>
              <w:sz w:val="24"/>
              <w:szCs w:val="24"/>
              <w:lang w:val="en-GB"/>
            </w:rPr>
          </w:pPr>
          <w:r>
            <w:t>Contents</w:t>
          </w:r>
        </w:p>
        <w:p w14:paraId="18CB55A1" w14:textId="77777777" w:rsidR="00E6260D" w:rsidRPr="00CE73AF" w:rsidRDefault="00E6260D" w:rsidP="00E6260D">
          <w:pPr>
            <w:rPr>
              <w:lang w:val="en-US"/>
            </w:rPr>
          </w:pPr>
        </w:p>
        <w:p w14:paraId="53ED0729" w14:textId="03076C05" w:rsidR="001C0489"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19123713" w:history="1">
            <w:r w:rsidR="001C0489" w:rsidRPr="00EB6934">
              <w:rPr>
                <w:rStyle w:val="Hyperlink"/>
                <w:noProof/>
              </w:rPr>
              <w:t>How to use this landfill activities surrender form</w:t>
            </w:r>
            <w:r w:rsidR="001C0489">
              <w:rPr>
                <w:noProof/>
                <w:webHidden/>
              </w:rPr>
              <w:tab/>
            </w:r>
            <w:r w:rsidR="001C0489">
              <w:rPr>
                <w:noProof/>
                <w:webHidden/>
              </w:rPr>
              <w:fldChar w:fldCharType="begin"/>
            </w:r>
            <w:r w:rsidR="001C0489">
              <w:rPr>
                <w:noProof/>
                <w:webHidden/>
              </w:rPr>
              <w:instrText xml:space="preserve"> PAGEREF _Toc219123713 \h </w:instrText>
            </w:r>
            <w:r w:rsidR="001C0489">
              <w:rPr>
                <w:noProof/>
                <w:webHidden/>
              </w:rPr>
            </w:r>
            <w:r w:rsidR="001C0489">
              <w:rPr>
                <w:noProof/>
                <w:webHidden/>
              </w:rPr>
              <w:fldChar w:fldCharType="separate"/>
            </w:r>
            <w:r w:rsidR="001C0489">
              <w:rPr>
                <w:noProof/>
                <w:webHidden/>
              </w:rPr>
              <w:t>3</w:t>
            </w:r>
            <w:r w:rsidR="001C0489">
              <w:rPr>
                <w:noProof/>
                <w:webHidden/>
              </w:rPr>
              <w:fldChar w:fldCharType="end"/>
            </w:r>
          </w:hyperlink>
        </w:p>
        <w:p w14:paraId="47388E3B" w14:textId="6003C63E" w:rsidR="001C0489" w:rsidRDefault="001C0489">
          <w:pPr>
            <w:pStyle w:val="TOC2"/>
            <w:tabs>
              <w:tab w:val="right" w:leader="dot" w:pos="10212"/>
            </w:tabs>
            <w:rPr>
              <w:noProof/>
              <w:kern w:val="2"/>
              <w:lang w:eastAsia="en-GB"/>
              <w14:ligatures w14:val="standardContextual"/>
            </w:rPr>
          </w:pPr>
          <w:hyperlink w:anchor="_Toc219123714" w:history="1">
            <w:r w:rsidRPr="00EB6934">
              <w:rPr>
                <w:rStyle w:val="Hyperlink"/>
                <w:noProof/>
              </w:rPr>
              <w:t>Before you apply</w:t>
            </w:r>
            <w:r>
              <w:rPr>
                <w:noProof/>
                <w:webHidden/>
              </w:rPr>
              <w:tab/>
            </w:r>
            <w:r>
              <w:rPr>
                <w:noProof/>
                <w:webHidden/>
              </w:rPr>
              <w:fldChar w:fldCharType="begin"/>
            </w:r>
            <w:r>
              <w:rPr>
                <w:noProof/>
                <w:webHidden/>
              </w:rPr>
              <w:instrText xml:space="preserve"> PAGEREF _Toc219123714 \h </w:instrText>
            </w:r>
            <w:r>
              <w:rPr>
                <w:noProof/>
                <w:webHidden/>
              </w:rPr>
            </w:r>
            <w:r>
              <w:rPr>
                <w:noProof/>
                <w:webHidden/>
              </w:rPr>
              <w:fldChar w:fldCharType="separate"/>
            </w:r>
            <w:r>
              <w:rPr>
                <w:noProof/>
                <w:webHidden/>
              </w:rPr>
              <w:t>3</w:t>
            </w:r>
            <w:r>
              <w:rPr>
                <w:noProof/>
                <w:webHidden/>
              </w:rPr>
              <w:fldChar w:fldCharType="end"/>
            </w:r>
          </w:hyperlink>
        </w:p>
        <w:p w14:paraId="5FB53B35" w14:textId="2514C3C2" w:rsidR="001C0489" w:rsidRDefault="001C0489">
          <w:pPr>
            <w:pStyle w:val="TOC2"/>
            <w:tabs>
              <w:tab w:val="right" w:leader="dot" w:pos="10212"/>
            </w:tabs>
            <w:rPr>
              <w:noProof/>
              <w:kern w:val="2"/>
              <w:lang w:eastAsia="en-GB"/>
              <w14:ligatures w14:val="standardContextual"/>
            </w:rPr>
          </w:pPr>
          <w:hyperlink w:anchor="_Toc219123715" w:history="1">
            <w:r w:rsidRPr="00EB6934">
              <w:rPr>
                <w:rStyle w:val="Hyperlink"/>
                <w:noProof/>
              </w:rPr>
              <w:t>How to apply</w:t>
            </w:r>
            <w:r>
              <w:rPr>
                <w:noProof/>
                <w:webHidden/>
              </w:rPr>
              <w:tab/>
            </w:r>
            <w:r>
              <w:rPr>
                <w:noProof/>
                <w:webHidden/>
              </w:rPr>
              <w:fldChar w:fldCharType="begin"/>
            </w:r>
            <w:r>
              <w:rPr>
                <w:noProof/>
                <w:webHidden/>
              </w:rPr>
              <w:instrText xml:space="preserve"> PAGEREF _Toc219123715 \h </w:instrText>
            </w:r>
            <w:r>
              <w:rPr>
                <w:noProof/>
                <w:webHidden/>
              </w:rPr>
            </w:r>
            <w:r>
              <w:rPr>
                <w:noProof/>
                <w:webHidden/>
              </w:rPr>
              <w:fldChar w:fldCharType="separate"/>
            </w:r>
            <w:r>
              <w:rPr>
                <w:noProof/>
                <w:webHidden/>
              </w:rPr>
              <w:t>4</w:t>
            </w:r>
            <w:r>
              <w:rPr>
                <w:noProof/>
                <w:webHidden/>
              </w:rPr>
              <w:fldChar w:fldCharType="end"/>
            </w:r>
          </w:hyperlink>
        </w:p>
        <w:p w14:paraId="46AD4EEC" w14:textId="1AEE6DAB" w:rsidR="001C0489" w:rsidRDefault="001C0489">
          <w:pPr>
            <w:pStyle w:val="TOC2"/>
            <w:tabs>
              <w:tab w:val="right" w:leader="dot" w:pos="10212"/>
            </w:tabs>
            <w:rPr>
              <w:noProof/>
              <w:kern w:val="2"/>
              <w:lang w:eastAsia="en-GB"/>
              <w14:ligatures w14:val="standardContextual"/>
            </w:rPr>
          </w:pPr>
          <w:hyperlink w:anchor="_Toc219123716" w:history="1">
            <w:r w:rsidRPr="00EB6934">
              <w:rPr>
                <w:rStyle w:val="Hyperlink"/>
                <w:noProof/>
              </w:rPr>
              <w:t>Section 1 - Permit details</w:t>
            </w:r>
            <w:r>
              <w:rPr>
                <w:noProof/>
                <w:webHidden/>
              </w:rPr>
              <w:tab/>
            </w:r>
            <w:r>
              <w:rPr>
                <w:noProof/>
                <w:webHidden/>
              </w:rPr>
              <w:fldChar w:fldCharType="begin"/>
            </w:r>
            <w:r>
              <w:rPr>
                <w:noProof/>
                <w:webHidden/>
              </w:rPr>
              <w:instrText xml:space="preserve"> PAGEREF _Toc219123716 \h </w:instrText>
            </w:r>
            <w:r>
              <w:rPr>
                <w:noProof/>
                <w:webHidden/>
              </w:rPr>
            </w:r>
            <w:r>
              <w:rPr>
                <w:noProof/>
                <w:webHidden/>
              </w:rPr>
              <w:fldChar w:fldCharType="separate"/>
            </w:r>
            <w:r>
              <w:rPr>
                <w:noProof/>
                <w:webHidden/>
              </w:rPr>
              <w:t>5</w:t>
            </w:r>
            <w:r>
              <w:rPr>
                <w:noProof/>
                <w:webHidden/>
              </w:rPr>
              <w:fldChar w:fldCharType="end"/>
            </w:r>
          </w:hyperlink>
        </w:p>
        <w:p w14:paraId="01B99871" w14:textId="29A67D62" w:rsidR="001C0489" w:rsidRDefault="001C0489">
          <w:pPr>
            <w:pStyle w:val="TOC3"/>
            <w:rPr>
              <w:noProof/>
              <w:kern w:val="2"/>
              <w:lang w:eastAsia="en-GB"/>
              <w14:ligatures w14:val="standardContextual"/>
            </w:rPr>
          </w:pPr>
          <w:hyperlink w:anchor="_Toc219123717" w:history="1">
            <w:r w:rsidRPr="00EB6934">
              <w:rPr>
                <w:rStyle w:val="Hyperlink"/>
                <w:noProof/>
              </w:rPr>
              <w:t>1.1   Permit reference</w:t>
            </w:r>
            <w:r>
              <w:rPr>
                <w:noProof/>
                <w:webHidden/>
              </w:rPr>
              <w:tab/>
            </w:r>
            <w:r>
              <w:rPr>
                <w:noProof/>
                <w:webHidden/>
              </w:rPr>
              <w:fldChar w:fldCharType="begin"/>
            </w:r>
            <w:r>
              <w:rPr>
                <w:noProof/>
                <w:webHidden/>
              </w:rPr>
              <w:instrText xml:space="preserve"> PAGEREF _Toc219123717 \h </w:instrText>
            </w:r>
            <w:r>
              <w:rPr>
                <w:noProof/>
                <w:webHidden/>
              </w:rPr>
            </w:r>
            <w:r>
              <w:rPr>
                <w:noProof/>
                <w:webHidden/>
              </w:rPr>
              <w:fldChar w:fldCharType="separate"/>
            </w:r>
            <w:r>
              <w:rPr>
                <w:noProof/>
                <w:webHidden/>
              </w:rPr>
              <w:t>5</w:t>
            </w:r>
            <w:r>
              <w:rPr>
                <w:noProof/>
                <w:webHidden/>
              </w:rPr>
              <w:fldChar w:fldCharType="end"/>
            </w:r>
          </w:hyperlink>
        </w:p>
        <w:p w14:paraId="4819DF52" w14:textId="66B5C16D" w:rsidR="001C0489" w:rsidRDefault="001C0489">
          <w:pPr>
            <w:pStyle w:val="TOC3"/>
            <w:rPr>
              <w:noProof/>
              <w:kern w:val="2"/>
              <w:lang w:eastAsia="en-GB"/>
              <w14:ligatures w14:val="standardContextual"/>
            </w:rPr>
          </w:pPr>
          <w:hyperlink w:anchor="_Toc219123718" w:history="1">
            <w:r w:rsidRPr="00EB6934">
              <w:rPr>
                <w:rStyle w:val="Hyperlink"/>
                <w:noProof/>
              </w:rPr>
              <w:t>1.2   Authorised place details</w:t>
            </w:r>
            <w:r>
              <w:rPr>
                <w:noProof/>
                <w:webHidden/>
              </w:rPr>
              <w:tab/>
            </w:r>
            <w:r>
              <w:rPr>
                <w:noProof/>
                <w:webHidden/>
              </w:rPr>
              <w:fldChar w:fldCharType="begin"/>
            </w:r>
            <w:r>
              <w:rPr>
                <w:noProof/>
                <w:webHidden/>
              </w:rPr>
              <w:instrText xml:space="preserve"> PAGEREF _Toc219123718 \h </w:instrText>
            </w:r>
            <w:r>
              <w:rPr>
                <w:noProof/>
                <w:webHidden/>
              </w:rPr>
            </w:r>
            <w:r>
              <w:rPr>
                <w:noProof/>
                <w:webHidden/>
              </w:rPr>
              <w:fldChar w:fldCharType="separate"/>
            </w:r>
            <w:r>
              <w:rPr>
                <w:noProof/>
                <w:webHidden/>
              </w:rPr>
              <w:t>5</w:t>
            </w:r>
            <w:r>
              <w:rPr>
                <w:noProof/>
                <w:webHidden/>
              </w:rPr>
              <w:fldChar w:fldCharType="end"/>
            </w:r>
          </w:hyperlink>
        </w:p>
        <w:p w14:paraId="23993671" w14:textId="1F5B99E9" w:rsidR="001C0489" w:rsidRDefault="001C0489">
          <w:pPr>
            <w:pStyle w:val="TOC2"/>
            <w:tabs>
              <w:tab w:val="right" w:leader="dot" w:pos="10212"/>
            </w:tabs>
            <w:rPr>
              <w:noProof/>
              <w:kern w:val="2"/>
              <w:lang w:eastAsia="en-GB"/>
              <w14:ligatures w14:val="standardContextual"/>
            </w:rPr>
          </w:pPr>
          <w:hyperlink w:anchor="_Toc219123719" w:history="1">
            <w:r w:rsidRPr="00EB6934">
              <w:rPr>
                <w:rStyle w:val="Hyperlink"/>
                <w:noProof/>
              </w:rPr>
              <w:t>Section 2 - About your proposed surrender</w:t>
            </w:r>
            <w:r>
              <w:rPr>
                <w:noProof/>
                <w:webHidden/>
              </w:rPr>
              <w:tab/>
            </w:r>
            <w:r>
              <w:rPr>
                <w:noProof/>
                <w:webHidden/>
              </w:rPr>
              <w:fldChar w:fldCharType="begin"/>
            </w:r>
            <w:r>
              <w:rPr>
                <w:noProof/>
                <w:webHidden/>
              </w:rPr>
              <w:instrText xml:space="preserve"> PAGEREF _Toc219123719 \h </w:instrText>
            </w:r>
            <w:r>
              <w:rPr>
                <w:noProof/>
                <w:webHidden/>
              </w:rPr>
            </w:r>
            <w:r>
              <w:rPr>
                <w:noProof/>
                <w:webHidden/>
              </w:rPr>
              <w:fldChar w:fldCharType="separate"/>
            </w:r>
            <w:r>
              <w:rPr>
                <w:noProof/>
                <w:webHidden/>
              </w:rPr>
              <w:t>6</w:t>
            </w:r>
            <w:r>
              <w:rPr>
                <w:noProof/>
                <w:webHidden/>
              </w:rPr>
              <w:fldChar w:fldCharType="end"/>
            </w:r>
          </w:hyperlink>
        </w:p>
        <w:p w14:paraId="47CA5BE0" w14:textId="74BD2665" w:rsidR="001C0489" w:rsidRDefault="001C0489">
          <w:pPr>
            <w:pStyle w:val="TOC3"/>
            <w:rPr>
              <w:noProof/>
              <w:kern w:val="2"/>
              <w:lang w:eastAsia="en-GB"/>
              <w14:ligatures w14:val="standardContextual"/>
            </w:rPr>
          </w:pPr>
          <w:hyperlink w:anchor="_Toc219123720" w:history="1">
            <w:r w:rsidRPr="00EB6934">
              <w:rPr>
                <w:rStyle w:val="Hyperlink"/>
                <w:rFonts w:eastAsia="Times New Roman"/>
                <w:noProof/>
              </w:rPr>
              <w:t>2.1   Non-technical summary</w:t>
            </w:r>
            <w:r>
              <w:rPr>
                <w:noProof/>
                <w:webHidden/>
              </w:rPr>
              <w:tab/>
            </w:r>
            <w:r>
              <w:rPr>
                <w:noProof/>
                <w:webHidden/>
              </w:rPr>
              <w:fldChar w:fldCharType="begin"/>
            </w:r>
            <w:r>
              <w:rPr>
                <w:noProof/>
                <w:webHidden/>
              </w:rPr>
              <w:instrText xml:space="preserve"> PAGEREF _Toc219123720 \h </w:instrText>
            </w:r>
            <w:r>
              <w:rPr>
                <w:noProof/>
                <w:webHidden/>
              </w:rPr>
            </w:r>
            <w:r>
              <w:rPr>
                <w:noProof/>
                <w:webHidden/>
              </w:rPr>
              <w:fldChar w:fldCharType="separate"/>
            </w:r>
            <w:r>
              <w:rPr>
                <w:noProof/>
                <w:webHidden/>
              </w:rPr>
              <w:t>6</w:t>
            </w:r>
            <w:r>
              <w:rPr>
                <w:noProof/>
                <w:webHidden/>
              </w:rPr>
              <w:fldChar w:fldCharType="end"/>
            </w:r>
          </w:hyperlink>
        </w:p>
        <w:p w14:paraId="39337D83" w14:textId="45C8782F" w:rsidR="001C0489" w:rsidRDefault="001C0489">
          <w:pPr>
            <w:pStyle w:val="TOC3"/>
            <w:rPr>
              <w:noProof/>
              <w:kern w:val="2"/>
              <w:lang w:eastAsia="en-GB"/>
              <w14:ligatures w14:val="standardContextual"/>
            </w:rPr>
          </w:pPr>
          <w:hyperlink w:anchor="_Toc219123721" w:history="1">
            <w:r w:rsidRPr="00EB6934">
              <w:rPr>
                <w:rStyle w:val="Hyperlink"/>
                <w:rFonts w:eastAsia="Times New Roman"/>
                <w:noProof/>
              </w:rPr>
              <w:t xml:space="preserve">2.2   </w:t>
            </w:r>
            <w:r w:rsidRPr="00EB6934">
              <w:rPr>
                <w:rStyle w:val="Hyperlink"/>
                <w:noProof/>
              </w:rPr>
              <w:t>Surrender in whole or in part</w:t>
            </w:r>
            <w:r>
              <w:rPr>
                <w:noProof/>
                <w:webHidden/>
              </w:rPr>
              <w:tab/>
            </w:r>
            <w:r>
              <w:rPr>
                <w:noProof/>
                <w:webHidden/>
              </w:rPr>
              <w:fldChar w:fldCharType="begin"/>
            </w:r>
            <w:r>
              <w:rPr>
                <w:noProof/>
                <w:webHidden/>
              </w:rPr>
              <w:instrText xml:space="preserve"> PAGEREF _Toc219123721 \h </w:instrText>
            </w:r>
            <w:r>
              <w:rPr>
                <w:noProof/>
                <w:webHidden/>
              </w:rPr>
            </w:r>
            <w:r>
              <w:rPr>
                <w:noProof/>
                <w:webHidden/>
              </w:rPr>
              <w:fldChar w:fldCharType="separate"/>
            </w:r>
            <w:r>
              <w:rPr>
                <w:noProof/>
                <w:webHidden/>
              </w:rPr>
              <w:t>7</w:t>
            </w:r>
            <w:r>
              <w:rPr>
                <w:noProof/>
                <w:webHidden/>
              </w:rPr>
              <w:fldChar w:fldCharType="end"/>
            </w:r>
          </w:hyperlink>
        </w:p>
        <w:p w14:paraId="0762DBF7" w14:textId="38DE0791" w:rsidR="001C0489" w:rsidRDefault="001C0489">
          <w:pPr>
            <w:pStyle w:val="TOC2"/>
            <w:tabs>
              <w:tab w:val="right" w:leader="dot" w:pos="10212"/>
            </w:tabs>
            <w:rPr>
              <w:noProof/>
              <w:kern w:val="2"/>
              <w:lang w:eastAsia="en-GB"/>
              <w14:ligatures w14:val="standardContextual"/>
            </w:rPr>
          </w:pPr>
          <w:hyperlink w:anchor="_Toc219123722" w:history="1">
            <w:r w:rsidRPr="00EB6934">
              <w:rPr>
                <w:rStyle w:val="Hyperlink"/>
                <w:noProof/>
              </w:rPr>
              <w:t>Section 3 - Surrender in part</w:t>
            </w:r>
            <w:r>
              <w:rPr>
                <w:noProof/>
                <w:webHidden/>
              </w:rPr>
              <w:tab/>
            </w:r>
            <w:r>
              <w:rPr>
                <w:noProof/>
                <w:webHidden/>
              </w:rPr>
              <w:fldChar w:fldCharType="begin"/>
            </w:r>
            <w:r>
              <w:rPr>
                <w:noProof/>
                <w:webHidden/>
              </w:rPr>
              <w:instrText xml:space="preserve"> PAGEREF _Toc219123722 \h </w:instrText>
            </w:r>
            <w:r>
              <w:rPr>
                <w:noProof/>
                <w:webHidden/>
              </w:rPr>
            </w:r>
            <w:r>
              <w:rPr>
                <w:noProof/>
                <w:webHidden/>
              </w:rPr>
              <w:fldChar w:fldCharType="separate"/>
            </w:r>
            <w:r>
              <w:rPr>
                <w:noProof/>
                <w:webHidden/>
              </w:rPr>
              <w:t>8</w:t>
            </w:r>
            <w:r>
              <w:rPr>
                <w:noProof/>
                <w:webHidden/>
              </w:rPr>
              <w:fldChar w:fldCharType="end"/>
            </w:r>
          </w:hyperlink>
        </w:p>
        <w:p w14:paraId="769D503E" w14:textId="639CB752" w:rsidR="001C0489" w:rsidRDefault="001C0489">
          <w:pPr>
            <w:pStyle w:val="TOC3"/>
            <w:rPr>
              <w:noProof/>
              <w:kern w:val="2"/>
              <w:lang w:eastAsia="en-GB"/>
              <w14:ligatures w14:val="standardContextual"/>
            </w:rPr>
          </w:pPr>
          <w:hyperlink w:anchor="_Toc219123723" w:history="1">
            <w:r w:rsidRPr="00EB6934">
              <w:rPr>
                <w:rStyle w:val="Hyperlink"/>
                <w:rFonts w:eastAsia="Times New Roman"/>
                <w:noProof/>
              </w:rPr>
              <w:t xml:space="preserve">3.1   </w:t>
            </w:r>
            <w:r w:rsidRPr="00EB6934">
              <w:rPr>
                <w:rStyle w:val="Hyperlink"/>
                <w:noProof/>
              </w:rPr>
              <w:t>Activities to be surrendered</w:t>
            </w:r>
            <w:r>
              <w:rPr>
                <w:noProof/>
                <w:webHidden/>
              </w:rPr>
              <w:tab/>
            </w:r>
            <w:r>
              <w:rPr>
                <w:noProof/>
                <w:webHidden/>
              </w:rPr>
              <w:fldChar w:fldCharType="begin"/>
            </w:r>
            <w:r>
              <w:rPr>
                <w:noProof/>
                <w:webHidden/>
              </w:rPr>
              <w:instrText xml:space="preserve"> PAGEREF _Toc219123723 \h </w:instrText>
            </w:r>
            <w:r>
              <w:rPr>
                <w:noProof/>
                <w:webHidden/>
              </w:rPr>
            </w:r>
            <w:r>
              <w:rPr>
                <w:noProof/>
                <w:webHidden/>
              </w:rPr>
              <w:fldChar w:fldCharType="separate"/>
            </w:r>
            <w:r>
              <w:rPr>
                <w:noProof/>
                <w:webHidden/>
              </w:rPr>
              <w:t>8</w:t>
            </w:r>
            <w:r>
              <w:rPr>
                <w:noProof/>
                <w:webHidden/>
              </w:rPr>
              <w:fldChar w:fldCharType="end"/>
            </w:r>
          </w:hyperlink>
        </w:p>
        <w:p w14:paraId="0C1C5F99" w14:textId="23FAD17E" w:rsidR="001C0489" w:rsidRDefault="001C0489">
          <w:pPr>
            <w:pStyle w:val="TOC3"/>
            <w:rPr>
              <w:noProof/>
              <w:kern w:val="2"/>
              <w:lang w:eastAsia="en-GB"/>
              <w14:ligatures w14:val="standardContextual"/>
            </w:rPr>
          </w:pPr>
          <w:hyperlink w:anchor="_Toc219123724" w:history="1">
            <w:r w:rsidRPr="00EB6934">
              <w:rPr>
                <w:rStyle w:val="Hyperlink"/>
                <w:noProof/>
              </w:rPr>
              <w:t>3.2   Reduce the boundary of the authorised place</w:t>
            </w:r>
            <w:r>
              <w:rPr>
                <w:noProof/>
                <w:webHidden/>
              </w:rPr>
              <w:tab/>
            </w:r>
            <w:r>
              <w:rPr>
                <w:noProof/>
                <w:webHidden/>
              </w:rPr>
              <w:fldChar w:fldCharType="begin"/>
            </w:r>
            <w:r>
              <w:rPr>
                <w:noProof/>
                <w:webHidden/>
              </w:rPr>
              <w:instrText xml:space="preserve"> PAGEREF _Toc219123724 \h </w:instrText>
            </w:r>
            <w:r>
              <w:rPr>
                <w:noProof/>
                <w:webHidden/>
              </w:rPr>
            </w:r>
            <w:r>
              <w:rPr>
                <w:noProof/>
                <w:webHidden/>
              </w:rPr>
              <w:fldChar w:fldCharType="separate"/>
            </w:r>
            <w:r>
              <w:rPr>
                <w:noProof/>
                <w:webHidden/>
              </w:rPr>
              <w:t>9</w:t>
            </w:r>
            <w:r>
              <w:rPr>
                <w:noProof/>
                <w:webHidden/>
              </w:rPr>
              <w:fldChar w:fldCharType="end"/>
            </w:r>
          </w:hyperlink>
        </w:p>
        <w:p w14:paraId="378C3AD6" w14:textId="05E7C960" w:rsidR="001C0489" w:rsidRDefault="001C0489">
          <w:pPr>
            <w:pStyle w:val="TOC3"/>
            <w:rPr>
              <w:noProof/>
              <w:kern w:val="2"/>
              <w:lang w:eastAsia="en-GB"/>
              <w14:ligatures w14:val="standardContextual"/>
            </w:rPr>
          </w:pPr>
          <w:hyperlink w:anchor="_Toc219123725" w:history="1">
            <w:r w:rsidRPr="00EB6934">
              <w:rPr>
                <w:rStyle w:val="Hyperlink"/>
                <w:rFonts w:eastAsia="Times New Roman"/>
                <w:noProof/>
              </w:rPr>
              <w:t>3.3   Description of the area and activities remaining in the permit</w:t>
            </w:r>
            <w:r>
              <w:rPr>
                <w:noProof/>
                <w:webHidden/>
              </w:rPr>
              <w:tab/>
            </w:r>
            <w:r>
              <w:rPr>
                <w:noProof/>
                <w:webHidden/>
              </w:rPr>
              <w:fldChar w:fldCharType="begin"/>
            </w:r>
            <w:r>
              <w:rPr>
                <w:noProof/>
                <w:webHidden/>
              </w:rPr>
              <w:instrText xml:space="preserve"> PAGEREF _Toc219123725 \h </w:instrText>
            </w:r>
            <w:r>
              <w:rPr>
                <w:noProof/>
                <w:webHidden/>
              </w:rPr>
            </w:r>
            <w:r>
              <w:rPr>
                <w:noProof/>
                <w:webHidden/>
              </w:rPr>
              <w:fldChar w:fldCharType="separate"/>
            </w:r>
            <w:r>
              <w:rPr>
                <w:noProof/>
                <w:webHidden/>
              </w:rPr>
              <w:t>10</w:t>
            </w:r>
            <w:r>
              <w:rPr>
                <w:noProof/>
                <w:webHidden/>
              </w:rPr>
              <w:fldChar w:fldCharType="end"/>
            </w:r>
          </w:hyperlink>
        </w:p>
        <w:p w14:paraId="19B9FDCF" w14:textId="33A83115" w:rsidR="001C0489" w:rsidRDefault="001C0489">
          <w:pPr>
            <w:pStyle w:val="TOC2"/>
            <w:tabs>
              <w:tab w:val="right" w:leader="dot" w:pos="10212"/>
            </w:tabs>
            <w:rPr>
              <w:noProof/>
              <w:kern w:val="2"/>
              <w:lang w:eastAsia="en-GB"/>
              <w14:ligatures w14:val="standardContextual"/>
            </w:rPr>
          </w:pPr>
          <w:hyperlink w:anchor="_Toc219123726" w:history="1">
            <w:r w:rsidRPr="00EB6934">
              <w:rPr>
                <w:rStyle w:val="Hyperlink"/>
                <w:noProof/>
              </w:rPr>
              <w:t>Section 4 - Landfill completion report</w:t>
            </w:r>
            <w:r>
              <w:rPr>
                <w:noProof/>
                <w:webHidden/>
              </w:rPr>
              <w:tab/>
            </w:r>
            <w:r>
              <w:rPr>
                <w:noProof/>
                <w:webHidden/>
              </w:rPr>
              <w:fldChar w:fldCharType="begin"/>
            </w:r>
            <w:r>
              <w:rPr>
                <w:noProof/>
                <w:webHidden/>
              </w:rPr>
              <w:instrText xml:space="preserve"> PAGEREF _Toc219123726 \h </w:instrText>
            </w:r>
            <w:r>
              <w:rPr>
                <w:noProof/>
                <w:webHidden/>
              </w:rPr>
            </w:r>
            <w:r>
              <w:rPr>
                <w:noProof/>
                <w:webHidden/>
              </w:rPr>
              <w:fldChar w:fldCharType="separate"/>
            </w:r>
            <w:r>
              <w:rPr>
                <w:noProof/>
                <w:webHidden/>
              </w:rPr>
              <w:t>11</w:t>
            </w:r>
            <w:r>
              <w:rPr>
                <w:noProof/>
                <w:webHidden/>
              </w:rPr>
              <w:fldChar w:fldCharType="end"/>
            </w:r>
          </w:hyperlink>
        </w:p>
        <w:p w14:paraId="0F4AAE6B" w14:textId="18C4D7A0" w:rsidR="001C0489" w:rsidRDefault="001C0489">
          <w:pPr>
            <w:pStyle w:val="TOC3"/>
            <w:rPr>
              <w:noProof/>
              <w:kern w:val="2"/>
              <w:lang w:eastAsia="en-GB"/>
              <w14:ligatures w14:val="standardContextual"/>
            </w:rPr>
          </w:pPr>
          <w:hyperlink w:anchor="_Toc219123727" w:history="1">
            <w:r w:rsidRPr="00EB6934">
              <w:rPr>
                <w:rStyle w:val="Hyperlink"/>
                <w:noProof/>
              </w:rPr>
              <w:t>4.1</w:t>
            </w:r>
            <w:r>
              <w:rPr>
                <w:noProof/>
                <w:kern w:val="2"/>
                <w:lang w:eastAsia="en-GB"/>
                <w14:ligatures w14:val="standardContextual"/>
              </w:rPr>
              <w:tab/>
            </w:r>
            <w:r w:rsidRPr="00EB6934">
              <w:rPr>
                <w:rStyle w:val="Hyperlink"/>
                <w:noProof/>
              </w:rPr>
              <w:t>Plan of authorised place</w:t>
            </w:r>
            <w:r>
              <w:rPr>
                <w:noProof/>
                <w:webHidden/>
              </w:rPr>
              <w:tab/>
            </w:r>
            <w:r>
              <w:rPr>
                <w:noProof/>
                <w:webHidden/>
              </w:rPr>
              <w:fldChar w:fldCharType="begin"/>
            </w:r>
            <w:r>
              <w:rPr>
                <w:noProof/>
                <w:webHidden/>
              </w:rPr>
              <w:instrText xml:space="preserve"> PAGEREF _Toc219123727 \h </w:instrText>
            </w:r>
            <w:r>
              <w:rPr>
                <w:noProof/>
                <w:webHidden/>
              </w:rPr>
            </w:r>
            <w:r>
              <w:rPr>
                <w:noProof/>
                <w:webHidden/>
              </w:rPr>
              <w:fldChar w:fldCharType="separate"/>
            </w:r>
            <w:r>
              <w:rPr>
                <w:noProof/>
                <w:webHidden/>
              </w:rPr>
              <w:t>11</w:t>
            </w:r>
            <w:r>
              <w:rPr>
                <w:noProof/>
                <w:webHidden/>
              </w:rPr>
              <w:fldChar w:fldCharType="end"/>
            </w:r>
          </w:hyperlink>
        </w:p>
        <w:p w14:paraId="3F11E589" w14:textId="16EB3371" w:rsidR="001C0489" w:rsidRDefault="001C0489">
          <w:pPr>
            <w:pStyle w:val="TOC3"/>
            <w:rPr>
              <w:noProof/>
              <w:kern w:val="2"/>
              <w:lang w:eastAsia="en-GB"/>
              <w14:ligatures w14:val="standardContextual"/>
            </w:rPr>
          </w:pPr>
          <w:hyperlink w:anchor="_Toc219123728" w:history="1">
            <w:r w:rsidRPr="00EB6934">
              <w:rPr>
                <w:rStyle w:val="Hyperlink"/>
                <w:noProof/>
              </w:rPr>
              <w:t>4.2</w:t>
            </w:r>
            <w:r>
              <w:rPr>
                <w:noProof/>
                <w:kern w:val="2"/>
                <w:lang w:eastAsia="en-GB"/>
                <w14:ligatures w14:val="standardContextual"/>
              </w:rPr>
              <w:tab/>
            </w:r>
            <w:r w:rsidRPr="00EB6934">
              <w:rPr>
                <w:rStyle w:val="Hyperlink"/>
                <w:noProof/>
              </w:rPr>
              <w:t>Details of activities</w:t>
            </w:r>
            <w:r>
              <w:rPr>
                <w:noProof/>
                <w:webHidden/>
              </w:rPr>
              <w:tab/>
            </w:r>
            <w:r>
              <w:rPr>
                <w:noProof/>
                <w:webHidden/>
              </w:rPr>
              <w:fldChar w:fldCharType="begin"/>
            </w:r>
            <w:r>
              <w:rPr>
                <w:noProof/>
                <w:webHidden/>
              </w:rPr>
              <w:instrText xml:space="preserve"> PAGEREF _Toc219123728 \h </w:instrText>
            </w:r>
            <w:r>
              <w:rPr>
                <w:noProof/>
                <w:webHidden/>
              </w:rPr>
            </w:r>
            <w:r>
              <w:rPr>
                <w:noProof/>
                <w:webHidden/>
              </w:rPr>
              <w:fldChar w:fldCharType="separate"/>
            </w:r>
            <w:r>
              <w:rPr>
                <w:noProof/>
                <w:webHidden/>
              </w:rPr>
              <w:t>12</w:t>
            </w:r>
            <w:r>
              <w:rPr>
                <w:noProof/>
                <w:webHidden/>
              </w:rPr>
              <w:fldChar w:fldCharType="end"/>
            </w:r>
          </w:hyperlink>
        </w:p>
        <w:p w14:paraId="2C9F881F" w14:textId="0A3D5D7D" w:rsidR="001C0489" w:rsidRDefault="001C0489">
          <w:pPr>
            <w:pStyle w:val="TOC3"/>
            <w:rPr>
              <w:noProof/>
              <w:kern w:val="2"/>
              <w:lang w:eastAsia="en-GB"/>
              <w14:ligatures w14:val="standardContextual"/>
            </w:rPr>
          </w:pPr>
          <w:hyperlink w:anchor="_Toc219123729" w:history="1">
            <w:r w:rsidRPr="00EB6934">
              <w:rPr>
                <w:rStyle w:val="Hyperlink"/>
                <w:noProof/>
              </w:rPr>
              <w:t>4.3</w:t>
            </w:r>
            <w:r>
              <w:rPr>
                <w:noProof/>
                <w:kern w:val="2"/>
                <w:lang w:eastAsia="en-GB"/>
                <w14:ligatures w14:val="standardContextual"/>
              </w:rPr>
              <w:tab/>
            </w:r>
            <w:r w:rsidRPr="00EB6934">
              <w:rPr>
                <w:rStyle w:val="Hyperlink"/>
                <w:noProof/>
              </w:rPr>
              <w:t>Engineering report</w:t>
            </w:r>
            <w:r>
              <w:rPr>
                <w:noProof/>
                <w:webHidden/>
              </w:rPr>
              <w:tab/>
            </w:r>
            <w:r>
              <w:rPr>
                <w:noProof/>
                <w:webHidden/>
              </w:rPr>
              <w:fldChar w:fldCharType="begin"/>
            </w:r>
            <w:r>
              <w:rPr>
                <w:noProof/>
                <w:webHidden/>
              </w:rPr>
              <w:instrText xml:space="preserve"> PAGEREF _Toc219123729 \h </w:instrText>
            </w:r>
            <w:r>
              <w:rPr>
                <w:noProof/>
                <w:webHidden/>
              </w:rPr>
            </w:r>
            <w:r>
              <w:rPr>
                <w:noProof/>
                <w:webHidden/>
              </w:rPr>
              <w:fldChar w:fldCharType="separate"/>
            </w:r>
            <w:r>
              <w:rPr>
                <w:noProof/>
                <w:webHidden/>
              </w:rPr>
              <w:t>13</w:t>
            </w:r>
            <w:r>
              <w:rPr>
                <w:noProof/>
                <w:webHidden/>
              </w:rPr>
              <w:fldChar w:fldCharType="end"/>
            </w:r>
          </w:hyperlink>
        </w:p>
        <w:p w14:paraId="7F35CE72" w14:textId="596900C9" w:rsidR="001C0489" w:rsidRDefault="001C0489">
          <w:pPr>
            <w:pStyle w:val="TOC3"/>
            <w:rPr>
              <w:noProof/>
              <w:kern w:val="2"/>
              <w:lang w:eastAsia="en-GB"/>
              <w14:ligatures w14:val="standardContextual"/>
            </w:rPr>
          </w:pPr>
          <w:hyperlink w:anchor="_Toc219123730" w:history="1">
            <w:r w:rsidRPr="00EB6934">
              <w:rPr>
                <w:rStyle w:val="Hyperlink"/>
                <w:noProof/>
              </w:rPr>
              <w:t>4.4</w:t>
            </w:r>
            <w:r>
              <w:rPr>
                <w:noProof/>
                <w:kern w:val="2"/>
                <w:lang w:eastAsia="en-GB"/>
                <w14:ligatures w14:val="standardContextual"/>
              </w:rPr>
              <w:tab/>
            </w:r>
            <w:r w:rsidRPr="00EB6934">
              <w:rPr>
                <w:rStyle w:val="Hyperlink"/>
                <w:noProof/>
              </w:rPr>
              <w:t>Leachate and gas management report</w:t>
            </w:r>
            <w:r>
              <w:rPr>
                <w:noProof/>
                <w:webHidden/>
              </w:rPr>
              <w:tab/>
            </w:r>
            <w:r>
              <w:rPr>
                <w:noProof/>
                <w:webHidden/>
              </w:rPr>
              <w:fldChar w:fldCharType="begin"/>
            </w:r>
            <w:r>
              <w:rPr>
                <w:noProof/>
                <w:webHidden/>
              </w:rPr>
              <w:instrText xml:space="preserve"> PAGEREF _Toc219123730 \h </w:instrText>
            </w:r>
            <w:r>
              <w:rPr>
                <w:noProof/>
                <w:webHidden/>
              </w:rPr>
            </w:r>
            <w:r>
              <w:rPr>
                <w:noProof/>
                <w:webHidden/>
              </w:rPr>
              <w:fldChar w:fldCharType="separate"/>
            </w:r>
            <w:r>
              <w:rPr>
                <w:noProof/>
                <w:webHidden/>
              </w:rPr>
              <w:t>13</w:t>
            </w:r>
            <w:r>
              <w:rPr>
                <w:noProof/>
                <w:webHidden/>
              </w:rPr>
              <w:fldChar w:fldCharType="end"/>
            </w:r>
          </w:hyperlink>
        </w:p>
        <w:p w14:paraId="4E3DECAA" w14:textId="12F9A25F" w:rsidR="001C0489" w:rsidRDefault="001C0489">
          <w:pPr>
            <w:pStyle w:val="TOC3"/>
            <w:rPr>
              <w:noProof/>
              <w:kern w:val="2"/>
              <w:lang w:eastAsia="en-GB"/>
              <w14:ligatures w14:val="standardContextual"/>
            </w:rPr>
          </w:pPr>
          <w:hyperlink w:anchor="_Toc219123731" w:history="1">
            <w:r w:rsidRPr="00EB6934">
              <w:rPr>
                <w:rStyle w:val="Hyperlink"/>
                <w:noProof/>
              </w:rPr>
              <w:t>4.5</w:t>
            </w:r>
            <w:r>
              <w:rPr>
                <w:noProof/>
                <w:kern w:val="2"/>
                <w:lang w:eastAsia="en-GB"/>
                <w14:ligatures w14:val="standardContextual"/>
              </w:rPr>
              <w:tab/>
            </w:r>
            <w:r w:rsidRPr="00EB6934">
              <w:rPr>
                <w:rStyle w:val="Hyperlink"/>
                <w:noProof/>
              </w:rPr>
              <w:t>Environmental assessment report</w:t>
            </w:r>
            <w:r>
              <w:rPr>
                <w:noProof/>
                <w:webHidden/>
              </w:rPr>
              <w:tab/>
            </w:r>
            <w:r>
              <w:rPr>
                <w:noProof/>
                <w:webHidden/>
              </w:rPr>
              <w:fldChar w:fldCharType="begin"/>
            </w:r>
            <w:r>
              <w:rPr>
                <w:noProof/>
                <w:webHidden/>
              </w:rPr>
              <w:instrText xml:space="preserve"> PAGEREF _Toc219123731 \h </w:instrText>
            </w:r>
            <w:r>
              <w:rPr>
                <w:noProof/>
                <w:webHidden/>
              </w:rPr>
            </w:r>
            <w:r>
              <w:rPr>
                <w:noProof/>
                <w:webHidden/>
              </w:rPr>
              <w:fldChar w:fldCharType="separate"/>
            </w:r>
            <w:r>
              <w:rPr>
                <w:noProof/>
                <w:webHidden/>
              </w:rPr>
              <w:t>14</w:t>
            </w:r>
            <w:r>
              <w:rPr>
                <w:noProof/>
                <w:webHidden/>
              </w:rPr>
              <w:fldChar w:fldCharType="end"/>
            </w:r>
          </w:hyperlink>
        </w:p>
        <w:p w14:paraId="38AD1C56" w14:textId="07B316AF" w:rsidR="001C0489" w:rsidRDefault="001C0489">
          <w:pPr>
            <w:pStyle w:val="TOC2"/>
            <w:tabs>
              <w:tab w:val="right" w:leader="dot" w:pos="10212"/>
            </w:tabs>
            <w:rPr>
              <w:noProof/>
              <w:kern w:val="2"/>
              <w:lang w:eastAsia="en-GB"/>
              <w14:ligatures w14:val="standardContextual"/>
            </w:rPr>
          </w:pPr>
          <w:hyperlink w:anchor="_Toc219123732" w:history="1">
            <w:r w:rsidRPr="00EB6934">
              <w:rPr>
                <w:rStyle w:val="Hyperlink"/>
                <w:noProof/>
              </w:rPr>
              <w:t>Section 5 - Additional information</w:t>
            </w:r>
            <w:r>
              <w:rPr>
                <w:noProof/>
                <w:webHidden/>
              </w:rPr>
              <w:tab/>
            </w:r>
            <w:r>
              <w:rPr>
                <w:noProof/>
                <w:webHidden/>
              </w:rPr>
              <w:fldChar w:fldCharType="begin"/>
            </w:r>
            <w:r>
              <w:rPr>
                <w:noProof/>
                <w:webHidden/>
              </w:rPr>
              <w:instrText xml:space="preserve"> PAGEREF _Toc219123732 \h </w:instrText>
            </w:r>
            <w:r>
              <w:rPr>
                <w:noProof/>
                <w:webHidden/>
              </w:rPr>
            </w:r>
            <w:r>
              <w:rPr>
                <w:noProof/>
                <w:webHidden/>
              </w:rPr>
              <w:fldChar w:fldCharType="separate"/>
            </w:r>
            <w:r>
              <w:rPr>
                <w:noProof/>
                <w:webHidden/>
              </w:rPr>
              <w:t>16</w:t>
            </w:r>
            <w:r>
              <w:rPr>
                <w:noProof/>
                <w:webHidden/>
              </w:rPr>
              <w:fldChar w:fldCharType="end"/>
            </w:r>
          </w:hyperlink>
        </w:p>
        <w:p w14:paraId="6424DC44" w14:textId="6D49573C" w:rsidR="001C0489" w:rsidRDefault="001C0489">
          <w:pPr>
            <w:pStyle w:val="TOC2"/>
            <w:tabs>
              <w:tab w:val="right" w:leader="dot" w:pos="10212"/>
            </w:tabs>
            <w:rPr>
              <w:noProof/>
              <w:kern w:val="2"/>
              <w:lang w:eastAsia="en-GB"/>
              <w14:ligatures w14:val="standardContextual"/>
            </w:rPr>
          </w:pPr>
          <w:hyperlink w:anchor="_Toc219123733" w:history="1">
            <w:r w:rsidRPr="00EB6934">
              <w:rPr>
                <w:rStyle w:val="Hyperlink"/>
                <w:noProof/>
              </w:rPr>
              <w:t>Appendix 1 - Environmental assessment report guidance</w:t>
            </w:r>
            <w:r>
              <w:rPr>
                <w:noProof/>
                <w:webHidden/>
              </w:rPr>
              <w:tab/>
            </w:r>
            <w:r>
              <w:rPr>
                <w:noProof/>
                <w:webHidden/>
              </w:rPr>
              <w:fldChar w:fldCharType="begin"/>
            </w:r>
            <w:r>
              <w:rPr>
                <w:noProof/>
                <w:webHidden/>
              </w:rPr>
              <w:instrText xml:space="preserve"> PAGEREF _Toc219123733 \h </w:instrText>
            </w:r>
            <w:r>
              <w:rPr>
                <w:noProof/>
                <w:webHidden/>
              </w:rPr>
            </w:r>
            <w:r>
              <w:rPr>
                <w:noProof/>
                <w:webHidden/>
              </w:rPr>
              <w:fldChar w:fldCharType="separate"/>
            </w:r>
            <w:r>
              <w:rPr>
                <w:noProof/>
                <w:webHidden/>
              </w:rPr>
              <w:t>17</w:t>
            </w:r>
            <w:r>
              <w:rPr>
                <w:noProof/>
                <w:webHidden/>
              </w:rPr>
              <w:fldChar w:fldCharType="end"/>
            </w:r>
          </w:hyperlink>
        </w:p>
        <w:p w14:paraId="7523126A" w14:textId="11ED6DFE" w:rsidR="001C0489" w:rsidRDefault="001C0489">
          <w:pPr>
            <w:pStyle w:val="TOC3"/>
            <w:rPr>
              <w:noProof/>
              <w:kern w:val="2"/>
              <w:lang w:eastAsia="en-GB"/>
              <w14:ligatures w14:val="standardContextual"/>
            </w:rPr>
          </w:pPr>
          <w:hyperlink w:anchor="_Toc219123734" w:history="1">
            <w:r w:rsidRPr="00EB6934">
              <w:rPr>
                <w:rStyle w:val="Hyperlink"/>
                <w:noProof/>
              </w:rPr>
              <w:t>Section A - Desk-based assessment and conceptual site model</w:t>
            </w:r>
            <w:r>
              <w:rPr>
                <w:noProof/>
                <w:webHidden/>
              </w:rPr>
              <w:tab/>
            </w:r>
            <w:r>
              <w:rPr>
                <w:noProof/>
                <w:webHidden/>
              </w:rPr>
              <w:fldChar w:fldCharType="begin"/>
            </w:r>
            <w:r>
              <w:rPr>
                <w:noProof/>
                <w:webHidden/>
              </w:rPr>
              <w:instrText xml:space="preserve"> PAGEREF _Toc219123734 \h </w:instrText>
            </w:r>
            <w:r>
              <w:rPr>
                <w:noProof/>
                <w:webHidden/>
              </w:rPr>
            </w:r>
            <w:r>
              <w:rPr>
                <w:noProof/>
                <w:webHidden/>
              </w:rPr>
              <w:fldChar w:fldCharType="separate"/>
            </w:r>
            <w:r>
              <w:rPr>
                <w:noProof/>
                <w:webHidden/>
              </w:rPr>
              <w:t>18</w:t>
            </w:r>
            <w:r>
              <w:rPr>
                <w:noProof/>
                <w:webHidden/>
              </w:rPr>
              <w:fldChar w:fldCharType="end"/>
            </w:r>
          </w:hyperlink>
        </w:p>
        <w:p w14:paraId="5D86540F" w14:textId="36811723" w:rsidR="001C0489" w:rsidRDefault="001C0489">
          <w:pPr>
            <w:pStyle w:val="TOC3"/>
            <w:rPr>
              <w:noProof/>
              <w:kern w:val="2"/>
              <w:lang w:eastAsia="en-GB"/>
              <w14:ligatures w14:val="standardContextual"/>
            </w:rPr>
          </w:pPr>
          <w:hyperlink w:anchor="_Toc219123735" w:history="1">
            <w:r w:rsidRPr="00EB6934">
              <w:rPr>
                <w:rStyle w:val="Hyperlink"/>
                <w:noProof/>
              </w:rPr>
              <w:t>Section B - Intrusive site investigation</w:t>
            </w:r>
            <w:r>
              <w:rPr>
                <w:noProof/>
                <w:webHidden/>
              </w:rPr>
              <w:tab/>
            </w:r>
            <w:r>
              <w:rPr>
                <w:noProof/>
                <w:webHidden/>
              </w:rPr>
              <w:fldChar w:fldCharType="begin"/>
            </w:r>
            <w:r>
              <w:rPr>
                <w:noProof/>
                <w:webHidden/>
              </w:rPr>
              <w:instrText xml:space="preserve"> PAGEREF _Toc219123735 \h </w:instrText>
            </w:r>
            <w:r>
              <w:rPr>
                <w:noProof/>
                <w:webHidden/>
              </w:rPr>
            </w:r>
            <w:r>
              <w:rPr>
                <w:noProof/>
                <w:webHidden/>
              </w:rPr>
              <w:fldChar w:fldCharType="separate"/>
            </w:r>
            <w:r>
              <w:rPr>
                <w:noProof/>
                <w:webHidden/>
              </w:rPr>
              <w:t>20</w:t>
            </w:r>
            <w:r>
              <w:rPr>
                <w:noProof/>
                <w:webHidden/>
              </w:rPr>
              <w:fldChar w:fldCharType="end"/>
            </w:r>
          </w:hyperlink>
        </w:p>
        <w:p w14:paraId="05539E7E" w14:textId="615BCE9C" w:rsidR="001C0489" w:rsidRDefault="001C0489">
          <w:pPr>
            <w:pStyle w:val="TOC3"/>
            <w:rPr>
              <w:noProof/>
              <w:kern w:val="2"/>
              <w:lang w:eastAsia="en-GB"/>
              <w14:ligatures w14:val="standardContextual"/>
            </w:rPr>
          </w:pPr>
          <w:hyperlink w:anchor="_Toc219123736" w:history="1">
            <w:r w:rsidRPr="00EB6934">
              <w:rPr>
                <w:rStyle w:val="Hyperlink"/>
                <w:noProof/>
              </w:rPr>
              <w:t>Section C - Environmental monitoring</w:t>
            </w:r>
            <w:r>
              <w:rPr>
                <w:noProof/>
                <w:webHidden/>
              </w:rPr>
              <w:tab/>
            </w:r>
            <w:r>
              <w:rPr>
                <w:noProof/>
                <w:webHidden/>
              </w:rPr>
              <w:fldChar w:fldCharType="begin"/>
            </w:r>
            <w:r>
              <w:rPr>
                <w:noProof/>
                <w:webHidden/>
              </w:rPr>
              <w:instrText xml:space="preserve"> PAGEREF _Toc219123736 \h </w:instrText>
            </w:r>
            <w:r>
              <w:rPr>
                <w:noProof/>
                <w:webHidden/>
              </w:rPr>
            </w:r>
            <w:r>
              <w:rPr>
                <w:noProof/>
                <w:webHidden/>
              </w:rPr>
              <w:fldChar w:fldCharType="separate"/>
            </w:r>
            <w:r>
              <w:rPr>
                <w:noProof/>
                <w:webHidden/>
              </w:rPr>
              <w:t>22</w:t>
            </w:r>
            <w:r>
              <w:rPr>
                <w:noProof/>
                <w:webHidden/>
              </w:rPr>
              <w:fldChar w:fldCharType="end"/>
            </w:r>
          </w:hyperlink>
        </w:p>
        <w:p w14:paraId="73F3EF7C" w14:textId="474EA6DE" w:rsidR="001C0489" w:rsidRDefault="001C0489">
          <w:pPr>
            <w:pStyle w:val="TOC3"/>
            <w:rPr>
              <w:noProof/>
              <w:kern w:val="2"/>
              <w:lang w:eastAsia="en-GB"/>
              <w14:ligatures w14:val="standardContextual"/>
            </w:rPr>
          </w:pPr>
          <w:hyperlink w:anchor="_Toc219123737" w:history="1">
            <w:r w:rsidRPr="00EB6934">
              <w:rPr>
                <w:rStyle w:val="Hyperlink"/>
                <w:noProof/>
              </w:rPr>
              <w:t>Section D - Risk assessment</w:t>
            </w:r>
            <w:r>
              <w:rPr>
                <w:noProof/>
                <w:webHidden/>
              </w:rPr>
              <w:tab/>
            </w:r>
            <w:r>
              <w:rPr>
                <w:noProof/>
                <w:webHidden/>
              </w:rPr>
              <w:fldChar w:fldCharType="begin"/>
            </w:r>
            <w:r>
              <w:rPr>
                <w:noProof/>
                <w:webHidden/>
              </w:rPr>
              <w:instrText xml:space="preserve"> PAGEREF _Toc219123737 \h </w:instrText>
            </w:r>
            <w:r>
              <w:rPr>
                <w:noProof/>
                <w:webHidden/>
              </w:rPr>
            </w:r>
            <w:r>
              <w:rPr>
                <w:noProof/>
                <w:webHidden/>
              </w:rPr>
              <w:fldChar w:fldCharType="separate"/>
            </w:r>
            <w:r>
              <w:rPr>
                <w:noProof/>
                <w:webHidden/>
              </w:rPr>
              <w:t>24</w:t>
            </w:r>
            <w:r>
              <w:rPr>
                <w:noProof/>
                <w:webHidden/>
              </w:rPr>
              <w:fldChar w:fldCharType="end"/>
            </w:r>
          </w:hyperlink>
        </w:p>
        <w:p w14:paraId="70374C39" w14:textId="399D34DA" w:rsidR="001C0489" w:rsidRDefault="001C0489">
          <w:pPr>
            <w:pStyle w:val="TOC3"/>
            <w:rPr>
              <w:noProof/>
              <w:kern w:val="2"/>
              <w:lang w:eastAsia="en-GB"/>
              <w14:ligatures w14:val="standardContextual"/>
            </w:rPr>
          </w:pPr>
          <w:hyperlink w:anchor="_Toc219123738" w:history="1">
            <w:r w:rsidRPr="00EB6934">
              <w:rPr>
                <w:rStyle w:val="Hyperlink"/>
                <w:noProof/>
              </w:rPr>
              <w:t>Section E - Remedial works (if applicable)</w:t>
            </w:r>
            <w:r>
              <w:rPr>
                <w:noProof/>
                <w:webHidden/>
              </w:rPr>
              <w:tab/>
            </w:r>
            <w:r>
              <w:rPr>
                <w:noProof/>
                <w:webHidden/>
              </w:rPr>
              <w:fldChar w:fldCharType="begin"/>
            </w:r>
            <w:r>
              <w:rPr>
                <w:noProof/>
                <w:webHidden/>
              </w:rPr>
              <w:instrText xml:space="preserve"> PAGEREF _Toc219123738 \h </w:instrText>
            </w:r>
            <w:r>
              <w:rPr>
                <w:noProof/>
                <w:webHidden/>
              </w:rPr>
            </w:r>
            <w:r>
              <w:rPr>
                <w:noProof/>
                <w:webHidden/>
              </w:rPr>
              <w:fldChar w:fldCharType="separate"/>
            </w:r>
            <w:r>
              <w:rPr>
                <w:noProof/>
                <w:webHidden/>
              </w:rPr>
              <w:t>26</w:t>
            </w:r>
            <w:r>
              <w:rPr>
                <w:noProof/>
                <w:webHidden/>
              </w:rPr>
              <w:fldChar w:fldCharType="end"/>
            </w:r>
          </w:hyperlink>
        </w:p>
        <w:p w14:paraId="1474215E" w14:textId="52CB7F97" w:rsidR="001C0489" w:rsidRDefault="001C0489">
          <w:pPr>
            <w:pStyle w:val="TOC3"/>
            <w:rPr>
              <w:noProof/>
              <w:kern w:val="2"/>
              <w:lang w:eastAsia="en-GB"/>
              <w14:ligatures w14:val="standardContextual"/>
            </w:rPr>
          </w:pPr>
          <w:hyperlink w:anchor="_Toc219123739" w:history="1">
            <w:r w:rsidRPr="00EB6934">
              <w:rPr>
                <w:rStyle w:val="Hyperlink"/>
                <w:noProof/>
              </w:rPr>
              <w:t>Section F - Statement of the current condition of the authorised place</w:t>
            </w:r>
            <w:r>
              <w:rPr>
                <w:noProof/>
                <w:webHidden/>
              </w:rPr>
              <w:tab/>
            </w:r>
            <w:r>
              <w:rPr>
                <w:noProof/>
                <w:webHidden/>
              </w:rPr>
              <w:fldChar w:fldCharType="begin"/>
            </w:r>
            <w:r>
              <w:rPr>
                <w:noProof/>
                <w:webHidden/>
              </w:rPr>
              <w:instrText xml:space="preserve"> PAGEREF _Toc219123739 \h </w:instrText>
            </w:r>
            <w:r>
              <w:rPr>
                <w:noProof/>
                <w:webHidden/>
              </w:rPr>
            </w:r>
            <w:r>
              <w:rPr>
                <w:noProof/>
                <w:webHidden/>
              </w:rPr>
              <w:fldChar w:fldCharType="separate"/>
            </w:r>
            <w:r>
              <w:rPr>
                <w:noProof/>
                <w:webHidden/>
              </w:rPr>
              <w:t>27</w:t>
            </w:r>
            <w:r>
              <w:rPr>
                <w:noProof/>
                <w:webHidden/>
              </w:rPr>
              <w:fldChar w:fldCharType="end"/>
            </w:r>
          </w:hyperlink>
        </w:p>
        <w:p w14:paraId="34A211F9" w14:textId="4630D3F6" w:rsidR="00AD6E29" w:rsidRDefault="00E6260D" w:rsidP="00AD6E29">
          <w:pPr>
            <w:rPr>
              <w:b/>
              <w:bCs/>
              <w:noProof/>
            </w:rPr>
          </w:pPr>
          <w:r>
            <w:rPr>
              <w:b/>
              <w:bCs/>
              <w:noProof/>
            </w:rPr>
            <w:fldChar w:fldCharType="end"/>
          </w:r>
        </w:p>
      </w:sdtContent>
    </w:sdt>
    <w:bookmarkStart w:id="4" w:name="_Toc169103053" w:displacedByCustomXml="prev"/>
    <w:bookmarkStart w:id="5" w:name="_Toc167874994" w:displacedByCustomXml="prev"/>
    <w:bookmarkStart w:id="6" w:name="_Toc169103054" w:displacedByCustomXml="prev"/>
    <w:p w14:paraId="3B5BEF8A" w14:textId="77777777" w:rsidR="00F31A9B" w:rsidRDefault="00F31A9B" w:rsidP="00AD6E29">
      <w:pPr>
        <w:rPr>
          <w:rFonts w:eastAsia="Times New Roman"/>
          <w:sz w:val="32"/>
          <w:szCs w:val="32"/>
        </w:rPr>
      </w:pPr>
    </w:p>
    <w:p w14:paraId="3B2E7E16" w14:textId="77777777" w:rsidR="00F31A9B" w:rsidRDefault="00F31A9B" w:rsidP="00AD6E29">
      <w:pPr>
        <w:rPr>
          <w:rFonts w:eastAsia="Times New Roman"/>
          <w:sz w:val="32"/>
          <w:szCs w:val="32"/>
        </w:rPr>
      </w:pPr>
    </w:p>
    <w:p w14:paraId="238D6ADA" w14:textId="77777777" w:rsidR="00F31A9B" w:rsidRDefault="00F31A9B" w:rsidP="00AD6E29">
      <w:pPr>
        <w:rPr>
          <w:rFonts w:eastAsia="Times New Roman"/>
          <w:sz w:val="32"/>
          <w:szCs w:val="32"/>
        </w:rPr>
      </w:pPr>
    </w:p>
    <w:p w14:paraId="21E7F53B" w14:textId="77777777" w:rsidR="00F31A9B" w:rsidRDefault="00F31A9B" w:rsidP="00AD6E29">
      <w:pPr>
        <w:rPr>
          <w:rFonts w:eastAsia="Times New Roman"/>
          <w:sz w:val="32"/>
          <w:szCs w:val="32"/>
        </w:rPr>
      </w:pPr>
    </w:p>
    <w:p w14:paraId="53210CF9" w14:textId="77777777" w:rsidR="00F31A9B" w:rsidRDefault="00F31A9B" w:rsidP="00AD6E29">
      <w:pPr>
        <w:rPr>
          <w:rFonts w:eastAsia="Times New Roman"/>
          <w:sz w:val="32"/>
          <w:szCs w:val="32"/>
        </w:rPr>
      </w:pPr>
    </w:p>
    <w:p w14:paraId="0D02C74B" w14:textId="77777777" w:rsidR="00F31A9B" w:rsidRDefault="00F31A9B" w:rsidP="00AD6E29">
      <w:pPr>
        <w:rPr>
          <w:rFonts w:eastAsia="Times New Roman"/>
          <w:sz w:val="32"/>
          <w:szCs w:val="32"/>
        </w:rPr>
      </w:pPr>
    </w:p>
    <w:p w14:paraId="3F6884CD" w14:textId="77777777" w:rsidR="00F31A9B" w:rsidRDefault="00F31A9B" w:rsidP="00AD6E29">
      <w:pPr>
        <w:rPr>
          <w:rFonts w:eastAsia="Times New Roman"/>
          <w:sz w:val="32"/>
          <w:szCs w:val="32"/>
        </w:rPr>
      </w:pPr>
    </w:p>
    <w:p w14:paraId="5D1CFF43" w14:textId="77777777" w:rsidR="00F31A9B" w:rsidRDefault="00F31A9B" w:rsidP="00AD6E29">
      <w:pPr>
        <w:rPr>
          <w:rFonts w:eastAsia="Times New Roman"/>
          <w:sz w:val="32"/>
          <w:szCs w:val="32"/>
        </w:rPr>
      </w:pPr>
    </w:p>
    <w:p w14:paraId="211DB507" w14:textId="77777777" w:rsidR="00F31A9B" w:rsidRDefault="00F31A9B" w:rsidP="00AD6E29">
      <w:pPr>
        <w:rPr>
          <w:rFonts w:eastAsia="Times New Roman"/>
          <w:sz w:val="32"/>
          <w:szCs w:val="32"/>
        </w:rPr>
      </w:pPr>
    </w:p>
    <w:p w14:paraId="7452450B" w14:textId="77777777" w:rsidR="00F31A9B" w:rsidRDefault="00F31A9B" w:rsidP="00AD6E29">
      <w:pPr>
        <w:rPr>
          <w:rFonts w:eastAsia="Times New Roman"/>
          <w:sz w:val="32"/>
          <w:szCs w:val="32"/>
        </w:rPr>
      </w:pPr>
    </w:p>
    <w:p w14:paraId="296B87A7" w14:textId="77777777" w:rsidR="00F31A9B" w:rsidRDefault="00F31A9B" w:rsidP="00AD6E29">
      <w:pPr>
        <w:rPr>
          <w:rFonts w:eastAsia="Times New Roman"/>
          <w:sz w:val="32"/>
          <w:szCs w:val="32"/>
        </w:rPr>
      </w:pPr>
    </w:p>
    <w:p w14:paraId="342CFA96" w14:textId="77777777" w:rsidR="00F31A9B" w:rsidRDefault="00F31A9B" w:rsidP="00AD6E29">
      <w:pPr>
        <w:rPr>
          <w:rFonts w:eastAsia="Times New Roman"/>
          <w:sz w:val="32"/>
          <w:szCs w:val="32"/>
        </w:rPr>
      </w:pPr>
    </w:p>
    <w:p w14:paraId="65F34BF0" w14:textId="77777777" w:rsidR="00F31A9B" w:rsidRDefault="00F31A9B" w:rsidP="00AD6E29">
      <w:pPr>
        <w:rPr>
          <w:rFonts w:eastAsia="Times New Roman"/>
          <w:sz w:val="32"/>
          <w:szCs w:val="32"/>
        </w:rPr>
      </w:pPr>
    </w:p>
    <w:p w14:paraId="5EA41B21" w14:textId="77777777" w:rsidR="00F31A9B" w:rsidRDefault="00F31A9B" w:rsidP="00AD6E29">
      <w:pPr>
        <w:rPr>
          <w:rFonts w:eastAsia="Times New Roman"/>
          <w:sz w:val="32"/>
          <w:szCs w:val="32"/>
        </w:rPr>
      </w:pPr>
    </w:p>
    <w:p w14:paraId="33C0C3D5" w14:textId="77777777" w:rsidR="00F31A9B" w:rsidRDefault="00F31A9B" w:rsidP="00AD6E29">
      <w:pPr>
        <w:rPr>
          <w:rFonts w:eastAsia="Times New Roman"/>
          <w:sz w:val="32"/>
          <w:szCs w:val="32"/>
        </w:rPr>
      </w:pPr>
    </w:p>
    <w:p w14:paraId="5DBCCFE1" w14:textId="77777777" w:rsidR="00F31A9B" w:rsidRDefault="00F31A9B" w:rsidP="00AD6E29">
      <w:pPr>
        <w:rPr>
          <w:rFonts w:eastAsia="Times New Roman"/>
          <w:sz w:val="32"/>
          <w:szCs w:val="32"/>
        </w:rPr>
      </w:pPr>
    </w:p>
    <w:p w14:paraId="4FEA76C7" w14:textId="1A57CCE8" w:rsidR="00817CE8" w:rsidRPr="00AD6E29" w:rsidRDefault="006965F6" w:rsidP="00AD6E29">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7" w:name="_Toc178159998"/>
      <w:bookmarkStart w:id="8" w:name="_Toc178175306"/>
      <w:bookmarkStart w:id="9" w:name="_Toc167874998"/>
      <w:bookmarkEnd w:id="6"/>
      <w:bookmarkEnd w:id="5"/>
      <w:bookmarkEnd w:id="4"/>
    </w:p>
    <w:p w14:paraId="39B7F332" w14:textId="5AB2A2E2" w:rsidR="00170AE9" w:rsidRDefault="00170AE9" w:rsidP="00714874">
      <w:pPr>
        <w:pStyle w:val="Heading2"/>
        <w:spacing w:after="120" w:line="360" w:lineRule="auto"/>
      </w:pPr>
      <w:bookmarkStart w:id="10" w:name="_Toc219123713"/>
      <w:bookmarkEnd w:id="7"/>
      <w:bookmarkEnd w:id="8"/>
      <w:r>
        <w:lastRenderedPageBreak/>
        <w:t xml:space="preserve">How to use this </w:t>
      </w:r>
      <w:r w:rsidR="001874D1">
        <w:t>landfill activities</w:t>
      </w:r>
      <w:r w:rsidR="007C0F7A">
        <w:t xml:space="preserve"> </w:t>
      </w:r>
      <w:r w:rsidR="00B228D1">
        <w:t>surrender</w:t>
      </w:r>
      <w:r w:rsidR="007C0F7A">
        <w:t xml:space="preserve"> </w:t>
      </w:r>
      <w:r>
        <w:t>form</w:t>
      </w:r>
      <w:bookmarkEnd w:id="10"/>
      <w:r w:rsidR="00EA5C65">
        <w:t xml:space="preserve"> </w:t>
      </w:r>
    </w:p>
    <w:p w14:paraId="606937D8" w14:textId="4D633BF6" w:rsidR="008E4D93" w:rsidRPr="0039533F" w:rsidRDefault="00714874" w:rsidP="00031E16">
      <w:pPr>
        <w:spacing w:after="120"/>
        <w:rPr>
          <w:rFonts w:ascii="Arial" w:eastAsiaTheme="minorHAnsi" w:hAnsi="Arial"/>
        </w:rPr>
      </w:pPr>
      <w:r w:rsidRPr="00CE71E4">
        <w:rPr>
          <w:rFonts w:ascii="Arial" w:eastAsiaTheme="minorHAnsi" w:hAnsi="Arial"/>
        </w:rPr>
        <w:t xml:space="preserve">Use this form to apply </w:t>
      </w:r>
      <w:r w:rsidR="000A3E74" w:rsidRPr="00CE71E4">
        <w:rPr>
          <w:rFonts w:ascii="Arial" w:eastAsiaTheme="minorHAnsi" w:hAnsi="Arial"/>
        </w:rPr>
        <w:t>for a</w:t>
      </w:r>
      <w:r w:rsidRPr="00CE71E4">
        <w:rPr>
          <w:rFonts w:ascii="Arial" w:eastAsiaTheme="minorHAnsi" w:hAnsi="Arial"/>
        </w:rPr>
        <w:t xml:space="preserve"> </w:t>
      </w:r>
      <w:r w:rsidR="00941925" w:rsidRPr="00CE71E4">
        <w:rPr>
          <w:rFonts w:ascii="Arial" w:eastAsiaTheme="minorHAnsi" w:hAnsi="Arial"/>
        </w:rPr>
        <w:t>surrender</w:t>
      </w:r>
      <w:r w:rsidRPr="00CE71E4">
        <w:rPr>
          <w:rFonts w:ascii="Arial" w:eastAsiaTheme="minorHAnsi" w:hAnsi="Arial"/>
        </w:rPr>
        <w:t xml:space="preserve"> </w:t>
      </w:r>
      <w:r w:rsidR="003A413E" w:rsidRPr="00CE71E4">
        <w:rPr>
          <w:rFonts w:ascii="Arial" w:eastAsiaTheme="minorHAnsi" w:hAnsi="Arial"/>
        </w:rPr>
        <w:t>of a permit</w:t>
      </w:r>
      <w:r w:rsidRPr="00CE71E4">
        <w:rPr>
          <w:rFonts w:ascii="Arial" w:eastAsiaTheme="minorHAnsi" w:hAnsi="Arial"/>
        </w:rPr>
        <w:t xml:space="preserve"> (in whole or in part)</w:t>
      </w:r>
      <w:r w:rsidR="001A67F0" w:rsidRPr="00CE71E4">
        <w:rPr>
          <w:rFonts w:ascii="Arial" w:eastAsiaTheme="minorHAnsi" w:hAnsi="Arial"/>
        </w:rPr>
        <w:t xml:space="preserve"> </w:t>
      </w:r>
      <w:r w:rsidR="006F5D04">
        <w:rPr>
          <w:rFonts w:ascii="Arial" w:eastAsiaTheme="minorHAnsi" w:hAnsi="Arial"/>
        </w:rPr>
        <w:t>that authorises</w:t>
      </w:r>
      <w:r w:rsidR="001A67F0" w:rsidRPr="00CE71E4">
        <w:rPr>
          <w:rFonts w:ascii="Arial" w:eastAsiaTheme="minorHAnsi" w:hAnsi="Arial"/>
        </w:rPr>
        <w:t xml:space="preserve"> landfill activities</w:t>
      </w:r>
      <w:r w:rsidR="00853390">
        <w:rPr>
          <w:rFonts w:ascii="Arial" w:eastAsiaTheme="minorHAnsi" w:hAnsi="Arial"/>
        </w:rPr>
        <w:t>,</w:t>
      </w:r>
      <w:r w:rsidR="001A67F0" w:rsidRPr="00CE71E4">
        <w:rPr>
          <w:rFonts w:ascii="Arial" w:eastAsiaTheme="minorHAnsi" w:hAnsi="Arial"/>
        </w:rPr>
        <w:t xml:space="preserve"> </w:t>
      </w:r>
      <w:r w:rsidR="00CE71E4" w:rsidRPr="00CE71E4">
        <w:rPr>
          <w:rFonts w:ascii="Arial" w:eastAsiaTheme="minorHAnsi" w:hAnsi="Arial"/>
        </w:rPr>
        <w:t xml:space="preserve">where waste disposal ceased on or before </w:t>
      </w:r>
      <w:r w:rsidR="000E496A" w:rsidRPr="00FD5E2D">
        <w:rPr>
          <w:rFonts w:ascii="Arial" w:eastAsiaTheme="minorHAnsi" w:hAnsi="Arial"/>
        </w:rPr>
        <w:t>30 October</w:t>
      </w:r>
      <w:r w:rsidR="00CE71E4" w:rsidRPr="00FD5E2D">
        <w:rPr>
          <w:rFonts w:ascii="Arial" w:eastAsiaTheme="minorHAnsi" w:hAnsi="Arial"/>
        </w:rPr>
        <w:t xml:space="preserve"> 2007.</w:t>
      </w:r>
      <w:r w:rsidR="00CE71E4" w:rsidRPr="00CE71E4">
        <w:rPr>
          <w:rFonts w:ascii="Arial" w:eastAsiaTheme="minorHAnsi" w:hAnsi="Arial"/>
        </w:rPr>
        <w:t xml:space="preserve"> </w:t>
      </w:r>
      <w:r w:rsidRPr="00CE71E4">
        <w:rPr>
          <w:rFonts w:ascii="Arial" w:eastAsiaTheme="minorHAnsi" w:hAnsi="Arial"/>
        </w:rPr>
        <w:t xml:space="preserve"> </w:t>
      </w:r>
    </w:p>
    <w:p w14:paraId="352C6A30" w14:textId="77777777" w:rsidR="001F7910" w:rsidRDefault="001F7910" w:rsidP="001F7910">
      <w:pPr>
        <w:spacing w:before="120" w:after="120"/>
      </w:pPr>
    </w:p>
    <w:p w14:paraId="07E5842C" w14:textId="21C64E8E" w:rsidR="008873C5" w:rsidRDefault="008740F7" w:rsidP="001F7910">
      <w:pPr>
        <w:spacing w:before="120" w:after="120"/>
        <w:rPr>
          <w:rFonts w:ascii="Arial" w:hAnsi="Arial" w:cs="Arial"/>
        </w:rPr>
      </w:pPr>
      <w:r w:rsidRPr="00FB0D69">
        <w:rPr>
          <w:rFonts w:ascii="Arial" w:hAnsi="Arial" w:cs="Arial"/>
          <w:b/>
        </w:rPr>
        <w:t>Note</w:t>
      </w:r>
      <w:r w:rsidRPr="00FB0D69">
        <w:rPr>
          <w:rFonts w:ascii="Arial" w:hAnsi="Arial" w:cs="Arial"/>
        </w:rPr>
        <w:t>:</w:t>
      </w:r>
      <w:r w:rsidR="00991F30" w:rsidRPr="00FB0D69">
        <w:rPr>
          <w:rFonts w:ascii="Arial" w:hAnsi="Arial" w:cs="Arial"/>
        </w:rPr>
        <w:t xml:space="preserve"> These landfills would have</w:t>
      </w:r>
      <w:r w:rsidR="003958CB">
        <w:rPr>
          <w:rFonts w:ascii="Arial" w:hAnsi="Arial" w:cs="Arial"/>
        </w:rPr>
        <w:t xml:space="preserve"> been regulated by</w:t>
      </w:r>
      <w:r w:rsidR="004F4988" w:rsidRPr="00FB0D69">
        <w:rPr>
          <w:rFonts w:ascii="Arial" w:hAnsi="Arial" w:cs="Arial"/>
        </w:rPr>
        <w:t xml:space="preserve"> SEPA </w:t>
      </w:r>
      <w:r w:rsidR="00606424">
        <w:rPr>
          <w:rFonts w:ascii="Arial" w:hAnsi="Arial" w:cs="Arial"/>
        </w:rPr>
        <w:t xml:space="preserve">from 1996 </w:t>
      </w:r>
      <w:r w:rsidR="003958CB">
        <w:rPr>
          <w:rFonts w:ascii="Arial" w:hAnsi="Arial" w:cs="Arial"/>
        </w:rPr>
        <w:t xml:space="preserve">under </w:t>
      </w:r>
      <w:r w:rsidR="00BF593F">
        <w:rPr>
          <w:rFonts w:ascii="Arial" w:hAnsi="Arial" w:cs="Arial"/>
        </w:rPr>
        <w:t>a</w:t>
      </w:r>
      <w:r w:rsidR="003958CB">
        <w:rPr>
          <w:rFonts w:ascii="Arial" w:hAnsi="Arial" w:cs="Arial"/>
        </w:rPr>
        <w:t xml:space="preserve"> </w:t>
      </w:r>
      <w:r w:rsidR="004F4988" w:rsidRPr="00FB0D69">
        <w:rPr>
          <w:rFonts w:ascii="Arial" w:hAnsi="Arial" w:cs="Arial"/>
        </w:rPr>
        <w:t>Waste Management Licence</w:t>
      </w:r>
      <w:r w:rsidR="004811EF">
        <w:rPr>
          <w:rFonts w:ascii="Arial" w:hAnsi="Arial" w:cs="Arial"/>
        </w:rPr>
        <w:t>.</w:t>
      </w:r>
    </w:p>
    <w:p w14:paraId="2FB2420F" w14:textId="7C1AED2F" w:rsidR="006C5FE8" w:rsidRPr="001A5921" w:rsidRDefault="006C5FE8" w:rsidP="006C5FE8">
      <w:pPr>
        <w:spacing w:before="120" w:after="120"/>
        <w:rPr>
          <w:rFonts w:ascii="Arial" w:hAnsi="Arial" w:cs="Arial"/>
        </w:rPr>
      </w:pPr>
      <w:bookmarkStart w:id="11" w:name="_Hlk205202961"/>
      <w:r w:rsidRPr="00FB0D69">
        <w:rPr>
          <w:rFonts w:ascii="Arial" w:hAnsi="Arial" w:cs="Arial"/>
          <w:b/>
        </w:rPr>
        <w:t>Note</w:t>
      </w:r>
      <w:r w:rsidRPr="00FB0D69">
        <w:rPr>
          <w:rFonts w:ascii="Arial" w:hAnsi="Arial" w:cs="Arial"/>
        </w:rPr>
        <w:t xml:space="preserve">: </w:t>
      </w:r>
      <w:r>
        <w:rPr>
          <w:rFonts w:ascii="Arial" w:hAnsi="Arial" w:cs="Arial"/>
        </w:rPr>
        <w:t xml:space="preserve">If you accepted waste for landfill after 30 October 2007, you must use surrender application form </w:t>
      </w:r>
      <w:hyperlink r:id="rId14" w:history="1">
        <w:r w:rsidRPr="006454A7">
          <w:rPr>
            <w:rStyle w:val="Hyperlink"/>
            <w:rFonts w:ascii="Arial" w:hAnsi="Arial" w:cs="Arial"/>
          </w:rPr>
          <w:t>P-LAN-</w:t>
        </w:r>
        <w:r w:rsidR="002F77FF">
          <w:rPr>
            <w:rStyle w:val="Hyperlink"/>
            <w:rFonts w:ascii="Arial" w:hAnsi="Arial" w:cs="Arial"/>
          </w:rPr>
          <w:t>A1S</w:t>
        </w:r>
      </w:hyperlink>
      <w:r>
        <w:rPr>
          <w:rFonts w:ascii="Arial" w:hAnsi="Arial" w:cs="Arial"/>
        </w:rPr>
        <w:t xml:space="preserve"> to surrender landfill activities (in whole or in part). </w:t>
      </w:r>
    </w:p>
    <w:p w14:paraId="5D914606" w14:textId="77777777" w:rsidR="006C5FE8" w:rsidRDefault="006C5FE8" w:rsidP="001F7910">
      <w:pPr>
        <w:spacing w:before="120" w:after="120"/>
        <w:rPr>
          <w:rFonts w:ascii="Arial" w:hAnsi="Arial" w:cs="Arial"/>
          <w:iCs/>
        </w:rPr>
      </w:pPr>
    </w:p>
    <w:p w14:paraId="76EF1DFC" w14:textId="7B4518E7" w:rsidR="00477ED8" w:rsidRPr="00B347CF" w:rsidRDefault="00C919E9" w:rsidP="00B347CF">
      <w:pPr>
        <w:spacing w:before="120" w:after="120"/>
        <w:rPr>
          <w:rFonts w:ascii="Arial" w:hAnsi="Arial" w:cs="Arial"/>
          <w:iCs/>
        </w:rPr>
      </w:pPr>
      <w:r w:rsidRPr="00731E52">
        <w:rPr>
          <w:rFonts w:ascii="Arial" w:hAnsi="Arial" w:cs="Arial"/>
          <w:iCs/>
        </w:rPr>
        <w:t>A</w:t>
      </w:r>
      <w:r w:rsidR="00A14C08" w:rsidRPr="00731E52">
        <w:rPr>
          <w:rFonts w:ascii="Arial" w:hAnsi="Arial" w:cs="Arial"/>
          <w:iCs/>
        </w:rPr>
        <w:t xml:space="preserve">pplicants should only </w:t>
      </w:r>
      <w:proofErr w:type="gramStart"/>
      <w:r w:rsidR="00A14C08" w:rsidRPr="00731E52">
        <w:rPr>
          <w:rFonts w:ascii="Arial" w:hAnsi="Arial" w:cs="Arial"/>
          <w:iCs/>
        </w:rPr>
        <w:t>submit an application</w:t>
      </w:r>
      <w:proofErr w:type="gramEnd"/>
      <w:r w:rsidR="00A14C08" w:rsidRPr="00731E52">
        <w:rPr>
          <w:rFonts w:ascii="Arial" w:hAnsi="Arial" w:cs="Arial"/>
          <w:iCs/>
        </w:rPr>
        <w:t xml:space="preserve"> to </w:t>
      </w:r>
      <w:r w:rsidRPr="00731E52">
        <w:rPr>
          <w:rFonts w:ascii="Arial" w:hAnsi="Arial" w:cs="Arial"/>
          <w:iCs/>
        </w:rPr>
        <w:t>surrender</w:t>
      </w:r>
      <w:r w:rsidR="00A14C08" w:rsidRPr="00731E52">
        <w:rPr>
          <w:rFonts w:ascii="Arial" w:hAnsi="Arial" w:cs="Arial"/>
          <w:iCs/>
        </w:rPr>
        <w:t xml:space="preserve"> </w:t>
      </w:r>
      <w:r w:rsidRPr="00731E52">
        <w:rPr>
          <w:rFonts w:ascii="Arial" w:hAnsi="Arial" w:cs="Arial"/>
          <w:iCs/>
        </w:rPr>
        <w:t xml:space="preserve">a landfill permit </w:t>
      </w:r>
      <w:r w:rsidR="001D2F84" w:rsidRPr="00731E52">
        <w:rPr>
          <w:rFonts w:ascii="Arial" w:hAnsi="Arial" w:cs="Arial"/>
          <w:iCs/>
        </w:rPr>
        <w:t xml:space="preserve">when all measures </w:t>
      </w:r>
      <w:r w:rsidR="002846DB" w:rsidRPr="00731E52">
        <w:rPr>
          <w:rFonts w:ascii="Arial" w:hAnsi="Arial" w:cs="Arial"/>
          <w:iCs/>
        </w:rPr>
        <w:t xml:space="preserve">have </w:t>
      </w:r>
      <w:r w:rsidR="00F25294" w:rsidRPr="00731E52">
        <w:rPr>
          <w:rFonts w:ascii="Arial" w:hAnsi="Arial" w:cs="Arial"/>
          <w:iCs/>
        </w:rPr>
        <w:t xml:space="preserve">been taken to </w:t>
      </w:r>
      <w:r w:rsidR="00F279F7" w:rsidRPr="00731E52">
        <w:rPr>
          <w:rFonts w:ascii="Arial" w:hAnsi="Arial" w:cs="Arial"/>
          <w:iCs/>
        </w:rPr>
        <w:t>remove, control, contain or reduce pollution risk,</w:t>
      </w:r>
      <w:r w:rsidR="00A7554E" w:rsidRPr="00731E52">
        <w:rPr>
          <w:rFonts w:ascii="Arial" w:hAnsi="Arial" w:cs="Arial"/>
          <w:iCs/>
        </w:rPr>
        <w:t xml:space="preserve"> </w:t>
      </w:r>
      <w:r w:rsidR="004662A3" w:rsidRPr="00731E52">
        <w:rPr>
          <w:rFonts w:ascii="Arial" w:hAnsi="Arial" w:cs="Arial"/>
          <w:iCs/>
        </w:rPr>
        <w:t xml:space="preserve">and the authorised place </w:t>
      </w:r>
      <w:r w:rsidR="00A7554E" w:rsidRPr="00731E52">
        <w:rPr>
          <w:rFonts w:ascii="Arial" w:hAnsi="Arial" w:cs="Arial"/>
          <w:iCs/>
        </w:rPr>
        <w:t xml:space="preserve">is in a satisfactory state. </w:t>
      </w:r>
      <w:r w:rsidR="00477ED8">
        <w:rPr>
          <w:rFonts w:ascii="Arial" w:hAnsi="Arial" w:cs="Arial"/>
          <w:iCs/>
        </w:rPr>
        <w:t>For more information r</w:t>
      </w:r>
      <w:r w:rsidR="00477ED8" w:rsidRPr="00D025A1">
        <w:rPr>
          <w:rFonts w:ascii="Arial" w:hAnsi="Arial" w:cs="Arial"/>
          <w:iCs/>
        </w:rPr>
        <w:t xml:space="preserve">efer to </w:t>
      </w:r>
      <w:hyperlink r:id="rId15" w:history="1">
        <w:r w:rsidR="007860BE">
          <w:rPr>
            <w:rStyle w:val="Hyperlink"/>
            <w:rFonts w:ascii="Arial" w:hAnsi="Arial" w:cs="Arial"/>
            <w:iCs/>
          </w:rPr>
          <w:t>WAS</w:t>
        </w:r>
        <w:r w:rsidR="00477ED8" w:rsidRPr="00D025A1">
          <w:rPr>
            <w:rStyle w:val="Hyperlink"/>
            <w:rFonts w:ascii="Arial" w:hAnsi="Arial" w:cs="Arial"/>
            <w:iCs/>
          </w:rPr>
          <w:t>-G-69: Waste Management Licence (WML) - Surrender guidance</w:t>
        </w:r>
      </w:hyperlink>
      <w:r w:rsidR="00477ED8">
        <w:rPr>
          <w:rFonts w:ascii="Arial" w:hAnsi="Arial" w:cs="Arial"/>
          <w:iCs/>
        </w:rPr>
        <w:t xml:space="preserve">. </w:t>
      </w:r>
    </w:p>
    <w:p w14:paraId="277900CB" w14:textId="77777777" w:rsidR="00525A75" w:rsidRDefault="00525A75" w:rsidP="001F7910">
      <w:pPr>
        <w:spacing w:before="120" w:after="120"/>
        <w:rPr>
          <w:rFonts w:ascii="Arial" w:hAnsi="Arial" w:cs="Arial"/>
          <w:iCs/>
          <w:highlight w:val="yellow"/>
        </w:rPr>
      </w:pPr>
    </w:p>
    <w:p w14:paraId="7671BA9A" w14:textId="35E56FD2" w:rsidR="00170AE9" w:rsidRDefault="00170AE9" w:rsidP="004F59D6">
      <w:pPr>
        <w:pStyle w:val="Heading2"/>
        <w:spacing w:before="720" w:after="120" w:line="360" w:lineRule="auto"/>
      </w:pPr>
      <w:bookmarkStart w:id="12" w:name="_Toc219123714"/>
      <w:bookmarkEnd w:id="11"/>
      <w:r w:rsidRPr="00A43F4A">
        <w:t>Before you apply</w:t>
      </w:r>
      <w:bookmarkEnd w:id="12"/>
      <w:r>
        <w:t xml:space="preserve"> </w:t>
      </w:r>
    </w:p>
    <w:p w14:paraId="49ECBD6A" w14:textId="77777777" w:rsidR="00497D11" w:rsidRPr="007C2978" w:rsidRDefault="00497D11" w:rsidP="00E31A4F">
      <w:pPr>
        <w:pStyle w:val="Default"/>
        <w:numPr>
          <w:ilvl w:val="0"/>
          <w:numId w:val="3"/>
        </w:numPr>
        <w:spacing w:before="120" w:after="120" w:line="360" w:lineRule="auto"/>
        <w:ind w:left="567" w:hanging="425"/>
        <w:rPr>
          <w:color w:val="auto"/>
        </w:rPr>
      </w:pPr>
      <w:r w:rsidRPr="007C2978">
        <w:rPr>
          <w:color w:val="auto"/>
        </w:rPr>
        <w:t xml:space="preserve">Check your permit </w:t>
      </w:r>
      <w:r w:rsidRPr="00C710C0">
        <w:rPr>
          <w:color w:val="auto"/>
        </w:rPr>
        <w:t xml:space="preserve">to identify the </w:t>
      </w:r>
      <w:r>
        <w:rPr>
          <w:color w:val="auto"/>
        </w:rPr>
        <w:t xml:space="preserve">type of </w:t>
      </w:r>
      <w:r w:rsidRPr="00C710C0">
        <w:rPr>
          <w:color w:val="auto"/>
        </w:rPr>
        <w:t xml:space="preserve">authorised activities </w:t>
      </w:r>
      <w:r w:rsidRPr="007C2978">
        <w:rPr>
          <w:color w:val="auto"/>
        </w:rPr>
        <w:t xml:space="preserve">(e.g. water, waste, industrial activities). </w:t>
      </w:r>
    </w:p>
    <w:p w14:paraId="1A2B76BC" w14:textId="67E26D3F" w:rsidR="00497D11" w:rsidRPr="00125794" w:rsidRDefault="00497D11" w:rsidP="00E31A4F">
      <w:pPr>
        <w:pStyle w:val="Default"/>
        <w:numPr>
          <w:ilvl w:val="0"/>
          <w:numId w:val="3"/>
        </w:numPr>
        <w:spacing w:before="120" w:after="120" w:line="360" w:lineRule="auto"/>
        <w:ind w:left="567" w:hanging="425"/>
      </w:pPr>
      <w:r w:rsidRPr="00125794">
        <w:rPr>
          <w:color w:val="auto"/>
        </w:rPr>
        <w:t xml:space="preserve">Use the correct </w:t>
      </w:r>
      <w:r w:rsidR="001F0F49">
        <w:rPr>
          <w:color w:val="auto"/>
        </w:rPr>
        <w:t>surrender</w:t>
      </w:r>
      <w:r w:rsidRPr="00125794">
        <w:rPr>
          <w:color w:val="auto"/>
        </w:rPr>
        <w:t xml:space="preserve"> form for the type of activity you want to </w:t>
      </w:r>
      <w:r w:rsidR="001F0F49">
        <w:rPr>
          <w:color w:val="auto"/>
        </w:rPr>
        <w:t>surrender</w:t>
      </w:r>
      <w:r w:rsidR="005A780F">
        <w:rPr>
          <w:color w:val="auto"/>
        </w:rPr>
        <w:t xml:space="preserve"> (in whole or in part)</w:t>
      </w:r>
      <w:r w:rsidRPr="00125794">
        <w:rPr>
          <w:color w:val="auto"/>
        </w:rPr>
        <w:t>.</w:t>
      </w:r>
      <w:r w:rsidR="005A780F">
        <w:rPr>
          <w:color w:val="auto"/>
        </w:rPr>
        <w:t xml:space="preserve"> </w:t>
      </w:r>
      <w:r w:rsidRPr="00E90084">
        <w:rPr>
          <w:color w:val="auto"/>
        </w:rPr>
        <w:t xml:space="preserve">For example, use the </w:t>
      </w:r>
      <w:r w:rsidR="00E90084" w:rsidRPr="00E90084">
        <w:rPr>
          <w:color w:val="auto"/>
        </w:rPr>
        <w:t>landfill</w:t>
      </w:r>
      <w:r w:rsidRPr="00E90084">
        <w:rPr>
          <w:color w:val="auto"/>
        </w:rPr>
        <w:t xml:space="preserve"> </w:t>
      </w:r>
      <w:r w:rsidR="001F0F49" w:rsidRPr="00E90084">
        <w:rPr>
          <w:color w:val="auto"/>
        </w:rPr>
        <w:t>surrender</w:t>
      </w:r>
      <w:r w:rsidRPr="00E90084">
        <w:rPr>
          <w:color w:val="auto"/>
        </w:rPr>
        <w:t xml:space="preserve"> form to </w:t>
      </w:r>
      <w:r w:rsidR="001F0F49" w:rsidRPr="00E90084">
        <w:rPr>
          <w:color w:val="auto"/>
        </w:rPr>
        <w:t>surrender</w:t>
      </w:r>
      <w:r w:rsidRPr="00E90084">
        <w:rPr>
          <w:color w:val="auto"/>
        </w:rPr>
        <w:t xml:space="preserve"> a </w:t>
      </w:r>
      <w:r w:rsidR="00E90084" w:rsidRPr="00E90084">
        <w:rPr>
          <w:color w:val="auto"/>
        </w:rPr>
        <w:t>landfill</w:t>
      </w:r>
      <w:r w:rsidRPr="00E90084">
        <w:rPr>
          <w:color w:val="auto"/>
        </w:rPr>
        <w:t xml:space="preserve"> permit activity, the </w:t>
      </w:r>
      <w:r w:rsidR="007D5B45">
        <w:rPr>
          <w:color w:val="auto"/>
        </w:rPr>
        <w:t>waste</w:t>
      </w:r>
      <w:r w:rsidRPr="00E90084">
        <w:rPr>
          <w:color w:val="auto"/>
        </w:rPr>
        <w:t xml:space="preserve"> </w:t>
      </w:r>
      <w:r w:rsidR="007D5B45">
        <w:rPr>
          <w:color w:val="auto"/>
        </w:rPr>
        <w:t xml:space="preserve">activities </w:t>
      </w:r>
      <w:r w:rsidR="005E0E89" w:rsidRPr="00E90084">
        <w:rPr>
          <w:color w:val="auto"/>
        </w:rPr>
        <w:t>surrender</w:t>
      </w:r>
      <w:r w:rsidRPr="00E90084">
        <w:rPr>
          <w:color w:val="auto"/>
        </w:rPr>
        <w:t xml:space="preserve"> form to </w:t>
      </w:r>
      <w:r w:rsidR="005E0E89" w:rsidRPr="00E90084">
        <w:rPr>
          <w:color w:val="auto"/>
        </w:rPr>
        <w:t>surrender</w:t>
      </w:r>
      <w:r w:rsidRPr="00E90084">
        <w:rPr>
          <w:color w:val="auto"/>
        </w:rPr>
        <w:t xml:space="preserve"> a</w:t>
      </w:r>
      <w:r w:rsidR="005A780F" w:rsidRPr="00E90084">
        <w:rPr>
          <w:color w:val="auto"/>
        </w:rPr>
        <w:t xml:space="preserve"> </w:t>
      </w:r>
      <w:r w:rsidR="007D5B45">
        <w:rPr>
          <w:color w:val="auto"/>
        </w:rPr>
        <w:t>waste permit</w:t>
      </w:r>
      <w:r w:rsidRPr="00E90084">
        <w:rPr>
          <w:color w:val="auto"/>
        </w:rPr>
        <w:t xml:space="preserve"> activity, or the appropriate </w:t>
      </w:r>
      <w:r w:rsidR="005E0E89" w:rsidRPr="00E90084">
        <w:rPr>
          <w:color w:val="auto"/>
        </w:rPr>
        <w:t>surrender</w:t>
      </w:r>
      <w:r w:rsidRPr="00E90084">
        <w:rPr>
          <w:color w:val="auto"/>
        </w:rPr>
        <w:t xml:space="preserve"> form for other activities.</w:t>
      </w:r>
    </w:p>
    <w:p w14:paraId="702B35FF" w14:textId="3DD0A05E" w:rsidR="00170AE9" w:rsidRPr="008B6707" w:rsidRDefault="00170AE9" w:rsidP="00E31A4F">
      <w:pPr>
        <w:pStyle w:val="Default"/>
        <w:numPr>
          <w:ilvl w:val="0"/>
          <w:numId w:val="3"/>
        </w:numPr>
        <w:spacing w:after="120" w:line="360" w:lineRule="auto"/>
        <w:ind w:left="567" w:hanging="425"/>
        <w:rPr>
          <w:color w:val="auto"/>
        </w:rPr>
      </w:pPr>
      <w:r w:rsidRPr="008B6707">
        <w:rPr>
          <w:color w:val="auto"/>
        </w:rPr>
        <w:t xml:space="preserve">Where you see the term ‘document reference’, enter the document reference(s) for the </w:t>
      </w:r>
      <w:r w:rsidR="00510CE9">
        <w:rPr>
          <w:color w:val="auto"/>
        </w:rPr>
        <w:t>information</w:t>
      </w:r>
      <w:r w:rsidRPr="008B6707">
        <w:rPr>
          <w:color w:val="auto"/>
        </w:rPr>
        <w:t xml:space="preserve"> you have provided. These must be submitted along with the completed form.</w:t>
      </w:r>
    </w:p>
    <w:p w14:paraId="40B15109" w14:textId="29A963C0" w:rsidR="00F328BA" w:rsidRPr="00F328BA" w:rsidRDefault="00F328BA" w:rsidP="00E31A4F">
      <w:pPr>
        <w:pStyle w:val="Default"/>
        <w:numPr>
          <w:ilvl w:val="0"/>
          <w:numId w:val="3"/>
        </w:numPr>
        <w:spacing w:after="120" w:line="360" w:lineRule="auto"/>
        <w:ind w:left="567" w:hanging="425"/>
        <w:rPr>
          <w:color w:val="auto"/>
        </w:rPr>
      </w:pPr>
      <w:r w:rsidRPr="00F328BA">
        <w:t xml:space="preserve">For applications made with insufficient or inadequate information; we will return these to the applicant with an explanation of what additional information is required and may retain </w:t>
      </w:r>
      <w:r w:rsidR="00260C68">
        <w:t>part</w:t>
      </w:r>
      <w:r w:rsidRPr="00F328BA">
        <w:t xml:space="preserve"> of the application fee in accordance with our published charging scheme.</w:t>
      </w:r>
    </w:p>
    <w:p w14:paraId="02D33F08" w14:textId="014DB6D2" w:rsidR="00152EA3" w:rsidRDefault="00152EA3" w:rsidP="00012EDE">
      <w:pPr>
        <w:pStyle w:val="Heading2"/>
        <w:spacing w:before="360" w:after="120" w:line="360" w:lineRule="auto"/>
      </w:pPr>
      <w:bookmarkStart w:id="13" w:name="_Toc219123715"/>
      <w:r>
        <w:lastRenderedPageBreak/>
        <w:t>How to apply</w:t>
      </w:r>
      <w:bookmarkEnd w:id="13"/>
      <w:r>
        <w:t xml:space="preserve"> </w:t>
      </w:r>
    </w:p>
    <w:p w14:paraId="2D23B4B4" w14:textId="77777777" w:rsidR="008632A9" w:rsidRPr="00745ADD" w:rsidRDefault="008632A9" w:rsidP="008632A9">
      <w:pPr>
        <w:spacing w:before="480" w:after="120"/>
        <w:rPr>
          <w:rFonts w:ascii="Arial" w:eastAsia="Arial" w:hAnsi="Arial" w:cs="Arial"/>
          <w:b/>
          <w:bCs/>
        </w:rPr>
      </w:pPr>
      <w:r w:rsidRPr="00745ADD">
        <w:rPr>
          <w:rFonts w:eastAsia="Arial" w:cs="Arial"/>
          <w:b/>
          <w:bCs/>
        </w:rPr>
        <w:t xml:space="preserve">Email application </w:t>
      </w:r>
      <w:r w:rsidRPr="00745ADD">
        <w:rPr>
          <w:rFonts w:ascii="Arial" w:eastAsia="Arial" w:hAnsi="Arial" w:cs="Arial"/>
          <w:b/>
          <w:bCs/>
        </w:rPr>
        <w:t>(preferred)</w:t>
      </w:r>
    </w:p>
    <w:p w14:paraId="4DD82F70" w14:textId="77777777" w:rsidR="008632A9" w:rsidRPr="00E80C2F" w:rsidRDefault="008632A9" w:rsidP="00E31A4F">
      <w:pPr>
        <w:pStyle w:val="ListParagraph"/>
        <w:numPr>
          <w:ilvl w:val="0"/>
          <w:numId w:val="5"/>
        </w:numPr>
        <w:spacing w:before="120" w:after="120"/>
        <w:ind w:left="426" w:hanging="284"/>
        <w:rPr>
          <w:rFonts w:eastAsia="Arial" w:cs="Arial"/>
        </w:rPr>
      </w:pPr>
      <w:r w:rsidRPr="00E80C2F">
        <w:rPr>
          <w:rFonts w:eastAsia="Arial" w:cs="Arial"/>
        </w:rPr>
        <w:t xml:space="preserve">Send your completed application to </w:t>
      </w:r>
      <w:hyperlink r:id="rId16" w:history="1">
        <w:r w:rsidRPr="00E80C2F">
          <w:rPr>
            <w:rStyle w:val="Hyperlink"/>
            <w:rFonts w:eastAsia="Arial" w:cs="Arial"/>
          </w:rPr>
          <w:t>registry@sepa.org.uk</w:t>
        </w:r>
      </w:hyperlink>
      <w:r w:rsidRPr="00E80C2F">
        <w:rPr>
          <w:rFonts w:eastAsia="Arial" w:cs="Arial"/>
        </w:rPr>
        <w:t>.</w:t>
      </w:r>
    </w:p>
    <w:p w14:paraId="79A0B18D" w14:textId="77777777" w:rsidR="008632A9" w:rsidRPr="004C78BA" w:rsidRDefault="008632A9" w:rsidP="008632A9">
      <w:pPr>
        <w:spacing w:before="360" w:after="120"/>
        <w:rPr>
          <w:rFonts w:eastAsia="Arial" w:cs="Arial"/>
          <w:b/>
          <w:bCs/>
        </w:rPr>
      </w:pPr>
      <w:r w:rsidRPr="004C78BA">
        <w:rPr>
          <w:rFonts w:eastAsia="Arial" w:cs="Arial"/>
          <w:b/>
          <w:bCs/>
        </w:rPr>
        <w:t>Post application (slower processing)</w:t>
      </w:r>
    </w:p>
    <w:p w14:paraId="24C87492" w14:textId="77777777" w:rsidR="008632A9" w:rsidRDefault="008632A9" w:rsidP="00E31A4F">
      <w:pPr>
        <w:pStyle w:val="ListParagraph"/>
        <w:numPr>
          <w:ilvl w:val="0"/>
          <w:numId w:val="5"/>
        </w:numPr>
        <w:spacing w:before="120" w:after="120"/>
        <w:ind w:left="426" w:hanging="284"/>
        <w:contextualSpacing w:val="0"/>
        <w:rPr>
          <w:rFonts w:eastAsia="Arial" w:cs="Arial"/>
        </w:rPr>
      </w:pPr>
      <w:r w:rsidRPr="00E80C2F">
        <w:rPr>
          <w:rFonts w:eastAsia="Arial" w:cs="Arial"/>
        </w:rPr>
        <w:t xml:space="preserve">You can also send your application by post, but </w:t>
      </w:r>
      <w:r w:rsidRPr="00E80C2F">
        <w:rPr>
          <w:rFonts w:ascii="Arial" w:eastAsia="Arial" w:hAnsi="Arial" w:cs="Arial"/>
        </w:rPr>
        <w:t xml:space="preserve">please note </w:t>
      </w:r>
      <w:r>
        <w:rPr>
          <w:rFonts w:eastAsia="Arial" w:cs="Arial"/>
        </w:rPr>
        <w:t>it</w:t>
      </w:r>
      <w:r w:rsidRPr="00E80C2F">
        <w:rPr>
          <w:rFonts w:eastAsia="Arial" w:cs="Arial"/>
        </w:rPr>
        <w:t xml:space="preserve"> may take longer to process. </w:t>
      </w:r>
    </w:p>
    <w:p w14:paraId="392CD2BE" w14:textId="77777777" w:rsidR="008632A9" w:rsidRPr="00E80C2F" w:rsidRDefault="008632A9" w:rsidP="00E31A4F">
      <w:pPr>
        <w:pStyle w:val="ListParagraph"/>
        <w:numPr>
          <w:ilvl w:val="0"/>
          <w:numId w:val="5"/>
        </w:numPr>
        <w:spacing w:before="120" w:after="120"/>
        <w:ind w:left="426" w:hanging="284"/>
        <w:rPr>
          <w:rFonts w:eastAsia="Arial" w:cs="Arial"/>
        </w:rPr>
      </w:pPr>
      <w:r w:rsidRPr="00E80C2F">
        <w:rPr>
          <w:rFonts w:eastAsia="Arial" w:cs="Arial"/>
        </w:rPr>
        <w:t>The postal address is provided in the APP-GEN</w:t>
      </w:r>
      <w:r>
        <w:rPr>
          <w:rFonts w:eastAsia="Arial" w:cs="Arial"/>
        </w:rPr>
        <w:t>3</w:t>
      </w:r>
      <w:r w:rsidRPr="00E80C2F">
        <w:rPr>
          <w:rFonts w:eastAsia="Arial" w:cs="Arial"/>
        </w:rPr>
        <w:t xml:space="preserve"> form.</w:t>
      </w:r>
    </w:p>
    <w:p w14:paraId="079D845D" w14:textId="77777777" w:rsidR="008632A9" w:rsidRPr="00F124FD" w:rsidRDefault="008632A9" w:rsidP="008632A9">
      <w:pPr>
        <w:spacing w:before="360" w:after="120"/>
        <w:rPr>
          <w:rFonts w:eastAsia="Arial" w:cs="Arial"/>
          <w:b/>
          <w:bCs/>
        </w:rPr>
      </w:pPr>
      <w:r w:rsidRPr="00F124FD">
        <w:rPr>
          <w:rFonts w:eastAsia="Arial" w:cs="Arial"/>
          <w:b/>
          <w:bCs/>
        </w:rPr>
        <w:t>What to include in your application</w:t>
      </w:r>
    </w:p>
    <w:p w14:paraId="40EBA63F" w14:textId="77777777" w:rsidR="006244DC" w:rsidRPr="00A35FC0" w:rsidRDefault="006244DC" w:rsidP="00E31A4F">
      <w:pPr>
        <w:numPr>
          <w:ilvl w:val="0"/>
          <w:numId w:val="7"/>
        </w:numPr>
        <w:spacing w:before="120" w:after="120"/>
        <w:ind w:left="426" w:hanging="284"/>
        <w:rPr>
          <w:rFonts w:eastAsia="Arial" w:cs="Arial"/>
        </w:rPr>
      </w:pPr>
      <w:r w:rsidRPr="00A35FC0">
        <w:rPr>
          <w:rFonts w:eastAsia="Arial" w:cs="Arial"/>
        </w:rPr>
        <w:t>A completed APP-GEN</w:t>
      </w:r>
      <w:r w:rsidR="005E0E89">
        <w:rPr>
          <w:rFonts w:eastAsia="Arial" w:cs="Arial"/>
        </w:rPr>
        <w:t>3</w:t>
      </w:r>
      <w:r w:rsidRPr="00A35FC0">
        <w:rPr>
          <w:rFonts w:eastAsia="Arial" w:cs="Arial"/>
        </w:rPr>
        <w:t xml:space="preserve"> form</w:t>
      </w:r>
    </w:p>
    <w:p w14:paraId="2B559D26" w14:textId="77777777" w:rsidR="00A54939" w:rsidRPr="00A35FC0" w:rsidRDefault="00EF4B6B" w:rsidP="00E31A4F">
      <w:pPr>
        <w:numPr>
          <w:ilvl w:val="0"/>
          <w:numId w:val="7"/>
        </w:numPr>
        <w:spacing w:before="120" w:after="120"/>
        <w:ind w:left="426" w:hanging="284"/>
        <w:rPr>
          <w:rFonts w:eastAsia="Arial" w:cs="Arial"/>
        </w:rPr>
      </w:pPr>
      <w:r>
        <w:rPr>
          <w:rFonts w:eastAsia="Arial" w:cs="Arial"/>
        </w:rPr>
        <w:t>C</w:t>
      </w:r>
      <w:r w:rsidR="00A54939" w:rsidRPr="00A35FC0">
        <w:rPr>
          <w:rFonts w:eastAsia="Arial" w:cs="Arial"/>
        </w:rPr>
        <w:t xml:space="preserve">ompleted </w:t>
      </w:r>
      <w:r w:rsidR="005E0E89">
        <w:rPr>
          <w:rFonts w:eastAsia="Arial" w:cs="Arial"/>
        </w:rPr>
        <w:t>surrender</w:t>
      </w:r>
      <w:r w:rsidR="00A54939" w:rsidRPr="00A35FC0">
        <w:rPr>
          <w:rFonts w:eastAsia="Arial" w:cs="Arial"/>
        </w:rPr>
        <w:t xml:space="preserve"> form(s)</w:t>
      </w:r>
    </w:p>
    <w:p w14:paraId="0E7A819E" w14:textId="77777777" w:rsidR="00A54939" w:rsidRPr="00A35FC0" w:rsidRDefault="00A54939" w:rsidP="00E31A4F">
      <w:pPr>
        <w:numPr>
          <w:ilvl w:val="0"/>
          <w:numId w:val="7"/>
        </w:numPr>
        <w:spacing w:before="120" w:after="120"/>
        <w:ind w:left="426" w:hanging="284"/>
        <w:rPr>
          <w:rFonts w:eastAsia="Arial" w:cs="Arial"/>
        </w:rPr>
      </w:pPr>
      <w:r w:rsidRPr="00A35FC0">
        <w:rPr>
          <w:rFonts w:eastAsia="Arial" w:cs="Arial"/>
        </w:rPr>
        <w:t>A</w:t>
      </w:r>
      <w:r w:rsidR="00D22A1C">
        <w:rPr>
          <w:rFonts w:eastAsia="Arial" w:cs="Arial"/>
        </w:rPr>
        <w:t>ny</w:t>
      </w:r>
      <w:r w:rsidRPr="00A35FC0">
        <w:rPr>
          <w:rFonts w:eastAsia="Arial" w:cs="Arial"/>
        </w:rPr>
        <w:t xml:space="preserve"> required supporting </w:t>
      </w:r>
      <w:r w:rsidR="00E80A02" w:rsidRPr="00E80A02">
        <w:rPr>
          <w:rFonts w:eastAsia="Arial" w:cs="Arial"/>
        </w:rPr>
        <w:t>information</w:t>
      </w:r>
    </w:p>
    <w:p w14:paraId="0CCB3077" w14:textId="77777777" w:rsidR="008632A9" w:rsidRPr="00F124FD" w:rsidRDefault="008632A9" w:rsidP="008632A9">
      <w:pPr>
        <w:spacing w:before="360" w:after="120"/>
        <w:rPr>
          <w:rFonts w:eastAsia="Arial" w:cs="Arial"/>
          <w:b/>
          <w:bCs/>
        </w:rPr>
      </w:pPr>
      <w:r w:rsidRPr="00F124FD">
        <w:rPr>
          <w:rFonts w:eastAsia="Arial" w:cs="Arial"/>
          <w:b/>
          <w:bCs/>
        </w:rPr>
        <w:t>Where to get the forms</w:t>
      </w:r>
    </w:p>
    <w:p w14:paraId="5F379CD3" w14:textId="2BCEB5C8" w:rsidR="00AF76BE" w:rsidRPr="00D03B0E" w:rsidRDefault="0057542D" w:rsidP="00AB6CEF">
      <w:pPr>
        <w:pStyle w:val="ListParagraph"/>
        <w:numPr>
          <w:ilvl w:val="0"/>
          <w:numId w:val="6"/>
        </w:numPr>
        <w:spacing w:before="120" w:after="120"/>
        <w:ind w:left="426" w:hanging="284"/>
        <w:rPr>
          <w:rFonts w:eastAsia="Arial" w:cs="Arial"/>
        </w:rPr>
      </w:pPr>
      <w:r w:rsidRPr="00707874">
        <w:rPr>
          <w:rFonts w:eastAsia="Arial" w:cs="Arial"/>
        </w:rPr>
        <w:t xml:space="preserve">You can download </w:t>
      </w:r>
      <w:hyperlink r:id="rId17" w:history="1">
        <w:r w:rsidRPr="00A369DB">
          <w:rPr>
            <w:rStyle w:val="Hyperlink"/>
            <w:rFonts w:eastAsia="Arial" w:cs="Arial"/>
          </w:rPr>
          <w:t>APP-</w:t>
        </w:r>
        <w:r w:rsidR="00694659">
          <w:rPr>
            <w:rStyle w:val="Hyperlink"/>
            <w:rFonts w:eastAsia="Arial" w:cs="Arial"/>
          </w:rPr>
          <w:t>GEN3</w:t>
        </w:r>
        <w:r>
          <w:rPr>
            <w:rStyle w:val="Hyperlink"/>
            <w:rFonts w:eastAsia="Arial" w:cs="Arial"/>
          </w:rPr>
          <w:t xml:space="preserve"> and </w:t>
        </w:r>
        <w:r w:rsidR="00694659">
          <w:rPr>
            <w:rStyle w:val="Hyperlink"/>
            <w:rFonts w:eastAsia="Arial" w:cs="Arial"/>
          </w:rPr>
          <w:t>surrender</w:t>
        </w:r>
        <w:r w:rsidR="004B1D5A">
          <w:rPr>
            <w:rStyle w:val="Hyperlink"/>
            <w:rFonts w:eastAsia="Arial" w:cs="Arial"/>
          </w:rPr>
          <w:t xml:space="preserve"> </w:t>
        </w:r>
        <w:r w:rsidRPr="00A369DB">
          <w:rPr>
            <w:rStyle w:val="Hyperlink"/>
            <w:rFonts w:eastAsia="Arial" w:cs="Arial"/>
          </w:rPr>
          <w:t>forms</w:t>
        </w:r>
      </w:hyperlink>
      <w:r w:rsidRPr="00707874">
        <w:rPr>
          <w:rFonts w:eastAsia="Arial" w:cs="Arial"/>
        </w:rPr>
        <w:t xml:space="preserve"> </w:t>
      </w:r>
      <w:r>
        <w:rPr>
          <w:rFonts w:eastAsia="Arial" w:cs="Arial"/>
        </w:rPr>
        <w:t xml:space="preserve">from </w:t>
      </w:r>
      <w:r w:rsidRPr="00A35FC0">
        <w:rPr>
          <w:rFonts w:eastAsia="Arial" w:cs="Arial"/>
        </w:rPr>
        <w:t xml:space="preserve">our </w:t>
      </w:r>
      <w:r w:rsidRPr="00B676C3">
        <w:rPr>
          <w:rFonts w:eastAsia="Arial" w:cs="Arial"/>
        </w:rPr>
        <w:t>website</w:t>
      </w:r>
    </w:p>
    <w:p w14:paraId="08E6BCB9" w14:textId="77777777" w:rsidR="008F5AEF" w:rsidRDefault="008F5AEF" w:rsidP="00AB6CEF"/>
    <w:p w14:paraId="2349BB42" w14:textId="17F826E0" w:rsidR="00696858" w:rsidRDefault="00817F1D" w:rsidP="00696858">
      <w:pPr>
        <w:pStyle w:val="Heading2"/>
        <w:spacing w:after="120" w:line="360" w:lineRule="auto"/>
      </w:pPr>
      <w:bookmarkStart w:id="14" w:name="_Toc167875001"/>
      <w:bookmarkStart w:id="15" w:name="_Toc169103061"/>
      <w:bookmarkStart w:id="16" w:name="_Toc167874999"/>
      <w:bookmarkEnd w:id="9"/>
      <w:r>
        <w:br w:type="page"/>
      </w:r>
      <w:bookmarkStart w:id="17" w:name="_Toc219123716"/>
      <w:r w:rsidR="00696858">
        <w:lastRenderedPageBreak/>
        <w:t xml:space="preserve">Section 1 </w:t>
      </w:r>
      <w:r w:rsidR="00A32CC8">
        <w:t>-</w:t>
      </w:r>
      <w:r w:rsidR="00696858">
        <w:t xml:space="preserve"> Permit details</w:t>
      </w:r>
      <w:bookmarkEnd w:id="17"/>
      <w:r w:rsidR="00696858">
        <w:t xml:space="preserve"> </w:t>
      </w:r>
      <w:r w:rsidR="00696858" w:rsidRPr="006903D8">
        <w:t xml:space="preserve"> </w:t>
      </w:r>
    </w:p>
    <w:p w14:paraId="5EA1A446" w14:textId="77777777" w:rsidR="00696858" w:rsidRDefault="00696858" w:rsidP="00696858">
      <w:pPr>
        <w:pStyle w:val="Heading3"/>
        <w:spacing w:before="360" w:after="120" w:line="360" w:lineRule="auto"/>
        <w:rPr>
          <w:color w:val="016574" w:themeColor="accent1"/>
        </w:rPr>
      </w:pPr>
      <w:bookmarkStart w:id="18" w:name="_Toc219123717"/>
      <w:r>
        <w:rPr>
          <w:color w:val="016574" w:themeColor="accent1"/>
        </w:rPr>
        <w:t>1</w:t>
      </w:r>
      <w:r w:rsidRPr="009C0CAC">
        <w:rPr>
          <w:color w:val="016574" w:themeColor="accent1"/>
        </w:rPr>
        <w:t>.</w:t>
      </w:r>
      <w:r>
        <w:rPr>
          <w:color w:val="016574" w:themeColor="accent1"/>
        </w:rPr>
        <w:t>1</w:t>
      </w:r>
      <w:r w:rsidRPr="009C0CAC">
        <w:rPr>
          <w:color w:val="016574" w:themeColor="accent1"/>
        </w:rPr>
        <w:t xml:space="preserve"> </w:t>
      </w:r>
      <w:r>
        <w:rPr>
          <w:color w:val="016574" w:themeColor="accent1"/>
        </w:rPr>
        <w:t xml:space="preserve">  Permit reference</w:t>
      </w:r>
      <w:bookmarkEnd w:id="18"/>
    </w:p>
    <w:p w14:paraId="7A27EE56" w14:textId="7047E2A0" w:rsidR="00696858" w:rsidRPr="0091029B" w:rsidRDefault="00696858" w:rsidP="00696858">
      <w:pPr>
        <w:spacing w:after="120"/>
        <w:rPr>
          <w:rFonts w:eastAsiaTheme="majorEastAsia"/>
        </w:rPr>
      </w:pPr>
      <w:r w:rsidRPr="0091029B">
        <w:t xml:space="preserve">Please provide the reference of the </w:t>
      </w:r>
      <w:r>
        <w:t>permit</w:t>
      </w:r>
      <w:r w:rsidRPr="0091029B">
        <w:t xml:space="preserve"> you wish to </w:t>
      </w:r>
      <w:r w:rsidR="00C778EC">
        <w:t>surrender</w:t>
      </w:r>
      <w:r w:rsidR="00692F42">
        <w:t xml:space="preserve"> (in whole or in part)</w:t>
      </w:r>
      <w:r w:rsidRPr="0091029B">
        <w:t>.</w:t>
      </w:r>
      <w:r w:rsidR="00E3524F">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696858" w:rsidRPr="00AE1DFE" w14:paraId="42A02CA4" w14:textId="77777777" w:rsidTr="00FE1C3F">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EF626F" w14:textId="399F8511" w:rsidR="00696858" w:rsidRPr="00AE1DFE" w:rsidRDefault="006968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Permit reference </w:t>
            </w:r>
            <w:r w:rsidRPr="00B23D16">
              <w:rPr>
                <w:rStyle w:val="PlaceholderText"/>
                <w:color w:val="FFFFFF" w:themeColor="background1"/>
              </w:rPr>
              <w:t xml:space="preserve">(e.g. </w:t>
            </w:r>
            <w:r w:rsidR="00746407">
              <w:rPr>
                <w:rStyle w:val="PlaceholderText"/>
                <w:color w:val="FFFFFF" w:themeColor="background1"/>
              </w:rPr>
              <w:t>WML</w:t>
            </w:r>
            <w:r w:rsidR="008632A9">
              <w:rPr>
                <w:rStyle w:val="PlaceholderText"/>
                <w:color w:val="FFFFFF" w:themeColor="background1"/>
              </w:rPr>
              <w:t>/</w:t>
            </w:r>
            <w:r w:rsidR="00746407">
              <w:rPr>
                <w:rStyle w:val="PlaceholderText"/>
                <w:color w:val="FFFFFF" w:themeColor="background1"/>
              </w:rPr>
              <w:t>L</w:t>
            </w:r>
            <w:r>
              <w:rPr>
                <w:rStyle w:val="PlaceholderText"/>
                <w:color w:val="FFFFFF" w:themeColor="background1"/>
              </w:rPr>
              <w:t>/1234567</w:t>
            </w:r>
            <w:r w:rsidRPr="00B23D16">
              <w:rPr>
                <w:rStyle w:val="PlaceholderText"/>
                <w:color w:val="FFFFFF" w:themeColor="background1"/>
              </w:rPr>
              <w:t>)</w:t>
            </w:r>
          </w:p>
        </w:tc>
      </w:tr>
      <w:tr w:rsidR="00696858" w:rsidRPr="00960486" w14:paraId="6BBD0D0C" w14:textId="77777777" w:rsidTr="00FE1C3F">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DD7423" w14:textId="291D0C6F" w:rsidR="00696858" w:rsidRPr="00960486" w:rsidRDefault="00696858">
            <w:pPr>
              <w:spacing w:before="120" w:after="120" w:line="240" w:lineRule="auto"/>
              <w:rPr>
                <w:rFonts w:ascii="Arial" w:eastAsia="Times New Roman" w:hAnsi="Arial" w:cs="Arial"/>
                <w:lang w:eastAsia="en-GB"/>
              </w:rPr>
            </w:pPr>
          </w:p>
        </w:tc>
      </w:tr>
    </w:tbl>
    <w:p w14:paraId="4EAA7740" w14:textId="77777777" w:rsidR="00696858" w:rsidRDefault="00696858" w:rsidP="00696858"/>
    <w:p w14:paraId="7CADAFAF" w14:textId="77777777" w:rsidR="00696858" w:rsidRDefault="00696858" w:rsidP="00696858">
      <w:pPr>
        <w:pStyle w:val="Heading3"/>
        <w:spacing w:before="360" w:after="120" w:line="360" w:lineRule="auto"/>
        <w:rPr>
          <w:color w:val="016574" w:themeColor="accent1"/>
        </w:rPr>
      </w:pPr>
      <w:bookmarkStart w:id="19" w:name="_Toc219123718"/>
      <w:r>
        <w:rPr>
          <w:color w:val="016574" w:themeColor="accent1"/>
        </w:rPr>
        <w:t>1</w:t>
      </w:r>
      <w:r w:rsidRPr="009C0CAC">
        <w:rPr>
          <w:color w:val="016574" w:themeColor="accent1"/>
        </w:rPr>
        <w:t xml:space="preserve">.2 </w:t>
      </w:r>
      <w:r>
        <w:rPr>
          <w:color w:val="016574" w:themeColor="accent1"/>
        </w:rPr>
        <w:t xml:space="preserve">  Authorised place details</w:t>
      </w:r>
      <w:bookmarkEnd w:id="19"/>
    </w:p>
    <w:p w14:paraId="2E39B9D2" w14:textId="77777777" w:rsidR="00696858" w:rsidRPr="00A35FC0" w:rsidRDefault="00696858" w:rsidP="00696858">
      <w:r w:rsidRPr="00A35FC0">
        <w:t xml:space="preserve">Please provide the following information about the </w:t>
      </w:r>
      <w:r>
        <w:t>a</w:t>
      </w:r>
      <w:r w:rsidRPr="002424F1">
        <w:t>uthorised place</w:t>
      </w:r>
      <w:r w:rsidRPr="00A35FC0">
        <w:t>.</w:t>
      </w:r>
    </w:p>
    <w:p w14:paraId="779A80D5" w14:textId="77777777" w:rsidR="00696858" w:rsidRPr="001E5CDA" w:rsidRDefault="00696858" w:rsidP="00342647">
      <w:pPr>
        <w:spacing w:before="240" w:after="120" w:line="240" w:lineRule="auto"/>
        <w:rPr>
          <w:b/>
          <w:bCs/>
        </w:rPr>
      </w:pPr>
      <w:r w:rsidRPr="001E5CDA">
        <w:rPr>
          <w:b/>
          <w:bCs/>
        </w:rPr>
        <w:t xml:space="preserve">Table </w:t>
      </w:r>
      <w:r>
        <w:rPr>
          <w:b/>
          <w:bCs/>
        </w:rPr>
        <w:t>1</w:t>
      </w:r>
      <w:r w:rsidRPr="001E5CDA">
        <w:rPr>
          <w:b/>
          <w:bCs/>
        </w:rPr>
        <w:t xml:space="preserve">: </w:t>
      </w:r>
      <w:r w:rsidRPr="002424F1">
        <w:rPr>
          <w:b/>
          <w:bCs/>
        </w:rPr>
        <w:t xml:space="preserve">Authorised place </w:t>
      </w:r>
      <w:r w:rsidRPr="001E5CDA">
        <w:rPr>
          <w:b/>
          <w:bCs/>
        </w:rPr>
        <w:t>details</w:t>
      </w:r>
    </w:p>
    <w:tbl>
      <w:tblPr>
        <w:tblW w:w="4935" w:type="pct"/>
        <w:tblLayout w:type="fixed"/>
        <w:tblCellMar>
          <w:left w:w="0" w:type="dxa"/>
          <w:right w:w="0" w:type="dxa"/>
        </w:tblCellMar>
        <w:tblLook w:val="04A0" w:firstRow="1" w:lastRow="0" w:firstColumn="1" w:lastColumn="0" w:noHBand="0" w:noVBand="1"/>
        <w:tblCaption w:val="Table 1: Authorised place details"/>
        <w:tblDescription w:val="The table has two columns: 'Question' and 'Answer'. It collects information about the authorised place, including:&#10;- Authorised place name: A space for inserting the name of the authorised place.&#10;- Authorised place address: A space for inserting the address of the authorised place.&#10;- Authorised place postcode: A space for inserting the postcode of the authorised place.&#10;- National Grid Reference (NGR): A space for inserting the NGR, which should consist of at least 2 letters followed by 8 digits (e.g. AB 1234 6789). A note suggests using the SEPA NGR Tool to find the NGR."/>
      </w:tblPr>
      <w:tblGrid>
        <w:gridCol w:w="4243"/>
        <w:gridCol w:w="5826"/>
      </w:tblGrid>
      <w:tr w:rsidR="00696858" w:rsidRPr="00AE1DFE" w14:paraId="3CF21607" w14:textId="77777777" w:rsidTr="00342647">
        <w:trPr>
          <w:cantSplit/>
          <w:trHeight w:val="680"/>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7D4D5985" w14:textId="77777777" w:rsidR="00696858" w:rsidRPr="00AE1DFE" w:rsidRDefault="0069685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1B70441F" w14:textId="77777777" w:rsidR="00696858" w:rsidRPr="00AE1DFE" w:rsidRDefault="0069685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96858" w:rsidRPr="00AE1DFE" w14:paraId="1598FC70" w14:textId="77777777" w:rsidTr="001E16AA">
        <w:trPr>
          <w:cantSplit/>
          <w:trHeigh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E43F04C" w14:textId="77777777" w:rsidR="00696858" w:rsidRPr="00306F1E"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F6660B5" w14:textId="77777777" w:rsidR="00696858" w:rsidRPr="00AE1DFE" w:rsidRDefault="00696858">
            <w:pPr>
              <w:spacing w:before="120" w:after="120" w:line="240" w:lineRule="auto"/>
              <w:rPr>
                <w:rFonts w:ascii="Arial" w:eastAsia="Times New Roman" w:hAnsi="Arial" w:cs="Arial"/>
                <w:lang w:eastAsia="en-GB"/>
              </w:rPr>
            </w:pPr>
          </w:p>
        </w:tc>
      </w:tr>
      <w:tr w:rsidR="00696858" w:rsidRPr="00AE1DFE" w14:paraId="220DE9DC" w14:textId="77777777" w:rsidTr="001E16AA">
        <w:trPr>
          <w:cantSplit/>
          <w:trHeigh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91911C1" w14:textId="77777777" w:rsidR="00696858" w:rsidRPr="00F16C93"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a</w:t>
            </w:r>
            <w:r w:rsidRPr="001A7D69">
              <w:rPr>
                <w:rFonts w:ascii="Arial" w:eastAsia="Times New Roman" w:hAnsi="Arial" w:cs="Arial"/>
                <w:b/>
                <w:bCs/>
                <w:lang w:eastAsia="en-GB"/>
              </w:rPr>
              <w:t>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CAF460" w14:textId="77777777" w:rsidR="00342647" w:rsidRDefault="00342647">
            <w:pPr>
              <w:spacing w:before="120" w:after="120" w:line="240" w:lineRule="auto"/>
              <w:rPr>
                <w:rFonts w:ascii="Arial" w:eastAsia="Times New Roman" w:hAnsi="Arial" w:cs="Arial"/>
                <w:lang w:eastAsia="en-GB"/>
              </w:rPr>
            </w:pPr>
          </w:p>
        </w:tc>
      </w:tr>
      <w:tr w:rsidR="00696858" w:rsidRPr="00AE1DFE" w14:paraId="3534CFEA" w14:textId="77777777" w:rsidTr="001E16AA">
        <w:trPr>
          <w:cantSplit/>
          <w:trHeigh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AD14E61" w14:textId="77777777" w:rsidR="00696858"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postcode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AB88E39" w14:textId="77777777" w:rsidR="00696858" w:rsidRDefault="00696858">
            <w:pPr>
              <w:spacing w:before="120" w:after="120" w:line="240" w:lineRule="auto"/>
              <w:rPr>
                <w:rFonts w:ascii="Arial" w:eastAsia="Times New Roman" w:hAnsi="Arial" w:cs="Arial"/>
                <w:lang w:eastAsia="en-GB"/>
              </w:rPr>
            </w:pPr>
          </w:p>
        </w:tc>
      </w:tr>
      <w:tr w:rsidR="00696858" w:rsidRPr="00AE1DFE" w14:paraId="5D647E09" w14:textId="77777777">
        <w:trPr>
          <w:cantSplit/>
          <w:trHeight w:val="1005"/>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28" w:type="dxa"/>
            </w:tcMar>
            <w:vAlign w:val="center"/>
          </w:tcPr>
          <w:p w14:paraId="4619081E" w14:textId="77777777" w:rsidR="00696858"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49594502" w14:textId="449D8CD9" w:rsidR="00696858" w:rsidRPr="00A43CF1" w:rsidRDefault="00696858">
            <w:pPr>
              <w:spacing w:before="120" w:after="120" w:line="312" w:lineRule="auto"/>
              <w:rPr>
                <w:color w:val="666666"/>
              </w:rPr>
            </w:pPr>
            <w:r>
              <w:rPr>
                <w:rStyle w:val="PlaceholderText"/>
              </w:rPr>
              <w:t xml:space="preserve">(At least </w:t>
            </w:r>
            <w:r w:rsidRPr="00CF0BBC">
              <w:rPr>
                <w:rStyle w:val="PlaceholderText"/>
              </w:rPr>
              <w:t>2 letters followed by 8 digits</w:t>
            </w:r>
            <w:r>
              <w:rPr>
                <w:rStyle w:val="PlaceholderText"/>
              </w:rPr>
              <w:t xml:space="preserve">, </w:t>
            </w:r>
            <w:r w:rsidRPr="00CF0BBC">
              <w:rPr>
                <w:rStyle w:val="PlaceholderText"/>
              </w:rPr>
              <w:t>e.g</w:t>
            </w:r>
            <w:r w:rsidR="001F56E7">
              <w:rPr>
                <w:rStyle w:val="PlaceholderText"/>
              </w:rPr>
              <w:t>.</w:t>
            </w:r>
            <w:r w:rsidRPr="00CF0BBC">
              <w:rPr>
                <w:rStyle w:val="PlaceholderText"/>
              </w:rPr>
              <w:t xml:space="preserve"> AB 1234 6789</w:t>
            </w:r>
            <w:r>
              <w:rPr>
                <w:rStyle w:val="PlaceholderText"/>
              </w:rPr>
              <w:t xml:space="preserve">. </w:t>
            </w:r>
            <w:r w:rsidR="00672305">
              <w:rPr>
                <w:rStyle w:val="PlaceholderText"/>
              </w:rPr>
              <w:t xml:space="preserve">                         </w:t>
            </w:r>
            <w:r w:rsidRPr="001800F5">
              <w:rPr>
                <w:rStyle w:val="PlaceholderText"/>
              </w:rPr>
              <w:t>You can use our</w:t>
            </w:r>
            <w:r>
              <w:rPr>
                <w:rStyle w:val="PlaceholderText"/>
              </w:rPr>
              <w:t xml:space="preserve"> </w:t>
            </w:r>
            <w:hyperlink r:id="rId18">
              <w:r w:rsidRPr="00174B4B">
                <w:rPr>
                  <w:rStyle w:val="Hyperlink"/>
                  <w:rFonts w:eastAsia="Arial"/>
                </w:rPr>
                <w:t>SEPA NGR Tool</w:t>
              </w:r>
            </w:hyperlink>
            <w:r w:rsidRPr="7D4F8FB3">
              <w:rPr>
                <w:rStyle w:val="cf01"/>
                <w:rFonts w:ascii="Arial" w:hAnsi="Arial" w:cs="Arial"/>
                <w:color w:val="0000FF"/>
                <w:sz w:val="24"/>
                <w:szCs w:val="24"/>
                <w:u w:val="single"/>
              </w:rPr>
              <w:t xml:space="preserve"> </w:t>
            </w:r>
            <w:r w:rsidRPr="7D4F8FB3">
              <w:rPr>
                <w:rStyle w:val="PlaceholderText"/>
              </w:rPr>
              <w:t>to find your NGR</w:t>
            </w:r>
            <w:r>
              <w:rPr>
                <w:rStyle w:val="PlaceholderText"/>
              </w:rPr>
              <w:t>.).</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B93CF7" w14:textId="77777777" w:rsidR="00696858" w:rsidRDefault="00696858">
            <w:pPr>
              <w:spacing w:before="120" w:after="120" w:line="240" w:lineRule="auto"/>
              <w:rPr>
                <w:rFonts w:ascii="Arial" w:eastAsia="Times New Roman" w:hAnsi="Arial" w:cs="Arial"/>
                <w:lang w:eastAsia="en-GB"/>
              </w:rPr>
            </w:pPr>
          </w:p>
        </w:tc>
      </w:tr>
    </w:tbl>
    <w:p w14:paraId="18FBDDD0" w14:textId="77777777" w:rsidR="00AE6FF6" w:rsidRDefault="00AE6FF6" w:rsidP="00534364"/>
    <w:p w14:paraId="411CE634" w14:textId="77777777" w:rsidR="00534364" w:rsidRDefault="00534364" w:rsidP="00534364"/>
    <w:p w14:paraId="10AD2B0D" w14:textId="77777777" w:rsidR="00534364" w:rsidRDefault="00534364" w:rsidP="00534364"/>
    <w:p w14:paraId="20C67274" w14:textId="77777777" w:rsidR="00534364" w:rsidRDefault="00534364" w:rsidP="00534364"/>
    <w:p w14:paraId="79072E35" w14:textId="58D46D65" w:rsidR="00C74AC7" w:rsidRDefault="00C74AC7" w:rsidP="00534364">
      <w:r>
        <w:br w:type="page"/>
      </w:r>
    </w:p>
    <w:p w14:paraId="36C2F45F" w14:textId="0170343E" w:rsidR="00030D27" w:rsidRDefault="00030D27" w:rsidP="00030D27">
      <w:pPr>
        <w:pStyle w:val="Heading2"/>
        <w:spacing w:after="120" w:line="360" w:lineRule="auto"/>
      </w:pPr>
      <w:bookmarkStart w:id="20" w:name="_Toc219123719"/>
      <w:r>
        <w:lastRenderedPageBreak/>
        <w:t xml:space="preserve">Section 2 - About your proposed </w:t>
      </w:r>
      <w:r w:rsidR="005E0E89">
        <w:t>surrender</w:t>
      </w:r>
      <w:bookmarkEnd w:id="20"/>
    </w:p>
    <w:p w14:paraId="228FBB08" w14:textId="77777777" w:rsidR="004E4EB4" w:rsidRPr="006A40F5" w:rsidRDefault="004E4EB4" w:rsidP="004E4EB4">
      <w:pPr>
        <w:pStyle w:val="Heading3"/>
        <w:rPr>
          <w:color w:val="016574" w:themeColor="accent1"/>
        </w:rPr>
      </w:pPr>
      <w:bookmarkStart w:id="21" w:name="_Toc168497348"/>
      <w:bookmarkStart w:id="22" w:name="_Toc175065345"/>
      <w:bookmarkStart w:id="23" w:name="_Toc219123720"/>
      <w:bookmarkStart w:id="24" w:name="_Toc195259554"/>
      <w:bookmarkStart w:id="25" w:name="_Toc196486729"/>
      <w:r w:rsidRPr="006A40F5">
        <w:rPr>
          <w:rFonts w:eastAsia="Times New Roman"/>
          <w:color w:val="016574" w:themeColor="accent1"/>
        </w:rPr>
        <w:t xml:space="preserve">2.1   </w:t>
      </w:r>
      <w:bookmarkEnd w:id="21"/>
      <w:bookmarkEnd w:id="22"/>
      <w:r w:rsidRPr="006A40F5">
        <w:rPr>
          <w:rFonts w:eastAsia="Times New Roman"/>
          <w:color w:val="016574" w:themeColor="accent1"/>
        </w:rPr>
        <w:t>Non-technical summary</w:t>
      </w:r>
      <w:bookmarkEnd w:id="23"/>
      <w:r w:rsidRPr="006A40F5">
        <w:rPr>
          <w:color w:val="016574" w:themeColor="accent1"/>
        </w:rPr>
        <w:t xml:space="preserve"> </w:t>
      </w:r>
      <w:bookmarkEnd w:id="24"/>
      <w:bookmarkEnd w:id="25"/>
    </w:p>
    <w:p w14:paraId="7F06F406" w14:textId="77777777" w:rsidR="004E4EB4" w:rsidRPr="003B1774" w:rsidRDefault="004E4EB4" w:rsidP="004E4EB4">
      <w:pPr>
        <w:pStyle w:val="BodyText1"/>
        <w:spacing w:after="120"/>
      </w:pPr>
      <w:r w:rsidRPr="003B1774">
        <w:t>Please provide a non-technical summary of your application, including:</w:t>
      </w:r>
    </w:p>
    <w:p w14:paraId="48CC8D61" w14:textId="77777777" w:rsidR="004E4EB4" w:rsidRPr="003B1774" w:rsidRDefault="004E4EB4" w:rsidP="00E31A4F">
      <w:pPr>
        <w:pStyle w:val="BodyText1"/>
        <w:numPr>
          <w:ilvl w:val="0"/>
          <w:numId w:val="8"/>
        </w:numPr>
        <w:spacing w:after="120"/>
        <w:ind w:left="567" w:hanging="425"/>
      </w:pPr>
      <w:r w:rsidRPr="003B1774">
        <w:t xml:space="preserve">A brief overview of the proposed surrender (in whole or in part). </w:t>
      </w:r>
    </w:p>
    <w:p w14:paraId="6A589E2C" w14:textId="1744D99E" w:rsidR="004E4EB4" w:rsidRDefault="004E4EB4" w:rsidP="00E31A4F">
      <w:pPr>
        <w:pStyle w:val="BodyText1"/>
        <w:numPr>
          <w:ilvl w:val="0"/>
          <w:numId w:val="8"/>
        </w:numPr>
        <w:spacing w:after="120"/>
        <w:ind w:left="567" w:hanging="425"/>
      </w:pPr>
      <w:r>
        <w:t xml:space="preserve">A </w:t>
      </w:r>
      <w:r w:rsidRPr="003B1774">
        <w:t>summary of the activities carried on under the authorisation</w:t>
      </w:r>
      <w:r>
        <w:t xml:space="preserve"> (for a surrender in whole</w:t>
      </w:r>
      <w:r w:rsidR="00DC2E67">
        <w:t xml:space="preserve"> or in part</w:t>
      </w:r>
      <w:r>
        <w:t>).</w:t>
      </w:r>
    </w:p>
    <w:p w14:paraId="74042937" w14:textId="77777777" w:rsidR="00E61F2F" w:rsidRDefault="004E4EB4" w:rsidP="00E31A4F">
      <w:pPr>
        <w:pStyle w:val="BodyText1"/>
        <w:numPr>
          <w:ilvl w:val="0"/>
          <w:numId w:val="8"/>
        </w:numPr>
        <w:spacing w:after="120"/>
        <w:ind w:left="567" w:hanging="425"/>
      </w:pPr>
      <w:r>
        <w:t xml:space="preserve">The reason(s) why you are applying to surrender part of the permit, including how this will impact activities at the authorised place (for a surrender in part).  </w:t>
      </w:r>
    </w:p>
    <w:p w14:paraId="40BFD80A" w14:textId="18429954" w:rsidR="00E61F2F" w:rsidRPr="003B1774" w:rsidRDefault="00E61F2F" w:rsidP="00E31A4F">
      <w:pPr>
        <w:pStyle w:val="BodyText1"/>
        <w:numPr>
          <w:ilvl w:val="0"/>
          <w:numId w:val="8"/>
        </w:numPr>
        <w:spacing w:after="120"/>
        <w:ind w:left="567" w:hanging="425"/>
      </w:pPr>
      <w:r w:rsidRPr="00CA2A55">
        <w:t>An indication of any changes to the permit conditions resulting from the surrender in part</w:t>
      </w:r>
      <w:r w:rsidR="00C80331">
        <w:t xml:space="preserve">, including </w:t>
      </w:r>
      <w:r w:rsidR="004E7907">
        <w:t xml:space="preserve">any </w:t>
      </w:r>
      <w:r w:rsidR="009C55CC">
        <w:t>necessary changes to monitoring infrastructure and layout</w:t>
      </w:r>
      <w:r w:rsidRPr="00CA2A55">
        <w:t>.</w:t>
      </w:r>
    </w:p>
    <w:p w14:paraId="27417184" w14:textId="77777777" w:rsidR="004E4EB4" w:rsidRPr="006A40F5" w:rsidRDefault="004E4EB4" w:rsidP="004E4EB4">
      <w:pPr>
        <w:pStyle w:val="BodyText1"/>
        <w:spacing w:after="120"/>
      </w:pPr>
      <w:r w:rsidRPr="003B1774">
        <w:t>This summary may be published on our website as part of the public consultation process. Ensure it is written in simple and plain language so that all members of the public can clearly understand the details of your application.</w:t>
      </w:r>
    </w:p>
    <w:tbl>
      <w:tblPr>
        <w:tblW w:w="4928" w:type="pct"/>
        <w:tblLayout w:type="fixed"/>
        <w:tblCellMar>
          <w:left w:w="0" w:type="dxa"/>
          <w:right w:w="0" w:type="dxa"/>
        </w:tblCellMar>
        <w:tblLook w:val="04A0" w:firstRow="1" w:lastRow="0" w:firstColumn="1" w:lastColumn="0" w:noHBand="0" w:noVBand="1"/>
      </w:tblPr>
      <w:tblGrid>
        <w:gridCol w:w="10055"/>
      </w:tblGrid>
      <w:tr w:rsidR="004E4EB4" w:rsidRPr="006A40F5" w14:paraId="3F8F555C" w14:textId="77777777" w:rsidTr="00342647">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4ACADAC" w14:textId="77777777" w:rsidR="004E4EB4" w:rsidRPr="006A40F5" w:rsidRDefault="004E4EB4" w:rsidP="00E60913">
            <w:pPr>
              <w:spacing w:before="120" w:after="120" w:line="240" w:lineRule="auto"/>
              <w:rPr>
                <w:rFonts w:ascii="Arial" w:eastAsia="Times New Roman" w:hAnsi="Arial" w:cs="Arial"/>
                <w:b/>
                <w:bCs/>
                <w:color w:val="FFFFFF"/>
                <w:lang w:eastAsia="en-GB"/>
              </w:rPr>
            </w:pPr>
            <w:r w:rsidRPr="006A40F5">
              <w:rPr>
                <w:rFonts w:ascii="Arial" w:eastAsia="Times New Roman" w:hAnsi="Arial" w:cs="Arial"/>
                <w:b/>
                <w:bCs/>
                <w:color w:val="FFFFFF"/>
                <w:lang w:eastAsia="en-GB"/>
              </w:rPr>
              <w:t>Document reference</w:t>
            </w:r>
          </w:p>
        </w:tc>
      </w:tr>
      <w:tr w:rsidR="004E4EB4" w:rsidRPr="006A40F5" w14:paraId="09F38A87" w14:textId="77777777" w:rsidTr="00342647">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CA74E6" w14:textId="77777777" w:rsidR="004E4EB4" w:rsidRPr="006A40F5" w:rsidRDefault="004E4EB4" w:rsidP="00E60913">
            <w:pPr>
              <w:spacing w:before="120" w:after="120" w:line="240" w:lineRule="auto"/>
              <w:rPr>
                <w:rFonts w:ascii="Arial" w:eastAsia="Times New Roman" w:hAnsi="Arial" w:cs="Arial"/>
                <w:lang w:eastAsia="en-GB"/>
              </w:rPr>
            </w:pPr>
          </w:p>
        </w:tc>
      </w:tr>
    </w:tbl>
    <w:p w14:paraId="40582AD4" w14:textId="77777777" w:rsidR="00650811" w:rsidRDefault="00650811" w:rsidP="00D915C1">
      <w:pPr>
        <w:spacing w:before="120" w:after="120"/>
        <w:rPr>
          <w:strike/>
        </w:rPr>
      </w:pPr>
    </w:p>
    <w:p w14:paraId="1B4DB427" w14:textId="77777777" w:rsidR="00B7234F" w:rsidRDefault="00B7234F" w:rsidP="00B7234F">
      <w:bookmarkStart w:id="26" w:name="_Toc188348004"/>
      <w:bookmarkStart w:id="27" w:name="_Toc195259555"/>
      <w:bookmarkStart w:id="28" w:name="_Toc196486730"/>
    </w:p>
    <w:p w14:paraId="4E10C018" w14:textId="77777777" w:rsidR="00B7234F" w:rsidRDefault="00B7234F" w:rsidP="00B7234F"/>
    <w:p w14:paraId="47D7C1AD" w14:textId="77777777" w:rsidR="00B7234F" w:rsidRDefault="00B7234F" w:rsidP="00B7234F"/>
    <w:p w14:paraId="6A56AAAD" w14:textId="77777777" w:rsidR="00B7234F" w:rsidRDefault="00B7234F" w:rsidP="00B7234F"/>
    <w:p w14:paraId="0D3F2ACC" w14:textId="77777777" w:rsidR="00B7234F" w:rsidRDefault="00B7234F" w:rsidP="00B7234F"/>
    <w:p w14:paraId="4548D070" w14:textId="77777777" w:rsidR="00B7234F" w:rsidRDefault="00B7234F" w:rsidP="00B7234F"/>
    <w:p w14:paraId="34FC5C13" w14:textId="77777777" w:rsidR="00B7234F" w:rsidRDefault="00B7234F" w:rsidP="00B7234F"/>
    <w:p w14:paraId="518A3A02" w14:textId="77777777" w:rsidR="00B7234F" w:rsidRDefault="00B7234F" w:rsidP="00B7234F"/>
    <w:p w14:paraId="394EB6B6" w14:textId="77777777" w:rsidR="00B7234F" w:rsidRDefault="00B7234F" w:rsidP="00B7234F"/>
    <w:p w14:paraId="53EE21A3" w14:textId="77777777" w:rsidR="00B7234F" w:rsidRDefault="00B7234F" w:rsidP="00B7234F"/>
    <w:p w14:paraId="51EAECB9" w14:textId="232319C6" w:rsidR="00C74AC7" w:rsidRDefault="00C74AC7" w:rsidP="00B7234F">
      <w:r>
        <w:br w:type="page"/>
      </w:r>
    </w:p>
    <w:p w14:paraId="45B3D464" w14:textId="68513A73" w:rsidR="00B7234F" w:rsidRPr="00B7234F" w:rsidRDefault="00B7234F" w:rsidP="00B6075D">
      <w:pPr>
        <w:pStyle w:val="Heading3"/>
        <w:rPr>
          <w:strike/>
          <w:color w:val="016574" w:themeColor="accent1"/>
        </w:rPr>
      </w:pPr>
      <w:bookmarkStart w:id="29" w:name="_Toc219123721"/>
      <w:r w:rsidRPr="00B7234F">
        <w:rPr>
          <w:rFonts w:eastAsia="Times New Roman"/>
          <w:color w:val="016574" w:themeColor="accent1"/>
        </w:rPr>
        <w:lastRenderedPageBreak/>
        <w:t xml:space="preserve">2.2   </w:t>
      </w:r>
      <w:r w:rsidRPr="00B7234F">
        <w:rPr>
          <w:color w:val="016574" w:themeColor="accent1"/>
        </w:rPr>
        <w:t>Surrender in whole or in part</w:t>
      </w:r>
      <w:bookmarkEnd w:id="26"/>
      <w:bookmarkEnd w:id="27"/>
      <w:bookmarkEnd w:id="28"/>
      <w:bookmarkEnd w:id="29"/>
    </w:p>
    <w:p w14:paraId="454C0132" w14:textId="77777777" w:rsidR="00E6653D" w:rsidRPr="00FE41A6" w:rsidRDefault="00E6653D" w:rsidP="00E6653D">
      <w:pPr>
        <w:spacing w:before="120" w:after="120"/>
      </w:pPr>
      <w:r w:rsidRPr="00FE41A6">
        <w:t>A surrender in whole is the surrender of the</w:t>
      </w:r>
      <w:r>
        <w:t xml:space="preserve"> </w:t>
      </w:r>
      <w:r w:rsidRPr="00FE41A6">
        <w:t xml:space="preserve">permit in its entirety. </w:t>
      </w:r>
    </w:p>
    <w:p w14:paraId="0FD6C591" w14:textId="77777777" w:rsidR="00E6653D" w:rsidRDefault="00E6653D" w:rsidP="00E6653D">
      <w:pPr>
        <w:spacing w:before="120" w:after="120"/>
      </w:pPr>
      <w:r w:rsidRPr="00FE41A6">
        <w:t>A surrender in part is the surrender of some of the permit, for example, reducing the boundary of the authorised place or reducing the authorised activities.</w:t>
      </w:r>
      <w:r w:rsidRPr="007A4FF4">
        <w:t xml:space="preserve"> </w:t>
      </w:r>
    </w:p>
    <w:p w14:paraId="3D65FC74" w14:textId="107B78D3" w:rsidR="00E6653D" w:rsidRDefault="00E6653D" w:rsidP="00861253">
      <w:pPr>
        <w:spacing w:before="120" w:after="120"/>
      </w:pPr>
      <w:r>
        <w:t>Please select</w:t>
      </w:r>
      <w:r w:rsidRPr="00035446">
        <w:t xml:space="preserve"> </w:t>
      </w:r>
      <w:r>
        <w:t>the relevant</w:t>
      </w:r>
      <w:r w:rsidRPr="0091029B">
        <w:t xml:space="preserve"> box to </w:t>
      </w:r>
      <w:r>
        <w:t>confirm</w:t>
      </w:r>
      <w:r w:rsidRPr="0091029B">
        <w:t xml:space="preserve"> the type of </w:t>
      </w:r>
      <w:r>
        <w:t>surrende</w:t>
      </w:r>
      <w:r w:rsidRPr="0091029B">
        <w:t>r</w:t>
      </w:r>
      <w:r>
        <w:t>, then proceed to the relevant section.</w:t>
      </w:r>
      <w:r w:rsidRPr="0091029B">
        <w:t xml:space="preserve"> </w:t>
      </w:r>
    </w:p>
    <w:p w14:paraId="4998743C" w14:textId="3EB9875F" w:rsidR="00CC0D82" w:rsidRPr="00817970" w:rsidRDefault="00B64008" w:rsidP="00E6653D">
      <w:r w:rsidRPr="004E5607">
        <w:rPr>
          <w:noProof/>
          <w:highlight w:val="yellow"/>
        </w:rPr>
        <mc:AlternateContent>
          <mc:Choice Requires="wps">
            <w:drawing>
              <wp:anchor distT="45720" distB="45720" distL="114300" distR="114300" simplePos="0" relativeHeight="251658241" behindDoc="0" locked="0" layoutInCell="1" allowOverlap="1" wp14:anchorId="777BC96E" wp14:editId="5EBA3049">
                <wp:simplePos x="0" y="0"/>
                <wp:positionH relativeFrom="margin">
                  <wp:posOffset>1905</wp:posOffset>
                </wp:positionH>
                <wp:positionV relativeFrom="paragraph">
                  <wp:posOffset>1060450</wp:posOffset>
                </wp:positionV>
                <wp:extent cx="6400800" cy="2425065"/>
                <wp:effectExtent l="0" t="0" r="19050" b="13335"/>
                <wp:wrapSquare wrapText="bothSides"/>
                <wp:docPr id="33032381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425065"/>
                        </a:xfrm>
                        <a:prstGeom prst="rect">
                          <a:avLst/>
                        </a:prstGeom>
                        <a:solidFill>
                          <a:srgbClr val="FFFFFF"/>
                        </a:solidFill>
                        <a:ln w="19050">
                          <a:solidFill>
                            <a:srgbClr val="016574"/>
                          </a:solidFill>
                          <a:miter lim="800000"/>
                          <a:headEnd/>
                          <a:tailEnd/>
                        </a:ln>
                      </wps:spPr>
                      <wps:txbx>
                        <w:txbxContent>
                          <w:p w14:paraId="2C6445D7" w14:textId="2214FFA4" w:rsidR="00E6653D" w:rsidRDefault="00E6653D" w:rsidP="00E6653D">
                            <w:pPr>
                              <w:pStyle w:val="Heading4"/>
                              <w:spacing w:before="120" w:after="0"/>
                              <w:rPr>
                                <w:rFonts w:eastAsia="Times New Roman"/>
                              </w:rPr>
                            </w:pPr>
                            <w:r>
                              <w:rPr>
                                <w:color w:val="auto"/>
                              </w:rPr>
                              <w:t>Surrender</w:t>
                            </w:r>
                            <w:r w:rsidRPr="00035446">
                              <w:rPr>
                                <w:color w:val="auto"/>
                              </w:rPr>
                              <w:t xml:space="preserve"> the </w:t>
                            </w:r>
                            <w:r>
                              <w:rPr>
                                <w:color w:val="auto"/>
                              </w:rPr>
                              <w:t xml:space="preserve">whole permit        </w:t>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211553438"/>
                                <w14:checkbox>
                                  <w14:checked w14:val="0"/>
                                  <w14:checkedState w14:val="2612" w14:font="MS Gothic"/>
                                  <w14:uncheckedState w14:val="2610" w14:font="MS Gothic"/>
                                </w14:checkbox>
                              </w:sdtPr>
                              <w:sdtEndPr/>
                              <w:sdtContent>
                                <w:r w:rsidR="008F7A28">
                                  <w:rPr>
                                    <w:rFonts w:ascii="MS Gothic" w:eastAsia="MS Gothic" w:hAnsi="MS Gothic" w:cs="Arial" w:hint="eastAsia"/>
                                    <w:bCs/>
                                    <w:color w:val="016574"/>
                                    <w:sz w:val="52"/>
                                    <w:szCs w:val="52"/>
                                  </w:rPr>
                                  <w:t>☐</w:t>
                                </w:r>
                              </w:sdtContent>
                            </w:sdt>
                            <w:r>
                              <w:rPr>
                                <w:rFonts w:eastAsia="Times New Roman"/>
                              </w:rPr>
                              <w:t xml:space="preserve">   </w:t>
                            </w:r>
                          </w:p>
                          <w:p w14:paraId="1DD81ADB" w14:textId="77C887AE" w:rsidR="00E6653D" w:rsidRPr="008A570C" w:rsidRDefault="00E6653D" w:rsidP="00E6653D">
                            <w:pPr>
                              <w:pStyle w:val="Heading4"/>
                              <w:spacing w:before="120" w:after="120" w:line="264" w:lineRule="auto"/>
                              <w:rPr>
                                <w:b w:val="0"/>
                                <w:bCs/>
                                <w:color w:val="auto"/>
                              </w:rPr>
                            </w:pPr>
                            <w:r w:rsidRPr="008A570C">
                              <w:rPr>
                                <w:b w:val="0"/>
                                <w:bCs/>
                                <w:color w:val="auto"/>
                              </w:rPr>
                              <w:t>(</w:t>
                            </w:r>
                            <w:r w:rsidRPr="00023DDC">
                              <w:rPr>
                                <w:b w:val="0"/>
                                <w:color w:val="auto"/>
                              </w:rPr>
                              <w:t>complete</w:t>
                            </w:r>
                            <w:r w:rsidRPr="00023DDC">
                              <w:rPr>
                                <w:b w:val="0"/>
                                <w:bCs/>
                                <w:color w:val="auto"/>
                              </w:rPr>
                              <w:t xml:space="preserve"> Section</w:t>
                            </w:r>
                            <w:r w:rsidR="00B75ADF">
                              <w:rPr>
                                <w:b w:val="0"/>
                                <w:bCs/>
                                <w:color w:val="auto"/>
                              </w:rPr>
                              <w:t>s</w:t>
                            </w:r>
                            <w:r w:rsidRPr="00023DDC">
                              <w:rPr>
                                <w:b w:val="0"/>
                                <w:bCs/>
                                <w:color w:val="auto"/>
                              </w:rPr>
                              <w:t xml:space="preserve"> 4</w:t>
                            </w:r>
                            <w:r w:rsidR="00C4112D">
                              <w:rPr>
                                <w:b w:val="0"/>
                                <w:bCs/>
                                <w:color w:val="auto"/>
                              </w:rPr>
                              <w:t xml:space="preserve"> and 5</w:t>
                            </w:r>
                            <w:r w:rsidRPr="00023DDC">
                              <w:rPr>
                                <w:b w:val="0"/>
                                <w:bCs/>
                                <w:color w:val="auto"/>
                              </w:rPr>
                              <w:t>)</w:t>
                            </w:r>
                          </w:p>
                          <w:p w14:paraId="068AFD8F" w14:textId="2CF7D319" w:rsidR="00E6653D" w:rsidRPr="00A13C11" w:rsidRDefault="00E6653D" w:rsidP="00E6653D">
                            <w:pPr>
                              <w:pStyle w:val="Heading4"/>
                              <w:spacing w:before="960" w:after="0"/>
                              <w:rPr>
                                <w:b w:val="0"/>
                                <w:bCs/>
                                <w:color w:val="auto"/>
                              </w:rPr>
                            </w:pPr>
                            <w:r w:rsidRPr="008A570C">
                              <w:rPr>
                                <w:color w:val="auto"/>
                              </w:rPr>
                              <w:t>Surrender part of the permit</w:t>
                            </w:r>
                            <w:r w:rsidRPr="008A570C">
                              <w:rPr>
                                <w:color w:val="auto"/>
                              </w:rPr>
                              <w:tab/>
                            </w:r>
                            <w:r w:rsidRPr="008A570C">
                              <w:rPr>
                                <w:color w:val="auto"/>
                              </w:rPr>
                              <w:tab/>
                            </w:r>
                            <w:r w:rsidRPr="008A570C">
                              <w:rPr>
                                <w:color w:val="auto"/>
                              </w:rPr>
                              <w:tab/>
                            </w:r>
                            <w:r w:rsidRPr="008A570C">
                              <w:rPr>
                                <w:color w:val="auto"/>
                              </w:rPr>
                              <w:tab/>
                            </w:r>
                            <w:r w:rsidRPr="008A570C">
                              <w:rPr>
                                <w:color w:val="auto"/>
                              </w:rPr>
                              <w:tab/>
                            </w:r>
                            <w:r w:rsidRPr="008A570C">
                              <w:rPr>
                                <w:color w:val="auto"/>
                              </w:rPr>
                              <w:tab/>
                            </w:r>
                            <w:r w:rsidRPr="008A570C">
                              <w:rPr>
                                <w:color w:val="auto"/>
                              </w:rPr>
                              <w:tab/>
                            </w:r>
                            <w:r w:rsidRPr="008A570C">
                              <w:rPr>
                                <w:color w:val="auto"/>
                              </w:rPr>
                              <w:tab/>
                              <w:t xml:space="preserve">    </w:t>
                            </w:r>
                            <w:r w:rsidRPr="008A570C">
                              <w:rPr>
                                <w:b w:val="0"/>
                                <w:bCs/>
                                <w:color w:val="auto"/>
                              </w:rPr>
                              <w:t xml:space="preserve">  </w:t>
                            </w:r>
                            <w:sdt>
                              <w:sdtPr>
                                <w:rPr>
                                  <w:rFonts w:cs="Arial"/>
                                  <w:bCs/>
                                  <w:color w:val="016574"/>
                                  <w:sz w:val="52"/>
                                  <w:szCs w:val="52"/>
                                </w:rPr>
                                <w:tag w:val="Tick "/>
                                <w:id w:val="-1583828644"/>
                                <w14:checkbox>
                                  <w14:checked w14:val="0"/>
                                  <w14:checkedState w14:val="2612" w14:font="MS Gothic"/>
                                  <w14:uncheckedState w14:val="2610" w14:font="MS Gothic"/>
                                </w14:checkbox>
                              </w:sdtPr>
                              <w:sdtEndPr/>
                              <w:sdtContent>
                                <w:r w:rsidRPr="008A570C">
                                  <w:rPr>
                                    <w:rFonts w:ascii="MS Gothic" w:eastAsia="MS Gothic" w:hAnsi="MS Gothic" w:cs="Arial" w:hint="eastAsia"/>
                                    <w:bCs/>
                                    <w:color w:val="016574"/>
                                    <w:sz w:val="52"/>
                                    <w:szCs w:val="52"/>
                                  </w:rPr>
                                  <w:t>☐</w:t>
                                </w:r>
                              </w:sdtContent>
                            </w:sdt>
                            <w:r w:rsidRPr="008A570C">
                              <w:rPr>
                                <w:b w:val="0"/>
                                <w:bCs/>
                                <w:color w:val="auto"/>
                              </w:rPr>
                              <w:t xml:space="preserve"> (complete </w:t>
                            </w:r>
                            <w:r w:rsidRPr="00023DDC">
                              <w:rPr>
                                <w:b w:val="0"/>
                                <w:bCs/>
                                <w:color w:val="auto"/>
                              </w:rPr>
                              <w:t>Sections 3</w:t>
                            </w:r>
                            <w:r w:rsidR="00C4112D">
                              <w:rPr>
                                <w:b w:val="0"/>
                                <w:bCs/>
                                <w:color w:val="auto"/>
                              </w:rPr>
                              <w:t>, 4</w:t>
                            </w:r>
                            <w:r w:rsidRPr="00023DDC">
                              <w:rPr>
                                <w:b w:val="0"/>
                                <w:bCs/>
                                <w:color w:val="auto"/>
                              </w:rPr>
                              <w:t xml:space="preserve"> </w:t>
                            </w:r>
                            <w:r w:rsidR="007011C1" w:rsidRPr="00023DDC">
                              <w:rPr>
                                <w:b w:val="0"/>
                                <w:bCs/>
                                <w:color w:val="auto"/>
                              </w:rPr>
                              <w:t xml:space="preserve">and </w:t>
                            </w:r>
                            <w:r w:rsidR="00C4112D">
                              <w:rPr>
                                <w:b w:val="0"/>
                                <w:bCs/>
                                <w:color w:val="auto"/>
                              </w:rPr>
                              <w:t>5</w:t>
                            </w:r>
                            <w:r w:rsidRPr="00023DDC">
                              <w:rPr>
                                <w:b w:val="0"/>
                                <w:bCs/>
                                <w:color w:val="auto"/>
                              </w:rPr>
                              <w:t>)</w:t>
                            </w:r>
                          </w:p>
                          <w:p w14:paraId="1D2DFAB1" w14:textId="77777777" w:rsidR="00E6653D" w:rsidRPr="00F05F6A" w:rsidRDefault="00E6653D" w:rsidP="00E6653D">
                            <w:pPr>
                              <w:pStyle w:val="Heading4"/>
                              <w:spacing w:after="120" w:line="264" w:lineRule="auto"/>
                              <w:ind w:firstLine="425"/>
                              <w:rPr>
                                <w:b w:val="0"/>
                              </w:rPr>
                            </w:pPr>
                          </w:p>
                          <w:p w14:paraId="07F7246F" w14:textId="77777777" w:rsidR="00E6653D" w:rsidRDefault="00E6653D" w:rsidP="00E6653D">
                            <w:pPr>
                              <w:pStyle w:val="BodyText1"/>
                              <w:spacing w:after="0" w:line="240" w:lineRule="auto"/>
                            </w:pPr>
                          </w:p>
                          <w:p w14:paraId="2F3D586B" w14:textId="77777777" w:rsidR="00E6653D" w:rsidRDefault="00E6653D" w:rsidP="00E6653D">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7BC96E"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83.5pt;width:7in;height:190.9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" strokecolor="#016574" strokeweight="1.5pt">
                <v:textbox>
                  <w:txbxContent>
                    <w:p w14:paraId="2C6445D7" w14:textId="2214FFA4" w:rsidR="00E6653D" w:rsidRDefault="00E6653D" w:rsidP="00E6653D">
                      <w:pPr>
                        <w:pStyle w:val="Heading4"/>
                        <w:spacing w:before="120" w:after="0"/>
                        <w:rPr>
                          <w:rFonts w:eastAsia="Times New Roman"/>
                        </w:rPr>
                      </w:pPr>
                      <w:r>
                        <w:rPr>
                          <w:color w:val="auto"/>
                        </w:rPr>
                        <w:t>Surrender</w:t>
                      </w:r>
                      <w:r w:rsidRPr="00035446">
                        <w:rPr>
                          <w:color w:val="auto"/>
                        </w:rPr>
                        <w:t xml:space="preserve"> the </w:t>
                      </w:r>
                      <w:r>
                        <w:rPr>
                          <w:color w:val="auto"/>
                        </w:rPr>
                        <w:t xml:space="preserve">whole permit        </w:t>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211553438"/>
                          <w14:checkbox>
                            <w14:checked w14:val="0"/>
                            <w14:checkedState w14:val="2612" w14:font="MS Gothic"/>
                            <w14:uncheckedState w14:val="2610" w14:font="MS Gothic"/>
                          </w14:checkbox>
                        </w:sdtPr>
                        <w:sdtEndPr/>
                        <w:sdtContent>
                          <w:r w:rsidR="008F7A28">
                            <w:rPr>
                              <w:rFonts w:ascii="MS Gothic" w:eastAsia="MS Gothic" w:hAnsi="MS Gothic" w:cs="Arial" w:hint="eastAsia"/>
                              <w:bCs/>
                              <w:color w:val="016574"/>
                              <w:sz w:val="52"/>
                              <w:szCs w:val="52"/>
                            </w:rPr>
                            <w:t>☐</w:t>
                          </w:r>
                        </w:sdtContent>
                      </w:sdt>
                      <w:r>
                        <w:rPr>
                          <w:rFonts w:eastAsia="Times New Roman"/>
                        </w:rPr>
                        <w:t xml:space="preserve">   </w:t>
                      </w:r>
                    </w:p>
                    <w:p w14:paraId="1DD81ADB" w14:textId="77C887AE" w:rsidR="00E6653D" w:rsidRPr="008A570C" w:rsidRDefault="00E6653D" w:rsidP="00E6653D">
                      <w:pPr>
                        <w:pStyle w:val="Heading4"/>
                        <w:spacing w:before="120" w:after="120" w:line="264" w:lineRule="auto"/>
                        <w:rPr>
                          <w:b w:val="0"/>
                          <w:bCs/>
                          <w:color w:val="auto"/>
                        </w:rPr>
                      </w:pPr>
                      <w:r w:rsidRPr="008A570C">
                        <w:rPr>
                          <w:b w:val="0"/>
                          <w:bCs/>
                          <w:color w:val="auto"/>
                        </w:rPr>
                        <w:t>(</w:t>
                      </w:r>
                      <w:r w:rsidRPr="00023DDC">
                        <w:rPr>
                          <w:b w:val="0"/>
                          <w:color w:val="auto"/>
                        </w:rPr>
                        <w:t>complete</w:t>
                      </w:r>
                      <w:r w:rsidRPr="00023DDC">
                        <w:rPr>
                          <w:b w:val="0"/>
                          <w:bCs/>
                          <w:color w:val="auto"/>
                        </w:rPr>
                        <w:t xml:space="preserve"> Section</w:t>
                      </w:r>
                      <w:r w:rsidR="00B75ADF">
                        <w:rPr>
                          <w:b w:val="0"/>
                          <w:bCs/>
                          <w:color w:val="auto"/>
                        </w:rPr>
                        <w:t>s</w:t>
                      </w:r>
                      <w:r w:rsidRPr="00023DDC">
                        <w:rPr>
                          <w:b w:val="0"/>
                          <w:bCs/>
                          <w:color w:val="auto"/>
                        </w:rPr>
                        <w:t xml:space="preserve"> 4</w:t>
                      </w:r>
                      <w:r w:rsidR="00C4112D">
                        <w:rPr>
                          <w:b w:val="0"/>
                          <w:bCs/>
                          <w:color w:val="auto"/>
                        </w:rPr>
                        <w:t xml:space="preserve"> and 5</w:t>
                      </w:r>
                      <w:r w:rsidRPr="00023DDC">
                        <w:rPr>
                          <w:b w:val="0"/>
                          <w:bCs/>
                          <w:color w:val="auto"/>
                        </w:rPr>
                        <w:t>)</w:t>
                      </w:r>
                    </w:p>
                    <w:p w14:paraId="068AFD8F" w14:textId="2CF7D319" w:rsidR="00E6653D" w:rsidRPr="00A13C11" w:rsidRDefault="00E6653D" w:rsidP="00E6653D">
                      <w:pPr>
                        <w:pStyle w:val="Heading4"/>
                        <w:spacing w:before="960" w:after="0"/>
                        <w:rPr>
                          <w:b w:val="0"/>
                          <w:bCs/>
                          <w:color w:val="auto"/>
                        </w:rPr>
                      </w:pPr>
                      <w:r w:rsidRPr="008A570C">
                        <w:rPr>
                          <w:color w:val="auto"/>
                        </w:rPr>
                        <w:t>Surrender part of the permit</w:t>
                      </w:r>
                      <w:r w:rsidRPr="008A570C">
                        <w:rPr>
                          <w:color w:val="auto"/>
                        </w:rPr>
                        <w:tab/>
                      </w:r>
                      <w:r w:rsidRPr="008A570C">
                        <w:rPr>
                          <w:color w:val="auto"/>
                        </w:rPr>
                        <w:tab/>
                      </w:r>
                      <w:r w:rsidRPr="008A570C">
                        <w:rPr>
                          <w:color w:val="auto"/>
                        </w:rPr>
                        <w:tab/>
                      </w:r>
                      <w:r w:rsidRPr="008A570C">
                        <w:rPr>
                          <w:color w:val="auto"/>
                        </w:rPr>
                        <w:tab/>
                      </w:r>
                      <w:r w:rsidRPr="008A570C">
                        <w:rPr>
                          <w:color w:val="auto"/>
                        </w:rPr>
                        <w:tab/>
                      </w:r>
                      <w:r w:rsidRPr="008A570C">
                        <w:rPr>
                          <w:color w:val="auto"/>
                        </w:rPr>
                        <w:tab/>
                      </w:r>
                      <w:r w:rsidRPr="008A570C">
                        <w:rPr>
                          <w:color w:val="auto"/>
                        </w:rPr>
                        <w:tab/>
                      </w:r>
                      <w:r w:rsidRPr="008A570C">
                        <w:rPr>
                          <w:color w:val="auto"/>
                        </w:rPr>
                        <w:tab/>
                        <w:t xml:space="preserve">    </w:t>
                      </w:r>
                      <w:r w:rsidRPr="008A570C">
                        <w:rPr>
                          <w:b w:val="0"/>
                          <w:bCs/>
                          <w:color w:val="auto"/>
                        </w:rPr>
                        <w:t xml:space="preserve">  </w:t>
                      </w:r>
                      <w:sdt>
                        <w:sdtPr>
                          <w:rPr>
                            <w:rFonts w:cs="Arial"/>
                            <w:bCs/>
                            <w:color w:val="016574"/>
                            <w:sz w:val="52"/>
                            <w:szCs w:val="52"/>
                          </w:rPr>
                          <w:tag w:val="Tick "/>
                          <w:id w:val="-1583828644"/>
                          <w14:checkbox>
                            <w14:checked w14:val="0"/>
                            <w14:checkedState w14:val="2612" w14:font="MS Gothic"/>
                            <w14:uncheckedState w14:val="2610" w14:font="MS Gothic"/>
                          </w14:checkbox>
                        </w:sdtPr>
                        <w:sdtEndPr/>
                        <w:sdtContent>
                          <w:r w:rsidRPr="008A570C">
                            <w:rPr>
                              <w:rFonts w:ascii="MS Gothic" w:eastAsia="MS Gothic" w:hAnsi="MS Gothic" w:cs="Arial" w:hint="eastAsia"/>
                              <w:bCs/>
                              <w:color w:val="016574"/>
                              <w:sz w:val="52"/>
                              <w:szCs w:val="52"/>
                            </w:rPr>
                            <w:t>☐</w:t>
                          </w:r>
                        </w:sdtContent>
                      </w:sdt>
                      <w:r w:rsidRPr="008A570C">
                        <w:rPr>
                          <w:b w:val="0"/>
                          <w:bCs/>
                          <w:color w:val="auto"/>
                        </w:rPr>
                        <w:t xml:space="preserve"> (complete </w:t>
                      </w:r>
                      <w:r w:rsidRPr="00023DDC">
                        <w:rPr>
                          <w:b w:val="0"/>
                          <w:bCs/>
                          <w:color w:val="auto"/>
                        </w:rPr>
                        <w:t>Sections 3</w:t>
                      </w:r>
                      <w:r w:rsidR="00C4112D">
                        <w:rPr>
                          <w:b w:val="0"/>
                          <w:bCs/>
                          <w:color w:val="auto"/>
                        </w:rPr>
                        <w:t>, 4</w:t>
                      </w:r>
                      <w:r w:rsidRPr="00023DDC">
                        <w:rPr>
                          <w:b w:val="0"/>
                          <w:bCs/>
                          <w:color w:val="auto"/>
                        </w:rPr>
                        <w:t xml:space="preserve"> </w:t>
                      </w:r>
                      <w:r w:rsidR="007011C1" w:rsidRPr="00023DDC">
                        <w:rPr>
                          <w:b w:val="0"/>
                          <w:bCs/>
                          <w:color w:val="auto"/>
                        </w:rPr>
                        <w:t xml:space="preserve">and </w:t>
                      </w:r>
                      <w:r w:rsidR="00C4112D">
                        <w:rPr>
                          <w:b w:val="0"/>
                          <w:bCs/>
                          <w:color w:val="auto"/>
                        </w:rPr>
                        <w:t>5</w:t>
                      </w:r>
                      <w:r w:rsidRPr="00023DDC">
                        <w:rPr>
                          <w:b w:val="0"/>
                          <w:bCs/>
                          <w:color w:val="auto"/>
                        </w:rPr>
                        <w:t>)</w:t>
                      </w:r>
                    </w:p>
                    <w:p w14:paraId="1D2DFAB1" w14:textId="77777777" w:rsidR="00E6653D" w:rsidRPr="00F05F6A" w:rsidRDefault="00E6653D" w:rsidP="00E6653D">
                      <w:pPr>
                        <w:pStyle w:val="Heading4"/>
                        <w:spacing w:after="120" w:line="264" w:lineRule="auto"/>
                        <w:ind w:firstLine="425"/>
                        <w:rPr>
                          <w:b w:val="0"/>
                        </w:rPr>
                      </w:pPr>
                    </w:p>
                    <w:p w14:paraId="07F7246F" w14:textId="77777777" w:rsidR="00E6653D" w:rsidRDefault="00E6653D" w:rsidP="00E6653D">
                      <w:pPr>
                        <w:pStyle w:val="BodyText1"/>
                        <w:spacing w:after="0" w:line="240" w:lineRule="auto"/>
                      </w:pPr>
                    </w:p>
                    <w:p w14:paraId="2F3D586B" w14:textId="77777777" w:rsidR="00E6653D" w:rsidRDefault="00E6653D" w:rsidP="00E6653D">
                      <w:pPr>
                        <w:pStyle w:val="Heading4"/>
                        <w:spacing w:before="120" w:after="0" w:line="360" w:lineRule="auto"/>
                      </w:pPr>
                    </w:p>
                  </w:txbxContent>
                </v:textbox>
                <w10:wrap type="square" anchorx="margin"/>
              </v:shape>
            </w:pict>
          </mc:Fallback>
        </mc:AlternateContent>
      </w:r>
      <w:r w:rsidR="00E6653D" w:rsidRPr="00CE5C47">
        <w:rPr>
          <w:b/>
          <w:bCs/>
        </w:rPr>
        <w:t>Note:</w:t>
      </w:r>
      <w:r w:rsidR="00BA4FE7" w:rsidRPr="007107FF">
        <w:t xml:space="preserve"> If the landfill activity </w:t>
      </w:r>
      <w:r w:rsidR="00BF6893" w:rsidRPr="007107FF">
        <w:t>has associated authorisation</w:t>
      </w:r>
      <w:r w:rsidR="00CC0D82" w:rsidRPr="007107FF">
        <w:t xml:space="preserve">s, </w:t>
      </w:r>
      <w:r w:rsidR="00541146" w:rsidRPr="007107FF">
        <w:t xml:space="preserve">for example a separate authorisation </w:t>
      </w:r>
      <w:r w:rsidR="00817970" w:rsidRPr="007107FF">
        <w:t>for a discharge to the water environment</w:t>
      </w:r>
      <w:r w:rsidR="00190CCD" w:rsidRPr="007107FF">
        <w:t xml:space="preserve">, </w:t>
      </w:r>
      <w:r w:rsidR="00CC0D82" w:rsidRPr="007107FF">
        <w:t>you must submit a separate surrender form to surrender th</w:t>
      </w:r>
      <w:r w:rsidR="00817970" w:rsidRPr="007107FF">
        <w:t xml:space="preserve">at </w:t>
      </w:r>
      <w:r w:rsidR="00331157">
        <w:t>authorisation</w:t>
      </w:r>
      <w:r w:rsidR="00B57EF2">
        <w:t xml:space="preserve">. </w:t>
      </w:r>
    </w:p>
    <w:p w14:paraId="12C30AA0" w14:textId="42F4A70D" w:rsidR="000C28F1" w:rsidRPr="00C13011" w:rsidRDefault="000C28F1" w:rsidP="00C13011">
      <w:pPr>
        <w:spacing w:before="120" w:after="240"/>
        <w:rPr>
          <w:bCs/>
        </w:rPr>
      </w:pPr>
    </w:p>
    <w:p w14:paraId="5F7B584A" w14:textId="267469C4" w:rsidR="00E762C7" w:rsidRDefault="00E762C7">
      <w:pPr>
        <w:spacing w:line="240" w:lineRule="auto"/>
      </w:pPr>
      <w:r>
        <w:br w:type="page"/>
      </w:r>
    </w:p>
    <w:p w14:paraId="37141AF5" w14:textId="1A85623E" w:rsidR="00E77F33" w:rsidRDefault="00E77F33" w:rsidP="00BB7EC9">
      <w:pPr>
        <w:pStyle w:val="Heading2"/>
        <w:spacing w:after="120" w:line="360" w:lineRule="auto"/>
      </w:pPr>
      <w:bookmarkStart w:id="30" w:name="_Toc219123722"/>
      <w:r>
        <w:lastRenderedPageBreak/>
        <w:t xml:space="preserve">Section 3 </w:t>
      </w:r>
      <w:r w:rsidR="007D61BB">
        <w:t>-</w:t>
      </w:r>
      <w:r>
        <w:t xml:space="preserve"> </w:t>
      </w:r>
      <w:r w:rsidR="00A45F60">
        <w:t>Surrender</w:t>
      </w:r>
      <w:r w:rsidR="0051387D">
        <w:t xml:space="preserve"> in part</w:t>
      </w:r>
      <w:bookmarkEnd w:id="30"/>
    </w:p>
    <w:p w14:paraId="2561AFCB" w14:textId="27693374" w:rsidR="00336E3B" w:rsidRPr="000C28F1" w:rsidRDefault="000C28F1" w:rsidP="00336E3B">
      <w:pPr>
        <w:spacing w:after="120"/>
      </w:pPr>
      <w:r>
        <w:t>If you are applying to surrender part of the permit, please complete th</w:t>
      </w:r>
      <w:r w:rsidR="00E93002">
        <w:t>e relevant sections below</w:t>
      </w:r>
      <w:r>
        <w:t>.</w:t>
      </w:r>
    </w:p>
    <w:p w14:paraId="195AF210" w14:textId="521D8DE0" w:rsidR="00E77F33" w:rsidRDefault="000F286D" w:rsidP="009934A6">
      <w:pPr>
        <w:pStyle w:val="Heading3"/>
        <w:spacing w:before="240"/>
        <w:rPr>
          <w:color w:val="016574" w:themeColor="accent1"/>
        </w:rPr>
      </w:pPr>
      <w:bookmarkStart w:id="31" w:name="_Toc219123723"/>
      <w:r>
        <w:rPr>
          <w:rFonts w:eastAsia="Times New Roman"/>
          <w:color w:val="016574" w:themeColor="accent1"/>
        </w:rPr>
        <w:t>3</w:t>
      </w:r>
      <w:r w:rsidR="00E77F33">
        <w:rPr>
          <w:rFonts w:eastAsia="Times New Roman"/>
          <w:color w:val="016574" w:themeColor="accent1"/>
        </w:rPr>
        <w:t>.</w:t>
      </w:r>
      <w:r w:rsidR="00E93002">
        <w:rPr>
          <w:rFonts w:eastAsia="Times New Roman"/>
          <w:color w:val="016574" w:themeColor="accent1"/>
        </w:rPr>
        <w:t>1</w:t>
      </w:r>
      <w:r w:rsidR="00E77F33">
        <w:rPr>
          <w:rFonts w:eastAsia="Times New Roman"/>
          <w:color w:val="016574" w:themeColor="accent1"/>
        </w:rPr>
        <w:t xml:space="preserve">   </w:t>
      </w:r>
      <w:r w:rsidR="00FA7B3F">
        <w:rPr>
          <w:color w:val="016574" w:themeColor="accent1"/>
        </w:rPr>
        <w:t>A</w:t>
      </w:r>
      <w:r w:rsidR="00890039">
        <w:rPr>
          <w:color w:val="016574" w:themeColor="accent1"/>
        </w:rPr>
        <w:t>ctivities</w:t>
      </w:r>
      <w:r w:rsidR="00E77F33" w:rsidRPr="004331EB">
        <w:rPr>
          <w:color w:val="016574" w:themeColor="accent1"/>
        </w:rPr>
        <w:t xml:space="preserve"> </w:t>
      </w:r>
      <w:r w:rsidR="00FA7B3F">
        <w:rPr>
          <w:color w:val="016574" w:themeColor="accent1"/>
        </w:rPr>
        <w:t xml:space="preserve">to be </w:t>
      </w:r>
      <w:r w:rsidR="009934A6">
        <w:rPr>
          <w:color w:val="016574" w:themeColor="accent1"/>
        </w:rPr>
        <w:t>surrendered</w:t>
      </w:r>
      <w:bookmarkEnd w:id="31"/>
    </w:p>
    <w:p w14:paraId="3AC60F2E" w14:textId="308B1FA7" w:rsidR="002E07FF" w:rsidRDefault="008D311F" w:rsidP="008D311F">
      <w:r>
        <w:t xml:space="preserve">If you are applying to surrender some of the activities authorised by your permit, please provide details of the </w:t>
      </w:r>
      <w:r w:rsidR="00705FE8">
        <w:t xml:space="preserve">activities you wish to surrender in the </w:t>
      </w:r>
      <w:r w:rsidR="008E46E3">
        <w:t>table</w:t>
      </w:r>
      <w:r w:rsidR="00705FE8">
        <w:t xml:space="preserve"> below. </w:t>
      </w:r>
    </w:p>
    <w:p w14:paraId="16558FFB" w14:textId="3CF3A877" w:rsidR="002E07FF" w:rsidRPr="00EA07E7" w:rsidRDefault="002E07FF" w:rsidP="002E07FF">
      <w:pPr>
        <w:spacing w:before="360"/>
        <w:rPr>
          <w:b/>
          <w:bCs/>
        </w:rPr>
      </w:pPr>
      <w:r w:rsidRPr="00382195">
        <w:rPr>
          <w:b/>
          <w:bCs/>
        </w:rPr>
        <w:t xml:space="preserve">Table </w:t>
      </w:r>
      <w:r>
        <w:rPr>
          <w:b/>
          <w:bCs/>
        </w:rPr>
        <w:t>2</w:t>
      </w:r>
      <w:r w:rsidRPr="00382195">
        <w:rPr>
          <w:b/>
          <w:bCs/>
        </w:rPr>
        <w:t>:</w:t>
      </w:r>
      <w:r w:rsidRPr="00EA07E7">
        <w:rPr>
          <w:b/>
          <w:bCs/>
        </w:rPr>
        <w:t xml:space="preserve"> </w:t>
      </w:r>
      <w:r w:rsidR="00473258">
        <w:rPr>
          <w:b/>
          <w:bCs/>
        </w:rPr>
        <w:t>A</w:t>
      </w:r>
      <w:r>
        <w:rPr>
          <w:b/>
          <w:bCs/>
        </w:rPr>
        <w:t xml:space="preserve">ctivities </w:t>
      </w:r>
      <w:r w:rsidR="00F804EA">
        <w:rPr>
          <w:b/>
          <w:bCs/>
        </w:rPr>
        <w:t>to be surrendered</w:t>
      </w:r>
    </w:p>
    <w:tbl>
      <w:tblPr>
        <w:tblStyle w:val="TableGrid"/>
        <w:tblW w:w="4933" w:type="pct"/>
        <w:tblLayout w:type="fixed"/>
        <w:tblLook w:val="04A0" w:firstRow="1" w:lastRow="0" w:firstColumn="1" w:lastColumn="0" w:noHBand="0" w:noVBand="1"/>
        <w:tblCaption w:val="Table 2: Activities to be surrendered"/>
        <w:tblDescription w:val="The table has one column: 'Activity description'.                                                     Rows are provided for each activity to be surrendered."/>
      </w:tblPr>
      <w:tblGrid>
        <w:gridCol w:w="10075"/>
      </w:tblGrid>
      <w:tr w:rsidR="00FF6B94" w14:paraId="027DD406" w14:textId="77777777" w:rsidTr="008F7A28">
        <w:trPr>
          <w:trHeight w:val="1077"/>
        </w:trPr>
        <w:tc>
          <w:tcPr>
            <w:tcW w:w="5000" w:type="pct"/>
            <w:tcBorders>
              <w:bottom w:val="single" w:sz="4" w:space="0" w:color="auto"/>
            </w:tcBorders>
            <w:shd w:val="clear" w:color="auto" w:fill="016574"/>
            <w:vAlign w:val="center"/>
          </w:tcPr>
          <w:p w14:paraId="6B81430F" w14:textId="77777777" w:rsidR="00FF6B94" w:rsidRDefault="00FF6B94">
            <w:pPr>
              <w:pStyle w:val="BodyText1"/>
              <w:spacing w:after="0" w:line="240" w:lineRule="auto"/>
            </w:pPr>
            <w:r>
              <w:rPr>
                <w:rFonts w:eastAsia="Times New Roman" w:cs="Arial"/>
                <w:b/>
                <w:bCs/>
                <w:color w:val="FFFFFF" w:themeColor="background1"/>
                <w:lang w:eastAsia="en-GB"/>
              </w:rPr>
              <w:t xml:space="preserve">Activity description </w:t>
            </w:r>
          </w:p>
        </w:tc>
      </w:tr>
      <w:tr w:rsidR="00FF6B94" w14:paraId="64C70B89" w14:textId="77777777" w:rsidTr="008F7A28">
        <w:trPr>
          <w:trHeight w:val="680"/>
        </w:trPr>
        <w:tc>
          <w:tcPr>
            <w:tcW w:w="5000" w:type="pct"/>
            <w:tcBorders>
              <w:left w:val="single" w:sz="8" w:space="0" w:color="A6A6A6"/>
              <w:bottom w:val="single" w:sz="8" w:space="0" w:color="A6A6A6"/>
              <w:right w:val="single" w:sz="8" w:space="0" w:color="A6A6A6"/>
            </w:tcBorders>
            <w:vAlign w:val="center"/>
          </w:tcPr>
          <w:p w14:paraId="303BA381" w14:textId="20E1F88D" w:rsidR="00FF6B94" w:rsidRPr="00AF5463" w:rsidRDefault="00FF6B94" w:rsidP="008F7A28">
            <w:pPr>
              <w:pStyle w:val="BodyText1"/>
              <w:spacing w:before="120" w:after="120" w:line="240" w:lineRule="auto"/>
            </w:pPr>
          </w:p>
        </w:tc>
      </w:tr>
      <w:tr w:rsidR="00FF6B94" w14:paraId="43DF9B0E" w14:textId="77777777" w:rsidTr="008F7A28">
        <w:trPr>
          <w:trHeight w:val="680"/>
        </w:trPr>
        <w:tc>
          <w:tcPr>
            <w:tcW w:w="5000" w:type="pct"/>
            <w:tcBorders>
              <w:top w:val="single" w:sz="8" w:space="0" w:color="A6A6A6"/>
              <w:left w:val="single" w:sz="8" w:space="0" w:color="A6A6A6"/>
              <w:bottom w:val="single" w:sz="8" w:space="0" w:color="A6A6A6"/>
              <w:right w:val="single" w:sz="8" w:space="0" w:color="A6A6A6"/>
            </w:tcBorders>
            <w:vAlign w:val="center"/>
          </w:tcPr>
          <w:p w14:paraId="43127105" w14:textId="1682F7FC" w:rsidR="00FF6B94" w:rsidRPr="00AF5463" w:rsidRDefault="00FF6B94" w:rsidP="008F7A28">
            <w:pPr>
              <w:pStyle w:val="BodyText1"/>
              <w:spacing w:before="120" w:after="120" w:line="240" w:lineRule="auto"/>
            </w:pPr>
          </w:p>
        </w:tc>
      </w:tr>
      <w:tr w:rsidR="00FF6B94" w14:paraId="06AE0C3D" w14:textId="77777777" w:rsidTr="008F7A28">
        <w:trPr>
          <w:trHeight w:val="680"/>
        </w:trPr>
        <w:tc>
          <w:tcPr>
            <w:tcW w:w="5000" w:type="pct"/>
            <w:tcBorders>
              <w:top w:val="single" w:sz="8" w:space="0" w:color="A6A6A6"/>
              <w:left w:val="single" w:sz="8" w:space="0" w:color="A6A6A6"/>
              <w:bottom w:val="single" w:sz="8" w:space="0" w:color="A6A6A6"/>
              <w:right w:val="single" w:sz="8" w:space="0" w:color="A6A6A6"/>
            </w:tcBorders>
            <w:vAlign w:val="center"/>
          </w:tcPr>
          <w:p w14:paraId="744C2FDD" w14:textId="4B85682B" w:rsidR="00FF6B94" w:rsidRDefault="00FF6B94" w:rsidP="008F7A28">
            <w:pPr>
              <w:pStyle w:val="BodyText1"/>
              <w:spacing w:before="120" w:after="120" w:line="240" w:lineRule="auto"/>
            </w:pPr>
          </w:p>
        </w:tc>
      </w:tr>
      <w:tr w:rsidR="00FF6B94" w14:paraId="76AE3148" w14:textId="77777777" w:rsidTr="008F7A28">
        <w:trPr>
          <w:trHeight w:val="680"/>
        </w:trPr>
        <w:tc>
          <w:tcPr>
            <w:tcW w:w="5000" w:type="pct"/>
            <w:tcBorders>
              <w:top w:val="single" w:sz="8" w:space="0" w:color="A6A6A6"/>
              <w:left w:val="single" w:sz="8" w:space="0" w:color="A6A6A6"/>
              <w:bottom w:val="single" w:sz="8" w:space="0" w:color="A6A6A6"/>
              <w:right w:val="single" w:sz="8" w:space="0" w:color="A6A6A6"/>
            </w:tcBorders>
            <w:vAlign w:val="center"/>
          </w:tcPr>
          <w:p w14:paraId="5E182626" w14:textId="2FF0A32D" w:rsidR="00FF6B94" w:rsidRDefault="00FF6B94" w:rsidP="008F7A28">
            <w:pPr>
              <w:pStyle w:val="BodyText1"/>
              <w:spacing w:before="120" w:after="120" w:line="240" w:lineRule="auto"/>
            </w:pPr>
          </w:p>
        </w:tc>
      </w:tr>
      <w:tr w:rsidR="00FF6B94" w14:paraId="1D9C8A83" w14:textId="77777777" w:rsidTr="008F7A28">
        <w:trPr>
          <w:trHeight w:val="680"/>
        </w:trPr>
        <w:tc>
          <w:tcPr>
            <w:tcW w:w="5000" w:type="pct"/>
            <w:tcBorders>
              <w:top w:val="single" w:sz="8" w:space="0" w:color="A6A6A6"/>
              <w:left w:val="single" w:sz="8" w:space="0" w:color="A6A6A6"/>
              <w:bottom w:val="single" w:sz="8" w:space="0" w:color="A6A6A6"/>
              <w:right w:val="single" w:sz="8" w:space="0" w:color="A6A6A6"/>
            </w:tcBorders>
            <w:vAlign w:val="center"/>
          </w:tcPr>
          <w:p w14:paraId="13A59D5B" w14:textId="77777777" w:rsidR="00FF6B94" w:rsidRDefault="00FF6B94" w:rsidP="008F7A28">
            <w:pPr>
              <w:pStyle w:val="BodyText1"/>
              <w:spacing w:before="120" w:after="120" w:line="240" w:lineRule="auto"/>
            </w:pPr>
          </w:p>
        </w:tc>
      </w:tr>
      <w:tr w:rsidR="00FF6B94" w14:paraId="6A35C5F4" w14:textId="77777777" w:rsidTr="008F7A28">
        <w:trPr>
          <w:trHeight w:val="680"/>
        </w:trPr>
        <w:tc>
          <w:tcPr>
            <w:tcW w:w="5000" w:type="pct"/>
            <w:tcBorders>
              <w:top w:val="single" w:sz="8" w:space="0" w:color="A6A6A6"/>
              <w:left w:val="single" w:sz="8" w:space="0" w:color="A6A6A6"/>
              <w:bottom w:val="single" w:sz="8" w:space="0" w:color="A6A6A6"/>
              <w:right w:val="single" w:sz="8" w:space="0" w:color="A6A6A6"/>
            </w:tcBorders>
            <w:vAlign w:val="center"/>
          </w:tcPr>
          <w:p w14:paraId="197A8288" w14:textId="2A200097" w:rsidR="00FF6B94" w:rsidRDefault="00FF6B94" w:rsidP="008F7A28">
            <w:pPr>
              <w:pStyle w:val="BodyText1"/>
              <w:spacing w:before="120" w:after="120" w:line="240" w:lineRule="auto"/>
            </w:pPr>
          </w:p>
        </w:tc>
      </w:tr>
    </w:tbl>
    <w:p w14:paraId="6BF7A3D8" w14:textId="77777777" w:rsidR="002E07FF" w:rsidRPr="008D311F" w:rsidRDefault="002E07FF" w:rsidP="008D311F"/>
    <w:p w14:paraId="3F08D2B5" w14:textId="4F7FB006" w:rsidR="00E77F33" w:rsidRDefault="00817F1D" w:rsidP="006B3B0B">
      <w:pPr>
        <w:pStyle w:val="Heading4"/>
        <w:rPr>
          <w:color w:val="016574" w:themeColor="accent1"/>
        </w:rPr>
      </w:pPr>
      <w:r>
        <w:rPr>
          <w:color w:val="016574" w:themeColor="accent1"/>
        </w:rPr>
        <w:lastRenderedPageBreak/>
        <w:br w:type="page"/>
      </w:r>
    </w:p>
    <w:p w14:paraId="38997909" w14:textId="67888455" w:rsidR="001B6113" w:rsidRPr="00D71ADD" w:rsidRDefault="00D71ADD" w:rsidP="00072EE9">
      <w:pPr>
        <w:pStyle w:val="Heading3"/>
        <w:rPr>
          <w:color w:val="016574" w:themeColor="accent1"/>
        </w:rPr>
      </w:pPr>
      <w:bookmarkStart w:id="32" w:name="_Toc219123724"/>
      <w:r>
        <w:rPr>
          <w:color w:val="016574" w:themeColor="accent1"/>
        </w:rPr>
        <w:lastRenderedPageBreak/>
        <w:t>3.</w:t>
      </w:r>
      <w:r w:rsidR="007E409E">
        <w:rPr>
          <w:color w:val="016574" w:themeColor="accent1"/>
        </w:rPr>
        <w:t>2</w:t>
      </w:r>
      <w:r w:rsidR="00850FB5" w:rsidRPr="00D71ADD">
        <w:rPr>
          <w:color w:val="016574" w:themeColor="accent1"/>
        </w:rPr>
        <w:t xml:space="preserve">   </w:t>
      </w:r>
      <w:r w:rsidR="00923F88">
        <w:rPr>
          <w:color w:val="016574" w:themeColor="accent1"/>
        </w:rPr>
        <w:t>Reduce the boundary of the authorised place</w:t>
      </w:r>
      <w:bookmarkEnd w:id="32"/>
      <w:r w:rsidR="001B6113" w:rsidRPr="00D71ADD">
        <w:rPr>
          <w:color w:val="016574" w:themeColor="accent1"/>
        </w:rPr>
        <w:t xml:space="preserve"> </w:t>
      </w:r>
    </w:p>
    <w:p w14:paraId="228881BD" w14:textId="032E65CF" w:rsidR="00224F0E" w:rsidRPr="002C35A5" w:rsidRDefault="00224F0E" w:rsidP="00072EE9">
      <w:pPr>
        <w:pStyle w:val="BodyText1"/>
        <w:spacing w:after="120"/>
        <w:rPr>
          <w:rFonts w:eastAsia="Times New Roman"/>
        </w:rPr>
      </w:pPr>
      <w:r w:rsidRPr="002C35A5">
        <w:rPr>
          <w:rFonts w:eastAsia="Times New Roman"/>
        </w:rPr>
        <w:t xml:space="preserve">If your application to surrender the permit in part reduces the boundary of the authorised place, you must provide two location plans.  </w:t>
      </w:r>
    </w:p>
    <w:p w14:paraId="3EF74FD7" w14:textId="19C47370" w:rsidR="000604DD" w:rsidRDefault="000604DD" w:rsidP="000604DD">
      <w:pPr>
        <w:spacing w:after="120"/>
        <w:rPr>
          <w:rFonts w:eastAsia="Times New Roman"/>
        </w:rPr>
      </w:pPr>
      <w:r>
        <w:rPr>
          <w:rFonts w:eastAsia="Times New Roman"/>
        </w:rPr>
        <w:t>The location plan</w:t>
      </w:r>
      <w:r w:rsidR="005D0D59">
        <w:rPr>
          <w:rFonts w:eastAsia="Times New Roman"/>
        </w:rPr>
        <w:t>s</w:t>
      </w:r>
      <w:r>
        <w:rPr>
          <w:rFonts w:eastAsia="Times New Roman"/>
        </w:rPr>
        <w:t xml:space="preserve"> must:</w:t>
      </w:r>
    </w:p>
    <w:p w14:paraId="30BEC77E" w14:textId="77777777" w:rsidR="000604DD" w:rsidRDefault="000604DD" w:rsidP="00E31A4F">
      <w:pPr>
        <w:pStyle w:val="BodyText1"/>
        <w:numPr>
          <w:ilvl w:val="0"/>
          <w:numId w:val="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21F80531" w14:textId="77777777" w:rsidR="000604DD" w:rsidRPr="0091029B" w:rsidRDefault="000604DD" w:rsidP="00E31A4F">
      <w:pPr>
        <w:pStyle w:val="BodyText1"/>
        <w:numPr>
          <w:ilvl w:val="0"/>
          <w:numId w:val="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42EBE92A" w14:textId="77777777" w:rsidR="000604DD" w:rsidRPr="007D52BB" w:rsidRDefault="000604DD" w:rsidP="00E31A4F">
      <w:pPr>
        <w:pStyle w:val="BodyText1"/>
        <w:numPr>
          <w:ilvl w:val="0"/>
          <w:numId w:val="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6F5CCB38" w14:textId="77777777" w:rsidR="000604DD" w:rsidRDefault="000604DD" w:rsidP="00E31A4F">
      <w:pPr>
        <w:pStyle w:val="BodyText1"/>
        <w:numPr>
          <w:ilvl w:val="0"/>
          <w:numId w:val="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p>
    <w:p w14:paraId="36B48C65" w14:textId="6BFF76AC" w:rsidR="001A4D64" w:rsidRDefault="001A4D64" w:rsidP="00AD5372">
      <w:pPr>
        <w:pStyle w:val="BodyText1"/>
        <w:spacing w:before="360" w:after="120"/>
        <w:rPr>
          <w:rFonts w:eastAsia="Times New Roman"/>
        </w:rPr>
      </w:pPr>
      <w:r w:rsidRPr="00564837">
        <w:rPr>
          <w:rFonts w:eastAsia="Times New Roman"/>
        </w:rPr>
        <w:t>The plans required are:</w:t>
      </w:r>
    </w:p>
    <w:p w14:paraId="6E34E37D" w14:textId="77777777" w:rsidR="00F6479A" w:rsidRPr="006A40F5" w:rsidRDefault="00F6479A" w:rsidP="00E03AC6">
      <w:pPr>
        <w:pStyle w:val="BodyText1"/>
        <w:numPr>
          <w:ilvl w:val="0"/>
          <w:numId w:val="9"/>
        </w:numPr>
        <w:spacing w:before="360" w:after="120"/>
        <w:ind w:left="567" w:hanging="425"/>
        <w:rPr>
          <w:rFonts w:eastAsia="Times New Roman"/>
        </w:rPr>
      </w:pPr>
      <w:r w:rsidRPr="00E03AC6">
        <w:rPr>
          <w:rFonts w:eastAsia="Times New Roman"/>
          <w:b/>
          <w:bCs/>
        </w:rPr>
        <w:t>Location plan 1</w:t>
      </w:r>
      <w:r>
        <w:rPr>
          <w:rFonts w:eastAsia="Times New Roman"/>
        </w:rPr>
        <w:t xml:space="preserve"> - </w:t>
      </w:r>
      <w:r w:rsidRPr="006A40F5">
        <w:rPr>
          <w:rFonts w:eastAsia="Times New Roman"/>
        </w:rPr>
        <w:t xml:space="preserve">A location plan that clearly outlines and identifies </w:t>
      </w:r>
      <w:r w:rsidRPr="006A40F5">
        <w:t xml:space="preserve">the area within the existing authorised place which is proposed to be </w:t>
      </w:r>
      <w:r w:rsidRPr="006A40F5">
        <w:rPr>
          <w:rFonts w:eastAsia="Times New Roman"/>
        </w:rPr>
        <w:t>surrendered</w:t>
      </w:r>
      <w:r w:rsidRPr="006A40F5">
        <w:t xml:space="preserve">. </w:t>
      </w:r>
    </w:p>
    <w:tbl>
      <w:tblPr>
        <w:tblW w:w="4655" w:type="pct"/>
        <w:tblInd w:w="557" w:type="dxa"/>
        <w:tblLayout w:type="fixed"/>
        <w:tblCellMar>
          <w:left w:w="0" w:type="dxa"/>
          <w:right w:w="0" w:type="dxa"/>
        </w:tblCellMar>
        <w:tblLook w:val="04A0" w:firstRow="1" w:lastRow="0" w:firstColumn="1" w:lastColumn="0" w:noHBand="0" w:noVBand="1"/>
      </w:tblPr>
      <w:tblGrid>
        <w:gridCol w:w="9498"/>
      </w:tblGrid>
      <w:tr w:rsidR="00F6479A" w:rsidRPr="006A40F5" w14:paraId="16C7D08C" w14:textId="77777777" w:rsidTr="00E6091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0812D7" w14:textId="77777777" w:rsidR="00F6479A" w:rsidRPr="006A40F5" w:rsidRDefault="00F6479A" w:rsidP="008F5E70">
            <w:pPr>
              <w:spacing w:line="240" w:lineRule="auto"/>
              <w:rPr>
                <w:rFonts w:ascii="Arial" w:eastAsia="Times New Roman" w:hAnsi="Arial" w:cs="Arial"/>
                <w:b/>
                <w:bCs/>
                <w:color w:val="FFFFFF"/>
                <w:lang w:eastAsia="en-GB"/>
              </w:rPr>
            </w:pPr>
            <w:r w:rsidRPr="006A40F5">
              <w:rPr>
                <w:rFonts w:ascii="Arial" w:eastAsia="Times New Roman" w:hAnsi="Arial" w:cs="Arial"/>
                <w:b/>
                <w:bCs/>
                <w:color w:val="FFFFFF" w:themeColor="background1"/>
                <w:lang w:eastAsia="en-GB"/>
              </w:rPr>
              <w:t>Document reference</w:t>
            </w:r>
          </w:p>
        </w:tc>
      </w:tr>
      <w:tr w:rsidR="00F6479A" w:rsidRPr="006A40F5" w14:paraId="0F56E700" w14:textId="77777777" w:rsidTr="00E6091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9849E1" w14:textId="77777777" w:rsidR="00F6479A" w:rsidRPr="006A40F5" w:rsidRDefault="00F6479A" w:rsidP="008F5E70">
            <w:pPr>
              <w:spacing w:line="240" w:lineRule="auto"/>
              <w:rPr>
                <w:rFonts w:ascii="Arial" w:eastAsia="Times New Roman" w:hAnsi="Arial" w:cs="Arial"/>
                <w:lang w:eastAsia="en-GB"/>
              </w:rPr>
            </w:pPr>
          </w:p>
        </w:tc>
      </w:tr>
    </w:tbl>
    <w:p w14:paraId="7628DE6C" w14:textId="2F6CB160" w:rsidR="00BF1A72" w:rsidRPr="006A40F5" w:rsidRDefault="00BF1A72" w:rsidP="00E03AC6">
      <w:pPr>
        <w:pStyle w:val="BodyText1"/>
        <w:numPr>
          <w:ilvl w:val="0"/>
          <w:numId w:val="9"/>
        </w:numPr>
        <w:spacing w:before="720" w:after="120"/>
        <w:ind w:left="567" w:hanging="425"/>
        <w:rPr>
          <w:rFonts w:eastAsia="Times New Roman"/>
        </w:rPr>
      </w:pPr>
      <w:r w:rsidRPr="00E03AC6">
        <w:rPr>
          <w:rFonts w:eastAsia="Times New Roman"/>
          <w:b/>
          <w:bCs/>
        </w:rPr>
        <w:t>Location plan 2</w:t>
      </w:r>
      <w:r>
        <w:rPr>
          <w:rFonts w:eastAsia="Times New Roman"/>
        </w:rPr>
        <w:t xml:space="preserve"> - </w:t>
      </w:r>
      <w:r w:rsidRPr="006A40F5">
        <w:rPr>
          <w:rFonts w:eastAsia="Times New Roman"/>
        </w:rPr>
        <w:t>A</w:t>
      </w:r>
      <w:r>
        <w:rPr>
          <w:rFonts w:eastAsia="Times New Roman"/>
        </w:rPr>
        <w:t xml:space="preserve"> </w:t>
      </w:r>
      <w:r w:rsidRPr="006A40F5">
        <w:rPr>
          <w:rFonts w:eastAsia="Times New Roman"/>
        </w:rPr>
        <w:t xml:space="preserve">location plan that clearly outlines and identifies the new boundary of the authorised place, reflecting the surrender of the area shown in part 1 above. </w:t>
      </w:r>
      <w:r w:rsidRPr="002C35A5">
        <w:rPr>
          <w:rFonts w:eastAsia="Times New Roman"/>
        </w:rPr>
        <w:t> </w:t>
      </w:r>
      <w:r w:rsidRPr="006A40F5">
        <w:rPr>
          <w:rFonts w:eastAsia="Times New Roman"/>
        </w:rPr>
        <w:t xml:space="preserve"> </w:t>
      </w:r>
    </w:p>
    <w:tbl>
      <w:tblPr>
        <w:tblW w:w="4655" w:type="pct"/>
        <w:tblInd w:w="557" w:type="dxa"/>
        <w:tblLayout w:type="fixed"/>
        <w:tblCellMar>
          <w:left w:w="0" w:type="dxa"/>
          <w:right w:w="0" w:type="dxa"/>
        </w:tblCellMar>
        <w:tblLook w:val="04A0" w:firstRow="1" w:lastRow="0" w:firstColumn="1" w:lastColumn="0" w:noHBand="0" w:noVBand="1"/>
      </w:tblPr>
      <w:tblGrid>
        <w:gridCol w:w="9498"/>
      </w:tblGrid>
      <w:tr w:rsidR="00BF1A72" w:rsidRPr="006A40F5" w14:paraId="5D68FE89" w14:textId="77777777" w:rsidTr="00E6091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8E9D3A4" w14:textId="77777777" w:rsidR="00BF1A72" w:rsidRPr="006A40F5" w:rsidRDefault="00BF1A72" w:rsidP="008F5E70">
            <w:pPr>
              <w:spacing w:line="240" w:lineRule="auto"/>
              <w:rPr>
                <w:rFonts w:ascii="Arial" w:eastAsia="Times New Roman" w:hAnsi="Arial" w:cs="Arial"/>
                <w:b/>
                <w:bCs/>
                <w:color w:val="FFFFFF"/>
                <w:lang w:eastAsia="en-GB"/>
              </w:rPr>
            </w:pPr>
            <w:r w:rsidRPr="006A40F5">
              <w:rPr>
                <w:rFonts w:ascii="Arial" w:eastAsia="Times New Roman" w:hAnsi="Arial" w:cs="Arial"/>
                <w:b/>
                <w:bCs/>
                <w:color w:val="FFFFFF" w:themeColor="background1"/>
                <w:lang w:eastAsia="en-GB"/>
              </w:rPr>
              <w:t>Document reference</w:t>
            </w:r>
          </w:p>
        </w:tc>
      </w:tr>
      <w:tr w:rsidR="00BF1A72" w:rsidRPr="006A40F5" w14:paraId="4BECCBD0" w14:textId="77777777" w:rsidTr="00E6091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F9C44F" w14:textId="77777777" w:rsidR="00BF1A72" w:rsidRPr="006A40F5" w:rsidRDefault="00BF1A72" w:rsidP="008F5E70">
            <w:pPr>
              <w:spacing w:line="240" w:lineRule="auto"/>
              <w:rPr>
                <w:rFonts w:ascii="Arial" w:eastAsia="Times New Roman" w:hAnsi="Arial" w:cs="Arial"/>
                <w:lang w:eastAsia="en-GB"/>
              </w:rPr>
            </w:pPr>
          </w:p>
        </w:tc>
      </w:tr>
    </w:tbl>
    <w:p w14:paraId="577E11EF" w14:textId="77777777" w:rsidR="001073A5" w:rsidRDefault="001073A5" w:rsidP="001073A5"/>
    <w:p w14:paraId="6D53F54A" w14:textId="77777777" w:rsidR="001073A5" w:rsidRDefault="001073A5" w:rsidP="001073A5"/>
    <w:p w14:paraId="231399B1" w14:textId="77777777" w:rsidR="00834DF3" w:rsidRDefault="00834DF3" w:rsidP="00F17B15"/>
    <w:p w14:paraId="7782B412" w14:textId="77777777" w:rsidR="00834DF3" w:rsidRDefault="00834DF3" w:rsidP="00834DF3">
      <w:pPr>
        <w:pStyle w:val="BodyText1"/>
      </w:pPr>
    </w:p>
    <w:p w14:paraId="06DC9B78" w14:textId="13A90BBD" w:rsidR="00C74AC7" w:rsidRDefault="00C74AC7" w:rsidP="005B6A80">
      <w:r>
        <w:br w:type="page"/>
      </w:r>
    </w:p>
    <w:p w14:paraId="7A9599BD" w14:textId="232CEF67" w:rsidR="00BF6B20" w:rsidRPr="00AD3678" w:rsidRDefault="00BF6B20" w:rsidP="00430D5D">
      <w:pPr>
        <w:pStyle w:val="Heading3"/>
        <w:rPr>
          <w:color w:val="016574" w:themeColor="accent1"/>
        </w:rPr>
      </w:pPr>
      <w:bookmarkStart w:id="33" w:name="_Toc219123725"/>
      <w:r w:rsidRPr="00AD3678">
        <w:rPr>
          <w:rFonts w:eastAsia="Times New Roman"/>
          <w:color w:val="016574" w:themeColor="accent1"/>
        </w:rPr>
        <w:lastRenderedPageBreak/>
        <w:t>3.</w:t>
      </w:r>
      <w:r w:rsidR="007E409E">
        <w:rPr>
          <w:rFonts w:eastAsia="Times New Roman"/>
          <w:color w:val="016574" w:themeColor="accent1"/>
        </w:rPr>
        <w:t>3</w:t>
      </w:r>
      <w:r w:rsidRPr="00AD3678">
        <w:rPr>
          <w:rFonts w:eastAsia="Times New Roman"/>
          <w:color w:val="016574" w:themeColor="accent1"/>
        </w:rPr>
        <w:t xml:space="preserve">   </w:t>
      </w:r>
      <w:r w:rsidR="00181225">
        <w:rPr>
          <w:rFonts w:eastAsia="Times New Roman"/>
          <w:color w:val="016574" w:themeColor="accent1"/>
        </w:rPr>
        <w:t xml:space="preserve">Description of </w:t>
      </w:r>
      <w:r w:rsidR="00050D00">
        <w:rPr>
          <w:rFonts w:eastAsia="Times New Roman"/>
          <w:color w:val="016574" w:themeColor="accent1"/>
        </w:rPr>
        <w:t xml:space="preserve">the </w:t>
      </w:r>
      <w:r w:rsidR="00181225">
        <w:rPr>
          <w:rFonts w:eastAsia="Times New Roman"/>
          <w:color w:val="016574" w:themeColor="accent1"/>
        </w:rPr>
        <w:t xml:space="preserve">area </w:t>
      </w:r>
      <w:r w:rsidR="00C65450">
        <w:rPr>
          <w:rFonts w:eastAsia="Times New Roman"/>
          <w:color w:val="016574" w:themeColor="accent1"/>
        </w:rPr>
        <w:t xml:space="preserve">and activities </w:t>
      </w:r>
      <w:r w:rsidR="00181225">
        <w:rPr>
          <w:rFonts w:eastAsia="Times New Roman"/>
          <w:color w:val="016574" w:themeColor="accent1"/>
        </w:rPr>
        <w:t>remaining in the permit</w:t>
      </w:r>
      <w:bookmarkEnd w:id="33"/>
    </w:p>
    <w:p w14:paraId="5FE8C23D" w14:textId="77777777" w:rsidR="002F5680" w:rsidRDefault="00BF6B20" w:rsidP="00430D5D">
      <w:pPr>
        <w:pStyle w:val="Default"/>
        <w:spacing w:after="120" w:line="360" w:lineRule="auto"/>
        <w:rPr>
          <w:rFonts w:eastAsia="Times New Roman"/>
        </w:rPr>
      </w:pPr>
      <w:r w:rsidRPr="006A40F5">
        <w:t xml:space="preserve">If you are applying to surrender part of the permit, please </w:t>
      </w:r>
      <w:r w:rsidRPr="004D6F1F">
        <w:t xml:space="preserve">provide </w:t>
      </w:r>
      <w:r w:rsidR="00BC7708">
        <w:t xml:space="preserve">a detailed description of the </w:t>
      </w:r>
      <w:r w:rsidR="00BD6F06">
        <w:t>landfill</w:t>
      </w:r>
      <w:r w:rsidR="00BC7708">
        <w:t xml:space="preserve"> and the</w:t>
      </w:r>
      <w:r w:rsidR="00A457F3">
        <w:t xml:space="preserve"> activities </w:t>
      </w:r>
      <w:r w:rsidR="00BC7708">
        <w:t>to be</w:t>
      </w:r>
      <w:r w:rsidR="00AB4FEC">
        <w:t xml:space="preserve"> undertaken</w:t>
      </w:r>
      <w:r w:rsidR="0C2E4C0E">
        <w:t xml:space="preserve"> </w:t>
      </w:r>
      <w:r w:rsidR="1013A99B">
        <w:t>on</w:t>
      </w:r>
      <w:r w:rsidR="0C2E4C0E">
        <w:t xml:space="preserve"> the area remaining in the permit</w:t>
      </w:r>
      <w:r w:rsidR="00B66CE4">
        <w:t>.</w:t>
      </w:r>
      <w:r w:rsidR="00BC7708">
        <w:t xml:space="preserve"> </w:t>
      </w:r>
      <w:r w:rsidR="00A0592E" w:rsidRPr="5439204B">
        <w:rPr>
          <w:rFonts w:eastAsia="Times New Roman"/>
        </w:rPr>
        <w:t xml:space="preserve">You must include </w:t>
      </w:r>
      <w:r w:rsidR="25B83EB5" w:rsidRPr="5439204B">
        <w:rPr>
          <w:rFonts w:eastAsia="Times New Roman"/>
        </w:rPr>
        <w:t xml:space="preserve">details of any </w:t>
      </w:r>
      <w:r w:rsidR="00A0592E" w:rsidRPr="5439204B">
        <w:rPr>
          <w:rFonts w:eastAsia="Times New Roman"/>
        </w:rPr>
        <w:t>changes</w:t>
      </w:r>
      <w:r w:rsidR="008623B4">
        <w:rPr>
          <w:rFonts w:eastAsia="Times New Roman"/>
        </w:rPr>
        <w:t xml:space="preserve"> in operations</w:t>
      </w:r>
      <w:r w:rsidR="5EAEC83E" w:rsidRPr="5439204B">
        <w:rPr>
          <w:rFonts w:eastAsia="Times New Roman"/>
        </w:rPr>
        <w:t xml:space="preserve"> </w:t>
      </w:r>
      <w:r w:rsidR="000A1A7D">
        <w:rPr>
          <w:rFonts w:eastAsia="Times New Roman"/>
        </w:rPr>
        <w:t>resulting from t</w:t>
      </w:r>
      <w:r w:rsidR="785280EB" w:rsidRPr="5439204B">
        <w:rPr>
          <w:rFonts w:eastAsia="Times New Roman"/>
        </w:rPr>
        <w:t>he surrender in part</w:t>
      </w:r>
      <w:r w:rsidR="00EA635C">
        <w:rPr>
          <w:rFonts w:eastAsia="Times New Roman"/>
        </w:rPr>
        <w:t>.</w:t>
      </w:r>
    </w:p>
    <w:p w14:paraId="36CC7788" w14:textId="7F707560" w:rsidR="00BC7708" w:rsidRPr="002F5680" w:rsidRDefault="00EA635C" w:rsidP="00430D5D">
      <w:pPr>
        <w:pStyle w:val="Default"/>
        <w:spacing w:after="120" w:line="360" w:lineRule="auto"/>
        <w:rPr>
          <w:rFonts w:eastAsia="Times New Roman"/>
        </w:rPr>
      </w:pPr>
      <w:r>
        <w:rPr>
          <w:rFonts w:eastAsia="Times New Roman"/>
        </w:rPr>
        <w:t>F</w:t>
      </w:r>
      <w:r w:rsidR="06B520DD">
        <w:t>or example</w:t>
      </w:r>
      <w:r>
        <w:t>,</w:t>
      </w:r>
      <w:r w:rsidR="39161A0B" w:rsidRPr="5439204B">
        <w:rPr>
          <w:rFonts w:eastAsia="Times New Roman"/>
        </w:rPr>
        <w:t xml:space="preserve"> </w:t>
      </w:r>
      <w:r>
        <w:rPr>
          <w:rFonts w:eastAsia="Times New Roman"/>
        </w:rPr>
        <w:t xml:space="preserve">changes </w:t>
      </w:r>
      <w:r w:rsidR="39161A0B" w:rsidRPr="5439204B">
        <w:rPr>
          <w:rFonts w:eastAsia="Times New Roman"/>
        </w:rPr>
        <w:t xml:space="preserve">to site infrastructure such as </w:t>
      </w:r>
      <w:r w:rsidR="5EAEC83E" w:rsidRPr="5439204B">
        <w:rPr>
          <w:rFonts w:eastAsia="Times New Roman"/>
        </w:rPr>
        <w:t>gas or leachate management</w:t>
      </w:r>
      <w:r w:rsidR="00C24834">
        <w:rPr>
          <w:rFonts w:eastAsia="Times New Roman"/>
        </w:rPr>
        <w:t>,</w:t>
      </w:r>
      <w:r w:rsidR="5F495BE8" w:rsidRPr="5439204B">
        <w:rPr>
          <w:rFonts w:eastAsia="Times New Roman"/>
        </w:rPr>
        <w:t xml:space="preserve"> </w:t>
      </w:r>
      <w:r w:rsidR="73A5A2B1" w:rsidRPr="5439204B">
        <w:rPr>
          <w:rFonts w:eastAsia="Times New Roman"/>
        </w:rPr>
        <w:t>or environmental monitoring points</w:t>
      </w:r>
      <w:r>
        <w:rPr>
          <w:rFonts w:eastAsia="Times New Roman"/>
        </w:rPr>
        <w:t xml:space="preserve">. You must </w:t>
      </w:r>
      <w:r w:rsidR="035CC956">
        <w:t>d</w:t>
      </w:r>
      <w:r w:rsidR="00BC7708">
        <w:t>emonstrate how you will continue to comply with the relevant permit conditions.</w:t>
      </w:r>
      <w:r w:rsidR="00A0592E" w:rsidRPr="5439204B">
        <w:rPr>
          <w:rFonts w:eastAsia="Times New Roman"/>
        </w:rPr>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BC7708" w:rsidRPr="002776F5" w14:paraId="26F35035" w14:textId="77777777" w:rsidTr="00E6091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126D2D" w14:textId="77777777" w:rsidR="00BC7708" w:rsidRPr="002776F5" w:rsidRDefault="00BC7708" w:rsidP="00E60913">
            <w:pPr>
              <w:spacing w:before="120" w:after="120" w:line="240" w:lineRule="auto"/>
              <w:rPr>
                <w:rFonts w:ascii="Arial" w:eastAsia="Times New Roman" w:hAnsi="Arial" w:cs="Arial"/>
                <w:b/>
                <w:bCs/>
                <w:color w:val="FFFFFF"/>
                <w:lang w:eastAsia="en-GB"/>
              </w:rPr>
            </w:pPr>
            <w:r w:rsidRPr="00EE7A92">
              <w:rPr>
                <w:rFonts w:ascii="Arial" w:eastAsia="Times New Roman" w:hAnsi="Arial" w:cs="Arial"/>
                <w:b/>
                <w:bCs/>
                <w:color w:val="FFFFFF"/>
                <w:lang w:eastAsia="en-GB"/>
              </w:rPr>
              <w:t>Document reference</w:t>
            </w:r>
          </w:p>
        </w:tc>
      </w:tr>
      <w:tr w:rsidR="00BC7708" w:rsidRPr="002776F5" w14:paraId="6EC5DA4B" w14:textId="77777777" w:rsidTr="00E6091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58DA91" w14:textId="77777777" w:rsidR="00BC7708" w:rsidRPr="002776F5" w:rsidRDefault="00BC7708" w:rsidP="00E60913">
            <w:pPr>
              <w:spacing w:before="120" w:after="120" w:line="240" w:lineRule="auto"/>
              <w:rPr>
                <w:rFonts w:ascii="Arial" w:eastAsia="Times New Roman" w:hAnsi="Arial" w:cs="Arial"/>
                <w:lang w:eastAsia="en-GB"/>
              </w:rPr>
            </w:pPr>
          </w:p>
        </w:tc>
      </w:tr>
    </w:tbl>
    <w:p w14:paraId="369AC887" w14:textId="77777777" w:rsidR="00EE7A92" w:rsidRDefault="00EE7A92" w:rsidP="00EE7A92">
      <w:pPr>
        <w:rPr>
          <w:highlight w:val="yellow"/>
        </w:rPr>
      </w:pPr>
    </w:p>
    <w:p w14:paraId="6F5F299B" w14:textId="77777777" w:rsidR="00CD33C3" w:rsidRDefault="00CD33C3" w:rsidP="00CD33C3"/>
    <w:p w14:paraId="20E4C1B8" w14:textId="77777777" w:rsidR="00CD33C3" w:rsidRDefault="00CD33C3" w:rsidP="00CD33C3"/>
    <w:p w14:paraId="39D47F50" w14:textId="77777777" w:rsidR="00CA493F" w:rsidRDefault="00CA493F" w:rsidP="00CD33C3"/>
    <w:p w14:paraId="42FD43E3" w14:textId="77777777" w:rsidR="00CD33C3" w:rsidRDefault="00CD33C3" w:rsidP="00CD33C3"/>
    <w:p w14:paraId="010A7B83" w14:textId="77777777" w:rsidR="00CD33C3" w:rsidRDefault="00CD33C3" w:rsidP="00CD33C3"/>
    <w:p w14:paraId="141161E3" w14:textId="77777777" w:rsidR="00CD33C3" w:rsidRDefault="00CD33C3" w:rsidP="00CD33C3"/>
    <w:p w14:paraId="4A0B427D" w14:textId="77777777" w:rsidR="00CD33C3" w:rsidRDefault="00CD33C3" w:rsidP="00CD33C3"/>
    <w:p w14:paraId="72773D07" w14:textId="77777777" w:rsidR="00946531" w:rsidRDefault="00946531" w:rsidP="00946531"/>
    <w:p w14:paraId="0494BC34" w14:textId="77777777" w:rsidR="001E0B77" w:rsidRDefault="001E0B77" w:rsidP="00BF6B20">
      <w:pPr>
        <w:spacing w:before="120" w:after="120"/>
      </w:pPr>
    </w:p>
    <w:p w14:paraId="66E1CACF" w14:textId="77777777" w:rsidR="00BF6B20" w:rsidRDefault="00BF6B20" w:rsidP="00BF6B20">
      <w:pPr>
        <w:pStyle w:val="BodyText1"/>
      </w:pPr>
    </w:p>
    <w:p w14:paraId="7F2E6500" w14:textId="77777777" w:rsidR="00BF6B20" w:rsidRDefault="00BF6B20" w:rsidP="00BF6B20">
      <w:pPr>
        <w:pStyle w:val="BodyText1"/>
      </w:pPr>
    </w:p>
    <w:p w14:paraId="31E5BE9E" w14:textId="77777777" w:rsidR="00BF6B20" w:rsidRDefault="00BF6B20" w:rsidP="00BF6B20">
      <w:pPr>
        <w:pStyle w:val="BodyText1"/>
      </w:pPr>
    </w:p>
    <w:p w14:paraId="19590777" w14:textId="77777777" w:rsidR="008162FB" w:rsidRDefault="008162FB" w:rsidP="001073A5"/>
    <w:p w14:paraId="0242EF18" w14:textId="77777777" w:rsidR="0094433A" w:rsidRDefault="0094433A" w:rsidP="0094433A"/>
    <w:p w14:paraId="5BFB21D7" w14:textId="77777777" w:rsidR="0094433A" w:rsidRDefault="0094433A" w:rsidP="0094433A"/>
    <w:p w14:paraId="00F6C96F" w14:textId="77777777" w:rsidR="003B4CB1" w:rsidRDefault="003B4CB1" w:rsidP="003B4CB1"/>
    <w:p w14:paraId="5FB403C7" w14:textId="15B8A8ED" w:rsidR="00C74AC7" w:rsidRDefault="00C74AC7" w:rsidP="00C601F9">
      <w:r>
        <w:br w:type="page"/>
      </w:r>
    </w:p>
    <w:p w14:paraId="17EAE587" w14:textId="0BB7CB68" w:rsidR="00D72458" w:rsidRDefault="00D72458" w:rsidP="00430D5D">
      <w:pPr>
        <w:pStyle w:val="Heading2"/>
      </w:pPr>
      <w:bookmarkStart w:id="34" w:name="_Toc219123726"/>
      <w:r>
        <w:lastRenderedPageBreak/>
        <w:t xml:space="preserve">Section 4 </w:t>
      </w:r>
      <w:r w:rsidR="001746E4">
        <w:t>-</w:t>
      </w:r>
      <w:r>
        <w:t xml:space="preserve"> </w:t>
      </w:r>
      <w:r w:rsidR="00D25D45">
        <w:t xml:space="preserve">Landfill </w:t>
      </w:r>
      <w:r w:rsidR="00840ECF">
        <w:t xml:space="preserve">completion </w:t>
      </w:r>
      <w:r w:rsidR="00DF7AA2">
        <w:t>report</w:t>
      </w:r>
      <w:bookmarkEnd w:id="34"/>
    </w:p>
    <w:p w14:paraId="7CB2ED4D" w14:textId="4F744450" w:rsidR="00D34F99" w:rsidRPr="006A3274" w:rsidRDefault="00D34F99" w:rsidP="00430D5D">
      <w:pPr>
        <w:pStyle w:val="NoSpacing"/>
        <w:spacing w:after="120" w:line="360" w:lineRule="auto"/>
        <w:jc w:val="both"/>
        <w:rPr>
          <w:sz w:val="24"/>
          <w:szCs w:val="24"/>
          <w:lang w:val="en-GB"/>
        </w:rPr>
      </w:pPr>
      <w:r w:rsidRPr="006A3274">
        <w:rPr>
          <w:sz w:val="24"/>
          <w:szCs w:val="24"/>
          <w:lang w:val="en-GB"/>
        </w:rPr>
        <w:t xml:space="preserve">You must submit </w:t>
      </w:r>
      <w:r w:rsidR="007D038B">
        <w:rPr>
          <w:sz w:val="24"/>
          <w:szCs w:val="24"/>
          <w:lang w:val="en-GB"/>
        </w:rPr>
        <w:t xml:space="preserve">a </w:t>
      </w:r>
      <w:r w:rsidR="00A10723" w:rsidRPr="006A3274">
        <w:rPr>
          <w:sz w:val="24"/>
          <w:szCs w:val="24"/>
          <w:lang w:val="en-GB"/>
        </w:rPr>
        <w:t xml:space="preserve">landfill completion </w:t>
      </w:r>
      <w:r w:rsidR="007D038B">
        <w:rPr>
          <w:sz w:val="24"/>
          <w:szCs w:val="24"/>
          <w:lang w:val="en-GB"/>
        </w:rPr>
        <w:t>report</w:t>
      </w:r>
      <w:r w:rsidRPr="006A3274">
        <w:rPr>
          <w:sz w:val="24"/>
          <w:szCs w:val="24"/>
          <w:lang w:val="en-GB"/>
        </w:rPr>
        <w:t xml:space="preserve"> if you are applying to:</w:t>
      </w:r>
    </w:p>
    <w:p w14:paraId="77469FBA" w14:textId="3013A1F7" w:rsidR="00D34F99" w:rsidRPr="006A3274" w:rsidRDefault="00D34F99" w:rsidP="004B052D">
      <w:pPr>
        <w:pStyle w:val="NoSpacing"/>
        <w:numPr>
          <w:ilvl w:val="0"/>
          <w:numId w:val="16"/>
        </w:numPr>
        <w:spacing w:before="120" w:after="120" w:line="360" w:lineRule="auto"/>
        <w:ind w:left="567" w:hanging="425"/>
        <w:jc w:val="both"/>
        <w:rPr>
          <w:sz w:val="24"/>
          <w:szCs w:val="24"/>
          <w:lang w:val="en-GB"/>
        </w:rPr>
      </w:pPr>
      <w:r w:rsidRPr="006A3274">
        <w:rPr>
          <w:sz w:val="24"/>
          <w:szCs w:val="24"/>
          <w:lang w:val="en-GB"/>
        </w:rPr>
        <w:t xml:space="preserve">Surrender the whole permit – In this case, the </w:t>
      </w:r>
      <w:r w:rsidR="00284FDF">
        <w:rPr>
          <w:sz w:val="24"/>
          <w:szCs w:val="24"/>
          <w:lang w:val="en-GB"/>
        </w:rPr>
        <w:t>report</w:t>
      </w:r>
      <w:r w:rsidR="00C30268" w:rsidRPr="006A3274">
        <w:rPr>
          <w:sz w:val="24"/>
          <w:szCs w:val="24"/>
          <w:lang w:val="en-GB"/>
        </w:rPr>
        <w:t xml:space="preserve"> </w:t>
      </w:r>
      <w:r w:rsidRPr="006A3274">
        <w:rPr>
          <w:sz w:val="24"/>
          <w:szCs w:val="24"/>
          <w:lang w:val="en-GB"/>
        </w:rPr>
        <w:t>should cover the whole authorised place.</w:t>
      </w:r>
    </w:p>
    <w:p w14:paraId="6B6A8D0B" w14:textId="31364BDC" w:rsidR="00D34F99" w:rsidRPr="006A3274" w:rsidRDefault="00D34F99" w:rsidP="004B052D">
      <w:pPr>
        <w:pStyle w:val="NoSpacing"/>
        <w:numPr>
          <w:ilvl w:val="0"/>
          <w:numId w:val="16"/>
        </w:numPr>
        <w:spacing w:before="120" w:after="120" w:line="360" w:lineRule="auto"/>
        <w:ind w:left="567" w:hanging="425"/>
        <w:jc w:val="both"/>
        <w:rPr>
          <w:lang w:val="en-GB"/>
        </w:rPr>
      </w:pPr>
      <w:r w:rsidRPr="006A3274">
        <w:rPr>
          <w:sz w:val="24"/>
          <w:szCs w:val="24"/>
          <w:lang w:val="en-GB"/>
        </w:rPr>
        <w:t>Surrender part of the permit to reduce the boundary of the authorised place – In this case, the</w:t>
      </w:r>
      <w:r w:rsidR="00C30268" w:rsidRPr="006A3274">
        <w:rPr>
          <w:sz w:val="24"/>
          <w:szCs w:val="24"/>
          <w:lang w:val="en-GB"/>
        </w:rPr>
        <w:t xml:space="preserve"> </w:t>
      </w:r>
      <w:r w:rsidR="00284FDF">
        <w:rPr>
          <w:sz w:val="24"/>
          <w:szCs w:val="24"/>
          <w:lang w:val="en-GB"/>
        </w:rPr>
        <w:t>report</w:t>
      </w:r>
      <w:r w:rsidR="00C30268" w:rsidRPr="006A3274">
        <w:rPr>
          <w:sz w:val="24"/>
          <w:szCs w:val="24"/>
          <w:lang w:val="en-GB"/>
        </w:rPr>
        <w:t xml:space="preserve"> </w:t>
      </w:r>
      <w:r w:rsidRPr="006A3274">
        <w:rPr>
          <w:sz w:val="24"/>
          <w:szCs w:val="24"/>
          <w:lang w:val="en-GB"/>
        </w:rPr>
        <w:t>should cover</w:t>
      </w:r>
      <w:r w:rsidRPr="006A3274">
        <w:rPr>
          <w:lang w:val="en-GB"/>
        </w:rPr>
        <w:t xml:space="preserve"> </w:t>
      </w:r>
      <w:r w:rsidRPr="006A3274">
        <w:rPr>
          <w:sz w:val="24"/>
          <w:szCs w:val="24"/>
          <w:lang w:val="en-GB"/>
        </w:rPr>
        <w:t>the area of land to be removed from your permit.</w:t>
      </w:r>
    </w:p>
    <w:p w14:paraId="71B1BD2E" w14:textId="5A8E3DF9" w:rsidR="00D34F99" w:rsidRPr="00D33FFC" w:rsidRDefault="00D34F99" w:rsidP="004B052D">
      <w:pPr>
        <w:pStyle w:val="NoSpacing"/>
        <w:numPr>
          <w:ilvl w:val="0"/>
          <w:numId w:val="16"/>
        </w:numPr>
        <w:spacing w:before="120" w:after="120" w:line="360" w:lineRule="auto"/>
        <w:ind w:left="567" w:hanging="425"/>
        <w:jc w:val="both"/>
        <w:rPr>
          <w:lang w:val="en-GB"/>
        </w:rPr>
      </w:pPr>
      <w:r w:rsidRPr="00D33FFC">
        <w:rPr>
          <w:sz w:val="24"/>
          <w:szCs w:val="24"/>
          <w:lang w:val="en-GB"/>
        </w:rPr>
        <w:t>Surrender part of the permit to reduce the number of activities – In this case,</w:t>
      </w:r>
      <w:r w:rsidR="00416EC9" w:rsidRPr="00D33FFC">
        <w:rPr>
          <w:sz w:val="24"/>
          <w:szCs w:val="24"/>
          <w:lang w:val="en-GB"/>
        </w:rPr>
        <w:t xml:space="preserve"> the </w:t>
      </w:r>
      <w:r w:rsidR="0046014C" w:rsidRPr="00D33FFC">
        <w:rPr>
          <w:sz w:val="24"/>
          <w:szCs w:val="24"/>
          <w:lang w:val="en-GB"/>
        </w:rPr>
        <w:t>report</w:t>
      </w:r>
      <w:r w:rsidR="00416EC9" w:rsidRPr="00D33FFC">
        <w:rPr>
          <w:sz w:val="24"/>
          <w:szCs w:val="24"/>
          <w:lang w:val="en-GB"/>
        </w:rPr>
        <w:t xml:space="preserve"> </w:t>
      </w:r>
      <w:r w:rsidRPr="00D33FFC">
        <w:rPr>
          <w:sz w:val="24"/>
          <w:szCs w:val="24"/>
          <w:lang w:val="en-GB"/>
        </w:rPr>
        <w:t>should cover the impact of the activities you wish to remove from your permit.</w:t>
      </w:r>
    </w:p>
    <w:p w14:paraId="325AE381" w14:textId="501195B5" w:rsidR="00F65340" w:rsidRDefault="00D101BF" w:rsidP="00AD2533">
      <w:pPr>
        <w:spacing w:before="240" w:after="120"/>
      </w:pPr>
      <w:r>
        <w:t xml:space="preserve">The landfill completion report must include the information </w:t>
      </w:r>
      <w:r w:rsidR="008C7765">
        <w:t>requested</w:t>
      </w:r>
      <w:r w:rsidR="00AD2533">
        <w:t xml:space="preserve"> </w:t>
      </w:r>
      <w:r>
        <w:t xml:space="preserve">in </w:t>
      </w:r>
      <w:r w:rsidR="00831D03">
        <w:t>S</w:t>
      </w:r>
      <w:r>
        <w:t xml:space="preserve">ections 4.1 – 4.5. </w:t>
      </w:r>
    </w:p>
    <w:p w14:paraId="471016A3" w14:textId="145F981A" w:rsidR="001D09E2" w:rsidRPr="004B052D" w:rsidRDefault="004B052D" w:rsidP="00F65340">
      <w:pPr>
        <w:spacing w:before="120" w:after="120"/>
      </w:pPr>
      <w:r>
        <w:t xml:space="preserve">The </w:t>
      </w:r>
      <w:r w:rsidR="001703FE">
        <w:t xml:space="preserve">information </w:t>
      </w:r>
      <w:r>
        <w:t xml:space="preserve">may be provided as separate documents or as a combined landfill completion report. </w:t>
      </w:r>
    </w:p>
    <w:p w14:paraId="5C394624" w14:textId="77777777" w:rsidR="000A1D39" w:rsidRDefault="000A1D39" w:rsidP="00065C7D"/>
    <w:p w14:paraId="543B815D" w14:textId="20EF8E40" w:rsidR="000852D0" w:rsidRPr="00592230" w:rsidRDefault="00592230" w:rsidP="00592230">
      <w:pPr>
        <w:pStyle w:val="Heading3"/>
        <w:rPr>
          <w:color w:val="016574" w:themeColor="accent2"/>
        </w:rPr>
      </w:pPr>
      <w:bookmarkStart w:id="35" w:name="_Toc219123727"/>
      <w:r w:rsidRPr="00592230">
        <w:rPr>
          <w:color w:val="016574" w:themeColor="accent2"/>
        </w:rPr>
        <w:t>4.1</w:t>
      </w:r>
      <w:r w:rsidRPr="00592230">
        <w:rPr>
          <w:color w:val="016574" w:themeColor="accent2"/>
        </w:rPr>
        <w:tab/>
      </w:r>
      <w:r w:rsidR="00005D75">
        <w:rPr>
          <w:color w:val="016574" w:themeColor="accent2"/>
        </w:rPr>
        <w:t xml:space="preserve">Plan of </w:t>
      </w:r>
      <w:r w:rsidR="00E50A05">
        <w:rPr>
          <w:color w:val="016574" w:themeColor="accent2"/>
        </w:rPr>
        <w:t>a</w:t>
      </w:r>
      <w:r w:rsidRPr="00592230">
        <w:rPr>
          <w:color w:val="016574" w:themeColor="accent2"/>
        </w:rPr>
        <w:t xml:space="preserve">uthorised </w:t>
      </w:r>
      <w:r w:rsidR="00E50A05">
        <w:rPr>
          <w:color w:val="016574" w:themeColor="accent2"/>
        </w:rPr>
        <w:t>p</w:t>
      </w:r>
      <w:r w:rsidRPr="00592230">
        <w:rPr>
          <w:color w:val="016574" w:themeColor="accent2"/>
        </w:rPr>
        <w:t>lace</w:t>
      </w:r>
      <w:bookmarkEnd w:id="35"/>
      <w:r w:rsidRPr="00592230">
        <w:rPr>
          <w:color w:val="016574" w:themeColor="accent2"/>
        </w:rPr>
        <w:t xml:space="preserve"> </w:t>
      </w:r>
    </w:p>
    <w:p w14:paraId="2D4623CA" w14:textId="00FD198A" w:rsidR="00D259FD" w:rsidRDefault="00C472D6" w:rsidP="000B1FA3">
      <w:pPr>
        <w:spacing w:before="120" w:after="120"/>
      </w:pPr>
      <w:r>
        <w:t>Please p</w:t>
      </w:r>
      <w:r w:rsidR="00D259FD">
        <w:t xml:space="preserve">rovide </w:t>
      </w:r>
      <w:r w:rsidR="00005D75">
        <w:t>plans</w:t>
      </w:r>
      <w:r w:rsidR="00176CEA">
        <w:t xml:space="preserve"> of the authorise place.</w:t>
      </w:r>
      <w:r w:rsidR="00005D75">
        <w:t xml:space="preserve"> </w:t>
      </w:r>
      <w:r w:rsidR="00176CEA">
        <w:t>I</w:t>
      </w:r>
      <w:r w:rsidR="00786C2A">
        <w:t>nclud</w:t>
      </w:r>
      <w:r w:rsidR="00176CEA">
        <w:t>e</w:t>
      </w:r>
      <w:r w:rsidR="00786C2A">
        <w:t xml:space="preserve"> </w:t>
      </w:r>
      <w:r w:rsidR="00D259FD">
        <w:t>the following:</w:t>
      </w:r>
    </w:p>
    <w:p w14:paraId="4CFDCB86" w14:textId="542E7EAD" w:rsidR="00D259FD" w:rsidRDefault="00896245" w:rsidP="00E4591E">
      <w:pPr>
        <w:pStyle w:val="ListParagraph"/>
        <w:numPr>
          <w:ilvl w:val="0"/>
          <w:numId w:val="9"/>
        </w:numPr>
        <w:spacing w:before="120" w:after="120"/>
        <w:ind w:left="567" w:hanging="425"/>
        <w:contextualSpacing w:val="0"/>
      </w:pPr>
      <w:r>
        <w:t>L</w:t>
      </w:r>
      <w:r w:rsidR="00877ED5">
        <w:t xml:space="preserve">ocation </w:t>
      </w:r>
      <w:r w:rsidR="00B30597">
        <w:t xml:space="preserve">and boundary </w:t>
      </w:r>
      <w:r w:rsidR="00877ED5">
        <w:t>of the authorised place</w:t>
      </w:r>
      <w:r w:rsidR="00B30597">
        <w:t xml:space="preserve">. </w:t>
      </w:r>
    </w:p>
    <w:p w14:paraId="2EB3B7B0" w14:textId="79EFE8C2" w:rsidR="00B30597" w:rsidRDefault="00786C2A" w:rsidP="00E4591E">
      <w:pPr>
        <w:pStyle w:val="ListParagraph"/>
        <w:numPr>
          <w:ilvl w:val="0"/>
          <w:numId w:val="9"/>
        </w:numPr>
        <w:spacing w:before="120" w:after="120"/>
        <w:ind w:left="567" w:hanging="425"/>
        <w:contextualSpacing w:val="0"/>
      </w:pPr>
      <w:r>
        <w:t>T</w:t>
      </w:r>
      <w:r w:rsidR="00B30597">
        <w:t>he a</w:t>
      </w:r>
      <w:r w:rsidR="008B32A8">
        <w:t xml:space="preserve">reas where storage, treatment or disposal of waste </w:t>
      </w:r>
      <w:r w:rsidR="00C472D6">
        <w:t>w</w:t>
      </w:r>
      <w:r w:rsidR="008B32A8">
        <w:t xml:space="preserve">as carried on. </w:t>
      </w:r>
    </w:p>
    <w:p w14:paraId="6BB92A97" w14:textId="78FBE613" w:rsidR="00896245" w:rsidRDefault="00896245" w:rsidP="00E4591E">
      <w:pPr>
        <w:pStyle w:val="ListParagraph"/>
        <w:numPr>
          <w:ilvl w:val="0"/>
          <w:numId w:val="9"/>
        </w:numPr>
        <w:spacing w:before="120" w:after="120"/>
        <w:ind w:left="567" w:hanging="425"/>
        <w:contextualSpacing w:val="0"/>
      </w:pPr>
      <w:r>
        <w:t>Location of any special or difficult wastes, for example asbestos</w:t>
      </w:r>
      <w:r w:rsidR="0038534F">
        <w:t xml:space="preserve"> and</w:t>
      </w:r>
      <w:r>
        <w:t xml:space="preserve"> drummed waste</w:t>
      </w:r>
      <w:r w:rsidR="008E4017">
        <w:t xml:space="preserve">. Difficult waste is waste which either because of </w:t>
      </w:r>
      <w:r w:rsidR="00CE19D2">
        <w:t>its hazardous nature, or physical characteristics, needs to be handled o</w:t>
      </w:r>
      <w:r w:rsidR="00EA3775">
        <w:t>r</w:t>
      </w:r>
      <w:r w:rsidR="00CE19D2">
        <w:t xml:space="preserve"> disposed of in a particular way. </w:t>
      </w:r>
    </w:p>
    <w:tbl>
      <w:tblPr>
        <w:tblW w:w="4928" w:type="pct"/>
        <w:tblLayout w:type="fixed"/>
        <w:tblCellMar>
          <w:left w:w="0" w:type="dxa"/>
          <w:right w:w="0" w:type="dxa"/>
        </w:tblCellMar>
        <w:tblLook w:val="04A0" w:firstRow="1" w:lastRow="0" w:firstColumn="1" w:lastColumn="0" w:noHBand="0" w:noVBand="1"/>
      </w:tblPr>
      <w:tblGrid>
        <w:gridCol w:w="10055"/>
      </w:tblGrid>
      <w:tr w:rsidR="00D21B27" w:rsidRPr="00AE1DFE" w14:paraId="35E21BD6"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988884F" w14:textId="77777777" w:rsidR="00D21B27" w:rsidRPr="00AE1DFE" w:rsidRDefault="00D21B2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21B27" w:rsidRPr="00AE1DFE" w14:paraId="0587E66B"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52B21D" w14:textId="3917B084" w:rsidR="00D21B27" w:rsidRPr="00AE1DFE" w:rsidRDefault="00D21B27">
            <w:pPr>
              <w:spacing w:before="120" w:after="120" w:line="240" w:lineRule="auto"/>
              <w:rPr>
                <w:rFonts w:ascii="Arial" w:eastAsia="Times New Roman" w:hAnsi="Arial" w:cs="Arial"/>
                <w:lang w:eastAsia="en-GB"/>
              </w:rPr>
            </w:pPr>
          </w:p>
        </w:tc>
      </w:tr>
    </w:tbl>
    <w:p w14:paraId="3DA7ED7C" w14:textId="77777777" w:rsidR="00C472D6" w:rsidRDefault="00C472D6" w:rsidP="00C472D6"/>
    <w:p w14:paraId="4A227D62" w14:textId="45E7E359" w:rsidR="00C74AC7" w:rsidRDefault="00C74AC7" w:rsidP="00B568CE">
      <w:r>
        <w:br w:type="page"/>
      </w:r>
    </w:p>
    <w:p w14:paraId="2C6FC7D8" w14:textId="04BC62AF" w:rsidR="000B1FA3" w:rsidRPr="00062C71" w:rsidRDefault="00786C2A" w:rsidP="003A62DF">
      <w:pPr>
        <w:pStyle w:val="Heading3"/>
        <w:spacing w:before="480"/>
        <w:rPr>
          <w:color w:val="016574" w:themeColor="accent1"/>
        </w:rPr>
      </w:pPr>
      <w:bookmarkStart w:id="36" w:name="_Toc219123728"/>
      <w:r w:rsidRPr="00062C71">
        <w:rPr>
          <w:color w:val="016574" w:themeColor="accent1"/>
        </w:rPr>
        <w:lastRenderedPageBreak/>
        <w:t>4.2</w:t>
      </w:r>
      <w:r w:rsidRPr="00062C71">
        <w:rPr>
          <w:color w:val="016574" w:themeColor="accent1"/>
        </w:rPr>
        <w:tab/>
      </w:r>
      <w:r w:rsidR="000E5488" w:rsidRPr="000E5488">
        <w:rPr>
          <w:color w:val="016574" w:themeColor="accent1"/>
        </w:rPr>
        <w:t>Details of a</w:t>
      </w:r>
      <w:r w:rsidR="00062C71" w:rsidRPr="000E5488">
        <w:rPr>
          <w:color w:val="016574" w:themeColor="accent1"/>
        </w:rPr>
        <w:t>ctivities</w:t>
      </w:r>
      <w:bookmarkEnd w:id="36"/>
      <w:r w:rsidR="006F2173">
        <w:rPr>
          <w:color w:val="016574" w:themeColor="accent1"/>
        </w:rPr>
        <w:t xml:space="preserve"> </w:t>
      </w:r>
    </w:p>
    <w:p w14:paraId="7A33E954" w14:textId="5867B438" w:rsidR="00786C2A" w:rsidRDefault="00062C71" w:rsidP="00B34B9D">
      <w:pPr>
        <w:spacing w:before="120" w:after="120"/>
      </w:pPr>
      <w:r>
        <w:t>Provide details o</w:t>
      </w:r>
      <w:r w:rsidR="00724274">
        <w:t>f</w:t>
      </w:r>
      <w:r>
        <w:t xml:space="preserve"> the activities that were carried on at the authorised place. Include the following:</w:t>
      </w:r>
    </w:p>
    <w:p w14:paraId="5C7ED397" w14:textId="4A796145" w:rsidR="00786C2A" w:rsidRPr="00D33CD0" w:rsidRDefault="00D53E99" w:rsidP="00B34B9D">
      <w:pPr>
        <w:pStyle w:val="ListParagraph"/>
        <w:numPr>
          <w:ilvl w:val="0"/>
          <w:numId w:val="10"/>
        </w:numPr>
        <w:spacing w:before="120" w:after="120"/>
        <w:ind w:left="567" w:hanging="425"/>
        <w:contextualSpacing w:val="0"/>
      </w:pPr>
      <w:r w:rsidRPr="00D33CD0">
        <w:t xml:space="preserve">A description of all waste-related activities carried on at the authorised place, including </w:t>
      </w:r>
      <w:r w:rsidR="00F967D1" w:rsidRPr="00D33CD0">
        <w:t xml:space="preserve">any </w:t>
      </w:r>
      <w:r w:rsidRPr="00D33CD0">
        <w:t xml:space="preserve">exempt activities and </w:t>
      </w:r>
      <w:r w:rsidR="006E1612" w:rsidRPr="00D33CD0">
        <w:t xml:space="preserve">activities carried on before the authorisation was issued. </w:t>
      </w:r>
    </w:p>
    <w:p w14:paraId="06730F2B" w14:textId="69EB1624" w:rsidR="006E1612" w:rsidRPr="00D33CD0" w:rsidRDefault="006E1612" w:rsidP="00B34B9D">
      <w:pPr>
        <w:pStyle w:val="ListParagraph"/>
        <w:numPr>
          <w:ilvl w:val="0"/>
          <w:numId w:val="10"/>
        </w:numPr>
        <w:spacing w:before="120" w:after="120"/>
        <w:ind w:left="567" w:hanging="425"/>
        <w:contextualSpacing w:val="0"/>
      </w:pPr>
      <w:r w:rsidRPr="00D33CD0">
        <w:t>Approximate start and</w:t>
      </w:r>
      <w:r w:rsidR="00C22040" w:rsidRPr="00D33CD0">
        <w:t xml:space="preserve"> end dates </w:t>
      </w:r>
      <w:r w:rsidR="00B8377E" w:rsidRPr="00D33CD0">
        <w:t xml:space="preserve">of </w:t>
      </w:r>
      <w:r w:rsidR="00112167" w:rsidRPr="00D33CD0">
        <w:t xml:space="preserve">waste </w:t>
      </w:r>
      <w:r w:rsidR="00B8377E" w:rsidRPr="00D33CD0">
        <w:t xml:space="preserve">disposal, </w:t>
      </w:r>
      <w:r w:rsidR="00434F0C" w:rsidRPr="00D33CD0">
        <w:t xml:space="preserve">and </w:t>
      </w:r>
      <w:r w:rsidR="00F64B4E" w:rsidRPr="00D33CD0">
        <w:t xml:space="preserve">capping and </w:t>
      </w:r>
      <w:r w:rsidR="00B8377E" w:rsidRPr="00D33CD0">
        <w:t>restoration</w:t>
      </w:r>
      <w:r w:rsidR="00434F0C" w:rsidRPr="00D33CD0">
        <w:t xml:space="preserve"> phases</w:t>
      </w:r>
      <w:r w:rsidR="00F64B4E" w:rsidRPr="00D33CD0">
        <w:t xml:space="preserve">. </w:t>
      </w:r>
      <w:r w:rsidRPr="00D33CD0">
        <w:t xml:space="preserve"> </w:t>
      </w:r>
    </w:p>
    <w:p w14:paraId="60F3BC62" w14:textId="205CE7C3" w:rsidR="00011723" w:rsidRPr="00D33CD0" w:rsidRDefault="00011723" w:rsidP="00B34B9D">
      <w:pPr>
        <w:pStyle w:val="ListParagraph"/>
        <w:numPr>
          <w:ilvl w:val="0"/>
          <w:numId w:val="10"/>
        </w:numPr>
        <w:spacing w:before="120" w:after="120"/>
        <w:ind w:left="567" w:hanging="425"/>
        <w:contextualSpacing w:val="0"/>
      </w:pPr>
      <w:r w:rsidRPr="00D33CD0">
        <w:t>Total quantity of waste deposited</w:t>
      </w:r>
      <w:r w:rsidR="00BB3010" w:rsidRPr="00D33CD0">
        <w:t>.</w:t>
      </w:r>
      <w:r w:rsidRPr="00D33CD0">
        <w:t xml:space="preserve"> </w:t>
      </w:r>
    </w:p>
    <w:p w14:paraId="0320F78C" w14:textId="073DF282" w:rsidR="00011723" w:rsidRPr="00D33CD0" w:rsidRDefault="00011723" w:rsidP="00B34B9D">
      <w:pPr>
        <w:pStyle w:val="ListParagraph"/>
        <w:numPr>
          <w:ilvl w:val="0"/>
          <w:numId w:val="10"/>
        </w:numPr>
        <w:spacing w:before="120" w:after="120"/>
        <w:ind w:left="567" w:hanging="425"/>
        <w:contextualSpacing w:val="0"/>
      </w:pPr>
      <w:r w:rsidRPr="00D33CD0">
        <w:t xml:space="preserve">Types of </w:t>
      </w:r>
      <w:r w:rsidR="00FC09CF" w:rsidRPr="00D33CD0">
        <w:t>waste de</w:t>
      </w:r>
      <w:r w:rsidR="005D5CC4" w:rsidRPr="00D33CD0">
        <w:t xml:space="preserve">posited </w:t>
      </w:r>
      <w:r w:rsidR="00682325" w:rsidRPr="00D33CD0">
        <w:t>(</w:t>
      </w:r>
      <w:r w:rsidR="00434F0C" w:rsidRPr="00D33CD0">
        <w:t xml:space="preserve">for example </w:t>
      </w:r>
      <w:r w:rsidR="00757D5F" w:rsidRPr="00D33CD0">
        <w:t>non-haz</w:t>
      </w:r>
      <w:r w:rsidR="00434F0C" w:rsidRPr="00D33CD0">
        <w:t>ardous</w:t>
      </w:r>
      <w:r w:rsidR="00757D5F" w:rsidRPr="00D33CD0">
        <w:t>, inert, special, liquid</w:t>
      </w:r>
      <w:r w:rsidR="00682325" w:rsidRPr="00D33CD0">
        <w:t>)</w:t>
      </w:r>
      <w:r w:rsidR="00F877EE" w:rsidRPr="00D33CD0">
        <w:t>, specifying</w:t>
      </w:r>
      <w:r w:rsidR="00695E8C" w:rsidRPr="00D33CD0">
        <w:t xml:space="preserve"> the </w:t>
      </w:r>
      <w:r w:rsidR="006463CA" w:rsidRPr="00D33CD0">
        <w:t>list of waste code (</w:t>
      </w:r>
      <w:proofErr w:type="spellStart"/>
      <w:r w:rsidR="006463CA" w:rsidRPr="00D33CD0">
        <w:t>LoW</w:t>
      </w:r>
      <w:proofErr w:type="spellEnd"/>
      <w:r w:rsidR="006463CA" w:rsidRPr="00D33CD0">
        <w:t>)</w:t>
      </w:r>
      <w:r w:rsidR="007E070F" w:rsidRPr="00D33CD0">
        <w:t xml:space="preserve"> and total quantity of each waste type deposited (if known)</w:t>
      </w:r>
      <w:r w:rsidR="00BB3010" w:rsidRPr="00D33CD0">
        <w:t>.</w:t>
      </w:r>
    </w:p>
    <w:p w14:paraId="6236FBC1" w14:textId="274A7158" w:rsidR="00F53540" w:rsidRPr="00D33CD0" w:rsidRDefault="00F53540" w:rsidP="00B34B9D">
      <w:pPr>
        <w:pStyle w:val="ListParagraph"/>
        <w:numPr>
          <w:ilvl w:val="0"/>
          <w:numId w:val="10"/>
        </w:numPr>
        <w:spacing w:before="120" w:after="120"/>
        <w:ind w:left="567" w:hanging="425"/>
        <w:contextualSpacing w:val="0"/>
      </w:pPr>
      <w:r w:rsidRPr="00D33CD0">
        <w:t>Landfill filling</w:t>
      </w:r>
      <w:r w:rsidR="00CB5533" w:rsidRPr="00D33CD0">
        <w:t xml:space="preserve"> or phasing</w:t>
      </w:r>
      <w:r w:rsidRPr="00D33CD0">
        <w:t xml:space="preserve"> scheme.</w:t>
      </w:r>
    </w:p>
    <w:p w14:paraId="7C37FC6F" w14:textId="71AE6AB2" w:rsidR="00F53540" w:rsidRPr="00D33CD0" w:rsidRDefault="00F53540" w:rsidP="00B34B9D">
      <w:pPr>
        <w:pStyle w:val="ListParagraph"/>
        <w:numPr>
          <w:ilvl w:val="0"/>
          <w:numId w:val="10"/>
        </w:numPr>
        <w:spacing w:before="120" w:after="120"/>
        <w:ind w:left="567" w:hanging="425"/>
        <w:contextualSpacing w:val="0"/>
      </w:pPr>
      <w:r w:rsidRPr="00D33CD0">
        <w:t>Methods of waste emplacement.</w:t>
      </w:r>
    </w:p>
    <w:tbl>
      <w:tblPr>
        <w:tblW w:w="4928" w:type="pct"/>
        <w:tblLayout w:type="fixed"/>
        <w:tblCellMar>
          <w:left w:w="0" w:type="dxa"/>
          <w:right w:w="0" w:type="dxa"/>
        </w:tblCellMar>
        <w:tblLook w:val="04A0" w:firstRow="1" w:lastRow="0" w:firstColumn="1" w:lastColumn="0" w:noHBand="0" w:noVBand="1"/>
      </w:tblPr>
      <w:tblGrid>
        <w:gridCol w:w="10055"/>
      </w:tblGrid>
      <w:tr w:rsidR="00F53540" w:rsidRPr="00AE1DFE" w14:paraId="216D5542"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4880679" w14:textId="77777777" w:rsidR="00F53540" w:rsidRPr="00AE1DFE" w:rsidRDefault="00F5354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53540" w:rsidRPr="00AE1DFE" w14:paraId="2F24C281"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6C7DD8" w14:textId="77777777" w:rsidR="00F53540" w:rsidRPr="00AE1DFE" w:rsidRDefault="00F53540">
            <w:pPr>
              <w:spacing w:before="120" w:after="120" w:line="240" w:lineRule="auto"/>
              <w:rPr>
                <w:rFonts w:ascii="Arial" w:eastAsia="Times New Roman" w:hAnsi="Arial" w:cs="Arial"/>
                <w:lang w:eastAsia="en-GB"/>
              </w:rPr>
            </w:pPr>
          </w:p>
        </w:tc>
      </w:tr>
    </w:tbl>
    <w:p w14:paraId="1136C781" w14:textId="77777777" w:rsidR="00F53540" w:rsidRDefault="00F53540" w:rsidP="00F53540"/>
    <w:p w14:paraId="34A30218" w14:textId="77777777" w:rsidR="00232593" w:rsidRDefault="00232593" w:rsidP="00232593"/>
    <w:p w14:paraId="2C9E3133" w14:textId="77777777" w:rsidR="00D36906" w:rsidRDefault="00D36906" w:rsidP="00C74AC7"/>
    <w:p w14:paraId="5D2C4C1F" w14:textId="77777777" w:rsidR="00D36906" w:rsidRDefault="00D36906" w:rsidP="00C74AC7"/>
    <w:p w14:paraId="1B6B4C20" w14:textId="77777777" w:rsidR="00D36906" w:rsidRDefault="00D36906" w:rsidP="00C74AC7"/>
    <w:p w14:paraId="7DE80BDC" w14:textId="77777777" w:rsidR="00D36906" w:rsidRDefault="00D36906" w:rsidP="00C74AC7"/>
    <w:p w14:paraId="2EF28C37" w14:textId="77777777" w:rsidR="00D36906" w:rsidRDefault="00D36906" w:rsidP="00C74AC7"/>
    <w:p w14:paraId="7575EC2C" w14:textId="77777777" w:rsidR="00D36906" w:rsidRDefault="00D36906" w:rsidP="00C74AC7"/>
    <w:p w14:paraId="36A8A65B" w14:textId="77777777" w:rsidR="00D36906" w:rsidRDefault="00D36906" w:rsidP="00C74AC7"/>
    <w:p w14:paraId="26E165BD" w14:textId="77777777" w:rsidR="00D36906" w:rsidRDefault="00D36906" w:rsidP="00C74AC7"/>
    <w:p w14:paraId="0158666B" w14:textId="4A3A310A" w:rsidR="00C74AC7" w:rsidRDefault="00C74AC7">
      <w:pPr>
        <w:spacing w:line="240" w:lineRule="auto"/>
      </w:pPr>
      <w:r>
        <w:br w:type="page"/>
      </w:r>
    </w:p>
    <w:p w14:paraId="09826B07" w14:textId="498EAB8F" w:rsidR="001951CD" w:rsidRDefault="002E64F0" w:rsidP="001951CD">
      <w:pPr>
        <w:pStyle w:val="Heading3"/>
        <w:rPr>
          <w:color w:val="016574" w:themeColor="accent2"/>
        </w:rPr>
      </w:pPr>
      <w:bookmarkStart w:id="37" w:name="_Toc219123729"/>
      <w:r>
        <w:rPr>
          <w:color w:val="016574" w:themeColor="accent2"/>
        </w:rPr>
        <w:lastRenderedPageBreak/>
        <w:t>4</w:t>
      </w:r>
      <w:r w:rsidR="001951CD" w:rsidRPr="001951CD">
        <w:rPr>
          <w:color w:val="016574" w:themeColor="accent2"/>
        </w:rPr>
        <w:t>.</w:t>
      </w:r>
      <w:r w:rsidR="00BA7839">
        <w:rPr>
          <w:color w:val="016574" w:themeColor="accent2"/>
        </w:rPr>
        <w:t>3</w:t>
      </w:r>
      <w:r w:rsidR="001951CD" w:rsidRPr="001951CD">
        <w:rPr>
          <w:color w:val="016574" w:themeColor="accent2"/>
        </w:rPr>
        <w:tab/>
      </w:r>
      <w:r w:rsidR="009E1BF9">
        <w:rPr>
          <w:color w:val="016574" w:themeColor="accent2"/>
        </w:rPr>
        <w:t>E</w:t>
      </w:r>
      <w:r w:rsidR="001951CD" w:rsidRPr="001951CD">
        <w:rPr>
          <w:color w:val="016574" w:themeColor="accent2"/>
        </w:rPr>
        <w:t xml:space="preserve">ngineering </w:t>
      </w:r>
      <w:r w:rsidR="00FC3913">
        <w:rPr>
          <w:color w:val="016574" w:themeColor="accent2"/>
        </w:rPr>
        <w:t>r</w:t>
      </w:r>
      <w:r w:rsidR="001951CD" w:rsidRPr="001951CD">
        <w:rPr>
          <w:color w:val="016574" w:themeColor="accent2"/>
        </w:rPr>
        <w:t>eport</w:t>
      </w:r>
      <w:bookmarkEnd w:id="37"/>
    </w:p>
    <w:p w14:paraId="675824BF" w14:textId="506489CC" w:rsidR="001951CD" w:rsidRDefault="00555DF4" w:rsidP="003A47A7">
      <w:pPr>
        <w:spacing w:before="120" w:after="120"/>
      </w:pPr>
      <w:r>
        <w:t xml:space="preserve">The </w:t>
      </w:r>
      <w:r w:rsidR="00FC3913">
        <w:t>e</w:t>
      </w:r>
      <w:r>
        <w:t xml:space="preserve">ngineering </w:t>
      </w:r>
      <w:r w:rsidR="00FC3913">
        <w:t>r</w:t>
      </w:r>
      <w:r>
        <w:t xml:space="preserve">eport must detail all significant engineering works </w:t>
      </w:r>
      <w:r w:rsidR="00E02AE1" w:rsidRPr="001617A0">
        <w:t>undertaken</w:t>
      </w:r>
      <w:r w:rsidR="00E02AE1">
        <w:t xml:space="preserve"> </w:t>
      </w:r>
      <w:r w:rsidR="00056384" w:rsidRPr="00C41259">
        <w:t>to prevent or minimise harm to human health</w:t>
      </w:r>
      <w:r w:rsidR="001C3A7F">
        <w:t xml:space="preserve"> or the environment</w:t>
      </w:r>
      <w:r w:rsidR="00D36906">
        <w:t>.</w:t>
      </w:r>
      <w:r w:rsidR="00056384">
        <w:t xml:space="preserve"> Include the following:</w:t>
      </w:r>
    </w:p>
    <w:p w14:paraId="200565DE" w14:textId="6F6414A7" w:rsidR="3D69403E" w:rsidRDefault="3D69403E" w:rsidP="003A47A7">
      <w:pPr>
        <w:pStyle w:val="ListParagraph"/>
        <w:numPr>
          <w:ilvl w:val="0"/>
          <w:numId w:val="11"/>
        </w:numPr>
        <w:spacing w:before="120" w:after="120"/>
        <w:ind w:left="567" w:hanging="425"/>
        <w:contextualSpacing w:val="0"/>
      </w:pPr>
      <w:r>
        <w:t>Details of the landfill construction</w:t>
      </w:r>
      <w:r w:rsidR="5605019C">
        <w:t xml:space="preserve"> or lining works</w:t>
      </w:r>
      <w:r w:rsidR="00FE5D99">
        <w:t>.</w:t>
      </w:r>
    </w:p>
    <w:p w14:paraId="40BEF6D4" w14:textId="15C838F9" w:rsidR="00056384" w:rsidRDefault="00056384" w:rsidP="0DF3C57D">
      <w:pPr>
        <w:pStyle w:val="ListParagraph"/>
        <w:numPr>
          <w:ilvl w:val="0"/>
          <w:numId w:val="11"/>
        </w:numPr>
        <w:spacing w:before="120" w:after="120"/>
        <w:ind w:left="567" w:hanging="425"/>
        <w:contextualSpacing w:val="0"/>
      </w:pPr>
      <w:r>
        <w:t xml:space="preserve">Dates when </w:t>
      </w:r>
      <w:r w:rsidR="004139E9">
        <w:t xml:space="preserve">these works were </w:t>
      </w:r>
      <w:r w:rsidR="00E02AE1" w:rsidRPr="001617A0">
        <w:t>undertaken</w:t>
      </w:r>
      <w:r w:rsidR="001617A0" w:rsidRPr="001617A0">
        <w:t>.</w:t>
      </w:r>
    </w:p>
    <w:p w14:paraId="61DA6C0E" w14:textId="1775F555" w:rsidR="004139E9" w:rsidRDefault="004139E9" w:rsidP="003A47A7">
      <w:pPr>
        <w:pStyle w:val="ListParagraph"/>
        <w:numPr>
          <w:ilvl w:val="0"/>
          <w:numId w:val="11"/>
        </w:numPr>
        <w:spacing w:before="120" w:after="120"/>
        <w:ind w:left="567" w:hanging="425"/>
        <w:contextualSpacing w:val="0"/>
      </w:pPr>
      <w:r>
        <w:t xml:space="preserve">Relevant plans or specifications. </w:t>
      </w:r>
    </w:p>
    <w:p w14:paraId="0626055B" w14:textId="083FC04F" w:rsidR="004139E9" w:rsidRDefault="004139E9" w:rsidP="0DF3C57D">
      <w:pPr>
        <w:pStyle w:val="ListParagraph"/>
        <w:numPr>
          <w:ilvl w:val="0"/>
          <w:numId w:val="11"/>
        </w:numPr>
        <w:spacing w:before="120" w:after="120"/>
        <w:ind w:left="567" w:hanging="425"/>
        <w:contextualSpacing w:val="0"/>
      </w:pPr>
      <w:r>
        <w:t xml:space="preserve">Details of the restoration work </w:t>
      </w:r>
      <w:r w:rsidR="00436A47" w:rsidRPr="001617A0">
        <w:t xml:space="preserve">undertaken </w:t>
      </w:r>
      <w:r w:rsidR="00BF2C28">
        <w:t>including construction of the capping system.</w:t>
      </w:r>
    </w:p>
    <w:p w14:paraId="66ACCC18" w14:textId="147DA190" w:rsidR="00F5661D" w:rsidRDefault="00F5661D" w:rsidP="003A47A7">
      <w:pPr>
        <w:pStyle w:val="ListParagraph"/>
        <w:numPr>
          <w:ilvl w:val="0"/>
          <w:numId w:val="11"/>
        </w:numPr>
        <w:spacing w:before="120" w:after="120"/>
        <w:ind w:left="567" w:hanging="425"/>
        <w:contextualSpacing w:val="0"/>
      </w:pPr>
      <w:r>
        <w:t>Information on the physical stability</w:t>
      </w:r>
      <w:r w:rsidR="002742D3">
        <w:t xml:space="preserve"> and settlement</w:t>
      </w:r>
      <w:r>
        <w:t xml:space="preserve"> of the</w:t>
      </w:r>
      <w:r w:rsidR="006601BB">
        <w:t xml:space="preserve"> landfill</w:t>
      </w:r>
      <w:r>
        <w:t xml:space="preserve">, </w:t>
      </w:r>
      <w:r w:rsidR="00711565">
        <w:t xml:space="preserve">including </w:t>
      </w:r>
      <w:r>
        <w:t>locations of fixed settlement m</w:t>
      </w:r>
      <w:r w:rsidR="00711565">
        <w:t xml:space="preserve">onitoring points. </w:t>
      </w:r>
    </w:p>
    <w:p w14:paraId="1615F728" w14:textId="1147C47F" w:rsidR="00DB0941" w:rsidRPr="001C1A1D" w:rsidRDefault="00DB0941" w:rsidP="003A47A7">
      <w:pPr>
        <w:pStyle w:val="ListParagraph"/>
        <w:numPr>
          <w:ilvl w:val="0"/>
          <w:numId w:val="11"/>
        </w:numPr>
        <w:spacing w:before="120" w:after="120"/>
        <w:ind w:left="567" w:hanging="425"/>
        <w:contextualSpacing w:val="0"/>
      </w:pPr>
      <w:r w:rsidRPr="00DB0941">
        <w:t>Plan</w:t>
      </w:r>
      <w:r w:rsidR="00A965CF">
        <w:t>s</w:t>
      </w:r>
      <w:r w:rsidRPr="00DB0941">
        <w:t xml:space="preserve"> showing </w:t>
      </w:r>
      <w:r w:rsidR="00F877EE">
        <w:t>details of the landfill</w:t>
      </w:r>
      <w:r w:rsidRPr="00DB0941">
        <w:t xml:space="preserve">, including </w:t>
      </w:r>
      <w:r w:rsidR="00352506">
        <w:t xml:space="preserve">the </w:t>
      </w:r>
      <w:r w:rsidRPr="00DB0941">
        <w:t>lateral extent of filling</w:t>
      </w:r>
      <w:r w:rsidR="00EC47E0">
        <w:t xml:space="preserve"> and </w:t>
      </w:r>
      <w:r w:rsidR="00352506">
        <w:t xml:space="preserve">the depth of </w:t>
      </w:r>
      <w:r w:rsidR="00EC47E0">
        <w:t xml:space="preserve">infill, </w:t>
      </w:r>
      <w:r w:rsidR="00D55A21">
        <w:t>and,</w:t>
      </w:r>
      <w:r w:rsidR="00D55A21" w:rsidRPr="00DB0941">
        <w:t xml:space="preserve"> if</w:t>
      </w:r>
      <w:r w:rsidR="00BF6A12" w:rsidRPr="00DB0941">
        <w:t xml:space="preserve"> available, </w:t>
      </w:r>
      <w:r w:rsidR="00EC47E0">
        <w:t xml:space="preserve">the </w:t>
      </w:r>
      <w:r w:rsidRPr="00DB0941">
        <w:t xml:space="preserve">geometry of individual cells and basal elevation in metres above </w:t>
      </w:r>
      <w:r w:rsidRPr="001C1A1D">
        <w:t>Ordnance Datum</w:t>
      </w:r>
      <w:r w:rsidR="001C1A1D" w:rsidRPr="001C1A1D">
        <w:t>.</w:t>
      </w:r>
    </w:p>
    <w:p w14:paraId="5C585AD8" w14:textId="2B675F76" w:rsidR="002B7FA2" w:rsidRPr="001C1A1D" w:rsidRDefault="002B7FA2" w:rsidP="003A47A7">
      <w:pPr>
        <w:pStyle w:val="ListParagraph"/>
        <w:numPr>
          <w:ilvl w:val="0"/>
          <w:numId w:val="11"/>
        </w:numPr>
        <w:spacing w:before="120" w:after="120"/>
        <w:ind w:left="567" w:hanging="425"/>
        <w:contextualSpacing w:val="0"/>
      </w:pPr>
      <w:r w:rsidRPr="001C1A1D">
        <w:t>Topographic survey of final landform</w:t>
      </w:r>
      <w:r w:rsidR="00C038FB" w:rsidRPr="001C1A1D">
        <w:t xml:space="preserve"> (if avai</w:t>
      </w:r>
      <w:r w:rsidR="000D68DF" w:rsidRPr="001C1A1D">
        <w:t>lable</w:t>
      </w:r>
      <w:r w:rsidR="001C1A1D" w:rsidRPr="001C1A1D">
        <w:t>).</w:t>
      </w:r>
    </w:p>
    <w:tbl>
      <w:tblPr>
        <w:tblW w:w="4928" w:type="pct"/>
        <w:tblLayout w:type="fixed"/>
        <w:tblCellMar>
          <w:left w:w="0" w:type="dxa"/>
          <w:right w:w="0" w:type="dxa"/>
        </w:tblCellMar>
        <w:tblLook w:val="04A0" w:firstRow="1" w:lastRow="0" w:firstColumn="1" w:lastColumn="0" w:noHBand="0" w:noVBand="1"/>
      </w:tblPr>
      <w:tblGrid>
        <w:gridCol w:w="10055"/>
      </w:tblGrid>
      <w:tr w:rsidR="004F626B" w:rsidRPr="00AE1DFE" w14:paraId="7F03D19E"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FAB05A2" w14:textId="77777777" w:rsidR="004F626B" w:rsidRPr="00AE1DFE" w:rsidRDefault="004F626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4F626B" w:rsidRPr="00AE1DFE" w14:paraId="63B2F4CA"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8D9C53" w14:textId="77777777" w:rsidR="004F626B" w:rsidRPr="00AE1DFE" w:rsidRDefault="004F626B">
            <w:pPr>
              <w:spacing w:before="120" w:after="120" w:line="240" w:lineRule="auto"/>
              <w:rPr>
                <w:rFonts w:ascii="Arial" w:eastAsia="Times New Roman" w:hAnsi="Arial" w:cs="Arial"/>
                <w:lang w:eastAsia="en-GB"/>
              </w:rPr>
            </w:pPr>
          </w:p>
        </w:tc>
      </w:tr>
    </w:tbl>
    <w:p w14:paraId="6C82FF67" w14:textId="112F8191" w:rsidR="00DC214A" w:rsidRDefault="00DC214A" w:rsidP="00F17B15"/>
    <w:p w14:paraId="1A8217ED" w14:textId="4C29A4D2" w:rsidR="00DC214A" w:rsidRDefault="00A27C9A" w:rsidP="001A71BF">
      <w:pPr>
        <w:pStyle w:val="Heading3"/>
        <w:spacing w:before="240"/>
        <w:rPr>
          <w:color w:val="016574" w:themeColor="accent2"/>
        </w:rPr>
      </w:pPr>
      <w:bookmarkStart w:id="38" w:name="_Toc219123730"/>
      <w:r>
        <w:rPr>
          <w:color w:val="016574" w:themeColor="accent2"/>
        </w:rPr>
        <w:t>4</w:t>
      </w:r>
      <w:r w:rsidR="00DC214A" w:rsidRPr="00DC214A">
        <w:rPr>
          <w:color w:val="016574" w:themeColor="accent2"/>
        </w:rPr>
        <w:t>.</w:t>
      </w:r>
      <w:r w:rsidR="007F023F">
        <w:rPr>
          <w:color w:val="016574" w:themeColor="accent2"/>
        </w:rPr>
        <w:t>4</w:t>
      </w:r>
      <w:r w:rsidR="00DC214A" w:rsidRPr="00DC214A">
        <w:rPr>
          <w:color w:val="016574" w:themeColor="accent2"/>
        </w:rPr>
        <w:tab/>
      </w:r>
      <w:r w:rsidR="00F9323F">
        <w:rPr>
          <w:color w:val="016574" w:themeColor="accent2"/>
        </w:rPr>
        <w:t>Leach</w:t>
      </w:r>
      <w:r w:rsidR="00D56722">
        <w:rPr>
          <w:color w:val="016574" w:themeColor="accent2"/>
        </w:rPr>
        <w:t xml:space="preserve">ate and </w:t>
      </w:r>
      <w:r w:rsidR="00A65496">
        <w:rPr>
          <w:color w:val="016574" w:themeColor="accent2"/>
        </w:rPr>
        <w:t>g</w:t>
      </w:r>
      <w:r w:rsidR="00D56722">
        <w:rPr>
          <w:color w:val="016574" w:themeColor="accent2"/>
        </w:rPr>
        <w:t xml:space="preserve">as </w:t>
      </w:r>
      <w:r w:rsidR="00A65496">
        <w:rPr>
          <w:color w:val="016574" w:themeColor="accent2"/>
        </w:rPr>
        <w:t>m</w:t>
      </w:r>
      <w:r w:rsidR="00D56722">
        <w:rPr>
          <w:color w:val="016574" w:themeColor="accent2"/>
        </w:rPr>
        <w:t>ana</w:t>
      </w:r>
      <w:r w:rsidR="00B66A24">
        <w:rPr>
          <w:color w:val="016574" w:themeColor="accent2"/>
        </w:rPr>
        <w:t xml:space="preserve">gement </w:t>
      </w:r>
      <w:r w:rsidR="00A65496">
        <w:rPr>
          <w:color w:val="016574" w:themeColor="accent2"/>
        </w:rPr>
        <w:t>r</w:t>
      </w:r>
      <w:r w:rsidR="00B66A24">
        <w:rPr>
          <w:color w:val="016574" w:themeColor="accent2"/>
        </w:rPr>
        <w:t>eport</w:t>
      </w:r>
      <w:bookmarkEnd w:id="38"/>
    </w:p>
    <w:p w14:paraId="2DD9E683" w14:textId="643AE00E" w:rsidR="00DC214A" w:rsidRDefault="00AB694A" w:rsidP="00DC214A">
      <w:r>
        <w:t>This report should describe the</w:t>
      </w:r>
      <w:r w:rsidR="00D50C58">
        <w:t xml:space="preserve"> l</w:t>
      </w:r>
      <w:r w:rsidR="00A2039E">
        <w:t>eachate and gas</w:t>
      </w:r>
      <w:r>
        <w:t xml:space="preserve"> </w:t>
      </w:r>
      <w:r w:rsidR="00B66A24">
        <w:t>infrastructure</w:t>
      </w:r>
      <w:r w:rsidR="00BB127F">
        <w:t xml:space="preserve"> in place</w:t>
      </w:r>
      <w:r>
        <w:t xml:space="preserve"> and must include information about the following:</w:t>
      </w:r>
    </w:p>
    <w:p w14:paraId="4AFE1B47" w14:textId="0DEF3A76" w:rsidR="00AB694A" w:rsidRDefault="000D06DB" w:rsidP="00CB32C8">
      <w:pPr>
        <w:pStyle w:val="ListParagraph"/>
        <w:numPr>
          <w:ilvl w:val="0"/>
          <w:numId w:val="12"/>
        </w:numPr>
        <w:spacing w:before="120" w:after="120"/>
        <w:ind w:left="567" w:hanging="425"/>
        <w:contextualSpacing w:val="0"/>
      </w:pPr>
      <w:r>
        <w:t xml:space="preserve">Leachate and gas management systems. </w:t>
      </w:r>
    </w:p>
    <w:p w14:paraId="4B565126" w14:textId="5B2319E0" w:rsidR="000D06DB" w:rsidRDefault="000D06DB" w:rsidP="0DF3C57D">
      <w:pPr>
        <w:pStyle w:val="ListParagraph"/>
        <w:numPr>
          <w:ilvl w:val="0"/>
          <w:numId w:val="12"/>
        </w:numPr>
        <w:spacing w:before="120" w:after="120"/>
        <w:ind w:left="567" w:hanging="425"/>
      </w:pPr>
      <w:r>
        <w:t>Location and construction (where known) of all</w:t>
      </w:r>
      <w:r w:rsidR="00D154B0">
        <w:t xml:space="preserve"> extraction and</w:t>
      </w:r>
      <w:r>
        <w:t xml:space="preserve"> monitoring points. </w:t>
      </w:r>
      <w:r w:rsidR="001A4DF8">
        <w:t>The</w:t>
      </w:r>
      <w:r w:rsidR="005E485E">
        <w:t xml:space="preserve">se </w:t>
      </w:r>
      <w:r w:rsidR="001A4DF8">
        <w:t xml:space="preserve">points must be clearly marked </w:t>
      </w:r>
      <w:r w:rsidR="00282E9E">
        <w:t>and identified</w:t>
      </w:r>
      <w:r w:rsidR="001A4DF8">
        <w:t xml:space="preserve"> on a plan. </w:t>
      </w:r>
    </w:p>
    <w:tbl>
      <w:tblPr>
        <w:tblW w:w="4928" w:type="pct"/>
        <w:tblLayout w:type="fixed"/>
        <w:tblCellMar>
          <w:left w:w="0" w:type="dxa"/>
          <w:right w:w="0" w:type="dxa"/>
        </w:tblCellMar>
        <w:tblLook w:val="04A0" w:firstRow="1" w:lastRow="0" w:firstColumn="1" w:lastColumn="0" w:noHBand="0" w:noVBand="1"/>
      </w:tblPr>
      <w:tblGrid>
        <w:gridCol w:w="10055"/>
      </w:tblGrid>
      <w:tr w:rsidR="00C74AC7" w:rsidRPr="00AE1DFE" w14:paraId="685DC4AC" w14:textId="77777777" w:rsidTr="0095507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7C47F8B" w14:textId="77777777" w:rsidR="00C74AC7" w:rsidRPr="00AE1DFE" w:rsidRDefault="00C74AC7" w:rsidP="0095507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74AC7" w:rsidRPr="00AE1DFE" w14:paraId="1BB87FE1" w14:textId="77777777" w:rsidTr="0095507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4ED7C4" w14:textId="77777777" w:rsidR="00C74AC7" w:rsidRPr="00AE1DFE" w:rsidRDefault="00C74AC7" w:rsidP="00955078">
            <w:pPr>
              <w:spacing w:before="120" w:after="120" w:line="240" w:lineRule="auto"/>
              <w:rPr>
                <w:rFonts w:ascii="Arial" w:eastAsia="Times New Roman" w:hAnsi="Arial" w:cs="Arial"/>
                <w:lang w:eastAsia="en-GB"/>
              </w:rPr>
            </w:pPr>
          </w:p>
        </w:tc>
      </w:tr>
    </w:tbl>
    <w:p w14:paraId="272D8142" w14:textId="77777777" w:rsidR="00C74AC7" w:rsidRDefault="00C74AC7">
      <w:pPr>
        <w:spacing w:line="240" w:lineRule="auto"/>
      </w:pPr>
    </w:p>
    <w:p w14:paraId="7D9341CD" w14:textId="1B0B9A5C" w:rsidR="00C74AC7" w:rsidRDefault="00C74AC7">
      <w:pPr>
        <w:spacing w:line="240" w:lineRule="auto"/>
      </w:pPr>
      <w:r>
        <w:br w:type="page"/>
      </w:r>
    </w:p>
    <w:p w14:paraId="287CBCBD" w14:textId="703D5FDB" w:rsidR="00DC214A" w:rsidRDefault="00A27C9A" w:rsidP="00F42A70">
      <w:pPr>
        <w:pStyle w:val="Heading3"/>
        <w:rPr>
          <w:color w:val="016574" w:themeColor="accent2"/>
        </w:rPr>
      </w:pPr>
      <w:bookmarkStart w:id="39" w:name="_Toc219123731"/>
      <w:r>
        <w:rPr>
          <w:color w:val="016574" w:themeColor="accent2"/>
        </w:rPr>
        <w:lastRenderedPageBreak/>
        <w:t>4</w:t>
      </w:r>
      <w:r w:rsidR="00F42A70" w:rsidRPr="00F42A70">
        <w:rPr>
          <w:color w:val="016574" w:themeColor="accent2"/>
        </w:rPr>
        <w:t>.</w:t>
      </w:r>
      <w:r w:rsidR="007F023F">
        <w:rPr>
          <w:color w:val="016574" w:themeColor="accent2"/>
        </w:rPr>
        <w:t>5</w:t>
      </w:r>
      <w:r w:rsidR="00F42A70" w:rsidRPr="00F42A70">
        <w:rPr>
          <w:color w:val="016574" w:themeColor="accent2"/>
        </w:rPr>
        <w:tab/>
      </w:r>
      <w:r w:rsidR="00DC147A">
        <w:rPr>
          <w:color w:val="016574" w:themeColor="accent2"/>
        </w:rPr>
        <w:t xml:space="preserve">Environmental </w:t>
      </w:r>
      <w:r w:rsidR="00161D90">
        <w:rPr>
          <w:color w:val="016574" w:themeColor="accent2"/>
        </w:rPr>
        <w:t>a</w:t>
      </w:r>
      <w:r w:rsidR="008751B8">
        <w:rPr>
          <w:color w:val="016574" w:themeColor="accent2"/>
        </w:rPr>
        <w:t>ssessment</w:t>
      </w:r>
      <w:r w:rsidR="00F42A70" w:rsidRPr="00F42A70">
        <w:rPr>
          <w:color w:val="016574" w:themeColor="accent2"/>
        </w:rPr>
        <w:t xml:space="preserve"> </w:t>
      </w:r>
      <w:r w:rsidR="00161D90">
        <w:rPr>
          <w:color w:val="016574" w:themeColor="accent2"/>
        </w:rPr>
        <w:t>r</w:t>
      </w:r>
      <w:r w:rsidR="00F42A70" w:rsidRPr="00F42A70">
        <w:rPr>
          <w:color w:val="016574" w:themeColor="accent2"/>
        </w:rPr>
        <w:t>eport</w:t>
      </w:r>
      <w:bookmarkEnd w:id="39"/>
    </w:p>
    <w:p w14:paraId="7C09723E" w14:textId="2C66654F" w:rsidR="00363385" w:rsidRPr="006A40F5" w:rsidRDefault="00782108" w:rsidP="002E5FC0">
      <w:pPr>
        <w:pStyle w:val="NoSpacing"/>
        <w:spacing w:after="120" w:line="360" w:lineRule="auto"/>
        <w:jc w:val="both"/>
        <w:rPr>
          <w:sz w:val="24"/>
          <w:szCs w:val="24"/>
          <w:lang w:val="en-GB"/>
        </w:rPr>
      </w:pPr>
      <w:r w:rsidRPr="00062C8F">
        <w:rPr>
          <w:rFonts w:ascii="Arial" w:hAnsi="Arial" w:cs="Arial"/>
          <w:sz w:val="24"/>
          <w:szCs w:val="24"/>
          <w:lang w:val="en-GB"/>
        </w:rPr>
        <w:t xml:space="preserve">The </w:t>
      </w:r>
      <w:r w:rsidRPr="00062C8F">
        <w:rPr>
          <w:sz w:val="24"/>
          <w:szCs w:val="24"/>
          <w:lang w:val="en-GB"/>
        </w:rPr>
        <w:t>e</w:t>
      </w:r>
      <w:r w:rsidR="001F76EC" w:rsidRPr="00062C8F">
        <w:rPr>
          <w:sz w:val="24"/>
          <w:szCs w:val="24"/>
          <w:lang w:val="en-GB"/>
        </w:rPr>
        <w:t>nv</w:t>
      </w:r>
      <w:r w:rsidR="00806818" w:rsidRPr="00062C8F">
        <w:rPr>
          <w:sz w:val="24"/>
          <w:szCs w:val="24"/>
          <w:lang w:val="en-GB"/>
        </w:rPr>
        <w:t>ironmental</w:t>
      </w:r>
      <w:r w:rsidR="002E5FC0" w:rsidRPr="00062C8F">
        <w:rPr>
          <w:sz w:val="24"/>
          <w:szCs w:val="24"/>
          <w:lang w:val="en-GB"/>
        </w:rPr>
        <w:t xml:space="preserve"> </w:t>
      </w:r>
      <w:r w:rsidRPr="00062C8F">
        <w:rPr>
          <w:sz w:val="24"/>
          <w:szCs w:val="24"/>
          <w:lang w:val="en-GB"/>
        </w:rPr>
        <w:t>a</w:t>
      </w:r>
      <w:r w:rsidR="002E5FC0" w:rsidRPr="00062C8F">
        <w:rPr>
          <w:sz w:val="24"/>
          <w:szCs w:val="24"/>
          <w:lang w:val="en-GB"/>
        </w:rPr>
        <w:t xml:space="preserve">ssessment </w:t>
      </w:r>
      <w:r w:rsidRPr="00062C8F">
        <w:rPr>
          <w:sz w:val="24"/>
          <w:szCs w:val="24"/>
          <w:lang w:val="en-GB"/>
        </w:rPr>
        <w:t>r</w:t>
      </w:r>
      <w:r w:rsidR="002E5FC0" w:rsidRPr="00062C8F">
        <w:rPr>
          <w:sz w:val="24"/>
          <w:szCs w:val="24"/>
          <w:lang w:val="en-GB"/>
        </w:rPr>
        <w:t xml:space="preserve">eport </w:t>
      </w:r>
      <w:r w:rsidR="009C5CC9" w:rsidRPr="00062C8F">
        <w:rPr>
          <w:sz w:val="24"/>
          <w:szCs w:val="24"/>
          <w:lang w:val="en-GB"/>
        </w:rPr>
        <w:t>must</w:t>
      </w:r>
      <w:r w:rsidR="002E5FC0" w:rsidRPr="00062C8F">
        <w:rPr>
          <w:sz w:val="24"/>
          <w:szCs w:val="24"/>
          <w:lang w:val="en-GB"/>
        </w:rPr>
        <w:t xml:space="preserve"> assess any environmental impact caused, or</w:t>
      </w:r>
      <w:r w:rsidR="00092AAF" w:rsidRPr="00062C8F">
        <w:rPr>
          <w:sz w:val="24"/>
          <w:szCs w:val="24"/>
          <w:lang w:val="en-GB"/>
        </w:rPr>
        <w:t xml:space="preserve"> impact</w:t>
      </w:r>
      <w:r w:rsidR="009C5CC9" w:rsidRPr="00062C8F">
        <w:rPr>
          <w:sz w:val="24"/>
          <w:szCs w:val="24"/>
          <w:lang w:val="en-GB"/>
        </w:rPr>
        <w:t xml:space="preserve"> </w:t>
      </w:r>
      <w:r w:rsidR="002E5FC0" w:rsidRPr="00062C8F">
        <w:rPr>
          <w:sz w:val="24"/>
          <w:szCs w:val="24"/>
          <w:lang w:val="en-GB"/>
        </w:rPr>
        <w:t>likely to be caused, by the regulated activity</w:t>
      </w:r>
      <w:r w:rsidR="00B573B4" w:rsidRPr="00062C8F">
        <w:rPr>
          <w:sz w:val="24"/>
          <w:szCs w:val="24"/>
          <w:lang w:val="en-GB"/>
        </w:rPr>
        <w:t>.</w:t>
      </w:r>
      <w:r w:rsidR="002E5FC0" w:rsidRPr="00062C8F">
        <w:rPr>
          <w:sz w:val="24"/>
          <w:szCs w:val="24"/>
          <w:lang w:val="en-GB"/>
        </w:rPr>
        <w:t xml:space="preserve"> </w:t>
      </w:r>
      <w:r w:rsidR="002E5FC0" w:rsidRPr="00A05B65">
        <w:rPr>
          <w:sz w:val="24"/>
          <w:szCs w:val="24"/>
          <w:lang w:val="en-GB"/>
        </w:rPr>
        <w:t xml:space="preserve">If environmental harm has occurred, you must </w:t>
      </w:r>
      <w:r w:rsidR="002E5FC0" w:rsidRPr="00A05B65">
        <w:rPr>
          <w:sz w:val="24"/>
          <w:szCs w:val="24"/>
          <w:lang w:val="en-GB" w:eastAsia="en-US"/>
        </w:rPr>
        <w:t>demonstrate</w:t>
      </w:r>
      <w:r w:rsidR="002E5FC0" w:rsidRPr="00A05B65">
        <w:rPr>
          <w:sz w:val="24"/>
          <w:szCs w:val="24"/>
          <w:lang w:val="en-GB"/>
        </w:rPr>
        <w:t xml:space="preserve"> that all reasonable steps have been taken to restore the </w:t>
      </w:r>
      <w:r w:rsidR="002E5FC0" w:rsidRPr="00A05B65">
        <w:rPr>
          <w:sz w:val="24"/>
          <w:szCs w:val="24"/>
          <w:lang w:val="en-GB" w:eastAsia="en-US"/>
        </w:rPr>
        <w:t xml:space="preserve">environment affected by the activity </w:t>
      </w:r>
      <w:r w:rsidR="002E5FC0" w:rsidRPr="00A05B65">
        <w:rPr>
          <w:sz w:val="24"/>
          <w:szCs w:val="24"/>
          <w:lang w:val="en-GB"/>
        </w:rPr>
        <w:t>to a satisfactory state.</w:t>
      </w:r>
    </w:p>
    <w:p w14:paraId="5FCCEE64" w14:textId="733A3CCD" w:rsidR="002E5FC0" w:rsidRPr="006A40F5" w:rsidRDefault="002E5FC0" w:rsidP="002E5FC0">
      <w:pPr>
        <w:pStyle w:val="NoSpacing"/>
        <w:spacing w:after="240" w:line="360" w:lineRule="auto"/>
        <w:jc w:val="both"/>
        <w:rPr>
          <w:sz w:val="24"/>
          <w:szCs w:val="24"/>
          <w:lang w:val="en-GB" w:eastAsia="en-US"/>
        </w:rPr>
      </w:pPr>
      <w:r w:rsidRPr="006A40F5">
        <w:rPr>
          <w:sz w:val="24"/>
          <w:szCs w:val="24"/>
          <w:lang w:val="en-GB" w:eastAsia="en-US"/>
        </w:rPr>
        <w:t xml:space="preserve">The </w:t>
      </w:r>
      <w:r w:rsidR="00E160AA">
        <w:rPr>
          <w:sz w:val="24"/>
          <w:szCs w:val="24"/>
          <w:lang w:val="en-GB" w:eastAsia="en-US"/>
        </w:rPr>
        <w:t>e</w:t>
      </w:r>
      <w:r w:rsidR="009C381E">
        <w:rPr>
          <w:sz w:val="24"/>
          <w:szCs w:val="24"/>
          <w:lang w:val="en-GB" w:eastAsia="en-US"/>
        </w:rPr>
        <w:t>nvironmental</w:t>
      </w:r>
      <w:r w:rsidRPr="006A40F5">
        <w:rPr>
          <w:sz w:val="24"/>
          <w:szCs w:val="24"/>
          <w:lang w:val="en-GB" w:eastAsia="en-US"/>
        </w:rPr>
        <w:t xml:space="preserve"> </w:t>
      </w:r>
      <w:r w:rsidR="00E160AA">
        <w:rPr>
          <w:sz w:val="24"/>
          <w:szCs w:val="24"/>
          <w:lang w:val="en-GB" w:eastAsia="en-US"/>
        </w:rPr>
        <w:t>a</w:t>
      </w:r>
      <w:r w:rsidRPr="006A40F5">
        <w:rPr>
          <w:sz w:val="24"/>
          <w:szCs w:val="24"/>
          <w:lang w:val="en-GB" w:eastAsia="en-US"/>
        </w:rPr>
        <w:t xml:space="preserve">ssessment </w:t>
      </w:r>
      <w:r w:rsidR="00E160AA">
        <w:rPr>
          <w:sz w:val="24"/>
          <w:szCs w:val="24"/>
          <w:lang w:val="en-GB" w:eastAsia="en-US"/>
        </w:rPr>
        <w:t>r</w:t>
      </w:r>
      <w:r w:rsidRPr="006A40F5">
        <w:rPr>
          <w:sz w:val="24"/>
          <w:szCs w:val="24"/>
          <w:lang w:val="en-GB" w:eastAsia="en-US"/>
        </w:rPr>
        <w:t>eport must include the following information:</w:t>
      </w:r>
    </w:p>
    <w:p w14:paraId="53E26E2F" w14:textId="77777777" w:rsidR="002E5FC0" w:rsidRPr="006A40F5" w:rsidRDefault="002E5FC0" w:rsidP="00E31A4F">
      <w:pPr>
        <w:pStyle w:val="ListParagraph"/>
        <w:numPr>
          <w:ilvl w:val="0"/>
          <w:numId w:val="17"/>
        </w:numPr>
        <w:spacing w:before="120" w:after="120"/>
        <w:ind w:left="567" w:hanging="425"/>
        <w:contextualSpacing w:val="0"/>
        <w:rPr>
          <w:b/>
        </w:rPr>
      </w:pPr>
      <w:r w:rsidRPr="006A40F5">
        <w:t>Desk-based assessment to develop a conceptual site model identifying any relevant source-pathway-receptor linkages.</w:t>
      </w:r>
    </w:p>
    <w:p w14:paraId="644A13E1" w14:textId="07BBF4C4" w:rsidR="00E80BA2" w:rsidRPr="00E80BA2" w:rsidRDefault="0019275D" w:rsidP="00E31A4F">
      <w:pPr>
        <w:pStyle w:val="ListParagraph"/>
        <w:numPr>
          <w:ilvl w:val="0"/>
          <w:numId w:val="17"/>
        </w:numPr>
        <w:spacing w:before="120" w:after="120"/>
        <w:ind w:left="567" w:hanging="425"/>
        <w:contextualSpacing w:val="0"/>
        <w:rPr>
          <w:b/>
        </w:rPr>
      </w:pPr>
      <w:r>
        <w:t>Characterisation of ground conditions based on i</w:t>
      </w:r>
      <w:r w:rsidR="002E5FC0" w:rsidRPr="006A40F5">
        <w:t>ntrusive site investigation</w:t>
      </w:r>
      <w:r w:rsidR="00A85DB4" w:rsidRPr="006A40F5">
        <w:t>.</w:t>
      </w:r>
      <w:r w:rsidR="00E80BA2">
        <w:t xml:space="preserve"> </w:t>
      </w:r>
    </w:p>
    <w:p w14:paraId="30A9E495" w14:textId="1B24CC3F" w:rsidR="002E5FC0" w:rsidRPr="00F04170" w:rsidRDefault="00E80BA2" w:rsidP="006474AC">
      <w:pPr>
        <w:pStyle w:val="ListParagraph"/>
        <w:numPr>
          <w:ilvl w:val="0"/>
          <w:numId w:val="17"/>
        </w:numPr>
        <w:spacing w:before="120" w:after="120"/>
        <w:ind w:left="567" w:hanging="425"/>
        <w:contextualSpacing w:val="0"/>
      </w:pPr>
      <w:r>
        <w:t>E</w:t>
      </w:r>
      <w:r w:rsidRPr="006A40F5">
        <w:t xml:space="preserve">nvironmental monitoring </w:t>
      </w:r>
      <w:r>
        <w:t xml:space="preserve">data for the landfill and an interpretation of that data, including </w:t>
      </w:r>
      <w:r w:rsidR="00B7500F">
        <w:t xml:space="preserve">spatial and temporal </w:t>
      </w:r>
      <w:r>
        <w:t>trends</w:t>
      </w:r>
      <w:r w:rsidR="00FE262A">
        <w:t xml:space="preserve">. </w:t>
      </w:r>
    </w:p>
    <w:p w14:paraId="4D6477FF" w14:textId="6009163D" w:rsidR="006474AC" w:rsidRPr="00A85DB4" w:rsidRDefault="002E5FC0" w:rsidP="006474AC">
      <w:pPr>
        <w:pStyle w:val="ListParagraph"/>
        <w:numPr>
          <w:ilvl w:val="0"/>
          <w:numId w:val="17"/>
        </w:numPr>
        <w:spacing w:before="120" w:after="120"/>
        <w:ind w:left="567" w:hanging="425"/>
        <w:contextualSpacing w:val="0"/>
        <w:rPr>
          <w:b/>
        </w:rPr>
      </w:pPr>
      <w:r w:rsidRPr="006A40F5">
        <w:t>An assessment of risks to human health and the environment.</w:t>
      </w:r>
      <w:r w:rsidR="006474AC">
        <w:t xml:space="preserve"> This should include</w:t>
      </w:r>
      <w:r w:rsidR="00C4459D">
        <w:t xml:space="preserve"> assessment </w:t>
      </w:r>
      <w:r w:rsidR="00525343">
        <w:t>of</w:t>
      </w:r>
      <w:r w:rsidR="006474AC">
        <w:t>:</w:t>
      </w:r>
    </w:p>
    <w:p w14:paraId="225C50CC" w14:textId="77777777" w:rsidR="006474AC" w:rsidRDefault="006474AC" w:rsidP="00CA3D27">
      <w:pPr>
        <w:pStyle w:val="ListParagraph"/>
        <w:numPr>
          <w:ilvl w:val="0"/>
          <w:numId w:val="40"/>
        </w:numPr>
        <w:spacing w:before="120" w:after="120"/>
        <w:ind w:left="993" w:hanging="284"/>
        <w:contextualSpacing w:val="0"/>
      </w:pPr>
      <w:r>
        <w:t>Quality and quantity of leachate present.</w:t>
      </w:r>
    </w:p>
    <w:p w14:paraId="4A946FCF" w14:textId="77777777" w:rsidR="006474AC" w:rsidRDefault="006474AC" w:rsidP="00CA3D27">
      <w:pPr>
        <w:pStyle w:val="ListParagraph"/>
        <w:numPr>
          <w:ilvl w:val="0"/>
          <w:numId w:val="40"/>
        </w:numPr>
        <w:spacing w:before="120" w:after="120"/>
        <w:ind w:left="993" w:hanging="284"/>
        <w:contextualSpacing w:val="0"/>
      </w:pPr>
      <w:r>
        <w:t>Future leachate generation rates or leachate potential.</w:t>
      </w:r>
    </w:p>
    <w:p w14:paraId="3B923FE7" w14:textId="77777777" w:rsidR="006474AC" w:rsidRDefault="006474AC" w:rsidP="00CA3D27">
      <w:pPr>
        <w:pStyle w:val="ListParagraph"/>
        <w:numPr>
          <w:ilvl w:val="0"/>
          <w:numId w:val="40"/>
        </w:numPr>
        <w:spacing w:before="120" w:after="120"/>
        <w:ind w:left="993" w:hanging="284"/>
        <w:contextualSpacing w:val="0"/>
      </w:pPr>
      <w:r>
        <w:t xml:space="preserve">Flow and concentration of landfill gas, or gassing potential. </w:t>
      </w:r>
    </w:p>
    <w:p w14:paraId="74AA4360" w14:textId="77777777" w:rsidR="006474AC" w:rsidRDefault="006474AC" w:rsidP="00CA3D27">
      <w:pPr>
        <w:pStyle w:val="ListParagraph"/>
        <w:numPr>
          <w:ilvl w:val="0"/>
          <w:numId w:val="40"/>
        </w:numPr>
        <w:spacing w:before="120" w:after="120"/>
        <w:ind w:left="993" w:hanging="284"/>
        <w:contextualSpacing w:val="0"/>
      </w:pPr>
      <w:r>
        <w:t xml:space="preserve">Potential for leachate or landfill gas to impact on the surrounding environment. </w:t>
      </w:r>
    </w:p>
    <w:p w14:paraId="05662036" w14:textId="256F544E" w:rsidR="00233588" w:rsidRPr="00F04170" w:rsidRDefault="00641ACD" w:rsidP="00CA3D27">
      <w:pPr>
        <w:pStyle w:val="ListParagraph"/>
        <w:numPr>
          <w:ilvl w:val="0"/>
          <w:numId w:val="40"/>
        </w:numPr>
        <w:spacing w:before="120" w:after="120"/>
        <w:ind w:left="993" w:hanging="284"/>
        <w:contextualSpacing w:val="0"/>
      </w:pPr>
      <w:r>
        <w:t>A</w:t>
      </w:r>
      <w:r w:rsidR="002A51C4">
        <w:t xml:space="preserve">ny </w:t>
      </w:r>
      <w:r w:rsidR="00233588">
        <w:t>residual risks to receptors.</w:t>
      </w:r>
    </w:p>
    <w:p w14:paraId="69E18C7E" w14:textId="77777777" w:rsidR="002E5FC0" w:rsidRPr="006A40F5" w:rsidRDefault="002E5FC0" w:rsidP="00E31A4F">
      <w:pPr>
        <w:pStyle w:val="ListParagraph"/>
        <w:numPr>
          <w:ilvl w:val="0"/>
          <w:numId w:val="17"/>
        </w:numPr>
        <w:spacing w:before="120" w:after="120"/>
        <w:ind w:left="567" w:hanging="425"/>
        <w:contextualSpacing w:val="0"/>
        <w:rPr>
          <w:b/>
        </w:rPr>
      </w:pPr>
      <w:r w:rsidRPr="006A40F5">
        <w:t>Details of any remedial works carried out to restore the environment affected by the activity (if applicable).</w:t>
      </w:r>
    </w:p>
    <w:p w14:paraId="0CD7BC55" w14:textId="6D1E3932" w:rsidR="002E5FC0" w:rsidRPr="006A40F5" w:rsidRDefault="002E5FC0" w:rsidP="0DF3C57D">
      <w:pPr>
        <w:pStyle w:val="ListParagraph"/>
        <w:numPr>
          <w:ilvl w:val="0"/>
          <w:numId w:val="17"/>
        </w:numPr>
        <w:spacing w:before="120" w:after="360"/>
        <w:ind w:left="567" w:hanging="425"/>
      </w:pPr>
      <w:r w:rsidRPr="006A40F5">
        <w:t>A summary statement of the current condition of the authorised place at the time of the surrender application.</w:t>
      </w:r>
    </w:p>
    <w:p w14:paraId="4B60BFCD" w14:textId="4E76EB9A" w:rsidR="002E5FC0" w:rsidRPr="00464E0F" w:rsidRDefault="002E5FC0" w:rsidP="00464E0F">
      <w:pPr>
        <w:pStyle w:val="NoSpacing"/>
        <w:spacing w:after="120" w:line="360" w:lineRule="auto"/>
        <w:jc w:val="both"/>
        <w:rPr>
          <w:sz w:val="24"/>
          <w:szCs w:val="24"/>
          <w:lang w:val="en-GB"/>
        </w:rPr>
      </w:pPr>
      <w:r w:rsidRPr="00464E0F">
        <w:rPr>
          <w:sz w:val="24"/>
          <w:szCs w:val="24"/>
          <w:lang w:val="en-GB"/>
        </w:rPr>
        <w:t xml:space="preserve">For further details on </w:t>
      </w:r>
      <w:r w:rsidR="0016380A" w:rsidRPr="00464E0F">
        <w:rPr>
          <w:sz w:val="24"/>
          <w:szCs w:val="24"/>
          <w:lang w:val="en-GB"/>
        </w:rPr>
        <w:t xml:space="preserve">the environmental </w:t>
      </w:r>
      <w:r w:rsidRPr="00464E0F">
        <w:rPr>
          <w:sz w:val="24"/>
          <w:szCs w:val="24"/>
          <w:lang w:val="en-GB"/>
        </w:rPr>
        <w:t xml:space="preserve">assessment report requirements, refer to the guidance in Appendix 1. </w:t>
      </w:r>
    </w:p>
    <w:p w14:paraId="0F63A64C" w14:textId="50CBE6B1" w:rsidR="002E5FC0" w:rsidRPr="00464E0F" w:rsidRDefault="002E5FC0" w:rsidP="00464E0F">
      <w:pPr>
        <w:pStyle w:val="NoSpacing"/>
        <w:spacing w:after="120" w:line="360" w:lineRule="auto"/>
        <w:jc w:val="both"/>
        <w:rPr>
          <w:sz w:val="24"/>
          <w:szCs w:val="24"/>
          <w:lang w:val="en-GB"/>
        </w:rPr>
      </w:pPr>
      <w:r w:rsidRPr="00464E0F">
        <w:rPr>
          <w:sz w:val="24"/>
          <w:szCs w:val="24"/>
          <w:lang w:val="en-GB"/>
        </w:rPr>
        <w:t>We recommend consulting SEPA to confirm the scope of any proposed intrusive site investigation or environmental monitoring</w:t>
      </w:r>
      <w:r w:rsidR="007A20D2" w:rsidRPr="007A20D2">
        <w:rPr>
          <w:sz w:val="24"/>
          <w:szCs w:val="24"/>
          <w:lang w:val="en-GB"/>
        </w:rPr>
        <w:t xml:space="preserve"> </w:t>
      </w:r>
      <w:r w:rsidR="007A20D2" w:rsidRPr="00464E0F">
        <w:rPr>
          <w:sz w:val="24"/>
          <w:szCs w:val="24"/>
          <w:lang w:val="en-GB"/>
        </w:rPr>
        <w:t>before starting any site work</w:t>
      </w:r>
      <w:r w:rsidRPr="00464E0F">
        <w:rPr>
          <w:sz w:val="24"/>
          <w:szCs w:val="24"/>
          <w:lang w:val="en-GB"/>
        </w:rPr>
        <w:t>.</w:t>
      </w:r>
    </w:p>
    <w:p w14:paraId="0E97323A" w14:textId="3B4C871C" w:rsidR="002E5FC0" w:rsidRPr="006A40F5" w:rsidRDefault="002E5FC0" w:rsidP="002E5FC0">
      <w:pPr>
        <w:spacing w:after="120"/>
      </w:pPr>
      <w:r w:rsidRPr="006A40F5">
        <w:lastRenderedPageBreak/>
        <w:t xml:space="preserve">Please provide your </w:t>
      </w:r>
      <w:r w:rsidR="006B5E31">
        <w:t>environmental</w:t>
      </w:r>
      <w:r w:rsidRPr="006A40F5">
        <w:t xml:space="preserve"> assessment report. </w:t>
      </w:r>
    </w:p>
    <w:tbl>
      <w:tblPr>
        <w:tblW w:w="4935" w:type="pct"/>
        <w:tblLayout w:type="fixed"/>
        <w:tblCellMar>
          <w:left w:w="0" w:type="dxa"/>
          <w:right w:w="0" w:type="dxa"/>
        </w:tblCellMar>
        <w:tblLook w:val="04A0" w:firstRow="1" w:lastRow="0" w:firstColumn="1" w:lastColumn="0" w:noHBand="0" w:noVBand="1"/>
      </w:tblPr>
      <w:tblGrid>
        <w:gridCol w:w="10069"/>
      </w:tblGrid>
      <w:tr w:rsidR="002E5FC0" w:rsidRPr="006A40F5" w14:paraId="0378EA5A"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96E9C8E" w14:textId="77777777" w:rsidR="002E5FC0" w:rsidRPr="006A40F5" w:rsidRDefault="002E5FC0">
            <w:pPr>
              <w:spacing w:before="120" w:after="120" w:line="240" w:lineRule="auto"/>
              <w:rPr>
                <w:rFonts w:ascii="Arial" w:eastAsia="Times New Roman" w:hAnsi="Arial" w:cs="Arial"/>
                <w:b/>
                <w:bCs/>
                <w:color w:val="FFFFFF"/>
                <w:lang w:eastAsia="en-GB"/>
              </w:rPr>
            </w:pPr>
            <w:r w:rsidRPr="006A40F5">
              <w:rPr>
                <w:rFonts w:ascii="Arial" w:eastAsia="Times New Roman" w:hAnsi="Arial" w:cs="Arial"/>
                <w:b/>
                <w:bCs/>
                <w:color w:val="FFFFFF"/>
                <w:lang w:eastAsia="en-GB"/>
              </w:rPr>
              <w:t>Document reference</w:t>
            </w:r>
          </w:p>
        </w:tc>
      </w:tr>
      <w:tr w:rsidR="002E5FC0" w:rsidRPr="006A40F5" w14:paraId="6AD5FA40"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C32E59" w14:textId="5C04CCDD" w:rsidR="002E5FC0" w:rsidRPr="006A40F5" w:rsidRDefault="002E5FC0">
            <w:pPr>
              <w:spacing w:before="120" w:after="120" w:line="240" w:lineRule="auto"/>
              <w:rPr>
                <w:rFonts w:ascii="Arial" w:eastAsia="Times New Roman" w:hAnsi="Arial" w:cs="Arial"/>
                <w:lang w:eastAsia="en-GB"/>
              </w:rPr>
            </w:pPr>
          </w:p>
        </w:tc>
      </w:tr>
    </w:tbl>
    <w:p w14:paraId="0FA89B32" w14:textId="77777777" w:rsidR="002E5FC0" w:rsidRPr="002E5FC0" w:rsidRDefault="002E5FC0" w:rsidP="002E5FC0"/>
    <w:p w14:paraId="0326040F" w14:textId="7A684F42" w:rsidR="002B51B5" w:rsidRDefault="00625705">
      <w:pPr>
        <w:spacing w:line="240" w:lineRule="auto"/>
      </w:pPr>
      <w:bookmarkStart w:id="40" w:name="_Toc194313030"/>
      <w:bookmarkEnd w:id="14"/>
      <w:bookmarkEnd w:id="15"/>
      <w:bookmarkEnd w:id="16"/>
      <w:r>
        <w:br w:type="page"/>
      </w:r>
    </w:p>
    <w:p w14:paraId="37C451FF" w14:textId="7E9E2487" w:rsidR="00A24EEC" w:rsidRDefault="00A24EEC" w:rsidP="00A24EEC">
      <w:pPr>
        <w:pStyle w:val="Heading2"/>
      </w:pPr>
      <w:bookmarkStart w:id="41" w:name="_Toc219123732"/>
      <w:r w:rsidRPr="007D3B00">
        <w:lastRenderedPageBreak/>
        <w:t xml:space="preserve">Section </w:t>
      </w:r>
      <w:r w:rsidR="007734A9">
        <w:t>5</w:t>
      </w:r>
      <w:r>
        <w:t xml:space="preserve"> - </w:t>
      </w:r>
      <w:r w:rsidR="00083424">
        <w:t>Additional</w:t>
      </w:r>
      <w:r>
        <w:t xml:space="preserve"> information</w:t>
      </w:r>
      <w:bookmarkEnd w:id="40"/>
      <w:bookmarkEnd w:id="41"/>
    </w:p>
    <w:p w14:paraId="630CC197" w14:textId="5FE45470" w:rsidR="00D37383" w:rsidRPr="00D37383" w:rsidRDefault="00D37383" w:rsidP="00D37383">
      <w:r>
        <w:t xml:space="preserve">Please provide the </w:t>
      </w:r>
      <w:r w:rsidR="00017D42">
        <w:t xml:space="preserve">following </w:t>
      </w:r>
      <w:r w:rsidR="00D01CFE">
        <w:t>details</w:t>
      </w:r>
      <w:r w:rsidR="00017D42">
        <w:t>:</w:t>
      </w:r>
    </w:p>
    <w:p w14:paraId="7B364395" w14:textId="77777777" w:rsidR="00CF6056" w:rsidRPr="006A40F5" w:rsidRDefault="00CF6056" w:rsidP="007061AE">
      <w:pPr>
        <w:pStyle w:val="ListParagraph"/>
        <w:numPr>
          <w:ilvl w:val="0"/>
          <w:numId w:val="43"/>
        </w:numPr>
        <w:spacing w:before="120"/>
        <w:ind w:left="567" w:hanging="425"/>
        <w:contextualSpacing w:val="0"/>
      </w:pPr>
      <w:r w:rsidRPr="006A40F5">
        <w:rPr>
          <w:b/>
          <w:bCs/>
        </w:rPr>
        <w:t>Compliance issues</w:t>
      </w:r>
    </w:p>
    <w:p w14:paraId="6BCB9886" w14:textId="77777777" w:rsidR="00CF6056" w:rsidRPr="006A40F5" w:rsidRDefault="00CF6056" w:rsidP="0DF3C57D">
      <w:pPr>
        <w:pStyle w:val="ListParagraph"/>
        <w:spacing w:after="120"/>
        <w:ind w:left="567"/>
        <w:contextualSpacing w:val="0"/>
      </w:pPr>
      <w:r w:rsidRPr="006A40F5">
        <w:t>List any permit breaches and provide SEPA compliance/inspection reports, if available.</w:t>
      </w:r>
    </w:p>
    <w:p w14:paraId="06413951" w14:textId="77777777" w:rsidR="00CF6056" w:rsidRPr="006A40F5" w:rsidRDefault="00CF6056" w:rsidP="007D4E21">
      <w:pPr>
        <w:pStyle w:val="ListParagraph"/>
        <w:numPr>
          <w:ilvl w:val="0"/>
          <w:numId w:val="43"/>
        </w:numPr>
        <w:spacing w:before="240"/>
        <w:ind w:left="567" w:hanging="425"/>
        <w:contextualSpacing w:val="0"/>
      </w:pPr>
      <w:r w:rsidRPr="006A40F5">
        <w:rPr>
          <w:b/>
          <w:bCs/>
        </w:rPr>
        <w:t>Discharges</w:t>
      </w:r>
      <w:r w:rsidRPr="006A40F5">
        <w:t xml:space="preserve"> </w:t>
      </w:r>
    </w:p>
    <w:p w14:paraId="0F40823D" w14:textId="77777777" w:rsidR="00CF6056" w:rsidRPr="006A40F5" w:rsidRDefault="00CF6056" w:rsidP="00CF6056">
      <w:pPr>
        <w:pStyle w:val="ListParagraph"/>
        <w:spacing w:after="120"/>
        <w:ind w:left="567"/>
        <w:contextualSpacing w:val="0"/>
      </w:pPr>
      <w:r w:rsidRPr="006A40F5">
        <w:t xml:space="preserve">State if there were any discharges to the water environment or sewer. Provide authorisation details from SEPA or Scottish Water. </w:t>
      </w:r>
    </w:p>
    <w:p w14:paraId="49A99459" w14:textId="77777777" w:rsidR="00CF6056" w:rsidRPr="006A40F5" w:rsidRDefault="00CF6056" w:rsidP="007D4E21">
      <w:pPr>
        <w:pStyle w:val="ListParagraph"/>
        <w:numPr>
          <w:ilvl w:val="0"/>
          <w:numId w:val="43"/>
        </w:numPr>
        <w:spacing w:before="240"/>
        <w:ind w:left="567" w:hanging="425"/>
        <w:contextualSpacing w:val="0"/>
      </w:pPr>
      <w:proofErr w:type="gramStart"/>
      <w:r w:rsidRPr="006A40F5">
        <w:rPr>
          <w:b/>
          <w:bCs/>
        </w:rPr>
        <w:t>Future plans</w:t>
      </w:r>
      <w:proofErr w:type="gramEnd"/>
    </w:p>
    <w:p w14:paraId="09AD04F5" w14:textId="77777777" w:rsidR="00CF6056" w:rsidRPr="006A40F5" w:rsidRDefault="00CF6056" w:rsidP="00CF6056">
      <w:pPr>
        <w:pStyle w:val="ListParagraph"/>
        <w:spacing w:after="120"/>
        <w:ind w:left="567"/>
        <w:contextualSpacing w:val="0"/>
      </w:pPr>
      <w:r w:rsidRPr="006A40F5">
        <w:t xml:space="preserve">Share any known </w:t>
      </w:r>
      <w:proofErr w:type="gramStart"/>
      <w:r w:rsidRPr="006A40F5">
        <w:t>future plans</w:t>
      </w:r>
      <w:proofErr w:type="gramEnd"/>
      <w:r w:rsidRPr="006A40F5">
        <w:t xml:space="preserve"> for the place.</w:t>
      </w:r>
    </w:p>
    <w:p w14:paraId="4DA3F0B0" w14:textId="77777777" w:rsidR="00CF6056" w:rsidRPr="006A40F5" w:rsidRDefault="00CF6056" w:rsidP="007D4E21">
      <w:pPr>
        <w:pStyle w:val="ListParagraph"/>
        <w:numPr>
          <w:ilvl w:val="0"/>
          <w:numId w:val="43"/>
        </w:numPr>
        <w:spacing w:before="240"/>
        <w:ind w:left="567" w:hanging="425"/>
        <w:contextualSpacing w:val="0"/>
      </w:pPr>
      <w:r w:rsidRPr="006A40F5">
        <w:rPr>
          <w:b/>
          <w:bCs/>
        </w:rPr>
        <w:t>Waste removal confirmation</w:t>
      </w:r>
      <w:r w:rsidRPr="006A40F5">
        <w:t xml:space="preserve"> </w:t>
      </w:r>
    </w:p>
    <w:p w14:paraId="255566EE" w14:textId="3BE42899" w:rsidR="00CF6056" w:rsidRPr="006A40F5" w:rsidRDefault="00CF6056" w:rsidP="00CF6056">
      <w:pPr>
        <w:pStyle w:val="ListParagraph"/>
        <w:spacing w:after="120"/>
        <w:ind w:left="567"/>
        <w:contextualSpacing w:val="0"/>
      </w:pPr>
      <w:r w:rsidRPr="00D3567A">
        <w:t>Confirm that all waste has been removed from any non-landfill area(s) being surrendered and include supporting evidence (e.g. photos, notes).</w:t>
      </w:r>
    </w:p>
    <w:p w14:paraId="585A8DE1" w14:textId="77777777" w:rsidR="00CF6056" w:rsidRPr="006A40F5" w:rsidRDefault="00CF6056" w:rsidP="007D4E21">
      <w:pPr>
        <w:pStyle w:val="ListParagraph"/>
        <w:numPr>
          <w:ilvl w:val="0"/>
          <w:numId w:val="43"/>
        </w:numPr>
        <w:spacing w:before="240"/>
        <w:ind w:left="567" w:hanging="425"/>
        <w:contextualSpacing w:val="0"/>
      </w:pPr>
      <w:r w:rsidRPr="006A40F5">
        <w:rPr>
          <w:b/>
          <w:bCs/>
        </w:rPr>
        <w:t>Subsistence fees</w:t>
      </w:r>
      <w:r w:rsidRPr="006A40F5">
        <w:t xml:space="preserve"> </w:t>
      </w:r>
    </w:p>
    <w:p w14:paraId="2501CD47" w14:textId="77777777" w:rsidR="00CF6056" w:rsidRPr="006A40F5" w:rsidRDefault="00CF6056" w:rsidP="00CF6056">
      <w:pPr>
        <w:pStyle w:val="ListParagraph"/>
        <w:spacing w:after="120"/>
        <w:ind w:left="567"/>
        <w:contextualSpacing w:val="0"/>
      </w:pPr>
      <w:r w:rsidRPr="006A40F5">
        <w:t>Confirm all subsistence fees have been paid in full.</w:t>
      </w:r>
    </w:p>
    <w:p w14:paraId="512CDCC8" w14:textId="77777777" w:rsidR="00CF6056" w:rsidRPr="00202793" w:rsidRDefault="00CF6056" w:rsidP="007D4E21">
      <w:pPr>
        <w:pStyle w:val="ListParagraph"/>
        <w:numPr>
          <w:ilvl w:val="0"/>
          <w:numId w:val="43"/>
        </w:numPr>
        <w:spacing w:before="240"/>
        <w:ind w:left="567" w:hanging="425"/>
        <w:contextualSpacing w:val="0"/>
        <w:rPr>
          <w:b/>
          <w:bCs/>
        </w:rPr>
      </w:pPr>
      <w:r w:rsidRPr="006A40F5">
        <w:rPr>
          <w:b/>
          <w:bCs/>
        </w:rPr>
        <w:t>Environmental incidents</w:t>
      </w:r>
      <w:r w:rsidRPr="00202793">
        <w:rPr>
          <w:b/>
          <w:bCs/>
        </w:rPr>
        <w:t xml:space="preserve"> </w:t>
      </w:r>
    </w:p>
    <w:p w14:paraId="411EC324" w14:textId="30F7C87F" w:rsidR="00CF6056" w:rsidRPr="006A40F5" w:rsidRDefault="00CF6056" w:rsidP="007D4E21">
      <w:pPr>
        <w:pStyle w:val="ListParagraph"/>
        <w:spacing w:after="360"/>
        <w:ind w:left="567"/>
        <w:contextualSpacing w:val="0"/>
      </w:pPr>
      <w:r w:rsidRPr="006A40F5">
        <w:t xml:space="preserve">Describe any environmental incidents </w:t>
      </w:r>
      <w:r w:rsidR="00DA3D50">
        <w:t xml:space="preserve">associated with </w:t>
      </w:r>
      <w:r w:rsidR="00CA1694">
        <w:t xml:space="preserve">the landfill operations and activities </w:t>
      </w:r>
      <w:r w:rsidRPr="006A40F5">
        <w:t>and how they were managed or resolved.</w:t>
      </w:r>
    </w:p>
    <w:tbl>
      <w:tblPr>
        <w:tblW w:w="4935" w:type="pct"/>
        <w:tblLayout w:type="fixed"/>
        <w:tblCellMar>
          <w:left w:w="0" w:type="dxa"/>
          <w:right w:w="0" w:type="dxa"/>
        </w:tblCellMar>
        <w:tblLook w:val="04A0" w:firstRow="1" w:lastRow="0" w:firstColumn="1" w:lastColumn="0" w:noHBand="0" w:noVBand="1"/>
      </w:tblPr>
      <w:tblGrid>
        <w:gridCol w:w="10069"/>
      </w:tblGrid>
      <w:tr w:rsidR="00A24EEC" w:rsidRPr="00AE1DFE" w14:paraId="3B671669"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3C298A6" w14:textId="77777777" w:rsidR="00A24EEC" w:rsidRPr="00AE1DFE" w:rsidRDefault="00A24EE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24EEC" w:rsidRPr="00AE1DFE" w14:paraId="5A293001"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D38884" w14:textId="77777777" w:rsidR="00A24EEC" w:rsidRPr="00AE1DFE" w:rsidRDefault="00A24EEC">
            <w:pPr>
              <w:spacing w:before="120" w:after="120" w:line="240" w:lineRule="auto"/>
              <w:rPr>
                <w:rFonts w:ascii="Arial" w:eastAsia="Times New Roman" w:hAnsi="Arial" w:cs="Arial"/>
                <w:lang w:eastAsia="en-GB"/>
              </w:rPr>
            </w:pPr>
          </w:p>
        </w:tc>
      </w:tr>
    </w:tbl>
    <w:p w14:paraId="79238089" w14:textId="77777777" w:rsidR="00CF6056" w:rsidRPr="006A40F5" w:rsidRDefault="00CF6056" w:rsidP="00CF6056">
      <w:pPr>
        <w:spacing w:before="360"/>
      </w:pPr>
      <w:r w:rsidRPr="006A40F5">
        <w:t>We may ask for additional information if needed to process your surrender application.</w:t>
      </w:r>
    </w:p>
    <w:p w14:paraId="7E8F0ACE" w14:textId="77777777" w:rsidR="00A24EEC" w:rsidRPr="004F0B10" w:rsidRDefault="00A24EEC" w:rsidP="00A24EEC">
      <w:pPr>
        <w:spacing w:after="120"/>
      </w:pPr>
    </w:p>
    <w:p w14:paraId="2E6B8ABC" w14:textId="77777777" w:rsidR="00502D71" w:rsidRDefault="00502D71">
      <w:pPr>
        <w:spacing w:line="240" w:lineRule="auto"/>
        <w:rPr>
          <w:rFonts w:asciiTheme="majorHAnsi" w:eastAsiaTheme="majorEastAsia" w:hAnsiTheme="majorHAnsi" w:cstheme="majorBidi"/>
          <w:b/>
          <w:color w:val="016574" w:themeColor="accent2"/>
          <w:sz w:val="32"/>
          <w:szCs w:val="26"/>
        </w:rPr>
      </w:pPr>
      <w:bookmarkStart w:id="42" w:name="_Toc198196235"/>
      <w:r>
        <w:br w:type="page"/>
      </w:r>
    </w:p>
    <w:p w14:paraId="0E336B02" w14:textId="364C43EB" w:rsidR="00BF4474" w:rsidRPr="006A40F5" w:rsidRDefault="00BF4474" w:rsidP="00BF4474">
      <w:pPr>
        <w:pStyle w:val="Heading2"/>
      </w:pPr>
      <w:bookmarkStart w:id="43" w:name="_Toc219123733"/>
      <w:r w:rsidRPr="006A40F5">
        <w:lastRenderedPageBreak/>
        <w:t xml:space="preserve">Appendix 1 - </w:t>
      </w:r>
      <w:r w:rsidR="00387AB4">
        <w:t>Environmental</w:t>
      </w:r>
      <w:r w:rsidRPr="006A40F5">
        <w:t xml:space="preserve"> </w:t>
      </w:r>
      <w:r w:rsidR="00A94D88">
        <w:t>a</w:t>
      </w:r>
      <w:r w:rsidRPr="006A40F5">
        <w:t xml:space="preserve">ssessment </w:t>
      </w:r>
      <w:r w:rsidR="00A94D88">
        <w:t>r</w:t>
      </w:r>
      <w:r w:rsidRPr="006A40F5">
        <w:t>eport guidance</w:t>
      </w:r>
      <w:bookmarkEnd w:id="42"/>
      <w:bookmarkEnd w:id="43"/>
    </w:p>
    <w:p w14:paraId="0818F30C" w14:textId="339D869A" w:rsidR="00541224" w:rsidRDefault="00541224" w:rsidP="00541224">
      <w:pPr>
        <w:spacing w:before="240"/>
        <w:rPr>
          <w:rFonts w:ascii="Arial" w:hAnsi="Arial" w:cs="Arial"/>
        </w:rPr>
      </w:pPr>
      <w:r w:rsidRPr="006A40F5">
        <w:rPr>
          <w:rFonts w:ascii="Arial" w:hAnsi="Arial" w:cs="Arial"/>
        </w:rPr>
        <w:t xml:space="preserve">SEPA recommend using the guidance below when preparing the </w:t>
      </w:r>
      <w:r w:rsidR="003B4365">
        <w:rPr>
          <w:rFonts w:ascii="Arial" w:hAnsi="Arial" w:cs="Arial"/>
        </w:rPr>
        <w:t>e</w:t>
      </w:r>
      <w:r>
        <w:rPr>
          <w:rFonts w:ascii="Arial" w:hAnsi="Arial" w:cs="Arial"/>
        </w:rPr>
        <w:t>nvironmental</w:t>
      </w:r>
      <w:r w:rsidRPr="006A40F5">
        <w:rPr>
          <w:rFonts w:ascii="Arial" w:hAnsi="Arial" w:cs="Arial"/>
        </w:rPr>
        <w:t xml:space="preserve"> </w:t>
      </w:r>
      <w:r w:rsidR="003B4365">
        <w:rPr>
          <w:rFonts w:ascii="Arial" w:hAnsi="Arial" w:cs="Arial"/>
        </w:rPr>
        <w:t>a</w:t>
      </w:r>
      <w:r w:rsidRPr="006A40F5">
        <w:rPr>
          <w:rFonts w:ascii="Arial" w:hAnsi="Arial" w:cs="Arial"/>
        </w:rPr>
        <w:t xml:space="preserve">ssessment </w:t>
      </w:r>
      <w:r w:rsidR="003B4365">
        <w:rPr>
          <w:rFonts w:ascii="Arial" w:hAnsi="Arial" w:cs="Arial"/>
        </w:rPr>
        <w:t>r</w:t>
      </w:r>
      <w:r w:rsidRPr="006A40F5">
        <w:rPr>
          <w:rFonts w:ascii="Arial" w:hAnsi="Arial" w:cs="Arial"/>
        </w:rPr>
        <w:t>eport</w:t>
      </w:r>
      <w:r w:rsidRPr="006A40F5" w:rsidDel="00C5288E">
        <w:rPr>
          <w:rFonts w:ascii="Arial" w:hAnsi="Arial" w:cs="Arial"/>
        </w:rPr>
        <w:t xml:space="preserve"> </w:t>
      </w:r>
      <w:r w:rsidRPr="006A40F5">
        <w:rPr>
          <w:rFonts w:ascii="Arial" w:hAnsi="Arial" w:cs="Arial"/>
        </w:rPr>
        <w:t>to ensure the relevant information is included.</w:t>
      </w:r>
    </w:p>
    <w:p w14:paraId="659CED23" w14:textId="56ECE5FB" w:rsidR="00BF4474" w:rsidRPr="006A40F5" w:rsidRDefault="00BF4474" w:rsidP="00BF4474">
      <w:pPr>
        <w:pStyle w:val="NoSpacing"/>
        <w:spacing w:before="120" w:after="120" w:line="360" w:lineRule="auto"/>
        <w:rPr>
          <w:rFonts w:cstheme="majorBidi"/>
          <w:sz w:val="24"/>
          <w:szCs w:val="24"/>
          <w:lang w:val="en-GB"/>
        </w:rPr>
      </w:pPr>
      <w:r w:rsidRPr="006A40F5">
        <w:rPr>
          <w:rFonts w:cstheme="majorBidi"/>
          <w:sz w:val="24"/>
          <w:szCs w:val="24"/>
          <w:lang w:val="en-GB"/>
        </w:rPr>
        <w:t xml:space="preserve">Any site characterisation, including intrusive investigation and environmental monitoring, should follow relevant industry standards and guidance, including: </w:t>
      </w:r>
    </w:p>
    <w:p w14:paraId="50424782" w14:textId="77777777" w:rsidR="00BF4474" w:rsidRPr="006A40F5" w:rsidRDefault="00BF4474" w:rsidP="00E31A4F">
      <w:pPr>
        <w:pStyle w:val="NoSpacing"/>
        <w:numPr>
          <w:ilvl w:val="0"/>
          <w:numId w:val="18"/>
        </w:numPr>
        <w:spacing w:before="240" w:after="120" w:line="360" w:lineRule="auto"/>
        <w:ind w:left="426" w:hanging="284"/>
        <w:rPr>
          <w:rFonts w:cstheme="majorBidi"/>
          <w:sz w:val="24"/>
          <w:szCs w:val="24"/>
          <w:lang w:val="en-GB"/>
        </w:rPr>
      </w:pPr>
      <w:r w:rsidRPr="006A40F5">
        <w:rPr>
          <w:rFonts w:cstheme="majorBidi"/>
          <w:sz w:val="24"/>
          <w:szCs w:val="24"/>
          <w:lang w:val="en-GB"/>
        </w:rPr>
        <w:t>BS5930:2015+A1:2020 - Code of practice for ground investigations</w:t>
      </w:r>
    </w:p>
    <w:p w14:paraId="19BE205E" w14:textId="77777777" w:rsidR="00BF4474" w:rsidRPr="006A40F5" w:rsidRDefault="00BF4474" w:rsidP="00E31A4F">
      <w:pPr>
        <w:pStyle w:val="NoSpacing"/>
        <w:numPr>
          <w:ilvl w:val="0"/>
          <w:numId w:val="18"/>
        </w:numPr>
        <w:spacing w:before="120" w:after="120" w:line="360" w:lineRule="auto"/>
        <w:ind w:left="426" w:hanging="284"/>
        <w:rPr>
          <w:rFonts w:cstheme="majorBidi"/>
          <w:sz w:val="24"/>
          <w:szCs w:val="24"/>
          <w:lang w:val="en-GB"/>
        </w:rPr>
      </w:pPr>
      <w:r w:rsidRPr="006A40F5">
        <w:rPr>
          <w:rFonts w:cstheme="majorBidi"/>
          <w:sz w:val="24"/>
          <w:szCs w:val="24"/>
          <w:lang w:val="en-GB"/>
        </w:rPr>
        <w:t xml:space="preserve">BS10175:2011+A2:2017 - Investigation of potentially contaminated sites - Code of practice </w:t>
      </w:r>
    </w:p>
    <w:p w14:paraId="2DEC7D55" w14:textId="77777777" w:rsidR="00BF4474" w:rsidRPr="006A40F5" w:rsidRDefault="00BF4474" w:rsidP="00E31A4F">
      <w:pPr>
        <w:pStyle w:val="NoSpacing"/>
        <w:numPr>
          <w:ilvl w:val="0"/>
          <w:numId w:val="18"/>
        </w:numPr>
        <w:spacing w:before="120" w:after="120" w:line="360" w:lineRule="auto"/>
        <w:ind w:left="426" w:hanging="284"/>
        <w:rPr>
          <w:rFonts w:cstheme="majorBidi"/>
          <w:sz w:val="24"/>
          <w:szCs w:val="24"/>
          <w:lang w:val="en-GB"/>
        </w:rPr>
      </w:pPr>
      <w:r w:rsidRPr="006A40F5">
        <w:rPr>
          <w:rFonts w:cstheme="majorBidi"/>
          <w:sz w:val="24"/>
          <w:szCs w:val="24"/>
          <w:lang w:val="en-GB"/>
        </w:rPr>
        <w:t>BS EN ISO 5667 series - Water quality - Sampling</w:t>
      </w:r>
    </w:p>
    <w:p w14:paraId="6490EEC8" w14:textId="77777777" w:rsidR="00BF4474" w:rsidRPr="006A40F5" w:rsidRDefault="00BF4474" w:rsidP="00E31A4F">
      <w:pPr>
        <w:pStyle w:val="NoSpacing"/>
        <w:numPr>
          <w:ilvl w:val="0"/>
          <w:numId w:val="18"/>
        </w:numPr>
        <w:spacing w:before="120" w:after="120" w:line="360" w:lineRule="auto"/>
        <w:ind w:left="426" w:hanging="284"/>
        <w:rPr>
          <w:rFonts w:cstheme="majorBidi"/>
          <w:sz w:val="24"/>
          <w:szCs w:val="24"/>
          <w:lang w:val="en-GB"/>
        </w:rPr>
      </w:pPr>
      <w:r w:rsidRPr="006A40F5">
        <w:rPr>
          <w:rFonts w:cstheme="majorBidi"/>
          <w:sz w:val="24"/>
          <w:szCs w:val="24"/>
          <w:lang w:val="en-GB"/>
        </w:rPr>
        <w:t xml:space="preserve">BS EN ISO 18400 series - Soil quality </w:t>
      </w:r>
    </w:p>
    <w:p w14:paraId="272564BF" w14:textId="4D74F5FF" w:rsidR="00BF4474" w:rsidRPr="006A40F5" w:rsidRDefault="0038384A" w:rsidP="00E31A4F">
      <w:pPr>
        <w:pStyle w:val="NoSpacing"/>
        <w:numPr>
          <w:ilvl w:val="0"/>
          <w:numId w:val="18"/>
        </w:numPr>
        <w:spacing w:before="120" w:line="360" w:lineRule="auto"/>
        <w:ind w:left="426" w:hanging="284"/>
        <w:rPr>
          <w:rFonts w:cstheme="majorBidi"/>
          <w:sz w:val="24"/>
          <w:szCs w:val="24"/>
          <w:lang w:val="en-GB"/>
        </w:rPr>
      </w:pPr>
      <w:hyperlink r:id="rId19" w:history="1">
        <w:r w:rsidRPr="0038384A">
          <w:rPr>
            <w:rStyle w:val="Hyperlink"/>
            <w:sz w:val="24"/>
            <w:szCs w:val="24"/>
          </w:rPr>
          <w:t>LFTGN 03 Guidance on the management of landfill gas</w:t>
        </w:r>
      </w:hyperlink>
      <w:r w:rsidRPr="0038384A">
        <w:rPr>
          <w:sz w:val="24"/>
          <w:szCs w:val="24"/>
        </w:rPr>
        <w:t xml:space="preserve"> </w:t>
      </w:r>
    </w:p>
    <w:p w14:paraId="6096B10D" w14:textId="6D32ACE0" w:rsidR="00BF4474" w:rsidRPr="00F010AB" w:rsidRDefault="00BF4474" w:rsidP="00F010AB">
      <w:pPr>
        <w:pStyle w:val="NoSpacing"/>
        <w:spacing w:before="120" w:after="120" w:line="360" w:lineRule="auto"/>
        <w:rPr>
          <w:rFonts w:cstheme="majorBidi"/>
          <w:sz w:val="24"/>
          <w:lang w:val="en-GB"/>
        </w:rPr>
      </w:pPr>
      <w:r w:rsidRPr="00F010AB">
        <w:rPr>
          <w:rFonts w:cstheme="majorBidi"/>
          <w:sz w:val="24"/>
          <w:lang w:val="en-GB"/>
        </w:rPr>
        <w:t>When designing a sampling programme, careful planning is important since contaminants may not be evenly spread across the authorised place. Samples should be collected in enough quantity and from suitable locations to provide an accurate picture of</w:t>
      </w:r>
      <w:r w:rsidR="00AF14FE">
        <w:rPr>
          <w:rFonts w:cstheme="majorBidi"/>
          <w:sz w:val="24"/>
          <w:lang w:val="en-GB"/>
        </w:rPr>
        <w:t xml:space="preserve"> current</w:t>
      </w:r>
      <w:r w:rsidRPr="00F010AB">
        <w:rPr>
          <w:rFonts w:cstheme="majorBidi"/>
          <w:sz w:val="24"/>
          <w:lang w:val="en-GB"/>
        </w:rPr>
        <w:t xml:space="preserve"> </w:t>
      </w:r>
      <w:r w:rsidR="005B1A53">
        <w:rPr>
          <w:rFonts w:cstheme="majorBidi"/>
          <w:sz w:val="24"/>
          <w:lang w:val="en-GB"/>
        </w:rPr>
        <w:t xml:space="preserve">site </w:t>
      </w:r>
      <w:r w:rsidR="006B0C68">
        <w:rPr>
          <w:rFonts w:cstheme="majorBidi"/>
          <w:sz w:val="24"/>
          <w:lang w:val="en-GB"/>
        </w:rPr>
        <w:t>condition</w:t>
      </w:r>
      <w:r w:rsidR="00AF14FE">
        <w:rPr>
          <w:rFonts w:cstheme="majorBidi"/>
          <w:sz w:val="24"/>
          <w:lang w:val="en-GB"/>
        </w:rPr>
        <w:t xml:space="preserve"> and </w:t>
      </w:r>
      <w:r w:rsidR="00DE44A7">
        <w:rPr>
          <w:rFonts w:cstheme="majorBidi"/>
          <w:sz w:val="24"/>
          <w:lang w:val="en-GB"/>
        </w:rPr>
        <w:t>pathways to key receptors</w:t>
      </w:r>
      <w:r w:rsidRPr="00F010AB">
        <w:rPr>
          <w:rFonts w:cstheme="majorBidi"/>
          <w:sz w:val="24"/>
          <w:lang w:val="en-GB"/>
        </w:rPr>
        <w:t>.</w:t>
      </w:r>
    </w:p>
    <w:p w14:paraId="10132C5F" w14:textId="77777777" w:rsidR="00BF4474" w:rsidRPr="00F010AB" w:rsidRDefault="00BF4474" w:rsidP="00F010AB">
      <w:pPr>
        <w:pStyle w:val="NoSpacing"/>
        <w:spacing w:before="120" w:after="120" w:line="360" w:lineRule="auto"/>
        <w:rPr>
          <w:rFonts w:cstheme="majorBidi"/>
          <w:sz w:val="24"/>
          <w:lang w:val="en-GB"/>
        </w:rPr>
      </w:pPr>
      <w:r w:rsidRPr="00F010AB">
        <w:rPr>
          <w:rFonts w:cstheme="majorBidi"/>
          <w:sz w:val="24"/>
          <w:lang w:val="en-GB"/>
        </w:rPr>
        <w:t xml:space="preserve">Wherever possible, samples should be analysed using both accredited laboratories and accredited methods, e.g. UKAS ISO 17025 or similar. </w:t>
      </w:r>
    </w:p>
    <w:p w14:paraId="4A99FA86" w14:textId="229DB1B6" w:rsidR="00BF4474" w:rsidRPr="006A40F5" w:rsidRDefault="00BF4474" w:rsidP="00BF4474">
      <w:pPr>
        <w:pStyle w:val="NoSpacing"/>
        <w:spacing w:before="120" w:after="120" w:line="360" w:lineRule="auto"/>
        <w:rPr>
          <w:rFonts w:cstheme="majorBidi"/>
          <w:sz w:val="24"/>
          <w:lang w:val="en-GB"/>
        </w:rPr>
      </w:pPr>
      <w:r w:rsidRPr="006A40F5">
        <w:rPr>
          <w:rFonts w:cstheme="majorBidi"/>
          <w:sz w:val="24"/>
          <w:lang w:val="en-GB"/>
        </w:rPr>
        <w:t xml:space="preserve">The field monitoring and/or laboratory analysis of soil, gas, </w:t>
      </w:r>
      <w:r w:rsidR="00A20A1C">
        <w:rPr>
          <w:rFonts w:cstheme="majorBidi"/>
          <w:sz w:val="24"/>
          <w:lang w:val="en-GB"/>
        </w:rPr>
        <w:t xml:space="preserve">leachate, </w:t>
      </w:r>
      <w:r w:rsidRPr="006A40F5">
        <w:rPr>
          <w:rFonts w:cstheme="majorBidi"/>
          <w:sz w:val="24"/>
          <w:lang w:val="en-GB"/>
        </w:rPr>
        <w:t>surface water, and/or groundwater should include:</w:t>
      </w:r>
    </w:p>
    <w:p w14:paraId="102CC17F" w14:textId="77777777" w:rsidR="00BF4474" w:rsidRPr="006A40F5" w:rsidRDefault="00BF4474" w:rsidP="00E31A4F">
      <w:pPr>
        <w:pStyle w:val="NoSpacing"/>
        <w:numPr>
          <w:ilvl w:val="0"/>
          <w:numId w:val="19"/>
        </w:numPr>
        <w:spacing w:before="120" w:after="120" w:line="360" w:lineRule="auto"/>
        <w:ind w:left="426" w:hanging="284"/>
        <w:rPr>
          <w:rFonts w:cstheme="majorBidi"/>
          <w:sz w:val="24"/>
          <w:szCs w:val="24"/>
          <w:lang w:val="en-GB"/>
        </w:rPr>
      </w:pPr>
      <w:r w:rsidRPr="006A40F5">
        <w:rPr>
          <w:rFonts w:cstheme="majorBidi"/>
          <w:sz w:val="24"/>
          <w:szCs w:val="24"/>
          <w:lang w:val="en-GB"/>
        </w:rPr>
        <w:t>Contaminants which you reasonably expect to be present.</w:t>
      </w:r>
    </w:p>
    <w:p w14:paraId="2007DE4F" w14:textId="77777777" w:rsidR="00BF4474" w:rsidRPr="006A40F5" w:rsidRDefault="00BF4474" w:rsidP="00E31A4F">
      <w:pPr>
        <w:pStyle w:val="NoSpacing"/>
        <w:numPr>
          <w:ilvl w:val="0"/>
          <w:numId w:val="19"/>
        </w:numPr>
        <w:spacing w:before="120" w:after="120" w:line="360" w:lineRule="auto"/>
        <w:ind w:left="426" w:hanging="284"/>
        <w:rPr>
          <w:rFonts w:cstheme="majorBidi"/>
          <w:sz w:val="24"/>
          <w:szCs w:val="24"/>
          <w:lang w:val="en-GB"/>
        </w:rPr>
      </w:pPr>
      <w:r w:rsidRPr="006A40F5">
        <w:rPr>
          <w:rFonts w:cstheme="majorBidi"/>
          <w:sz w:val="24"/>
          <w:szCs w:val="24"/>
          <w:lang w:val="en-GB"/>
        </w:rPr>
        <w:t>Potential daughter products derived from degradation of the original contaminants.</w:t>
      </w:r>
    </w:p>
    <w:p w14:paraId="68E846E0" w14:textId="77777777" w:rsidR="00BF4474" w:rsidRPr="006A40F5" w:rsidRDefault="00BF4474" w:rsidP="00E31A4F">
      <w:pPr>
        <w:pStyle w:val="NoSpacing"/>
        <w:numPr>
          <w:ilvl w:val="0"/>
          <w:numId w:val="19"/>
        </w:numPr>
        <w:spacing w:before="120" w:after="120" w:line="360" w:lineRule="auto"/>
        <w:ind w:left="426" w:hanging="284"/>
        <w:rPr>
          <w:rFonts w:cstheme="majorBidi"/>
          <w:sz w:val="24"/>
          <w:szCs w:val="24"/>
          <w:lang w:val="en-GB"/>
        </w:rPr>
      </w:pPr>
      <w:r w:rsidRPr="006A40F5">
        <w:rPr>
          <w:rFonts w:cstheme="majorBidi"/>
          <w:sz w:val="24"/>
          <w:szCs w:val="24"/>
          <w:lang w:val="en-GB"/>
        </w:rPr>
        <w:t>Relevant supporting parameters required to characterise site-specific contaminant behaviour (e.g. in relation to mobility, bioavailability or degradation).</w:t>
      </w:r>
    </w:p>
    <w:p w14:paraId="31F3F8D6" w14:textId="77777777" w:rsidR="00BF4474" w:rsidRPr="006A40F5" w:rsidRDefault="00BF4474" w:rsidP="00BF4474">
      <w:pPr>
        <w:spacing w:before="240"/>
      </w:pPr>
      <w:r w:rsidRPr="006A40F5">
        <w:t xml:space="preserve">The timing and duration of environmental monitoring should </w:t>
      </w:r>
      <w:proofErr w:type="gramStart"/>
      <w:r w:rsidRPr="006A40F5">
        <w:t>take into account</w:t>
      </w:r>
      <w:proofErr w:type="gramEnd"/>
      <w:r w:rsidRPr="006A40F5">
        <w:t xml:space="preserve"> the likelihood of seasonal or other temporal trends. If there is any evidence of pollution caused by non-waste related activities at the authorised place or neighbouring sites, include this information. This may help us to discount these sources during the assessment of your application.</w:t>
      </w:r>
    </w:p>
    <w:p w14:paraId="00C341EC" w14:textId="77777777" w:rsidR="00BF4474" w:rsidRPr="006A40F5" w:rsidRDefault="00BF4474" w:rsidP="00BF4474">
      <w:pPr>
        <w:pStyle w:val="Heading3"/>
        <w:rPr>
          <w:color w:val="016574" w:themeColor="accent1"/>
        </w:rPr>
      </w:pPr>
      <w:bookmarkStart w:id="44" w:name="_Toc198196236"/>
      <w:bookmarkStart w:id="45" w:name="_Toc219123734"/>
      <w:r w:rsidRPr="006A40F5">
        <w:rPr>
          <w:color w:val="016574" w:themeColor="accent1"/>
        </w:rPr>
        <w:lastRenderedPageBreak/>
        <w:t xml:space="preserve">Section A </w:t>
      </w:r>
      <w:r>
        <w:rPr>
          <w:color w:val="016574" w:themeColor="accent1"/>
        </w:rPr>
        <w:t>-</w:t>
      </w:r>
      <w:r w:rsidRPr="006A40F5">
        <w:rPr>
          <w:color w:val="016574" w:themeColor="accent1"/>
        </w:rPr>
        <w:t xml:space="preserve"> Desk-based assessment and </w:t>
      </w:r>
      <w:r>
        <w:rPr>
          <w:color w:val="016574" w:themeColor="accent1"/>
        </w:rPr>
        <w:t>c</w:t>
      </w:r>
      <w:r w:rsidRPr="006A40F5">
        <w:rPr>
          <w:color w:val="016574" w:themeColor="accent1"/>
        </w:rPr>
        <w:t xml:space="preserve">onceptual </w:t>
      </w:r>
      <w:r>
        <w:rPr>
          <w:color w:val="016574" w:themeColor="accent1"/>
        </w:rPr>
        <w:t>s</w:t>
      </w:r>
      <w:r w:rsidRPr="006A40F5">
        <w:rPr>
          <w:color w:val="016574" w:themeColor="accent1"/>
        </w:rPr>
        <w:t xml:space="preserve">ite </w:t>
      </w:r>
      <w:r>
        <w:rPr>
          <w:color w:val="016574" w:themeColor="accent1"/>
        </w:rPr>
        <w:t>m</w:t>
      </w:r>
      <w:r w:rsidRPr="006A40F5">
        <w:rPr>
          <w:color w:val="016574" w:themeColor="accent1"/>
        </w:rPr>
        <w:t>odel</w:t>
      </w:r>
      <w:bookmarkEnd w:id="44"/>
      <w:bookmarkEnd w:id="45"/>
    </w:p>
    <w:p w14:paraId="5DC4A751" w14:textId="1DCC7DB8" w:rsidR="00BF4474" w:rsidRPr="006A40F5" w:rsidRDefault="00BF4474" w:rsidP="00BF4474">
      <w:pPr>
        <w:spacing w:before="120" w:after="120"/>
        <w:rPr>
          <w:rFonts w:ascii="Arial" w:hAnsi="Arial" w:cs="Arial"/>
        </w:rPr>
      </w:pPr>
      <w:r w:rsidRPr="006A40F5">
        <w:rPr>
          <w:rFonts w:ascii="Arial" w:hAnsi="Arial" w:cs="Arial"/>
        </w:rPr>
        <w:t xml:space="preserve">The </w:t>
      </w:r>
      <w:r w:rsidR="00A760A0">
        <w:rPr>
          <w:rFonts w:ascii="Arial" w:hAnsi="Arial" w:cs="Arial"/>
        </w:rPr>
        <w:t>e</w:t>
      </w:r>
      <w:r w:rsidR="00506D87">
        <w:rPr>
          <w:rFonts w:ascii="Arial" w:hAnsi="Arial" w:cs="Arial"/>
        </w:rPr>
        <w:t>nvironmental</w:t>
      </w:r>
      <w:r w:rsidRPr="006A40F5">
        <w:rPr>
          <w:rFonts w:ascii="Arial" w:hAnsi="Arial" w:cs="Arial"/>
        </w:rPr>
        <w:t xml:space="preserve"> </w:t>
      </w:r>
      <w:r w:rsidR="00A760A0">
        <w:rPr>
          <w:rFonts w:ascii="Arial" w:hAnsi="Arial" w:cs="Arial"/>
        </w:rPr>
        <w:t>a</w:t>
      </w:r>
      <w:r w:rsidRPr="006A40F5">
        <w:rPr>
          <w:rFonts w:ascii="Arial" w:hAnsi="Arial" w:cs="Arial"/>
        </w:rPr>
        <w:t xml:space="preserve">ssessment </w:t>
      </w:r>
      <w:r w:rsidR="00A760A0">
        <w:rPr>
          <w:rFonts w:ascii="Arial" w:hAnsi="Arial" w:cs="Arial"/>
        </w:rPr>
        <w:t>r</w:t>
      </w:r>
      <w:r w:rsidRPr="006A40F5">
        <w:rPr>
          <w:rFonts w:ascii="Arial" w:hAnsi="Arial" w:cs="Arial"/>
        </w:rPr>
        <w:t xml:space="preserve">eport must include a desk-based assessment to develop a conceptual site model (CSM) that identifies any relevant source–pathway–receptor linkages. </w:t>
      </w:r>
    </w:p>
    <w:p w14:paraId="5C53AB30" w14:textId="77777777" w:rsidR="00BF4474" w:rsidRPr="006A40F5" w:rsidRDefault="00BF4474" w:rsidP="00CB50B9">
      <w:pPr>
        <w:spacing w:before="120" w:after="240"/>
        <w:rPr>
          <w:rFonts w:ascii="Arial" w:hAnsi="Arial" w:cs="Arial"/>
        </w:rPr>
      </w:pPr>
      <w:r w:rsidRPr="006A40F5">
        <w:rPr>
          <w:rFonts w:ascii="Arial" w:hAnsi="Arial" w:cs="Arial"/>
        </w:rPr>
        <w:t>The following information should be included:</w:t>
      </w:r>
    </w:p>
    <w:p w14:paraId="10DB30CC" w14:textId="77777777" w:rsidR="00BF4474" w:rsidRPr="006A40F5" w:rsidRDefault="00BF4474" w:rsidP="00E31A4F">
      <w:pPr>
        <w:numPr>
          <w:ilvl w:val="0"/>
          <w:numId w:val="20"/>
        </w:numPr>
        <w:tabs>
          <w:tab w:val="clear" w:pos="720"/>
          <w:tab w:val="num" w:pos="567"/>
        </w:tabs>
        <w:spacing w:before="120" w:after="120"/>
        <w:ind w:left="567" w:hanging="425"/>
        <w:rPr>
          <w:rFonts w:ascii="Arial" w:hAnsi="Arial" w:cs="Arial"/>
        </w:rPr>
      </w:pPr>
      <w:r w:rsidRPr="006A40F5">
        <w:rPr>
          <w:rFonts w:ascii="Arial" w:hAnsi="Arial" w:cs="Arial"/>
          <w:b/>
          <w:bCs/>
        </w:rPr>
        <w:t xml:space="preserve">Summary of potential sources and contaminants of concern </w:t>
      </w:r>
    </w:p>
    <w:p w14:paraId="4806261C" w14:textId="24DF24A6" w:rsidR="00BF4474" w:rsidRPr="00D83A9C" w:rsidRDefault="00BF4474" w:rsidP="00E31A4F">
      <w:pPr>
        <w:numPr>
          <w:ilvl w:val="1"/>
          <w:numId w:val="21"/>
        </w:numPr>
        <w:spacing w:before="120" w:after="120"/>
        <w:ind w:left="993" w:hanging="284"/>
        <w:rPr>
          <w:rFonts w:ascii="Arial" w:hAnsi="Arial" w:cs="Arial"/>
        </w:rPr>
      </w:pPr>
      <w:r w:rsidRPr="00A70D52">
        <w:rPr>
          <w:rFonts w:ascii="Arial" w:hAnsi="Arial" w:cs="Arial"/>
        </w:rPr>
        <w:t>Focus on contaminants associated with waste activities</w:t>
      </w:r>
      <w:r w:rsidR="00C563B1" w:rsidRPr="00A70D52">
        <w:rPr>
          <w:rFonts w:ascii="Arial" w:hAnsi="Arial" w:cs="Arial"/>
        </w:rPr>
        <w:t>,</w:t>
      </w:r>
      <w:r w:rsidR="00FD04C7" w:rsidRPr="00A70D52">
        <w:rPr>
          <w:rFonts w:ascii="Arial" w:hAnsi="Arial" w:cs="Arial"/>
        </w:rPr>
        <w:t xml:space="preserve"> </w:t>
      </w:r>
      <w:r w:rsidR="00891870" w:rsidRPr="00A70D52">
        <w:rPr>
          <w:rFonts w:ascii="Arial" w:hAnsi="Arial" w:cs="Arial"/>
        </w:rPr>
        <w:t>with reference to</w:t>
      </w:r>
      <w:r w:rsidR="00B42327" w:rsidRPr="00A70D52">
        <w:rPr>
          <w:rFonts w:ascii="Arial" w:hAnsi="Arial" w:cs="Arial"/>
        </w:rPr>
        <w:t xml:space="preserve"> the</w:t>
      </w:r>
      <w:r w:rsidR="00B072F6" w:rsidRPr="00A70D52">
        <w:rPr>
          <w:rFonts w:ascii="Arial" w:hAnsi="Arial" w:cs="Arial"/>
        </w:rPr>
        <w:t xml:space="preserve"> waste </w:t>
      </w:r>
      <w:r w:rsidR="00B072F6" w:rsidRPr="00D83A9C">
        <w:rPr>
          <w:rFonts w:ascii="Arial" w:hAnsi="Arial" w:cs="Arial"/>
        </w:rPr>
        <w:t>types deposited in the landfill</w:t>
      </w:r>
    </w:p>
    <w:p w14:paraId="4D7471E7" w14:textId="1602F98F" w:rsidR="00255AC9" w:rsidRPr="00D83A9C" w:rsidRDefault="00E67136" w:rsidP="00E31A4F">
      <w:pPr>
        <w:numPr>
          <w:ilvl w:val="1"/>
          <w:numId w:val="21"/>
        </w:numPr>
        <w:spacing w:before="120" w:after="120"/>
        <w:ind w:left="993" w:hanging="284"/>
        <w:rPr>
          <w:rFonts w:ascii="Arial" w:hAnsi="Arial" w:cs="Arial"/>
        </w:rPr>
      </w:pPr>
      <w:r w:rsidRPr="00D83A9C">
        <w:rPr>
          <w:rFonts w:ascii="Arial" w:hAnsi="Arial" w:cs="Arial"/>
        </w:rPr>
        <w:t xml:space="preserve">Include </w:t>
      </w:r>
      <w:r w:rsidR="00D83A9C" w:rsidRPr="00D83A9C">
        <w:rPr>
          <w:rFonts w:ascii="Arial" w:hAnsi="Arial" w:cs="Arial"/>
        </w:rPr>
        <w:t xml:space="preserve">a </w:t>
      </w:r>
      <w:r w:rsidRPr="00D83A9C">
        <w:rPr>
          <w:rFonts w:ascii="Arial" w:hAnsi="Arial" w:cs="Arial"/>
        </w:rPr>
        <w:t>summary of current l</w:t>
      </w:r>
      <w:r w:rsidR="00255AC9" w:rsidRPr="00D83A9C">
        <w:rPr>
          <w:rFonts w:ascii="Arial" w:hAnsi="Arial" w:cs="Arial"/>
        </w:rPr>
        <w:t xml:space="preserve">andfill </w:t>
      </w:r>
      <w:r w:rsidR="004461D5" w:rsidRPr="00D83A9C">
        <w:rPr>
          <w:rFonts w:ascii="Arial" w:hAnsi="Arial" w:cs="Arial"/>
        </w:rPr>
        <w:t xml:space="preserve">conditions with respect to leachate and </w:t>
      </w:r>
      <w:r w:rsidR="00255AC9" w:rsidRPr="00D83A9C">
        <w:rPr>
          <w:rFonts w:ascii="Arial" w:hAnsi="Arial" w:cs="Arial"/>
        </w:rPr>
        <w:t>gas</w:t>
      </w:r>
      <w:r w:rsidR="0024466B" w:rsidRPr="00D83A9C">
        <w:rPr>
          <w:rFonts w:ascii="Arial" w:hAnsi="Arial" w:cs="Arial"/>
        </w:rPr>
        <w:t>.</w:t>
      </w:r>
      <w:r w:rsidR="00D83A9C" w:rsidRPr="00D83A9C">
        <w:rPr>
          <w:rFonts w:ascii="Arial" w:hAnsi="Arial" w:cs="Arial"/>
        </w:rPr>
        <w:t xml:space="preserve"> </w:t>
      </w:r>
      <w:r w:rsidR="0024466B" w:rsidRPr="00D83A9C">
        <w:rPr>
          <w:rFonts w:ascii="Arial" w:hAnsi="Arial" w:cs="Arial"/>
        </w:rPr>
        <w:t xml:space="preserve">Reference may be made to the </w:t>
      </w:r>
      <w:r w:rsidR="00841DD2">
        <w:rPr>
          <w:rFonts w:ascii="Arial" w:hAnsi="Arial" w:cs="Arial"/>
        </w:rPr>
        <w:t>l</w:t>
      </w:r>
      <w:r w:rsidR="0024466B" w:rsidRPr="00D83A9C">
        <w:rPr>
          <w:rFonts w:ascii="Arial" w:hAnsi="Arial" w:cs="Arial"/>
        </w:rPr>
        <w:t xml:space="preserve">eachate and </w:t>
      </w:r>
      <w:r w:rsidR="00841DD2">
        <w:rPr>
          <w:rFonts w:ascii="Arial" w:hAnsi="Arial" w:cs="Arial"/>
        </w:rPr>
        <w:t>g</w:t>
      </w:r>
      <w:r w:rsidR="0024466B" w:rsidRPr="00D83A9C">
        <w:rPr>
          <w:rFonts w:ascii="Arial" w:hAnsi="Arial" w:cs="Arial"/>
        </w:rPr>
        <w:t xml:space="preserve">as </w:t>
      </w:r>
      <w:r w:rsidR="00841DD2">
        <w:rPr>
          <w:rFonts w:ascii="Arial" w:hAnsi="Arial" w:cs="Arial"/>
        </w:rPr>
        <w:t>m</w:t>
      </w:r>
      <w:r w:rsidR="0024466B" w:rsidRPr="00D83A9C">
        <w:rPr>
          <w:rFonts w:ascii="Arial" w:hAnsi="Arial" w:cs="Arial"/>
        </w:rPr>
        <w:t xml:space="preserve">anagement </w:t>
      </w:r>
      <w:r w:rsidR="00841DD2">
        <w:rPr>
          <w:rFonts w:ascii="Arial" w:hAnsi="Arial" w:cs="Arial"/>
        </w:rPr>
        <w:t>r</w:t>
      </w:r>
      <w:r w:rsidR="0024466B" w:rsidRPr="00D83A9C">
        <w:rPr>
          <w:rFonts w:ascii="Arial" w:hAnsi="Arial" w:cs="Arial"/>
        </w:rPr>
        <w:t>eport as applicable.</w:t>
      </w:r>
    </w:p>
    <w:p w14:paraId="2EF0C8A1" w14:textId="0EC5DF74" w:rsidR="00BF4474" w:rsidRPr="006A40F5" w:rsidRDefault="00BF4474" w:rsidP="00BF4474">
      <w:pPr>
        <w:spacing w:before="120" w:after="240"/>
        <w:ind w:left="709"/>
        <w:rPr>
          <w:rFonts w:ascii="Arial" w:hAnsi="Arial" w:cs="Arial"/>
        </w:rPr>
      </w:pPr>
      <w:r w:rsidRPr="006A40F5">
        <w:rPr>
          <w:rFonts w:ascii="Arial" w:hAnsi="Arial" w:cs="Arial"/>
        </w:rPr>
        <w:t>This informs the CSM, scope of any site characterisation work, and risk assessment</w:t>
      </w:r>
      <w:r>
        <w:rPr>
          <w:rFonts w:ascii="Arial" w:hAnsi="Arial" w:cs="Arial"/>
        </w:rPr>
        <w:t>.</w:t>
      </w:r>
    </w:p>
    <w:p w14:paraId="664D94C3" w14:textId="77777777" w:rsidR="00BF4474" w:rsidRPr="006A40F5" w:rsidRDefault="00BF4474" w:rsidP="00E31A4F">
      <w:pPr>
        <w:numPr>
          <w:ilvl w:val="0"/>
          <w:numId w:val="20"/>
        </w:numPr>
        <w:tabs>
          <w:tab w:val="clear" w:pos="720"/>
          <w:tab w:val="num" w:pos="567"/>
        </w:tabs>
        <w:spacing w:before="360" w:after="120"/>
        <w:ind w:hanging="578"/>
        <w:rPr>
          <w:rFonts w:ascii="Arial" w:hAnsi="Arial" w:cs="Arial"/>
        </w:rPr>
      </w:pPr>
      <w:r w:rsidRPr="006A40F5">
        <w:rPr>
          <w:rFonts w:ascii="Arial" w:hAnsi="Arial" w:cs="Arial"/>
          <w:b/>
          <w:bCs/>
        </w:rPr>
        <w:t>Surrounding land uses</w:t>
      </w:r>
      <w:r w:rsidRPr="006A40F5">
        <w:rPr>
          <w:rFonts w:ascii="Arial" w:hAnsi="Arial" w:cs="Arial"/>
        </w:rPr>
        <w:t xml:space="preserve"> (e.g. residential, agricultural)</w:t>
      </w:r>
    </w:p>
    <w:p w14:paraId="4950F998" w14:textId="77777777" w:rsidR="00BF4474" w:rsidRPr="006A40F5" w:rsidRDefault="00BF4474" w:rsidP="00E31A4F">
      <w:pPr>
        <w:pStyle w:val="ListParagraph"/>
        <w:numPr>
          <w:ilvl w:val="1"/>
          <w:numId w:val="22"/>
        </w:numPr>
        <w:tabs>
          <w:tab w:val="num" w:pos="993"/>
        </w:tabs>
        <w:spacing w:before="120" w:after="120"/>
        <w:ind w:hanging="731"/>
        <w:contextualSpacing w:val="0"/>
        <w:rPr>
          <w:rFonts w:ascii="Arial" w:hAnsi="Arial" w:cs="Arial"/>
        </w:rPr>
      </w:pPr>
      <w:r>
        <w:rPr>
          <w:rFonts w:ascii="Arial" w:hAnsi="Arial" w:cs="Arial"/>
        </w:rPr>
        <w:t>I</w:t>
      </w:r>
      <w:r w:rsidRPr="006A40F5">
        <w:rPr>
          <w:rFonts w:ascii="Arial" w:hAnsi="Arial" w:cs="Arial"/>
        </w:rPr>
        <w:t>dentify potential receptors for the CSM</w:t>
      </w:r>
    </w:p>
    <w:p w14:paraId="4284269E" w14:textId="3D9B5BE7" w:rsidR="00BF4474" w:rsidRPr="006A40F5" w:rsidRDefault="00506D87" w:rsidP="00E31A4F">
      <w:pPr>
        <w:pStyle w:val="ListParagraph"/>
        <w:numPr>
          <w:ilvl w:val="1"/>
          <w:numId w:val="22"/>
        </w:numPr>
        <w:tabs>
          <w:tab w:val="num" w:pos="993"/>
        </w:tabs>
        <w:spacing w:before="120" w:after="240"/>
        <w:ind w:hanging="731"/>
        <w:contextualSpacing w:val="0"/>
        <w:rPr>
          <w:rFonts w:ascii="Arial" w:hAnsi="Arial" w:cs="Arial"/>
        </w:rPr>
      </w:pPr>
      <w:r>
        <w:rPr>
          <w:rFonts w:ascii="Arial" w:hAnsi="Arial" w:cs="Arial"/>
        </w:rPr>
        <w:t>Identify</w:t>
      </w:r>
      <w:r w:rsidR="00BF4474" w:rsidRPr="006A40F5">
        <w:rPr>
          <w:rFonts w:ascii="Arial" w:hAnsi="Arial" w:cs="Arial"/>
        </w:rPr>
        <w:t xml:space="preserve"> </w:t>
      </w:r>
      <w:r w:rsidR="00700E86">
        <w:rPr>
          <w:rFonts w:ascii="Arial" w:hAnsi="Arial" w:cs="Arial"/>
        </w:rPr>
        <w:t>potential</w:t>
      </w:r>
      <w:r w:rsidR="00BF4474" w:rsidRPr="006A40F5">
        <w:rPr>
          <w:rFonts w:ascii="Arial" w:hAnsi="Arial" w:cs="Arial"/>
        </w:rPr>
        <w:t xml:space="preserve"> off-site sources of contamination</w:t>
      </w:r>
    </w:p>
    <w:p w14:paraId="62CA528A" w14:textId="77777777" w:rsidR="00BF4474" w:rsidRPr="006A40F5" w:rsidRDefault="00BF4474" w:rsidP="00E31A4F">
      <w:pPr>
        <w:numPr>
          <w:ilvl w:val="0"/>
          <w:numId w:val="20"/>
        </w:numPr>
        <w:tabs>
          <w:tab w:val="clear" w:pos="720"/>
          <w:tab w:val="num" w:pos="567"/>
        </w:tabs>
        <w:spacing w:before="360" w:after="120"/>
        <w:ind w:hanging="578"/>
        <w:rPr>
          <w:rFonts w:ascii="Arial" w:hAnsi="Arial" w:cs="Arial"/>
        </w:rPr>
      </w:pPr>
      <w:r w:rsidRPr="006A40F5">
        <w:rPr>
          <w:rFonts w:ascii="Arial" w:hAnsi="Arial" w:cs="Arial"/>
          <w:b/>
          <w:bCs/>
        </w:rPr>
        <w:t>Historical activities in the vicinity of the authorised place</w:t>
      </w:r>
    </w:p>
    <w:p w14:paraId="06CD5B7E" w14:textId="77777777" w:rsidR="00BF4474" w:rsidRPr="006A40F5" w:rsidRDefault="00BF4474" w:rsidP="00E31A4F">
      <w:pPr>
        <w:numPr>
          <w:ilvl w:val="1"/>
          <w:numId w:val="23"/>
        </w:numPr>
        <w:spacing w:before="120" w:after="120"/>
        <w:ind w:left="993" w:hanging="284"/>
        <w:rPr>
          <w:rFonts w:ascii="Arial" w:hAnsi="Arial" w:cs="Arial"/>
        </w:rPr>
      </w:pPr>
      <w:r w:rsidRPr="006A40F5">
        <w:rPr>
          <w:rFonts w:ascii="Arial" w:hAnsi="Arial" w:cs="Arial"/>
        </w:rPr>
        <w:t>Use historical maps and other evidence</w:t>
      </w:r>
    </w:p>
    <w:p w14:paraId="0F3B9EB5" w14:textId="04332E75" w:rsidR="00BF4474" w:rsidRPr="006A40F5" w:rsidRDefault="00FF791F" w:rsidP="00E31A4F">
      <w:pPr>
        <w:numPr>
          <w:ilvl w:val="1"/>
          <w:numId w:val="23"/>
        </w:numPr>
        <w:spacing w:before="120" w:after="120"/>
        <w:ind w:left="993" w:hanging="284"/>
        <w:rPr>
          <w:rFonts w:ascii="Arial" w:hAnsi="Arial" w:cs="Arial"/>
        </w:rPr>
      </w:pPr>
      <w:r>
        <w:rPr>
          <w:rFonts w:ascii="Arial" w:hAnsi="Arial" w:cs="Arial"/>
        </w:rPr>
        <w:t>Identify</w:t>
      </w:r>
      <w:r w:rsidR="00BF4474" w:rsidRPr="006A40F5">
        <w:rPr>
          <w:rFonts w:ascii="Arial" w:hAnsi="Arial" w:cs="Arial"/>
        </w:rPr>
        <w:t xml:space="preserve"> potential off-site </w:t>
      </w:r>
      <w:r w:rsidR="00D510AC">
        <w:rPr>
          <w:rFonts w:ascii="Arial" w:hAnsi="Arial" w:cs="Arial"/>
        </w:rPr>
        <w:t xml:space="preserve">sources of </w:t>
      </w:r>
      <w:r w:rsidR="00BF4474" w:rsidRPr="006A40F5">
        <w:rPr>
          <w:rFonts w:ascii="Arial" w:hAnsi="Arial" w:cs="Arial"/>
        </w:rPr>
        <w:t xml:space="preserve">contamination </w:t>
      </w:r>
    </w:p>
    <w:p w14:paraId="7D44467D" w14:textId="2BA4BED5" w:rsidR="00BF4474" w:rsidRPr="006A40F5" w:rsidRDefault="00A82499" w:rsidP="00E31A4F">
      <w:pPr>
        <w:numPr>
          <w:ilvl w:val="0"/>
          <w:numId w:val="20"/>
        </w:numPr>
        <w:tabs>
          <w:tab w:val="left" w:pos="567"/>
        </w:tabs>
        <w:spacing w:before="360" w:after="120"/>
        <w:ind w:hanging="578"/>
        <w:rPr>
          <w:rFonts w:ascii="Arial" w:hAnsi="Arial" w:cs="Arial"/>
        </w:rPr>
      </w:pPr>
      <w:r>
        <w:rPr>
          <w:rFonts w:ascii="Arial" w:hAnsi="Arial" w:cs="Arial"/>
          <w:b/>
          <w:bCs/>
        </w:rPr>
        <w:t>Ground conditions</w:t>
      </w:r>
    </w:p>
    <w:p w14:paraId="3F512737" w14:textId="77777777" w:rsidR="00BF4474" w:rsidRPr="006A40F5" w:rsidRDefault="00BF4474" w:rsidP="00BF4474">
      <w:pPr>
        <w:spacing w:before="120" w:after="120"/>
        <w:ind w:left="567"/>
        <w:rPr>
          <w:rFonts w:ascii="Arial" w:hAnsi="Arial" w:cs="Arial"/>
        </w:rPr>
      </w:pPr>
      <w:r w:rsidRPr="006A40F5">
        <w:rPr>
          <w:rFonts w:ascii="Arial" w:hAnsi="Arial" w:cs="Arial"/>
        </w:rPr>
        <w:t>To identify potential contaminant pathways in the CSM, include details on:</w:t>
      </w:r>
    </w:p>
    <w:p w14:paraId="68000ECC" w14:textId="48BBBB50" w:rsidR="00A82499" w:rsidRDefault="002C06FC" w:rsidP="00E31A4F">
      <w:pPr>
        <w:numPr>
          <w:ilvl w:val="2"/>
          <w:numId w:val="24"/>
        </w:numPr>
        <w:spacing w:before="120" w:after="120"/>
        <w:ind w:left="993" w:hanging="284"/>
        <w:rPr>
          <w:rFonts w:ascii="Arial" w:hAnsi="Arial" w:cs="Arial"/>
        </w:rPr>
      </w:pPr>
      <w:r>
        <w:rPr>
          <w:rFonts w:ascii="Arial" w:hAnsi="Arial" w:cs="Arial"/>
        </w:rPr>
        <w:t xml:space="preserve">Landfilled waste </w:t>
      </w:r>
    </w:p>
    <w:p w14:paraId="2A1A7820" w14:textId="4DDAC752" w:rsidR="002C06FC" w:rsidRDefault="002C06FC" w:rsidP="002C06FC">
      <w:pPr>
        <w:numPr>
          <w:ilvl w:val="2"/>
          <w:numId w:val="24"/>
        </w:numPr>
        <w:spacing w:before="120" w:after="120"/>
        <w:ind w:left="993" w:hanging="284"/>
        <w:rPr>
          <w:rFonts w:ascii="Arial" w:hAnsi="Arial" w:cs="Arial"/>
        </w:rPr>
      </w:pPr>
      <w:r>
        <w:rPr>
          <w:rFonts w:ascii="Arial" w:hAnsi="Arial" w:cs="Arial"/>
        </w:rPr>
        <w:t xml:space="preserve">Geological barriers if present (refer to </w:t>
      </w:r>
      <w:r w:rsidR="00C97C99">
        <w:rPr>
          <w:rFonts w:ascii="Arial" w:hAnsi="Arial" w:cs="Arial"/>
        </w:rPr>
        <w:t xml:space="preserve">the </w:t>
      </w:r>
      <w:r w:rsidR="008B6CD8">
        <w:rPr>
          <w:rFonts w:ascii="Arial" w:hAnsi="Arial" w:cs="Arial"/>
        </w:rPr>
        <w:t>e</w:t>
      </w:r>
      <w:r>
        <w:rPr>
          <w:rFonts w:ascii="Arial" w:hAnsi="Arial" w:cs="Arial"/>
        </w:rPr>
        <w:t xml:space="preserve">ngineering </w:t>
      </w:r>
      <w:r w:rsidR="008B6CD8">
        <w:rPr>
          <w:rFonts w:ascii="Arial" w:hAnsi="Arial" w:cs="Arial"/>
        </w:rPr>
        <w:t>r</w:t>
      </w:r>
      <w:r>
        <w:rPr>
          <w:rFonts w:ascii="Arial" w:hAnsi="Arial" w:cs="Arial"/>
        </w:rPr>
        <w:t>eport</w:t>
      </w:r>
      <w:r w:rsidR="00C97C99">
        <w:rPr>
          <w:rFonts w:ascii="Arial" w:hAnsi="Arial" w:cs="Arial"/>
        </w:rPr>
        <w:t xml:space="preserve"> as applicable</w:t>
      </w:r>
      <w:r>
        <w:rPr>
          <w:rFonts w:ascii="Arial" w:hAnsi="Arial" w:cs="Arial"/>
        </w:rPr>
        <w:t>)</w:t>
      </w:r>
    </w:p>
    <w:p w14:paraId="275A41EC" w14:textId="25CC571C" w:rsidR="00BF4474" w:rsidRPr="006A40F5" w:rsidRDefault="00FF791F" w:rsidP="00E31A4F">
      <w:pPr>
        <w:numPr>
          <w:ilvl w:val="2"/>
          <w:numId w:val="24"/>
        </w:numPr>
        <w:spacing w:before="120" w:after="120"/>
        <w:ind w:left="993" w:hanging="284"/>
        <w:rPr>
          <w:rFonts w:ascii="Arial" w:hAnsi="Arial" w:cs="Arial"/>
        </w:rPr>
      </w:pPr>
      <w:r>
        <w:rPr>
          <w:rFonts w:ascii="Arial" w:hAnsi="Arial" w:cs="Arial"/>
        </w:rPr>
        <w:t>Any other a</w:t>
      </w:r>
      <w:r w:rsidR="00BF4474" w:rsidRPr="006A40F5">
        <w:rPr>
          <w:rFonts w:ascii="Arial" w:hAnsi="Arial" w:cs="Arial"/>
        </w:rPr>
        <w:t>rtificial (made) ground</w:t>
      </w:r>
      <w:r w:rsidR="00A82499">
        <w:rPr>
          <w:rFonts w:ascii="Arial" w:hAnsi="Arial" w:cs="Arial"/>
        </w:rPr>
        <w:t xml:space="preserve"> (if applicable)</w:t>
      </w:r>
    </w:p>
    <w:p w14:paraId="4C9FC583" w14:textId="3D5BCEE1" w:rsidR="00BF4474" w:rsidRPr="006A40F5" w:rsidRDefault="00BF4474" w:rsidP="00E31A4F">
      <w:pPr>
        <w:numPr>
          <w:ilvl w:val="2"/>
          <w:numId w:val="24"/>
        </w:numPr>
        <w:spacing w:before="120" w:after="120"/>
        <w:ind w:left="993" w:hanging="284"/>
        <w:rPr>
          <w:rFonts w:ascii="Arial" w:hAnsi="Arial" w:cs="Arial"/>
        </w:rPr>
      </w:pPr>
      <w:r w:rsidRPr="006A40F5">
        <w:rPr>
          <w:rFonts w:ascii="Arial" w:hAnsi="Arial" w:cs="Arial"/>
        </w:rPr>
        <w:t>Natural superficial deposits</w:t>
      </w:r>
      <w:r w:rsidR="00C97C99">
        <w:rPr>
          <w:rFonts w:ascii="Arial" w:hAnsi="Arial" w:cs="Arial"/>
        </w:rPr>
        <w:t xml:space="preserve"> (if applicable)</w:t>
      </w:r>
    </w:p>
    <w:p w14:paraId="28691712" w14:textId="77777777" w:rsidR="00BF4474" w:rsidRPr="006A40F5" w:rsidRDefault="00BF4474" w:rsidP="00E31A4F">
      <w:pPr>
        <w:numPr>
          <w:ilvl w:val="2"/>
          <w:numId w:val="24"/>
        </w:numPr>
        <w:spacing w:before="120" w:after="120"/>
        <w:ind w:left="993" w:hanging="284"/>
        <w:rPr>
          <w:rFonts w:ascii="Arial" w:hAnsi="Arial" w:cs="Arial"/>
        </w:rPr>
      </w:pPr>
      <w:r w:rsidRPr="006A40F5">
        <w:rPr>
          <w:rFonts w:ascii="Arial" w:hAnsi="Arial" w:cs="Arial"/>
        </w:rPr>
        <w:t>Bedrock</w:t>
      </w:r>
    </w:p>
    <w:p w14:paraId="62A6D744" w14:textId="77777777" w:rsidR="00BF4474" w:rsidRPr="006A40F5" w:rsidRDefault="00BF4474" w:rsidP="00E31A4F">
      <w:pPr>
        <w:numPr>
          <w:ilvl w:val="2"/>
          <w:numId w:val="24"/>
        </w:numPr>
        <w:spacing w:before="120" w:after="120"/>
        <w:ind w:left="993" w:hanging="284"/>
        <w:rPr>
          <w:rFonts w:ascii="Arial" w:hAnsi="Arial" w:cs="Arial"/>
        </w:rPr>
      </w:pPr>
      <w:r w:rsidRPr="006A40F5">
        <w:rPr>
          <w:rFonts w:ascii="Arial" w:hAnsi="Arial" w:cs="Arial"/>
        </w:rPr>
        <w:t>Mining activity (if applicable)</w:t>
      </w:r>
    </w:p>
    <w:p w14:paraId="240F2CE7" w14:textId="77777777" w:rsidR="00BF4474" w:rsidRPr="006A40F5" w:rsidRDefault="00BF4474" w:rsidP="00E31A4F">
      <w:pPr>
        <w:numPr>
          <w:ilvl w:val="0"/>
          <w:numId w:val="20"/>
        </w:numPr>
        <w:tabs>
          <w:tab w:val="clear" w:pos="720"/>
          <w:tab w:val="num" w:pos="567"/>
        </w:tabs>
        <w:spacing w:before="480" w:after="120"/>
        <w:ind w:hanging="578"/>
        <w:rPr>
          <w:rFonts w:ascii="Arial" w:hAnsi="Arial" w:cs="Arial"/>
        </w:rPr>
      </w:pPr>
      <w:r w:rsidRPr="006A40F5">
        <w:rPr>
          <w:rFonts w:ascii="Arial" w:hAnsi="Arial" w:cs="Arial"/>
          <w:b/>
          <w:bCs/>
        </w:rPr>
        <w:lastRenderedPageBreak/>
        <w:t>Water environment</w:t>
      </w:r>
    </w:p>
    <w:p w14:paraId="753A5BA1" w14:textId="29E8522E" w:rsidR="00BF4474" w:rsidRPr="006A40F5" w:rsidRDefault="00BF4474" w:rsidP="00BF4474">
      <w:pPr>
        <w:spacing w:before="120" w:after="120"/>
        <w:ind w:left="567"/>
        <w:rPr>
          <w:rFonts w:ascii="Arial" w:hAnsi="Arial" w:cs="Arial"/>
        </w:rPr>
      </w:pPr>
      <w:r w:rsidRPr="006A40F5">
        <w:rPr>
          <w:rFonts w:ascii="Arial" w:hAnsi="Arial" w:cs="Arial"/>
        </w:rPr>
        <w:t>To help identify both pathways and potential receptors in the CSM, provide information on</w:t>
      </w:r>
      <w:r w:rsidR="00F35768">
        <w:rPr>
          <w:rFonts w:ascii="Arial" w:hAnsi="Arial" w:cs="Arial"/>
        </w:rPr>
        <w:t xml:space="preserve"> water environment receptors on or near the site</w:t>
      </w:r>
      <w:r w:rsidRPr="006A40F5">
        <w:rPr>
          <w:rFonts w:ascii="Arial" w:hAnsi="Arial" w:cs="Arial"/>
        </w:rPr>
        <w:t>:</w:t>
      </w:r>
    </w:p>
    <w:p w14:paraId="5ADA14CA" w14:textId="64796543" w:rsidR="00BF4474" w:rsidRPr="006A40F5" w:rsidRDefault="00BF4474" w:rsidP="00E31A4F">
      <w:pPr>
        <w:numPr>
          <w:ilvl w:val="2"/>
          <w:numId w:val="25"/>
        </w:numPr>
        <w:spacing w:before="120" w:after="120"/>
        <w:ind w:left="993" w:hanging="284"/>
        <w:rPr>
          <w:rFonts w:ascii="Arial" w:hAnsi="Arial" w:cs="Arial"/>
        </w:rPr>
      </w:pPr>
      <w:r w:rsidRPr="006A40F5">
        <w:rPr>
          <w:rFonts w:ascii="Arial" w:hAnsi="Arial" w:cs="Arial"/>
        </w:rPr>
        <w:t>Groundwater</w:t>
      </w:r>
      <w:r w:rsidR="009176E8">
        <w:rPr>
          <w:rFonts w:ascii="Arial" w:hAnsi="Arial" w:cs="Arial"/>
        </w:rPr>
        <w:t xml:space="preserve">, including </w:t>
      </w:r>
      <w:r w:rsidR="0036676D">
        <w:rPr>
          <w:rFonts w:ascii="Arial" w:hAnsi="Arial" w:cs="Arial"/>
        </w:rPr>
        <w:t>details</w:t>
      </w:r>
      <w:r w:rsidR="009176E8">
        <w:rPr>
          <w:rFonts w:ascii="Arial" w:hAnsi="Arial" w:cs="Arial"/>
        </w:rPr>
        <w:t xml:space="preserve"> on groundwater levels relative to the base of the landfill</w:t>
      </w:r>
      <w:r w:rsidR="00DA154B">
        <w:rPr>
          <w:rFonts w:ascii="Arial" w:hAnsi="Arial" w:cs="Arial"/>
        </w:rPr>
        <w:t xml:space="preserve"> and groundwater flow direction</w:t>
      </w:r>
    </w:p>
    <w:p w14:paraId="7B5C7966" w14:textId="77777777" w:rsidR="00BF4474" w:rsidRPr="006A40F5" w:rsidRDefault="00BF4474" w:rsidP="00E31A4F">
      <w:pPr>
        <w:numPr>
          <w:ilvl w:val="2"/>
          <w:numId w:val="25"/>
        </w:numPr>
        <w:spacing w:before="120" w:after="120"/>
        <w:ind w:left="993" w:hanging="284"/>
        <w:rPr>
          <w:rFonts w:ascii="Arial" w:hAnsi="Arial" w:cs="Arial"/>
        </w:rPr>
      </w:pPr>
      <w:r w:rsidRPr="006A40F5">
        <w:rPr>
          <w:rFonts w:ascii="Arial" w:hAnsi="Arial" w:cs="Arial"/>
        </w:rPr>
        <w:t>Surface waters</w:t>
      </w:r>
    </w:p>
    <w:p w14:paraId="25AA2D1A" w14:textId="77777777" w:rsidR="00BF4474" w:rsidRPr="006A40F5" w:rsidRDefault="00BF4474" w:rsidP="00E31A4F">
      <w:pPr>
        <w:numPr>
          <w:ilvl w:val="2"/>
          <w:numId w:val="25"/>
        </w:numPr>
        <w:spacing w:before="120" w:after="120"/>
        <w:ind w:left="993" w:hanging="284"/>
        <w:rPr>
          <w:rFonts w:ascii="Arial" w:hAnsi="Arial" w:cs="Arial"/>
        </w:rPr>
      </w:pPr>
      <w:r w:rsidRPr="006A40F5">
        <w:rPr>
          <w:rFonts w:ascii="Arial" w:hAnsi="Arial" w:cs="Arial"/>
        </w:rPr>
        <w:t>Coastal waters (if applicable)</w:t>
      </w:r>
    </w:p>
    <w:p w14:paraId="0C90F96B" w14:textId="06C3E07B" w:rsidR="00BF4474" w:rsidRPr="006A40F5" w:rsidRDefault="00BF4474" w:rsidP="00E31A4F">
      <w:pPr>
        <w:numPr>
          <w:ilvl w:val="2"/>
          <w:numId w:val="25"/>
        </w:numPr>
        <w:spacing w:before="120" w:after="120"/>
        <w:ind w:left="993" w:hanging="284"/>
        <w:rPr>
          <w:rFonts w:ascii="Arial" w:hAnsi="Arial" w:cs="Arial"/>
        </w:rPr>
      </w:pPr>
      <w:r w:rsidRPr="006A40F5">
        <w:rPr>
          <w:rFonts w:ascii="Arial" w:hAnsi="Arial" w:cs="Arial"/>
        </w:rPr>
        <w:t>Wetlands</w:t>
      </w:r>
      <w:r w:rsidR="00E15206">
        <w:rPr>
          <w:rFonts w:ascii="Arial" w:hAnsi="Arial" w:cs="Arial"/>
        </w:rPr>
        <w:t>, including any groundwater-dependent terrestrial ecosystems</w:t>
      </w:r>
      <w:r w:rsidR="003A0D8B">
        <w:rPr>
          <w:rFonts w:ascii="Arial" w:hAnsi="Arial" w:cs="Arial"/>
        </w:rPr>
        <w:t xml:space="preserve"> </w:t>
      </w:r>
    </w:p>
    <w:p w14:paraId="30BD2F7A" w14:textId="202EA9B6" w:rsidR="00BF4474" w:rsidRPr="006A40F5" w:rsidRDefault="00BF4474" w:rsidP="00E31A4F">
      <w:pPr>
        <w:numPr>
          <w:ilvl w:val="2"/>
          <w:numId w:val="25"/>
        </w:numPr>
        <w:spacing w:before="120" w:after="240"/>
        <w:ind w:left="993" w:hanging="284"/>
        <w:rPr>
          <w:rFonts w:ascii="Arial" w:hAnsi="Arial" w:cs="Arial"/>
        </w:rPr>
      </w:pPr>
      <w:r w:rsidRPr="006A40F5">
        <w:rPr>
          <w:rFonts w:ascii="Arial" w:hAnsi="Arial" w:cs="Arial"/>
        </w:rPr>
        <w:t>Water abstractions</w:t>
      </w:r>
      <w:r w:rsidR="00C82248">
        <w:rPr>
          <w:rFonts w:ascii="Arial" w:hAnsi="Arial" w:cs="Arial"/>
        </w:rPr>
        <w:t xml:space="preserve"> </w:t>
      </w:r>
    </w:p>
    <w:p w14:paraId="64D3183C" w14:textId="0DAA27A8" w:rsidR="00BF4474" w:rsidRPr="006A40F5" w:rsidRDefault="00BF4474" w:rsidP="00E31A4F">
      <w:pPr>
        <w:numPr>
          <w:ilvl w:val="0"/>
          <w:numId w:val="20"/>
        </w:numPr>
        <w:tabs>
          <w:tab w:val="clear" w:pos="720"/>
          <w:tab w:val="num" w:pos="567"/>
        </w:tabs>
        <w:spacing w:before="360" w:after="120"/>
        <w:ind w:hanging="578"/>
        <w:rPr>
          <w:rFonts w:ascii="Arial" w:hAnsi="Arial" w:cs="Arial"/>
        </w:rPr>
      </w:pPr>
      <w:r w:rsidRPr="006A40F5">
        <w:rPr>
          <w:rFonts w:ascii="Arial" w:hAnsi="Arial" w:cs="Arial"/>
          <w:b/>
          <w:bCs/>
        </w:rPr>
        <w:t>Designated sites</w:t>
      </w:r>
      <w:r w:rsidRPr="006A40F5">
        <w:rPr>
          <w:rFonts w:ascii="Arial" w:hAnsi="Arial" w:cs="Arial"/>
        </w:rPr>
        <w:t xml:space="preserve"> (SSSI, SAC, SPA, or a RAMSAR site)</w:t>
      </w:r>
    </w:p>
    <w:p w14:paraId="1155A97D" w14:textId="03A23631" w:rsidR="00BF4474" w:rsidRPr="006A40F5" w:rsidRDefault="00BF4474" w:rsidP="00E31A4F">
      <w:pPr>
        <w:pStyle w:val="ListParagraph"/>
        <w:numPr>
          <w:ilvl w:val="0"/>
          <w:numId w:val="26"/>
        </w:numPr>
        <w:spacing w:before="120" w:after="240"/>
        <w:ind w:left="993" w:hanging="284"/>
        <w:rPr>
          <w:rFonts w:ascii="Arial" w:hAnsi="Arial" w:cs="Arial"/>
        </w:rPr>
      </w:pPr>
      <w:r w:rsidRPr="006A40F5">
        <w:rPr>
          <w:rFonts w:ascii="Arial" w:hAnsi="Arial" w:cs="Arial"/>
        </w:rPr>
        <w:t>Identify sensitive environmental receptors that should be considered in the CSM</w:t>
      </w:r>
    </w:p>
    <w:p w14:paraId="1E53E546" w14:textId="77777777" w:rsidR="00BF4474" w:rsidRPr="006A40F5" w:rsidRDefault="00BF4474" w:rsidP="00E31A4F">
      <w:pPr>
        <w:numPr>
          <w:ilvl w:val="0"/>
          <w:numId w:val="20"/>
        </w:numPr>
        <w:tabs>
          <w:tab w:val="clear" w:pos="720"/>
          <w:tab w:val="num" w:pos="567"/>
        </w:tabs>
        <w:spacing w:before="360" w:after="120"/>
        <w:ind w:hanging="578"/>
        <w:rPr>
          <w:rFonts w:ascii="Arial" w:hAnsi="Arial" w:cs="Arial"/>
        </w:rPr>
      </w:pPr>
      <w:r w:rsidRPr="006A40F5">
        <w:rPr>
          <w:rFonts w:ascii="Arial" w:hAnsi="Arial" w:cs="Arial"/>
          <w:b/>
          <w:bCs/>
        </w:rPr>
        <w:t xml:space="preserve">Baseline assessment or monitoring data </w:t>
      </w:r>
      <w:r w:rsidRPr="006A40F5">
        <w:rPr>
          <w:rFonts w:ascii="Arial" w:hAnsi="Arial" w:cs="Arial"/>
        </w:rPr>
        <w:t>(if available)</w:t>
      </w:r>
    </w:p>
    <w:p w14:paraId="138F5F23" w14:textId="0105B292" w:rsidR="00BF4474" w:rsidRPr="006A40F5" w:rsidRDefault="00BF4474" w:rsidP="00E31A4F">
      <w:pPr>
        <w:pStyle w:val="ListParagraph"/>
        <w:numPr>
          <w:ilvl w:val="0"/>
          <w:numId w:val="26"/>
        </w:numPr>
        <w:spacing w:before="120" w:after="240"/>
        <w:ind w:left="993" w:hanging="284"/>
        <w:rPr>
          <w:rFonts w:ascii="Arial" w:hAnsi="Arial" w:cs="Arial"/>
        </w:rPr>
      </w:pPr>
      <w:r>
        <w:rPr>
          <w:rFonts w:ascii="Arial" w:hAnsi="Arial" w:cs="Arial"/>
        </w:rPr>
        <w:t>To s</w:t>
      </w:r>
      <w:r w:rsidRPr="006A40F5">
        <w:rPr>
          <w:rFonts w:ascii="Arial" w:hAnsi="Arial" w:cs="Arial"/>
        </w:rPr>
        <w:t>upport consideration of any historical contamination not linked to authorised activities</w:t>
      </w:r>
    </w:p>
    <w:p w14:paraId="7E4177BC" w14:textId="77777777" w:rsidR="00BF4474" w:rsidRPr="006A40F5" w:rsidRDefault="00BF4474" w:rsidP="00E31A4F">
      <w:pPr>
        <w:numPr>
          <w:ilvl w:val="0"/>
          <w:numId w:val="20"/>
        </w:numPr>
        <w:tabs>
          <w:tab w:val="clear" w:pos="720"/>
          <w:tab w:val="num" w:pos="567"/>
        </w:tabs>
        <w:spacing w:before="360" w:after="120"/>
        <w:ind w:hanging="578"/>
        <w:rPr>
          <w:rFonts w:ascii="Arial" w:hAnsi="Arial" w:cs="Arial"/>
        </w:rPr>
      </w:pPr>
      <w:r w:rsidRPr="006A40F5">
        <w:rPr>
          <w:rFonts w:ascii="Arial" w:hAnsi="Arial" w:cs="Arial"/>
          <w:b/>
          <w:bCs/>
        </w:rPr>
        <w:t>Initial conceptual site model (CSM)</w:t>
      </w:r>
    </w:p>
    <w:p w14:paraId="309B6614" w14:textId="77777777" w:rsidR="00BF4474" w:rsidRPr="006A40F5" w:rsidRDefault="00BF4474" w:rsidP="00E31A4F">
      <w:pPr>
        <w:pStyle w:val="ListParagraph"/>
        <w:numPr>
          <w:ilvl w:val="0"/>
          <w:numId w:val="26"/>
        </w:numPr>
        <w:spacing w:before="120" w:after="120"/>
        <w:ind w:left="993" w:hanging="284"/>
        <w:contextualSpacing w:val="0"/>
        <w:rPr>
          <w:rFonts w:ascii="Arial" w:hAnsi="Arial" w:cs="Arial"/>
        </w:rPr>
      </w:pPr>
      <w:r w:rsidRPr="006A40F5">
        <w:rPr>
          <w:rFonts w:ascii="Arial" w:hAnsi="Arial" w:cs="Arial"/>
        </w:rPr>
        <w:t>Develop a CSM that identifies any relevant source–pathway–receptor linkages</w:t>
      </w:r>
    </w:p>
    <w:p w14:paraId="54A7CDA1" w14:textId="77777777" w:rsidR="00BF4474" w:rsidRPr="006A40F5" w:rsidRDefault="00BF4474" w:rsidP="00E31A4F">
      <w:pPr>
        <w:pStyle w:val="ListParagraph"/>
        <w:numPr>
          <w:ilvl w:val="0"/>
          <w:numId w:val="26"/>
        </w:numPr>
        <w:spacing w:before="120" w:after="120"/>
        <w:ind w:left="993" w:hanging="284"/>
        <w:contextualSpacing w:val="0"/>
        <w:rPr>
          <w:rFonts w:ascii="Arial" w:hAnsi="Arial" w:cs="Arial"/>
        </w:rPr>
      </w:pPr>
      <w:r w:rsidRPr="006A40F5">
        <w:rPr>
          <w:rFonts w:ascii="Arial" w:hAnsi="Arial" w:cs="Arial"/>
        </w:rPr>
        <w:t>Clearly highlight any areas of uncertainty</w:t>
      </w:r>
    </w:p>
    <w:p w14:paraId="44887474" w14:textId="77777777" w:rsidR="00BF4474" w:rsidRPr="006A40F5" w:rsidRDefault="00BF4474" w:rsidP="00E31A4F">
      <w:pPr>
        <w:pStyle w:val="ListParagraph"/>
        <w:numPr>
          <w:ilvl w:val="0"/>
          <w:numId w:val="26"/>
        </w:numPr>
        <w:spacing w:before="120" w:after="120"/>
        <w:ind w:left="993" w:hanging="284"/>
        <w:contextualSpacing w:val="0"/>
        <w:rPr>
          <w:rFonts w:ascii="Arial" w:hAnsi="Arial" w:cs="Arial"/>
        </w:rPr>
      </w:pPr>
      <w:r w:rsidRPr="006A40F5">
        <w:rPr>
          <w:rFonts w:ascii="Arial" w:hAnsi="Arial" w:cs="Arial"/>
        </w:rPr>
        <w:t>Use the CSM to determine if further intrusive site investigation or monitoring is needed</w:t>
      </w:r>
    </w:p>
    <w:p w14:paraId="41E84D3F" w14:textId="75F3B7B3" w:rsidR="00BF4474" w:rsidRPr="006A40F5" w:rsidRDefault="00BF4474" w:rsidP="00E31A4F">
      <w:pPr>
        <w:pStyle w:val="ListParagraph"/>
        <w:numPr>
          <w:ilvl w:val="0"/>
          <w:numId w:val="26"/>
        </w:numPr>
        <w:spacing w:before="120" w:after="120"/>
        <w:ind w:left="993" w:hanging="284"/>
        <w:contextualSpacing w:val="0"/>
        <w:rPr>
          <w:rFonts w:ascii="Arial" w:hAnsi="Arial" w:cs="Arial"/>
        </w:rPr>
      </w:pPr>
      <w:r>
        <w:rPr>
          <w:rFonts w:ascii="Arial" w:hAnsi="Arial" w:cs="Arial"/>
        </w:rPr>
        <w:t>Use the CSM to s</w:t>
      </w:r>
      <w:r w:rsidRPr="006A40F5">
        <w:rPr>
          <w:rFonts w:ascii="Arial" w:hAnsi="Arial" w:cs="Arial"/>
        </w:rPr>
        <w:t>upport the assessment of the sensitivity of identified receptor</w:t>
      </w:r>
      <w:r w:rsidR="00191F0F">
        <w:rPr>
          <w:rFonts w:ascii="Arial" w:hAnsi="Arial" w:cs="Arial"/>
        </w:rPr>
        <w:t>s</w:t>
      </w:r>
    </w:p>
    <w:p w14:paraId="07E85231" w14:textId="77777777" w:rsidR="00BF4474" w:rsidRDefault="00BF4474" w:rsidP="00BF4474">
      <w:pPr>
        <w:spacing w:before="120" w:after="120"/>
        <w:rPr>
          <w:rFonts w:ascii="Arial" w:hAnsi="Arial" w:cs="Arial"/>
        </w:rPr>
      </w:pPr>
    </w:p>
    <w:p w14:paraId="15B2E595" w14:textId="77777777" w:rsidR="00CB50B9" w:rsidRPr="006A40F5" w:rsidRDefault="00CB50B9" w:rsidP="00BF4474">
      <w:pPr>
        <w:spacing w:before="120" w:after="120"/>
        <w:rPr>
          <w:rFonts w:ascii="Arial" w:hAnsi="Arial" w:cs="Arial"/>
        </w:rPr>
      </w:pPr>
    </w:p>
    <w:p w14:paraId="616E035D" w14:textId="253CAC87" w:rsidR="00BF4474" w:rsidRPr="006A40F5" w:rsidRDefault="00BF4474" w:rsidP="00BF4474">
      <w:pPr>
        <w:pStyle w:val="Heading3"/>
        <w:rPr>
          <w:color w:val="016574" w:themeColor="accent1"/>
        </w:rPr>
      </w:pPr>
      <w:bookmarkStart w:id="46" w:name="_Toc219123735"/>
      <w:bookmarkStart w:id="47" w:name="_Toc198196237"/>
      <w:r w:rsidRPr="006A40F5">
        <w:rPr>
          <w:color w:val="016574" w:themeColor="accent1"/>
        </w:rPr>
        <w:lastRenderedPageBreak/>
        <w:t xml:space="preserve">Section B </w:t>
      </w:r>
      <w:r>
        <w:rPr>
          <w:color w:val="016574" w:themeColor="accent1"/>
        </w:rPr>
        <w:t>-</w:t>
      </w:r>
      <w:r w:rsidRPr="006A40F5">
        <w:rPr>
          <w:color w:val="016574" w:themeColor="accent1"/>
        </w:rPr>
        <w:t xml:space="preserve"> Intrusive site investigation</w:t>
      </w:r>
      <w:bookmarkEnd w:id="46"/>
      <w:r w:rsidRPr="006A40F5">
        <w:rPr>
          <w:color w:val="016574" w:themeColor="accent1"/>
        </w:rPr>
        <w:t xml:space="preserve"> </w:t>
      </w:r>
      <w:bookmarkEnd w:id="47"/>
    </w:p>
    <w:p w14:paraId="6E7FD6C9" w14:textId="77A293DB" w:rsidR="00C30946" w:rsidRDefault="003074BA" w:rsidP="00BF4474">
      <w:pPr>
        <w:spacing w:before="120" w:after="120"/>
        <w:rPr>
          <w:rFonts w:ascii="Arial" w:hAnsi="Arial" w:cs="Arial"/>
        </w:rPr>
      </w:pPr>
      <w:r>
        <w:rPr>
          <w:rFonts w:ascii="Arial" w:hAnsi="Arial" w:cs="Arial"/>
        </w:rPr>
        <w:t>Many</w:t>
      </w:r>
      <w:r w:rsidR="00C30946">
        <w:rPr>
          <w:rFonts w:ascii="Arial" w:hAnsi="Arial" w:cs="Arial"/>
        </w:rPr>
        <w:t xml:space="preserve"> landfill sites </w:t>
      </w:r>
      <w:r>
        <w:rPr>
          <w:rFonts w:ascii="Arial" w:hAnsi="Arial" w:cs="Arial"/>
        </w:rPr>
        <w:t xml:space="preserve">will have undergone previous phases of intrusive site investigation during planning and permitting phases. </w:t>
      </w:r>
      <w:r w:rsidR="00D32D37">
        <w:rPr>
          <w:rFonts w:ascii="Arial" w:hAnsi="Arial" w:cs="Arial"/>
        </w:rPr>
        <w:t>Where available and relevant, e</w:t>
      </w:r>
      <w:r w:rsidR="00870973">
        <w:rPr>
          <w:rFonts w:ascii="Arial" w:hAnsi="Arial" w:cs="Arial"/>
        </w:rPr>
        <w:t xml:space="preserve">xisting site investigation data may be </w:t>
      </w:r>
      <w:r w:rsidR="00EA7768">
        <w:rPr>
          <w:rFonts w:ascii="Arial" w:hAnsi="Arial" w:cs="Arial"/>
        </w:rPr>
        <w:t xml:space="preserve">used within the </w:t>
      </w:r>
      <w:r w:rsidR="00382D3F">
        <w:rPr>
          <w:rFonts w:ascii="Arial" w:hAnsi="Arial" w:cs="Arial"/>
        </w:rPr>
        <w:t>e</w:t>
      </w:r>
      <w:r w:rsidR="00EA7768">
        <w:rPr>
          <w:rFonts w:ascii="Arial" w:hAnsi="Arial" w:cs="Arial"/>
        </w:rPr>
        <w:t xml:space="preserve">nvironmental </w:t>
      </w:r>
      <w:r w:rsidR="00382D3F">
        <w:rPr>
          <w:rFonts w:ascii="Arial" w:hAnsi="Arial" w:cs="Arial"/>
        </w:rPr>
        <w:t>a</w:t>
      </w:r>
      <w:r w:rsidR="00EA7768">
        <w:rPr>
          <w:rFonts w:ascii="Arial" w:hAnsi="Arial" w:cs="Arial"/>
        </w:rPr>
        <w:t xml:space="preserve">ssessment </w:t>
      </w:r>
      <w:r w:rsidR="00382D3F">
        <w:rPr>
          <w:rFonts w:ascii="Arial" w:hAnsi="Arial" w:cs="Arial"/>
        </w:rPr>
        <w:t>r</w:t>
      </w:r>
      <w:r w:rsidR="00EA7768">
        <w:rPr>
          <w:rFonts w:ascii="Arial" w:hAnsi="Arial" w:cs="Arial"/>
        </w:rPr>
        <w:t xml:space="preserve">eport. </w:t>
      </w:r>
    </w:p>
    <w:p w14:paraId="5484027E" w14:textId="0ADA8548" w:rsidR="00BF4474" w:rsidRPr="006A40F5" w:rsidRDefault="00D20AD2" w:rsidP="00BF4474">
      <w:pPr>
        <w:spacing w:before="120" w:after="120"/>
        <w:rPr>
          <w:rFonts w:ascii="Arial" w:hAnsi="Arial" w:cs="Arial"/>
        </w:rPr>
      </w:pPr>
      <w:r>
        <w:rPr>
          <w:rFonts w:ascii="Arial" w:hAnsi="Arial" w:cs="Arial"/>
        </w:rPr>
        <w:t>Where there is insufficient existing site investigation data</w:t>
      </w:r>
      <w:r w:rsidR="000E545C">
        <w:rPr>
          <w:rFonts w:ascii="Arial" w:hAnsi="Arial" w:cs="Arial"/>
        </w:rPr>
        <w:t xml:space="preserve"> available</w:t>
      </w:r>
      <w:r w:rsidR="00BF4474" w:rsidRPr="006A40F5">
        <w:rPr>
          <w:rFonts w:ascii="Arial" w:hAnsi="Arial" w:cs="Arial"/>
        </w:rPr>
        <w:t>, additional intrusive site investigation may be required to assess any environmental impacts from the regulated activity.</w:t>
      </w:r>
      <w:r w:rsidR="00A05163">
        <w:rPr>
          <w:rFonts w:ascii="Arial" w:hAnsi="Arial" w:cs="Arial"/>
        </w:rPr>
        <w:t xml:space="preserve"> </w:t>
      </w:r>
      <w:r w:rsidR="00DB7EF5">
        <w:rPr>
          <w:rFonts w:ascii="Arial" w:hAnsi="Arial" w:cs="Arial"/>
        </w:rPr>
        <w:t xml:space="preserve">Note that additional </w:t>
      </w:r>
      <w:r w:rsidR="001270B1">
        <w:rPr>
          <w:rFonts w:ascii="Arial" w:hAnsi="Arial" w:cs="Arial"/>
        </w:rPr>
        <w:t xml:space="preserve">intrusive site investigation may also be required to </w:t>
      </w:r>
      <w:r w:rsidR="009C68B1">
        <w:rPr>
          <w:rFonts w:ascii="Arial" w:hAnsi="Arial" w:cs="Arial"/>
        </w:rPr>
        <w:t>install any</w:t>
      </w:r>
      <w:r w:rsidR="00980E67">
        <w:rPr>
          <w:rFonts w:ascii="Arial" w:hAnsi="Arial" w:cs="Arial"/>
        </w:rPr>
        <w:t xml:space="preserve"> replacement or additional monitoring boreholes required for environmental monitoring (see Section C).</w:t>
      </w:r>
    </w:p>
    <w:p w14:paraId="67607157" w14:textId="5C985CAC" w:rsidR="00BF4474" w:rsidRPr="006A40F5" w:rsidRDefault="00BF4474" w:rsidP="00BF4474">
      <w:pPr>
        <w:spacing w:before="120" w:after="240"/>
        <w:rPr>
          <w:rFonts w:ascii="Arial" w:hAnsi="Arial" w:cs="Arial"/>
        </w:rPr>
      </w:pPr>
      <w:r w:rsidRPr="006A40F5">
        <w:rPr>
          <w:rFonts w:ascii="Arial" w:hAnsi="Arial" w:cs="Arial"/>
        </w:rPr>
        <w:t xml:space="preserve">If additional intrusive site investigation is required, the </w:t>
      </w:r>
      <w:r w:rsidR="005F150A">
        <w:rPr>
          <w:rFonts w:ascii="Arial" w:hAnsi="Arial" w:cs="Arial"/>
        </w:rPr>
        <w:t>e</w:t>
      </w:r>
      <w:r w:rsidR="001A6473">
        <w:rPr>
          <w:rFonts w:ascii="Arial" w:hAnsi="Arial" w:cs="Arial"/>
        </w:rPr>
        <w:t>nvironmental</w:t>
      </w:r>
      <w:r w:rsidRPr="006A40F5">
        <w:rPr>
          <w:rFonts w:ascii="Arial" w:hAnsi="Arial" w:cs="Arial"/>
        </w:rPr>
        <w:t xml:space="preserve"> </w:t>
      </w:r>
      <w:r w:rsidR="005F150A">
        <w:rPr>
          <w:rFonts w:ascii="Arial" w:hAnsi="Arial" w:cs="Arial"/>
        </w:rPr>
        <w:t>a</w:t>
      </w:r>
      <w:r w:rsidRPr="006A40F5">
        <w:rPr>
          <w:rFonts w:ascii="Arial" w:hAnsi="Arial" w:cs="Arial"/>
        </w:rPr>
        <w:t xml:space="preserve">ssessment </w:t>
      </w:r>
      <w:r w:rsidR="005F150A">
        <w:rPr>
          <w:rFonts w:ascii="Arial" w:hAnsi="Arial" w:cs="Arial"/>
        </w:rPr>
        <w:t>r</w:t>
      </w:r>
      <w:r w:rsidRPr="006A40F5">
        <w:rPr>
          <w:rFonts w:ascii="Arial" w:hAnsi="Arial" w:cs="Arial"/>
        </w:rPr>
        <w:t>eport must include:</w:t>
      </w:r>
    </w:p>
    <w:p w14:paraId="79E90113" w14:textId="37573156" w:rsidR="00BF4474" w:rsidRPr="006A40F5" w:rsidRDefault="00BF4474" w:rsidP="00E31A4F">
      <w:pPr>
        <w:pStyle w:val="ListParagraph"/>
        <w:numPr>
          <w:ilvl w:val="0"/>
          <w:numId w:val="27"/>
        </w:numPr>
        <w:spacing w:before="120" w:after="120"/>
        <w:ind w:left="567" w:hanging="425"/>
        <w:rPr>
          <w:rFonts w:ascii="Arial" w:hAnsi="Arial" w:cs="Arial"/>
        </w:rPr>
      </w:pPr>
      <w:r w:rsidRPr="006A40F5">
        <w:rPr>
          <w:rFonts w:ascii="Arial" w:hAnsi="Arial" w:cs="Arial"/>
          <w:b/>
          <w:bCs/>
        </w:rPr>
        <w:t xml:space="preserve">Scope of </w:t>
      </w:r>
      <w:r w:rsidR="007D78AE">
        <w:rPr>
          <w:rFonts w:ascii="Arial" w:hAnsi="Arial" w:cs="Arial"/>
          <w:b/>
          <w:bCs/>
        </w:rPr>
        <w:t xml:space="preserve">additional </w:t>
      </w:r>
      <w:r w:rsidRPr="006A40F5">
        <w:rPr>
          <w:rFonts w:ascii="Arial" w:hAnsi="Arial" w:cs="Arial"/>
          <w:b/>
          <w:bCs/>
        </w:rPr>
        <w:t xml:space="preserve">intrusive site investigation </w:t>
      </w:r>
      <w:r w:rsidRPr="006A40F5">
        <w:rPr>
          <w:rFonts w:ascii="Arial" w:hAnsi="Arial" w:cs="Arial"/>
        </w:rPr>
        <w:br/>
        <w:t xml:space="preserve">You should explain how your intrusive site investigation </w:t>
      </w:r>
      <w:r w:rsidR="001A6473">
        <w:rPr>
          <w:rFonts w:ascii="Arial" w:hAnsi="Arial" w:cs="Arial"/>
        </w:rPr>
        <w:t xml:space="preserve">dataset </w:t>
      </w:r>
      <w:r w:rsidRPr="006A40F5">
        <w:rPr>
          <w:rFonts w:ascii="Arial" w:hAnsi="Arial" w:cs="Arial"/>
        </w:rPr>
        <w:t xml:space="preserve">is adequate for characterising the authorised place based on </w:t>
      </w:r>
      <w:r w:rsidRPr="00320779">
        <w:rPr>
          <w:rFonts w:ascii="Arial" w:hAnsi="Arial" w:cs="Arial"/>
        </w:rPr>
        <w:t>the CSM.</w:t>
      </w:r>
      <w:r w:rsidRPr="006A40F5">
        <w:rPr>
          <w:rFonts w:ascii="Arial" w:hAnsi="Arial" w:cs="Arial"/>
        </w:rPr>
        <w:t xml:space="preserve"> </w:t>
      </w:r>
    </w:p>
    <w:p w14:paraId="7ADB3A5F" w14:textId="77777777" w:rsidR="00BF4474" w:rsidRPr="006A40F5" w:rsidRDefault="00BF4474" w:rsidP="00BF4474">
      <w:pPr>
        <w:pStyle w:val="ListParagraph"/>
        <w:spacing w:before="120" w:after="120"/>
        <w:ind w:left="567"/>
        <w:rPr>
          <w:rFonts w:ascii="Arial" w:hAnsi="Arial" w:cs="Arial"/>
        </w:rPr>
      </w:pPr>
      <w:r w:rsidRPr="006A40F5">
        <w:rPr>
          <w:rFonts w:ascii="Arial" w:hAnsi="Arial" w:cs="Arial"/>
        </w:rPr>
        <w:t>Include justifications for:</w:t>
      </w:r>
    </w:p>
    <w:p w14:paraId="475B541C" w14:textId="2F9CD89D" w:rsidR="00BF4474" w:rsidRPr="006A40F5" w:rsidRDefault="00BF4474" w:rsidP="00E31A4F">
      <w:pPr>
        <w:numPr>
          <w:ilvl w:val="0"/>
          <w:numId w:val="28"/>
        </w:numPr>
        <w:spacing w:before="100" w:after="100"/>
        <w:ind w:left="993" w:hanging="284"/>
        <w:rPr>
          <w:rFonts w:ascii="Arial" w:hAnsi="Arial" w:cs="Arial"/>
        </w:rPr>
      </w:pPr>
      <w:r w:rsidRPr="006A40F5">
        <w:rPr>
          <w:rFonts w:ascii="Arial" w:hAnsi="Arial" w:cs="Arial"/>
        </w:rPr>
        <w:t>Type(s) of intrusive site investigation</w:t>
      </w:r>
    </w:p>
    <w:p w14:paraId="15B68AEB" w14:textId="2F2ED6B4" w:rsidR="00BF4474" w:rsidRPr="006A40F5" w:rsidRDefault="00BF4474" w:rsidP="00E31A4F">
      <w:pPr>
        <w:numPr>
          <w:ilvl w:val="0"/>
          <w:numId w:val="28"/>
        </w:numPr>
        <w:spacing w:before="100" w:after="100"/>
        <w:ind w:left="993" w:hanging="284"/>
        <w:rPr>
          <w:rFonts w:ascii="Arial" w:hAnsi="Arial" w:cs="Arial"/>
        </w:rPr>
      </w:pPr>
      <w:r w:rsidRPr="006A40F5">
        <w:rPr>
          <w:rFonts w:ascii="Arial" w:hAnsi="Arial" w:cs="Arial"/>
        </w:rPr>
        <w:t>Number and locations of exploratory holes, including any access constraints</w:t>
      </w:r>
    </w:p>
    <w:p w14:paraId="16FC1D8F" w14:textId="77777777" w:rsidR="00BF4474" w:rsidRPr="006A40F5" w:rsidRDefault="00BF4474" w:rsidP="00E31A4F">
      <w:pPr>
        <w:numPr>
          <w:ilvl w:val="0"/>
          <w:numId w:val="28"/>
        </w:numPr>
        <w:spacing w:before="100" w:after="100"/>
        <w:ind w:left="993" w:hanging="284"/>
        <w:rPr>
          <w:rFonts w:ascii="Arial" w:hAnsi="Arial" w:cs="Arial"/>
        </w:rPr>
      </w:pPr>
      <w:r w:rsidRPr="006A40F5">
        <w:rPr>
          <w:rFonts w:ascii="Arial" w:hAnsi="Arial" w:cs="Arial"/>
        </w:rPr>
        <w:t>Number and locations of samples</w:t>
      </w:r>
    </w:p>
    <w:p w14:paraId="6106B5AA" w14:textId="33018C1F" w:rsidR="00BF4474" w:rsidRPr="006A40F5" w:rsidRDefault="00BF4474" w:rsidP="00E31A4F">
      <w:pPr>
        <w:numPr>
          <w:ilvl w:val="0"/>
          <w:numId w:val="28"/>
        </w:numPr>
        <w:spacing w:before="100" w:after="100"/>
        <w:ind w:left="993" w:hanging="284"/>
        <w:rPr>
          <w:rFonts w:ascii="Arial" w:hAnsi="Arial" w:cs="Arial"/>
        </w:rPr>
      </w:pPr>
      <w:r w:rsidRPr="006A40F5">
        <w:rPr>
          <w:rFonts w:ascii="Arial" w:hAnsi="Arial" w:cs="Arial"/>
        </w:rPr>
        <w:t>Analytical suites</w:t>
      </w:r>
      <w:r w:rsidR="00AC5EFB">
        <w:rPr>
          <w:rFonts w:ascii="Arial" w:hAnsi="Arial" w:cs="Arial"/>
        </w:rPr>
        <w:t xml:space="preserve"> (if applicable)</w:t>
      </w:r>
    </w:p>
    <w:p w14:paraId="5577E10E" w14:textId="0A6E7C86" w:rsidR="00BF4474" w:rsidRPr="006A40F5" w:rsidRDefault="00BF4474" w:rsidP="00BF4474">
      <w:pPr>
        <w:pStyle w:val="ListParagraph"/>
        <w:spacing w:before="120" w:after="120"/>
        <w:ind w:left="567"/>
        <w:contextualSpacing w:val="0"/>
        <w:rPr>
          <w:rFonts w:ascii="Arial" w:hAnsi="Arial" w:cs="Arial"/>
        </w:rPr>
      </w:pPr>
      <w:r w:rsidRPr="006A40F5">
        <w:rPr>
          <w:rFonts w:ascii="Arial" w:hAnsi="Arial" w:cs="Arial"/>
        </w:rPr>
        <w:t xml:space="preserve">Note: It is strongly recommended to consult SEPA before starting any </w:t>
      </w:r>
      <w:r w:rsidR="00AF1B62">
        <w:rPr>
          <w:rFonts w:ascii="Arial" w:hAnsi="Arial" w:cs="Arial"/>
        </w:rPr>
        <w:t>additional intrusive site investigation</w:t>
      </w:r>
      <w:r w:rsidRPr="006A40F5">
        <w:rPr>
          <w:rFonts w:ascii="Arial" w:hAnsi="Arial" w:cs="Arial"/>
        </w:rPr>
        <w:t xml:space="preserve"> work to ensure the proposed investigation is appropriate. </w:t>
      </w:r>
    </w:p>
    <w:p w14:paraId="7301B624" w14:textId="77777777" w:rsidR="00BF4474" w:rsidRDefault="00BF4474" w:rsidP="00BF4474">
      <w:pPr>
        <w:pStyle w:val="ListParagraph"/>
        <w:spacing w:before="120" w:after="120"/>
        <w:ind w:left="567"/>
        <w:contextualSpacing w:val="0"/>
        <w:rPr>
          <w:rFonts w:ascii="Arial" w:hAnsi="Arial" w:cs="Arial"/>
        </w:rPr>
      </w:pPr>
    </w:p>
    <w:p w14:paraId="7B4AE218" w14:textId="77777777" w:rsidR="00075CD5" w:rsidRDefault="00075CD5" w:rsidP="00BF4474">
      <w:pPr>
        <w:pStyle w:val="ListParagraph"/>
        <w:spacing w:before="120" w:after="120"/>
        <w:ind w:left="567"/>
        <w:contextualSpacing w:val="0"/>
        <w:rPr>
          <w:rFonts w:ascii="Arial" w:hAnsi="Arial" w:cs="Arial"/>
        </w:rPr>
      </w:pPr>
    </w:p>
    <w:p w14:paraId="1CC2EA2B" w14:textId="77777777" w:rsidR="00075CD5" w:rsidRDefault="00075CD5" w:rsidP="00BF4474">
      <w:pPr>
        <w:pStyle w:val="ListParagraph"/>
        <w:spacing w:before="120" w:after="120"/>
        <w:ind w:left="567"/>
        <w:contextualSpacing w:val="0"/>
        <w:rPr>
          <w:rFonts w:ascii="Arial" w:hAnsi="Arial" w:cs="Arial"/>
        </w:rPr>
      </w:pPr>
    </w:p>
    <w:p w14:paraId="5D934D1F" w14:textId="77777777" w:rsidR="00075CD5" w:rsidRDefault="00075CD5" w:rsidP="00BF4474">
      <w:pPr>
        <w:pStyle w:val="ListParagraph"/>
        <w:spacing w:before="120" w:after="120"/>
        <w:ind w:left="567"/>
        <w:contextualSpacing w:val="0"/>
        <w:rPr>
          <w:rFonts w:ascii="Arial" w:hAnsi="Arial" w:cs="Arial"/>
        </w:rPr>
      </w:pPr>
    </w:p>
    <w:p w14:paraId="379AAE87" w14:textId="77777777" w:rsidR="00075CD5" w:rsidRPr="006A40F5" w:rsidRDefault="00075CD5" w:rsidP="00BF4474">
      <w:pPr>
        <w:pStyle w:val="ListParagraph"/>
        <w:spacing w:before="120" w:after="120"/>
        <w:ind w:left="567"/>
        <w:contextualSpacing w:val="0"/>
        <w:rPr>
          <w:rFonts w:ascii="Arial" w:hAnsi="Arial" w:cs="Arial"/>
        </w:rPr>
      </w:pPr>
    </w:p>
    <w:p w14:paraId="23B57E0A" w14:textId="2D9C59F8" w:rsidR="00BF4474" w:rsidRPr="006A40F5" w:rsidRDefault="00BF4474" w:rsidP="00E31A4F">
      <w:pPr>
        <w:pStyle w:val="ListParagraph"/>
        <w:numPr>
          <w:ilvl w:val="0"/>
          <w:numId w:val="27"/>
        </w:numPr>
        <w:spacing w:before="360" w:after="120"/>
        <w:ind w:left="567" w:hanging="425"/>
        <w:rPr>
          <w:rFonts w:ascii="Arial" w:hAnsi="Arial" w:cs="Arial"/>
        </w:rPr>
      </w:pPr>
      <w:r w:rsidRPr="006A40F5">
        <w:rPr>
          <w:rFonts w:ascii="Arial" w:hAnsi="Arial" w:cs="Arial"/>
          <w:b/>
          <w:bCs/>
        </w:rPr>
        <w:lastRenderedPageBreak/>
        <w:t xml:space="preserve">Summary of intrusive investigation findings </w:t>
      </w:r>
      <w:r w:rsidRPr="006A40F5">
        <w:rPr>
          <w:rFonts w:ascii="Arial" w:hAnsi="Arial" w:cs="Arial"/>
        </w:rPr>
        <w:br/>
        <w:t>This section should help characterise ground conditions and identify current levels of contamination to inform the risk assessment. Please include information on:</w:t>
      </w:r>
    </w:p>
    <w:p w14:paraId="0DC4825E" w14:textId="50AA68B0" w:rsidR="00093717" w:rsidRDefault="00093717" w:rsidP="00E31A4F">
      <w:pPr>
        <w:numPr>
          <w:ilvl w:val="0"/>
          <w:numId w:val="29"/>
        </w:numPr>
        <w:spacing w:before="100" w:after="100"/>
        <w:ind w:left="993" w:hanging="284"/>
        <w:rPr>
          <w:rFonts w:ascii="Arial" w:hAnsi="Arial" w:cs="Arial"/>
        </w:rPr>
      </w:pPr>
      <w:r>
        <w:rPr>
          <w:rFonts w:ascii="Arial" w:hAnsi="Arial" w:cs="Arial"/>
        </w:rPr>
        <w:t>Landfilled wastes</w:t>
      </w:r>
      <w:r w:rsidR="00A659F3">
        <w:rPr>
          <w:rFonts w:ascii="Arial" w:hAnsi="Arial" w:cs="Arial"/>
        </w:rPr>
        <w:t xml:space="preserve"> (if applicable)</w:t>
      </w:r>
    </w:p>
    <w:p w14:paraId="04B0FBF6" w14:textId="5E2A533A" w:rsidR="00BF4474" w:rsidRDefault="00BF4474" w:rsidP="00E31A4F">
      <w:pPr>
        <w:numPr>
          <w:ilvl w:val="0"/>
          <w:numId w:val="29"/>
        </w:numPr>
        <w:spacing w:before="100" w:after="100"/>
        <w:ind w:left="993" w:hanging="284"/>
        <w:rPr>
          <w:rFonts w:ascii="Arial" w:hAnsi="Arial" w:cs="Arial"/>
        </w:rPr>
      </w:pPr>
      <w:r w:rsidRPr="006A40F5">
        <w:rPr>
          <w:rFonts w:ascii="Arial" w:hAnsi="Arial" w:cs="Arial"/>
        </w:rPr>
        <w:t>Geology and soil</w:t>
      </w:r>
      <w:r w:rsidR="00A659F3">
        <w:rPr>
          <w:rFonts w:ascii="Arial" w:hAnsi="Arial" w:cs="Arial"/>
        </w:rPr>
        <w:t xml:space="preserve">, including </w:t>
      </w:r>
      <w:r w:rsidR="00F0143B">
        <w:rPr>
          <w:rFonts w:ascii="Arial" w:hAnsi="Arial" w:cs="Arial"/>
        </w:rPr>
        <w:t xml:space="preserve">any artificial (made) ground </w:t>
      </w:r>
    </w:p>
    <w:p w14:paraId="07EF1CEF" w14:textId="0A8FFAFC" w:rsidR="00A20A1C" w:rsidRPr="006A40F5" w:rsidRDefault="00A20A1C" w:rsidP="00E31A4F">
      <w:pPr>
        <w:numPr>
          <w:ilvl w:val="0"/>
          <w:numId w:val="29"/>
        </w:numPr>
        <w:spacing w:before="100" w:after="100"/>
        <w:ind w:left="993" w:hanging="284"/>
        <w:rPr>
          <w:rFonts w:ascii="Arial" w:hAnsi="Arial" w:cs="Arial"/>
        </w:rPr>
      </w:pPr>
      <w:r>
        <w:rPr>
          <w:rFonts w:ascii="Arial" w:hAnsi="Arial" w:cs="Arial"/>
        </w:rPr>
        <w:t>Leachate</w:t>
      </w:r>
    </w:p>
    <w:p w14:paraId="14BEB3EF" w14:textId="77777777" w:rsidR="00BF4474" w:rsidRPr="006A40F5" w:rsidRDefault="00BF4474" w:rsidP="00E31A4F">
      <w:pPr>
        <w:numPr>
          <w:ilvl w:val="0"/>
          <w:numId w:val="29"/>
        </w:numPr>
        <w:spacing w:before="100" w:after="100"/>
        <w:ind w:left="993" w:hanging="284"/>
        <w:rPr>
          <w:rFonts w:ascii="Arial" w:hAnsi="Arial" w:cs="Arial"/>
        </w:rPr>
      </w:pPr>
      <w:r w:rsidRPr="006A40F5">
        <w:rPr>
          <w:rFonts w:ascii="Arial" w:hAnsi="Arial" w:cs="Arial"/>
        </w:rPr>
        <w:t>Groundwater</w:t>
      </w:r>
    </w:p>
    <w:p w14:paraId="730987B3" w14:textId="77777777" w:rsidR="00BF4474" w:rsidRPr="006A40F5" w:rsidRDefault="00BF4474" w:rsidP="00E31A4F">
      <w:pPr>
        <w:numPr>
          <w:ilvl w:val="0"/>
          <w:numId w:val="29"/>
        </w:numPr>
        <w:spacing w:before="100" w:after="100"/>
        <w:ind w:left="993" w:hanging="284"/>
        <w:rPr>
          <w:rFonts w:ascii="Arial" w:hAnsi="Arial" w:cs="Arial"/>
        </w:rPr>
      </w:pPr>
      <w:r w:rsidRPr="006A40F5">
        <w:rPr>
          <w:rFonts w:ascii="Arial" w:hAnsi="Arial" w:cs="Arial"/>
        </w:rPr>
        <w:t>Surface waters</w:t>
      </w:r>
    </w:p>
    <w:p w14:paraId="4FA7E0DA" w14:textId="7F76A309" w:rsidR="00BF4474" w:rsidRPr="006A40F5" w:rsidRDefault="00862FBE" w:rsidP="00E31A4F">
      <w:pPr>
        <w:numPr>
          <w:ilvl w:val="0"/>
          <w:numId w:val="29"/>
        </w:numPr>
        <w:spacing w:before="100" w:after="100"/>
        <w:ind w:left="993" w:hanging="284"/>
        <w:rPr>
          <w:rFonts w:ascii="Arial" w:hAnsi="Arial" w:cs="Arial"/>
        </w:rPr>
      </w:pPr>
      <w:r>
        <w:rPr>
          <w:rFonts w:ascii="Arial" w:hAnsi="Arial" w:cs="Arial"/>
        </w:rPr>
        <w:t>G</w:t>
      </w:r>
      <w:r w:rsidR="00BF4474" w:rsidRPr="006A40F5">
        <w:rPr>
          <w:rFonts w:ascii="Arial" w:hAnsi="Arial" w:cs="Arial"/>
        </w:rPr>
        <w:t>ases</w:t>
      </w:r>
    </w:p>
    <w:p w14:paraId="7669EABA" w14:textId="77777777" w:rsidR="00BF4474" w:rsidRPr="006A40F5" w:rsidRDefault="00BF4474" w:rsidP="00E31A4F">
      <w:pPr>
        <w:numPr>
          <w:ilvl w:val="0"/>
          <w:numId w:val="29"/>
        </w:numPr>
        <w:spacing w:before="100" w:after="100"/>
        <w:ind w:left="993" w:hanging="284"/>
        <w:rPr>
          <w:rFonts w:ascii="Arial" w:hAnsi="Arial" w:cs="Arial"/>
        </w:rPr>
      </w:pPr>
      <w:r w:rsidRPr="006A40F5">
        <w:rPr>
          <w:rFonts w:ascii="Arial" w:hAnsi="Arial" w:cs="Arial"/>
        </w:rPr>
        <w:t>Contaminant concentrations and trends</w:t>
      </w:r>
    </w:p>
    <w:p w14:paraId="585ED21D" w14:textId="62345A5B" w:rsidR="00BF4474" w:rsidRDefault="00BF4474" w:rsidP="00BF4474">
      <w:pPr>
        <w:spacing w:before="120" w:after="120"/>
        <w:ind w:left="142" w:firstLine="425"/>
        <w:rPr>
          <w:rFonts w:ascii="Arial" w:hAnsi="Arial" w:cs="Arial"/>
        </w:rPr>
      </w:pPr>
    </w:p>
    <w:p w14:paraId="48AF75C8" w14:textId="77777777" w:rsidR="00BF4474" w:rsidRPr="006A40F5" w:rsidRDefault="00BF4474" w:rsidP="00BF4474">
      <w:pPr>
        <w:spacing w:before="120" w:after="120"/>
        <w:ind w:left="142" w:firstLine="425"/>
        <w:rPr>
          <w:rFonts w:ascii="Arial" w:hAnsi="Arial" w:cs="Arial"/>
        </w:rPr>
      </w:pPr>
      <w:r w:rsidRPr="006A40F5">
        <w:rPr>
          <w:rFonts w:ascii="Arial" w:hAnsi="Arial" w:cs="Arial"/>
        </w:rPr>
        <w:t>You must also include:</w:t>
      </w:r>
    </w:p>
    <w:p w14:paraId="0E464BEE" w14:textId="55427589" w:rsidR="00BF4474" w:rsidRPr="006A40F5" w:rsidRDefault="00BF4474" w:rsidP="00E31A4F">
      <w:pPr>
        <w:numPr>
          <w:ilvl w:val="0"/>
          <w:numId w:val="30"/>
        </w:numPr>
        <w:spacing w:before="120" w:after="120"/>
        <w:ind w:left="993" w:hanging="284"/>
        <w:rPr>
          <w:rFonts w:ascii="Arial" w:hAnsi="Arial" w:cs="Arial"/>
        </w:rPr>
      </w:pPr>
      <w:r w:rsidRPr="006A40F5">
        <w:rPr>
          <w:rFonts w:ascii="Arial" w:hAnsi="Arial" w:cs="Arial"/>
        </w:rPr>
        <w:t xml:space="preserve">A plan showing the locations of exploratory holes </w:t>
      </w:r>
    </w:p>
    <w:p w14:paraId="39DBADDF" w14:textId="77777777" w:rsidR="00BF4474" w:rsidRPr="006A40F5" w:rsidRDefault="00BF4474" w:rsidP="00E31A4F">
      <w:pPr>
        <w:numPr>
          <w:ilvl w:val="0"/>
          <w:numId w:val="30"/>
        </w:numPr>
        <w:spacing w:before="120" w:after="120"/>
        <w:ind w:left="993" w:hanging="284"/>
        <w:rPr>
          <w:rFonts w:ascii="Arial" w:hAnsi="Arial" w:cs="Arial"/>
        </w:rPr>
      </w:pPr>
      <w:r w:rsidRPr="006A40F5">
        <w:rPr>
          <w:rFonts w:ascii="Arial" w:hAnsi="Arial" w:cs="Arial"/>
        </w:rPr>
        <w:t>Exploratory hole logs</w:t>
      </w:r>
    </w:p>
    <w:p w14:paraId="3BAA17A2" w14:textId="0798DA26" w:rsidR="00BF4474" w:rsidRPr="006A40F5" w:rsidRDefault="00BF4474" w:rsidP="00E31A4F">
      <w:pPr>
        <w:numPr>
          <w:ilvl w:val="0"/>
          <w:numId w:val="30"/>
        </w:numPr>
        <w:spacing w:before="120" w:after="120"/>
        <w:ind w:left="993" w:hanging="284"/>
        <w:rPr>
          <w:rFonts w:ascii="Arial" w:hAnsi="Arial" w:cs="Arial"/>
        </w:rPr>
      </w:pPr>
      <w:r w:rsidRPr="006A40F5">
        <w:rPr>
          <w:rFonts w:ascii="Arial" w:hAnsi="Arial" w:cs="Arial"/>
        </w:rPr>
        <w:t xml:space="preserve">Geological cross-sections </w:t>
      </w:r>
    </w:p>
    <w:p w14:paraId="0759709B" w14:textId="2182D110" w:rsidR="00BF4474" w:rsidRPr="006A40F5" w:rsidRDefault="00BF4474" w:rsidP="00E31A4F">
      <w:pPr>
        <w:numPr>
          <w:ilvl w:val="0"/>
          <w:numId w:val="30"/>
        </w:numPr>
        <w:spacing w:before="120" w:after="120"/>
        <w:ind w:left="993" w:hanging="284"/>
        <w:rPr>
          <w:rFonts w:ascii="Arial" w:hAnsi="Arial" w:cs="Arial"/>
        </w:rPr>
      </w:pPr>
      <w:r w:rsidRPr="006A40F5">
        <w:rPr>
          <w:rFonts w:ascii="Arial" w:hAnsi="Arial" w:cs="Arial"/>
        </w:rPr>
        <w:t xml:space="preserve">Field </w:t>
      </w:r>
      <w:r w:rsidR="001B491F">
        <w:rPr>
          <w:rFonts w:ascii="Arial" w:hAnsi="Arial" w:cs="Arial"/>
        </w:rPr>
        <w:t>testing</w:t>
      </w:r>
      <w:r w:rsidRPr="006A40F5">
        <w:rPr>
          <w:rFonts w:ascii="Arial" w:hAnsi="Arial" w:cs="Arial"/>
        </w:rPr>
        <w:t xml:space="preserve"> records</w:t>
      </w:r>
      <w:r w:rsidR="001B491F">
        <w:rPr>
          <w:rFonts w:ascii="Arial" w:hAnsi="Arial" w:cs="Arial"/>
        </w:rPr>
        <w:t xml:space="preserve"> (if applicable)</w:t>
      </w:r>
    </w:p>
    <w:p w14:paraId="0D419A1E" w14:textId="6E76B0AC" w:rsidR="00BF4474" w:rsidRPr="006A40F5" w:rsidRDefault="00BF4474" w:rsidP="00E31A4F">
      <w:pPr>
        <w:numPr>
          <w:ilvl w:val="0"/>
          <w:numId w:val="30"/>
        </w:numPr>
        <w:spacing w:before="120" w:after="120"/>
        <w:ind w:left="993" w:hanging="284"/>
        <w:rPr>
          <w:rFonts w:ascii="Arial" w:hAnsi="Arial" w:cs="Arial"/>
        </w:rPr>
      </w:pPr>
      <w:r w:rsidRPr="006A40F5">
        <w:rPr>
          <w:rFonts w:ascii="Arial" w:hAnsi="Arial" w:cs="Arial"/>
        </w:rPr>
        <w:t>Laboratory testing certificates</w:t>
      </w:r>
      <w:r w:rsidR="001B491F">
        <w:rPr>
          <w:rFonts w:ascii="Arial" w:hAnsi="Arial" w:cs="Arial"/>
        </w:rPr>
        <w:t xml:space="preserve"> (if applicable)</w:t>
      </w:r>
    </w:p>
    <w:p w14:paraId="28C22008" w14:textId="77777777" w:rsidR="00BF4474" w:rsidRDefault="00BF4474" w:rsidP="00BF4474">
      <w:pPr>
        <w:spacing w:before="360" w:after="120"/>
        <w:rPr>
          <w:rFonts w:ascii="Arial" w:hAnsi="Arial" w:cs="Arial"/>
        </w:rPr>
      </w:pPr>
      <w:r w:rsidRPr="006A40F5">
        <w:rPr>
          <w:rFonts w:ascii="Arial" w:hAnsi="Arial" w:cs="Arial"/>
        </w:rPr>
        <w:t>Note: In some cases, you may need to carry out more than one phase of investigation or monitoring. This might happen if the initial results show that ground conditions differ significantly from what was expected or if further work is needed to define the extent of any contamination hotspots.</w:t>
      </w:r>
    </w:p>
    <w:p w14:paraId="24A95946" w14:textId="77777777" w:rsidR="009F66DE" w:rsidRDefault="009F66DE" w:rsidP="00BF4474">
      <w:pPr>
        <w:spacing w:before="360" w:after="120"/>
        <w:rPr>
          <w:rFonts w:ascii="Arial" w:hAnsi="Arial" w:cs="Arial"/>
        </w:rPr>
      </w:pPr>
    </w:p>
    <w:p w14:paraId="61C6B9E7" w14:textId="77777777" w:rsidR="00075CD5" w:rsidRDefault="00075CD5" w:rsidP="00017D17">
      <w:pPr>
        <w:pStyle w:val="BodyText1"/>
      </w:pPr>
    </w:p>
    <w:p w14:paraId="0B6ECBFA" w14:textId="77777777" w:rsidR="00075CD5" w:rsidRDefault="00075CD5" w:rsidP="00075CD5"/>
    <w:p w14:paraId="121550D0" w14:textId="1FD6B873" w:rsidR="00DE4437" w:rsidRPr="00DE4437" w:rsidRDefault="00DE4437" w:rsidP="00DE4437">
      <w:pPr>
        <w:pStyle w:val="Heading3"/>
        <w:rPr>
          <w:color w:val="016574" w:themeColor="accent1"/>
        </w:rPr>
      </w:pPr>
      <w:bookmarkStart w:id="48" w:name="_Toc219123736"/>
      <w:r w:rsidRPr="006A40F5">
        <w:rPr>
          <w:color w:val="016574" w:themeColor="accent1"/>
        </w:rPr>
        <w:lastRenderedPageBreak/>
        <w:t xml:space="preserve">Section </w:t>
      </w:r>
      <w:r>
        <w:rPr>
          <w:color w:val="016574" w:themeColor="accent1"/>
        </w:rPr>
        <w:t>C</w:t>
      </w:r>
      <w:r w:rsidRPr="006A40F5">
        <w:rPr>
          <w:color w:val="016574" w:themeColor="accent1"/>
        </w:rPr>
        <w:t xml:space="preserve"> </w:t>
      </w:r>
      <w:r w:rsidR="00075CD5">
        <w:rPr>
          <w:color w:val="016574" w:themeColor="accent1"/>
        </w:rPr>
        <w:t>-</w:t>
      </w:r>
      <w:r w:rsidRPr="006A40F5">
        <w:rPr>
          <w:color w:val="016574" w:themeColor="accent1"/>
        </w:rPr>
        <w:t xml:space="preserve"> </w:t>
      </w:r>
      <w:r>
        <w:rPr>
          <w:color w:val="016574" w:themeColor="accent1"/>
        </w:rPr>
        <w:t>Environmental monitoring</w:t>
      </w:r>
      <w:bookmarkEnd w:id="48"/>
    </w:p>
    <w:p w14:paraId="272FBCA0" w14:textId="2971EAB6" w:rsidR="00502D71" w:rsidRDefault="00502D71" w:rsidP="00502D71">
      <w:pPr>
        <w:spacing w:before="120" w:after="120"/>
        <w:rPr>
          <w:rFonts w:ascii="Arial" w:hAnsi="Arial" w:cs="Arial"/>
        </w:rPr>
      </w:pPr>
      <w:r>
        <w:rPr>
          <w:rFonts w:ascii="Arial" w:hAnsi="Arial" w:cs="Arial"/>
        </w:rPr>
        <w:t xml:space="preserve">Many landfill sites will have </w:t>
      </w:r>
      <w:r w:rsidR="009A5488">
        <w:rPr>
          <w:rFonts w:ascii="Arial" w:hAnsi="Arial" w:cs="Arial"/>
        </w:rPr>
        <w:t xml:space="preserve">existing </w:t>
      </w:r>
      <w:r>
        <w:rPr>
          <w:rFonts w:ascii="Arial" w:hAnsi="Arial" w:cs="Arial"/>
        </w:rPr>
        <w:t>environmental monitoring data</w:t>
      </w:r>
      <w:r w:rsidR="00C022FB">
        <w:rPr>
          <w:rFonts w:ascii="Arial" w:hAnsi="Arial" w:cs="Arial"/>
        </w:rPr>
        <w:t>sets</w:t>
      </w:r>
      <w:r>
        <w:rPr>
          <w:rFonts w:ascii="Arial" w:hAnsi="Arial" w:cs="Arial"/>
        </w:rPr>
        <w:t xml:space="preserve"> </w:t>
      </w:r>
      <w:r w:rsidR="00C022FB">
        <w:rPr>
          <w:rFonts w:ascii="Arial" w:hAnsi="Arial" w:cs="Arial"/>
        </w:rPr>
        <w:t xml:space="preserve">that have been </w:t>
      </w:r>
      <w:r>
        <w:rPr>
          <w:rFonts w:ascii="Arial" w:hAnsi="Arial" w:cs="Arial"/>
        </w:rPr>
        <w:t xml:space="preserve">collected </w:t>
      </w:r>
      <w:r w:rsidR="00151A8E">
        <w:rPr>
          <w:rFonts w:ascii="Arial" w:hAnsi="Arial" w:cs="Arial"/>
        </w:rPr>
        <w:t>over the life of the authorisation</w:t>
      </w:r>
      <w:r w:rsidR="009C5EE9">
        <w:rPr>
          <w:rFonts w:ascii="Arial" w:hAnsi="Arial" w:cs="Arial"/>
        </w:rPr>
        <w:t xml:space="preserve">, </w:t>
      </w:r>
      <w:r w:rsidR="00AA79D1">
        <w:rPr>
          <w:rFonts w:ascii="Arial" w:hAnsi="Arial" w:cs="Arial"/>
        </w:rPr>
        <w:t>e.g. during baseline, operational and closed periods</w:t>
      </w:r>
      <w:r>
        <w:rPr>
          <w:rFonts w:ascii="Arial" w:hAnsi="Arial" w:cs="Arial"/>
        </w:rPr>
        <w:t xml:space="preserve">. Where available, existing </w:t>
      </w:r>
      <w:r w:rsidR="00151A8E">
        <w:rPr>
          <w:rFonts w:ascii="Arial" w:hAnsi="Arial" w:cs="Arial"/>
        </w:rPr>
        <w:t>environmental monitoring</w:t>
      </w:r>
      <w:r>
        <w:rPr>
          <w:rFonts w:ascii="Arial" w:hAnsi="Arial" w:cs="Arial"/>
        </w:rPr>
        <w:t xml:space="preserve"> data </w:t>
      </w:r>
      <w:r w:rsidR="000E751D">
        <w:rPr>
          <w:rFonts w:ascii="Arial" w:hAnsi="Arial" w:cs="Arial"/>
        </w:rPr>
        <w:t>should be presented in</w:t>
      </w:r>
      <w:r>
        <w:rPr>
          <w:rFonts w:ascii="Arial" w:hAnsi="Arial" w:cs="Arial"/>
        </w:rPr>
        <w:t xml:space="preserve"> the </w:t>
      </w:r>
      <w:r w:rsidR="00935391">
        <w:rPr>
          <w:rFonts w:ascii="Arial" w:hAnsi="Arial" w:cs="Arial"/>
        </w:rPr>
        <w:t>e</w:t>
      </w:r>
      <w:r>
        <w:rPr>
          <w:rFonts w:ascii="Arial" w:hAnsi="Arial" w:cs="Arial"/>
        </w:rPr>
        <w:t xml:space="preserve">nvironmental </w:t>
      </w:r>
      <w:r w:rsidR="00935391">
        <w:rPr>
          <w:rFonts w:ascii="Arial" w:hAnsi="Arial" w:cs="Arial"/>
        </w:rPr>
        <w:t>a</w:t>
      </w:r>
      <w:r>
        <w:rPr>
          <w:rFonts w:ascii="Arial" w:hAnsi="Arial" w:cs="Arial"/>
        </w:rPr>
        <w:t xml:space="preserve">ssessment </w:t>
      </w:r>
      <w:r w:rsidR="00935391">
        <w:rPr>
          <w:rFonts w:ascii="Arial" w:hAnsi="Arial" w:cs="Arial"/>
        </w:rPr>
        <w:t>r</w:t>
      </w:r>
      <w:r>
        <w:rPr>
          <w:rFonts w:ascii="Arial" w:hAnsi="Arial" w:cs="Arial"/>
        </w:rPr>
        <w:t xml:space="preserve">eport. </w:t>
      </w:r>
    </w:p>
    <w:p w14:paraId="6D6403F0" w14:textId="5E2D3232" w:rsidR="00502D71" w:rsidRPr="006A40F5" w:rsidRDefault="00502D71" w:rsidP="004223E1">
      <w:pPr>
        <w:spacing w:before="120" w:after="240"/>
        <w:rPr>
          <w:rFonts w:ascii="Arial" w:hAnsi="Arial" w:cs="Arial"/>
        </w:rPr>
      </w:pPr>
      <w:r w:rsidRPr="53AF71C6">
        <w:rPr>
          <w:rFonts w:ascii="Arial" w:hAnsi="Arial" w:cs="Arial"/>
        </w:rPr>
        <w:t xml:space="preserve">Where there is insufficient existing </w:t>
      </w:r>
      <w:r w:rsidR="00BD2D93" w:rsidRPr="53AF71C6">
        <w:rPr>
          <w:rFonts w:ascii="Arial" w:hAnsi="Arial" w:cs="Arial"/>
        </w:rPr>
        <w:t>environmental monitoring</w:t>
      </w:r>
      <w:r w:rsidRPr="53AF71C6">
        <w:rPr>
          <w:rFonts w:ascii="Arial" w:hAnsi="Arial" w:cs="Arial"/>
        </w:rPr>
        <w:t xml:space="preserve"> data available, additional </w:t>
      </w:r>
      <w:r w:rsidR="007C03F5" w:rsidRPr="00075CD5">
        <w:rPr>
          <w:rFonts w:ascii="Arial" w:hAnsi="Arial" w:cs="Arial"/>
        </w:rPr>
        <w:t>monthly</w:t>
      </w:r>
      <w:r w:rsidR="007C03F5" w:rsidRPr="53AF71C6">
        <w:rPr>
          <w:rFonts w:ascii="Arial" w:hAnsi="Arial" w:cs="Arial"/>
        </w:rPr>
        <w:t xml:space="preserve"> </w:t>
      </w:r>
      <w:r w:rsidR="00BD2D93" w:rsidRPr="53AF71C6">
        <w:rPr>
          <w:rFonts w:ascii="Arial" w:hAnsi="Arial" w:cs="Arial"/>
        </w:rPr>
        <w:t xml:space="preserve">environmental monitoring </w:t>
      </w:r>
      <w:r w:rsidR="00102891" w:rsidRPr="00075CD5">
        <w:rPr>
          <w:rFonts w:ascii="Arial" w:hAnsi="Arial" w:cs="Arial"/>
        </w:rPr>
        <w:t>for a minimum period of 12 months</w:t>
      </w:r>
      <w:r w:rsidR="00102891" w:rsidRPr="53AF71C6">
        <w:rPr>
          <w:rFonts w:ascii="Arial" w:hAnsi="Arial" w:cs="Arial"/>
        </w:rPr>
        <w:t xml:space="preserve"> </w:t>
      </w:r>
      <w:r w:rsidR="00BD2D93" w:rsidRPr="53AF71C6">
        <w:rPr>
          <w:rFonts w:ascii="Arial" w:hAnsi="Arial" w:cs="Arial"/>
        </w:rPr>
        <w:t>will</w:t>
      </w:r>
      <w:r w:rsidRPr="53AF71C6">
        <w:rPr>
          <w:rFonts w:ascii="Arial" w:hAnsi="Arial" w:cs="Arial"/>
        </w:rPr>
        <w:t xml:space="preserve"> be required to assess any </w:t>
      </w:r>
      <w:r w:rsidR="00BA7B61" w:rsidRPr="53AF71C6">
        <w:rPr>
          <w:rFonts w:ascii="Arial" w:hAnsi="Arial" w:cs="Arial"/>
        </w:rPr>
        <w:t xml:space="preserve">potential </w:t>
      </w:r>
      <w:r w:rsidRPr="53AF71C6">
        <w:rPr>
          <w:rFonts w:ascii="Arial" w:hAnsi="Arial" w:cs="Arial"/>
        </w:rPr>
        <w:t>environmental impacts from the regulated activity.</w:t>
      </w:r>
    </w:p>
    <w:p w14:paraId="29A6F81C" w14:textId="371E88DC" w:rsidR="00A337E5" w:rsidRPr="006A40F5" w:rsidRDefault="00A337E5" w:rsidP="00FA0461">
      <w:pPr>
        <w:pStyle w:val="ListParagraph"/>
        <w:numPr>
          <w:ilvl w:val="0"/>
          <w:numId w:val="41"/>
        </w:numPr>
        <w:spacing w:before="120" w:after="120"/>
        <w:ind w:left="584" w:hanging="442"/>
        <w:rPr>
          <w:rFonts w:ascii="Arial" w:hAnsi="Arial" w:cs="Arial"/>
        </w:rPr>
      </w:pPr>
      <w:r w:rsidRPr="006A40F5">
        <w:rPr>
          <w:rFonts w:ascii="Arial" w:hAnsi="Arial" w:cs="Arial"/>
          <w:b/>
          <w:bCs/>
        </w:rPr>
        <w:t xml:space="preserve">Scope of </w:t>
      </w:r>
      <w:r w:rsidR="00F73D7B">
        <w:rPr>
          <w:rFonts w:ascii="Arial" w:hAnsi="Arial" w:cs="Arial"/>
          <w:b/>
          <w:bCs/>
        </w:rPr>
        <w:t>environmental monitoring</w:t>
      </w:r>
      <w:r w:rsidRPr="006A40F5">
        <w:rPr>
          <w:rFonts w:ascii="Arial" w:hAnsi="Arial" w:cs="Arial"/>
          <w:b/>
          <w:bCs/>
        </w:rPr>
        <w:t xml:space="preserve"> </w:t>
      </w:r>
      <w:r w:rsidRPr="006A40F5">
        <w:rPr>
          <w:rFonts w:ascii="Arial" w:hAnsi="Arial" w:cs="Arial"/>
        </w:rPr>
        <w:br/>
        <w:t xml:space="preserve">You should explain how your </w:t>
      </w:r>
      <w:r w:rsidR="00F73D7B">
        <w:rPr>
          <w:rFonts w:ascii="Arial" w:hAnsi="Arial" w:cs="Arial"/>
        </w:rPr>
        <w:t>environmental</w:t>
      </w:r>
      <w:r w:rsidRPr="006A40F5">
        <w:rPr>
          <w:rFonts w:ascii="Arial" w:hAnsi="Arial" w:cs="Arial"/>
        </w:rPr>
        <w:t xml:space="preserve"> </w:t>
      </w:r>
      <w:r>
        <w:rPr>
          <w:rFonts w:ascii="Arial" w:hAnsi="Arial" w:cs="Arial"/>
        </w:rPr>
        <w:t xml:space="preserve">dataset </w:t>
      </w:r>
      <w:r w:rsidRPr="006A40F5">
        <w:rPr>
          <w:rFonts w:ascii="Arial" w:hAnsi="Arial" w:cs="Arial"/>
        </w:rPr>
        <w:t xml:space="preserve">is adequate for characterising the authorised place based on the </w:t>
      </w:r>
      <w:r w:rsidRPr="00320779">
        <w:rPr>
          <w:rFonts w:ascii="Arial" w:hAnsi="Arial" w:cs="Arial"/>
        </w:rPr>
        <w:t>CSM.</w:t>
      </w:r>
      <w:r w:rsidRPr="006A40F5">
        <w:rPr>
          <w:rFonts w:ascii="Arial" w:hAnsi="Arial" w:cs="Arial"/>
        </w:rPr>
        <w:t xml:space="preserve"> </w:t>
      </w:r>
    </w:p>
    <w:p w14:paraId="05892583" w14:textId="77777777" w:rsidR="00A337E5" w:rsidRPr="006A40F5" w:rsidRDefault="00A337E5" w:rsidP="00A337E5">
      <w:pPr>
        <w:pStyle w:val="ListParagraph"/>
        <w:spacing w:before="120" w:after="120"/>
        <w:ind w:left="567"/>
        <w:rPr>
          <w:rFonts w:ascii="Arial" w:hAnsi="Arial" w:cs="Arial"/>
        </w:rPr>
      </w:pPr>
      <w:r w:rsidRPr="006A40F5">
        <w:rPr>
          <w:rFonts w:ascii="Arial" w:hAnsi="Arial" w:cs="Arial"/>
        </w:rPr>
        <w:t>Include justifications for:</w:t>
      </w:r>
    </w:p>
    <w:p w14:paraId="7970D62C" w14:textId="20E189E1" w:rsidR="00A337E5" w:rsidRPr="006A40F5" w:rsidRDefault="00A337E5" w:rsidP="00A337E5">
      <w:pPr>
        <w:numPr>
          <w:ilvl w:val="0"/>
          <w:numId w:val="28"/>
        </w:numPr>
        <w:spacing w:before="100" w:after="100"/>
        <w:ind w:left="993" w:hanging="284"/>
        <w:rPr>
          <w:rFonts w:ascii="Arial" w:hAnsi="Arial" w:cs="Arial"/>
        </w:rPr>
      </w:pPr>
      <w:r w:rsidRPr="006A40F5">
        <w:rPr>
          <w:rFonts w:ascii="Arial" w:hAnsi="Arial" w:cs="Arial"/>
        </w:rPr>
        <w:t xml:space="preserve">Type(s) of </w:t>
      </w:r>
      <w:r w:rsidR="00E2344E">
        <w:rPr>
          <w:rFonts w:ascii="Arial" w:hAnsi="Arial" w:cs="Arial"/>
        </w:rPr>
        <w:t xml:space="preserve">environmental </w:t>
      </w:r>
      <w:r w:rsidRPr="006A40F5">
        <w:rPr>
          <w:rFonts w:ascii="Arial" w:hAnsi="Arial" w:cs="Arial"/>
        </w:rPr>
        <w:t>monitoring</w:t>
      </w:r>
    </w:p>
    <w:p w14:paraId="78D5500A" w14:textId="077349FE" w:rsidR="00A337E5" w:rsidRPr="006A40F5" w:rsidRDefault="00A337E5" w:rsidP="00A337E5">
      <w:pPr>
        <w:numPr>
          <w:ilvl w:val="0"/>
          <w:numId w:val="28"/>
        </w:numPr>
        <w:spacing w:before="100" w:after="100"/>
        <w:ind w:left="993" w:hanging="284"/>
        <w:rPr>
          <w:rFonts w:ascii="Arial" w:hAnsi="Arial" w:cs="Arial"/>
        </w:rPr>
      </w:pPr>
      <w:r w:rsidRPr="006A40F5">
        <w:rPr>
          <w:rFonts w:ascii="Arial" w:hAnsi="Arial" w:cs="Arial"/>
        </w:rPr>
        <w:t>Number and locations of monitoring points, including any access constraints</w:t>
      </w:r>
    </w:p>
    <w:p w14:paraId="2A6C8BCA" w14:textId="0775D8A2" w:rsidR="00A337E5" w:rsidRPr="006A40F5" w:rsidRDefault="00E2344E" w:rsidP="00A337E5">
      <w:pPr>
        <w:numPr>
          <w:ilvl w:val="0"/>
          <w:numId w:val="28"/>
        </w:numPr>
        <w:spacing w:before="100" w:after="100"/>
        <w:ind w:left="993" w:hanging="284"/>
        <w:rPr>
          <w:rFonts w:ascii="Arial" w:hAnsi="Arial" w:cs="Arial"/>
        </w:rPr>
      </w:pPr>
      <w:r>
        <w:rPr>
          <w:rFonts w:ascii="Arial" w:hAnsi="Arial" w:cs="Arial"/>
        </w:rPr>
        <w:t>Frequency</w:t>
      </w:r>
      <w:r w:rsidR="00A337E5" w:rsidRPr="006A40F5">
        <w:rPr>
          <w:rFonts w:ascii="Arial" w:hAnsi="Arial" w:cs="Arial"/>
        </w:rPr>
        <w:t xml:space="preserve"> </w:t>
      </w:r>
      <w:r w:rsidR="00D0123E">
        <w:rPr>
          <w:rFonts w:ascii="Arial" w:hAnsi="Arial" w:cs="Arial"/>
        </w:rPr>
        <w:t xml:space="preserve">and duration </w:t>
      </w:r>
      <w:r w:rsidR="00A337E5" w:rsidRPr="006A40F5">
        <w:rPr>
          <w:rFonts w:ascii="Arial" w:hAnsi="Arial" w:cs="Arial"/>
        </w:rPr>
        <w:t xml:space="preserve">of </w:t>
      </w:r>
      <w:r>
        <w:rPr>
          <w:rFonts w:ascii="Arial" w:hAnsi="Arial" w:cs="Arial"/>
        </w:rPr>
        <w:t>monitoring</w:t>
      </w:r>
    </w:p>
    <w:p w14:paraId="213B9D7A" w14:textId="6CEA5329" w:rsidR="00A337E5" w:rsidRPr="006A40F5" w:rsidRDefault="00A337E5" w:rsidP="00A337E5">
      <w:pPr>
        <w:numPr>
          <w:ilvl w:val="0"/>
          <w:numId w:val="28"/>
        </w:numPr>
        <w:spacing w:before="100" w:after="100"/>
        <w:ind w:left="993" w:hanging="284"/>
        <w:rPr>
          <w:rFonts w:ascii="Arial" w:hAnsi="Arial" w:cs="Arial"/>
        </w:rPr>
      </w:pPr>
      <w:r w:rsidRPr="006A40F5">
        <w:rPr>
          <w:rFonts w:ascii="Arial" w:hAnsi="Arial" w:cs="Arial"/>
        </w:rPr>
        <w:t>Analytical suites</w:t>
      </w:r>
      <w:r>
        <w:rPr>
          <w:rFonts w:ascii="Arial" w:hAnsi="Arial" w:cs="Arial"/>
        </w:rPr>
        <w:t xml:space="preserve"> </w:t>
      </w:r>
    </w:p>
    <w:p w14:paraId="071503AD" w14:textId="010FCABB" w:rsidR="00A337E5" w:rsidRPr="006A40F5" w:rsidRDefault="00A337E5" w:rsidP="00A337E5">
      <w:pPr>
        <w:pStyle w:val="ListParagraph"/>
        <w:spacing w:before="120" w:after="120"/>
        <w:ind w:left="567"/>
        <w:contextualSpacing w:val="0"/>
        <w:rPr>
          <w:rFonts w:ascii="Arial" w:hAnsi="Arial" w:cs="Arial"/>
        </w:rPr>
      </w:pPr>
      <w:r w:rsidRPr="006A40F5">
        <w:rPr>
          <w:rFonts w:ascii="Arial" w:hAnsi="Arial" w:cs="Arial"/>
        </w:rPr>
        <w:t xml:space="preserve">Note: It is strongly recommended to consult SEPA before starting any </w:t>
      </w:r>
      <w:r>
        <w:rPr>
          <w:rFonts w:ascii="Arial" w:hAnsi="Arial" w:cs="Arial"/>
        </w:rPr>
        <w:t xml:space="preserve">additional </w:t>
      </w:r>
      <w:r w:rsidR="00D0123E">
        <w:rPr>
          <w:rFonts w:ascii="Arial" w:hAnsi="Arial" w:cs="Arial"/>
        </w:rPr>
        <w:t>environmental monitoring</w:t>
      </w:r>
      <w:r w:rsidRPr="006A40F5">
        <w:rPr>
          <w:rFonts w:ascii="Arial" w:hAnsi="Arial" w:cs="Arial"/>
        </w:rPr>
        <w:t xml:space="preserve"> to ensure the proposed </w:t>
      </w:r>
      <w:r w:rsidR="00D0123E">
        <w:rPr>
          <w:rFonts w:ascii="Arial" w:hAnsi="Arial" w:cs="Arial"/>
        </w:rPr>
        <w:t xml:space="preserve">scope </w:t>
      </w:r>
      <w:r w:rsidRPr="006A40F5">
        <w:rPr>
          <w:rFonts w:ascii="Arial" w:hAnsi="Arial" w:cs="Arial"/>
        </w:rPr>
        <w:t xml:space="preserve">is appropriate. </w:t>
      </w:r>
    </w:p>
    <w:p w14:paraId="4C3AB9B8" w14:textId="70690407" w:rsidR="00A337E5" w:rsidRDefault="00003798" w:rsidP="00A337E5">
      <w:pPr>
        <w:pStyle w:val="ListParagraph"/>
        <w:spacing w:before="120" w:after="120"/>
        <w:ind w:left="567"/>
        <w:contextualSpacing w:val="0"/>
      </w:pPr>
      <w:r>
        <w:t>For leachate and gas monitoring, reference may be made to the relevant sections of the Leachate and Gas Management Report where applicable.</w:t>
      </w:r>
    </w:p>
    <w:p w14:paraId="6BAF1AB4" w14:textId="77777777" w:rsidR="00601CA1" w:rsidRDefault="00601CA1" w:rsidP="00A337E5">
      <w:pPr>
        <w:pStyle w:val="ListParagraph"/>
        <w:spacing w:before="120" w:after="120"/>
        <w:ind w:left="567"/>
        <w:contextualSpacing w:val="0"/>
        <w:rPr>
          <w:rFonts w:ascii="Arial" w:hAnsi="Arial" w:cs="Arial"/>
        </w:rPr>
      </w:pPr>
    </w:p>
    <w:p w14:paraId="7D0655F5" w14:textId="77777777" w:rsidR="00D72BA2" w:rsidRDefault="00D72BA2" w:rsidP="00A337E5">
      <w:pPr>
        <w:pStyle w:val="ListParagraph"/>
        <w:spacing w:before="120" w:after="120"/>
        <w:ind w:left="567"/>
        <w:contextualSpacing w:val="0"/>
        <w:rPr>
          <w:rFonts w:ascii="Arial" w:hAnsi="Arial" w:cs="Arial"/>
        </w:rPr>
      </w:pPr>
    </w:p>
    <w:p w14:paraId="2107A3FC" w14:textId="77777777" w:rsidR="00D72BA2" w:rsidRDefault="00D72BA2" w:rsidP="00A337E5">
      <w:pPr>
        <w:pStyle w:val="ListParagraph"/>
        <w:spacing w:before="120" w:after="120"/>
        <w:ind w:left="567"/>
        <w:contextualSpacing w:val="0"/>
        <w:rPr>
          <w:rFonts w:ascii="Arial" w:hAnsi="Arial" w:cs="Arial"/>
        </w:rPr>
      </w:pPr>
    </w:p>
    <w:p w14:paraId="29ADAA7E" w14:textId="77777777" w:rsidR="00D72BA2" w:rsidRDefault="00D72BA2" w:rsidP="00A337E5">
      <w:pPr>
        <w:pStyle w:val="ListParagraph"/>
        <w:spacing w:before="120" w:after="120"/>
        <w:ind w:left="567"/>
        <w:contextualSpacing w:val="0"/>
        <w:rPr>
          <w:rFonts w:ascii="Arial" w:hAnsi="Arial" w:cs="Arial"/>
        </w:rPr>
      </w:pPr>
    </w:p>
    <w:p w14:paraId="6CA976FD" w14:textId="77777777" w:rsidR="00D72BA2" w:rsidRPr="006A40F5" w:rsidRDefault="00D72BA2" w:rsidP="00A337E5">
      <w:pPr>
        <w:pStyle w:val="ListParagraph"/>
        <w:spacing w:before="120" w:after="120"/>
        <w:ind w:left="567"/>
        <w:contextualSpacing w:val="0"/>
        <w:rPr>
          <w:rFonts w:ascii="Arial" w:hAnsi="Arial" w:cs="Arial"/>
        </w:rPr>
      </w:pPr>
    </w:p>
    <w:p w14:paraId="197EAEB6" w14:textId="3D903892" w:rsidR="00A337E5" w:rsidRPr="006A40F5" w:rsidRDefault="00A337E5" w:rsidP="00B34510">
      <w:pPr>
        <w:pStyle w:val="ListParagraph"/>
        <w:numPr>
          <w:ilvl w:val="0"/>
          <w:numId w:val="41"/>
        </w:numPr>
        <w:spacing w:before="360" w:after="120"/>
        <w:ind w:left="584" w:hanging="442"/>
        <w:rPr>
          <w:rFonts w:ascii="Arial" w:hAnsi="Arial" w:cs="Arial"/>
        </w:rPr>
      </w:pPr>
      <w:r w:rsidRPr="006A40F5">
        <w:rPr>
          <w:rFonts w:ascii="Arial" w:hAnsi="Arial" w:cs="Arial"/>
          <w:b/>
          <w:bCs/>
        </w:rPr>
        <w:lastRenderedPageBreak/>
        <w:t xml:space="preserve">Summary of </w:t>
      </w:r>
      <w:r>
        <w:rPr>
          <w:rFonts w:ascii="Arial" w:hAnsi="Arial" w:cs="Arial"/>
          <w:b/>
          <w:bCs/>
        </w:rPr>
        <w:t>environmental monitoring</w:t>
      </w:r>
      <w:r w:rsidRPr="006A40F5">
        <w:rPr>
          <w:rFonts w:ascii="Arial" w:hAnsi="Arial" w:cs="Arial"/>
          <w:b/>
          <w:bCs/>
        </w:rPr>
        <w:t xml:space="preserve"> </w:t>
      </w:r>
      <w:r w:rsidR="00D0123E">
        <w:rPr>
          <w:rFonts w:ascii="Arial" w:hAnsi="Arial" w:cs="Arial"/>
          <w:b/>
          <w:bCs/>
        </w:rPr>
        <w:t>data</w:t>
      </w:r>
      <w:r w:rsidRPr="006A40F5">
        <w:rPr>
          <w:rFonts w:ascii="Arial" w:hAnsi="Arial" w:cs="Arial"/>
        </w:rPr>
        <w:br/>
        <w:t xml:space="preserve">This section should help characterise </w:t>
      </w:r>
      <w:r w:rsidR="00573E31">
        <w:rPr>
          <w:rFonts w:ascii="Arial" w:hAnsi="Arial" w:cs="Arial"/>
        </w:rPr>
        <w:t>site</w:t>
      </w:r>
      <w:r w:rsidRPr="006A40F5">
        <w:rPr>
          <w:rFonts w:ascii="Arial" w:hAnsi="Arial" w:cs="Arial"/>
        </w:rPr>
        <w:t xml:space="preserve"> conditions and identify current levels of contamination to inform the risk assessment. Please include information on:</w:t>
      </w:r>
    </w:p>
    <w:p w14:paraId="19B6C7E1" w14:textId="6A9E384E" w:rsidR="00B34510" w:rsidRDefault="00B34510" w:rsidP="00E2344E">
      <w:pPr>
        <w:numPr>
          <w:ilvl w:val="0"/>
          <w:numId w:val="29"/>
        </w:numPr>
        <w:spacing w:before="100" w:after="100"/>
        <w:ind w:left="993" w:hanging="284"/>
        <w:rPr>
          <w:rFonts w:ascii="Arial" w:hAnsi="Arial" w:cs="Arial"/>
        </w:rPr>
      </w:pPr>
      <w:r>
        <w:rPr>
          <w:rFonts w:ascii="Arial" w:hAnsi="Arial" w:cs="Arial"/>
        </w:rPr>
        <w:t>Leachate</w:t>
      </w:r>
    </w:p>
    <w:p w14:paraId="78C32A87" w14:textId="672536DE" w:rsidR="00E2344E" w:rsidRPr="006A40F5" w:rsidRDefault="00E2344E" w:rsidP="00E2344E">
      <w:pPr>
        <w:numPr>
          <w:ilvl w:val="0"/>
          <w:numId w:val="29"/>
        </w:numPr>
        <w:spacing w:before="100" w:after="100"/>
        <w:ind w:left="993" w:hanging="284"/>
        <w:rPr>
          <w:rFonts w:ascii="Arial" w:hAnsi="Arial" w:cs="Arial"/>
        </w:rPr>
      </w:pPr>
      <w:r>
        <w:rPr>
          <w:rFonts w:ascii="Arial" w:hAnsi="Arial" w:cs="Arial"/>
        </w:rPr>
        <w:t>G</w:t>
      </w:r>
      <w:r w:rsidRPr="006A40F5">
        <w:rPr>
          <w:rFonts w:ascii="Arial" w:hAnsi="Arial" w:cs="Arial"/>
        </w:rPr>
        <w:t>ases</w:t>
      </w:r>
    </w:p>
    <w:p w14:paraId="2C014A45" w14:textId="77777777" w:rsidR="00A337E5" w:rsidRPr="006A40F5" w:rsidRDefault="00A337E5" w:rsidP="00A337E5">
      <w:pPr>
        <w:numPr>
          <w:ilvl w:val="0"/>
          <w:numId w:val="29"/>
        </w:numPr>
        <w:spacing w:before="100" w:after="100"/>
        <w:ind w:left="993" w:hanging="284"/>
        <w:rPr>
          <w:rFonts w:ascii="Arial" w:hAnsi="Arial" w:cs="Arial"/>
        </w:rPr>
      </w:pPr>
      <w:r w:rsidRPr="006A40F5">
        <w:rPr>
          <w:rFonts w:ascii="Arial" w:hAnsi="Arial" w:cs="Arial"/>
        </w:rPr>
        <w:t>Groundwater</w:t>
      </w:r>
    </w:p>
    <w:p w14:paraId="488AFDDA" w14:textId="77777777" w:rsidR="00A337E5" w:rsidRDefault="00A337E5" w:rsidP="00A337E5">
      <w:pPr>
        <w:numPr>
          <w:ilvl w:val="0"/>
          <w:numId w:val="29"/>
        </w:numPr>
        <w:spacing w:before="100" w:after="100"/>
        <w:ind w:left="993" w:hanging="284"/>
        <w:rPr>
          <w:rFonts w:ascii="Arial" w:hAnsi="Arial" w:cs="Arial"/>
        </w:rPr>
      </w:pPr>
      <w:r w:rsidRPr="006A40F5">
        <w:rPr>
          <w:rFonts w:ascii="Arial" w:hAnsi="Arial" w:cs="Arial"/>
        </w:rPr>
        <w:t>Surface waters</w:t>
      </w:r>
    </w:p>
    <w:p w14:paraId="73621B0D" w14:textId="0263FBC2" w:rsidR="00182542" w:rsidRPr="006A40F5" w:rsidRDefault="00182542" w:rsidP="00A337E5">
      <w:pPr>
        <w:numPr>
          <w:ilvl w:val="0"/>
          <w:numId w:val="29"/>
        </w:numPr>
        <w:spacing w:before="100" w:after="100"/>
        <w:ind w:left="993" w:hanging="284"/>
        <w:rPr>
          <w:rFonts w:ascii="Arial" w:hAnsi="Arial" w:cs="Arial"/>
        </w:rPr>
      </w:pPr>
      <w:r>
        <w:rPr>
          <w:rFonts w:ascii="Arial" w:hAnsi="Arial" w:cs="Arial"/>
        </w:rPr>
        <w:t>Ecological monitoring (if applicable)</w:t>
      </w:r>
    </w:p>
    <w:p w14:paraId="60C13CCA" w14:textId="77777777" w:rsidR="00FD661F" w:rsidRDefault="00FD661F" w:rsidP="00A337E5">
      <w:pPr>
        <w:numPr>
          <w:ilvl w:val="0"/>
          <w:numId w:val="29"/>
        </w:numPr>
        <w:spacing w:before="100" w:after="100"/>
        <w:ind w:left="993" w:hanging="284"/>
        <w:rPr>
          <w:rFonts w:ascii="Arial" w:hAnsi="Arial" w:cs="Arial"/>
        </w:rPr>
      </w:pPr>
      <w:r>
        <w:rPr>
          <w:rFonts w:ascii="Arial" w:hAnsi="Arial" w:cs="Arial"/>
        </w:rPr>
        <w:t>Current c</w:t>
      </w:r>
      <w:r w:rsidR="00A337E5" w:rsidRPr="006A40F5">
        <w:rPr>
          <w:rFonts w:ascii="Arial" w:hAnsi="Arial" w:cs="Arial"/>
        </w:rPr>
        <w:t xml:space="preserve">ontaminant concentrations </w:t>
      </w:r>
    </w:p>
    <w:p w14:paraId="0FC971C2" w14:textId="59AD8E37" w:rsidR="00A337E5" w:rsidRDefault="00FD661F" w:rsidP="00A337E5">
      <w:pPr>
        <w:numPr>
          <w:ilvl w:val="0"/>
          <w:numId w:val="29"/>
        </w:numPr>
        <w:spacing w:before="100" w:after="100"/>
        <w:ind w:left="993" w:hanging="284"/>
        <w:rPr>
          <w:rFonts w:ascii="Arial" w:hAnsi="Arial" w:cs="Arial"/>
        </w:rPr>
      </w:pPr>
      <w:r>
        <w:rPr>
          <w:rFonts w:ascii="Arial" w:hAnsi="Arial" w:cs="Arial"/>
        </w:rPr>
        <w:t xml:space="preserve">Spatial and temporal </w:t>
      </w:r>
      <w:r w:rsidR="00A337E5" w:rsidRPr="006A40F5">
        <w:rPr>
          <w:rFonts w:ascii="Arial" w:hAnsi="Arial" w:cs="Arial"/>
        </w:rPr>
        <w:t>trends</w:t>
      </w:r>
    </w:p>
    <w:p w14:paraId="3E1DD128" w14:textId="77777777" w:rsidR="00A337E5" w:rsidRDefault="00A337E5" w:rsidP="00A337E5">
      <w:pPr>
        <w:spacing w:before="120" w:after="120"/>
        <w:ind w:left="142" w:firstLine="425"/>
        <w:rPr>
          <w:rFonts w:ascii="Arial" w:hAnsi="Arial" w:cs="Arial"/>
        </w:rPr>
      </w:pPr>
    </w:p>
    <w:p w14:paraId="18EDAF6B" w14:textId="77777777" w:rsidR="00A337E5" w:rsidRPr="006A40F5" w:rsidRDefault="00A337E5" w:rsidP="00A337E5">
      <w:pPr>
        <w:spacing w:before="120" w:after="120"/>
        <w:ind w:left="142" w:firstLine="425"/>
        <w:rPr>
          <w:rFonts w:ascii="Arial" w:hAnsi="Arial" w:cs="Arial"/>
        </w:rPr>
      </w:pPr>
      <w:r w:rsidRPr="006A40F5">
        <w:rPr>
          <w:rFonts w:ascii="Arial" w:hAnsi="Arial" w:cs="Arial"/>
        </w:rPr>
        <w:t>You must also include:</w:t>
      </w:r>
    </w:p>
    <w:p w14:paraId="716F6513" w14:textId="26E5AA9F" w:rsidR="00A337E5" w:rsidRPr="006A40F5" w:rsidRDefault="00A337E5" w:rsidP="00A337E5">
      <w:pPr>
        <w:numPr>
          <w:ilvl w:val="0"/>
          <w:numId w:val="30"/>
        </w:numPr>
        <w:spacing w:before="120" w:after="120"/>
        <w:ind w:left="993" w:hanging="284"/>
        <w:rPr>
          <w:rFonts w:ascii="Arial" w:hAnsi="Arial" w:cs="Arial"/>
        </w:rPr>
      </w:pPr>
      <w:r w:rsidRPr="006A40F5">
        <w:rPr>
          <w:rFonts w:ascii="Arial" w:hAnsi="Arial" w:cs="Arial"/>
        </w:rPr>
        <w:t xml:space="preserve">A plan showing the locations of </w:t>
      </w:r>
      <w:r w:rsidR="00C11A0E">
        <w:rPr>
          <w:rFonts w:ascii="Arial" w:hAnsi="Arial" w:cs="Arial"/>
        </w:rPr>
        <w:t>monitoring points</w:t>
      </w:r>
      <w:r w:rsidRPr="006A40F5">
        <w:rPr>
          <w:rFonts w:ascii="Arial" w:hAnsi="Arial" w:cs="Arial"/>
        </w:rPr>
        <w:t xml:space="preserve"> </w:t>
      </w:r>
    </w:p>
    <w:p w14:paraId="59857580" w14:textId="31D59542" w:rsidR="00A337E5" w:rsidRDefault="00A337E5" w:rsidP="00A337E5">
      <w:pPr>
        <w:numPr>
          <w:ilvl w:val="0"/>
          <w:numId w:val="30"/>
        </w:numPr>
        <w:spacing w:before="120" w:after="120"/>
        <w:ind w:left="993" w:hanging="284"/>
        <w:rPr>
          <w:rFonts w:ascii="Arial" w:hAnsi="Arial" w:cs="Arial"/>
        </w:rPr>
      </w:pPr>
      <w:r w:rsidRPr="006A40F5">
        <w:rPr>
          <w:rFonts w:ascii="Arial" w:hAnsi="Arial" w:cs="Arial"/>
        </w:rPr>
        <w:t>Exploratory hole logs</w:t>
      </w:r>
      <w:r w:rsidR="00C11A0E">
        <w:rPr>
          <w:rFonts w:ascii="Arial" w:hAnsi="Arial" w:cs="Arial"/>
        </w:rPr>
        <w:t xml:space="preserve"> (if not </w:t>
      </w:r>
      <w:r w:rsidR="00F96BC1">
        <w:rPr>
          <w:rFonts w:ascii="Arial" w:hAnsi="Arial" w:cs="Arial"/>
        </w:rPr>
        <w:t>provided under intrusive site investigation)</w:t>
      </w:r>
    </w:p>
    <w:p w14:paraId="52252B24" w14:textId="12095222" w:rsidR="00A337E5" w:rsidRPr="006A40F5" w:rsidRDefault="00A337E5" w:rsidP="00A337E5">
      <w:pPr>
        <w:numPr>
          <w:ilvl w:val="0"/>
          <w:numId w:val="30"/>
        </w:numPr>
        <w:spacing w:before="120" w:after="120"/>
        <w:ind w:left="993" w:hanging="284"/>
        <w:rPr>
          <w:rFonts w:ascii="Arial" w:hAnsi="Arial" w:cs="Arial"/>
        </w:rPr>
      </w:pPr>
      <w:r w:rsidRPr="006A40F5">
        <w:rPr>
          <w:rFonts w:ascii="Arial" w:hAnsi="Arial" w:cs="Arial"/>
        </w:rPr>
        <w:t xml:space="preserve">Field </w:t>
      </w:r>
      <w:r>
        <w:rPr>
          <w:rFonts w:ascii="Arial" w:hAnsi="Arial" w:cs="Arial"/>
        </w:rPr>
        <w:t>testing</w:t>
      </w:r>
      <w:r w:rsidRPr="006A40F5">
        <w:rPr>
          <w:rFonts w:ascii="Arial" w:hAnsi="Arial" w:cs="Arial"/>
        </w:rPr>
        <w:t xml:space="preserve"> records</w:t>
      </w:r>
      <w:r>
        <w:rPr>
          <w:rFonts w:ascii="Arial" w:hAnsi="Arial" w:cs="Arial"/>
        </w:rPr>
        <w:t xml:space="preserve"> </w:t>
      </w:r>
      <w:r w:rsidR="00F96BC1">
        <w:rPr>
          <w:rFonts w:ascii="Arial" w:hAnsi="Arial" w:cs="Arial"/>
        </w:rPr>
        <w:t>for last 12 months</w:t>
      </w:r>
    </w:p>
    <w:p w14:paraId="76F4DE83" w14:textId="47213650" w:rsidR="00A337E5" w:rsidRDefault="00A337E5" w:rsidP="00A337E5">
      <w:pPr>
        <w:numPr>
          <w:ilvl w:val="0"/>
          <w:numId w:val="30"/>
        </w:numPr>
        <w:spacing w:before="120" w:after="120"/>
        <w:ind w:left="993" w:hanging="284"/>
        <w:rPr>
          <w:rFonts w:ascii="Arial" w:hAnsi="Arial" w:cs="Arial"/>
        </w:rPr>
      </w:pPr>
      <w:r w:rsidRPr="006A40F5">
        <w:rPr>
          <w:rFonts w:ascii="Arial" w:hAnsi="Arial" w:cs="Arial"/>
        </w:rPr>
        <w:t>Laboratory testing certificates</w:t>
      </w:r>
      <w:r>
        <w:rPr>
          <w:rFonts w:ascii="Arial" w:hAnsi="Arial" w:cs="Arial"/>
        </w:rPr>
        <w:t xml:space="preserve"> </w:t>
      </w:r>
      <w:r w:rsidR="00F96BC1">
        <w:rPr>
          <w:rFonts w:ascii="Arial" w:hAnsi="Arial" w:cs="Arial"/>
        </w:rPr>
        <w:t>for last 12 months</w:t>
      </w:r>
    </w:p>
    <w:p w14:paraId="1785CE0C" w14:textId="1126C366" w:rsidR="001A2C8A" w:rsidRPr="006A40F5" w:rsidRDefault="001A2C8A" w:rsidP="00A337E5">
      <w:pPr>
        <w:numPr>
          <w:ilvl w:val="0"/>
          <w:numId w:val="30"/>
        </w:numPr>
        <w:spacing w:before="120" w:after="120"/>
        <w:ind w:left="993" w:hanging="284"/>
        <w:rPr>
          <w:rFonts w:ascii="Arial" w:hAnsi="Arial" w:cs="Arial"/>
        </w:rPr>
      </w:pPr>
      <w:r>
        <w:t>Details of any quality assurance system used</w:t>
      </w:r>
      <w:r w:rsidR="002D0DA1">
        <w:t>.</w:t>
      </w:r>
    </w:p>
    <w:p w14:paraId="6364352D" w14:textId="0318FB30" w:rsidR="002C176A" w:rsidRDefault="002C176A" w:rsidP="007D02B4">
      <w:pPr>
        <w:spacing w:before="120" w:after="120"/>
      </w:pPr>
    </w:p>
    <w:p w14:paraId="550D4CED" w14:textId="77777777" w:rsidR="00892ABD" w:rsidRDefault="007D02B4" w:rsidP="00C5205D">
      <w:pPr>
        <w:spacing w:before="120" w:after="120"/>
      </w:pPr>
      <w:r>
        <w:t>Where there is a lot of data, please present it in a format that enables assessment</w:t>
      </w:r>
      <w:r w:rsidR="00D1666F">
        <w:t xml:space="preserve"> (e.g. </w:t>
      </w:r>
      <w:r w:rsidR="006B372F">
        <w:t xml:space="preserve">electronic </w:t>
      </w:r>
      <w:r w:rsidR="00D1666F">
        <w:t>spreadsheet</w:t>
      </w:r>
      <w:r w:rsidR="006B372F">
        <w:t>s or similar)</w:t>
      </w:r>
      <w:r>
        <w:t xml:space="preserve">. </w:t>
      </w:r>
    </w:p>
    <w:p w14:paraId="16E37E2D" w14:textId="60F59D23" w:rsidR="00892ABD" w:rsidRDefault="00892ABD" w:rsidP="00C5205D">
      <w:pPr>
        <w:spacing w:before="120" w:after="120"/>
      </w:pPr>
      <w:r>
        <w:t>The use of time-series data (in graphic form) to assess trends in key indicator parameters from the same and adjacent monitoring points is recommended</w:t>
      </w:r>
      <w:r w:rsidR="00925A35">
        <w:t xml:space="preserve"> to aid the assessment of temporal trends</w:t>
      </w:r>
      <w:r>
        <w:t>.</w:t>
      </w:r>
    </w:p>
    <w:p w14:paraId="4EF9DB52" w14:textId="2C4EB7BC" w:rsidR="000250B0" w:rsidRPr="007D02B4" w:rsidRDefault="000250B0" w:rsidP="00A3404E">
      <w:pPr>
        <w:spacing w:before="120" w:after="120"/>
      </w:pPr>
      <w:r>
        <w:rPr>
          <w:rFonts w:ascii="Arial" w:eastAsia="Arial" w:hAnsi="Arial" w:cs="Arial"/>
          <w:color w:val="000000"/>
        </w:rPr>
        <w:t xml:space="preserve">If preferred, </w:t>
      </w:r>
      <w:r w:rsidR="000009C8">
        <w:rPr>
          <w:rFonts w:ascii="Arial" w:eastAsia="Arial" w:hAnsi="Arial" w:cs="Arial"/>
          <w:color w:val="000000"/>
        </w:rPr>
        <w:t>the review of environmental monitoring data</w:t>
      </w:r>
      <w:r>
        <w:rPr>
          <w:rFonts w:ascii="Arial" w:eastAsia="Arial" w:hAnsi="Arial" w:cs="Arial"/>
          <w:color w:val="000000"/>
        </w:rPr>
        <w:t xml:space="preserve"> may be undertaken in parallel with the </w:t>
      </w:r>
      <w:r w:rsidR="00003798">
        <w:rPr>
          <w:rFonts w:ascii="Arial" w:eastAsia="Arial" w:hAnsi="Arial" w:cs="Arial"/>
          <w:color w:val="000000"/>
        </w:rPr>
        <w:t xml:space="preserve">initial </w:t>
      </w:r>
      <w:r w:rsidR="00A3404E">
        <w:rPr>
          <w:rFonts w:ascii="Arial" w:eastAsia="Arial" w:hAnsi="Arial" w:cs="Arial"/>
          <w:color w:val="000000"/>
        </w:rPr>
        <w:t xml:space="preserve">screening against generic assessment </w:t>
      </w:r>
      <w:r w:rsidR="000009C8">
        <w:rPr>
          <w:rFonts w:ascii="Arial" w:eastAsia="Arial" w:hAnsi="Arial" w:cs="Arial"/>
          <w:color w:val="000000"/>
        </w:rPr>
        <w:t xml:space="preserve">criteria </w:t>
      </w:r>
      <w:r>
        <w:rPr>
          <w:rFonts w:ascii="Arial" w:eastAsia="Arial" w:hAnsi="Arial" w:cs="Arial"/>
          <w:color w:val="000000"/>
        </w:rPr>
        <w:t xml:space="preserve">described in Section </w:t>
      </w:r>
      <w:r w:rsidR="000009C8">
        <w:rPr>
          <w:rFonts w:ascii="Arial" w:eastAsia="Arial" w:hAnsi="Arial" w:cs="Arial"/>
          <w:color w:val="000000"/>
        </w:rPr>
        <w:t>D</w:t>
      </w:r>
      <w:r w:rsidR="00606836">
        <w:rPr>
          <w:rFonts w:ascii="Arial" w:eastAsia="Arial" w:hAnsi="Arial" w:cs="Arial"/>
          <w:color w:val="000000"/>
        </w:rPr>
        <w:t>,</w:t>
      </w:r>
      <w:r w:rsidR="000009C8">
        <w:rPr>
          <w:rFonts w:ascii="Arial" w:eastAsia="Arial" w:hAnsi="Arial" w:cs="Arial"/>
          <w:color w:val="000000"/>
        </w:rPr>
        <w:t xml:space="preserve"> Step 2</w:t>
      </w:r>
      <w:r>
        <w:rPr>
          <w:rFonts w:ascii="Arial" w:eastAsia="Arial" w:hAnsi="Arial" w:cs="Arial"/>
          <w:color w:val="000000"/>
        </w:rPr>
        <w:t>.</w:t>
      </w:r>
    </w:p>
    <w:p w14:paraId="3D03A506" w14:textId="77777777" w:rsidR="00B96CE3" w:rsidRDefault="00B96CE3" w:rsidP="00D228BB">
      <w:bookmarkStart w:id="49" w:name="_Toc198196238"/>
    </w:p>
    <w:p w14:paraId="32C9FE97" w14:textId="0FB8BBA7" w:rsidR="00BF4474" w:rsidRPr="006A40F5" w:rsidRDefault="00BF4474" w:rsidP="00862BCF">
      <w:pPr>
        <w:pStyle w:val="Heading3"/>
        <w:rPr>
          <w:color w:val="016574" w:themeColor="accent1"/>
        </w:rPr>
      </w:pPr>
      <w:bookmarkStart w:id="50" w:name="_Toc219123737"/>
      <w:r w:rsidRPr="006A40F5">
        <w:rPr>
          <w:color w:val="016574" w:themeColor="accent1"/>
        </w:rPr>
        <w:lastRenderedPageBreak/>
        <w:t xml:space="preserve">Section </w:t>
      </w:r>
      <w:r w:rsidR="00D90611">
        <w:rPr>
          <w:color w:val="016574" w:themeColor="accent1"/>
        </w:rPr>
        <w:t>D</w:t>
      </w:r>
      <w:r w:rsidRPr="006A40F5">
        <w:rPr>
          <w:color w:val="016574" w:themeColor="accent1"/>
        </w:rPr>
        <w:t xml:space="preserve"> - Risk assessment</w:t>
      </w:r>
      <w:bookmarkEnd w:id="49"/>
      <w:bookmarkEnd w:id="50"/>
      <w:r w:rsidRPr="006A40F5">
        <w:rPr>
          <w:color w:val="016574" w:themeColor="accent1"/>
        </w:rPr>
        <w:t xml:space="preserve"> </w:t>
      </w:r>
    </w:p>
    <w:p w14:paraId="0A38C5B8" w14:textId="762BED1B" w:rsidR="00BF4474" w:rsidRPr="005D3FE8" w:rsidRDefault="003A027E" w:rsidP="00862BCF">
      <w:pPr>
        <w:spacing w:after="120"/>
        <w:rPr>
          <w:rFonts w:ascii="Arial" w:hAnsi="Arial" w:cs="Arial"/>
        </w:rPr>
      </w:pPr>
      <w:r>
        <w:rPr>
          <w:rFonts w:ascii="Arial" w:hAnsi="Arial" w:cs="Arial"/>
        </w:rPr>
        <w:t>Your</w:t>
      </w:r>
      <w:r w:rsidR="003E7A26">
        <w:rPr>
          <w:rFonts w:ascii="Arial" w:hAnsi="Arial" w:cs="Arial"/>
        </w:rPr>
        <w:t xml:space="preserve"> </w:t>
      </w:r>
      <w:r w:rsidR="00BF4474" w:rsidRPr="005D3FE8">
        <w:rPr>
          <w:rFonts w:ascii="Arial" w:hAnsi="Arial" w:cs="Arial"/>
        </w:rPr>
        <w:t xml:space="preserve">risk assessment will use the results from </w:t>
      </w:r>
      <w:r w:rsidR="006316E6">
        <w:rPr>
          <w:rFonts w:ascii="Arial" w:hAnsi="Arial" w:cs="Arial"/>
        </w:rPr>
        <w:t xml:space="preserve">the </w:t>
      </w:r>
      <w:r w:rsidR="00BF4474" w:rsidRPr="005D3FE8">
        <w:rPr>
          <w:rFonts w:ascii="Arial" w:hAnsi="Arial" w:cs="Arial"/>
        </w:rPr>
        <w:t xml:space="preserve">intrusive site investigations </w:t>
      </w:r>
      <w:r w:rsidR="006316E6">
        <w:rPr>
          <w:rFonts w:ascii="Arial" w:hAnsi="Arial" w:cs="Arial"/>
        </w:rPr>
        <w:t>and environmental</w:t>
      </w:r>
      <w:r w:rsidR="00BF4474" w:rsidRPr="005D3FE8">
        <w:rPr>
          <w:rFonts w:ascii="Arial" w:hAnsi="Arial" w:cs="Arial"/>
        </w:rPr>
        <w:t xml:space="preserve"> monitoring to assess whether </w:t>
      </w:r>
      <w:r w:rsidR="009E54E6" w:rsidRPr="005D3FE8">
        <w:rPr>
          <w:rFonts w:ascii="Arial" w:hAnsi="Arial" w:cs="Arial"/>
        </w:rPr>
        <w:t>the landfill</w:t>
      </w:r>
      <w:r w:rsidR="00BF4474" w:rsidRPr="005D3FE8">
        <w:rPr>
          <w:rFonts w:ascii="Arial" w:hAnsi="Arial" w:cs="Arial"/>
        </w:rPr>
        <w:t xml:space="preserve"> poses a </w:t>
      </w:r>
      <w:r w:rsidR="009E54E6" w:rsidRPr="005D3FE8">
        <w:rPr>
          <w:rFonts w:ascii="Arial" w:hAnsi="Arial" w:cs="Arial"/>
        </w:rPr>
        <w:t xml:space="preserve">continued </w:t>
      </w:r>
      <w:r w:rsidR="00BF4474" w:rsidRPr="005D3FE8">
        <w:rPr>
          <w:rFonts w:ascii="Arial" w:hAnsi="Arial" w:cs="Arial"/>
        </w:rPr>
        <w:t xml:space="preserve">risk to human health or the environment. </w:t>
      </w:r>
    </w:p>
    <w:p w14:paraId="637E2B30" w14:textId="680496E2" w:rsidR="00C17243" w:rsidRPr="005D3FE8" w:rsidRDefault="000D49F8" w:rsidP="003D1E5E">
      <w:pPr>
        <w:rPr>
          <w:rFonts w:ascii="Arial" w:hAnsi="Arial" w:cs="Arial"/>
        </w:rPr>
      </w:pPr>
      <w:r>
        <w:rPr>
          <w:rFonts w:ascii="Arial" w:hAnsi="Arial" w:cs="Arial"/>
        </w:rPr>
        <w:t>The</w:t>
      </w:r>
      <w:r w:rsidR="00BF4474" w:rsidRPr="005D3FE8">
        <w:rPr>
          <w:rFonts w:ascii="Arial" w:hAnsi="Arial" w:cs="Arial"/>
        </w:rPr>
        <w:t xml:space="preserve"> report should include the following:</w:t>
      </w:r>
    </w:p>
    <w:p w14:paraId="67830CA9" w14:textId="397401B6" w:rsidR="00BF4474" w:rsidRPr="006A40F5" w:rsidRDefault="00BF4474" w:rsidP="003D1E5E">
      <w:pPr>
        <w:pStyle w:val="ListParagraph"/>
        <w:numPr>
          <w:ilvl w:val="0"/>
          <w:numId w:val="34"/>
        </w:numPr>
        <w:spacing w:before="360" w:after="120"/>
        <w:ind w:left="567" w:hanging="425"/>
        <w:contextualSpacing w:val="0"/>
        <w:rPr>
          <w:b/>
          <w:bCs/>
        </w:rPr>
      </w:pPr>
      <w:r w:rsidRPr="006A40F5">
        <w:rPr>
          <w:b/>
          <w:bCs/>
        </w:rPr>
        <w:t>Updated conceptual site model (CSM)</w:t>
      </w:r>
      <w:r w:rsidR="00D67379">
        <w:rPr>
          <w:b/>
          <w:bCs/>
        </w:rPr>
        <w:t xml:space="preserve"> </w:t>
      </w:r>
    </w:p>
    <w:p w14:paraId="29899BBE" w14:textId="37C9562F" w:rsidR="00BF4474" w:rsidRPr="006A40F5" w:rsidRDefault="00BF4474" w:rsidP="00BF4474">
      <w:pPr>
        <w:tabs>
          <w:tab w:val="left" w:pos="216"/>
          <w:tab w:val="left" w:pos="360"/>
        </w:tabs>
        <w:spacing w:before="120" w:after="120"/>
        <w:ind w:left="567"/>
        <w:textAlignment w:val="baseline"/>
      </w:pPr>
      <w:r w:rsidRPr="006A40F5">
        <w:t>Provide an updated CSM identifying:</w:t>
      </w:r>
    </w:p>
    <w:p w14:paraId="1F289487" w14:textId="77777777" w:rsidR="00BF4474" w:rsidRPr="006A40F5" w:rsidRDefault="00BF4474" w:rsidP="00E31A4F">
      <w:pPr>
        <w:numPr>
          <w:ilvl w:val="0"/>
          <w:numId w:val="32"/>
        </w:numPr>
        <w:tabs>
          <w:tab w:val="left" w:pos="216"/>
          <w:tab w:val="left" w:pos="360"/>
        </w:tabs>
        <w:spacing w:before="120" w:after="120"/>
        <w:ind w:left="993" w:hanging="284"/>
        <w:textAlignment w:val="baseline"/>
      </w:pPr>
      <w:r w:rsidRPr="006A40F5">
        <w:t>Sources of contamination</w:t>
      </w:r>
    </w:p>
    <w:p w14:paraId="72D6C3F9" w14:textId="09EA9F93" w:rsidR="00BF4474" w:rsidRPr="006A40F5" w:rsidRDefault="00BF4474" w:rsidP="00E31A4F">
      <w:pPr>
        <w:numPr>
          <w:ilvl w:val="0"/>
          <w:numId w:val="32"/>
        </w:numPr>
        <w:tabs>
          <w:tab w:val="left" w:pos="216"/>
          <w:tab w:val="left" w:pos="360"/>
        </w:tabs>
        <w:spacing w:before="120" w:after="120"/>
        <w:ind w:left="993" w:hanging="284"/>
        <w:textAlignment w:val="baseline"/>
      </w:pPr>
      <w:r w:rsidRPr="006A40F5">
        <w:t xml:space="preserve">Pathways through which contamination could </w:t>
      </w:r>
      <w:r w:rsidR="00403679">
        <w:t>migrate</w:t>
      </w:r>
    </w:p>
    <w:p w14:paraId="34292BDB" w14:textId="77777777" w:rsidR="00BF4474" w:rsidRPr="006A40F5" w:rsidRDefault="00BF4474" w:rsidP="00E31A4F">
      <w:pPr>
        <w:numPr>
          <w:ilvl w:val="0"/>
          <w:numId w:val="32"/>
        </w:numPr>
        <w:tabs>
          <w:tab w:val="left" w:pos="216"/>
          <w:tab w:val="left" w:pos="360"/>
        </w:tabs>
        <w:spacing w:before="120" w:after="120"/>
        <w:ind w:left="993" w:hanging="284"/>
        <w:textAlignment w:val="baseline"/>
      </w:pPr>
      <w:r w:rsidRPr="006A40F5">
        <w:t xml:space="preserve">Receptors that could be affected </w:t>
      </w:r>
    </w:p>
    <w:p w14:paraId="2A8448E7" w14:textId="77777777" w:rsidR="00BF4474" w:rsidRPr="006A40F5" w:rsidRDefault="00BF4474" w:rsidP="00BF4474">
      <w:pPr>
        <w:tabs>
          <w:tab w:val="left" w:pos="216"/>
          <w:tab w:val="left" w:pos="360"/>
        </w:tabs>
        <w:spacing w:before="240" w:after="120"/>
        <w:ind w:left="567"/>
        <w:textAlignment w:val="baseline"/>
      </w:pPr>
      <w:r w:rsidRPr="006A40F5">
        <w:t>You should also highlight any areas where there is still uncertainty.</w:t>
      </w:r>
    </w:p>
    <w:p w14:paraId="2FED7F50" w14:textId="179C2634" w:rsidR="00BF4474" w:rsidRDefault="00BF4474" w:rsidP="00BF4474">
      <w:pPr>
        <w:tabs>
          <w:tab w:val="left" w:pos="216"/>
          <w:tab w:val="left" w:pos="360"/>
        </w:tabs>
        <w:spacing w:before="120"/>
        <w:ind w:left="567"/>
        <w:textAlignment w:val="baseline"/>
      </w:pPr>
      <w:r w:rsidRPr="006A40F5">
        <w:t>This updated CSM will identify any pollutant linkages that require further risk assessment. You may also want to consider how sensitive the different receptors are to contamination.</w:t>
      </w:r>
      <w:r w:rsidR="00D90611">
        <w:t xml:space="preserve"> </w:t>
      </w:r>
    </w:p>
    <w:p w14:paraId="5DDEDBEA" w14:textId="77777777" w:rsidR="00850232" w:rsidRDefault="00850232" w:rsidP="00BF4474">
      <w:pPr>
        <w:tabs>
          <w:tab w:val="left" w:pos="216"/>
          <w:tab w:val="left" w:pos="360"/>
        </w:tabs>
        <w:spacing w:before="120"/>
        <w:ind w:left="567"/>
        <w:textAlignment w:val="baseline"/>
      </w:pPr>
    </w:p>
    <w:p w14:paraId="4539FF26" w14:textId="77777777" w:rsidR="00BF4474" w:rsidRPr="006A40F5" w:rsidRDefault="00BF4474" w:rsidP="00E31A4F">
      <w:pPr>
        <w:pStyle w:val="ListParagraph"/>
        <w:numPr>
          <w:ilvl w:val="0"/>
          <w:numId w:val="34"/>
        </w:numPr>
        <w:spacing w:before="120" w:after="120"/>
        <w:ind w:left="567" w:hanging="425"/>
        <w:contextualSpacing w:val="0"/>
        <w:rPr>
          <w:rFonts w:ascii="Arial" w:eastAsia="Arial" w:hAnsi="Arial" w:cs="Arial"/>
          <w:b/>
          <w:bCs/>
          <w:color w:val="000000"/>
          <w:spacing w:val="-3"/>
        </w:rPr>
      </w:pPr>
      <w:r w:rsidRPr="006A40F5">
        <w:rPr>
          <w:rFonts w:ascii="Arial" w:eastAsia="Arial" w:hAnsi="Arial" w:cs="Arial"/>
          <w:b/>
          <w:bCs/>
          <w:color w:val="000000"/>
          <w:spacing w:val="-3"/>
        </w:rPr>
        <w:t xml:space="preserve">Initial screening </w:t>
      </w:r>
      <w:r w:rsidRPr="006A40F5">
        <w:rPr>
          <w:rFonts w:ascii="Arial" w:eastAsia="Arial" w:hAnsi="Arial" w:cs="Arial"/>
          <w:b/>
          <w:bCs/>
          <w:color w:val="000000"/>
        </w:rPr>
        <w:t xml:space="preserve">against generic assessment criteria </w:t>
      </w:r>
    </w:p>
    <w:p w14:paraId="5CFE1B89" w14:textId="77777777" w:rsidR="00BF4474" w:rsidRPr="006A40F5" w:rsidRDefault="00BF4474" w:rsidP="00BF4474">
      <w:pPr>
        <w:spacing w:before="120" w:after="120"/>
        <w:ind w:left="567"/>
        <w:textAlignment w:val="baseline"/>
        <w:rPr>
          <w:rFonts w:ascii="Arial" w:eastAsia="Arial" w:hAnsi="Arial" w:cs="Arial"/>
          <w:color w:val="000000"/>
        </w:rPr>
      </w:pPr>
      <w:r w:rsidRPr="006A40F5">
        <w:rPr>
          <w:rFonts w:ascii="Arial" w:eastAsia="Arial" w:hAnsi="Arial" w:cs="Arial"/>
          <w:color w:val="000000"/>
        </w:rPr>
        <w:t>Compare your findings with generic assessment criteria for:</w:t>
      </w:r>
    </w:p>
    <w:p w14:paraId="1B734298" w14:textId="77777777" w:rsidR="00BF4474" w:rsidRPr="006A40F5" w:rsidRDefault="00BF4474" w:rsidP="00E31A4F">
      <w:pPr>
        <w:numPr>
          <w:ilvl w:val="0"/>
          <w:numId w:val="33"/>
        </w:numPr>
        <w:spacing w:before="120" w:after="120"/>
        <w:ind w:left="993" w:hanging="284"/>
        <w:textAlignment w:val="baseline"/>
        <w:rPr>
          <w:rFonts w:ascii="Arial" w:eastAsia="Arial" w:hAnsi="Arial" w:cs="Arial"/>
          <w:color w:val="000000"/>
        </w:rPr>
      </w:pPr>
      <w:r w:rsidRPr="006A40F5">
        <w:rPr>
          <w:rFonts w:ascii="Arial" w:eastAsia="Arial" w:hAnsi="Arial" w:cs="Arial"/>
          <w:color w:val="000000"/>
        </w:rPr>
        <w:t>Human health</w:t>
      </w:r>
    </w:p>
    <w:p w14:paraId="2FCE834F" w14:textId="77777777" w:rsidR="00BF4474" w:rsidRPr="006A40F5" w:rsidRDefault="00BF4474" w:rsidP="00E31A4F">
      <w:pPr>
        <w:numPr>
          <w:ilvl w:val="0"/>
          <w:numId w:val="33"/>
        </w:numPr>
        <w:spacing w:before="120" w:after="120"/>
        <w:ind w:left="993" w:hanging="284"/>
        <w:textAlignment w:val="baseline"/>
        <w:rPr>
          <w:rFonts w:ascii="Arial" w:eastAsia="Arial" w:hAnsi="Arial" w:cs="Arial"/>
          <w:color w:val="000000"/>
        </w:rPr>
      </w:pPr>
      <w:r w:rsidRPr="006A40F5">
        <w:rPr>
          <w:rFonts w:ascii="Arial" w:eastAsia="Arial" w:hAnsi="Arial" w:cs="Arial"/>
          <w:color w:val="000000"/>
        </w:rPr>
        <w:t>The water environment</w:t>
      </w:r>
    </w:p>
    <w:p w14:paraId="2090291F" w14:textId="77777777" w:rsidR="00BF4474" w:rsidRPr="006A40F5" w:rsidRDefault="00BF4474" w:rsidP="00E31A4F">
      <w:pPr>
        <w:numPr>
          <w:ilvl w:val="0"/>
          <w:numId w:val="33"/>
        </w:numPr>
        <w:spacing w:before="120" w:after="120"/>
        <w:ind w:left="993" w:hanging="284"/>
        <w:textAlignment w:val="baseline"/>
        <w:rPr>
          <w:rFonts w:ascii="Arial" w:eastAsia="Arial" w:hAnsi="Arial" w:cs="Arial"/>
          <w:color w:val="000000"/>
        </w:rPr>
      </w:pPr>
      <w:r w:rsidRPr="006A40F5">
        <w:rPr>
          <w:rFonts w:ascii="Arial" w:eastAsia="Arial" w:hAnsi="Arial" w:cs="Arial"/>
          <w:color w:val="000000"/>
        </w:rPr>
        <w:t>Any other relevant receptors identified in the CSM</w:t>
      </w:r>
    </w:p>
    <w:p w14:paraId="55863F4F" w14:textId="6F3FE328" w:rsidR="00BF4474" w:rsidRPr="006A40F5" w:rsidRDefault="00BF4474" w:rsidP="00BF4474">
      <w:pPr>
        <w:spacing w:before="120" w:after="120"/>
        <w:ind w:left="567"/>
        <w:textAlignment w:val="baseline"/>
        <w:rPr>
          <w:rFonts w:ascii="Arial" w:eastAsia="Arial" w:hAnsi="Arial" w:cs="Arial"/>
          <w:color w:val="000000"/>
        </w:rPr>
      </w:pPr>
      <w:r w:rsidRPr="006A40F5">
        <w:rPr>
          <w:rFonts w:ascii="Arial" w:eastAsia="Arial" w:hAnsi="Arial" w:cs="Arial"/>
          <w:color w:val="000000"/>
        </w:rPr>
        <w:t xml:space="preserve">Justify your choice of assessment criteria and explain if risk assessment is not relevant for a particular </w:t>
      </w:r>
      <w:r w:rsidR="007F5505">
        <w:rPr>
          <w:rFonts w:ascii="Arial" w:eastAsia="Arial" w:hAnsi="Arial" w:cs="Arial"/>
          <w:color w:val="000000"/>
        </w:rPr>
        <w:t xml:space="preserve">parameter or </w:t>
      </w:r>
      <w:r w:rsidRPr="006A40F5">
        <w:rPr>
          <w:rFonts w:ascii="Arial" w:eastAsia="Arial" w:hAnsi="Arial" w:cs="Arial"/>
          <w:color w:val="000000"/>
        </w:rPr>
        <w:t xml:space="preserve">receptor. </w:t>
      </w:r>
    </w:p>
    <w:p w14:paraId="1A37AA9E" w14:textId="77777777" w:rsidR="00BF4474" w:rsidRDefault="00BF4474" w:rsidP="00BF4474">
      <w:pPr>
        <w:spacing w:before="120" w:after="120"/>
        <w:ind w:left="567"/>
        <w:textAlignment w:val="baseline"/>
        <w:rPr>
          <w:rFonts w:ascii="Arial" w:eastAsia="Arial" w:hAnsi="Arial" w:cs="Arial"/>
          <w:color w:val="000000"/>
        </w:rPr>
      </w:pPr>
      <w:r w:rsidRPr="006A40F5">
        <w:rPr>
          <w:rFonts w:ascii="Arial" w:eastAsia="Arial" w:hAnsi="Arial" w:cs="Arial"/>
          <w:color w:val="000000"/>
        </w:rPr>
        <w:t>This step helps to identify any potential residual contaminants or pollutant linkages that may need a more detailed site-specific risk assessment.</w:t>
      </w:r>
    </w:p>
    <w:p w14:paraId="64993EF8" w14:textId="62EB66D6" w:rsidR="00BF4474" w:rsidRPr="006A40F5" w:rsidRDefault="003B0672" w:rsidP="00B64FC9">
      <w:pPr>
        <w:spacing w:before="120" w:after="120"/>
        <w:ind w:left="567"/>
        <w:textAlignment w:val="baseline"/>
        <w:rPr>
          <w:rFonts w:ascii="Arial" w:eastAsia="Arial" w:hAnsi="Arial" w:cs="Arial"/>
          <w:color w:val="000000"/>
        </w:rPr>
      </w:pPr>
      <w:r>
        <w:rPr>
          <w:rFonts w:ascii="Arial" w:eastAsia="Arial" w:hAnsi="Arial" w:cs="Arial"/>
          <w:color w:val="000000"/>
        </w:rPr>
        <w:t xml:space="preserve">If preferred, this step may be undertaken in parallel with the review of spatial and temporal trends </w:t>
      </w:r>
      <w:r w:rsidR="00FD661F">
        <w:rPr>
          <w:rFonts w:ascii="Arial" w:eastAsia="Arial" w:hAnsi="Arial" w:cs="Arial"/>
          <w:color w:val="000000"/>
        </w:rPr>
        <w:t>in monitoring data described in Section C</w:t>
      </w:r>
      <w:r w:rsidR="00606836">
        <w:rPr>
          <w:rFonts w:ascii="Arial" w:eastAsia="Arial" w:hAnsi="Arial" w:cs="Arial"/>
          <w:color w:val="000000"/>
        </w:rPr>
        <w:t>,</w:t>
      </w:r>
      <w:r w:rsidR="00003798">
        <w:rPr>
          <w:rFonts w:ascii="Arial" w:eastAsia="Arial" w:hAnsi="Arial" w:cs="Arial"/>
          <w:color w:val="000000"/>
        </w:rPr>
        <w:t xml:space="preserve"> Step 2</w:t>
      </w:r>
      <w:r w:rsidR="00FD661F">
        <w:rPr>
          <w:rFonts w:ascii="Arial" w:eastAsia="Arial" w:hAnsi="Arial" w:cs="Arial"/>
          <w:color w:val="000000"/>
        </w:rPr>
        <w:t>.</w:t>
      </w:r>
    </w:p>
    <w:p w14:paraId="6611AC8C" w14:textId="040F0470" w:rsidR="00BF4474" w:rsidRPr="006A40F5" w:rsidRDefault="00BF4474" w:rsidP="00E31A4F">
      <w:pPr>
        <w:numPr>
          <w:ilvl w:val="0"/>
          <w:numId w:val="34"/>
        </w:numPr>
        <w:spacing w:before="120" w:after="120"/>
        <w:ind w:left="567" w:hanging="425"/>
        <w:rPr>
          <w:rFonts w:ascii="Arial" w:eastAsia="Arial" w:hAnsi="Arial" w:cs="Arial"/>
          <w:b/>
          <w:bCs/>
          <w:color w:val="000000"/>
          <w:spacing w:val="-3"/>
        </w:rPr>
      </w:pPr>
      <w:r w:rsidRPr="006A40F5">
        <w:rPr>
          <w:rFonts w:ascii="Arial" w:eastAsia="Arial" w:hAnsi="Arial" w:cs="Arial"/>
          <w:b/>
          <w:bCs/>
          <w:color w:val="000000"/>
          <w:spacing w:val="-3"/>
        </w:rPr>
        <w:lastRenderedPageBreak/>
        <w:t xml:space="preserve">Detailed </w:t>
      </w:r>
      <w:r w:rsidR="00E63398">
        <w:rPr>
          <w:rFonts w:ascii="Arial" w:eastAsia="Arial" w:hAnsi="Arial" w:cs="Arial"/>
          <w:b/>
          <w:bCs/>
          <w:color w:val="000000"/>
          <w:spacing w:val="-3"/>
        </w:rPr>
        <w:t>q</w:t>
      </w:r>
      <w:r w:rsidRPr="006A40F5">
        <w:rPr>
          <w:rFonts w:ascii="Arial" w:eastAsia="Arial" w:hAnsi="Arial" w:cs="Arial"/>
          <w:b/>
          <w:bCs/>
          <w:color w:val="000000"/>
          <w:spacing w:val="-3"/>
        </w:rPr>
        <w:t xml:space="preserve">uantitative </w:t>
      </w:r>
      <w:r w:rsidR="00E63398">
        <w:rPr>
          <w:rFonts w:ascii="Arial" w:eastAsia="Arial" w:hAnsi="Arial" w:cs="Arial"/>
          <w:b/>
          <w:bCs/>
          <w:color w:val="000000"/>
          <w:spacing w:val="-3"/>
        </w:rPr>
        <w:t>r</w:t>
      </w:r>
      <w:r w:rsidRPr="006A40F5">
        <w:rPr>
          <w:rFonts w:ascii="Arial" w:eastAsia="Arial" w:hAnsi="Arial" w:cs="Arial"/>
          <w:b/>
          <w:bCs/>
          <w:color w:val="000000"/>
          <w:spacing w:val="-3"/>
        </w:rPr>
        <w:t xml:space="preserve">isk </w:t>
      </w:r>
      <w:r w:rsidR="00E63398">
        <w:rPr>
          <w:rFonts w:ascii="Arial" w:eastAsia="Arial" w:hAnsi="Arial" w:cs="Arial"/>
          <w:b/>
          <w:bCs/>
          <w:color w:val="000000"/>
          <w:spacing w:val="-3"/>
        </w:rPr>
        <w:t>a</w:t>
      </w:r>
      <w:r w:rsidRPr="006A40F5">
        <w:rPr>
          <w:rFonts w:ascii="Arial" w:eastAsia="Arial" w:hAnsi="Arial" w:cs="Arial"/>
          <w:b/>
          <w:bCs/>
          <w:color w:val="000000"/>
          <w:spacing w:val="-3"/>
        </w:rPr>
        <w:t xml:space="preserve">ssessment (DQRA) for human health and water environment </w:t>
      </w:r>
    </w:p>
    <w:p w14:paraId="4F156BBF" w14:textId="17FB07D0" w:rsidR="00BF4474" w:rsidRPr="006A40F5" w:rsidRDefault="00BF4474" w:rsidP="00DB6881">
      <w:pPr>
        <w:spacing w:before="120" w:after="120"/>
        <w:ind w:left="567"/>
        <w:textAlignment w:val="baseline"/>
        <w:rPr>
          <w:rFonts w:ascii="Arial" w:eastAsia="Arial" w:hAnsi="Arial" w:cs="Arial"/>
          <w:color w:val="000000"/>
        </w:rPr>
      </w:pPr>
      <w:r w:rsidRPr="006A40F5">
        <w:rPr>
          <w:rFonts w:ascii="Arial" w:eastAsia="Arial" w:hAnsi="Arial" w:cs="Arial"/>
          <w:color w:val="000000"/>
        </w:rPr>
        <w:t xml:space="preserve">If the initial screening </w:t>
      </w:r>
      <w:r w:rsidR="00D570CA">
        <w:rPr>
          <w:rFonts w:ascii="Arial" w:eastAsia="Arial" w:hAnsi="Arial" w:cs="Arial"/>
          <w:color w:val="000000"/>
        </w:rPr>
        <w:t xml:space="preserve">in Step 2 </w:t>
      </w:r>
      <w:r w:rsidRPr="006A40F5">
        <w:rPr>
          <w:rFonts w:ascii="Arial" w:eastAsia="Arial" w:hAnsi="Arial" w:cs="Arial"/>
          <w:color w:val="000000"/>
        </w:rPr>
        <w:t>shows there could still be a</w:t>
      </w:r>
      <w:r w:rsidR="00403679">
        <w:rPr>
          <w:rFonts w:ascii="Arial" w:eastAsia="Arial" w:hAnsi="Arial" w:cs="Arial"/>
          <w:color w:val="000000"/>
        </w:rPr>
        <w:t xml:space="preserve"> potential</w:t>
      </w:r>
      <w:r w:rsidRPr="006A40F5">
        <w:rPr>
          <w:rFonts w:ascii="Arial" w:eastAsia="Arial" w:hAnsi="Arial" w:cs="Arial"/>
          <w:color w:val="000000"/>
        </w:rPr>
        <w:t xml:space="preserve"> ri</w:t>
      </w:r>
      <w:r w:rsidR="00616892">
        <w:rPr>
          <w:rFonts w:ascii="Arial" w:eastAsia="Arial" w:hAnsi="Arial" w:cs="Arial"/>
          <w:color w:val="000000"/>
        </w:rPr>
        <w:t>sk</w:t>
      </w:r>
      <w:r w:rsidRPr="006A40F5">
        <w:rPr>
          <w:rFonts w:ascii="Arial" w:eastAsia="Arial" w:hAnsi="Arial" w:cs="Arial"/>
          <w:color w:val="000000"/>
        </w:rPr>
        <w:t xml:space="preserve">, a </w:t>
      </w:r>
      <w:r w:rsidR="00743C0C">
        <w:rPr>
          <w:rFonts w:ascii="Arial" w:eastAsia="Arial" w:hAnsi="Arial" w:cs="Arial"/>
          <w:color w:val="000000"/>
        </w:rPr>
        <w:t xml:space="preserve">site-specific </w:t>
      </w:r>
      <w:r w:rsidR="00DB6881">
        <w:rPr>
          <w:rFonts w:ascii="Arial" w:eastAsia="Arial" w:hAnsi="Arial" w:cs="Arial"/>
          <w:color w:val="000000"/>
        </w:rPr>
        <w:t>d</w:t>
      </w:r>
      <w:r w:rsidRPr="006A40F5">
        <w:rPr>
          <w:rFonts w:ascii="Arial" w:eastAsia="Arial" w:hAnsi="Arial" w:cs="Arial"/>
          <w:color w:val="000000"/>
        </w:rPr>
        <w:t xml:space="preserve">etailed </w:t>
      </w:r>
      <w:r w:rsidR="00DB6881">
        <w:rPr>
          <w:rFonts w:ascii="Arial" w:eastAsia="Arial" w:hAnsi="Arial" w:cs="Arial"/>
          <w:color w:val="000000"/>
        </w:rPr>
        <w:t>q</w:t>
      </w:r>
      <w:r w:rsidRPr="006A40F5">
        <w:rPr>
          <w:rFonts w:ascii="Arial" w:eastAsia="Arial" w:hAnsi="Arial" w:cs="Arial"/>
          <w:color w:val="000000"/>
        </w:rPr>
        <w:t xml:space="preserve">uantitative </w:t>
      </w:r>
      <w:r w:rsidR="00DB6881">
        <w:rPr>
          <w:rFonts w:ascii="Arial" w:eastAsia="Arial" w:hAnsi="Arial" w:cs="Arial"/>
          <w:color w:val="000000"/>
        </w:rPr>
        <w:t>r</w:t>
      </w:r>
      <w:r w:rsidRPr="006A40F5">
        <w:rPr>
          <w:rFonts w:ascii="Arial" w:eastAsia="Arial" w:hAnsi="Arial" w:cs="Arial"/>
          <w:color w:val="000000"/>
        </w:rPr>
        <w:t xml:space="preserve">isk </w:t>
      </w:r>
      <w:r w:rsidR="00DB6881">
        <w:rPr>
          <w:rFonts w:ascii="Arial" w:eastAsia="Arial" w:hAnsi="Arial" w:cs="Arial"/>
          <w:color w:val="000000"/>
        </w:rPr>
        <w:t>a</w:t>
      </w:r>
      <w:r w:rsidRPr="006A40F5">
        <w:rPr>
          <w:rFonts w:ascii="Arial" w:eastAsia="Arial" w:hAnsi="Arial" w:cs="Arial"/>
          <w:color w:val="000000"/>
        </w:rPr>
        <w:t xml:space="preserve">ssessment (DQRA) for human health and water environment should be carried out.   </w:t>
      </w:r>
    </w:p>
    <w:p w14:paraId="03D36604" w14:textId="29818AB2" w:rsidR="00BF4474" w:rsidRPr="006A40F5" w:rsidRDefault="00BF4474" w:rsidP="00BF4474">
      <w:pPr>
        <w:spacing w:before="120" w:after="120"/>
        <w:ind w:left="567"/>
        <w:textAlignment w:val="baseline"/>
        <w:rPr>
          <w:rFonts w:ascii="Arial" w:eastAsia="Arial" w:hAnsi="Arial" w:cs="Arial"/>
          <w:color w:val="000000"/>
        </w:rPr>
      </w:pPr>
      <w:r w:rsidRPr="006A40F5">
        <w:rPr>
          <w:rFonts w:ascii="Arial" w:eastAsia="Arial" w:hAnsi="Arial" w:cs="Arial"/>
          <w:color w:val="000000"/>
        </w:rPr>
        <w:t>You should include justification for</w:t>
      </w:r>
      <w:r w:rsidR="00E50BE4">
        <w:rPr>
          <w:rFonts w:ascii="Arial" w:eastAsia="Arial" w:hAnsi="Arial" w:cs="Arial"/>
          <w:color w:val="000000"/>
        </w:rPr>
        <w:t xml:space="preserve"> the:</w:t>
      </w:r>
    </w:p>
    <w:p w14:paraId="5FFD62F2" w14:textId="77777777" w:rsidR="00BF4474" w:rsidRPr="006A40F5" w:rsidRDefault="00BF4474" w:rsidP="00E31A4F">
      <w:pPr>
        <w:numPr>
          <w:ilvl w:val="0"/>
          <w:numId w:val="31"/>
        </w:numPr>
        <w:tabs>
          <w:tab w:val="left" w:pos="360"/>
        </w:tabs>
        <w:spacing w:before="120" w:after="120"/>
        <w:ind w:left="993" w:hanging="284"/>
        <w:textAlignment w:val="baseline"/>
        <w:rPr>
          <w:rFonts w:ascii="Arial" w:eastAsia="Arial" w:hAnsi="Arial" w:cs="Arial"/>
          <w:color w:val="000000"/>
        </w:rPr>
      </w:pPr>
      <w:r w:rsidRPr="006A40F5">
        <w:rPr>
          <w:rFonts w:ascii="Arial" w:eastAsia="Arial" w:hAnsi="Arial" w:cs="Arial"/>
          <w:color w:val="000000"/>
        </w:rPr>
        <w:t>Modelling approach</w:t>
      </w:r>
    </w:p>
    <w:p w14:paraId="16C9C04C" w14:textId="77777777" w:rsidR="00BF4474" w:rsidRPr="006A40F5" w:rsidRDefault="00BF4474" w:rsidP="00E31A4F">
      <w:pPr>
        <w:numPr>
          <w:ilvl w:val="0"/>
          <w:numId w:val="31"/>
        </w:numPr>
        <w:tabs>
          <w:tab w:val="left" w:pos="360"/>
        </w:tabs>
        <w:spacing w:before="120" w:after="120"/>
        <w:ind w:left="993" w:hanging="284"/>
        <w:textAlignment w:val="baseline"/>
        <w:rPr>
          <w:rFonts w:ascii="Arial" w:eastAsia="Arial" w:hAnsi="Arial" w:cs="Arial"/>
          <w:color w:val="000000"/>
        </w:rPr>
      </w:pPr>
      <w:r w:rsidRPr="006A40F5">
        <w:rPr>
          <w:rFonts w:ascii="Arial" w:eastAsia="Arial" w:hAnsi="Arial" w:cs="Arial"/>
          <w:color w:val="000000"/>
        </w:rPr>
        <w:t>Model input parameters</w:t>
      </w:r>
    </w:p>
    <w:p w14:paraId="54E2EA0B" w14:textId="77777777" w:rsidR="00BF4474" w:rsidRPr="006A40F5" w:rsidRDefault="00BF4474" w:rsidP="00E31A4F">
      <w:pPr>
        <w:numPr>
          <w:ilvl w:val="0"/>
          <w:numId w:val="31"/>
        </w:numPr>
        <w:spacing w:before="120" w:after="120"/>
        <w:ind w:left="993" w:hanging="284"/>
        <w:textAlignment w:val="baseline"/>
        <w:rPr>
          <w:rFonts w:ascii="Arial" w:eastAsia="Arial" w:hAnsi="Arial" w:cs="Arial"/>
          <w:color w:val="000000"/>
        </w:rPr>
      </w:pPr>
      <w:r w:rsidRPr="006A40F5">
        <w:rPr>
          <w:rFonts w:ascii="Arial" w:eastAsia="Arial" w:hAnsi="Arial" w:cs="Arial"/>
          <w:color w:val="000000"/>
        </w:rPr>
        <w:t xml:space="preserve">Choice of assessment points </w:t>
      </w:r>
    </w:p>
    <w:p w14:paraId="203977F2" w14:textId="77777777" w:rsidR="00BF4474" w:rsidRPr="006A40F5" w:rsidRDefault="00BF4474" w:rsidP="00BF4474">
      <w:pPr>
        <w:spacing w:before="120" w:after="120"/>
        <w:ind w:left="567"/>
        <w:textAlignment w:val="baseline"/>
        <w:rPr>
          <w:rFonts w:ascii="Arial" w:eastAsia="Arial" w:hAnsi="Arial" w:cs="Arial"/>
          <w:color w:val="000000"/>
        </w:rPr>
      </w:pPr>
      <w:r w:rsidRPr="006A40F5">
        <w:rPr>
          <w:rFonts w:ascii="Arial" w:eastAsia="Arial" w:hAnsi="Arial" w:cs="Arial"/>
          <w:color w:val="000000"/>
        </w:rPr>
        <w:t xml:space="preserve">This helps to assess in detail any residual contamination risks and inform the statement of the current condition of the authorised place.  </w:t>
      </w:r>
    </w:p>
    <w:p w14:paraId="35417EB3" w14:textId="35317125" w:rsidR="00BF4474" w:rsidRDefault="00BF4474" w:rsidP="00BF4474">
      <w:pPr>
        <w:spacing w:before="120" w:line="271" w:lineRule="exact"/>
        <w:ind w:left="142"/>
        <w:textAlignment w:val="baseline"/>
        <w:rPr>
          <w:rFonts w:ascii="Arial" w:eastAsia="Arial" w:hAnsi="Arial" w:cs="Arial"/>
          <w:color w:val="000000"/>
        </w:rPr>
      </w:pPr>
    </w:p>
    <w:p w14:paraId="71D0C25B" w14:textId="77777777" w:rsidR="00F64A29" w:rsidRDefault="00F64A29" w:rsidP="00F64A29">
      <w:bookmarkStart w:id="51" w:name="_Toc198196239"/>
    </w:p>
    <w:p w14:paraId="1F1607C0" w14:textId="77777777" w:rsidR="00F64A29" w:rsidRDefault="00F64A29" w:rsidP="00F64A29"/>
    <w:p w14:paraId="05597955" w14:textId="77777777" w:rsidR="00F64A29" w:rsidRDefault="00F64A29" w:rsidP="00F64A29"/>
    <w:p w14:paraId="43565CAE" w14:textId="77777777" w:rsidR="00F64A29" w:rsidRDefault="00F64A29" w:rsidP="00F64A29"/>
    <w:p w14:paraId="010D3C93" w14:textId="77777777" w:rsidR="00F64A29" w:rsidRDefault="00F64A29" w:rsidP="00F64A29"/>
    <w:p w14:paraId="7C48E9B3" w14:textId="77777777" w:rsidR="00F64A29" w:rsidRDefault="00F64A29" w:rsidP="00F64A29"/>
    <w:p w14:paraId="19230377" w14:textId="77777777" w:rsidR="00F64A29" w:rsidRDefault="00F64A29" w:rsidP="00F64A29"/>
    <w:p w14:paraId="237F171E" w14:textId="77777777" w:rsidR="00D570CA" w:rsidRDefault="00D570CA" w:rsidP="00F64A29"/>
    <w:p w14:paraId="513A87E1" w14:textId="77777777" w:rsidR="00F64A29" w:rsidRDefault="00F64A29" w:rsidP="00F64A29"/>
    <w:p w14:paraId="1D7A05AD" w14:textId="77777777" w:rsidR="00F64A29" w:rsidRDefault="00F64A29" w:rsidP="00F64A29"/>
    <w:p w14:paraId="2CF265B3" w14:textId="77777777" w:rsidR="00F64A29" w:rsidRDefault="00F64A29" w:rsidP="00F64A29"/>
    <w:p w14:paraId="2FC9396B" w14:textId="77777777" w:rsidR="00F64A29" w:rsidRDefault="00F64A29" w:rsidP="00017D17">
      <w:pPr>
        <w:pStyle w:val="BodyText1"/>
      </w:pPr>
    </w:p>
    <w:p w14:paraId="574829AE" w14:textId="77777777" w:rsidR="00F64A29" w:rsidRDefault="00F64A29" w:rsidP="00F64A29"/>
    <w:p w14:paraId="2CA65B6A" w14:textId="55AC8A72" w:rsidR="00BF4474" w:rsidRPr="006A40F5" w:rsidRDefault="00BF4474" w:rsidP="00467BC7">
      <w:pPr>
        <w:pStyle w:val="Heading3"/>
        <w:spacing w:before="600"/>
        <w:rPr>
          <w:color w:val="016574" w:themeColor="accent1"/>
        </w:rPr>
      </w:pPr>
      <w:bookmarkStart w:id="52" w:name="_Toc219123738"/>
      <w:r w:rsidRPr="006A40F5">
        <w:rPr>
          <w:color w:val="016574" w:themeColor="accent1"/>
        </w:rPr>
        <w:lastRenderedPageBreak/>
        <w:t xml:space="preserve">Section </w:t>
      </w:r>
      <w:r w:rsidR="00D90611">
        <w:rPr>
          <w:color w:val="016574" w:themeColor="accent1"/>
        </w:rPr>
        <w:t>E</w:t>
      </w:r>
      <w:r w:rsidRPr="006A40F5">
        <w:rPr>
          <w:color w:val="016574" w:themeColor="accent1"/>
        </w:rPr>
        <w:t xml:space="preserve"> - Remedial works</w:t>
      </w:r>
      <w:bookmarkEnd w:id="51"/>
      <w:r w:rsidRPr="006A40F5">
        <w:rPr>
          <w:color w:val="016574" w:themeColor="accent1"/>
        </w:rPr>
        <w:t xml:space="preserve"> </w:t>
      </w:r>
      <w:r w:rsidR="00D90611">
        <w:rPr>
          <w:color w:val="016574" w:themeColor="accent1"/>
        </w:rPr>
        <w:t>(if applicable)</w:t>
      </w:r>
      <w:bookmarkEnd w:id="52"/>
    </w:p>
    <w:p w14:paraId="050DC8CE" w14:textId="41039E66" w:rsidR="00BF4474" w:rsidRPr="006A40F5" w:rsidRDefault="00BF4474" w:rsidP="00BF4474">
      <w:r w:rsidRPr="006A40F5">
        <w:t xml:space="preserve">If </w:t>
      </w:r>
      <w:r w:rsidR="00D90611">
        <w:t xml:space="preserve">any </w:t>
      </w:r>
      <w:r w:rsidRPr="006A40F5">
        <w:t xml:space="preserve">remedial works were carried out </w:t>
      </w:r>
      <w:r w:rsidRPr="00AF0AA9">
        <w:t xml:space="preserve">to </w:t>
      </w:r>
      <w:r w:rsidR="00C30946" w:rsidRPr="00AF0AA9">
        <w:t>address</w:t>
      </w:r>
      <w:r w:rsidR="00D5134A" w:rsidRPr="00AF0AA9">
        <w:t xml:space="preserve"> risks </w:t>
      </w:r>
      <w:r w:rsidR="00750F97" w:rsidRPr="00AF0AA9">
        <w:t xml:space="preserve">to the environment or human health </w:t>
      </w:r>
      <w:r w:rsidR="00587267" w:rsidRPr="00AF0AA9">
        <w:t>and/</w:t>
      </w:r>
      <w:r w:rsidR="00D5134A" w:rsidRPr="00AF0AA9">
        <w:t>or</w:t>
      </w:r>
      <w:r w:rsidR="00D5134A">
        <w:t xml:space="preserve"> to </w:t>
      </w:r>
      <w:r w:rsidRPr="006A40F5">
        <w:t>restore the environment affected by the activity to a satisfactory state, include the following information:</w:t>
      </w:r>
    </w:p>
    <w:p w14:paraId="7CDD2B66" w14:textId="77777777" w:rsidR="00BF4474" w:rsidRPr="006A40F5" w:rsidRDefault="00BF4474" w:rsidP="00E31A4F">
      <w:pPr>
        <w:pStyle w:val="ListParagraph"/>
        <w:numPr>
          <w:ilvl w:val="0"/>
          <w:numId w:val="36"/>
        </w:numPr>
        <w:spacing w:before="360" w:after="120"/>
        <w:ind w:left="567" w:hanging="425"/>
        <w:contextualSpacing w:val="0"/>
        <w:rPr>
          <w:b/>
          <w:bCs/>
        </w:rPr>
      </w:pPr>
      <w:r w:rsidRPr="006A40F5">
        <w:rPr>
          <w:b/>
          <w:bCs/>
        </w:rPr>
        <w:t>Summary of remedial works</w:t>
      </w:r>
    </w:p>
    <w:p w14:paraId="4BD6DA78" w14:textId="230121E6" w:rsidR="00BF4474" w:rsidRPr="006A40F5" w:rsidRDefault="00BF4474" w:rsidP="00E31A4F">
      <w:pPr>
        <w:pStyle w:val="ListParagraph"/>
        <w:numPr>
          <w:ilvl w:val="0"/>
          <w:numId w:val="37"/>
        </w:numPr>
        <w:ind w:left="993" w:hanging="284"/>
      </w:pPr>
      <w:r w:rsidRPr="006A40F5">
        <w:t>Provide a summary of any remedial works carried out before submitting your surrender application</w:t>
      </w:r>
      <w:r w:rsidR="00663189">
        <w:t>.</w:t>
      </w:r>
    </w:p>
    <w:p w14:paraId="7855267C" w14:textId="0FB469BA" w:rsidR="001C1117" w:rsidRPr="006A40F5" w:rsidRDefault="00BF4474" w:rsidP="001C1117">
      <w:pPr>
        <w:pStyle w:val="ListParagraph"/>
        <w:numPr>
          <w:ilvl w:val="0"/>
          <w:numId w:val="37"/>
        </w:numPr>
        <w:ind w:left="993" w:hanging="284"/>
      </w:pPr>
      <w:r w:rsidRPr="006A40F5">
        <w:t>Confirm whether these works were completed before or after the site characterisation investigations</w:t>
      </w:r>
      <w:r w:rsidR="00663189">
        <w:t>.</w:t>
      </w:r>
    </w:p>
    <w:p w14:paraId="5BAE66AE" w14:textId="77777777" w:rsidR="00BF4474" w:rsidRPr="006A40F5" w:rsidRDefault="00BF4474" w:rsidP="00C809EE">
      <w:pPr>
        <w:pStyle w:val="ListParagraph"/>
        <w:numPr>
          <w:ilvl w:val="0"/>
          <w:numId w:val="36"/>
        </w:numPr>
        <w:spacing w:before="360" w:after="120"/>
        <w:ind w:left="567" w:hanging="425"/>
        <w:contextualSpacing w:val="0"/>
        <w:rPr>
          <w:b/>
          <w:bCs/>
        </w:rPr>
      </w:pPr>
      <w:r w:rsidRPr="006A40F5">
        <w:rPr>
          <w:b/>
          <w:bCs/>
        </w:rPr>
        <w:t>Validation report for remedial works</w:t>
      </w:r>
    </w:p>
    <w:p w14:paraId="4CA61978" w14:textId="77777777" w:rsidR="00BF4474" w:rsidRPr="006A40F5" w:rsidRDefault="00BF4474" w:rsidP="00BF4474">
      <w:pPr>
        <w:spacing w:before="120" w:after="120"/>
        <w:ind w:left="567"/>
      </w:pPr>
      <w:r w:rsidRPr="006A40F5">
        <w:t>Provide a validation report that explains:</w:t>
      </w:r>
    </w:p>
    <w:p w14:paraId="1B2BFEE4" w14:textId="77777777" w:rsidR="00BF4474" w:rsidRPr="006A40F5" w:rsidRDefault="00BF4474" w:rsidP="00E31A4F">
      <w:pPr>
        <w:numPr>
          <w:ilvl w:val="0"/>
          <w:numId w:val="35"/>
        </w:numPr>
        <w:spacing w:before="120" w:after="120"/>
        <w:ind w:left="993" w:hanging="284"/>
      </w:pPr>
      <w:r w:rsidRPr="006A40F5">
        <w:t>The number and location of monitoring or sampling points, including any significant access constraints</w:t>
      </w:r>
    </w:p>
    <w:p w14:paraId="01DE32B2" w14:textId="77777777" w:rsidR="00BF4474" w:rsidRPr="006A40F5" w:rsidRDefault="00BF4474" w:rsidP="00E31A4F">
      <w:pPr>
        <w:numPr>
          <w:ilvl w:val="0"/>
          <w:numId w:val="35"/>
        </w:numPr>
        <w:spacing w:before="120" w:after="120"/>
        <w:ind w:left="993" w:hanging="284"/>
      </w:pPr>
      <w:r w:rsidRPr="006A40F5">
        <w:t xml:space="preserve">The number and location of samples </w:t>
      </w:r>
    </w:p>
    <w:p w14:paraId="444B7D2D" w14:textId="77777777" w:rsidR="00BF4474" w:rsidRPr="006A40F5" w:rsidRDefault="00BF4474" w:rsidP="00E31A4F">
      <w:pPr>
        <w:numPr>
          <w:ilvl w:val="0"/>
          <w:numId w:val="35"/>
        </w:numPr>
        <w:spacing w:before="120" w:after="120"/>
        <w:ind w:left="993" w:hanging="284"/>
      </w:pPr>
      <w:r w:rsidRPr="006A40F5">
        <w:t>The range of substances tested for (analytical suites)</w:t>
      </w:r>
    </w:p>
    <w:p w14:paraId="2613D6B9" w14:textId="585FD991" w:rsidR="0089038F" w:rsidRPr="006A40F5" w:rsidRDefault="00D64A58" w:rsidP="00E31A4F">
      <w:pPr>
        <w:numPr>
          <w:ilvl w:val="0"/>
          <w:numId w:val="35"/>
        </w:numPr>
        <w:spacing w:before="120" w:after="120"/>
        <w:ind w:left="993" w:hanging="284"/>
      </w:pPr>
      <w:r>
        <w:t>T</w:t>
      </w:r>
      <w:r w:rsidR="0089038F" w:rsidRPr="0089038F">
        <w:t>he outcome of the remedial works</w:t>
      </w:r>
    </w:p>
    <w:p w14:paraId="5D928178" w14:textId="77777777" w:rsidR="00C809EE" w:rsidRDefault="00C809EE" w:rsidP="00C809EE">
      <w:bookmarkStart w:id="53" w:name="_Toc198196240"/>
    </w:p>
    <w:p w14:paraId="68AC0412" w14:textId="77777777" w:rsidR="00C809EE" w:rsidRDefault="00C809EE" w:rsidP="00C809EE"/>
    <w:p w14:paraId="6E82B63C" w14:textId="77777777" w:rsidR="00C809EE" w:rsidRDefault="00C809EE" w:rsidP="00C809EE"/>
    <w:p w14:paraId="446F612A" w14:textId="77777777" w:rsidR="00C809EE" w:rsidRDefault="00C809EE" w:rsidP="00C809EE"/>
    <w:p w14:paraId="1CEF5221" w14:textId="77777777" w:rsidR="00C809EE" w:rsidRDefault="00C809EE" w:rsidP="00C809EE"/>
    <w:p w14:paraId="493F55D0" w14:textId="77777777" w:rsidR="00C809EE" w:rsidRDefault="00C809EE" w:rsidP="00C809EE"/>
    <w:p w14:paraId="30C62C67" w14:textId="77777777" w:rsidR="00C809EE" w:rsidRDefault="00C809EE" w:rsidP="00C809EE"/>
    <w:p w14:paraId="6D1C44F5" w14:textId="77777777" w:rsidR="00C809EE" w:rsidRDefault="00C809EE" w:rsidP="00C809EE"/>
    <w:p w14:paraId="2309DE1F" w14:textId="77777777" w:rsidR="00C809EE" w:rsidRDefault="00C809EE" w:rsidP="00C809EE"/>
    <w:p w14:paraId="4ECFCCC7" w14:textId="77777777" w:rsidR="00C809EE" w:rsidRDefault="00C809EE" w:rsidP="00C809EE"/>
    <w:p w14:paraId="1F0E0F21" w14:textId="628CCE36" w:rsidR="00BF4474" w:rsidRPr="006A40F5" w:rsidRDefault="00BF4474" w:rsidP="00BF4474">
      <w:pPr>
        <w:pStyle w:val="Heading3"/>
        <w:spacing w:before="600"/>
        <w:rPr>
          <w:color w:val="016574" w:themeColor="accent1"/>
        </w:rPr>
      </w:pPr>
      <w:bookmarkStart w:id="54" w:name="_Toc219123739"/>
      <w:r w:rsidRPr="006A40F5">
        <w:rPr>
          <w:color w:val="016574" w:themeColor="accent1"/>
        </w:rPr>
        <w:lastRenderedPageBreak/>
        <w:t xml:space="preserve">Section </w:t>
      </w:r>
      <w:r w:rsidR="00C223AE">
        <w:rPr>
          <w:color w:val="016574" w:themeColor="accent1"/>
        </w:rPr>
        <w:t>F</w:t>
      </w:r>
      <w:r w:rsidRPr="006A40F5">
        <w:rPr>
          <w:color w:val="016574" w:themeColor="accent1"/>
        </w:rPr>
        <w:t xml:space="preserve"> - Statement of the current condition of the authorised place</w:t>
      </w:r>
      <w:bookmarkEnd w:id="53"/>
      <w:bookmarkEnd w:id="54"/>
      <w:r w:rsidRPr="006A40F5">
        <w:rPr>
          <w:color w:val="016574" w:themeColor="accent1"/>
        </w:rPr>
        <w:t xml:space="preserve"> </w:t>
      </w:r>
    </w:p>
    <w:p w14:paraId="79671F0E" w14:textId="15C3BACE" w:rsidR="00BF4474" w:rsidRPr="006A40F5" w:rsidRDefault="00BF4474" w:rsidP="00BF4474">
      <w:pPr>
        <w:spacing w:before="120" w:after="120"/>
      </w:pPr>
      <w:r w:rsidRPr="006A40F5">
        <w:t>You must provide a summary statement</w:t>
      </w:r>
      <w:r w:rsidR="00E10B13">
        <w:t xml:space="preserve"> </w:t>
      </w:r>
      <w:r w:rsidRPr="006A40F5">
        <w:t xml:space="preserve">describing the current condition of the authorised place. </w:t>
      </w:r>
    </w:p>
    <w:p w14:paraId="041F5387" w14:textId="77777777" w:rsidR="00BF4474" w:rsidRPr="006A40F5" w:rsidRDefault="00BF4474" w:rsidP="00BF4474">
      <w:pPr>
        <w:spacing w:before="120" w:after="120"/>
      </w:pPr>
      <w:r w:rsidRPr="006A40F5">
        <w:t xml:space="preserve">This statement should demonstrate that the authorised place meets the criteria for surrender and that environmental harm arising from the carrying on or the cessation of the activity has been prevented, and/or the environment affected by the activity has been restored to a satisfactory state. </w:t>
      </w:r>
    </w:p>
    <w:p w14:paraId="40D403D6" w14:textId="77777777" w:rsidR="00BF4474" w:rsidRPr="006A40F5" w:rsidRDefault="00BF4474" w:rsidP="00BF4474">
      <w:pPr>
        <w:spacing w:before="120" w:after="120"/>
        <w:textAlignment w:val="baseline"/>
        <w:rPr>
          <w:rFonts w:ascii="Arial" w:eastAsia="Arial" w:hAnsi="Arial" w:cs="Arial"/>
          <w:color w:val="000000"/>
        </w:rPr>
      </w:pPr>
      <w:r w:rsidRPr="006A40F5">
        <w:t xml:space="preserve">Your statement should be </w:t>
      </w:r>
      <w:r w:rsidRPr="006A40F5">
        <w:rPr>
          <w:rFonts w:ascii="Arial" w:eastAsia="Arial" w:hAnsi="Arial" w:cs="Arial"/>
          <w:color w:val="000000"/>
        </w:rPr>
        <w:t>justified with reference to:</w:t>
      </w:r>
    </w:p>
    <w:p w14:paraId="20A3FF83" w14:textId="77777777" w:rsidR="00BF4474" w:rsidRPr="006A40F5" w:rsidRDefault="00BF4474" w:rsidP="00E31A4F">
      <w:pPr>
        <w:numPr>
          <w:ilvl w:val="0"/>
          <w:numId w:val="38"/>
        </w:numPr>
        <w:tabs>
          <w:tab w:val="clear" w:pos="720"/>
        </w:tabs>
        <w:spacing w:before="120" w:after="120"/>
        <w:ind w:left="567" w:hanging="425"/>
      </w:pPr>
      <w:r w:rsidRPr="006A40F5">
        <w:t>Any remaining risks to human health or the environment</w:t>
      </w:r>
    </w:p>
    <w:p w14:paraId="4E8E051A" w14:textId="77777777" w:rsidR="00BF4474" w:rsidRPr="006A40F5" w:rsidRDefault="00BF4474" w:rsidP="00E31A4F">
      <w:pPr>
        <w:numPr>
          <w:ilvl w:val="0"/>
          <w:numId w:val="38"/>
        </w:numPr>
        <w:tabs>
          <w:tab w:val="clear" w:pos="720"/>
        </w:tabs>
        <w:spacing w:before="120" w:after="120"/>
        <w:ind w:left="567" w:hanging="425"/>
      </w:pPr>
      <w:r w:rsidRPr="006A40F5">
        <w:t>Any areas of uncertainty that have not been fully resolved</w:t>
      </w:r>
    </w:p>
    <w:p w14:paraId="39669F58" w14:textId="19624B6F" w:rsidR="00BF4474" w:rsidRDefault="00BF4474" w:rsidP="00BF4474">
      <w:pPr>
        <w:spacing w:before="120" w:after="120"/>
      </w:pPr>
      <w:r w:rsidRPr="006A40F5">
        <w:t xml:space="preserve">This information will help </w:t>
      </w:r>
      <w:r w:rsidR="00CF249B">
        <w:t>demonstrate</w:t>
      </w:r>
      <w:r w:rsidR="00CF249B" w:rsidRPr="006A40F5">
        <w:t xml:space="preserve"> </w:t>
      </w:r>
      <w:r w:rsidRPr="006A40F5">
        <w:t>that the authorised place is in a suitable condition to be surrendered.</w:t>
      </w:r>
    </w:p>
    <w:p w14:paraId="3EC0F446" w14:textId="77777777" w:rsidR="00765A63" w:rsidRPr="00EA2783" w:rsidRDefault="00765A63" w:rsidP="00EA2783">
      <w:pPr>
        <w:keepNext/>
        <w:keepLines/>
        <w:spacing w:after="240" w:line="240" w:lineRule="auto"/>
        <w:outlineLvl w:val="2"/>
        <w:rPr>
          <w:rFonts w:asciiTheme="majorHAnsi" w:eastAsiaTheme="majorEastAsia" w:hAnsiTheme="majorHAnsi" w:cstheme="majorBidi"/>
          <w:b/>
          <w:vanish/>
          <w:color w:val="3C4741" w:themeColor="text1"/>
          <w:sz w:val="28"/>
        </w:rPr>
      </w:pPr>
    </w:p>
    <w:sectPr w:rsidR="00765A63" w:rsidRPr="00EA2783" w:rsidSect="00917BB1">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8F2C0" w14:textId="77777777" w:rsidR="006276C4" w:rsidRDefault="006276C4" w:rsidP="00660C79">
      <w:pPr>
        <w:spacing w:line="240" w:lineRule="auto"/>
      </w:pPr>
      <w:r>
        <w:separator/>
      </w:r>
    </w:p>
  </w:endnote>
  <w:endnote w:type="continuationSeparator" w:id="0">
    <w:p w14:paraId="5E50164E" w14:textId="77777777" w:rsidR="006276C4" w:rsidRDefault="006276C4" w:rsidP="00660C79">
      <w:pPr>
        <w:spacing w:line="240" w:lineRule="auto"/>
      </w:pPr>
      <w:r>
        <w:continuationSeparator/>
      </w:r>
    </w:p>
  </w:endnote>
  <w:endnote w:type="continuationNotice" w:id="1">
    <w:p w14:paraId="31C9534B" w14:textId="77777777" w:rsidR="006276C4" w:rsidRDefault="006276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27"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AEC336"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29"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7CEF2" w14:textId="77777777" w:rsidR="006276C4" w:rsidRDefault="006276C4" w:rsidP="00660C79">
      <w:pPr>
        <w:spacing w:line="240" w:lineRule="auto"/>
      </w:pPr>
      <w:r>
        <w:separator/>
      </w:r>
    </w:p>
  </w:footnote>
  <w:footnote w:type="continuationSeparator" w:id="0">
    <w:p w14:paraId="67F7AB95" w14:textId="77777777" w:rsidR="006276C4" w:rsidRDefault="006276C4" w:rsidP="00660C79">
      <w:pPr>
        <w:spacing w:line="240" w:lineRule="auto"/>
      </w:pPr>
      <w:r>
        <w:continuationSeparator/>
      </w:r>
    </w:p>
  </w:footnote>
  <w:footnote w:type="continuationNotice" w:id="1">
    <w:p w14:paraId="4097C98A" w14:textId="77777777" w:rsidR="006276C4" w:rsidRDefault="006276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1658822A" w:rsidR="00AF46CB" w:rsidRPr="00917BB1" w:rsidRDefault="0086520F" w:rsidP="008D113C">
    <w:pPr>
      <w:pStyle w:val="BodyText1"/>
      <w:spacing w:line="240" w:lineRule="auto"/>
      <w:jc w:val="right"/>
      <w:rPr>
        <w:color w:val="6E7571" w:themeColor="text2"/>
      </w:rPr>
    </w:pPr>
    <w:r>
      <w:rPr>
        <w:color w:val="6E7571" w:themeColor="text2"/>
      </w:rPr>
      <w:t>Landfill</w:t>
    </w:r>
    <w:r w:rsidR="00CD14D0">
      <w:rPr>
        <w:color w:val="6E7571" w:themeColor="text2"/>
      </w:rPr>
      <w:t xml:space="preserve"> Activities</w:t>
    </w:r>
    <w:r w:rsidR="00FA7763" w:rsidRPr="00806C75">
      <w:rPr>
        <w:color w:val="6E7571" w:themeColor="text2"/>
      </w:rPr>
      <w:t xml:space="preserve"> </w:t>
    </w:r>
    <w:r w:rsidR="00B86B19">
      <w:rPr>
        <w:color w:val="6E7571" w:themeColor="text2"/>
      </w:rPr>
      <w:t>Permit</w:t>
    </w:r>
    <w:r w:rsidR="00FA7763" w:rsidRPr="00806C75">
      <w:rPr>
        <w:color w:val="6E7571" w:themeColor="text2"/>
      </w:rPr>
      <w:t xml:space="preserve"> </w:t>
    </w:r>
    <w:r w:rsidR="00A235A0">
      <w:rPr>
        <w:color w:val="6E7571" w:themeColor="text2"/>
      </w:rPr>
      <w:t>Surrender</w:t>
    </w:r>
    <w:r w:rsidR="00F40B76">
      <w:rPr>
        <w:color w:val="6E7571" w:themeColor="text2"/>
      </w:rPr>
      <w:t xml:space="preserve">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C17C0C">
      <w:rPr>
        <w:color w:val="6E7571" w:themeColor="text2"/>
      </w:rPr>
      <w:t>P</w:t>
    </w:r>
    <w:r w:rsidR="00394B49">
      <w:rPr>
        <w:color w:val="6E7571" w:themeColor="text2"/>
      </w:rPr>
      <w:t>-</w:t>
    </w:r>
    <w:r>
      <w:rPr>
        <w:color w:val="6E7571" w:themeColor="text2"/>
      </w:rPr>
      <w:t>LAN</w:t>
    </w:r>
    <w:r w:rsidR="00394B49">
      <w:rPr>
        <w:color w:val="6E7571" w:themeColor="text2"/>
      </w:rPr>
      <w:t>-</w:t>
    </w:r>
    <w:r w:rsidR="00094D36">
      <w:rPr>
        <w:color w:val="6E7571" w:themeColor="text2"/>
      </w:rPr>
      <w:t>A</w:t>
    </w:r>
    <w:r>
      <w:rPr>
        <w:color w:val="6E7571" w:themeColor="text2"/>
      </w:rPr>
      <w:t>2</w:t>
    </w:r>
    <w:r w:rsidR="002C2BD8">
      <w:rPr>
        <w:color w:val="6E7571" w:themeColor="text2"/>
      </w:rPr>
      <w:t>S</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532D8D"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28"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3811"/>
    <w:multiLevelType w:val="multilevel"/>
    <w:tmpl w:val="5E324200"/>
    <w:lvl w:ilvl="0">
      <w:start w:val="16"/>
      <w:numFmt w:val="decimal"/>
      <w:lvlText w:val="%1."/>
      <w:lvlJc w:val="left"/>
      <w:pPr>
        <w:ind w:left="720" w:hanging="360"/>
      </w:pPr>
      <w:rPr>
        <w:rFonts w:hint="default"/>
        <w:sz w:val="22"/>
        <w:szCs w:val="28"/>
      </w:rPr>
    </w:lvl>
    <w:lvl w:ilvl="1">
      <w:start w:val="16"/>
      <w:numFmt w:val="decimal"/>
      <w:isLgl/>
      <w:lvlText w:val="%1.%2"/>
      <w:lvlJc w:val="left"/>
      <w:pPr>
        <w:ind w:left="1080" w:hanging="72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800" w:hanging="144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2160" w:hanging="180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520" w:hanging="2160"/>
      </w:pPr>
      <w:rPr>
        <w:rFonts w:hint="default"/>
        <w:sz w:val="20"/>
      </w:rPr>
    </w:lvl>
  </w:abstractNum>
  <w:abstractNum w:abstractNumId="1" w15:restartNumberingAfterBreak="0">
    <w:nsid w:val="042D6392"/>
    <w:multiLevelType w:val="hybridMultilevel"/>
    <w:tmpl w:val="5C409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D27EF"/>
    <w:multiLevelType w:val="multilevel"/>
    <w:tmpl w:val="92BEF31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5B290A"/>
    <w:multiLevelType w:val="hybridMultilevel"/>
    <w:tmpl w:val="F1469E5A"/>
    <w:lvl w:ilvl="0" w:tplc="943C601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230774"/>
    <w:multiLevelType w:val="hybridMultilevel"/>
    <w:tmpl w:val="2CFC34FE"/>
    <w:lvl w:ilvl="0" w:tplc="6CA6ADA6">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1A5A69"/>
    <w:multiLevelType w:val="multilevel"/>
    <w:tmpl w:val="7B0634E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C50F58"/>
    <w:multiLevelType w:val="multilevel"/>
    <w:tmpl w:val="92BEF31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ED41D5"/>
    <w:multiLevelType w:val="multilevel"/>
    <w:tmpl w:val="8C1CB2F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980A44"/>
    <w:multiLevelType w:val="multilevel"/>
    <w:tmpl w:val="7CD465B4"/>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1E38BB"/>
    <w:multiLevelType w:val="multilevel"/>
    <w:tmpl w:val="5700131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A9626C4"/>
    <w:multiLevelType w:val="hybridMultilevel"/>
    <w:tmpl w:val="B6A2F1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0407849"/>
    <w:multiLevelType w:val="multilevel"/>
    <w:tmpl w:val="4616384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6A008B"/>
    <w:multiLevelType w:val="hybridMultilevel"/>
    <w:tmpl w:val="28A0F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F2FD0"/>
    <w:multiLevelType w:val="hybridMultilevel"/>
    <w:tmpl w:val="F65A7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E863D2"/>
    <w:multiLevelType w:val="hybridMultilevel"/>
    <w:tmpl w:val="095C92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BC1018"/>
    <w:multiLevelType w:val="hybridMultilevel"/>
    <w:tmpl w:val="34F27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207527"/>
    <w:multiLevelType w:val="multilevel"/>
    <w:tmpl w:val="CB229054"/>
    <w:lvl w:ilvl="0">
      <w:start w:val="17"/>
      <w:numFmt w:val="decimal"/>
      <w:lvlText w:val="%1."/>
      <w:lvlJc w:val="left"/>
      <w:pPr>
        <w:ind w:left="720" w:hanging="360"/>
      </w:pPr>
      <w:rPr>
        <w:rFonts w:hint="default"/>
        <w:sz w:val="24"/>
        <w:szCs w:val="32"/>
      </w:rPr>
    </w:lvl>
    <w:lvl w:ilvl="1">
      <w:start w:val="16"/>
      <w:numFmt w:val="decimal"/>
      <w:isLgl/>
      <w:lvlText w:val="%1.%2"/>
      <w:lvlJc w:val="left"/>
      <w:pPr>
        <w:ind w:left="1080" w:hanging="72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800" w:hanging="144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2160" w:hanging="180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520" w:hanging="2160"/>
      </w:pPr>
      <w:rPr>
        <w:rFonts w:hint="default"/>
        <w:sz w:val="20"/>
      </w:rPr>
    </w:lvl>
  </w:abstractNum>
  <w:abstractNum w:abstractNumId="18" w15:restartNumberingAfterBreak="0">
    <w:nsid w:val="293A4D9F"/>
    <w:multiLevelType w:val="multilevel"/>
    <w:tmpl w:val="0986DAFA"/>
    <w:lvl w:ilvl="0">
      <w:start w:val="1"/>
      <w:numFmt w:val="decimal"/>
      <w:lvlText w:val="%1."/>
      <w:lvlJc w:val="left"/>
      <w:pPr>
        <w:ind w:left="720" w:hanging="360"/>
      </w:pPr>
      <w:rPr>
        <w:rFonts w:hint="default"/>
        <w:b w:val="0"/>
        <w:bCs w:val="0"/>
        <w:sz w:val="24"/>
        <w:szCs w:val="32"/>
      </w:rPr>
    </w:lvl>
    <w:lvl w:ilvl="1">
      <w:start w:val="2"/>
      <w:numFmt w:val="decimal"/>
      <w:isLgl/>
      <w:lvlText w:val="%1.%2"/>
      <w:lvlJc w:val="left"/>
      <w:pPr>
        <w:ind w:left="1080" w:hanging="72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800" w:hanging="144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2160" w:hanging="180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520" w:hanging="2160"/>
      </w:pPr>
      <w:rPr>
        <w:rFonts w:hint="default"/>
        <w:sz w:val="20"/>
      </w:rPr>
    </w:lvl>
  </w:abstractNum>
  <w:abstractNum w:abstractNumId="19" w15:restartNumberingAfterBreak="0">
    <w:nsid w:val="2FDE03A9"/>
    <w:multiLevelType w:val="multilevel"/>
    <w:tmpl w:val="A0B6E9D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A71B40"/>
    <w:multiLevelType w:val="hybridMultilevel"/>
    <w:tmpl w:val="BE901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060231"/>
    <w:multiLevelType w:val="multilevel"/>
    <w:tmpl w:val="5B54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C90B82"/>
    <w:multiLevelType w:val="hybridMultilevel"/>
    <w:tmpl w:val="3D568C9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4D6E1A"/>
    <w:multiLevelType w:val="hybridMultilevel"/>
    <w:tmpl w:val="9716A9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AD542D"/>
    <w:multiLevelType w:val="hybridMultilevel"/>
    <w:tmpl w:val="2BA47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0838E8"/>
    <w:multiLevelType w:val="hybridMultilevel"/>
    <w:tmpl w:val="985C6702"/>
    <w:lvl w:ilvl="0" w:tplc="0D1AF5E4">
      <w:start w:val="1"/>
      <w:numFmt w:val="bullet"/>
      <w:lvlText w:val=""/>
      <w:lvlJc w:val="left"/>
      <w:pPr>
        <w:ind w:left="1060" w:hanging="360"/>
      </w:pPr>
      <w:rPr>
        <w:rFonts w:ascii="Symbol" w:hAnsi="Symbol"/>
      </w:rPr>
    </w:lvl>
    <w:lvl w:ilvl="1" w:tplc="F7C8621C">
      <w:start w:val="1"/>
      <w:numFmt w:val="bullet"/>
      <w:lvlText w:val=""/>
      <w:lvlJc w:val="left"/>
      <w:pPr>
        <w:ind w:left="1060" w:hanging="360"/>
      </w:pPr>
      <w:rPr>
        <w:rFonts w:ascii="Symbol" w:hAnsi="Symbol"/>
      </w:rPr>
    </w:lvl>
    <w:lvl w:ilvl="2" w:tplc="2F80CEE4">
      <w:start w:val="1"/>
      <w:numFmt w:val="bullet"/>
      <w:lvlText w:val=""/>
      <w:lvlJc w:val="left"/>
      <w:pPr>
        <w:ind w:left="1060" w:hanging="360"/>
      </w:pPr>
      <w:rPr>
        <w:rFonts w:ascii="Symbol" w:hAnsi="Symbol"/>
      </w:rPr>
    </w:lvl>
    <w:lvl w:ilvl="3" w:tplc="791486BC">
      <w:start w:val="1"/>
      <w:numFmt w:val="bullet"/>
      <w:lvlText w:val=""/>
      <w:lvlJc w:val="left"/>
      <w:pPr>
        <w:ind w:left="1060" w:hanging="360"/>
      </w:pPr>
      <w:rPr>
        <w:rFonts w:ascii="Symbol" w:hAnsi="Symbol"/>
      </w:rPr>
    </w:lvl>
    <w:lvl w:ilvl="4" w:tplc="72CA4BA8">
      <w:start w:val="1"/>
      <w:numFmt w:val="bullet"/>
      <w:lvlText w:val=""/>
      <w:lvlJc w:val="left"/>
      <w:pPr>
        <w:ind w:left="1060" w:hanging="360"/>
      </w:pPr>
      <w:rPr>
        <w:rFonts w:ascii="Symbol" w:hAnsi="Symbol"/>
      </w:rPr>
    </w:lvl>
    <w:lvl w:ilvl="5" w:tplc="D26AB5D6">
      <w:start w:val="1"/>
      <w:numFmt w:val="bullet"/>
      <w:lvlText w:val=""/>
      <w:lvlJc w:val="left"/>
      <w:pPr>
        <w:ind w:left="1060" w:hanging="360"/>
      </w:pPr>
      <w:rPr>
        <w:rFonts w:ascii="Symbol" w:hAnsi="Symbol"/>
      </w:rPr>
    </w:lvl>
    <w:lvl w:ilvl="6" w:tplc="6F9AF51E">
      <w:start w:val="1"/>
      <w:numFmt w:val="bullet"/>
      <w:lvlText w:val=""/>
      <w:lvlJc w:val="left"/>
      <w:pPr>
        <w:ind w:left="1060" w:hanging="360"/>
      </w:pPr>
      <w:rPr>
        <w:rFonts w:ascii="Symbol" w:hAnsi="Symbol"/>
      </w:rPr>
    </w:lvl>
    <w:lvl w:ilvl="7" w:tplc="31EA2B84">
      <w:start w:val="1"/>
      <w:numFmt w:val="bullet"/>
      <w:lvlText w:val=""/>
      <w:lvlJc w:val="left"/>
      <w:pPr>
        <w:ind w:left="1060" w:hanging="360"/>
      </w:pPr>
      <w:rPr>
        <w:rFonts w:ascii="Symbol" w:hAnsi="Symbol"/>
      </w:rPr>
    </w:lvl>
    <w:lvl w:ilvl="8" w:tplc="DC5420C2">
      <w:start w:val="1"/>
      <w:numFmt w:val="bullet"/>
      <w:lvlText w:val=""/>
      <w:lvlJc w:val="left"/>
      <w:pPr>
        <w:ind w:left="1060" w:hanging="360"/>
      </w:pPr>
      <w:rPr>
        <w:rFonts w:ascii="Symbol" w:hAnsi="Symbol"/>
      </w:rPr>
    </w:lvl>
  </w:abstractNum>
  <w:abstractNum w:abstractNumId="26" w15:restartNumberingAfterBreak="0">
    <w:nsid w:val="538322A7"/>
    <w:multiLevelType w:val="multilevel"/>
    <w:tmpl w:val="64A8DA64"/>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3E7883"/>
    <w:multiLevelType w:val="hybridMultilevel"/>
    <w:tmpl w:val="2E66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640548"/>
    <w:multiLevelType w:val="multilevel"/>
    <w:tmpl w:val="843A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77490B"/>
    <w:multiLevelType w:val="hybridMultilevel"/>
    <w:tmpl w:val="02861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D7324C"/>
    <w:multiLevelType w:val="multilevel"/>
    <w:tmpl w:val="09021620"/>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AA5BE0"/>
    <w:multiLevelType w:val="hybridMultilevel"/>
    <w:tmpl w:val="B8EE1B92"/>
    <w:lvl w:ilvl="0" w:tplc="E69EDC82">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7D5A12"/>
    <w:multiLevelType w:val="hybridMultilevel"/>
    <w:tmpl w:val="56380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3A12D5"/>
    <w:multiLevelType w:val="multilevel"/>
    <w:tmpl w:val="28BE465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0E3DA6"/>
    <w:multiLevelType w:val="hybridMultilevel"/>
    <w:tmpl w:val="264A55E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5" w15:restartNumberingAfterBreak="0">
    <w:nsid w:val="68234192"/>
    <w:multiLevelType w:val="hybridMultilevel"/>
    <w:tmpl w:val="8466D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5E77CE"/>
    <w:multiLevelType w:val="hybridMultilevel"/>
    <w:tmpl w:val="ABB60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796D23"/>
    <w:multiLevelType w:val="hybridMultilevel"/>
    <w:tmpl w:val="4C26B7FA"/>
    <w:lvl w:ilvl="0" w:tplc="874CEE3C">
      <w:start w:val="1"/>
      <w:numFmt w:val="bullet"/>
      <w:lvlText w:val=""/>
      <w:lvlJc w:val="left"/>
      <w:pPr>
        <w:ind w:left="1280" w:hanging="360"/>
      </w:pPr>
      <w:rPr>
        <w:rFonts w:ascii="Symbol" w:hAnsi="Symbol"/>
      </w:rPr>
    </w:lvl>
    <w:lvl w:ilvl="1" w:tplc="3A5A1326">
      <w:start w:val="1"/>
      <w:numFmt w:val="bullet"/>
      <w:lvlText w:val=""/>
      <w:lvlJc w:val="left"/>
      <w:pPr>
        <w:ind w:left="1280" w:hanging="360"/>
      </w:pPr>
      <w:rPr>
        <w:rFonts w:ascii="Symbol" w:hAnsi="Symbol"/>
      </w:rPr>
    </w:lvl>
    <w:lvl w:ilvl="2" w:tplc="0E0080C2">
      <w:start w:val="1"/>
      <w:numFmt w:val="bullet"/>
      <w:lvlText w:val=""/>
      <w:lvlJc w:val="left"/>
      <w:pPr>
        <w:ind w:left="1280" w:hanging="360"/>
      </w:pPr>
      <w:rPr>
        <w:rFonts w:ascii="Symbol" w:hAnsi="Symbol"/>
      </w:rPr>
    </w:lvl>
    <w:lvl w:ilvl="3" w:tplc="3524EC74">
      <w:start w:val="1"/>
      <w:numFmt w:val="bullet"/>
      <w:lvlText w:val=""/>
      <w:lvlJc w:val="left"/>
      <w:pPr>
        <w:ind w:left="1280" w:hanging="360"/>
      </w:pPr>
      <w:rPr>
        <w:rFonts w:ascii="Symbol" w:hAnsi="Symbol"/>
      </w:rPr>
    </w:lvl>
    <w:lvl w:ilvl="4" w:tplc="D5F24A02">
      <w:start w:val="1"/>
      <w:numFmt w:val="bullet"/>
      <w:lvlText w:val=""/>
      <w:lvlJc w:val="left"/>
      <w:pPr>
        <w:ind w:left="1280" w:hanging="360"/>
      </w:pPr>
      <w:rPr>
        <w:rFonts w:ascii="Symbol" w:hAnsi="Symbol"/>
      </w:rPr>
    </w:lvl>
    <w:lvl w:ilvl="5" w:tplc="9FB0D1C0">
      <w:start w:val="1"/>
      <w:numFmt w:val="bullet"/>
      <w:lvlText w:val=""/>
      <w:lvlJc w:val="left"/>
      <w:pPr>
        <w:ind w:left="1280" w:hanging="360"/>
      </w:pPr>
      <w:rPr>
        <w:rFonts w:ascii="Symbol" w:hAnsi="Symbol"/>
      </w:rPr>
    </w:lvl>
    <w:lvl w:ilvl="6" w:tplc="48A429A2">
      <w:start w:val="1"/>
      <w:numFmt w:val="bullet"/>
      <w:lvlText w:val=""/>
      <w:lvlJc w:val="left"/>
      <w:pPr>
        <w:ind w:left="1280" w:hanging="360"/>
      </w:pPr>
      <w:rPr>
        <w:rFonts w:ascii="Symbol" w:hAnsi="Symbol"/>
      </w:rPr>
    </w:lvl>
    <w:lvl w:ilvl="7" w:tplc="95C66270">
      <w:start w:val="1"/>
      <w:numFmt w:val="bullet"/>
      <w:lvlText w:val=""/>
      <w:lvlJc w:val="left"/>
      <w:pPr>
        <w:ind w:left="1280" w:hanging="360"/>
      </w:pPr>
      <w:rPr>
        <w:rFonts w:ascii="Symbol" w:hAnsi="Symbol"/>
      </w:rPr>
    </w:lvl>
    <w:lvl w:ilvl="8" w:tplc="BA84E64C">
      <w:start w:val="1"/>
      <w:numFmt w:val="bullet"/>
      <w:lvlText w:val=""/>
      <w:lvlJc w:val="left"/>
      <w:pPr>
        <w:ind w:left="1280" w:hanging="360"/>
      </w:pPr>
      <w:rPr>
        <w:rFonts w:ascii="Symbol" w:hAnsi="Symbol"/>
      </w:rPr>
    </w:lvl>
  </w:abstractNum>
  <w:abstractNum w:abstractNumId="38" w15:restartNumberingAfterBreak="0">
    <w:nsid w:val="71E5271A"/>
    <w:multiLevelType w:val="hybridMultilevel"/>
    <w:tmpl w:val="9614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3242D7"/>
    <w:multiLevelType w:val="hybridMultilevel"/>
    <w:tmpl w:val="F9083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574E64"/>
    <w:multiLevelType w:val="multilevel"/>
    <w:tmpl w:val="894CAC52"/>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41" w15:restartNumberingAfterBreak="0">
    <w:nsid w:val="76B37B9F"/>
    <w:multiLevelType w:val="hybridMultilevel"/>
    <w:tmpl w:val="DB747A5E"/>
    <w:lvl w:ilvl="0" w:tplc="E69EDC82">
      <w:start w:val="1"/>
      <w:numFmt w:val="low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74A2835"/>
    <w:multiLevelType w:val="multilevel"/>
    <w:tmpl w:val="E64E0626"/>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43" w15:restartNumberingAfterBreak="0">
    <w:nsid w:val="7C11652C"/>
    <w:multiLevelType w:val="hybridMultilevel"/>
    <w:tmpl w:val="29C4B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725793"/>
    <w:multiLevelType w:val="multilevel"/>
    <w:tmpl w:val="72906EA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019041">
    <w:abstractNumId w:val="7"/>
  </w:num>
  <w:num w:numId="2" w16cid:durableId="544947527">
    <w:abstractNumId w:val="40"/>
  </w:num>
  <w:num w:numId="3" w16cid:durableId="973021228">
    <w:abstractNumId w:val="42"/>
  </w:num>
  <w:num w:numId="4" w16cid:durableId="1492061887">
    <w:abstractNumId w:val="37"/>
  </w:num>
  <w:num w:numId="5" w16cid:durableId="1143156680">
    <w:abstractNumId w:val="27"/>
  </w:num>
  <w:num w:numId="6" w16cid:durableId="201096646">
    <w:abstractNumId w:val="29"/>
  </w:num>
  <w:num w:numId="7" w16cid:durableId="658464214">
    <w:abstractNumId w:val="10"/>
  </w:num>
  <w:num w:numId="8" w16cid:durableId="158817225">
    <w:abstractNumId w:val="34"/>
  </w:num>
  <w:num w:numId="9" w16cid:durableId="1032344338">
    <w:abstractNumId w:val="13"/>
  </w:num>
  <w:num w:numId="10" w16cid:durableId="1964191659">
    <w:abstractNumId w:val="38"/>
  </w:num>
  <w:num w:numId="11" w16cid:durableId="85736014">
    <w:abstractNumId w:val="43"/>
  </w:num>
  <w:num w:numId="12" w16cid:durableId="1978947713">
    <w:abstractNumId w:val="1"/>
  </w:num>
  <w:num w:numId="13" w16cid:durableId="1472558297">
    <w:abstractNumId w:val="36"/>
  </w:num>
  <w:num w:numId="14" w16cid:durableId="510798733">
    <w:abstractNumId w:val="39"/>
  </w:num>
  <w:num w:numId="15" w16cid:durableId="2440206">
    <w:abstractNumId w:val="25"/>
  </w:num>
  <w:num w:numId="16" w16cid:durableId="740786032">
    <w:abstractNumId w:val="24"/>
  </w:num>
  <w:num w:numId="17" w16cid:durableId="1553342770">
    <w:abstractNumId w:val="41"/>
  </w:num>
  <w:num w:numId="18" w16cid:durableId="34432631">
    <w:abstractNumId w:val="32"/>
  </w:num>
  <w:num w:numId="19" w16cid:durableId="1613170861">
    <w:abstractNumId w:val="16"/>
  </w:num>
  <w:num w:numId="20" w16cid:durableId="377508771">
    <w:abstractNumId w:val="33"/>
  </w:num>
  <w:num w:numId="21" w16cid:durableId="1141264477">
    <w:abstractNumId w:val="2"/>
  </w:num>
  <w:num w:numId="22" w16cid:durableId="330255041">
    <w:abstractNumId w:val="6"/>
  </w:num>
  <w:num w:numId="23" w16cid:durableId="1334144716">
    <w:abstractNumId w:val="8"/>
  </w:num>
  <w:num w:numId="24" w16cid:durableId="232206621">
    <w:abstractNumId w:val="19"/>
  </w:num>
  <w:num w:numId="25" w16cid:durableId="1244408976">
    <w:abstractNumId w:val="5"/>
  </w:num>
  <w:num w:numId="26" w16cid:durableId="1293905081">
    <w:abstractNumId w:val="20"/>
  </w:num>
  <w:num w:numId="27" w16cid:durableId="543372813">
    <w:abstractNumId w:val="23"/>
  </w:num>
  <w:num w:numId="28" w16cid:durableId="852886291">
    <w:abstractNumId w:val="22"/>
  </w:num>
  <w:num w:numId="29" w16cid:durableId="1921063994">
    <w:abstractNumId w:val="26"/>
  </w:num>
  <w:num w:numId="30" w16cid:durableId="616761168">
    <w:abstractNumId w:val="12"/>
  </w:num>
  <w:num w:numId="31" w16cid:durableId="116796369">
    <w:abstractNumId w:val="21"/>
  </w:num>
  <w:num w:numId="32" w16cid:durableId="500244657">
    <w:abstractNumId w:val="44"/>
  </w:num>
  <w:num w:numId="33" w16cid:durableId="1313869431">
    <w:abstractNumId w:val="28"/>
  </w:num>
  <w:num w:numId="34" w16cid:durableId="358973107">
    <w:abstractNumId w:val="4"/>
  </w:num>
  <w:num w:numId="35" w16cid:durableId="517279382">
    <w:abstractNumId w:val="30"/>
  </w:num>
  <w:num w:numId="36" w16cid:durableId="553977302">
    <w:abstractNumId w:val="3"/>
  </w:num>
  <w:num w:numId="37" w16cid:durableId="931356165">
    <w:abstractNumId w:val="14"/>
  </w:num>
  <w:num w:numId="38" w16cid:durableId="2083746977">
    <w:abstractNumId w:val="9"/>
  </w:num>
  <w:num w:numId="39" w16cid:durableId="1294487085">
    <w:abstractNumId w:val="31"/>
  </w:num>
  <w:num w:numId="40" w16cid:durableId="859321274">
    <w:abstractNumId w:val="11"/>
  </w:num>
  <w:num w:numId="41" w16cid:durableId="1102260248">
    <w:abstractNumId w:val="15"/>
  </w:num>
  <w:num w:numId="42" w16cid:durableId="1502349361">
    <w:abstractNumId w:val="35"/>
  </w:num>
  <w:num w:numId="43" w16cid:durableId="178930643">
    <w:abstractNumId w:val="18"/>
  </w:num>
  <w:num w:numId="44" w16cid:durableId="2064257912">
    <w:abstractNumId w:val="17"/>
  </w:num>
  <w:num w:numId="45" w16cid:durableId="232593362">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9C8"/>
    <w:rsid w:val="00001E78"/>
    <w:rsid w:val="00002682"/>
    <w:rsid w:val="00002D34"/>
    <w:rsid w:val="00002DBB"/>
    <w:rsid w:val="00003043"/>
    <w:rsid w:val="0000314A"/>
    <w:rsid w:val="000034F0"/>
    <w:rsid w:val="00003557"/>
    <w:rsid w:val="00003798"/>
    <w:rsid w:val="00003B01"/>
    <w:rsid w:val="00003ED3"/>
    <w:rsid w:val="00004618"/>
    <w:rsid w:val="00004985"/>
    <w:rsid w:val="00004F7A"/>
    <w:rsid w:val="00005225"/>
    <w:rsid w:val="0000523F"/>
    <w:rsid w:val="00005A1F"/>
    <w:rsid w:val="00005C38"/>
    <w:rsid w:val="00005D75"/>
    <w:rsid w:val="00005DAC"/>
    <w:rsid w:val="0000616F"/>
    <w:rsid w:val="00006E45"/>
    <w:rsid w:val="00006E95"/>
    <w:rsid w:val="0000719B"/>
    <w:rsid w:val="000073B7"/>
    <w:rsid w:val="0000771B"/>
    <w:rsid w:val="00007C1D"/>
    <w:rsid w:val="00007F81"/>
    <w:rsid w:val="0001036E"/>
    <w:rsid w:val="0001041C"/>
    <w:rsid w:val="000104AF"/>
    <w:rsid w:val="00011723"/>
    <w:rsid w:val="00011945"/>
    <w:rsid w:val="00011B4B"/>
    <w:rsid w:val="00011DC0"/>
    <w:rsid w:val="000122E9"/>
    <w:rsid w:val="0001292A"/>
    <w:rsid w:val="00012EDE"/>
    <w:rsid w:val="00012EEA"/>
    <w:rsid w:val="000134DA"/>
    <w:rsid w:val="00013576"/>
    <w:rsid w:val="00013594"/>
    <w:rsid w:val="0001445E"/>
    <w:rsid w:val="0001483E"/>
    <w:rsid w:val="000149E0"/>
    <w:rsid w:val="00014FF3"/>
    <w:rsid w:val="0001601E"/>
    <w:rsid w:val="000162D6"/>
    <w:rsid w:val="000166BC"/>
    <w:rsid w:val="00016821"/>
    <w:rsid w:val="000179CE"/>
    <w:rsid w:val="00017C4B"/>
    <w:rsid w:val="00017D17"/>
    <w:rsid w:val="00017D42"/>
    <w:rsid w:val="00017FCE"/>
    <w:rsid w:val="00020251"/>
    <w:rsid w:val="000204E2"/>
    <w:rsid w:val="000209FD"/>
    <w:rsid w:val="00021FB4"/>
    <w:rsid w:val="00022561"/>
    <w:rsid w:val="00022CA3"/>
    <w:rsid w:val="00022F52"/>
    <w:rsid w:val="00023196"/>
    <w:rsid w:val="000232B5"/>
    <w:rsid w:val="0002336E"/>
    <w:rsid w:val="00023572"/>
    <w:rsid w:val="000236E8"/>
    <w:rsid w:val="00023D20"/>
    <w:rsid w:val="00023DDC"/>
    <w:rsid w:val="0002434F"/>
    <w:rsid w:val="00024ADC"/>
    <w:rsid w:val="000250B0"/>
    <w:rsid w:val="00025216"/>
    <w:rsid w:val="0002564D"/>
    <w:rsid w:val="000257D8"/>
    <w:rsid w:val="00025AAB"/>
    <w:rsid w:val="000261AD"/>
    <w:rsid w:val="00026ADB"/>
    <w:rsid w:val="00026B01"/>
    <w:rsid w:val="00026ECA"/>
    <w:rsid w:val="00027664"/>
    <w:rsid w:val="00027C63"/>
    <w:rsid w:val="0003002C"/>
    <w:rsid w:val="0003049E"/>
    <w:rsid w:val="00030AE9"/>
    <w:rsid w:val="00030D27"/>
    <w:rsid w:val="00030DF2"/>
    <w:rsid w:val="000310F7"/>
    <w:rsid w:val="00031385"/>
    <w:rsid w:val="0003162A"/>
    <w:rsid w:val="000317F8"/>
    <w:rsid w:val="00031E16"/>
    <w:rsid w:val="00031F13"/>
    <w:rsid w:val="00032217"/>
    <w:rsid w:val="000323BE"/>
    <w:rsid w:val="00032829"/>
    <w:rsid w:val="00032DBF"/>
    <w:rsid w:val="00033144"/>
    <w:rsid w:val="0003316C"/>
    <w:rsid w:val="0003341F"/>
    <w:rsid w:val="0003358C"/>
    <w:rsid w:val="0003396D"/>
    <w:rsid w:val="0003408A"/>
    <w:rsid w:val="00034516"/>
    <w:rsid w:val="00034675"/>
    <w:rsid w:val="00035351"/>
    <w:rsid w:val="00035446"/>
    <w:rsid w:val="00035596"/>
    <w:rsid w:val="00035BB4"/>
    <w:rsid w:val="00035EC3"/>
    <w:rsid w:val="000362C4"/>
    <w:rsid w:val="0003643E"/>
    <w:rsid w:val="000366C3"/>
    <w:rsid w:val="000369CB"/>
    <w:rsid w:val="00036D63"/>
    <w:rsid w:val="00036EBB"/>
    <w:rsid w:val="000370F8"/>
    <w:rsid w:val="0003742A"/>
    <w:rsid w:val="00037D3C"/>
    <w:rsid w:val="00040561"/>
    <w:rsid w:val="00040DAE"/>
    <w:rsid w:val="00040F44"/>
    <w:rsid w:val="000411B6"/>
    <w:rsid w:val="00041362"/>
    <w:rsid w:val="000424A2"/>
    <w:rsid w:val="00042830"/>
    <w:rsid w:val="00042A77"/>
    <w:rsid w:val="00042AD0"/>
    <w:rsid w:val="00043504"/>
    <w:rsid w:val="00043564"/>
    <w:rsid w:val="00043CB8"/>
    <w:rsid w:val="00043FE5"/>
    <w:rsid w:val="00044746"/>
    <w:rsid w:val="00044ECF"/>
    <w:rsid w:val="00044F17"/>
    <w:rsid w:val="0004519C"/>
    <w:rsid w:val="00046D44"/>
    <w:rsid w:val="00046FC9"/>
    <w:rsid w:val="000473AC"/>
    <w:rsid w:val="00047444"/>
    <w:rsid w:val="00047764"/>
    <w:rsid w:val="000507C9"/>
    <w:rsid w:val="0005095F"/>
    <w:rsid w:val="00050C1F"/>
    <w:rsid w:val="00050D00"/>
    <w:rsid w:val="00051312"/>
    <w:rsid w:val="00051327"/>
    <w:rsid w:val="00051471"/>
    <w:rsid w:val="00051C01"/>
    <w:rsid w:val="00051CF0"/>
    <w:rsid w:val="000521FD"/>
    <w:rsid w:val="0005235A"/>
    <w:rsid w:val="0005242E"/>
    <w:rsid w:val="000526C7"/>
    <w:rsid w:val="00052D45"/>
    <w:rsid w:val="000532B6"/>
    <w:rsid w:val="000536E3"/>
    <w:rsid w:val="00053CD5"/>
    <w:rsid w:val="00054007"/>
    <w:rsid w:val="00054143"/>
    <w:rsid w:val="000542B4"/>
    <w:rsid w:val="00054827"/>
    <w:rsid w:val="00054899"/>
    <w:rsid w:val="000549FE"/>
    <w:rsid w:val="00054E92"/>
    <w:rsid w:val="00056384"/>
    <w:rsid w:val="00056411"/>
    <w:rsid w:val="000570C5"/>
    <w:rsid w:val="00057384"/>
    <w:rsid w:val="000604DD"/>
    <w:rsid w:val="00060893"/>
    <w:rsid w:val="00060A56"/>
    <w:rsid w:val="00061510"/>
    <w:rsid w:val="00061C9A"/>
    <w:rsid w:val="0006222D"/>
    <w:rsid w:val="00062389"/>
    <w:rsid w:val="0006288C"/>
    <w:rsid w:val="00062C71"/>
    <w:rsid w:val="00062C8F"/>
    <w:rsid w:val="00063918"/>
    <w:rsid w:val="00063978"/>
    <w:rsid w:val="00063B4C"/>
    <w:rsid w:val="00064120"/>
    <w:rsid w:val="00064BED"/>
    <w:rsid w:val="000651CF"/>
    <w:rsid w:val="00065952"/>
    <w:rsid w:val="00065C7D"/>
    <w:rsid w:val="000668A6"/>
    <w:rsid w:val="000668AD"/>
    <w:rsid w:val="000668CA"/>
    <w:rsid w:val="00066A76"/>
    <w:rsid w:val="0006721E"/>
    <w:rsid w:val="000672AA"/>
    <w:rsid w:val="000672F3"/>
    <w:rsid w:val="00067734"/>
    <w:rsid w:val="00067F2A"/>
    <w:rsid w:val="000705E1"/>
    <w:rsid w:val="00070937"/>
    <w:rsid w:val="0007093C"/>
    <w:rsid w:val="00070AB1"/>
    <w:rsid w:val="00070DB6"/>
    <w:rsid w:val="0007124F"/>
    <w:rsid w:val="0007133D"/>
    <w:rsid w:val="00071564"/>
    <w:rsid w:val="00071B1F"/>
    <w:rsid w:val="00071BE4"/>
    <w:rsid w:val="0007230C"/>
    <w:rsid w:val="00072EE9"/>
    <w:rsid w:val="00073013"/>
    <w:rsid w:val="0007320B"/>
    <w:rsid w:val="0007356F"/>
    <w:rsid w:val="0007363D"/>
    <w:rsid w:val="000739E1"/>
    <w:rsid w:val="00074277"/>
    <w:rsid w:val="00074A87"/>
    <w:rsid w:val="00074C6F"/>
    <w:rsid w:val="000750A1"/>
    <w:rsid w:val="000759A2"/>
    <w:rsid w:val="00075CD5"/>
    <w:rsid w:val="00075EDC"/>
    <w:rsid w:val="00076186"/>
    <w:rsid w:val="000764CA"/>
    <w:rsid w:val="000766D8"/>
    <w:rsid w:val="0007685B"/>
    <w:rsid w:val="000768FB"/>
    <w:rsid w:val="00076982"/>
    <w:rsid w:val="00076FD6"/>
    <w:rsid w:val="0007712B"/>
    <w:rsid w:val="00077B07"/>
    <w:rsid w:val="00077B12"/>
    <w:rsid w:val="00077D60"/>
    <w:rsid w:val="000803DB"/>
    <w:rsid w:val="00080B09"/>
    <w:rsid w:val="00081305"/>
    <w:rsid w:val="00081341"/>
    <w:rsid w:val="0008150F"/>
    <w:rsid w:val="00081CB5"/>
    <w:rsid w:val="00081E71"/>
    <w:rsid w:val="0008206D"/>
    <w:rsid w:val="00082293"/>
    <w:rsid w:val="00082886"/>
    <w:rsid w:val="0008329E"/>
    <w:rsid w:val="000833C9"/>
    <w:rsid w:val="000833E3"/>
    <w:rsid w:val="00083424"/>
    <w:rsid w:val="00083533"/>
    <w:rsid w:val="0008357E"/>
    <w:rsid w:val="0008377C"/>
    <w:rsid w:val="00083954"/>
    <w:rsid w:val="00084812"/>
    <w:rsid w:val="00085068"/>
    <w:rsid w:val="00085133"/>
    <w:rsid w:val="000852D0"/>
    <w:rsid w:val="000856AA"/>
    <w:rsid w:val="0008577B"/>
    <w:rsid w:val="00085FF8"/>
    <w:rsid w:val="00086038"/>
    <w:rsid w:val="000866C1"/>
    <w:rsid w:val="0008676D"/>
    <w:rsid w:val="000868E2"/>
    <w:rsid w:val="00086948"/>
    <w:rsid w:val="00086D15"/>
    <w:rsid w:val="00086FAE"/>
    <w:rsid w:val="000870C5"/>
    <w:rsid w:val="00087354"/>
    <w:rsid w:val="00087409"/>
    <w:rsid w:val="00087C54"/>
    <w:rsid w:val="000900C6"/>
    <w:rsid w:val="00090F90"/>
    <w:rsid w:val="00091724"/>
    <w:rsid w:val="0009195E"/>
    <w:rsid w:val="00091A57"/>
    <w:rsid w:val="00091AE5"/>
    <w:rsid w:val="0009257F"/>
    <w:rsid w:val="00092661"/>
    <w:rsid w:val="0009277F"/>
    <w:rsid w:val="00092AA4"/>
    <w:rsid w:val="00092AAF"/>
    <w:rsid w:val="00093544"/>
    <w:rsid w:val="00093717"/>
    <w:rsid w:val="0009393A"/>
    <w:rsid w:val="00094D36"/>
    <w:rsid w:val="000953BC"/>
    <w:rsid w:val="0009545E"/>
    <w:rsid w:val="0009580F"/>
    <w:rsid w:val="000964EC"/>
    <w:rsid w:val="00096515"/>
    <w:rsid w:val="00096AE8"/>
    <w:rsid w:val="00097406"/>
    <w:rsid w:val="000A08C7"/>
    <w:rsid w:val="000A0E2A"/>
    <w:rsid w:val="000A0F27"/>
    <w:rsid w:val="000A10F9"/>
    <w:rsid w:val="000A1575"/>
    <w:rsid w:val="000A1A7D"/>
    <w:rsid w:val="000A1D39"/>
    <w:rsid w:val="000A2B6D"/>
    <w:rsid w:val="000A3127"/>
    <w:rsid w:val="000A3604"/>
    <w:rsid w:val="000A3E74"/>
    <w:rsid w:val="000A41BA"/>
    <w:rsid w:val="000A4437"/>
    <w:rsid w:val="000A4A09"/>
    <w:rsid w:val="000A5090"/>
    <w:rsid w:val="000A5A92"/>
    <w:rsid w:val="000A5BEF"/>
    <w:rsid w:val="000A5E72"/>
    <w:rsid w:val="000A63D1"/>
    <w:rsid w:val="000A6461"/>
    <w:rsid w:val="000A6D65"/>
    <w:rsid w:val="000A706E"/>
    <w:rsid w:val="000A779F"/>
    <w:rsid w:val="000A787F"/>
    <w:rsid w:val="000B0D31"/>
    <w:rsid w:val="000B1952"/>
    <w:rsid w:val="000B1FA3"/>
    <w:rsid w:val="000B2313"/>
    <w:rsid w:val="000B273C"/>
    <w:rsid w:val="000B3AE0"/>
    <w:rsid w:val="000B3E81"/>
    <w:rsid w:val="000B457B"/>
    <w:rsid w:val="000B474A"/>
    <w:rsid w:val="000B4D0A"/>
    <w:rsid w:val="000B4D83"/>
    <w:rsid w:val="000B4FFD"/>
    <w:rsid w:val="000B5DF6"/>
    <w:rsid w:val="000B612E"/>
    <w:rsid w:val="000B61E1"/>
    <w:rsid w:val="000B676F"/>
    <w:rsid w:val="000B6EA1"/>
    <w:rsid w:val="000B74DD"/>
    <w:rsid w:val="000B7559"/>
    <w:rsid w:val="000B7B94"/>
    <w:rsid w:val="000B7BAD"/>
    <w:rsid w:val="000C0132"/>
    <w:rsid w:val="000C057A"/>
    <w:rsid w:val="000C0AC7"/>
    <w:rsid w:val="000C0C9F"/>
    <w:rsid w:val="000C14DD"/>
    <w:rsid w:val="000C1E19"/>
    <w:rsid w:val="000C27AD"/>
    <w:rsid w:val="000C28F1"/>
    <w:rsid w:val="000C2F8F"/>
    <w:rsid w:val="000C3B01"/>
    <w:rsid w:val="000C4041"/>
    <w:rsid w:val="000C4063"/>
    <w:rsid w:val="000C4304"/>
    <w:rsid w:val="000C44EA"/>
    <w:rsid w:val="000C5654"/>
    <w:rsid w:val="000C5922"/>
    <w:rsid w:val="000C6252"/>
    <w:rsid w:val="000C6352"/>
    <w:rsid w:val="000C64B5"/>
    <w:rsid w:val="000C692F"/>
    <w:rsid w:val="000C69C3"/>
    <w:rsid w:val="000C7006"/>
    <w:rsid w:val="000D038B"/>
    <w:rsid w:val="000D06DB"/>
    <w:rsid w:val="000D0BC2"/>
    <w:rsid w:val="000D101F"/>
    <w:rsid w:val="000D1AD7"/>
    <w:rsid w:val="000D29E4"/>
    <w:rsid w:val="000D2ABB"/>
    <w:rsid w:val="000D2BE4"/>
    <w:rsid w:val="000D30B6"/>
    <w:rsid w:val="000D35A2"/>
    <w:rsid w:val="000D39CF"/>
    <w:rsid w:val="000D3AEF"/>
    <w:rsid w:val="000D3E8B"/>
    <w:rsid w:val="000D42FB"/>
    <w:rsid w:val="000D490B"/>
    <w:rsid w:val="000D49F8"/>
    <w:rsid w:val="000D4BF8"/>
    <w:rsid w:val="000D510B"/>
    <w:rsid w:val="000D514B"/>
    <w:rsid w:val="000D551D"/>
    <w:rsid w:val="000D5723"/>
    <w:rsid w:val="000D5742"/>
    <w:rsid w:val="000D6710"/>
    <w:rsid w:val="000D6899"/>
    <w:rsid w:val="000D68DF"/>
    <w:rsid w:val="000D726B"/>
    <w:rsid w:val="000D74F5"/>
    <w:rsid w:val="000E07AB"/>
    <w:rsid w:val="000E081D"/>
    <w:rsid w:val="000E0B2B"/>
    <w:rsid w:val="000E0D15"/>
    <w:rsid w:val="000E0F18"/>
    <w:rsid w:val="000E115A"/>
    <w:rsid w:val="000E1246"/>
    <w:rsid w:val="000E1427"/>
    <w:rsid w:val="000E184B"/>
    <w:rsid w:val="000E2372"/>
    <w:rsid w:val="000E27AA"/>
    <w:rsid w:val="000E2E7D"/>
    <w:rsid w:val="000E2F7D"/>
    <w:rsid w:val="000E3652"/>
    <w:rsid w:val="000E36CC"/>
    <w:rsid w:val="000E3B07"/>
    <w:rsid w:val="000E4644"/>
    <w:rsid w:val="000E496A"/>
    <w:rsid w:val="000E4D9B"/>
    <w:rsid w:val="000E504D"/>
    <w:rsid w:val="000E5114"/>
    <w:rsid w:val="000E545C"/>
    <w:rsid w:val="000E5488"/>
    <w:rsid w:val="000E554D"/>
    <w:rsid w:val="000E6146"/>
    <w:rsid w:val="000E63C6"/>
    <w:rsid w:val="000E7452"/>
    <w:rsid w:val="000E751D"/>
    <w:rsid w:val="000E7723"/>
    <w:rsid w:val="000E77FE"/>
    <w:rsid w:val="000E7E57"/>
    <w:rsid w:val="000F03A9"/>
    <w:rsid w:val="000F0B12"/>
    <w:rsid w:val="000F16FC"/>
    <w:rsid w:val="000F1C0A"/>
    <w:rsid w:val="000F1D01"/>
    <w:rsid w:val="000F24C5"/>
    <w:rsid w:val="000F286D"/>
    <w:rsid w:val="000F3543"/>
    <w:rsid w:val="000F37E5"/>
    <w:rsid w:val="000F3881"/>
    <w:rsid w:val="000F3F23"/>
    <w:rsid w:val="000F3F5D"/>
    <w:rsid w:val="000F436F"/>
    <w:rsid w:val="000F44AE"/>
    <w:rsid w:val="000F47A1"/>
    <w:rsid w:val="000F47BC"/>
    <w:rsid w:val="000F4835"/>
    <w:rsid w:val="000F4ACC"/>
    <w:rsid w:val="000F5537"/>
    <w:rsid w:val="000F5793"/>
    <w:rsid w:val="000F5B52"/>
    <w:rsid w:val="000F652E"/>
    <w:rsid w:val="000F674A"/>
    <w:rsid w:val="000F6E9E"/>
    <w:rsid w:val="000F723F"/>
    <w:rsid w:val="000F74D6"/>
    <w:rsid w:val="000F797A"/>
    <w:rsid w:val="000F7A72"/>
    <w:rsid w:val="000F7C61"/>
    <w:rsid w:val="00100201"/>
    <w:rsid w:val="00100A4F"/>
    <w:rsid w:val="00100B51"/>
    <w:rsid w:val="00100D4D"/>
    <w:rsid w:val="00100E04"/>
    <w:rsid w:val="001011E6"/>
    <w:rsid w:val="0010130F"/>
    <w:rsid w:val="0010160E"/>
    <w:rsid w:val="001018EF"/>
    <w:rsid w:val="001019EA"/>
    <w:rsid w:val="001021C9"/>
    <w:rsid w:val="00102484"/>
    <w:rsid w:val="00102647"/>
    <w:rsid w:val="00102891"/>
    <w:rsid w:val="00102E12"/>
    <w:rsid w:val="001036F0"/>
    <w:rsid w:val="00103D14"/>
    <w:rsid w:val="00103D65"/>
    <w:rsid w:val="00103E34"/>
    <w:rsid w:val="0010402E"/>
    <w:rsid w:val="0010413B"/>
    <w:rsid w:val="001046FB"/>
    <w:rsid w:val="00105065"/>
    <w:rsid w:val="001053FD"/>
    <w:rsid w:val="0010560F"/>
    <w:rsid w:val="001058D9"/>
    <w:rsid w:val="00105AB6"/>
    <w:rsid w:val="00105B2A"/>
    <w:rsid w:val="00105CE8"/>
    <w:rsid w:val="00105F31"/>
    <w:rsid w:val="00106281"/>
    <w:rsid w:val="001068E2"/>
    <w:rsid w:val="00106B3B"/>
    <w:rsid w:val="00106D6D"/>
    <w:rsid w:val="001073A5"/>
    <w:rsid w:val="0010756D"/>
    <w:rsid w:val="00107FCD"/>
    <w:rsid w:val="0011012D"/>
    <w:rsid w:val="00110642"/>
    <w:rsid w:val="0011115B"/>
    <w:rsid w:val="00111A14"/>
    <w:rsid w:val="00111AD7"/>
    <w:rsid w:val="00111E86"/>
    <w:rsid w:val="00112051"/>
    <w:rsid w:val="00112167"/>
    <w:rsid w:val="00112EEF"/>
    <w:rsid w:val="00112FD8"/>
    <w:rsid w:val="001130E7"/>
    <w:rsid w:val="001138C7"/>
    <w:rsid w:val="00113AE1"/>
    <w:rsid w:val="00113C44"/>
    <w:rsid w:val="00114815"/>
    <w:rsid w:val="001149D8"/>
    <w:rsid w:val="0011525A"/>
    <w:rsid w:val="0011536A"/>
    <w:rsid w:val="00115831"/>
    <w:rsid w:val="00115946"/>
    <w:rsid w:val="00115DB5"/>
    <w:rsid w:val="00115DDC"/>
    <w:rsid w:val="00116D08"/>
    <w:rsid w:val="0011749E"/>
    <w:rsid w:val="00117773"/>
    <w:rsid w:val="00120590"/>
    <w:rsid w:val="00120B83"/>
    <w:rsid w:val="00120C9D"/>
    <w:rsid w:val="00121414"/>
    <w:rsid w:val="001214C5"/>
    <w:rsid w:val="001215F4"/>
    <w:rsid w:val="00121A3E"/>
    <w:rsid w:val="001220B3"/>
    <w:rsid w:val="001222FE"/>
    <w:rsid w:val="001228E0"/>
    <w:rsid w:val="00122AB4"/>
    <w:rsid w:val="00122E06"/>
    <w:rsid w:val="00122E53"/>
    <w:rsid w:val="001244A8"/>
    <w:rsid w:val="0012459A"/>
    <w:rsid w:val="0012461C"/>
    <w:rsid w:val="001248E9"/>
    <w:rsid w:val="00124A19"/>
    <w:rsid w:val="00124CCC"/>
    <w:rsid w:val="00124D69"/>
    <w:rsid w:val="00124DDA"/>
    <w:rsid w:val="00125585"/>
    <w:rsid w:val="001255F1"/>
    <w:rsid w:val="00126BF9"/>
    <w:rsid w:val="00126C6A"/>
    <w:rsid w:val="001270B1"/>
    <w:rsid w:val="001278DB"/>
    <w:rsid w:val="00127B02"/>
    <w:rsid w:val="00127CA7"/>
    <w:rsid w:val="001306A8"/>
    <w:rsid w:val="00130787"/>
    <w:rsid w:val="00130C27"/>
    <w:rsid w:val="00130F2A"/>
    <w:rsid w:val="0013124C"/>
    <w:rsid w:val="001319B3"/>
    <w:rsid w:val="00131BA0"/>
    <w:rsid w:val="001323E3"/>
    <w:rsid w:val="0013289B"/>
    <w:rsid w:val="00132A47"/>
    <w:rsid w:val="00132B26"/>
    <w:rsid w:val="00132B87"/>
    <w:rsid w:val="001341A2"/>
    <w:rsid w:val="0013457A"/>
    <w:rsid w:val="001347D5"/>
    <w:rsid w:val="0013498D"/>
    <w:rsid w:val="00134A11"/>
    <w:rsid w:val="001358B4"/>
    <w:rsid w:val="00136A38"/>
    <w:rsid w:val="00136ADF"/>
    <w:rsid w:val="001370E1"/>
    <w:rsid w:val="001372F5"/>
    <w:rsid w:val="00137575"/>
    <w:rsid w:val="00140207"/>
    <w:rsid w:val="0014039A"/>
    <w:rsid w:val="001409F8"/>
    <w:rsid w:val="0014177D"/>
    <w:rsid w:val="001417EF"/>
    <w:rsid w:val="00141840"/>
    <w:rsid w:val="00141BCA"/>
    <w:rsid w:val="00141C15"/>
    <w:rsid w:val="00141DFA"/>
    <w:rsid w:val="0014218D"/>
    <w:rsid w:val="001426B1"/>
    <w:rsid w:val="001428DB"/>
    <w:rsid w:val="0014295D"/>
    <w:rsid w:val="00142BE5"/>
    <w:rsid w:val="00142F67"/>
    <w:rsid w:val="001434BE"/>
    <w:rsid w:val="0014445A"/>
    <w:rsid w:val="0014487C"/>
    <w:rsid w:val="001448AA"/>
    <w:rsid w:val="00144A6F"/>
    <w:rsid w:val="00144B34"/>
    <w:rsid w:val="001451DC"/>
    <w:rsid w:val="0014537A"/>
    <w:rsid w:val="00146046"/>
    <w:rsid w:val="001461C5"/>
    <w:rsid w:val="0014644A"/>
    <w:rsid w:val="00146C92"/>
    <w:rsid w:val="00147876"/>
    <w:rsid w:val="00147958"/>
    <w:rsid w:val="00147B21"/>
    <w:rsid w:val="00147DD6"/>
    <w:rsid w:val="001503FA"/>
    <w:rsid w:val="001504B1"/>
    <w:rsid w:val="001507E6"/>
    <w:rsid w:val="001513A6"/>
    <w:rsid w:val="0015163F"/>
    <w:rsid w:val="001517AE"/>
    <w:rsid w:val="001519FF"/>
    <w:rsid w:val="00151A48"/>
    <w:rsid w:val="00151A8E"/>
    <w:rsid w:val="00152199"/>
    <w:rsid w:val="00152259"/>
    <w:rsid w:val="0015245B"/>
    <w:rsid w:val="00152592"/>
    <w:rsid w:val="0015279C"/>
    <w:rsid w:val="001527D8"/>
    <w:rsid w:val="0015282E"/>
    <w:rsid w:val="00152EA3"/>
    <w:rsid w:val="00153BA2"/>
    <w:rsid w:val="00153D7B"/>
    <w:rsid w:val="00153EB6"/>
    <w:rsid w:val="001540C6"/>
    <w:rsid w:val="0015445A"/>
    <w:rsid w:val="0015470C"/>
    <w:rsid w:val="001547FB"/>
    <w:rsid w:val="00154D6C"/>
    <w:rsid w:val="00155261"/>
    <w:rsid w:val="00155927"/>
    <w:rsid w:val="00155E29"/>
    <w:rsid w:val="00156A8A"/>
    <w:rsid w:val="00157108"/>
    <w:rsid w:val="001575F7"/>
    <w:rsid w:val="00157D3E"/>
    <w:rsid w:val="00157FEB"/>
    <w:rsid w:val="0016043B"/>
    <w:rsid w:val="001605B1"/>
    <w:rsid w:val="00160D58"/>
    <w:rsid w:val="0016126C"/>
    <w:rsid w:val="00161726"/>
    <w:rsid w:val="00161728"/>
    <w:rsid w:val="001617A0"/>
    <w:rsid w:val="00161D90"/>
    <w:rsid w:val="00161F5E"/>
    <w:rsid w:val="001623B1"/>
    <w:rsid w:val="001624B8"/>
    <w:rsid w:val="001626B9"/>
    <w:rsid w:val="001628CF"/>
    <w:rsid w:val="00162913"/>
    <w:rsid w:val="00162F5C"/>
    <w:rsid w:val="0016347F"/>
    <w:rsid w:val="0016380A"/>
    <w:rsid w:val="00164699"/>
    <w:rsid w:val="0016486C"/>
    <w:rsid w:val="001649E9"/>
    <w:rsid w:val="00164B2E"/>
    <w:rsid w:val="00164D42"/>
    <w:rsid w:val="00166018"/>
    <w:rsid w:val="0016611A"/>
    <w:rsid w:val="0016635D"/>
    <w:rsid w:val="001676FC"/>
    <w:rsid w:val="00167FA2"/>
    <w:rsid w:val="00169C98"/>
    <w:rsid w:val="001703FE"/>
    <w:rsid w:val="0017068D"/>
    <w:rsid w:val="001709C9"/>
    <w:rsid w:val="00170AE9"/>
    <w:rsid w:val="00170BF1"/>
    <w:rsid w:val="00171382"/>
    <w:rsid w:val="001714A1"/>
    <w:rsid w:val="001718A9"/>
    <w:rsid w:val="00171AD2"/>
    <w:rsid w:val="00172336"/>
    <w:rsid w:val="00172A2F"/>
    <w:rsid w:val="001731E5"/>
    <w:rsid w:val="00173227"/>
    <w:rsid w:val="001733A9"/>
    <w:rsid w:val="00173A1F"/>
    <w:rsid w:val="00173EC9"/>
    <w:rsid w:val="001746E4"/>
    <w:rsid w:val="00174B10"/>
    <w:rsid w:val="00174B22"/>
    <w:rsid w:val="00174B4B"/>
    <w:rsid w:val="00174D90"/>
    <w:rsid w:val="00175568"/>
    <w:rsid w:val="0017592A"/>
    <w:rsid w:val="0017698C"/>
    <w:rsid w:val="00176A77"/>
    <w:rsid w:val="00176BD6"/>
    <w:rsid w:val="00176CEA"/>
    <w:rsid w:val="00176D69"/>
    <w:rsid w:val="00176D71"/>
    <w:rsid w:val="001772E0"/>
    <w:rsid w:val="001778FE"/>
    <w:rsid w:val="00177B51"/>
    <w:rsid w:val="00177C5D"/>
    <w:rsid w:val="001800F5"/>
    <w:rsid w:val="00180343"/>
    <w:rsid w:val="00180BFF"/>
    <w:rsid w:val="00181203"/>
    <w:rsid w:val="00181225"/>
    <w:rsid w:val="0018139D"/>
    <w:rsid w:val="001816E0"/>
    <w:rsid w:val="00181AFD"/>
    <w:rsid w:val="00182542"/>
    <w:rsid w:val="00182AA2"/>
    <w:rsid w:val="00182CC1"/>
    <w:rsid w:val="00182F11"/>
    <w:rsid w:val="001832BB"/>
    <w:rsid w:val="00183360"/>
    <w:rsid w:val="0018338D"/>
    <w:rsid w:val="0018348D"/>
    <w:rsid w:val="00183816"/>
    <w:rsid w:val="00183C19"/>
    <w:rsid w:val="00183D3B"/>
    <w:rsid w:val="00183DFA"/>
    <w:rsid w:val="001840DA"/>
    <w:rsid w:val="00184189"/>
    <w:rsid w:val="00184880"/>
    <w:rsid w:val="0018557A"/>
    <w:rsid w:val="00185790"/>
    <w:rsid w:val="00185D4E"/>
    <w:rsid w:val="001860C4"/>
    <w:rsid w:val="0018626C"/>
    <w:rsid w:val="00186483"/>
    <w:rsid w:val="00186540"/>
    <w:rsid w:val="00187220"/>
    <w:rsid w:val="001874D1"/>
    <w:rsid w:val="0018753F"/>
    <w:rsid w:val="00187A57"/>
    <w:rsid w:val="0019005F"/>
    <w:rsid w:val="00190366"/>
    <w:rsid w:val="00190CCD"/>
    <w:rsid w:val="00190DD8"/>
    <w:rsid w:val="00191394"/>
    <w:rsid w:val="001915EF"/>
    <w:rsid w:val="001918E8"/>
    <w:rsid w:val="0019194D"/>
    <w:rsid w:val="00191F0F"/>
    <w:rsid w:val="0019222E"/>
    <w:rsid w:val="0019275D"/>
    <w:rsid w:val="001929C9"/>
    <w:rsid w:val="001932C0"/>
    <w:rsid w:val="0019350E"/>
    <w:rsid w:val="00194281"/>
    <w:rsid w:val="0019433C"/>
    <w:rsid w:val="00194BDD"/>
    <w:rsid w:val="00195198"/>
    <w:rsid w:val="001951CD"/>
    <w:rsid w:val="0019524F"/>
    <w:rsid w:val="0019534B"/>
    <w:rsid w:val="00195655"/>
    <w:rsid w:val="001956ED"/>
    <w:rsid w:val="00195823"/>
    <w:rsid w:val="00195EDD"/>
    <w:rsid w:val="00196439"/>
    <w:rsid w:val="001964D8"/>
    <w:rsid w:val="00196D30"/>
    <w:rsid w:val="00197303"/>
    <w:rsid w:val="001973B6"/>
    <w:rsid w:val="00197529"/>
    <w:rsid w:val="001A0797"/>
    <w:rsid w:val="001A0D1F"/>
    <w:rsid w:val="001A0ECC"/>
    <w:rsid w:val="001A1118"/>
    <w:rsid w:val="001A1AD2"/>
    <w:rsid w:val="001A271C"/>
    <w:rsid w:val="001A2C8A"/>
    <w:rsid w:val="001A2D3D"/>
    <w:rsid w:val="001A3B11"/>
    <w:rsid w:val="001A46EC"/>
    <w:rsid w:val="001A4D64"/>
    <w:rsid w:val="001A4DF8"/>
    <w:rsid w:val="001A4F68"/>
    <w:rsid w:val="001A572F"/>
    <w:rsid w:val="001A5921"/>
    <w:rsid w:val="001A5C3C"/>
    <w:rsid w:val="001A5C5E"/>
    <w:rsid w:val="001A5DE4"/>
    <w:rsid w:val="001A6204"/>
    <w:rsid w:val="001A646A"/>
    <w:rsid w:val="001A6473"/>
    <w:rsid w:val="001A669E"/>
    <w:rsid w:val="001A675B"/>
    <w:rsid w:val="001A67F0"/>
    <w:rsid w:val="001A6C46"/>
    <w:rsid w:val="001A6F18"/>
    <w:rsid w:val="001A6FFC"/>
    <w:rsid w:val="001A71BF"/>
    <w:rsid w:val="001A7D56"/>
    <w:rsid w:val="001A7D69"/>
    <w:rsid w:val="001B1069"/>
    <w:rsid w:val="001B1186"/>
    <w:rsid w:val="001B1DA3"/>
    <w:rsid w:val="001B2008"/>
    <w:rsid w:val="001B20F3"/>
    <w:rsid w:val="001B2263"/>
    <w:rsid w:val="001B22F7"/>
    <w:rsid w:val="001B3850"/>
    <w:rsid w:val="001B3974"/>
    <w:rsid w:val="001B3CEF"/>
    <w:rsid w:val="001B4374"/>
    <w:rsid w:val="001B47F2"/>
    <w:rsid w:val="001B491F"/>
    <w:rsid w:val="001B4BA1"/>
    <w:rsid w:val="001B5523"/>
    <w:rsid w:val="001B5595"/>
    <w:rsid w:val="001B5785"/>
    <w:rsid w:val="001B6113"/>
    <w:rsid w:val="001B6B5B"/>
    <w:rsid w:val="001B76F1"/>
    <w:rsid w:val="001B7F89"/>
    <w:rsid w:val="001C0079"/>
    <w:rsid w:val="001C047C"/>
    <w:rsid w:val="001C0489"/>
    <w:rsid w:val="001C0E9F"/>
    <w:rsid w:val="001C0F3A"/>
    <w:rsid w:val="001C1117"/>
    <w:rsid w:val="001C11EA"/>
    <w:rsid w:val="001C1A1D"/>
    <w:rsid w:val="001C1E62"/>
    <w:rsid w:val="001C23CE"/>
    <w:rsid w:val="001C2D46"/>
    <w:rsid w:val="001C3426"/>
    <w:rsid w:val="001C395E"/>
    <w:rsid w:val="001C39D1"/>
    <w:rsid w:val="001C3A7F"/>
    <w:rsid w:val="001C3C09"/>
    <w:rsid w:val="001C3CCF"/>
    <w:rsid w:val="001C3EC6"/>
    <w:rsid w:val="001C3F9D"/>
    <w:rsid w:val="001C4048"/>
    <w:rsid w:val="001C428C"/>
    <w:rsid w:val="001C4889"/>
    <w:rsid w:val="001C488F"/>
    <w:rsid w:val="001C490F"/>
    <w:rsid w:val="001C4E8C"/>
    <w:rsid w:val="001C5197"/>
    <w:rsid w:val="001C53BE"/>
    <w:rsid w:val="001C54E8"/>
    <w:rsid w:val="001C5C71"/>
    <w:rsid w:val="001C5E56"/>
    <w:rsid w:val="001C606D"/>
    <w:rsid w:val="001C6807"/>
    <w:rsid w:val="001C6C79"/>
    <w:rsid w:val="001C7243"/>
    <w:rsid w:val="001C7394"/>
    <w:rsid w:val="001C7C71"/>
    <w:rsid w:val="001D09E2"/>
    <w:rsid w:val="001D0B97"/>
    <w:rsid w:val="001D0D40"/>
    <w:rsid w:val="001D0F48"/>
    <w:rsid w:val="001D1049"/>
    <w:rsid w:val="001D1786"/>
    <w:rsid w:val="001D1AFC"/>
    <w:rsid w:val="001D283A"/>
    <w:rsid w:val="001D2F84"/>
    <w:rsid w:val="001D300B"/>
    <w:rsid w:val="001D315C"/>
    <w:rsid w:val="001D34BA"/>
    <w:rsid w:val="001D36BB"/>
    <w:rsid w:val="001D3AC9"/>
    <w:rsid w:val="001D4276"/>
    <w:rsid w:val="001D4472"/>
    <w:rsid w:val="001D56E7"/>
    <w:rsid w:val="001D65B9"/>
    <w:rsid w:val="001D6C6F"/>
    <w:rsid w:val="001D7512"/>
    <w:rsid w:val="001D7B5C"/>
    <w:rsid w:val="001E0067"/>
    <w:rsid w:val="001E0B77"/>
    <w:rsid w:val="001E1080"/>
    <w:rsid w:val="001E16AA"/>
    <w:rsid w:val="001E1C92"/>
    <w:rsid w:val="001E2E01"/>
    <w:rsid w:val="001E395E"/>
    <w:rsid w:val="001E3DE1"/>
    <w:rsid w:val="001E3E3B"/>
    <w:rsid w:val="001E3F4D"/>
    <w:rsid w:val="001E4367"/>
    <w:rsid w:val="001E4560"/>
    <w:rsid w:val="001E48CC"/>
    <w:rsid w:val="001E5373"/>
    <w:rsid w:val="001E589A"/>
    <w:rsid w:val="001E7895"/>
    <w:rsid w:val="001E7CDB"/>
    <w:rsid w:val="001F0596"/>
    <w:rsid w:val="001F0EBE"/>
    <w:rsid w:val="001F0F49"/>
    <w:rsid w:val="001F107B"/>
    <w:rsid w:val="001F10B0"/>
    <w:rsid w:val="001F152B"/>
    <w:rsid w:val="001F1608"/>
    <w:rsid w:val="001F16BC"/>
    <w:rsid w:val="001F1F37"/>
    <w:rsid w:val="001F32A1"/>
    <w:rsid w:val="001F346A"/>
    <w:rsid w:val="001F356D"/>
    <w:rsid w:val="001F3BAA"/>
    <w:rsid w:val="001F41E6"/>
    <w:rsid w:val="001F4258"/>
    <w:rsid w:val="001F42B3"/>
    <w:rsid w:val="001F4564"/>
    <w:rsid w:val="001F472D"/>
    <w:rsid w:val="001F47C9"/>
    <w:rsid w:val="001F54E2"/>
    <w:rsid w:val="001F5602"/>
    <w:rsid w:val="001F56E7"/>
    <w:rsid w:val="001F5908"/>
    <w:rsid w:val="001F5DC2"/>
    <w:rsid w:val="001F6375"/>
    <w:rsid w:val="001F6600"/>
    <w:rsid w:val="001F664A"/>
    <w:rsid w:val="001F75F3"/>
    <w:rsid w:val="001F76EC"/>
    <w:rsid w:val="001F7910"/>
    <w:rsid w:val="001F7C6B"/>
    <w:rsid w:val="0020011B"/>
    <w:rsid w:val="00200CF9"/>
    <w:rsid w:val="00200EFC"/>
    <w:rsid w:val="0020206E"/>
    <w:rsid w:val="00202120"/>
    <w:rsid w:val="00202793"/>
    <w:rsid w:val="00202BA9"/>
    <w:rsid w:val="002039DD"/>
    <w:rsid w:val="0020426D"/>
    <w:rsid w:val="002045A0"/>
    <w:rsid w:val="00204BF5"/>
    <w:rsid w:val="00204D71"/>
    <w:rsid w:val="00204F18"/>
    <w:rsid w:val="002058D9"/>
    <w:rsid w:val="00206588"/>
    <w:rsid w:val="002067D3"/>
    <w:rsid w:val="00206B95"/>
    <w:rsid w:val="00206EB4"/>
    <w:rsid w:val="00206F07"/>
    <w:rsid w:val="002079D0"/>
    <w:rsid w:val="00207ADF"/>
    <w:rsid w:val="00207FE2"/>
    <w:rsid w:val="002104BF"/>
    <w:rsid w:val="002104F4"/>
    <w:rsid w:val="00211734"/>
    <w:rsid w:val="002121C0"/>
    <w:rsid w:val="00212A5C"/>
    <w:rsid w:val="00212C1F"/>
    <w:rsid w:val="00213780"/>
    <w:rsid w:val="00213FDA"/>
    <w:rsid w:val="002140B1"/>
    <w:rsid w:val="002141DA"/>
    <w:rsid w:val="002148CF"/>
    <w:rsid w:val="00214B3D"/>
    <w:rsid w:val="00214E1D"/>
    <w:rsid w:val="002158B7"/>
    <w:rsid w:val="00216126"/>
    <w:rsid w:val="002162C6"/>
    <w:rsid w:val="0021686A"/>
    <w:rsid w:val="002173C6"/>
    <w:rsid w:val="0022032B"/>
    <w:rsid w:val="0022048E"/>
    <w:rsid w:val="0022069B"/>
    <w:rsid w:val="002206C3"/>
    <w:rsid w:val="00220B84"/>
    <w:rsid w:val="002211C8"/>
    <w:rsid w:val="002211F6"/>
    <w:rsid w:val="002211F8"/>
    <w:rsid w:val="00221226"/>
    <w:rsid w:val="0022138F"/>
    <w:rsid w:val="002227DB"/>
    <w:rsid w:val="00222C7C"/>
    <w:rsid w:val="00222F66"/>
    <w:rsid w:val="00223209"/>
    <w:rsid w:val="002235B5"/>
    <w:rsid w:val="00223E85"/>
    <w:rsid w:val="002241EE"/>
    <w:rsid w:val="00224F0E"/>
    <w:rsid w:val="002252B5"/>
    <w:rsid w:val="00225449"/>
    <w:rsid w:val="002254D2"/>
    <w:rsid w:val="00225561"/>
    <w:rsid w:val="00225596"/>
    <w:rsid w:val="002257C1"/>
    <w:rsid w:val="00225A20"/>
    <w:rsid w:val="002260AE"/>
    <w:rsid w:val="0022640A"/>
    <w:rsid w:val="00226FD0"/>
    <w:rsid w:val="0022746A"/>
    <w:rsid w:val="002304BF"/>
    <w:rsid w:val="00230AA0"/>
    <w:rsid w:val="00230D51"/>
    <w:rsid w:val="002310A8"/>
    <w:rsid w:val="002311FF"/>
    <w:rsid w:val="00231721"/>
    <w:rsid w:val="00231B9E"/>
    <w:rsid w:val="00231CC4"/>
    <w:rsid w:val="00231FBA"/>
    <w:rsid w:val="0023240B"/>
    <w:rsid w:val="00232593"/>
    <w:rsid w:val="002325AC"/>
    <w:rsid w:val="00232C63"/>
    <w:rsid w:val="00232FE7"/>
    <w:rsid w:val="002330F9"/>
    <w:rsid w:val="0023322C"/>
    <w:rsid w:val="002332C1"/>
    <w:rsid w:val="00233588"/>
    <w:rsid w:val="00234414"/>
    <w:rsid w:val="0023484C"/>
    <w:rsid w:val="00234868"/>
    <w:rsid w:val="00234C68"/>
    <w:rsid w:val="00234C80"/>
    <w:rsid w:val="00235661"/>
    <w:rsid w:val="00235671"/>
    <w:rsid w:val="00235E89"/>
    <w:rsid w:val="00235EBB"/>
    <w:rsid w:val="00235FE5"/>
    <w:rsid w:val="002360FB"/>
    <w:rsid w:val="0023645B"/>
    <w:rsid w:val="00236552"/>
    <w:rsid w:val="00236CCB"/>
    <w:rsid w:val="00236DBD"/>
    <w:rsid w:val="0023720C"/>
    <w:rsid w:val="0023733F"/>
    <w:rsid w:val="002408E2"/>
    <w:rsid w:val="00240AF4"/>
    <w:rsid w:val="00240B3E"/>
    <w:rsid w:val="00240C14"/>
    <w:rsid w:val="00241213"/>
    <w:rsid w:val="00241616"/>
    <w:rsid w:val="00241772"/>
    <w:rsid w:val="00241D1D"/>
    <w:rsid w:val="0024261E"/>
    <w:rsid w:val="00243491"/>
    <w:rsid w:val="00243496"/>
    <w:rsid w:val="00243DC2"/>
    <w:rsid w:val="002440BC"/>
    <w:rsid w:val="002443FD"/>
    <w:rsid w:val="0024466B"/>
    <w:rsid w:val="00244DF2"/>
    <w:rsid w:val="002453ED"/>
    <w:rsid w:val="00245645"/>
    <w:rsid w:val="00246B9B"/>
    <w:rsid w:val="00246CC2"/>
    <w:rsid w:val="0024763C"/>
    <w:rsid w:val="00247FC4"/>
    <w:rsid w:val="00250AA3"/>
    <w:rsid w:val="00250CBC"/>
    <w:rsid w:val="002517AC"/>
    <w:rsid w:val="00251E1A"/>
    <w:rsid w:val="00251FCC"/>
    <w:rsid w:val="00252777"/>
    <w:rsid w:val="002528CD"/>
    <w:rsid w:val="002533DC"/>
    <w:rsid w:val="0025359B"/>
    <w:rsid w:val="00254540"/>
    <w:rsid w:val="00254F76"/>
    <w:rsid w:val="0025519E"/>
    <w:rsid w:val="00255928"/>
    <w:rsid w:val="00255A32"/>
    <w:rsid w:val="00255AC9"/>
    <w:rsid w:val="00256114"/>
    <w:rsid w:val="00256495"/>
    <w:rsid w:val="0025656C"/>
    <w:rsid w:val="002566C2"/>
    <w:rsid w:val="00257399"/>
    <w:rsid w:val="0025759A"/>
    <w:rsid w:val="00260099"/>
    <w:rsid w:val="0026031D"/>
    <w:rsid w:val="002603D5"/>
    <w:rsid w:val="002609B5"/>
    <w:rsid w:val="00260B03"/>
    <w:rsid w:val="00260BEF"/>
    <w:rsid w:val="00260C52"/>
    <w:rsid w:val="00260C68"/>
    <w:rsid w:val="0026112D"/>
    <w:rsid w:val="002614FB"/>
    <w:rsid w:val="00261B32"/>
    <w:rsid w:val="00261CB8"/>
    <w:rsid w:val="0026227A"/>
    <w:rsid w:val="00262FE2"/>
    <w:rsid w:val="002636AD"/>
    <w:rsid w:val="00263BE5"/>
    <w:rsid w:val="00263C37"/>
    <w:rsid w:val="00263C85"/>
    <w:rsid w:val="002644ED"/>
    <w:rsid w:val="002648C4"/>
    <w:rsid w:val="00264E75"/>
    <w:rsid w:val="002650C5"/>
    <w:rsid w:val="002659A4"/>
    <w:rsid w:val="00265C23"/>
    <w:rsid w:val="00265F0B"/>
    <w:rsid w:val="002661A2"/>
    <w:rsid w:val="002663FD"/>
    <w:rsid w:val="0026642C"/>
    <w:rsid w:val="00266479"/>
    <w:rsid w:val="002664F8"/>
    <w:rsid w:val="00266A34"/>
    <w:rsid w:val="00266B5F"/>
    <w:rsid w:val="00266F0F"/>
    <w:rsid w:val="00267767"/>
    <w:rsid w:val="00267CD0"/>
    <w:rsid w:val="00267E32"/>
    <w:rsid w:val="00270777"/>
    <w:rsid w:val="0027085C"/>
    <w:rsid w:val="00271097"/>
    <w:rsid w:val="002712D9"/>
    <w:rsid w:val="002713F3"/>
    <w:rsid w:val="0027146F"/>
    <w:rsid w:val="00271D56"/>
    <w:rsid w:val="002721BA"/>
    <w:rsid w:val="002722A8"/>
    <w:rsid w:val="00272C0B"/>
    <w:rsid w:val="0027429F"/>
    <w:rsid w:val="002742D3"/>
    <w:rsid w:val="00274B9A"/>
    <w:rsid w:val="00274EFC"/>
    <w:rsid w:val="002751B1"/>
    <w:rsid w:val="002759A2"/>
    <w:rsid w:val="0027657E"/>
    <w:rsid w:val="002765BD"/>
    <w:rsid w:val="00276AD0"/>
    <w:rsid w:val="002776F5"/>
    <w:rsid w:val="00277785"/>
    <w:rsid w:val="00277C00"/>
    <w:rsid w:val="00277DF4"/>
    <w:rsid w:val="00280073"/>
    <w:rsid w:val="002805C4"/>
    <w:rsid w:val="0028088A"/>
    <w:rsid w:val="0028117D"/>
    <w:rsid w:val="002813C6"/>
    <w:rsid w:val="00281BB1"/>
    <w:rsid w:val="00282149"/>
    <w:rsid w:val="002822AE"/>
    <w:rsid w:val="00282E35"/>
    <w:rsid w:val="00282E9E"/>
    <w:rsid w:val="00283004"/>
    <w:rsid w:val="002830FD"/>
    <w:rsid w:val="002838FE"/>
    <w:rsid w:val="00284215"/>
    <w:rsid w:val="002846DB"/>
    <w:rsid w:val="002847FF"/>
    <w:rsid w:val="00284FDF"/>
    <w:rsid w:val="00285242"/>
    <w:rsid w:val="0028538E"/>
    <w:rsid w:val="00285614"/>
    <w:rsid w:val="00285BAC"/>
    <w:rsid w:val="00285C14"/>
    <w:rsid w:val="00285C9E"/>
    <w:rsid w:val="00285DEE"/>
    <w:rsid w:val="00285FC5"/>
    <w:rsid w:val="00286354"/>
    <w:rsid w:val="0028664A"/>
    <w:rsid w:val="00286699"/>
    <w:rsid w:val="002867C9"/>
    <w:rsid w:val="00286C9F"/>
    <w:rsid w:val="00290473"/>
    <w:rsid w:val="0029058C"/>
    <w:rsid w:val="00290883"/>
    <w:rsid w:val="00290B1F"/>
    <w:rsid w:val="00290D63"/>
    <w:rsid w:val="002912AB"/>
    <w:rsid w:val="0029144B"/>
    <w:rsid w:val="002917D8"/>
    <w:rsid w:val="00291F02"/>
    <w:rsid w:val="00291F5F"/>
    <w:rsid w:val="0029228A"/>
    <w:rsid w:val="002925DD"/>
    <w:rsid w:val="002926EE"/>
    <w:rsid w:val="00292C67"/>
    <w:rsid w:val="002932DE"/>
    <w:rsid w:val="00293EF0"/>
    <w:rsid w:val="002946D6"/>
    <w:rsid w:val="00295E44"/>
    <w:rsid w:val="002961A1"/>
    <w:rsid w:val="002964E4"/>
    <w:rsid w:val="00296531"/>
    <w:rsid w:val="00297115"/>
    <w:rsid w:val="0029716D"/>
    <w:rsid w:val="00297C71"/>
    <w:rsid w:val="002A0196"/>
    <w:rsid w:val="002A0ACF"/>
    <w:rsid w:val="002A10F4"/>
    <w:rsid w:val="002A1AF2"/>
    <w:rsid w:val="002A1CCF"/>
    <w:rsid w:val="002A1E12"/>
    <w:rsid w:val="002A1E3D"/>
    <w:rsid w:val="002A2327"/>
    <w:rsid w:val="002A2673"/>
    <w:rsid w:val="002A2C9B"/>
    <w:rsid w:val="002A2D2B"/>
    <w:rsid w:val="002A2F2F"/>
    <w:rsid w:val="002A311B"/>
    <w:rsid w:val="002A3B8E"/>
    <w:rsid w:val="002A4185"/>
    <w:rsid w:val="002A42E7"/>
    <w:rsid w:val="002A480B"/>
    <w:rsid w:val="002A49E1"/>
    <w:rsid w:val="002A4CA5"/>
    <w:rsid w:val="002A505B"/>
    <w:rsid w:val="002A51C4"/>
    <w:rsid w:val="002A526C"/>
    <w:rsid w:val="002A530F"/>
    <w:rsid w:val="002A5940"/>
    <w:rsid w:val="002A5CCC"/>
    <w:rsid w:val="002A5DD6"/>
    <w:rsid w:val="002A6648"/>
    <w:rsid w:val="002A6752"/>
    <w:rsid w:val="002A67D0"/>
    <w:rsid w:val="002A6813"/>
    <w:rsid w:val="002A6AFC"/>
    <w:rsid w:val="002A6EE4"/>
    <w:rsid w:val="002A75B6"/>
    <w:rsid w:val="002A7738"/>
    <w:rsid w:val="002A7B67"/>
    <w:rsid w:val="002A7F5C"/>
    <w:rsid w:val="002B0C08"/>
    <w:rsid w:val="002B1333"/>
    <w:rsid w:val="002B177D"/>
    <w:rsid w:val="002B1B80"/>
    <w:rsid w:val="002B25EF"/>
    <w:rsid w:val="002B300D"/>
    <w:rsid w:val="002B3898"/>
    <w:rsid w:val="002B3964"/>
    <w:rsid w:val="002B4353"/>
    <w:rsid w:val="002B51B5"/>
    <w:rsid w:val="002B52A8"/>
    <w:rsid w:val="002B52DA"/>
    <w:rsid w:val="002B53E5"/>
    <w:rsid w:val="002B5868"/>
    <w:rsid w:val="002B5917"/>
    <w:rsid w:val="002B595C"/>
    <w:rsid w:val="002B5E20"/>
    <w:rsid w:val="002B66D5"/>
    <w:rsid w:val="002B72C7"/>
    <w:rsid w:val="002B732C"/>
    <w:rsid w:val="002B76F6"/>
    <w:rsid w:val="002B7A47"/>
    <w:rsid w:val="002B7C43"/>
    <w:rsid w:val="002B7FA2"/>
    <w:rsid w:val="002C06FC"/>
    <w:rsid w:val="002C0962"/>
    <w:rsid w:val="002C1289"/>
    <w:rsid w:val="002C16A1"/>
    <w:rsid w:val="002C176A"/>
    <w:rsid w:val="002C2409"/>
    <w:rsid w:val="002C2BD8"/>
    <w:rsid w:val="002C2EC4"/>
    <w:rsid w:val="002C3180"/>
    <w:rsid w:val="002C3875"/>
    <w:rsid w:val="002C43A8"/>
    <w:rsid w:val="002C4728"/>
    <w:rsid w:val="002C486B"/>
    <w:rsid w:val="002C4D4B"/>
    <w:rsid w:val="002C516F"/>
    <w:rsid w:val="002C57E0"/>
    <w:rsid w:val="002C5D25"/>
    <w:rsid w:val="002C5D7C"/>
    <w:rsid w:val="002C5F35"/>
    <w:rsid w:val="002C609F"/>
    <w:rsid w:val="002C6806"/>
    <w:rsid w:val="002C700B"/>
    <w:rsid w:val="002C7921"/>
    <w:rsid w:val="002C7ADC"/>
    <w:rsid w:val="002C7EC7"/>
    <w:rsid w:val="002C7ED2"/>
    <w:rsid w:val="002D00B4"/>
    <w:rsid w:val="002D01E2"/>
    <w:rsid w:val="002D03BB"/>
    <w:rsid w:val="002D07E8"/>
    <w:rsid w:val="002D0DA1"/>
    <w:rsid w:val="002D11D5"/>
    <w:rsid w:val="002D12BF"/>
    <w:rsid w:val="002D1507"/>
    <w:rsid w:val="002D160F"/>
    <w:rsid w:val="002D19C5"/>
    <w:rsid w:val="002D1E00"/>
    <w:rsid w:val="002D1E91"/>
    <w:rsid w:val="002D27C0"/>
    <w:rsid w:val="002D2820"/>
    <w:rsid w:val="002D2B09"/>
    <w:rsid w:val="002D2E0F"/>
    <w:rsid w:val="002D3155"/>
    <w:rsid w:val="002D3EC4"/>
    <w:rsid w:val="002D4A83"/>
    <w:rsid w:val="002D4EC9"/>
    <w:rsid w:val="002D5249"/>
    <w:rsid w:val="002D5807"/>
    <w:rsid w:val="002D59D3"/>
    <w:rsid w:val="002D6060"/>
    <w:rsid w:val="002D608C"/>
    <w:rsid w:val="002D614E"/>
    <w:rsid w:val="002D6273"/>
    <w:rsid w:val="002D645F"/>
    <w:rsid w:val="002D669B"/>
    <w:rsid w:val="002D6C21"/>
    <w:rsid w:val="002D6C50"/>
    <w:rsid w:val="002D6CE5"/>
    <w:rsid w:val="002D7E5F"/>
    <w:rsid w:val="002E07D2"/>
    <w:rsid w:val="002E07FF"/>
    <w:rsid w:val="002E0829"/>
    <w:rsid w:val="002E1708"/>
    <w:rsid w:val="002E1A68"/>
    <w:rsid w:val="002E2382"/>
    <w:rsid w:val="002E255C"/>
    <w:rsid w:val="002E2CA7"/>
    <w:rsid w:val="002E342D"/>
    <w:rsid w:val="002E3FD2"/>
    <w:rsid w:val="002E4756"/>
    <w:rsid w:val="002E4A83"/>
    <w:rsid w:val="002E5675"/>
    <w:rsid w:val="002E59FC"/>
    <w:rsid w:val="002E5E3D"/>
    <w:rsid w:val="002E5FC0"/>
    <w:rsid w:val="002E64F0"/>
    <w:rsid w:val="002E6D08"/>
    <w:rsid w:val="002E6DE2"/>
    <w:rsid w:val="002E6ECC"/>
    <w:rsid w:val="002E7B73"/>
    <w:rsid w:val="002F0371"/>
    <w:rsid w:val="002F0502"/>
    <w:rsid w:val="002F0825"/>
    <w:rsid w:val="002F08B3"/>
    <w:rsid w:val="002F0BA6"/>
    <w:rsid w:val="002F0F78"/>
    <w:rsid w:val="002F0F86"/>
    <w:rsid w:val="002F12D5"/>
    <w:rsid w:val="002F1462"/>
    <w:rsid w:val="002F15E1"/>
    <w:rsid w:val="002F1F02"/>
    <w:rsid w:val="002F21B1"/>
    <w:rsid w:val="002F238D"/>
    <w:rsid w:val="002F2654"/>
    <w:rsid w:val="002F2801"/>
    <w:rsid w:val="002F2825"/>
    <w:rsid w:val="002F29A8"/>
    <w:rsid w:val="002F2A21"/>
    <w:rsid w:val="002F3055"/>
    <w:rsid w:val="002F33D0"/>
    <w:rsid w:val="002F418B"/>
    <w:rsid w:val="002F4D65"/>
    <w:rsid w:val="002F5680"/>
    <w:rsid w:val="002F5A05"/>
    <w:rsid w:val="002F5E60"/>
    <w:rsid w:val="002F60A6"/>
    <w:rsid w:val="002F6298"/>
    <w:rsid w:val="002F6708"/>
    <w:rsid w:val="002F68C9"/>
    <w:rsid w:val="002F6B7D"/>
    <w:rsid w:val="002F6CA9"/>
    <w:rsid w:val="002F7189"/>
    <w:rsid w:val="002F76AB"/>
    <w:rsid w:val="002F77CB"/>
    <w:rsid w:val="002F77FF"/>
    <w:rsid w:val="0030096D"/>
    <w:rsid w:val="00301085"/>
    <w:rsid w:val="00301707"/>
    <w:rsid w:val="00301751"/>
    <w:rsid w:val="0030194D"/>
    <w:rsid w:val="003019F0"/>
    <w:rsid w:val="00301B3C"/>
    <w:rsid w:val="00301D35"/>
    <w:rsid w:val="00302002"/>
    <w:rsid w:val="00302949"/>
    <w:rsid w:val="00303A03"/>
    <w:rsid w:val="00303C36"/>
    <w:rsid w:val="003046BF"/>
    <w:rsid w:val="00304E8C"/>
    <w:rsid w:val="003051FB"/>
    <w:rsid w:val="0030533F"/>
    <w:rsid w:val="00305E67"/>
    <w:rsid w:val="00307077"/>
    <w:rsid w:val="0030710D"/>
    <w:rsid w:val="003074BA"/>
    <w:rsid w:val="003074F8"/>
    <w:rsid w:val="00307D96"/>
    <w:rsid w:val="00307F54"/>
    <w:rsid w:val="00310E51"/>
    <w:rsid w:val="00311770"/>
    <w:rsid w:val="00311D06"/>
    <w:rsid w:val="003129F3"/>
    <w:rsid w:val="0031307B"/>
    <w:rsid w:val="00313C4F"/>
    <w:rsid w:val="00313E9A"/>
    <w:rsid w:val="00313F3E"/>
    <w:rsid w:val="00314139"/>
    <w:rsid w:val="003144D6"/>
    <w:rsid w:val="003155AC"/>
    <w:rsid w:val="00315876"/>
    <w:rsid w:val="00315D03"/>
    <w:rsid w:val="0031641E"/>
    <w:rsid w:val="00316539"/>
    <w:rsid w:val="0031661D"/>
    <w:rsid w:val="00316D2F"/>
    <w:rsid w:val="00317060"/>
    <w:rsid w:val="003170EA"/>
    <w:rsid w:val="0031732E"/>
    <w:rsid w:val="003175B8"/>
    <w:rsid w:val="00317618"/>
    <w:rsid w:val="0032010E"/>
    <w:rsid w:val="00320433"/>
    <w:rsid w:val="003205B8"/>
    <w:rsid w:val="00320779"/>
    <w:rsid w:val="003218F9"/>
    <w:rsid w:val="00321C3F"/>
    <w:rsid w:val="00321C83"/>
    <w:rsid w:val="00322805"/>
    <w:rsid w:val="00322C6A"/>
    <w:rsid w:val="00322F56"/>
    <w:rsid w:val="0032322C"/>
    <w:rsid w:val="00324128"/>
    <w:rsid w:val="003241B8"/>
    <w:rsid w:val="003249A7"/>
    <w:rsid w:val="00324D66"/>
    <w:rsid w:val="003250F0"/>
    <w:rsid w:val="0032533F"/>
    <w:rsid w:val="00325A4D"/>
    <w:rsid w:val="003263F5"/>
    <w:rsid w:val="00326DE2"/>
    <w:rsid w:val="00327397"/>
    <w:rsid w:val="00327A45"/>
    <w:rsid w:val="00327A6C"/>
    <w:rsid w:val="003304DB"/>
    <w:rsid w:val="00330A07"/>
    <w:rsid w:val="00330A13"/>
    <w:rsid w:val="00331157"/>
    <w:rsid w:val="00331491"/>
    <w:rsid w:val="00331790"/>
    <w:rsid w:val="00331B59"/>
    <w:rsid w:val="00331D69"/>
    <w:rsid w:val="00332684"/>
    <w:rsid w:val="00332AAD"/>
    <w:rsid w:val="00332E43"/>
    <w:rsid w:val="00332FAC"/>
    <w:rsid w:val="00333386"/>
    <w:rsid w:val="00333BB0"/>
    <w:rsid w:val="00333DD4"/>
    <w:rsid w:val="00333F2B"/>
    <w:rsid w:val="0033407C"/>
    <w:rsid w:val="003341E8"/>
    <w:rsid w:val="00334315"/>
    <w:rsid w:val="003348F8"/>
    <w:rsid w:val="003349C5"/>
    <w:rsid w:val="00334A2A"/>
    <w:rsid w:val="0033526C"/>
    <w:rsid w:val="00335365"/>
    <w:rsid w:val="003355A7"/>
    <w:rsid w:val="00335715"/>
    <w:rsid w:val="00335BD5"/>
    <w:rsid w:val="0033602F"/>
    <w:rsid w:val="00336E3B"/>
    <w:rsid w:val="003374AB"/>
    <w:rsid w:val="00337DA8"/>
    <w:rsid w:val="003409EB"/>
    <w:rsid w:val="00340AE9"/>
    <w:rsid w:val="00340AFB"/>
    <w:rsid w:val="00341608"/>
    <w:rsid w:val="003416D8"/>
    <w:rsid w:val="00341A63"/>
    <w:rsid w:val="00341BFB"/>
    <w:rsid w:val="00342647"/>
    <w:rsid w:val="0034268E"/>
    <w:rsid w:val="00342A0D"/>
    <w:rsid w:val="00342C55"/>
    <w:rsid w:val="0034330A"/>
    <w:rsid w:val="00344932"/>
    <w:rsid w:val="0034495B"/>
    <w:rsid w:val="00344B6C"/>
    <w:rsid w:val="00344E3E"/>
    <w:rsid w:val="00345160"/>
    <w:rsid w:val="003458EB"/>
    <w:rsid w:val="00346188"/>
    <w:rsid w:val="003462B7"/>
    <w:rsid w:val="003466FF"/>
    <w:rsid w:val="00346F2A"/>
    <w:rsid w:val="003472C2"/>
    <w:rsid w:val="003500A5"/>
    <w:rsid w:val="0035055D"/>
    <w:rsid w:val="00350796"/>
    <w:rsid w:val="00350949"/>
    <w:rsid w:val="00350E29"/>
    <w:rsid w:val="0035148C"/>
    <w:rsid w:val="0035151B"/>
    <w:rsid w:val="00352506"/>
    <w:rsid w:val="00352590"/>
    <w:rsid w:val="003525BB"/>
    <w:rsid w:val="00352ABE"/>
    <w:rsid w:val="00352B69"/>
    <w:rsid w:val="0035359B"/>
    <w:rsid w:val="00353C17"/>
    <w:rsid w:val="00353F8F"/>
    <w:rsid w:val="0035484A"/>
    <w:rsid w:val="003549F3"/>
    <w:rsid w:val="00354A29"/>
    <w:rsid w:val="00355075"/>
    <w:rsid w:val="003551E1"/>
    <w:rsid w:val="00355406"/>
    <w:rsid w:val="003554B7"/>
    <w:rsid w:val="00355628"/>
    <w:rsid w:val="00355FC9"/>
    <w:rsid w:val="00356015"/>
    <w:rsid w:val="00356163"/>
    <w:rsid w:val="00356490"/>
    <w:rsid w:val="00356826"/>
    <w:rsid w:val="00356867"/>
    <w:rsid w:val="00356AD6"/>
    <w:rsid w:val="00356FB4"/>
    <w:rsid w:val="00357297"/>
    <w:rsid w:val="003576A2"/>
    <w:rsid w:val="00357CBE"/>
    <w:rsid w:val="0036075A"/>
    <w:rsid w:val="00360F7B"/>
    <w:rsid w:val="00360F93"/>
    <w:rsid w:val="0036182B"/>
    <w:rsid w:val="003619D3"/>
    <w:rsid w:val="003620FE"/>
    <w:rsid w:val="00363385"/>
    <w:rsid w:val="00363EDB"/>
    <w:rsid w:val="003642FF"/>
    <w:rsid w:val="00365620"/>
    <w:rsid w:val="00365B96"/>
    <w:rsid w:val="00365C94"/>
    <w:rsid w:val="003664C1"/>
    <w:rsid w:val="0036676D"/>
    <w:rsid w:val="00366939"/>
    <w:rsid w:val="00366A4B"/>
    <w:rsid w:val="00366B5F"/>
    <w:rsid w:val="0036703F"/>
    <w:rsid w:val="0036728A"/>
    <w:rsid w:val="003672D9"/>
    <w:rsid w:val="003672E8"/>
    <w:rsid w:val="00367563"/>
    <w:rsid w:val="00367CA5"/>
    <w:rsid w:val="003704B6"/>
    <w:rsid w:val="003706D3"/>
    <w:rsid w:val="00370813"/>
    <w:rsid w:val="0037081F"/>
    <w:rsid w:val="00370939"/>
    <w:rsid w:val="00371A3B"/>
    <w:rsid w:val="00371C17"/>
    <w:rsid w:val="00372242"/>
    <w:rsid w:val="0037225C"/>
    <w:rsid w:val="003726DB"/>
    <w:rsid w:val="00373602"/>
    <w:rsid w:val="00373E2B"/>
    <w:rsid w:val="0037406B"/>
    <w:rsid w:val="0037444F"/>
    <w:rsid w:val="0037487E"/>
    <w:rsid w:val="00374F73"/>
    <w:rsid w:val="00374FE1"/>
    <w:rsid w:val="003759C9"/>
    <w:rsid w:val="0037637B"/>
    <w:rsid w:val="0037654C"/>
    <w:rsid w:val="00376B3F"/>
    <w:rsid w:val="00377976"/>
    <w:rsid w:val="00377EBF"/>
    <w:rsid w:val="00380EB1"/>
    <w:rsid w:val="00380EB5"/>
    <w:rsid w:val="00381057"/>
    <w:rsid w:val="003816F6"/>
    <w:rsid w:val="003818B2"/>
    <w:rsid w:val="00381975"/>
    <w:rsid w:val="00382C7E"/>
    <w:rsid w:val="00382D3F"/>
    <w:rsid w:val="003830B7"/>
    <w:rsid w:val="003830DE"/>
    <w:rsid w:val="003833C0"/>
    <w:rsid w:val="003834EF"/>
    <w:rsid w:val="0038384A"/>
    <w:rsid w:val="00383D1B"/>
    <w:rsid w:val="00383EFC"/>
    <w:rsid w:val="0038408E"/>
    <w:rsid w:val="00384251"/>
    <w:rsid w:val="003843B7"/>
    <w:rsid w:val="00384799"/>
    <w:rsid w:val="00384BF1"/>
    <w:rsid w:val="00384E9F"/>
    <w:rsid w:val="0038534F"/>
    <w:rsid w:val="00385602"/>
    <w:rsid w:val="00385CB3"/>
    <w:rsid w:val="00385E00"/>
    <w:rsid w:val="0038628D"/>
    <w:rsid w:val="003862CA"/>
    <w:rsid w:val="0038723C"/>
    <w:rsid w:val="00387481"/>
    <w:rsid w:val="0038796C"/>
    <w:rsid w:val="003879EC"/>
    <w:rsid w:val="00387AB4"/>
    <w:rsid w:val="003903C5"/>
    <w:rsid w:val="0039069B"/>
    <w:rsid w:val="00390D6C"/>
    <w:rsid w:val="00391264"/>
    <w:rsid w:val="003920E3"/>
    <w:rsid w:val="00392AD2"/>
    <w:rsid w:val="00392D88"/>
    <w:rsid w:val="003938A4"/>
    <w:rsid w:val="003946BD"/>
    <w:rsid w:val="00394A1E"/>
    <w:rsid w:val="00394B49"/>
    <w:rsid w:val="0039533F"/>
    <w:rsid w:val="0039564B"/>
    <w:rsid w:val="003958CB"/>
    <w:rsid w:val="00395B0E"/>
    <w:rsid w:val="00395B60"/>
    <w:rsid w:val="00395CB3"/>
    <w:rsid w:val="00395EBA"/>
    <w:rsid w:val="00395F48"/>
    <w:rsid w:val="00395F4C"/>
    <w:rsid w:val="00396DB4"/>
    <w:rsid w:val="003970FC"/>
    <w:rsid w:val="0039743E"/>
    <w:rsid w:val="003979BE"/>
    <w:rsid w:val="00397FFE"/>
    <w:rsid w:val="003A027E"/>
    <w:rsid w:val="003A02F4"/>
    <w:rsid w:val="003A07DD"/>
    <w:rsid w:val="003A0CCA"/>
    <w:rsid w:val="003A0D40"/>
    <w:rsid w:val="003A0D8B"/>
    <w:rsid w:val="003A0EDC"/>
    <w:rsid w:val="003A1016"/>
    <w:rsid w:val="003A16D8"/>
    <w:rsid w:val="003A17C3"/>
    <w:rsid w:val="003A1803"/>
    <w:rsid w:val="003A19A5"/>
    <w:rsid w:val="003A1C43"/>
    <w:rsid w:val="003A1F53"/>
    <w:rsid w:val="003A2242"/>
    <w:rsid w:val="003A22D6"/>
    <w:rsid w:val="003A25D3"/>
    <w:rsid w:val="003A25E3"/>
    <w:rsid w:val="003A29BD"/>
    <w:rsid w:val="003A35AB"/>
    <w:rsid w:val="003A3A97"/>
    <w:rsid w:val="003A413E"/>
    <w:rsid w:val="003A47A7"/>
    <w:rsid w:val="003A4837"/>
    <w:rsid w:val="003A4C42"/>
    <w:rsid w:val="003A5404"/>
    <w:rsid w:val="003A5A62"/>
    <w:rsid w:val="003A5CF6"/>
    <w:rsid w:val="003A5DD1"/>
    <w:rsid w:val="003A600B"/>
    <w:rsid w:val="003A611A"/>
    <w:rsid w:val="003A62DF"/>
    <w:rsid w:val="003A6888"/>
    <w:rsid w:val="003A72B5"/>
    <w:rsid w:val="003B0672"/>
    <w:rsid w:val="003B08B6"/>
    <w:rsid w:val="003B0A3E"/>
    <w:rsid w:val="003B1360"/>
    <w:rsid w:val="003B14DD"/>
    <w:rsid w:val="003B1525"/>
    <w:rsid w:val="003B1B2B"/>
    <w:rsid w:val="003B1B6B"/>
    <w:rsid w:val="003B1ED4"/>
    <w:rsid w:val="003B22C9"/>
    <w:rsid w:val="003B32EB"/>
    <w:rsid w:val="003B3A53"/>
    <w:rsid w:val="003B3EA2"/>
    <w:rsid w:val="003B4365"/>
    <w:rsid w:val="003B45D6"/>
    <w:rsid w:val="003B46DD"/>
    <w:rsid w:val="003B4798"/>
    <w:rsid w:val="003B4CB1"/>
    <w:rsid w:val="003B51E8"/>
    <w:rsid w:val="003B5507"/>
    <w:rsid w:val="003B5668"/>
    <w:rsid w:val="003B5A2A"/>
    <w:rsid w:val="003B5A66"/>
    <w:rsid w:val="003B5E43"/>
    <w:rsid w:val="003B6D59"/>
    <w:rsid w:val="003B7732"/>
    <w:rsid w:val="003C0EBF"/>
    <w:rsid w:val="003C13BE"/>
    <w:rsid w:val="003C14BC"/>
    <w:rsid w:val="003C1A28"/>
    <w:rsid w:val="003C1B45"/>
    <w:rsid w:val="003C27ED"/>
    <w:rsid w:val="003C288F"/>
    <w:rsid w:val="003C2DBF"/>
    <w:rsid w:val="003C2DE9"/>
    <w:rsid w:val="003C3138"/>
    <w:rsid w:val="003C32D5"/>
    <w:rsid w:val="003C33D9"/>
    <w:rsid w:val="003C38EF"/>
    <w:rsid w:val="003C392A"/>
    <w:rsid w:val="003C3A8F"/>
    <w:rsid w:val="003C413F"/>
    <w:rsid w:val="003C4349"/>
    <w:rsid w:val="003C4B66"/>
    <w:rsid w:val="003C4ED9"/>
    <w:rsid w:val="003C5592"/>
    <w:rsid w:val="003C5685"/>
    <w:rsid w:val="003C5B3B"/>
    <w:rsid w:val="003C64B8"/>
    <w:rsid w:val="003C6933"/>
    <w:rsid w:val="003C6CD5"/>
    <w:rsid w:val="003C6E16"/>
    <w:rsid w:val="003C726E"/>
    <w:rsid w:val="003C76E3"/>
    <w:rsid w:val="003C7B2F"/>
    <w:rsid w:val="003C7D98"/>
    <w:rsid w:val="003D04ED"/>
    <w:rsid w:val="003D09D4"/>
    <w:rsid w:val="003D0FDB"/>
    <w:rsid w:val="003D191A"/>
    <w:rsid w:val="003D1BC6"/>
    <w:rsid w:val="003D1E5E"/>
    <w:rsid w:val="003D2072"/>
    <w:rsid w:val="003D20E9"/>
    <w:rsid w:val="003D23F3"/>
    <w:rsid w:val="003D2A4F"/>
    <w:rsid w:val="003D2DA4"/>
    <w:rsid w:val="003D2FEC"/>
    <w:rsid w:val="003D3B42"/>
    <w:rsid w:val="003D3E15"/>
    <w:rsid w:val="003D3F02"/>
    <w:rsid w:val="003D3F55"/>
    <w:rsid w:val="003D41A1"/>
    <w:rsid w:val="003D46D1"/>
    <w:rsid w:val="003D48E6"/>
    <w:rsid w:val="003D4EBF"/>
    <w:rsid w:val="003D5D23"/>
    <w:rsid w:val="003D5E19"/>
    <w:rsid w:val="003D6033"/>
    <w:rsid w:val="003D60FA"/>
    <w:rsid w:val="003D641A"/>
    <w:rsid w:val="003D675C"/>
    <w:rsid w:val="003D6B34"/>
    <w:rsid w:val="003D70BB"/>
    <w:rsid w:val="003D71E9"/>
    <w:rsid w:val="003D7896"/>
    <w:rsid w:val="003D7A03"/>
    <w:rsid w:val="003E048B"/>
    <w:rsid w:val="003E0548"/>
    <w:rsid w:val="003E0773"/>
    <w:rsid w:val="003E090D"/>
    <w:rsid w:val="003E0FDF"/>
    <w:rsid w:val="003E14EF"/>
    <w:rsid w:val="003E1561"/>
    <w:rsid w:val="003E1D78"/>
    <w:rsid w:val="003E2507"/>
    <w:rsid w:val="003E28E6"/>
    <w:rsid w:val="003E2E93"/>
    <w:rsid w:val="003E363A"/>
    <w:rsid w:val="003E3650"/>
    <w:rsid w:val="003E37E0"/>
    <w:rsid w:val="003E3CBA"/>
    <w:rsid w:val="003E42BE"/>
    <w:rsid w:val="003E4452"/>
    <w:rsid w:val="003E4ED5"/>
    <w:rsid w:val="003E4F6C"/>
    <w:rsid w:val="003E51C9"/>
    <w:rsid w:val="003E55D8"/>
    <w:rsid w:val="003E5723"/>
    <w:rsid w:val="003E58C6"/>
    <w:rsid w:val="003E5E18"/>
    <w:rsid w:val="003E64D2"/>
    <w:rsid w:val="003E65D0"/>
    <w:rsid w:val="003E6782"/>
    <w:rsid w:val="003E6D79"/>
    <w:rsid w:val="003E72DB"/>
    <w:rsid w:val="003E75FB"/>
    <w:rsid w:val="003E76AE"/>
    <w:rsid w:val="003E7971"/>
    <w:rsid w:val="003E7A26"/>
    <w:rsid w:val="003E7C43"/>
    <w:rsid w:val="003F0D8B"/>
    <w:rsid w:val="003F0DF0"/>
    <w:rsid w:val="003F1557"/>
    <w:rsid w:val="003F15D3"/>
    <w:rsid w:val="003F1655"/>
    <w:rsid w:val="003F2026"/>
    <w:rsid w:val="003F3036"/>
    <w:rsid w:val="003F3178"/>
    <w:rsid w:val="003F39A1"/>
    <w:rsid w:val="003F39AF"/>
    <w:rsid w:val="003F3D81"/>
    <w:rsid w:val="003F4043"/>
    <w:rsid w:val="003F425D"/>
    <w:rsid w:val="003F49E8"/>
    <w:rsid w:val="003F5384"/>
    <w:rsid w:val="003F59F0"/>
    <w:rsid w:val="003F5AFD"/>
    <w:rsid w:val="003F660A"/>
    <w:rsid w:val="003F6FA6"/>
    <w:rsid w:val="003F6FF1"/>
    <w:rsid w:val="003F70FB"/>
    <w:rsid w:val="003F7637"/>
    <w:rsid w:val="003F7980"/>
    <w:rsid w:val="00400360"/>
    <w:rsid w:val="00400A27"/>
    <w:rsid w:val="00400C90"/>
    <w:rsid w:val="00401200"/>
    <w:rsid w:val="004012FD"/>
    <w:rsid w:val="0040133B"/>
    <w:rsid w:val="004013C8"/>
    <w:rsid w:val="004022F1"/>
    <w:rsid w:val="00402C86"/>
    <w:rsid w:val="00402C90"/>
    <w:rsid w:val="00403679"/>
    <w:rsid w:val="00403E02"/>
    <w:rsid w:val="00403E74"/>
    <w:rsid w:val="004048F3"/>
    <w:rsid w:val="00404E5B"/>
    <w:rsid w:val="00404FF6"/>
    <w:rsid w:val="00405D82"/>
    <w:rsid w:val="00406D30"/>
    <w:rsid w:val="00406DFA"/>
    <w:rsid w:val="0040703C"/>
    <w:rsid w:val="00407106"/>
    <w:rsid w:val="004072C5"/>
    <w:rsid w:val="0040737E"/>
    <w:rsid w:val="004073BC"/>
    <w:rsid w:val="004073E1"/>
    <w:rsid w:val="00407499"/>
    <w:rsid w:val="004074DF"/>
    <w:rsid w:val="00410062"/>
    <w:rsid w:val="004104F7"/>
    <w:rsid w:val="00410550"/>
    <w:rsid w:val="004107A6"/>
    <w:rsid w:val="00410B06"/>
    <w:rsid w:val="00410C11"/>
    <w:rsid w:val="0041171D"/>
    <w:rsid w:val="00411CEF"/>
    <w:rsid w:val="0041299B"/>
    <w:rsid w:val="00412DBC"/>
    <w:rsid w:val="00412FAA"/>
    <w:rsid w:val="00413075"/>
    <w:rsid w:val="00413548"/>
    <w:rsid w:val="004137B3"/>
    <w:rsid w:val="004139E9"/>
    <w:rsid w:val="00413E07"/>
    <w:rsid w:val="00413E97"/>
    <w:rsid w:val="00414216"/>
    <w:rsid w:val="004143FE"/>
    <w:rsid w:val="00414455"/>
    <w:rsid w:val="0041475D"/>
    <w:rsid w:val="00414E30"/>
    <w:rsid w:val="00415758"/>
    <w:rsid w:val="00415980"/>
    <w:rsid w:val="00415D21"/>
    <w:rsid w:val="004163A3"/>
    <w:rsid w:val="0041648B"/>
    <w:rsid w:val="004169ED"/>
    <w:rsid w:val="00416EC9"/>
    <w:rsid w:val="00416F76"/>
    <w:rsid w:val="00417003"/>
    <w:rsid w:val="004171C5"/>
    <w:rsid w:val="0041761F"/>
    <w:rsid w:val="00417675"/>
    <w:rsid w:val="004176DA"/>
    <w:rsid w:val="004177DF"/>
    <w:rsid w:val="00417E05"/>
    <w:rsid w:val="00420390"/>
    <w:rsid w:val="00420EC4"/>
    <w:rsid w:val="004214A5"/>
    <w:rsid w:val="00421AF4"/>
    <w:rsid w:val="004223E1"/>
    <w:rsid w:val="00422681"/>
    <w:rsid w:val="00422719"/>
    <w:rsid w:val="00422BB8"/>
    <w:rsid w:val="00422F13"/>
    <w:rsid w:val="00422F35"/>
    <w:rsid w:val="004230A8"/>
    <w:rsid w:val="004231AD"/>
    <w:rsid w:val="00423230"/>
    <w:rsid w:val="00423D20"/>
    <w:rsid w:val="004244EF"/>
    <w:rsid w:val="00424830"/>
    <w:rsid w:val="00424CBA"/>
    <w:rsid w:val="00424D88"/>
    <w:rsid w:val="00424E3F"/>
    <w:rsid w:val="00425262"/>
    <w:rsid w:val="00426521"/>
    <w:rsid w:val="00426896"/>
    <w:rsid w:val="00426C5A"/>
    <w:rsid w:val="00427119"/>
    <w:rsid w:val="00427667"/>
    <w:rsid w:val="004277FD"/>
    <w:rsid w:val="00427B08"/>
    <w:rsid w:val="00427D7A"/>
    <w:rsid w:val="004304F4"/>
    <w:rsid w:val="00430D5D"/>
    <w:rsid w:val="00431D1A"/>
    <w:rsid w:val="00431F28"/>
    <w:rsid w:val="004327DA"/>
    <w:rsid w:val="004330C0"/>
    <w:rsid w:val="004331EB"/>
    <w:rsid w:val="004334DE"/>
    <w:rsid w:val="0043356E"/>
    <w:rsid w:val="0043378B"/>
    <w:rsid w:val="00433911"/>
    <w:rsid w:val="00433B08"/>
    <w:rsid w:val="00434ECB"/>
    <w:rsid w:val="00434F0C"/>
    <w:rsid w:val="0043511F"/>
    <w:rsid w:val="004351DB"/>
    <w:rsid w:val="0043526C"/>
    <w:rsid w:val="00435563"/>
    <w:rsid w:val="00435637"/>
    <w:rsid w:val="0043599B"/>
    <w:rsid w:val="00436242"/>
    <w:rsid w:val="00436525"/>
    <w:rsid w:val="004365A7"/>
    <w:rsid w:val="00436949"/>
    <w:rsid w:val="00436A1C"/>
    <w:rsid w:val="00436A1F"/>
    <w:rsid w:val="00436A47"/>
    <w:rsid w:val="00436B04"/>
    <w:rsid w:val="00436BA0"/>
    <w:rsid w:val="00436E2A"/>
    <w:rsid w:val="00437D7C"/>
    <w:rsid w:val="00437EEE"/>
    <w:rsid w:val="0044016D"/>
    <w:rsid w:val="004407CA"/>
    <w:rsid w:val="00440AC7"/>
    <w:rsid w:val="00440C0A"/>
    <w:rsid w:val="00440E6B"/>
    <w:rsid w:val="00440F08"/>
    <w:rsid w:val="004428F8"/>
    <w:rsid w:val="004429C6"/>
    <w:rsid w:val="00442A8B"/>
    <w:rsid w:val="00443F12"/>
    <w:rsid w:val="00443F2E"/>
    <w:rsid w:val="0044455A"/>
    <w:rsid w:val="004447D1"/>
    <w:rsid w:val="00444AA1"/>
    <w:rsid w:val="00444D99"/>
    <w:rsid w:val="004452C3"/>
    <w:rsid w:val="00445688"/>
    <w:rsid w:val="004456B7"/>
    <w:rsid w:val="00445CA1"/>
    <w:rsid w:val="00446015"/>
    <w:rsid w:val="004461D5"/>
    <w:rsid w:val="004467FE"/>
    <w:rsid w:val="0044724B"/>
    <w:rsid w:val="00447456"/>
    <w:rsid w:val="004506EB"/>
    <w:rsid w:val="0045087E"/>
    <w:rsid w:val="00450A1A"/>
    <w:rsid w:val="00452379"/>
    <w:rsid w:val="00452F90"/>
    <w:rsid w:val="004533BF"/>
    <w:rsid w:val="00453FFE"/>
    <w:rsid w:val="0045405C"/>
    <w:rsid w:val="00454A2D"/>
    <w:rsid w:val="00454ECE"/>
    <w:rsid w:val="004550EA"/>
    <w:rsid w:val="004555CB"/>
    <w:rsid w:val="00455795"/>
    <w:rsid w:val="004565B2"/>
    <w:rsid w:val="004569C3"/>
    <w:rsid w:val="00456A7E"/>
    <w:rsid w:val="00456EE2"/>
    <w:rsid w:val="004570C6"/>
    <w:rsid w:val="004570FC"/>
    <w:rsid w:val="00457531"/>
    <w:rsid w:val="0046014C"/>
    <w:rsid w:val="004605BD"/>
    <w:rsid w:val="004612B7"/>
    <w:rsid w:val="0046165A"/>
    <w:rsid w:val="00461756"/>
    <w:rsid w:val="004617F2"/>
    <w:rsid w:val="00461954"/>
    <w:rsid w:val="004624A3"/>
    <w:rsid w:val="004625EC"/>
    <w:rsid w:val="004626A2"/>
    <w:rsid w:val="004627B1"/>
    <w:rsid w:val="00462C23"/>
    <w:rsid w:val="00462C91"/>
    <w:rsid w:val="004639AD"/>
    <w:rsid w:val="00463A0B"/>
    <w:rsid w:val="00463E94"/>
    <w:rsid w:val="0046443D"/>
    <w:rsid w:val="00464E0F"/>
    <w:rsid w:val="00464F60"/>
    <w:rsid w:val="00465010"/>
    <w:rsid w:val="004652BD"/>
    <w:rsid w:val="00465320"/>
    <w:rsid w:val="0046543C"/>
    <w:rsid w:val="004656DA"/>
    <w:rsid w:val="00465D8B"/>
    <w:rsid w:val="004662A3"/>
    <w:rsid w:val="00466654"/>
    <w:rsid w:val="00466897"/>
    <w:rsid w:val="00466CBD"/>
    <w:rsid w:val="00467122"/>
    <w:rsid w:val="00467277"/>
    <w:rsid w:val="0046743F"/>
    <w:rsid w:val="00467520"/>
    <w:rsid w:val="00467BC7"/>
    <w:rsid w:val="00467CD6"/>
    <w:rsid w:val="0047012E"/>
    <w:rsid w:val="0047025F"/>
    <w:rsid w:val="0047049C"/>
    <w:rsid w:val="00470B3A"/>
    <w:rsid w:val="00470F1C"/>
    <w:rsid w:val="00471054"/>
    <w:rsid w:val="0047122E"/>
    <w:rsid w:val="00471AE0"/>
    <w:rsid w:val="00471B53"/>
    <w:rsid w:val="004724A7"/>
    <w:rsid w:val="00472537"/>
    <w:rsid w:val="00472653"/>
    <w:rsid w:val="00472752"/>
    <w:rsid w:val="00472CAC"/>
    <w:rsid w:val="004730A0"/>
    <w:rsid w:val="00473258"/>
    <w:rsid w:val="00473331"/>
    <w:rsid w:val="004737C3"/>
    <w:rsid w:val="00473CC9"/>
    <w:rsid w:val="0047484D"/>
    <w:rsid w:val="00474D4C"/>
    <w:rsid w:val="00474E54"/>
    <w:rsid w:val="00475104"/>
    <w:rsid w:val="00475665"/>
    <w:rsid w:val="0047578B"/>
    <w:rsid w:val="00475D83"/>
    <w:rsid w:val="00475DB4"/>
    <w:rsid w:val="0047663C"/>
    <w:rsid w:val="004766C2"/>
    <w:rsid w:val="0047679E"/>
    <w:rsid w:val="004767AD"/>
    <w:rsid w:val="00477780"/>
    <w:rsid w:val="00477C2F"/>
    <w:rsid w:val="00477D9F"/>
    <w:rsid w:val="00477ED8"/>
    <w:rsid w:val="00480610"/>
    <w:rsid w:val="00480AFE"/>
    <w:rsid w:val="00480E4C"/>
    <w:rsid w:val="00480E93"/>
    <w:rsid w:val="004811EF"/>
    <w:rsid w:val="00481836"/>
    <w:rsid w:val="00481FED"/>
    <w:rsid w:val="0048225D"/>
    <w:rsid w:val="00482308"/>
    <w:rsid w:val="0048231A"/>
    <w:rsid w:val="0048285C"/>
    <w:rsid w:val="00482DA7"/>
    <w:rsid w:val="00483B6E"/>
    <w:rsid w:val="00483C78"/>
    <w:rsid w:val="00483D7F"/>
    <w:rsid w:val="00484028"/>
    <w:rsid w:val="00484291"/>
    <w:rsid w:val="00484593"/>
    <w:rsid w:val="004845C9"/>
    <w:rsid w:val="00484C0E"/>
    <w:rsid w:val="00484C2B"/>
    <w:rsid w:val="004851BE"/>
    <w:rsid w:val="00485EA8"/>
    <w:rsid w:val="004860C3"/>
    <w:rsid w:val="004860EB"/>
    <w:rsid w:val="0048633A"/>
    <w:rsid w:val="00486653"/>
    <w:rsid w:val="00486E71"/>
    <w:rsid w:val="00487634"/>
    <w:rsid w:val="004876E9"/>
    <w:rsid w:val="00487F7A"/>
    <w:rsid w:val="00487F83"/>
    <w:rsid w:val="0049026F"/>
    <w:rsid w:val="00490471"/>
    <w:rsid w:val="00490E44"/>
    <w:rsid w:val="00490F9B"/>
    <w:rsid w:val="00491095"/>
    <w:rsid w:val="00491115"/>
    <w:rsid w:val="004919FD"/>
    <w:rsid w:val="00492477"/>
    <w:rsid w:val="0049261D"/>
    <w:rsid w:val="00492AA0"/>
    <w:rsid w:val="00493074"/>
    <w:rsid w:val="004938F0"/>
    <w:rsid w:val="00493997"/>
    <w:rsid w:val="00493BFA"/>
    <w:rsid w:val="00494327"/>
    <w:rsid w:val="0049478D"/>
    <w:rsid w:val="004949BE"/>
    <w:rsid w:val="004959D9"/>
    <w:rsid w:val="00496087"/>
    <w:rsid w:val="00496229"/>
    <w:rsid w:val="00496A61"/>
    <w:rsid w:val="00496BF8"/>
    <w:rsid w:val="00496EB8"/>
    <w:rsid w:val="00496FB2"/>
    <w:rsid w:val="004977C3"/>
    <w:rsid w:val="00497B57"/>
    <w:rsid w:val="00497D11"/>
    <w:rsid w:val="004A09D6"/>
    <w:rsid w:val="004A1734"/>
    <w:rsid w:val="004A188B"/>
    <w:rsid w:val="004A1AC1"/>
    <w:rsid w:val="004A1AE1"/>
    <w:rsid w:val="004A22CF"/>
    <w:rsid w:val="004A23B8"/>
    <w:rsid w:val="004A28F7"/>
    <w:rsid w:val="004A2DF0"/>
    <w:rsid w:val="004A2E38"/>
    <w:rsid w:val="004A2E87"/>
    <w:rsid w:val="004A2FF6"/>
    <w:rsid w:val="004A3367"/>
    <w:rsid w:val="004A3499"/>
    <w:rsid w:val="004A3CE5"/>
    <w:rsid w:val="004A4A2A"/>
    <w:rsid w:val="004A4A76"/>
    <w:rsid w:val="004A5CE6"/>
    <w:rsid w:val="004A5EC5"/>
    <w:rsid w:val="004A609E"/>
    <w:rsid w:val="004A669C"/>
    <w:rsid w:val="004A6839"/>
    <w:rsid w:val="004A69C4"/>
    <w:rsid w:val="004A6F18"/>
    <w:rsid w:val="004A6F50"/>
    <w:rsid w:val="004A7DB3"/>
    <w:rsid w:val="004A7FD2"/>
    <w:rsid w:val="004B0110"/>
    <w:rsid w:val="004B052D"/>
    <w:rsid w:val="004B0A9F"/>
    <w:rsid w:val="004B0BB7"/>
    <w:rsid w:val="004B0D00"/>
    <w:rsid w:val="004B105E"/>
    <w:rsid w:val="004B1337"/>
    <w:rsid w:val="004B1500"/>
    <w:rsid w:val="004B1C6A"/>
    <w:rsid w:val="004B1D5A"/>
    <w:rsid w:val="004B21EC"/>
    <w:rsid w:val="004B29AB"/>
    <w:rsid w:val="004B2CF1"/>
    <w:rsid w:val="004B308E"/>
    <w:rsid w:val="004B3317"/>
    <w:rsid w:val="004B33D3"/>
    <w:rsid w:val="004B49E6"/>
    <w:rsid w:val="004B4D3B"/>
    <w:rsid w:val="004B4EBE"/>
    <w:rsid w:val="004B5221"/>
    <w:rsid w:val="004B54A4"/>
    <w:rsid w:val="004B5BE7"/>
    <w:rsid w:val="004B6033"/>
    <w:rsid w:val="004B6674"/>
    <w:rsid w:val="004B7278"/>
    <w:rsid w:val="004B7335"/>
    <w:rsid w:val="004B73F6"/>
    <w:rsid w:val="004B79FC"/>
    <w:rsid w:val="004B7DFD"/>
    <w:rsid w:val="004C026C"/>
    <w:rsid w:val="004C0396"/>
    <w:rsid w:val="004C0426"/>
    <w:rsid w:val="004C0510"/>
    <w:rsid w:val="004C1795"/>
    <w:rsid w:val="004C1C3B"/>
    <w:rsid w:val="004C21C7"/>
    <w:rsid w:val="004C23B1"/>
    <w:rsid w:val="004C253C"/>
    <w:rsid w:val="004C29CF"/>
    <w:rsid w:val="004C2C30"/>
    <w:rsid w:val="004C2D52"/>
    <w:rsid w:val="004C311C"/>
    <w:rsid w:val="004C368D"/>
    <w:rsid w:val="004C387E"/>
    <w:rsid w:val="004C39F4"/>
    <w:rsid w:val="004C3B33"/>
    <w:rsid w:val="004C3BC4"/>
    <w:rsid w:val="004C4740"/>
    <w:rsid w:val="004C4895"/>
    <w:rsid w:val="004C4B9A"/>
    <w:rsid w:val="004C4CB8"/>
    <w:rsid w:val="004C4DEC"/>
    <w:rsid w:val="004C505B"/>
    <w:rsid w:val="004C5EB8"/>
    <w:rsid w:val="004C5EFC"/>
    <w:rsid w:val="004C68E1"/>
    <w:rsid w:val="004C6C7F"/>
    <w:rsid w:val="004C7163"/>
    <w:rsid w:val="004C72EA"/>
    <w:rsid w:val="004C79DD"/>
    <w:rsid w:val="004C7C05"/>
    <w:rsid w:val="004D018B"/>
    <w:rsid w:val="004D01DD"/>
    <w:rsid w:val="004D0AF6"/>
    <w:rsid w:val="004D0F1F"/>
    <w:rsid w:val="004D1282"/>
    <w:rsid w:val="004D142B"/>
    <w:rsid w:val="004D1637"/>
    <w:rsid w:val="004D1C31"/>
    <w:rsid w:val="004D1F9D"/>
    <w:rsid w:val="004D1FCC"/>
    <w:rsid w:val="004D2734"/>
    <w:rsid w:val="004D28B5"/>
    <w:rsid w:val="004D2FF3"/>
    <w:rsid w:val="004D3A72"/>
    <w:rsid w:val="004D3E3C"/>
    <w:rsid w:val="004D450B"/>
    <w:rsid w:val="004D46E2"/>
    <w:rsid w:val="004D5144"/>
    <w:rsid w:val="004D590A"/>
    <w:rsid w:val="004D6652"/>
    <w:rsid w:val="004D691C"/>
    <w:rsid w:val="004D7048"/>
    <w:rsid w:val="004D752C"/>
    <w:rsid w:val="004D7725"/>
    <w:rsid w:val="004D7F30"/>
    <w:rsid w:val="004E0817"/>
    <w:rsid w:val="004E0C35"/>
    <w:rsid w:val="004E146B"/>
    <w:rsid w:val="004E1546"/>
    <w:rsid w:val="004E177F"/>
    <w:rsid w:val="004E17FB"/>
    <w:rsid w:val="004E30D3"/>
    <w:rsid w:val="004E32D3"/>
    <w:rsid w:val="004E3709"/>
    <w:rsid w:val="004E39A2"/>
    <w:rsid w:val="004E3EF0"/>
    <w:rsid w:val="004E4412"/>
    <w:rsid w:val="004E4EB4"/>
    <w:rsid w:val="004E5182"/>
    <w:rsid w:val="004E54BA"/>
    <w:rsid w:val="004E5607"/>
    <w:rsid w:val="004E6350"/>
    <w:rsid w:val="004E6389"/>
    <w:rsid w:val="004E68CA"/>
    <w:rsid w:val="004E6CD5"/>
    <w:rsid w:val="004E73B5"/>
    <w:rsid w:val="004E749B"/>
    <w:rsid w:val="004E7907"/>
    <w:rsid w:val="004E7CC0"/>
    <w:rsid w:val="004F0B10"/>
    <w:rsid w:val="004F0D9D"/>
    <w:rsid w:val="004F125C"/>
    <w:rsid w:val="004F1421"/>
    <w:rsid w:val="004F14BC"/>
    <w:rsid w:val="004F1756"/>
    <w:rsid w:val="004F185C"/>
    <w:rsid w:val="004F1B82"/>
    <w:rsid w:val="004F2579"/>
    <w:rsid w:val="004F264D"/>
    <w:rsid w:val="004F2691"/>
    <w:rsid w:val="004F27FF"/>
    <w:rsid w:val="004F32BE"/>
    <w:rsid w:val="004F3FF2"/>
    <w:rsid w:val="004F411A"/>
    <w:rsid w:val="004F4988"/>
    <w:rsid w:val="004F4E27"/>
    <w:rsid w:val="004F4EAF"/>
    <w:rsid w:val="004F59D6"/>
    <w:rsid w:val="004F6075"/>
    <w:rsid w:val="004F626B"/>
    <w:rsid w:val="004F6913"/>
    <w:rsid w:val="004F6EE7"/>
    <w:rsid w:val="004F7477"/>
    <w:rsid w:val="004F76A8"/>
    <w:rsid w:val="004F78A7"/>
    <w:rsid w:val="00500100"/>
    <w:rsid w:val="0050025E"/>
    <w:rsid w:val="00500F01"/>
    <w:rsid w:val="00500FD8"/>
    <w:rsid w:val="00501652"/>
    <w:rsid w:val="00502078"/>
    <w:rsid w:val="005023C3"/>
    <w:rsid w:val="005024C0"/>
    <w:rsid w:val="00502D71"/>
    <w:rsid w:val="00502F95"/>
    <w:rsid w:val="005032D8"/>
    <w:rsid w:val="00503376"/>
    <w:rsid w:val="005034A9"/>
    <w:rsid w:val="00503A0C"/>
    <w:rsid w:val="00503BC7"/>
    <w:rsid w:val="00503C70"/>
    <w:rsid w:val="00503DDE"/>
    <w:rsid w:val="00503DF5"/>
    <w:rsid w:val="005046A3"/>
    <w:rsid w:val="00504903"/>
    <w:rsid w:val="00504950"/>
    <w:rsid w:val="005052C4"/>
    <w:rsid w:val="00506031"/>
    <w:rsid w:val="0050648B"/>
    <w:rsid w:val="0050686C"/>
    <w:rsid w:val="00506A67"/>
    <w:rsid w:val="00506D87"/>
    <w:rsid w:val="00506FF5"/>
    <w:rsid w:val="00507182"/>
    <w:rsid w:val="005072E3"/>
    <w:rsid w:val="00507E95"/>
    <w:rsid w:val="0051053F"/>
    <w:rsid w:val="005106D0"/>
    <w:rsid w:val="00510CE9"/>
    <w:rsid w:val="00512603"/>
    <w:rsid w:val="00512E33"/>
    <w:rsid w:val="0051387D"/>
    <w:rsid w:val="005138F3"/>
    <w:rsid w:val="005143C7"/>
    <w:rsid w:val="005146C7"/>
    <w:rsid w:val="005146DA"/>
    <w:rsid w:val="00514BBE"/>
    <w:rsid w:val="00514F86"/>
    <w:rsid w:val="005151DE"/>
    <w:rsid w:val="005157AD"/>
    <w:rsid w:val="0051598C"/>
    <w:rsid w:val="00515CA4"/>
    <w:rsid w:val="0051706C"/>
    <w:rsid w:val="005177CC"/>
    <w:rsid w:val="00517908"/>
    <w:rsid w:val="00517C03"/>
    <w:rsid w:val="00517F9F"/>
    <w:rsid w:val="00520669"/>
    <w:rsid w:val="005209C0"/>
    <w:rsid w:val="00520CB5"/>
    <w:rsid w:val="005210EA"/>
    <w:rsid w:val="00521C57"/>
    <w:rsid w:val="00521EB8"/>
    <w:rsid w:val="00522C71"/>
    <w:rsid w:val="00523148"/>
    <w:rsid w:val="00523B66"/>
    <w:rsid w:val="00523CD3"/>
    <w:rsid w:val="0052425B"/>
    <w:rsid w:val="005247DA"/>
    <w:rsid w:val="00524EFD"/>
    <w:rsid w:val="005251B2"/>
    <w:rsid w:val="00525343"/>
    <w:rsid w:val="00525788"/>
    <w:rsid w:val="00525A75"/>
    <w:rsid w:val="00525E7D"/>
    <w:rsid w:val="00525F23"/>
    <w:rsid w:val="005262AC"/>
    <w:rsid w:val="005263D9"/>
    <w:rsid w:val="005266F0"/>
    <w:rsid w:val="00526A3B"/>
    <w:rsid w:val="00527119"/>
    <w:rsid w:val="0052712F"/>
    <w:rsid w:val="0052766A"/>
    <w:rsid w:val="005301D6"/>
    <w:rsid w:val="005309BB"/>
    <w:rsid w:val="00530D65"/>
    <w:rsid w:val="00530F02"/>
    <w:rsid w:val="00531366"/>
    <w:rsid w:val="0053254A"/>
    <w:rsid w:val="005326F5"/>
    <w:rsid w:val="0053316A"/>
    <w:rsid w:val="005331C1"/>
    <w:rsid w:val="005336A8"/>
    <w:rsid w:val="005338F8"/>
    <w:rsid w:val="00533D57"/>
    <w:rsid w:val="00533F7D"/>
    <w:rsid w:val="00534364"/>
    <w:rsid w:val="005344EA"/>
    <w:rsid w:val="005356E1"/>
    <w:rsid w:val="00535904"/>
    <w:rsid w:val="00535C80"/>
    <w:rsid w:val="00535D05"/>
    <w:rsid w:val="00535E04"/>
    <w:rsid w:val="005361A0"/>
    <w:rsid w:val="00536556"/>
    <w:rsid w:val="005365B8"/>
    <w:rsid w:val="005369DF"/>
    <w:rsid w:val="00536D50"/>
    <w:rsid w:val="00537096"/>
    <w:rsid w:val="005370BB"/>
    <w:rsid w:val="00537339"/>
    <w:rsid w:val="00537652"/>
    <w:rsid w:val="00537B95"/>
    <w:rsid w:val="00537F14"/>
    <w:rsid w:val="0054005C"/>
    <w:rsid w:val="00540315"/>
    <w:rsid w:val="005404D4"/>
    <w:rsid w:val="00540EE9"/>
    <w:rsid w:val="00540F66"/>
    <w:rsid w:val="0054107C"/>
    <w:rsid w:val="00541146"/>
    <w:rsid w:val="00541224"/>
    <w:rsid w:val="00541E33"/>
    <w:rsid w:val="00542003"/>
    <w:rsid w:val="00542210"/>
    <w:rsid w:val="00542A08"/>
    <w:rsid w:val="00542B12"/>
    <w:rsid w:val="00542FC4"/>
    <w:rsid w:val="0054378C"/>
    <w:rsid w:val="00543897"/>
    <w:rsid w:val="00543D4F"/>
    <w:rsid w:val="00544558"/>
    <w:rsid w:val="0054481E"/>
    <w:rsid w:val="0054504F"/>
    <w:rsid w:val="005450B2"/>
    <w:rsid w:val="005454A1"/>
    <w:rsid w:val="005456CD"/>
    <w:rsid w:val="005459C8"/>
    <w:rsid w:val="00545B0E"/>
    <w:rsid w:val="005462EC"/>
    <w:rsid w:val="0054665F"/>
    <w:rsid w:val="00546736"/>
    <w:rsid w:val="00546960"/>
    <w:rsid w:val="00547096"/>
    <w:rsid w:val="005507A3"/>
    <w:rsid w:val="00550CBA"/>
    <w:rsid w:val="00551051"/>
    <w:rsid w:val="005512E2"/>
    <w:rsid w:val="00551832"/>
    <w:rsid w:val="00551989"/>
    <w:rsid w:val="00551A01"/>
    <w:rsid w:val="00551F73"/>
    <w:rsid w:val="005520AA"/>
    <w:rsid w:val="005525AA"/>
    <w:rsid w:val="005528AE"/>
    <w:rsid w:val="00552B49"/>
    <w:rsid w:val="005530BA"/>
    <w:rsid w:val="005535F7"/>
    <w:rsid w:val="00553735"/>
    <w:rsid w:val="00553CD2"/>
    <w:rsid w:val="00553CE5"/>
    <w:rsid w:val="00553E4E"/>
    <w:rsid w:val="00554921"/>
    <w:rsid w:val="00554E0A"/>
    <w:rsid w:val="005553B0"/>
    <w:rsid w:val="005554AC"/>
    <w:rsid w:val="005559AA"/>
    <w:rsid w:val="00555BE9"/>
    <w:rsid w:val="00555DF4"/>
    <w:rsid w:val="00555E4B"/>
    <w:rsid w:val="00556565"/>
    <w:rsid w:val="0055681C"/>
    <w:rsid w:val="00556EE8"/>
    <w:rsid w:val="00557693"/>
    <w:rsid w:val="00557925"/>
    <w:rsid w:val="00557F24"/>
    <w:rsid w:val="005600B4"/>
    <w:rsid w:val="0056099F"/>
    <w:rsid w:val="00560B99"/>
    <w:rsid w:val="00560BB8"/>
    <w:rsid w:val="00560E3C"/>
    <w:rsid w:val="0056157D"/>
    <w:rsid w:val="005616DF"/>
    <w:rsid w:val="0056216B"/>
    <w:rsid w:val="0056244B"/>
    <w:rsid w:val="00562625"/>
    <w:rsid w:val="00562C1B"/>
    <w:rsid w:val="00562FB5"/>
    <w:rsid w:val="00563081"/>
    <w:rsid w:val="00563468"/>
    <w:rsid w:val="00563730"/>
    <w:rsid w:val="00563EDB"/>
    <w:rsid w:val="0056460C"/>
    <w:rsid w:val="00564E7A"/>
    <w:rsid w:val="005650CA"/>
    <w:rsid w:val="00565140"/>
    <w:rsid w:val="00565D75"/>
    <w:rsid w:val="005661A8"/>
    <w:rsid w:val="00566418"/>
    <w:rsid w:val="00566ABF"/>
    <w:rsid w:val="005673FA"/>
    <w:rsid w:val="0056749A"/>
    <w:rsid w:val="005675BF"/>
    <w:rsid w:val="005675E0"/>
    <w:rsid w:val="00567C91"/>
    <w:rsid w:val="00567DAE"/>
    <w:rsid w:val="00567F60"/>
    <w:rsid w:val="00570005"/>
    <w:rsid w:val="00570943"/>
    <w:rsid w:val="00570C59"/>
    <w:rsid w:val="00571123"/>
    <w:rsid w:val="005711B9"/>
    <w:rsid w:val="00571D6D"/>
    <w:rsid w:val="00572541"/>
    <w:rsid w:val="00572B8B"/>
    <w:rsid w:val="00572CCC"/>
    <w:rsid w:val="00572FA5"/>
    <w:rsid w:val="0057301A"/>
    <w:rsid w:val="005736D4"/>
    <w:rsid w:val="00573E31"/>
    <w:rsid w:val="00573F9C"/>
    <w:rsid w:val="00574047"/>
    <w:rsid w:val="0057427A"/>
    <w:rsid w:val="00574D88"/>
    <w:rsid w:val="0057542D"/>
    <w:rsid w:val="005755D4"/>
    <w:rsid w:val="00575BCE"/>
    <w:rsid w:val="0057615F"/>
    <w:rsid w:val="00577B4E"/>
    <w:rsid w:val="00580376"/>
    <w:rsid w:val="0058065E"/>
    <w:rsid w:val="00580D9C"/>
    <w:rsid w:val="00580F15"/>
    <w:rsid w:val="005811CF"/>
    <w:rsid w:val="00581237"/>
    <w:rsid w:val="005812FD"/>
    <w:rsid w:val="00581F68"/>
    <w:rsid w:val="005821ED"/>
    <w:rsid w:val="00582796"/>
    <w:rsid w:val="00582D23"/>
    <w:rsid w:val="0058587A"/>
    <w:rsid w:val="00585BA3"/>
    <w:rsid w:val="00585C3E"/>
    <w:rsid w:val="005862DB"/>
    <w:rsid w:val="00586607"/>
    <w:rsid w:val="005869D1"/>
    <w:rsid w:val="00586E63"/>
    <w:rsid w:val="00586F20"/>
    <w:rsid w:val="00587267"/>
    <w:rsid w:val="00587B15"/>
    <w:rsid w:val="005901C0"/>
    <w:rsid w:val="00591043"/>
    <w:rsid w:val="005911CD"/>
    <w:rsid w:val="0059122C"/>
    <w:rsid w:val="005914AD"/>
    <w:rsid w:val="005915FF"/>
    <w:rsid w:val="00591938"/>
    <w:rsid w:val="00591FA8"/>
    <w:rsid w:val="00592230"/>
    <w:rsid w:val="0059232F"/>
    <w:rsid w:val="00592591"/>
    <w:rsid w:val="005926F1"/>
    <w:rsid w:val="0059276F"/>
    <w:rsid w:val="00592785"/>
    <w:rsid w:val="00592C0C"/>
    <w:rsid w:val="00593128"/>
    <w:rsid w:val="00593222"/>
    <w:rsid w:val="00593448"/>
    <w:rsid w:val="00593AA4"/>
    <w:rsid w:val="005947A1"/>
    <w:rsid w:val="00594E36"/>
    <w:rsid w:val="0059655F"/>
    <w:rsid w:val="00596956"/>
    <w:rsid w:val="0059769F"/>
    <w:rsid w:val="005A03D6"/>
    <w:rsid w:val="005A1363"/>
    <w:rsid w:val="005A1499"/>
    <w:rsid w:val="005A1858"/>
    <w:rsid w:val="005A1A08"/>
    <w:rsid w:val="005A1A51"/>
    <w:rsid w:val="005A27D2"/>
    <w:rsid w:val="005A301A"/>
    <w:rsid w:val="005A32EC"/>
    <w:rsid w:val="005A355E"/>
    <w:rsid w:val="005A37CA"/>
    <w:rsid w:val="005A42D8"/>
    <w:rsid w:val="005A42DD"/>
    <w:rsid w:val="005A4698"/>
    <w:rsid w:val="005A4B22"/>
    <w:rsid w:val="005A4D91"/>
    <w:rsid w:val="005A4DD4"/>
    <w:rsid w:val="005A5257"/>
    <w:rsid w:val="005A53DC"/>
    <w:rsid w:val="005A5C95"/>
    <w:rsid w:val="005A5E61"/>
    <w:rsid w:val="005A6237"/>
    <w:rsid w:val="005A63F2"/>
    <w:rsid w:val="005A6D29"/>
    <w:rsid w:val="005A70C5"/>
    <w:rsid w:val="005A7613"/>
    <w:rsid w:val="005A780F"/>
    <w:rsid w:val="005A7B8B"/>
    <w:rsid w:val="005A7D0D"/>
    <w:rsid w:val="005B01F5"/>
    <w:rsid w:val="005B044B"/>
    <w:rsid w:val="005B0A82"/>
    <w:rsid w:val="005B1705"/>
    <w:rsid w:val="005B1723"/>
    <w:rsid w:val="005B1A53"/>
    <w:rsid w:val="005B1CD3"/>
    <w:rsid w:val="005B2092"/>
    <w:rsid w:val="005B298F"/>
    <w:rsid w:val="005B2AEF"/>
    <w:rsid w:val="005B3172"/>
    <w:rsid w:val="005B3BAE"/>
    <w:rsid w:val="005B3E25"/>
    <w:rsid w:val="005B41B4"/>
    <w:rsid w:val="005B42D9"/>
    <w:rsid w:val="005B4497"/>
    <w:rsid w:val="005B46CB"/>
    <w:rsid w:val="005B481F"/>
    <w:rsid w:val="005B49C5"/>
    <w:rsid w:val="005B4D8E"/>
    <w:rsid w:val="005B4DBA"/>
    <w:rsid w:val="005B4DFC"/>
    <w:rsid w:val="005B54DB"/>
    <w:rsid w:val="005B58B7"/>
    <w:rsid w:val="005B6240"/>
    <w:rsid w:val="005B68B2"/>
    <w:rsid w:val="005B6A80"/>
    <w:rsid w:val="005B6AE4"/>
    <w:rsid w:val="005B6BF1"/>
    <w:rsid w:val="005B7067"/>
    <w:rsid w:val="005B71E6"/>
    <w:rsid w:val="005B756E"/>
    <w:rsid w:val="005B78EA"/>
    <w:rsid w:val="005B7981"/>
    <w:rsid w:val="005B7F26"/>
    <w:rsid w:val="005C0578"/>
    <w:rsid w:val="005C09A1"/>
    <w:rsid w:val="005C0BA6"/>
    <w:rsid w:val="005C1339"/>
    <w:rsid w:val="005C1FB0"/>
    <w:rsid w:val="005C273B"/>
    <w:rsid w:val="005C2FA1"/>
    <w:rsid w:val="005C30E4"/>
    <w:rsid w:val="005C328B"/>
    <w:rsid w:val="005C38B7"/>
    <w:rsid w:val="005C39CE"/>
    <w:rsid w:val="005C4A02"/>
    <w:rsid w:val="005C4B32"/>
    <w:rsid w:val="005C56F2"/>
    <w:rsid w:val="005C5A7E"/>
    <w:rsid w:val="005C6B41"/>
    <w:rsid w:val="005C7099"/>
    <w:rsid w:val="005C734A"/>
    <w:rsid w:val="005C76D4"/>
    <w:rsid w:val="005D06C7"/>
    <w:rsid w:val="005D0959"/>
    <w:rsid w:val="005D0D59"/>
    <w:rsid w:val="005D1213"/>
    <w:rsid w:val="005D1580"/>
    <w:rsid w:val="005D15F8"/>
    <w:rsid w:val="005D277E"/>
    <w:rsid w:val="005D32D3"/>
    <w:rsid w:val="005D3305"/>
    <w:rsid w:val="005D3479"/>
    <w:rsid w:val="005D348B"/>
    <w:rsid w:val="005D37AE"/>
    <w:rsid w:val="005D3E0D"/>
    <w:rsid w:val="005D3E99"/>
    <w:rsid w:val="005D3FE8"/>
    <w:rsid w:val="005D4DDC"/>
    <w:rsid w:val="005D51EF"/>
    <w:rsid w:val="005D571B"/>
    <w:rsid w:val="005D59F4"/>
    <w:rsid w:val="005D5C73"/>
    <w:rsid w:val="005D5CC4"/>
    <w:rsid w:val="005D5F67"/>
    <w:rsid w:val="005D6505"/>
    <w:rsid w:val="005D6F36"/>
    <w:rsid w:val="005D74A2"/>
    <w:rsid w:val="005E0AE9"/>
    <w:rsid w:val="005E0D2A"/>
    <w:rsid w:val="005E0E89"/>
    <w:rsid w:val="005E161D"/>
    <w:rsid w:val="005E18BC"/>
    <w:rsid w:val="005E18C2"/>
    <w:rsid w:val="005E196D"/>
    <w:rsid w:val="005E1C1F"/>
    <w:rsid w:val="005E23DE"/>
    <w:rsid w:val="005E32F9"/>
    <w:rsid w:val="005E332E"/>
    <w:rsid w:val="005E35A2"/>
    <w:rsid w:val="005E36DA"/>
    <w:rsid w:val="005E36E0"/>
    <w:rsid w:val="005E36F1"/>
    <w:rsid w:val="005E3AC6"/>
    <w:rsid w:val="005E3DA8"/>
    <w:rsid w:val="005E3DC2"/>
    <w:rsid w:val="005E4161"/>
    <w:rsid w:val="005E4258"/>
    <w:rsid w:val="005E4597"/>
    <w:rsid w:val="005E485E"/>
    <w:rsid w:val="005E4FAE"/>
    <w:rsid w:val="005E5193"/>
    <w:rsid w:val="005E5292"/>
    <w:rsid w:val="005E5398"/>
    <w:rsid w:val="005E5AF5"/>
    <w:rsid w:val="005E5EE0"/>
    <w:rsid w:val="005E63D1"/>
    <w:rsid w:val="005E6695"/>
    <w:rsid w:val="005E6C42"/>
    <w:rsid w:val="005E6F28"/>
    <w:rsid w:val="005E6F84"/>
    <w:rsid w:val="005E702A"/>
    <w:rsid w:val="005E70BF"/>
    <w:rsid w:val="005E71F5"/>
    <w:rsid w:val="005E7226"/>
    <w:rsid w:val="005E7466"/>
    <w:rsid w:val="005E76D4"/>
    <w:rsid w:val="005E7833"/>
    <w:rsid w:val="005E7E02"/>
    <w:rsid w:val="005F0037"/>
    <w:rsid w:val="005F01DF"/>
    <w:rsid w:val="005F027A"/>
    <w:rsid w:val="005F048B"/>
    <w:rsid w:val="005F0B56"/>
    <w:rsid w:val="005F150A"/>
    <w:rsid w:val="005F1770"/>
    <w:rsid w:val="005F177C"/>
    <w:rsid w:val="005F2103"/>
    <w:rsid w:val="005F2441"/>
    <w:rsid w:val="005F3809"/>
    <w:rsid w:val="005F3CB7"/>
    <w:rsid w:val="005F41FB"/>
    <w:rsid w:val="005F46C0"/>
    <w:rsid w:val="005F4DF9"/>
    <w:rsid w:val="005F5C25"/>
    <w:rsid w:val="005F5F9E"/>
    <w:rsid w:val="005F6242"/>
    <w:rsid w:val="005F667F"/>
    <w:rsid w:val="005F6682"/>
    <w:rsid w:val="005F6B4C"/>
    <w:rsid w:val="005F6D12"/>
    <w:rsid w:val="005F6E9C"/>
    <w:rsid w:val="005F6F6A"/>
    <w:rsid w:val="005F7178"/>
    <w:rsid w:val="005F71CC"/>
    <w:rsid w:val="005F78A3"/>
    <w:rsid w:val="005F7988"/>
    <w:rsid w:val="006007EA"/>
    <w:rsid w:val="006008C2"/>
    <w:rsid w:val="00600EDF"/>
    <w:rsid w:val="006011B5"/>
    <w:rsid w:val="006017BC"/>
    <w:rsid w:val="00601871"/>
    <w:rsid w:val="00601AED"/>
    <w:rsid w:val="00601B56"/>
    <w:rsid w:val="00601CA1"/>
    <w:rsid w:val="00601F08"/>
    <w:rsid w:val="006022BD"/>
    <w:rsid w:val="006026F2"/>
    <w:rsid w:val="006028A8"/>
    <w:rsid w:val="00604052"/>
    <w:rsid w:val="006043A6"/>
    <w:rsid w:val="0060498D"/>
    <w:rsid w:val="006049E3"/>
    <w:rsid w:val="00605115"/>
    <w:rsid w:val="00605B0E"/>
    <w:rsid w:val="00605D09"/>
    <w:rsid w:val="006062AE"/>
    <w:rsid w:val="00606365"/>
    <w:rsid w:val="00606424"/>
    <w:rsid w:val="00606785"/>
    <w:rsid w:val="00606836"/>
    <w:rsid w:val="00606D4B"/>
    <w:rsid w:val="00607036"/>
    <w:rsid w:val="006071FF"/>
    <w:rsid w:val="0060723E"/>
    <w:rsid w:val="0061011A"/>
    <w:rsid w:val="00610271"/>
    <w:rsid w:val="00610E50"/>
    <w:rsid w:val="006114E9"/>
    <w:rsid w:val="006122E6"/>
    <w:rsid w:val="006126AC"/>
    <w:rsid w:val="00613392"/>
    <w:rsid w:val="00613D06"/>
    <w:rsid w:val="00614335"/>
    <w:rsid w:val="00614731"/>
    <w:rsid w:val="00614921"/>
    <w:rsid w:val="0061492D"/>
    <w:rsid w:val="00614DE0"/>
    <w:rsid w:val="00616892"/>
    <w:rsid w:val="00616AB4"/>
    <w:rsid w:val="00616BAE"/>
    <w:rsid w:val="00616BC3"/>
    <w:rsid w:val="006172DB"/>
    <w:rsid w:val="006179D6"/>
    <w:rsid w:val="00617E02"/>
    <w:rsid w:val="006204AC"/>
    <w:rsid w:val="0062093E"/>
    <w:rsid w:val="00621338"/>
    <w:rsid w:val="0062156C"/>
    <w:rsid w:val="0062242C"/>
    <w:rsid w:val="00623308"/>
    <w:rsid w:val="00623B05"/>
    <w:rsid w:val="0062411A"/>
    <w:rsid w:val="006243FF"/>
    <w:rsid w:val="0062443E"/>
    <w:rsid w:val="006244DC"/>
    <w:rsid w:val="006245D5"/>
    <w:rsid w:val="0062560B"/>
    <w:rsid w:val="00625705"/>
    <w:rsid w:val="00625797"/>
    <w:rsid w:val="00625DD6"/>
    <w:rsid w:val="00625FC0"/>
    <w:rsid w:val="0062610D"/>
    <w:rsid w:val="00626B4F"/>
    <w:rsid w:val="00626D9A"/>
    <w:rsid w:val="00626DE4"/>
    <w:rsid w:val="00627234"/>
    <w:rsid w:val="00627365"/>
    <w:rsid w:val="006276C4"/>
    <w:rsid w:val="006300F3"/>
    <w:rsid w:val="00630DA2"/>
    <w:rsid w:val="00630FB9"/>
    <w:rsid w:val="0063139F"/>
    <w:rsid w:val="006316E6"/>
    <w:rsid w:val="0063209D"/>
    <w:rsid w:val="00632478"/>
    <w:rsid w:val="00632533"/>
    <w:rsid w:val="00632E3A"/>
    <w:rsid w:val="00633162"/>
    <w:rsid w:val="00633A62"/>
    <w:rsid w:val="00634050"/>
    <w:rsid w:val="00634AF9"/>
    <w:rsid w:val="006356BF"/>
    <w:rsid w:val="0063591C"/>
    <w:rsid w:val="00635A12"/>
    <w:rsid w:val="006361EB"/>
    <w:rsid w:val="006361FB"/>
    <w:rsid w:val="00636296"/>
    <w:rsid w:val="0063639D"/>
    <w:rsid w:val="006365A4"/>
    <w:rsid w:val="00636B11"/>
    <w:rsid w:val="00637BF9"/>
    <w:rsid w:val="006400BB"/>
    <w:rsid w:val="00640720"/>
    <w:rsid w:val="006407DE"/>
    <w:rsid w:val="006409FD"/>
    <w:rsid w:val="00640C31"/>
    <w:rsid w:val="00641084"/>
    <w:rsid w:val="0064136A"/>
    <w:rsid w:val="00641ACD"/>
    <w:rsid w:val="00641CCE"/>
    <w:rsid w:val="006420AA"/>
    <w:rsid w:val="0064297E"/>
    <w:rsid w:val="006429C2"/>
    <w:rsid w:val="006447F7"/>
    <w:rsid w:val="00644A17"/>
    <w:rsid w:val="006454A7"/>
    <w:rsid w:val="00645EA9"/>
    <w:rsid w:val="006463CA"/>
    <w:rsid w:val="006466E3"/>
    <w:rsid w:val="00646918"/>
    <w:rsid w:val="006469EF"/>
    <w:rsid w:val="00647014"/>
    <w:rsid w:val="006474AC"/>
    <w:rsid w:val="00647DC8"/>
    <w:rsid w:val="00647DF3"/>
    <w:rsid w:val="00647EC8"/>
    <w:rsid w:val="006501C1"/>
    <w:rsid w:val="00650491"/>
    <w:rsid w:val="00650811"/>
    <w:rsid w:val="00650892"/>
    <w:rsid w:val="00650B15"/>
    <w:rsid w:val="00650B4E"/>
    <w:rsid w:val="006513A0"/>
    <w:rsid w:val="006516E6"/>
    <w:rsid w:val="0065182D"/>
    <w:rsid w:val="0065229A"/>
    <w:rsid w:val="00652C4C"/>
    <w:rsid w:val="00652DAA"/>
    <w:rsid w:val="00652DC8"/>
    <w:rsid w:val="006535BC"/>
    <w:rsid w:val="00653786"/>
    <w:rsid w:val="006538BF"/>
    <w:rsid w:val="006541C9"/>
    <w:rsid w:val="0065471E"/>
    <w:rsid w:val="00654838"/>
    <w:rsid w:val="006552BF"/>
    <w:rsid w:val="006558BE"/>
    <w:rsid w:val="00655CE3"/>
    <w:rsid w:val="00656A7B"/>
    <w:rsid w:val="00657009"/>
    <w:rsid w:val="0065707D"/>
    <w:rsid w:val="00657241"/>
    <w:rsid w:val="006572A7"/>
    <w:rsid w:val="00657500"/>
    <w:rsid w:val="006576E0"/>
    <w:rsid w:val="00657C77"/>
    <w:rsid w:val="006601BB"/>
    <w:rsid w:val="006601C5"/>
    <w:rsid w:val="00660347"/>
    <w:rsid w:val="00660BF8"/>
    <w:rsid w:val="00660C79"/>
    <w:rsid w:val="00660E9A"/>
    <w:rsid w:val="006625F7"/>
    <w:rsid w:val="00662D9A"/>
    <w:rsid w:val="00663189"/>
    <w:rsid w:val="00664D5D"/>
    <w:rsid w:val="00665137"/>
    <w:rsid w:val="00665275"/>
    <w:rsid w:val="006654C9"/>
    <w:rsid w:val="00665E29"/>
    <w:rsid w:val="0066684F"/>
    <w:rsid w:val="00666EA0"/>
    <w:rsid w:val="00667133"/>
    <w:rsid w:val="006677B8"/>
    <w:rsid w:val="00670238"/>
    <w:rsid w:val="006708B5"/>
    <w:rsid w:val="00670DCE"/>
    <w:rsid w:val="00671874"/>
    <w:rsid w:val="00671D58"/>
    <w:rsid w:val="006720F8"/>
    <w:rsid w:val="006721F4"/>
    <w:rsid w:val="00672305"/>
    <w:rsid w:val="00672358"/>
    <w:rsid w:val="0067242A"/>
    <w:rsid w:val="00672BF3"/>
    <w:rsid w:val="0067303D"/>
    <w:rsid w:val="00673561"/>
    <w:rsid w:val="00673596"/>
    <w:rsid w:val="00674097"/>
    <w:rsid w:val="0067416E"/>
    <w:rsid w:val="006743D5"/>
    <w:rsid w:val="00674DA8"/>
    <w:rsid w:val="006751B6"/>
    <w:rsid w:val="00675881"/>
    <w:rsid w:val="00675A36"/>
    <w:rsid w:val="0067602F"/>
    <w:rsid w:val="006762CF"/>
    <w:rsid w:val="0067673D"/>
    <w:rsid w:val="006767C2"/>
    <w:rsid w:val="00676909"/>
    <w:rsid w:val="00676B61"/>
    <w:rsid w:val="00676C4A"/>
    <w:rsid w:val="006774DA"/>
    <w:rsid w:val="00677E11"/>
    <w:rsid w:val="0068036B"/>
    <w:rsid w:val="006810D1"/>
    <w:rsid w:val="0068132D"/>
    <w:rsid w:val="00682325"/>
    <w:rsid w:val="006823CD"/>
    <w:rsid w:val="00682B54"/>
    <w:rsid w:val="00682C00"/>
    <w:rsid w:val="00682F48"/>
    <w:rsid w:val="00683250"/>
    <w:rsid w:val="0068378A"/>
    <w:rsid w:val="00683BED"/>
    <w:rsid w:val="00683C91"/>
    <w:rsid w:val="006841F7"/>
    <w:rsid w:val="006845C0"/>
    <w:rsid w:val="00684607"/>
    <w:rsid w:val="00684824"/>
    <w:rsid w:val="00685E2B"/>
    <w:rsid w:val="00686225"/>
    <w:rsid w:val="00686585"/>
    <w:rsid w:val="00686FDE"/>
    <w:rsid w:val="0068713C"/>
    <w:rsid w:val="00687549"/>
    <w:rsid w:val="00687787"/>
    <w:rsid w:val="00687C2A"/>
    <w:rsid w:val="006901DB"/>
    <w:rsid w:val="00690541"/>
    <w:rsid w:val="006907F3"/>
    <w:rsid w:val="00690A64"/>
    <w:rsid w:val="00690D80"/>
    <w:rsid w:val="00690DE7"/>
    <w:rsid w:val="00691332"/>
    <w:rsid w:val="00691987"/>
    <w:rsid w:val="00691D18"/>
    <w:rsid w:val="00692400"/>
    <w:rsid w:val="00692D6F"/>
    <w:rsid w:val="00692E96"/>
    <w:rsid w:val="00692EEF"/>
    <w:rsid w:val="00692F42"/>
    <w:rsid w:val="006937F3"/>
    <w:rsid w:val="006938C7"/>
    <w:rsid w:val="00693ABE"/>
    <w:rsid w:val="00693AF8"/>
    <w:rsid w:val="00693F55"/>
    <w:rsid w:val="006940C2"/>
    <w:rsid w:val="00694659"/>
    <w:rsid w:val="00694A2E"/>
    <w:rsid w:val="00695757"/>
    <w:rsid w:val="006957DA"/>
    <w:rsid w:val="006957DC"/>
    <w:rsid w:val="00695B31"/>
    <w:rsid w:val="00695E8C"/>
    <w:rsid w:val="00695F1B"/>
    <w:rsid w:val="0069617F"/>
    <w:rsid w:val="00696478"/>
    <w:rsid w:val="006965F6"/>
    <w:rsid w:val="00696858"/>
    <w:rsid w:val="00697C27"/>
    <w:rsid w:val="006A0757"/>
    <w:rsid w:val="006A0A6D"/>
    <w:rsid w:val="006A1484"/>
    <w:rsid w:val="006A1544"/>
    <w:rsid w:val="006A20B2"/>
    <w:rsid w:val="006A21C9"/>
    <w:rsid w:val="006A2C2A"/>
    <w:rsid w:val="006A2F4A"/>
    <w:rsid w:val="006A3274"/>
    <w:rsid w:val="006A34A9"/>
    <w:rsid w:val="006A3530"/>
    <w:rsid w:val="006A38E7"/>
    <w:rsid w:val="006A409A"/>
    <w:rsid w:val="006A4395"/>
    <w:rsid w:val="006A4C50"/>
    <w:rsid w:val="006A5822"/>
    <w:rsid w:val="006A5A62"/>
    <w:rsid w:val="006A5F09"/>
    <w:rsid w:val="006A630F"/>
    <w:rsid w:val="006A6868"/>
    <w:rsid w:val="006B020C"/>
    <w:rsid w:val="006B0285"/>
    <w:rsid w:val="006B03D2"/>
    <w:rsid w:val="006B06C2"/>
    <w:rsid w:val="006B0820"/>
    <w:rsid w:val="006B0B1F"/>
    <w:rsid w:val="006B0BEA"/>
    <w:rsid w:val="006B0C68"/>
    <w:rsid w:val="006B27C2"/>
    <w:rsid w:val="006B2C56"/>
    <w:rsid w:val="006B3221"/>
    <w:rsid w:val="006B372F"/>
    <w:rsid w:val="006B3A70"/>
    <w:rsid w:val="006B3A83"/>
    <w:rsid w:val="006B3B0B"/>
    <w:rsid w:val="006B3CC6"/>
    <w:rsid w:val="006B3E22"/>
    <w:rsid w:val="006B4384"/>
    <w:rsid w:val="006B4DD4"/>
    <w:rsid w:val="006B4EF3"/>
    <w:rsid w:val="006B4F49"/>
    <w:rsid w:val="006B5342"/>
    <w:rsid w:val="006B5AFC"/>
    <w:rsid w:val="006B5E31"/>
    <w:rsid w:val="006B5FDF"/>
    <w:rsid w:val="006B6305"/>
    <w:rsid w:val="006B7534"/>
    <w:rsid w:val="006B79DF"/>
    <w:rsid w:val="006B7AF2"/>
    <w:rsid w:val="006B7F49"/>
    <w:rsid w:val="006C0BA3"/>
    <w:rsid w:val="006C0E81"/>
    <w:rsid w:val="006C163C"/>
    <w:rsid w:val="006C1965"/>
    <w:rsid w:val="006C1DC1"/>
    <w:rsid w:val="006C26DA"/>
    <w:rsid w:val="006C2CED"/>
    <w:rsid w:val="006C2DBF"/>
    <w:rsid w:val="006C364F"/>
    <w:rsid w:val="006C3A5D"/>
    <w:rsid w:val="006C3BD9"/>
    <w:rsid w:val="006C3D06"/>
    <w:rsid w:val="006C4759"/>
    <w:rsid w:val="006C4E65"/>
    <w:rsid w:val="006C503E"/>
    <w:rsid w:val="006C53CC"/>
    <w:rsid w:val="006C591F"/>
    <w:rsid w:val="006C5EF4"/>
    <w:rsid w:val="006C5FDA"/>
    <w:rsid w:val="006C5FE8"/>
    <w:rsid w:val="006C65A6"/>
    <w:rsid w:val="006C6854"/>
    <w:rsid w:val="006C69B0"/>
    <w:rsid w:val="006C6B62"/>
    <w:rsid w:val="006C72EA"/>
    <w:rsid w:val="006C77A7"/>
    <w:rsid w:val="006C7A5B"/>
    <w:rsid w:val="006D03EF"/>
    <w:rsid w:val="006D0637"/>
    <w:rsid w:val="006D0D4A"/>
    <w:rsid w:val="006D0DBF"/>
    <w:rsid w:val="006D0E6C"/>
    <w:rsid w:val="006D12D8"/>
    <w:rsid w:val="006D150D"/>
    <w:rsid w:val="006D16CE"/>
    <w:rsid w:val="006D1B7D"/>
    <w:rsid w:val="006D1E5C"/>
    <w:rsid w:val="006D2232"/>
    <w:rsid w:val="006D2669"/>
    <w:rsid w:val="006D3362"/>
    <w:rsid w:val="006D3703"/>
    <w:rsid w:val="006D3D66"/>
    <w:rsid w:val="006D3D67"/>
    <w:rsid w:val="006D42FE"/>
    <w:rsid w:val="006D45F2"/>
    <w:rsid w:val="006D49BB"/>
    <w:rsid w:val="006D613F"/>
    <w:rsid w:val="006D64D9"/>
    <w:rsid w:val="006D6A04"/>
    <w:rsid w:val="006D70E9"/>
    <w:rsid w:val="006D73CB"/>
    <w:rsid w:val="006E01C9"/>
    <w:rsid w:val="006E020E"/>
    <w:rsid w:val="006E0517"/>
    <w:rsid w:val="006E0C39"/>
    <w:rsid w:val="006E11A0"/>
    <w:rsid w:val="006E1612"/>
    <w:rsid w:val="006E171C"/>
    <w:rsid w:val="006E177F"/>
    <w:rsid w:val="006E29E4"/>
    <w:rsid w:val="006E2BEA"/>
    <w:rsid w:val="006E2DCA"/>
    <w:rsid w:val="006E3160"/>
    <w:rsid w:val="006E346B"/>
    <w:rsid w:val="006E3B3F"/>
    <w:rsid w:val="006E3C20"/>
    <w:rsid w:val="006E3DF2"/>
    <w:rsid w:val="006E4BC2"/>
    <w:rsid w:val="006E4BFA"/>
    <w:rsid w:val="006E4D3A"/>
    <w:rsid w:val="006E5CC1"/>
    <w:rsid w:val="006E5E6D"/>
    <w:rsid w:val="006E5FBE"/>
    <w:rsid w:val="006E6451"/>
    <w:rsid w:val="006E70F9"/>
    <w:rsid w:val="006E73DC"/>
    <w:rsid w:val="006E74E7"/>
    <w:rsid w:val="006E76CF"/>
    <w:rsid w:val="006E7C5F"/>
    <w:rsid w:val="006F0CB7"/>
    <w:rsid w:val="006F133B"/>
    <w:rsid w:val="006F1C4B"/>
    <w:rsid w:val="006F1C55"/>
    <w:rsid w:val="006F1DFB"/>
    <w:rsid w:val="006F1F3B"/>
    <w:rsid w:val="006F2173"/>
    <w:rsid w:val="006F39F8"/>
    <w:rsid w:val="006F3AA3"/>
    <w:rsid w:val="006F5247"/>
    <w:rsid w:val="006F5251"/>
    <w:rsid w:val="006F5765"/>
    <w:rsid w:val="006F5D04"/>
    <w:rsid w:val="006F5DF9"/>
    <w:rsid w:val="006F67B5"/>
    <w:rsid w:val="006F6949"/>
    <w:rsid w:val="006F7073"/>
    <w:rsid w:val="006F74E0"/>
    <w:rsid w:val="0070005C"/>
    <w:rsid w:val="00700E86"/>
    <w:rsid w:val="00700FD6"/>
    <w:rsid w:val="007011C1"/>
    <w:rsid w:val="007012F3"/>
    <w:rsid w:val="00701B1C"/>
    <w:rsid w:val="0070223A"/>
    <w:rsid w:val="00702A20"/>
    <w:rsid w:val="00702D3A"/>
    <w:rsid w:val="0070313A"/>
    <w:rsid w:val="007034F7"/>
    <w:rsid w:val="0070387C"/>
    <w:rsid w:val="00703C3B"/>
    <w:rsid w:val="00703D88"/>
    <w:rsid w:val="007046A4"/>
    <w:rsid w:val="007048AB"/>
    <w:rsid w:val="00704944"/>
    <w:rsid w:val="00704BB3"/>
    <w:rsid w:val="00704C85"/>
    <w:rsid w:val="007051A0"/>
    <w:rsid w:val="00705FE8"/>
    <w:rsid w:val="007061AE"/>
    <w:rsid w:val="0070684E"/>
    <w:rsid w:val="00706898"/>
    <w:rsid w:val="007068A5"/>
    <w:rsid w:val="00706906"/>
    <w:rsid w:val="00706CD1"/>
    <w:rsid w:val="007074BC"/>
    <w:rsid w:val="0070761C"/>
    <w:rsid w:val="007077F3"/>
    <w:rsid w:val="0070789B"/>
    <w:rsid w:val="00707E3D"/>
    <w:rsid w:val="007107FF"/>
    <w:rsid w:val="00711150"/>
    <w:rsid w:val="00711565"/>
    <w:rsid w:val="00711B86"/>
    <w:rsid w:val="00711C3E"/>
    <w:rsid w:val="007122C1"/>
    <w:rsid w:val="007125A4"/>
    <w:rsid w:val="007125D5"/>
    <w:rsid w:val="00712B25"/>
    <w:rsid w:val="007132D7"/>
    <w:rsid w:val="007136BB"/>
    <w:rsid w:val="00713D4B"/>
    <w:rsid w:val="007140E1"/>
    <w:rsid w:val="00714874"/>
    <w:rsid w:val="00714EE1"/>
    <w:rsid w:val="00715C1A"/>
    <w:rsid w:val="00716701"/>
    <w:rsid w:val="00716D69"/>
    <w:rsid w:val="007177D3"/>
    <w:rsid w:val="00717A70"/>
    <w:rsid w:val="00717D1A"/>
    <w:rsid w:val="0072049E"/>
    <w:rsid w:val="007204DD"/>
    <w:rsid w:val="007205AF"/>
    <w:rsid w:val="007206C4"/>
    <w:rsid w:val="0072091B"/>
    <w:rsid w:val="00721E45"/>
    <w:rsid w:val="007224E9"/>
    <w:rsid w:val="007226C8"/>
    <w:rsid w:val="00722B78"/>
    <w:rsid w:val="007234CD"/>
    <w:rsid w:val="007240E8"/>
    <w:rsid w:val="00724274"/>
    <w:rsid w:val="00724337"/>
    <w:rsid w:val="007251B6"/>
    <w:rsid w:val="00725706"/>
    <w:rsid w:val="007259DA"/>
    <w:rsid w:val="0072626C"/>
    <w:rsid w:val="00726306"/>
    <w:rsid w:val="007264B5"/>
    <w:rsid w:val="0072684A"/>
    <w:rsid w:val="00730FAE"/>
    <w:rsid w:val="00731227"/>
    <w:rsid w:val="00731827"/>
    <w:rsid w:val="0073198D"/>
    <w:rsid w:val="00731E52"/>
    <w:rsid w:val="00732861"/>
    <w:rsid w:val="007328A0"/>
    <w:rsid w:val="007328ED"/>
    <w:rsid w:val="00732DF4"/>
    <w:rsid w:val="00732F89"/>
    <w:rsid w:val="007336FD"/>
    <w:rsid w:val="00733E70"/>
    <w:rsid w:val="0073408C"/>
    <w:rsid w:val="00734740"/>
    <w:rsid w:val="007347A9"/>
    <w:rsid w:val="00734C65"/>
    <w:rsid w:val="007353FF"/>
    <w:rsid w:val="00735514"/>
    <w:rsid w:val="00735BAC"/>
    <w:rsid w:val="0073656D"/>
    <w:rsid w:val="007367DA"/>
    <w:rsid w:val="00736A66"/>
    <w:rsid w:val="007374BF"/>
    <w:rsid w:val="00737559"/>
    <w:rsid w:val="00737806"/>
    <w:rsid w:val="00737BD8"/>
    <w:rsid w:val="007405EB"/>
    <w:rsid w:val="00740726"/>
    <w:rsid w:val="00741091"/>
    <w:rsid w:val="007411B5"/>
    <w:rsid w:val="007413DA"/>
    <w:rsid w:val="00741E8D"/>
    <w:rsid w:val="00741F52"/>
    <w:rsid w:val="0074249F"/>
    <w:rsid w:val="00742752"/>
    <w:rsid w:val="007429D3"/>
    <w:rsid w:val="00742A92"/>
    <w:rsid w:val="00742C46"/>
    <w:rsid w:val="007433D1"/>
    <w:rsid w:val="00743C0C"/>
    <w:rsid w:val="0074443E"/>
    <w:rsid w:val="007446FA"/>
    <w:rsid w:val="0074539E"/>
    <w:rsid w:val="00745A0F"/>
    <w:rsid w:val="00745E1E"/>
    <w:rsid w:val="0074617B"/>
    <w:rsid w:val="00746335"/>
    <w:rsid w:val="00746407"/>
    <w:rsid w:val="00746B08"/>
    <w:rsid w:val="00746FFA"/>
    <w:rsid w:val="00747E66"/>
    <w:rsid w:val="0075010E"/>
    <w:rsid w:val="007503F1"/>
    <w:rsid w:val="00750F97"/>
    <w:rsid w:val="00751068"/>
    <w:rsid w:val="00751BFA"/>
    <w:rsid w:val="00752084"/>
    <w:rsid w:val="007521B9"/>
    <w:rsid w:val="00752A9D"/>
    <w:rsid w:val="00752FDC"/>
    <w:rsid w:val="007533F4"/>
    <w:rsid w:val="00753A3C"/>
    <w:rsid w:val="00753A44"/>
    <w:rsid w:val="00753BAE"/>
    <w:rsid w:val="00753FFE"/>
    <w:rsid w:val="0075442B"/>
    <w:rsid w:val="00755554"/>
    <w:rsid w:val="00755D54"/>
    <w:rsid w:val="00756087"/>
    <w:rsid w:val="00756177"/>
    <w:rsid w:val="00756198"/>
    <w:rsid w:val="0075625A"/>
    <w:rsid w:val="00756464"/>
    <w:rsid w:val="007564DF"/>
    <w:rsid w:val="00756995"/>
    <w:rsid w:val="00757335"/>
    <w:rsid w:val="00757D5F"/>
    <w:rsid w:val="00757EC7"/>
    <w:rsid w:val="00760505"/>
    <w:rsid w:val="0076134C"/>
    <w:rsid w:val="00761B19"/>
    <w:rsid w:val="007624D1"/>
    <w:rsid w:val="00762547"/>
    <w:rsid w:val="0076298B"/>
    <w:rsid w:val="00762DEA"/>
    <w:rsid w:val="00763366"/>
    <w:rsid w:val="00763938"/>
    <w:rsid w:val="00763949"/>
    <w:rsid w:val="00763ADA"/>
    <w:rsid w:val="00763E20"/>
    <w:rsid w:val="00763E80"/>
    <w:rsid w:val="007642C3"/>
    <w:rsid w:val="007642F5"/>
    <w:rsid w:val="007646C9"/>
    <w:rsid w:val="00764D08"/>
    <w:rsid w:val="00764EE6"/>
    <w:rsid w:val="00764FB6"/>
    <w:rsid w:val="00765A63"/>
    <w:rsid w:val="00765CA8"/>
    <w:rsid w:val="00766073"/>
    <w:rsid w:val="00766582"/>
    <w:rsid w:val="007666AE"/>
    <w:rsid w:val="00766BFC"/>
    <w:rsid w:val="007675FB"/>
    <w:rsid w:val="00767705"/>
    <w:rsid w:val="00767D3E"/>
    <w:rsid w:val="00767D7A"/>
    <w:rsid w:val="00767E56"/>
    <w:rsid w:val="0077009D"/>
    <w:rsid w:val="00770727"/>
    <w:rsid w:val="00770C01"/>
    <w:rsid w:val="00771E85"/>
    <w:rsid w:val="00772500"/>
    <w:rsid w:val="00772580"/>
    <w:rsid w:val="0077261C"/>
    <w:rsid w:val="0077275E"/>
    <w:rsid w:val="00772826"/>
    <w:rsid w:val="00772D76"/>
    <w:rsid w:val="007734A9"/>
    <w:rsid w:val="00773585"/>
    <w:rsid w:val="007743A7"/>
    <w:rsid w:val="007755BE"/>
    <w:rsid w:val="00775B0A"/>
    <w:rsid w:val="00775FF3"/>
    <w:rsid w:val="0077618E"/>
    <w:rsid w:val="00776194"/>
    <w:rsid w:val="007764BA"/>
    <w:rsid w:val="00776BDA"/>
    <w:rsid w:val="00776D88"/>
    <w:rsid w:val="00777B7A"/>
    <w:rsid w:val="007805F4"/>
    <w:rsid w:val="00780C41"/>
    <w:rsid w:val="00781494"/>
    <w:rsid w:val="007818D6"/>
    <w:rsid w:val="00781A93"/>
    <w:rsid w:val="00781B9D"/>
    <w:rsid w:val="00782061"/>
    <w:rsid w:val="00782108"/>
    <w:rsid w:val="007822F2"/>
    <w:rsid w:val="007825F6"/>
    <w:rsid w:val="007826B9"/>
    <w:rsid w:val="00783331"/>
    <w:rsid w:val="00783621"/>
    <w:rsid w:val="00784401"/>
    <w:rsid w:val="00784877"/>
    <w:rsid w:val="00784AB4"/>
    <w:rsid w:val="007854D1"/>
    <w:rsid w:val="00785B6D"/>
    <w:rsid w:val="00786037"/>
    <w:rsid w:val="007860BE"/>
    <w:rsid w:val="007860E8"/>
    <w:rsid w:val="00786164"/>
    <w:rsid w:val="007864E6"/>
    <w:rsid w:val="007869B9"/>
    <w:rsid w:val="00786B44"/>
    <w:rsid w:val="00786C2A"/>
    <w:rsid w:val="00787116"/>
    <w:rsid w:val="0078770E"/>
    <w:rsid w:val="0079004E"/>
    <w:rsid w:val="00790B83"/>
    <w:rsid w:val="007916E4"/>
    <w:rsid w:val="007917FF"/>
    <w:rsid w:val="007920AD"/>
    <w:rsid w:val="00792BAE"/>
    <w:rsid w:val="00792D4A"/>
    <w:rsid w:val="007930CA"/>
    <w:rsid w:val="0079333C"/>
    <w:rsid w:val="00793387"/>
    <w:rsid w:val="00793467"/>
    <w:rsid w:val="00793588"/>
    <w:rsid w:val="007938D3"/>
    <w:rsid w:val="00793994"/>
    <w:rsid w:val="00793A13"/>
    <w:rsid w:val="00793C0B"/>
    <w:rsid w:val="00793D08"/>
    <w:rsid w:val="00793FDE"/>
    <w:rsid w:val="00794061"/>
    <w:rsid w:val="00794692"/>
    <w:rsid w:val="00794851"/>
    <w:rsid w:val="00794F4B"/>
    <w:rsid w:val="0079562E"/>
    <w:rsid w:val="00795D41"/>
    <w:rsid w:val="007968C8"/>
    <w:rsid w:val="007969CC"/>
    <w:rsid w:val="00796BD2"/>
    <w:rsid w:val="007970E8"/>
    <w:rsid w:val="007A002E"/>
    <w:rsid w:val="007A02A4"/>
    <w:rsid w:val="007A0833"/>
    <w:rsid w:val="007A0C78"/>
    <w:rsid w:val="007A1173"/>
    <w:rsid w:val="007A1403"/>
    <w:rsid w:val="007A14F4"/>
    <w:rsid w:val="007A1585"/>
    <w:rsid w:val="007A1622"/>
    <w:rsid w:val="007A1F0F"/>
    <w:rsid w:val="007A20D2"/>
    <w:rsid w:val="007A20E1"/>
    <w:rsid w:val="007A2685"/>
    <w:rsid w:val="007A3211"/>
    <w:rsid w:val="007A398C"/>
    <w:rsid w:val="007A3D34"/>
    <w:rsid w:val="007A3F3C"/>
    <w:rsid w:val="007A4782"/>
    <w:rsid w:val="007A6047"/>
    <w:rsid w:val="007A6346"/>
    <w:rsid w:val="007A717B"/>
    <w:rsid w:val="007A71A0"/>
    <w:rsid w:val="007A726D"/>
    <w:rsid w:val="007A753A"/>
    <w:rsid w:val="007B0021"/>
    <w:rsid w:val="007B0ACC"/>
    <w:rsid w:val="007B19DB"/>
    <w:rsid w:val="007B20DE"/>
    <w:rsid w:val="007B298B"/>
    <w:rsid w:val="007B345F"/>
    <w:rsid w:val="007B3461"/>
    <w:rsid w:val="007B3C69"/>
    <w:rsid w:val="007B3FDC"/>
    <w:rsid w:val="007B41AD"/>
    <w:rsid w:val="007B4BD1"/>
    <w:rsid w:val="007B4D72"/>
    <w:rsid w:val="007B4DD5"/>
    <w:rsid w:val="007B5339"/>
    <w:rsid w:val="007B5494"/>
    <w:rsid w:val="007B594E"/>
    <w:rsid w:val="007B6381"/>
    <w:rsid w:val="007B69F1"/>
    <w:rsid w:val="007B6AA5"/>
    <w:rsid w:val="007B6EA4"/>
    <w:rsid w:val="007B6F97"/>
    <w:rsid w:val="007B75A3"/>
    <w:rsid w:val="007B75CD"/>
    <w:rsid w:val="007B7A7E"/>
    <w:rsid w:val="007C03F5"/>
    <w:rsid w:val="007C0922"/>
    <w:rsid w:val="007C0D31"/>
    <w:rsid w:val="007C0DE4"/>
    <w:rsid w:val="007C0F1C"/>
    <w:rsid w:val="007C0F7A"/>
    <w:rsid w:val="007C11F6"/>
    <w:rsid w:val="007C1405"/>
    <w:rsid w:val="007C1616"/>
    <w:rsid w:val="007C1DB8"/>
    <w:rsid w:val="007C2023"/>
    <w:rsid w:val="007C2348"/>
    <w:rsid w:val="007C2779"/>
    <w:rsid w:val="007C281C"/>
    <w:rsid w:val="007C2C8C"/>
    <w:rsid w:val="007C3841"/>
    <w:rsid w:val="007C3ED0"/>
    <w:rsid w:val="007C3F12"/>
    <w:rsid w:val="007C40AB"/>
    <w:rsid w:val="007C4389"/>
    <w:rsid w:val="007C4739"/>
    <w:rsid w:val="007C494C"/>
    <w:rsid w:val="007C49C7"/>
    <w:rsid w:val="007C5000"/>
    <w:rsid w:val="007C5112"/>
    <w:rsid w:val="007C5879"/>
    <w:rsid w:val="007C5BC4"/>
    <w:rsid w:val="007C5D22"/>
    <w:rsid w:val="007C6447"/>
    <w:rsid w:val="007C66CF"/>
    <w:rsid w:val="007C67AA"/>
    <w:rsid w:val="007C6BC5"/>
    <w:rsid w:val="007C6C77"/>
    <w:rsid w:val="007C7106"/>
    <w:rsid w:val="007C72A1"/>
    <w:rsid w:val="007C75AC"/>
    <w:rsid w:val="007C7950"/>
    <w:rsid w:val="007C7E20"/>
    <w:rsid w:val="007D02B4"/>
    <w:rsid w:val="007D038B"/>
    <w:rsid w:val="007D03ED"/>
    <w:rsid w:val="007D0C20"/>
    <w:rsid w:val="007D1352"/>
    <w:rsid w:val="007D1906"/>
    <w:rsid w:val="007D2A1D"/>
    <w:rsid w:val="007D2AC1"/>
    <w:rsid w:val="007D2C11"/>
    <w:rsid w:val="007D37FA"/>
    <w:rsid w:val="007D441B"/>
    <w:rsid w:val="007D4E21"/>
    <w:rsid w:val="007D52BB"/>
    <w:rsid w:val="007D5701"/>
    <w:rsid w:val="007D5B45"/>
    <w:rsid w:val="007D5D20"/>
    <w:rsid w:val="007D5F22"/>
    <w:rsid w:val="007D5FFA"/>
    <w:rsid w:val="007D61BB"/>
    <w:rsid w:val="007D685C"/>
    <w:rsid w:val="007D6C84"/>
    <w:rsid w:val="007D72AB"/>
    <w:rsid w:val="007D78AE"/>
    <w:rsid w:val="007D7A41"/>
    <w:rsid w:val="007D7AB1"/>
    <w:rsid w:val="007D7C1C"/>
    <w:rsid w:val="007E00F4"/>
    <w:rsid w:val="007E070D"/>
    <w:rsid w:val="007E070F"/>
    <w:rsid w:val="007E0AE0"/>
    <w:rsid w:val="007E0E61"/>
    <w:rsid w:val="007E1D9F"/>
    <w:rsid w:val="007E1F33"/>
    <w:rsid w:val="007E2260"/>
    <w:rsid w:val="007E267D"/>
    <w:rsid w:val="007E2B68"/>
    <w:rsid w:val="007E2C6F"/>
    <w:rsid w:val="007E2F86"/>
    <w:rsid w:val="007E409E"/>
    <w:rsid w:val="007E43B2"/>
    <w:rsid w:val="007E44E9"/>
    <w:rsid w:val="007E4992"/>
    <w:rsid w:val="007E503F"/>
    <w:rsid w:val="007E5152"/>
    <w:rsid w:val="007E5F0B"/>
    <w:rsid w:val="007E6A24"/>
    <w:rsid w:val="007E6CF7"/>
    <w:rsid w:val="007E7711"/>
    <w:rsid w:val="007E772D"/>
    <w:rsid w:val="007E7EB1"/>
    <w:rsid w:val="007F023F"/>
    <w:rsid w:val="007F08C6"/>
    <w:rsid w:val="007F08FD"/>
    <w:rsid w:val="007F1659"/>
    <w:rsid w:val="007F1F7F"/>
    <w:rsid w:val="007F2491"/>
    <w:rsid w:val="007F2953"/>
    <w:rsid w:val="007F32BF"/>
    <w:rsid w:val="007F3752"/>
    <w:rsid w:val="007F3A46"/>
    <w:rsid w:val="007F3B86"/>
    <w:rsid w:val="007F4041"/>
    <w:rsid w:val="007F42E9"/>
    <w:rsid w:val="007F490F"/>
    <w:rsid w:val="007F4B20"/>
    <w:rsid w:val="007F5338"/>
    <w:rsid w:val="007F5505"/>
    <w:rsid w:val="007F55D6"/>
    <w:rsid w:val="007F5E61"/>
    <w:rsid w:val="007F6111"/>
    <w:rsid w:val="007F6463"/>
    <w:rsid w:val="007F660B"/>
    <w:rsid w:val="007F6625"/>
    <w:rsid w:val="007F6E08"/>
    <w:rsid w:val="007F709D"/>
    <w:rsid w:val="007F70D8"/>
    <w:rsid w:val="007F7A70"/>
    <w:rsid w:val="007F7DDD"/>
    <w:rsid w:val="007F7F66"/>
    <w:rsid w:val="0080000F"/>
    <w:rsid w:val="00800010"/>
    <w:rsid w:val="00800493"/>
    <w:rsid w:val="00801105"/>
    <w:rsid w:val="0080146D"/>
    <w:rsid w:val="00801B6E"/>
    <w:rsid w:val="00802498"/>
    <w:rsid w:val="00802829"/>
    <w:rsid w:val="00802878"/>
    <w:rsid w:val="00803912"/>
    <w:rsid w:val="0080474A"/>
    <w:rsid w:val="008049CB"/>
    <w:rsid w:val="00804BAE"/>
    <w:rsid w:val="00804C7E"/>
    <w:rsid w:val="0080519B"/>
    <w:rsid w:val="008052F2"/>
    <w:rsid w:val="00805971"/>
    <w:rsid w:val="008064C9"/>
    <w:rsid w:val="00806818"/>
    <w:rsid w:val="00806842"/>
    <w:rsid w:val="0080697B"/>
    <w:rsid w:val="00806AB7"/>
    <w:rsid w:val="00806C0F"/>
    <w:rsid w:val="00806C75"/>
    <w:rsid w:val="008071D1"/>
    <w:rsid w:val="008073A9"/>
    <w:rsid w:val="008078AA"/>
    <w:rsid w:val="00807ABE"/>
    <w:rsid w:val="00810060"/>
    <w:rsid w:val="00810765"/>
    <w:rsid w:val="00810949"/>
    <w:rsid w:val="008114BD"/>
    <w:rsid w:val="008114D8"/>
    <w:rsid w:val="00811F4C"/>
    <w:rsid w:val="00812127"/>
    <w:rsid w:val="00812ACB"/>
    <w:rsid w:val="008130BD"/>
    <w:rsid w:val="008133F9"/>
    <w:rsid w:val="008134E9"/>
    <w:rsid w:val="008139F5"/>
    <w:rsid w:val="00813C17"/>
    <w:rsid w:val="008140FA"/>
    <w:rsid w:val="0081440F"/>
    <w:rsid w:val="0081445F"/>
    <w:rsid w:val="00814664"/>
    <w:rsid w:val="0081494F"/>
    <w:rsid w:val="00814ADB"/>
    <w:rsid w:val="00814C9D"/>
    <w:rsid w:val="00815EC6"/>
    <w:rsid w:val="008162FB"/>
    <w:rsid w:val="00816729"/>
    <w:rsid w:val="00816D3D"/>
    <w:rsid w:val="00816DAA"/>
    <w:rsid w:val="008171EE"/>
    <w:rsid w:val="00817970"/>
    <w:rsid w:val="00817AFB"/>
    <w:rsid w:val="00817CE8"/>
    <w:rsid w:val="00817F1D"/>
    <w:rsid w:val="00817F9F"/>
    <w:rsid w:val="0082036A"/>
    <w:rsid w:val="0082037A"/>
    <w:rsid w:val="00820B3C"/>
    <w:rsid w:val="008214B3"/>
    <w:rsid w:val="008214D4"/>
    <w:rsid w:val="00821A71"/>
    <w:rsid w:val="008221E0"/>
    <w:rsid w:val="00823B18"/>
    <w:rsid w:val="00823C51"/>
    <w:rsid w:val="00823D7A"/>
    <w:rsid w:val="008245C8"/>
    <w:rsid w:val="0082562A"/>
    <w:rsid w:val="00825ECD"/>
    <w:rsid w:val="0082709B"/>
    <w:rsid w:val="00827372"/>
    <w:rsid w:val="00827B38"/>
    <w:rsid w:val="0083004B"/>
    <w:rsid w:val="00830883"/>
    <w:rsid w:val="0083153F"/>
    <w:rsid w:val="00831737"/>
    <w:rsid w:val="00831968"/>
    <w:rsid w:val="00831D03"/>
    <w:rsid w:val="00831EE1"/>
    <w:rsid w:val="008321AC"/>
    <w:rsid w:val="00832547"/>
    <w:rsid w:val="00832CA3"/>
    <w:rsid w:val="00832D40"/>
    <w:rsid w:val="0083319C"/>
    <w:rsid w:val="008331FE"/>
    <w:rsid w:val="0083330D"/>
    <w:rsid w:val="00833C0E"/>
    <w:rsid w:val="0083418C"/>
    <w:rsid w:val="008342D2"/>
    <w:rsid w:val="008348E7"/>
    <w:rsid w:val="00834DF3"/>
    <w:rsid w:val="00834E3E"/>
    <w:rsid w:val="008362EE"/>
    <w:rsid w:val="00836906"/>
    <w:rsid w:val="00837224"/>
    <w:rsid w:val="008372A4"/>
    <w:rsid w:val="00837BD5"/>
    <w:rsid w:val="00840088"/>
    <w:rsid w:val="00840ECF"/>
    <w:rsid w:val="00841091"/>
    <w:rsid w:val="008411D4"/>
    <w:rsid w:val="00841BCF"/>
    <w:rsid w:val="00841DD2"/>
    <w:rsid w:val="0084214F"/>
    <w:rsid w:val="00842591"/>
    <w:rsid w:val="00842A1F"/>
    <w:rsid w:val="00843001"/>
    <w:rsid w:val="00844E04"/>
    <w:rsid w:val="00845AD3"/>
    <w:rsid w:val="008464C7"/>
    <w:rsid w:val="00846519"/>
    <w:rsid w:val="008468FD"/>
    <w:rsid w:val="00847161"/>
    <w:rsid w:val="00847733"/>
    <w:rsid w:val="00847939"/>
    <w:rsid w:val="00847975"/>
    <w:rsid w:val="00850232"/>
    <w:rsid w:val="008506BF"/>
    <w:rsid w:val="00850802"/>
    <w:rsid w:val="0085091C"/>
    <w:rsid w:val="00850FB5"/>
    <w:rsid w:val="0085122C"/>
    <w:rsid w:val="00851C95"/>
    <w:rsid w:val="00851E81"/>
    <w:rsid w:val="008520B5"/>
    <w:rsid w:val="00852263"/>
    <w:rsid w:val="0085251F"/>
    <w:rsid w:val="0085305A"/>
    <w:rsid w:val="00853390"/>
    <w:rsid w:val="008537EC"/>
    <w:rsid w:val="00854541"/>
    <w:rsid w:val="00854626"/>
    <w:rsid w:val="008548A0"/>
    <w:rsid w:val="00854C2B"/>
    <w:rsid w:val="00854D21"/>
    <w:rsid w:val="00854F58"/>
    <w:rsid w:val="00855635"/>
    <w:rsid w:val="008556C6"/>
    <w:rsid w:val="00855AEB"/>
    <w:rsid w:val="00856434"/>
    <w:rsid w:val="008564EF"/>
    <w:rsid w:val="0085691E"/>
    <w:rsid w:val="00856C27"/>
    <w:rsid w:val="00856C50"/>
    <w:rsid w:val="00856CA7"/>
    <w:rsid w:val="008571F1"/>
    <w:rsid w:val="00857530"/>
    <w:rsid w:val="00857CEB"/>
    <w:rsid w:val="00857E6B"/>
    <w:rsid w:val="0086013F"/>
    <w:rsid w:val="00860233"/>
    <w:rsid w:val="00860473"/>
    <w:rsid w:val="00860986"/>
    <w:rsid w:val="00860CC0"/>
    <w:rsid w:val="00860E95"/>
    <w:rsid w:val="00861253"/>
    <w:rsid w:val="0086149A"/>
    <w:rsid w:val="008616F0"/>
    <w:rsid w:val="00861B46"/>
    <w:rsid w:val="008623B4"/>
    <w:rsid w:val="008627F4"/>
    <w:rsid w:val="00862BCF"/>
    <w:rsid w:val="00862FBE"/>
    <w:rsid w:val="008632A9"/>
    <w:rsid w:val="00863348"/>
    <w:rsid w:val="0086378A"/>
    <w:rsid w:val="00863B22"/>
    <w:rsid w:val="00864060"/>
    <w:rsid w:val="00864B8C"/>
    <w:rsid w:val="0086520F"/>
    <w:rsid w:val="00865557"/>
    <w:rsid w:val="00865B11"/>
    <w:rsid w:val="00866C89"/>
    <w:rsid w:val="0086735A"/>
    <w:rsid w:val="008674B1"/>
    <w:rsid w:val="0086757B"/>
    <w:rsid w:val="008675F6"/>
    <w:rsid w:val="00867BE0"/>
    <w:rsid w:val="00867F15"/>
    <w:rsid w:val="0087069A"/>
    <w:rsid w:val="00870973"/>
    <w:rsid w:val="00870BFA"/>
    <w:rsid w:val="00870D30"/>
    <w:rsid w:val="0087132D"/>
    <w:rsid w:val="00871771"/>
    <w:rsid w:val="00871854"/>
    <w:rsid w:val="00871A6C"/>
    <w:rsid w:val="00871A80"/>
    <w:rsid w:val="00871D4A"/>
    <w:rsid w:val="00871E90"/>
    <w:rsid w:val="008720AB"/>
    <w:rsid w:val="008725A9"/>
    <w:rsid w:val="00872844"/>
    <w:rsid w:val="00872A98"/>
    <w:rsid w:val="00873468"/>
    <w:rsid w:val="008740F7"/>
    <w:rsid w:val="00874E66"/>
    <w:rsid w:val="008751B8"/>
    <w:rsid w:val="00875412"/>
    <w:rsid w:val="00875CF5"/>
    <w:rsid w:val="008761E3"/>
    <w:rsid w:val="008766AE"/>
    <w:rsid w:val="0087681E"/>
    <w:rsid w:val="008771CD"/>
    <w:rsid w:val="00877BD4"/>
    <w:rsid w:val="00877DF7"/>
    <w:rsid w:val="00877ED5"/>
    <w:rsid w:val="00880330"/>
    <w:rsid w:val="0088096D"/>
    <w:rsid w:val="008813E3"/>
    <w:rsid w:val="00881DC0"/>
    <w:rsid w:val="00881DF6"/>
    <w:rsid w:val="0088236C"/>
    <w:rsid w:val="00882CEB"/>
    <w:rsid w:val="00882D56"/>
    <w:rsid w:val="00883333"/>
    <w:rsid w:val="00883741"/>
    <w:rsid w:val="008837CE"/>
    <w:rsid w:val="00883D76"/>
    <w:rsid w:val="0088408B"/>
    <w:rsid w:val="0088454F"/>
    <w:rsid w:val="008846D6"/>
    <w:rsid w:val="00884F9B"/>
    <w:rsid w:val="008852CD"/>
    <w:rsid w:val="00885435"/>
    <w:rsid w:val="0088616B"/>
    <w:rsid w:val="00886A1C"/>
    <w:rsid w:val="00886E61"/>
    <w:rsid w:val="00887375"/>
    <w:rsid w:val="008873C5"/>
    <w:rsid w:val="008874E2"/>
    <w:rsid w:val="00887C21"/>
    <w:rsid w:val="00887E25"/>
    <w:rsid w:val="00890039"/>
    <w:rsid w:val="0089038F"/>
    <w:rsid w:val="008909B7"/>
    <w:rsid w:val="00890B1D"/>
    <w:rsid w:val="00890E52"/>
    <w:rsid w:val="00891870"/>
    <w:rsid w:val="008923E4"/>
    <w:rsid w:val="00892ABD"/>
    <w:rsid w:val="0089320B"/>
    <w:rsid w:val="00893596"/>
    <w:rsid w:val="00893755"/>
    <w:rsid w:val="008938B8"/>
    <w:rsid w:val="00893ED8"/>
    <w:rsid w:val="008943DA"/>
    <w:rsid w:val="00894416"/>
    <w:rsid w:val="00894748"/>
    <w:rsid w:val="0089476E"/>
    <w:rsid w:val="008949B9"/>
    <w:rsid w:val="00895F1A"/>
    <w:rsid w:val="00896245"/>
    <w:rsid w:val="00896708"/>
    <w:rsid w:val="00896E4F"/>
    <w:rsid w:val="00896F01"/>
    <w:rsid w:val="00896F16"/>
    <w:rsid w:val="00897156"/>
    <w:rsid w:val="008971ED"/>
    <w:rsid w:val="008972FF"/>
    <w:rsid w:val="008974D4"/>
    <w:rsid w:val="00897A03"/>
    <w:rsid w:val="00897A30"/>
    <w:rsid w:val="00897EF7"/>
    <w:rsid w:val="008A008F"/>
    <w:rsid w:val="008A00A4"/>
    <w:rsid w:val="008A0123"/>
    <w:rsid w:val="008A064E"/>
    <w:rsid w:val="008A070F"/>
    <w:rsid w:val="008A0B9F"/>
    <w:rsid w:val="008A0C3F"/>
    <w:rsid w:val="008A10F9"/>
    <w:rsid w:val="008A162F"/>
    <w:rsid w:val="008A1DE0"/>
    <w:rsid w:val="008A1FE5"/>
    <w:rsid w:val="008A2A82"/>
    <w:rsid w:val="008A30CF"/>
    <w:rsid w:val="008A3158"/>
    <w:rsid w:val="008A40CD"/>
    <w:rsid w:val="008A4C50"/>
    <w:rsid w:val="008A570C"/>
    <w:rsid w:val="008A5B62"/>
    <w:rsid w:val="008A5F03"/>
    <w:rsid w:val="008A6269"/>
    <w:rsid w:val="008A62B0"/>
    <w:rsid w:val="008A6857"/>
    <w:rsid w:val="008A6A57"/>
    <w:rsid w:val="008A6C00"/>
    <w:rsid w:val="008A7020"/>
    <w:rsid w:val="008A71F0"/>
    <w:rsid w:val="008A73E2"/>
    <w:rsid w:val="008A76A1"/>
    <w:rsid w:val="008A7C1C"/>
    <w:rsid w:val="008B02B6"/>
    <w:rsid w:val="008B02E2"/>
    <w:rsid w:val="008B06BC"/>
    <w:rsid w:val="008B0A62"/>
    <w:rsid w:val="008B1198"/>
    <w:rsid w:val="008B1EBA"/>
    <w:rsid w:val="008B1ED3"/>
    <w:rsid w:val="008B1EE7"/>
    <w:rsid w:val="008B2B03"/>
    <w:rsid w:val="008B32A8"/>
    <w:rsid w:val="008B3AC4"/>
    <w:rsid w:val="008B3D07"/>
    <w:rsid w:val="008B3E6E"/>
    <w:rsid w:val="008B445E"/>
    <w:rsid w:val="008B4622"/>
    <w:rsid w:val="008B46AD"/>
    <w:rsid w:val="008B487C"/>
    <w:rsid w:val="008B4D79"/>
    <w:rsid w:val="008B4D86"/>
    <w:rsid w:val="008B509F"/>
    <w:rsid w:val="008B5289"/>
    <w:rsid w:val="008B56BF"/>
    <w:rsid w:val="008B5EAB"/>
    <w:rsid w:val="008B6161"/>
    <w:rsid w:val="008B63E3"/>
    <w:rsid w:val="008B646D"/>
    <w:rsid w:val="008B6618"/>
    <w:rsid w:val="008B6707"/>
    <w:rsid w:val="008B6791"/>
    <w:rsid w:val="008B67E8"/>
    <w:rsid w:val="008B6965"/>
    <w:rsid w:val="008B6B71"/>
    <w:rsid w:val="008B6C3B"/>
    <w:rsid w:val="008B6CD8"/>
    <w:rsid w:val="008B717B"/>
    <w:rsid w:val="008B7430"/>
    <w:rsid w:val="008C00A0"/>
    <w:rsid w:val="008C0476"/>
    <w:rsid w:val="008C0960"/>
    <w:rsid w:val="008C0ADA"/>
    <w:rsid w:val="008C0B4B"/>
    <w:rsid w:val="008C1674"/>
    <w:rsid w:val="008C16DF"/>
    <w:rsid w:val="008C1788"/>
    <w:rsid w:val="008C1A73"/>
    <w:rsid w:val="008C24DB"/>
    <w:rsid w:val="008C2556"/>
    <w:rsid w:val="008C2733"/>
    <w:rsid w:val="008C29DA"/>
    <w:rsid w:val="008C2DE9"/>
    <w:rsid w:val="008C31D4"/>
    <w:rsid w:val="008C32C5"/>
    <w:rsid w:val="008C364C"/>
    <w:rsid w:val="008C3AE2"/>
    <w:rsid w:val="008C3C57"/>
    <w:rsid w:val="008C3CFE"/>
    <w:rsid w:val="008C54DC"/>
    <w:rsid w:val="008C5A43"/>
    <w:rsid w:val="008C6333"/>
    <w:rsid w:val="008C748A"/>
    <w:rsid w:val="008C7702"/>
    <w:rsid w:val="008C7765"/>
    <w:rsid w:val="008C7B5C"/>
    <w:rsid w:val="008D0053"/>
    <w:rsid w:val="008D0989"/>
    <w:rsid w:val="008D0AE5"/>
    <w:rsid w:val="008D113C"/>
    <w:rsid w:val="008D1EA5"/>
    <w:rsid w:val="008D2567"/>
    <w:rsid w:val="008D2AF7"/>
    <w:rsid w:val="008D30AA"/>
    <w:rsid w:val="008D311F"/>
    <w:rsid w:val="008D376F"/>
    <w:rsid w:val="008D3E82"/>
    <w:rsid w:val="008D41C1"/>
    <w:rsid w:val="008D480C"/>
    <w:rsid w:val="008D49D3"/>
    <w:rsid w:val="008D57A0"/>
    <w:rsid w:val="008D59CF"/>
    <w:rsid w:val="008D64CB"/>
    <w:rsid w:val="008D65FE"/>
    <w:rsid w:val="008D702D"/>
    <w:rsid w:val="008D7301"/>
    <w:rsid w:val="008D760A"/>
    <w:rsid w:val="008D77BD"/>
    <w:rsid w:val="008D7966"/>
    <w:rsid w:val="008E021C"/>
    <w:rsid w:val="008E05AD"/>
    <w:rsid w:val="008E0CDD"/>
    <w:rsid w:val="008E18FB"/>
    <w:rsid w:val="008E1917"/>
    <w:rsid w:val="008E3ACC"/>
    <w:rsid w:val="008E3FD5"/>
    <w:rsid w:val="008E4017"/>
    <w:rsid w:val="008E4214"/>
    <w:rsid w:val="008E448C"/>
    <w:rsid w:val="008E46E3"/>
    <w:rsid w:val="008E4902"/>
    <w:rsid w:val="008E4D93"/>
    <w:rsid w:val="008E5906"/>
    <w:rsid w:val="008E64A9"/>
    <w:rsid w:val="008E6851"/>
    <w:rsid w:val="008E701A"/>
    <w:rsid w:val="008E77A8"/>
    <w:rsid w:val="008E7988"/>
    <w:rsid w:val="008E7E5A"/>
    <w:rsid w:val="008F0757"/>
    <w:rsid w:val="008F0AF7"/>
    <w:rsid w:val="008F0DD3"/>
    <w:rsid w:val="008F10F7"/>
    <w:rsid w:val="008F124A"/>
    <w:rsid w:val="008F1270"/>
    <w:rsid w:val="008F13D6"/>
    <w:rsid w:val="008F2260"/>
    <w:rsid w:val="008F32CC"/>
    <w:rsid w:val="008F3AB6"/>
    <w:rsid w:val="008F51F0"/>
    <w:rsid w:val="008F5857"/>
    <w:rsid w:val="008F5AEF"/>
    <w:rsid w:val="008F5CCF"/>
    <w:rsid w:val="008F5D2D"/>
    <w:rsid w:val="008F5E70"/>
    <w:rsid w:val="008F6344"/>
    <w:rsid w:val="008F642F"/>
    <w:rsid w:val="008F678D"/>
    <w:rsid w:val="008F7A28"/>
    <w:rsid w:val="009003E5"/>
    <w:rsid w:val="0090057C"/>
    <w:rsid w:val="009005E0"/>
    <w:rsid w:val="009006D2"/>
    <w:rsid w:val="00900848"/>
    <w:rsid w:val="00900DCC"/>
    <w:rsid w:val="00900F94"/>
    <w:rsid w:val="00901061"/>
    <w:rsid w:val="00901910"/>
    <w:rsid w:val="009020CA"/>
    <w:rsid w:val="00902A84"/>
    <w:rsid w:val="009034BA"/>
    <w:rsid w:val="00903569"/>
    <w:rsid w:val="009037B3"/>
    <w:rsid w:val="009045B4"/>
    <w:rsid w:val="00904794"/>
    <w:rsid w:val="00904FCE"/>
    <w:rsid w:val="009057A6"/>
    <w:rsid w:val="00905A8E"/>
    <w:rsid w:val="00905CA8"/>
    <w:rsid w:val="009068A2"/>
    <w:rsid w:val="00906E48"/>
    <w:rsid w:val="009079FC"/>
    <w:rsid w:val="00907C2C"/>
    <w:rsid w:val="0091029B"/>
    <w:rsid w:val="009108EE"/>
    <w:rsid w:val="009109C7"/>
    <w:rsid w:val="00910CED"/>
    <w:rsid w:val="00911120"/>
    <w:rsid w:val="009132ED"/>
    <w:rsid w:val="00913A56"/>
    <w:rsid w:val="00913AC1"/>
    <w:rsid w:val="00914446"/>
    <w:rsid w:val="00914747"/>
    <w:rsid w:val="00914C01"/>
    <w:rsid w:val="009151A4"/>
    <w:rsid w:val="009157B1"/>
    <w:rsid w:val="009157B8"/>
    <w:rsid w:val="009165AF"/>
    <w:rsid w:val="009168B6"/>
    <w:rsid w:val="009168D1"/>
    <w:rsid w:val="00916CE7"/>
    <w:rsid w:val="00916F88"/>
    <w:rsid w:val="009176E8"/>
    <w:rsid w:val="00917803"/>
    <w:rsid w:val="00917BB1"/>
    <w:rsid w:val="00917C04"/>
    <w:rsid w:val="009202FD"/>
    <w:rsid w:val="00920504"/>
    <w:rsid w:val="00920A5A"/>
    <w:rsid w:val="00920AA1"/>
    <w:rsid w:val="00920C1E"/>
    <w:rsid w:val="00921286"/>
    <w:rsid w:val="0092141B"/>
    <w:rsid w:val="00921857"/>
    <w:rsid w:val="00922768"/>
    <w:rsid w:val="00922C95"/>
    <w:rsid w:val="00923132"/>
    <w:rsid w:val="0092360F"/>
    <w:rsid w:val="00923F88"/>
    <w:rsid w:val="0092425F"/>
    <w:rsid w:val="0092464D"/>
    <w:rsid w:val="00925445"/>
    <w:rsid w:val="00925A35"/>
    <w:rsid w:val="00925F08"/>
    <w:rsid w:val="00925FE3"/>
    <w:rsid w:val="00925FF1"/>
    <w:rsid w:val="00926092"/>
    <w:rsid w:val="009266A5"/>
    <w:rsid w:val="00926C56"/>
    <w:rsid w:val="00926D40"/>
    <w:rsid w:val="00926FAB"/>
    <w:rsid w:val="00927DF7"/>
    <w:rsid w:val="00930089"/>
    <w:rsid w:val="00930297"/>
    <w:rsid w:val="00930367"/>
    <w:rsid w:val="0093097B"/>
    <w:rsid w:val="00931137"/>
    <w:rsid w:val="00931976"/>
    <w:rsid w:val="00932393"/>
    <w:rsid w:val="009324D8"/>
    <w:rsid w:val="009329ED"/>
    <w:rsid w:val="00932B29"/>
    <w:rsid w:val="00932F04"/>
    <w:rsid w:val="00933479"/>
    <w:rsid w:val="00933920"/>
    <w:rsid w:val="00933E4A"/>
    <w:rsid w:val="009348E9"/>
    <w:rsid w:val="00934E8B"/>
    <w:rsid w:val="00935391"/>
    <w:rsid w:val="00935863"/>
    <w:rsid w:val="00935992"/>
    <w:rsid w:val="00935DC0"/>
    <w:rsid w:val="00936659"/>
    <w:rsid w:val="0093681E"/>
    <w:rsid w:val="00936CBE"/>
    <w:rsid w:val="00936CD1"/>
    <w:rsid w:val="00936F51"/>
    <w:rsid w:val="0093706F"/>
    <w:rsid w:val="00937AB8"/>
    <w:rsid w:val="009403A7"/>
    <w:rsid w:val="00940705"/>
    <w:rsid w:val="00941708"/>
    <w:rsid w:val="009417E3"/>
    <w:rsid w:val="00941925"/>
    <w:rsid w:val="00942625"/>
    <w:rsid w:val="00942D1D"/>
    <w:rsid w:val="00942EE7"/>
    <w:rsid w:val="0094312C"/>
    <w:rsid w:val="00943258"/>
    <w:rsid w:val="009435D7"/>
    <w:rsid w:val="00943B76"/>
    <w:rsid w:val="00943C41"/>
    <w:rsid w:val="00943FC4"/>
    <w:rsid w:val="0094433A"/>
    <w:rsid w:val="009446C2"/>
    <w:rsid w:val="00944835"/>
    <w:rsid w:val="00944E1A"/>
    <w:rsid w:val="00944F1E"/>
    <w:rsid w:val="009450EF"/>
    <w:rsid w:val="009450F2"/>
    <w:rsid w:val="00945506"/>
    <w:rsid w:val="00945BBD"/>
    <w:rsid w:val="00946531"/>
    <w:rsid w:val="009475C4"/>
    <w:rsid w:val="009506D9"/>
    <w:rsid w:val="00950B15"/>
    <w:rsid w:val="00951500"/>
    <w:rsid w:val="00951F25"/>
    <w:rsid w:val="009520F7"/>
    <w:rsid w:val="00952629"/>
    <w:rsid w:val="00952BAC"/>
    <w:rsid w:val="00952D3D"/>
    <w:rsid w:val="00952D63"/>
    <w:rsid w:val="00952E07"/>
    <w:rsid w:val="0095358B"/>
    <w:rsid w:val="00953891"/>
    <w:rsid w:val="00953CA4"/>
    <w:rsid w:val="00954BA4"/>
    <w:rsid w:val="00954BB5"/>
    <w:rsid w:val="00955078"/>
    <w:rsid w:val="009552CE"/>
    <w:rsid w:val="00955602"/>
    <w:rsid w:val="0095613D"/>
    <w:rsid w:val="0095622A"/>
    <w:rsid w:val="00956257"/>
    <w:rsid w:val="009568B8"/>
    <w:rsid w:val="00957730"/>
    <w:rsid w:val="009579A8"/>
    <w:rsid w:val="00960022"/>
    <w:rsid w:val="00960DBC"/>
    <w:rsid w:val="00960FB6"/>
    <w:rsid w:val="00961920"/>
    <w:rsid w:val="00962581"/>
    <w:rsid w:val="0096259D"/>
    <w:rsid w:val="00962A8C"/>
    <w:rsid w:val="00962B91"/>
    <w:rsid w:val="00962DDE"/>
    <w:rsid w:val="00962EA6"/>
    <w:rsid w:val="00962EB6"/>
    <w:rsid w:val="009631B8"/>
    <w:rsid w:val="009634CD"/>
    <w:rsid w:val="00964587"/>
    <w:rsid w:val="00964646"/>
    <w:rsid w:val="00964CF9"/>
    <w:rsid w:val="00965243"/>
    <w:rsid w:val="00965415"/>
    <w:rsid w:val="009655BF"/>
    <w:rsid w:val="009659D1"/>
    <w:rsid w:val="00965CBE"/>
    <w:rsid w:val="009668BB"/>
    <w:rsid w:val="00966BFE"/>
    <w:rsid w:val="00966C2F"/>
    <w:rsid w:val="00966C5A"/>
    <w:rsid w:val="009670A0"/>
    <w:rsid w:val="009672EC"/>
    <w:rsid w:val="009674F8"/>
    <w:rsid w:val="0096776E"/>
    <w:rsid w:val="00967841"/>
    <w:rsid w:val="00967D03"/>
    <w:rsid w:val="00970162"/>
    <w:rsid w:val="00970759"/>
    <w:rsid w:val="0097076B"/>
    <w:rsid w:val="009708A5"/>
    <w:rsid w:val="00971059"/>
    <w:rsid w:val="009719A7"/>
    <w:rsid w:val="00971A80"/>
    <w:rsid w:val="00971AD9"/>
    <w:rsid w:val="00972D65"/>
    <w:rsid w:val="00972D95"/>
    <w:rsid w:val="00973117"/>
    <w:rsid w:val="00973E57"/>
    <w:rsid w:val="009753EA"/>
    <w:rsid w:val="00975765"/>
    <w:rsid w:val="00975B1D"/>
    <w:rsid w:val="00975D21"/>
    <w:rsid w:val="00976C60"/>
    <w:rsid w:val="00977624"/>
    <w:rsid w:val="00977EE2"/>
    <w:rsid w:val="009803C9"/>
    <w:rsid w:val="00980531"/>
    <w:rsid w:val="00980568"/>
    <w:rsid w:val="0098071B"/>
    <w:rsid w:val="00980AEB"/>
    <w:rsid w:val="00980DC3"/>
    <w:rsid w:val="00980E67"/>
    <w:rsid w:val="0098108A"/>
    <w:rsid w:val="009812EB"/>
    <w:rsid w:val="00981674"/>
    <w:rsid w:val="009818A4"/>
    <w:rsid w:val="00981D83"/>
    <w:rsid w:val="009822C0"/>
    <w:rsid w:val="0098254D"/>
    <w:rsid w:val="00982574"/>
    <w:rsid w:val="00982749"/>
    <w:rsid w:val="00982910"/>
    <w:rsid w:val="00982E8B"/>
    <w:rsid w:val="00983B4F"/>
    <w:rsid w:val="00984157"/>
    <w:rsid w:val="00984C2D"/>
    <w:rsid w:val="00984D5B"/>
    <w:rsid w:val="00985089"/>
    <w:rsid w:val="00985722"/>
    <w:rsid w:val="00985747"/>
    <w:rsid w:val="00985A22"/>
    <w:rsid w:val="00985C58"/>
    <w:rsid w:val="00986144"/>
    <w:rsid w:val="009867F4"/>
    <w:rsid w:val="00986AB6"/>
    <w:rsid w:val="00986B67"/>
    <w:rsid w:val="0098789A"/>
    <w:rsid w:val="009905BD"/>
    <w:rsid w:val="009908B5"/>
    <w:rsid w:val="00990A25"/>
    <w:rsid w:val="00990D7C"/>
    <w:rsid w:val="00990E1D"/>
    <w:rsid w:val="00991772"/>
    <w:rsid w:val="00991F30"/>
    <w:rsid w:val="00992134"/>
    <w:rsid w:val="009931F5"/>
    <w:rsid w:val="009934A6"/>
    <w:rsid w:val="00993861"/>
    <w:rsid w:val="00993CB3"/>
    <w:rsid w:val="00993FBD"/>
    <w:rsid w:val="00994FFF"/>
    <w:rsid w:val="0099500D"/>
    <w:rsid w:val="0099527D"/>
    <w:rsid w:val="009955FE"/>
    <w:rsid w:val="009957D4"/>
    <w:rsid w:val="00995B44"/>
    <w:rsid w:val="00995E57"/>
    <w:rsid w:val="00995E8B"/>
    <w:rsid w:val="00996067"/>
    <w:rsid w:val="0099749F"/>
    <w:rsid w:val="00997601"/>
    <w:rsid w:val="00997F71"/>
    <w:rsid w:val="00997FCE"/>
    <w:rsid w:val="009A06B4"/>
    <w:rsid w:val="009A0795"/>
    <w:rsid w:val="009A0D05"/>
    <w:rsid w:val="009A10D6"/>
    <w:rsid w:val="009A129F"/>
    <w:rsid w:val="009A1705"/>
    <w:rsid w:val="009A190E"/>
    <w:rsid w:val="009A1E6D"/>
    <w:rsid w:val="009A240D"/>
    <w:rsid w:val="009A2C1F"/>
    <w:rsid w:val="009A2F41"/>
    <w:rsid w:val="009A3715"/>
    <w:rsid w:val="009A37A5"/>
    <w:rsid w:val="009A387B"/>
    <w:rsid w:val="009A38F3"/>
    <w:rsid w:val="009A4154"/>
    <w:rsid w:val="009A4812"/>
    <w:rsid w:val="009A4A21"/>
    <w:rsid w:val="009A4CB0"/>
    <w:rsid w:val="009A5235"/>
    <w:rsid w:val="009A5488"/>
    <w:rsid w:val="009A5B12"/>
    <w:rsid w:val="009A6198"/>
    <w:rsid w:val="009A684E"/>
    <w:rsid w:val="009A69E2"/>
    <w:rsid w:val="009A6CB8"/>
    <w:rsid w:val="009A7669"/>
    <w:rsid w:val="009A79C3"/>
    <w:rsid w:val="009B05FA"/>
    <w:rsid w:val="009B0AA8"/>
    <w:rsid w:val="009B0EEA"/>
    <w:rsid w:val="009B19E2"/>
    <w:rsid w:val="009B1B5D"/>
    <w:rsid w:val="009B271F"/>
    <w:rsid w:val="009B32F2"/>
    <w:rsid w:val="009B33DA"/>
    <w:rsid w:val="009B34B0"/>
    <w:rsid w:val="009B3C70"/>
    <w:rsid w:val="009B3E27"/>
    <w:rsid w:val="009B3F30"/>
    <w:rsid w:val="009B45AC"/>
    <w:rsid w:val="009B484A"/>
    <w:rsid w:val="009B4EDC"/>
    <w:rsid w:val="009B5427"/>
    <w:rsid w:val="009B6F41"/>
    <w:rsid w:val="009B7A6C"/>
    <w:rsid w:val="009C0099"/>
    <w:rsid w:val="009C0131"/>
    <w:rsid w:val="009C0168"/>
    <w:rsid w:val="009C02B8"/>
    <w:rsid w:val="009C0504"/>
    <w:rsid w:val="009C0CAC"/>
    <w:rsid w:val="009C0EAC"/>
    <w:rsid w:val="009C1777"/>
    <w:rsid w:val="009C1E4E"/>
    <w:rsid w:val="009C1F90"/>
    <w:rsid w:val="009C2AEE"/>
    <w:rsid w:val="009C2CE1"/>
    <w:rsid w:val="009C3231"/>
    <w:rsid w:val="009C352D"/>
    <w:rsid w:val="009C381E"/>
    <w:rsid w:val="009C3A96"/>
    <w:rsid w:val="009C4164"/>
    <w:rsid w:val="009C4418"/>
    <w:rsid w:val="009C474B"/>
    <w:rsid w:val="009C4B44"/>
    <w:rsid w:val="009C5020"/>
    <w:rsid w:val="009C521C"/>
    <w:rsid w:val="009C535D"/>
    <w:rsid w:val="009C55CC"/>
    <w:rsid w:val="009C569E"/>
    <w:rsid w:val="009C5754"/>
    <w:rsid w:val="009C5896"/>
    <w:rsid w:val="009C5BD7"/>
    <w:rsid w:val="009C5C3A"/>
    <w:rsid w:val="009C5CC9"/>
    <w:rsid w:val="009C5EE9"/>
    <w:rsid w:val="009C5FA0"/>
    <w:rsid w:val="009C602D"/>
    <w:rsid w:val="009C6314"/>
    <w:rsid w:val="009C6351"/>
    <w:rsid w:val="009C68B1"/>
    <w:rsid w:val="009C68B4"/>
    <w:rsid w:val="009C6A58"/>
    <w:rsid w:val="009C73FF"/>
    <w:rsid w:val="009C764B"/>
    <w:rsid w:val="009C7DCA"/>
    <w:rsid w:val="009C7ED1"/>
    <w:rsid w:val="009D1181"/>
    <w:rsid w:val="009D133A"/>
    <w:rsid w:val="009D135C"/>
    <w:rsid w:val="009D22DC"/>
    <w:rsid w:val="009D24C0"/>
    <w:rsid w:val="009D258A"/>
    <w:rsid w:val="009D2652"/>
    <w:rsid w:val="009D2ADE"/>
    <w:rsid w:val="009D3A4C"/>
    <w:rsid w:val="009D3DAE"/>
    <w:rsid w:val="009D4930"/>
    <w:rsid w:val="009D4AD2"/>
    <w:rsid w:val="009D5733"/>
    <w:rsid w:val="009D5B2E"/>
    <w:rsid w:val="009D5EBD"/>
    <w:rsid w:val="009D602B"/>
    <w:rsid w:val="009D67CE"/>
    <w:rsid w:val="009D6C51"/>
    <w:rsid w:val="009D6EBE"/>
    <w:rsid w:val="009D7452"/>
    <w:rsid w:val="009D7B42"/>
    <w:rsid w:val="009D7C6F"/>
    <w:rsid w:val="009D7EDF"/>
    <w:rsid w:val="009E05F7"/>
    <w:rsid w:val="009E0CDC"/>
    <w:rsid w:val="009E0F72"/>
    <w:rsid w:val="009E13CB"/>
    <w:rsid w:val="009E15F6"/>
    <w:rsid w:val="009E1923"/>
    <w:rsid w:val="009E1B7B"/>
    <w:rsid w:val="009E1BF9"/>
    <w:rsid w:val="009E30CD"/>
    <w:rsid w:val="009E3781"/>
    <w:rsid w:val="009E3BE5"/>
    <w:rsid w:val="009E3D60"/>
    <w:rsid w:val="009E40EE"/>
    <w:rsid w:val="009E4F9D"/>
    <w:rsid w:val="009E5200"/>
    <w:rsid w:val="009E54E6"/>
    <w:rsid w:val="009E56E7"/>
    <w:rsid w:val="009E7127"/>
    <w:rsid w:val="009E7B53"/>
    <w:rsid w:val="009E7F1E"/>
    <w:rsid w:val="009F01A6"/>
    <w:rsid w:val="009F0E6F"/>
    <w:rsid w:val="009F2757"/>
    <w:rsid w:val="009F335F"/>
    <w:rsid w:val="009F386C"/>
    <w:rsid w:val="009F3C3E"/>
    <w:rsid w:val="009F406D"/>
    <w:rsid w:val="009F42AD"/>
    <w:rsid w:val="009F4F0F"/>
    <w:rsid w:val="009F4F15"/>
    <w:rsid w:val="009F5097"/>
    <w:rsid w:val="009F521F"/>
    <w:rsid w:val="009F569C"/>
    <w:rsid w:val="009F5965"/>
    <w:rsid w:val="009F5F33"/>
    <w:rsid w:val="009F63A8"/>
    <w:rsid w:val="009F65ED"/>
    <w:rsid w:val="009F66DE"/>
    <w:rsid w:val="009F6726"/>
    <w:rsid w:val="009F6A23"/>
    <w:rsid w:val="00A00E74"/>
    <w:rsid w:val="00A0172D"/>
    <w:rsid w:val="00A017E7"/>
    <w:rsid w:val="00A017FB"/>
    <w:rsid w:val="00A01DC9"/>
    <w:rsid w:val="00A02347"/>
    <w:rsid w:val="00A03199"/>
    <w:rsid w:val="00A03E47"/>
    <w:rsid w:val="00A04285"/>
    <w:rsid w:val="00A05163"/>
    <w:rsid w:val="00A0592E"/>
    <w:rsid w:val="00A059CF"/>
    <w:rsid w:val="00A05B65"/>
    <w:rsid w:val="00A06460"/>
    <w:rsid w:val="00A06BCA"/>
    <w:rsid w:val="00A0703A"/>
    <w:rsid w:val="00A07130"/>
    <w:rsid w:val="00A0719D"/>
    <w:rsid w:val="00A07A0A"/>
    <w:rsid w:val="00A07C6F"/>
    <w:rsid w:val="00A10723"/>
    <w:rsid w:val="00A10E5F"/>
    <w:rsid w:val="00A116F5"/>
    <w:rsid w:val="00A11DB9"/>
    <w:rsid w:val="00A123CC"/>
    <w:rsid w:val="00A128A8"/>
    <w:rsid w:val="00A12DFF"/>
    <w:rsid w:val="00A12EFE"/>
    <w:rsid w:val="00A136C2"/>
    <w:rsid w:val="00A13729"/>
    <w:rsid w:val="00A13C3A"/>
    <w:rsid w:val="00A13E9C"/>
    <w:rsid w:val="00A142CA"/>
    <w:rsid w:val="00A14C08"/>
    <w:rsid w:val="00A14ED6"/>
    <w:rsid w:val="00A150AB"/>
    <w:rsid w:val="00A15B23"/>
    <w:rsid w:val="00A15EB9"/>
    <w:rsid w:val="00A16225"/>
    <w:rsid w:val="00A1658B"/>
    <w:rsid w:val="00A165A0"/>
    <w:rsid w:val="00A167B2"/>
    <w:rsid w:val="00A16CA8"/>
    <w:rsid w:val="00A17331"/>
    <w:rsid w:val="00A17CF9"/>
    <w:rsid w:val="00A17EA2"/>
    <w:rsid w:val="00A17EF0"/>
    <w:rsid w:val="00A17F18"/>
    <w:rsid w:val="00A202AF"/>
    <w:rsid w:val="00A2039E"/>
    <w:rsid w:val="00A20510"/>
    <w:rsid w:val="00A20575"/>
    <w:rsid w:val="00A20A1C"/>
    <w:rsid w:val="00A20A2B"/>
    <w:rsid w:val="00A20BDE"/>
    <w:rsid w:val="00A20EE7"/>
    <w:rsid w:val="00A21489"/>
    <w:rsid w:val="00A21926"/>
    <w:rsid w:val="00A21B34"/>
    <w:rsid w:val="00A21D58"/>
    <w:rsid w:val="00A21E0F"/>
    <w:rsid w:val="00A21FBD"/>
    <w:rsid w:val="00A22173"/>
    <w:rsid w:val="00A22441"/>
    <w:rsid w:val="00A22748"/>
    <w:rsid w:val="00A22863"/>
    <w:rsid w:val="00A22C95"/>
    <w:rsid w:val="00A22D59"/>
    <w:rsid w:val="00A230E3"/>
    <w:rsid w:val="00A2354B"/>
    <w:rsid w:val="00A2356D"/>
    <w:rsid w:val="00A235A0"/>
    <w:rsid w:val="00A23716"/>
    <w:rsid w:val="00A23BF7"/>
    <w:rsid w:val="00A24013"/>
    <w:rsid w:val="00A24711"/>
    <w:rsid w:val="00A24821"/>
    <w:rsid w:val="00A24B64"/>
    <w:rsid w:val="00A24EEC"/>
    <w:rsid w:val="00A25947"/>
    <w:rsid w:val="00A26082"/>
    <w:rsid w:val="00A261EC"/>
    <w:rsid w:val="00A2737F"/>
    <w:rsid w:val="00A274A7"/>
    <w:rsid w:val="00A27C9A"/>
    <w:rsid w:val="00A3067F"/>
    <w:rsid w:val="00A30F55"/>
    <w:rsid w:val="00A3108B"/>
    <w:rsid w:val="00A3133E"/>
    <w:rsid w:val="00A313FB"/>
    <w:rsid w:val="00A31A17"/>
    <w:rsid w:val="00A31D95"/>
    <w:rsid w:val="00A320E7"/>
    <w:rsid w:val="00A322FB"/>
    <w:rsid w:val="00A32CC8"/>
    <w:rsid w:val="00A332AD"/>
    <w:rsid w:val="00A335D4"/>
    <w:rsid w:val="00A337E5"/>
    <w:rsid w:val="00A33932"/>
    <w:rsid w:val="00A3404E"/>
    <w:rsid w:val="00A342F1"/>
    <w:rsid w:val="00A34FCF"/>
    <w:rsid w:val="00A351C9"/>
    <w:rsid w:val="00A3558E"/>
    <w:rsid w:val="00A35B4C"/>
    <w:rsid w:val="00A35B63"/>
    <w:rsid w:val="00A35D5D"/>
    <w:rsid w:val="00A35FC0"/>
    <w:rsid w:val="00A372E0"/>
    <w:rsid w:val="00A37B17"/>
    <w:rsid w:val="00A37CDB"/>
    <w:rsid w:val="00A402F1"/>
    <w:rsid w:val="00A403F6"/>
    <w:rsid w:val="00A407C2"/>
    <w:rsid w:val="00A41DAD"/>
    <w:rsid w:val="00A421CC"/>
    <w:rsid w:val="00A423F0"/>
    <w:rsid w:val="00A42C39"/>
    <w:rsid w:val="00A42F04"/>
    <w:rsid w:val="00A43239"/>
    <w:rsid w:val="00A433CA"/>
    <w:rsid w:val="00A4375D"/>
    <w:rsid w:val="00A437F7"/>
    <w:rsid w:val="00A43914"/>
    <w:rsid w:val="00A43A52"/>
    <w:rsid w:val="00A43C55"/>
    <w:rsid w:val="00A43CF1"/>
    <w:rsid w:val="00A43D4B"/>
    <w:rsid w:val="00A44652"/>
    <w:rsid w:val="00A44AD9"/>
    <w:rsid w:val="00A44E55"/>
    <w:rsid w:val="00A451E5"/>
    <w:rsid w:val="00A453BF"/>
    <w:rsid w:val="00A45440"/>
    <w:rsid w:val="00A457F3"/>
    <w:rsid w:val="00A4591E"/>
    <w:rsid w:val="00A459F6"/>
    <w:rsid w:val="00A45F60"/>
    <w:rsid w:val="00A45FCD"/>
    <w:rsid w:val="00A4623E"/>
    <w:rsid w:val="00A465AE"/>
    <w:rsid w:val="00A4661F"/>
    <w:rsid w:val="00A46C8E"/>
    <w:rsid w:val="00A47426"/>
    <w:rsid w:val="00A474A1"/>
    <w:rsid w:val="00A47D1F"/>
    <w:rsid w:val="00A47FA1"/>
    <w:rsid w:val="00A50283"/>
    <w:rsid w:val="00A50737"/>
    <w:rsid w:val="00A508FE"/>
    <w:rsid w:val="00A52D80"/>
    <w:rsid w:val="00A5320B"/>
    <w:rsid w:val="00A53513"/>
    <w:rsid w:val="00A53804"/>
    <w:rsid w:val="00A53A94"/>
    <w:rsid w:val="00A54185"/>
    <w:rsid w:val="00A54337"/>
    <w:rsid w:val="00A54939"/>
    <w:rsid w:val="00A54B63"/>
    <w:rsid w:val="00A54DF4"/>
    <w:rsid w:val="00A55936"/>
    <w:rsid w:val="00A55D39"/>
    <w:rsid w:val="00A560AF"/>
    <w:rsid w:val="00A56524"/>
    <w:rsid w:val="00A5652A"/>
    <w:rsid w:val="00A568F7"/>
    <w:rsid w:val="00A56F5C"/>
    <w:rsid w:val="00A5735C"/>
    <w:rsid w:val="00A57763"/>
    <w:rsid w:val="00A57B8C"/>
    <w:rsid w:val="00A60336"/>
    <w:rsid w:val="00A6067E"/>
    <w:rsid w:val="00A60B24"/>
    <w:rsid w:val="00A614FD"/>
    <w:rsid w:val="00A616F2"/>
    <w:rsid w:val="00A623B2"/>
    <w:rsid w:val="00A62A79"/>
    <w:rsid w:val="00A62C6C"/>
    <w:rsid w:val="00A62F8A"/>
    <w:rsid w:val="00A6454E"/>
    <w:rsid w:val="00A648B0"/>
    <w:rsid w:val="00A65496"/>
    <w:rsid w:val="00A659B7"/>
    <w:rsid w:val="00A659F3"/>
    <w:rsid w:val="00A65B94"/>
    <w:rsid w:val="00A66177"/>
    <w:rsid w:val="00A665B2"/>
    <w:rsid w:val="00A66617"/>
    <w:rsid w:val="00A66FA6"/>
    <w:rsid w:val="00A6744E"/>
    <w:rsid w:val="00A6789D"/>
    <w:rsid w:val="00A67CE9"/>
    <w:rsid w:val="00A703BA"/>
    <w:rsid w:val="00A70B50"/>
    <w:rsid w:val="00A70D52"/>
    <w:rsid w:val="00A71C6A"/>
    <w:rsid w:val="00A71E8F"/>
    <w:rsid w:val="00A7217E"/>
    <w:rsid w:val="00A725AE"/>
    <w:rsid w:val="00A72A23"/>
    <w:rsid w:val="00A72F2E"/>
    <w:rsid w:val="00A732CD"/>
    <w:rsid w:val="00A737FF"/>
    <w:rsid w:val="00A73805"/>
    <w:rsid w:val="00A73A1C"/>
    <w:rsid w:val="00A73A62"/>
    <w:rsid w:val="00A73E9F"/>
    <w:rsid w:val="00A741AB"/>
    <w:rsid w:val="00A74B8A"/>
    <w:rsid w:val="00A7538B"/>
    <w:rsid w:val="00A7554E"/>
    <w:rsid w:val="00A757C4"/>
    <w:rsid w:val="00A757F1"/>
    <w:rsid w:val="00A760A0"/>
    <w:rsid w:val="00A76B50"/>
    <w:rsid w:val="00A76D43"/>
    <w:rsid w:val="00A77447"/>
    <w:rsid w:val="00A77764"/>
    <w:rsid w:val="00A77815"/>
    <w:rsid w:val="00A77B01"/>
    <w:rsid w:val="00A77CAB"/>
    <w:rsid w:val="00A77E18"/>
    <w:rsid w:val="00A77EB4"/>
    <w:rsid w:val="00A8028A"/>
    <w:rsid w:val="00A8041D"/>
    <w:rsid w:val="00A80FBE"/>
    <w:rsid w:val="00A81863"/>
    <w:rsid w:val="00A82499"/>
    <w:rsid w:val="00A82F28"/>
    <w:rsid w:val="00A82F64"/>
    <w:rsid w:val="00A830A0"/>
    <w:rsid w:val="00A83F3C"/>
    <w:rsid w:val="00A84581"/>
    <w:rsid w:val="00A84E65"/>
    <w:rsid w:val="00A84F5A"/>
    <w:rsid w:val="00A8573D"/>
    <w:rsid w:val="00A85CBC"/>
    <w:rsid w:val="00A85DB4"/>
    <w:rsid w:val="00A861D7"/>
    <w:rsid w:val="00A8709D"/>
    <w:rsid w:val="00A878E9"/>
    <w:rsid w:val="00A878EC"/>
    <w:rsid w:val="00A87ADA"/>
    <w:rsid w:val="00A87F51"/>
    <w:rsid w:val="00A87F84"/>
    <w:rsid w:val="00A90AAA"/>
    <w:rsid w:val="00A91126"/>
    <w:rsid w:val="00A914E5"/>
    <w:rsid w:val="00A91A5C"/>
    <w:rsid w:val="00A91CDC"/>
    <w:rsid w:val="00A92DDE"/>
    <w:rsid w:val="00A92FB5"/>
    <w:rsid w:val="00A93417"/>
    <w:rsid w:val="00A9349C"/>
    <w:rsid w:val="00A934E4"/>
    <w:rsid w:val="00A936E9"/>
    <w:rsid w:val="00A939D0"/>
    <w:rsid w:val="00A93AC0"/>
    <w:rsid w:val="00A94033"/>
    <w:rsid w:val="00A943D8"/>
    <w:rsid w:val="00A94D88"/>
    <w:rsid w:val="00A9509D"/>
    <w:rsid w:val="00A95B9F"/>
    <w:rsid w:val="00A965CF"/>
    <w:rsid w:val="00A96CC5"/>
    <w:rsid w:val="00A97363"/>
    <w:rsid w:val="00A97BEF"/>
    <w:rsid w:val="00A97D43"/>
    <w:rsid w:val="00A97F9C"/>
    <w:rsid w:val="00AA017D"/>
    <w:rsid w:val="00AA01CD"/>
    <w:rsid w:val="00AA0824"/>
    <w:rsid w:val="00AA0EEF"/>
    <w:rsid w:val="00AA0F33"/>
    <w:rsid w:val="00AA1367"/>
    <w:rsid w:val="00AA1434"/>
    <w:rsid w:val="00AA1FDA"/>
    <w:rsid w:val="00AA2131"/>
    <w:rsid w:val="00AA2482"/>
    <w:rsid w:val="00AA2779"/>
    <w:rsid w:val="00AA287E"/>
    <w:rsid w:val="00AA28AC"/>
    <w:rsid w:val="00AA2CB5"/>
    <w:rsid w:val="00AA2D5C"/>
    <w:rsid w:val="00AA3163"/>
    <w:rsid w:val="00AA3B71"/>
    <w:rsid w:val="00AA44CB"/>
    <w:rsid w:val="00AA47EB"/>
    <w:rsid w:val="00AA49DF"/>
    <w:rsid w:val="00AA4A59"/>
    <w:rsid w:val="00AA4A6F"/>
    <w:rsid w:val="00AA4BD0"/>
    <w:rsid w:val="00AA4ED4"/>
    <w:rsid w:val="00AA5158"/>
    <w:rsid w:val="00AA522D"/>
    <w:rsid w:val="00AA5362"/>
    <w:rsid w:val="00AA5612"/>
    <w:rsid w:val="00AA588A"/>
    <w:rsid w:val="00AA5A1F"/>
    <w:rsid w:val="00AA6295"/>
    <w:rsid w:val="00AA68D0"/>
    <w:rsid w:val="00AA6D27"/>
    <w:rsid w:val="00AA79D1"/>
    <w:rsid w:val="00AA7A4E"/>
    <w:rsid w:val="00AA7DE8"/>
    <w:rsid w:val="00AB0093"/>
    <w:rsid w:val="00AB128D"/>
    <w:rsid w:val="00AB13B8"/>
    <w:rsid w:val="00AB1882"/>
    <w:rsid w:val="00AB1B90"/>
    <w:rsid w:val="00AB1BC2"/>
    <w:rsid w:val="00AB1BCD"/>
    <w:rsid w:val="00AB1FE0"/>
    <w:rsid w:val="00AB2324"/>
    <w:rsid w:val="00AB2B20"/>
    <w:rsid w:val="00AB2DBD"/>
    <w:rsid w:val="00AB2F95"/>
    <w:rsid w:val="00AB3056"/>
    <w:rsid w:val="00AB31C8"/>
    <w:rsid w:val="00AB338D"/>
    <w:rsid w:val="00AB355D"/>
    <w:rsid w:val="00AB35AB"/>
    <w:rsid w:val="00AB3674"/>
    <w:rsid w:val="00AB3D52"/>
    <w:rsid w:val="00AB3ED6"/>
    <w:rsid w:val="00AB3EDD"/>
    <w:rsid w:val="00AB4124"/>
    <w:rsid w:val="00AB4397"/>
    <w:rsid w:val="00AB44F0"/>
    <w:rsid w:val="00AB4EF4"/>
    <w:rsid w:val="00AB4FEC"/>
    <w:rsid w:val="00AB52BC"/>
    <w:rsid w:val="00AB5307"/>
    <w:rsid w:val="00AB5699"/>
    <w:rsid w:val="00AB5BD8"/>
    <w:rsid w:val="00AB5FD6"/>
    <w:rsid w:val="00AB6009"/>
    <w:rsid w:val="00AB6872"/>
    <w:rsid w:val="00AB694A"/>
    <w:rsid w:val="00AB6CEF"/>
    <w:rsid w:val="00AB715F"/>
    <w:rsid w:val="00AB7316"/>
    <w:rsid w:val="00AB79D6"/>
    <w:rsid w:val="00AB7A51"/>
    <w:rsid w:val="00AC077F"/>
    <w:rsid w:val="00AC0A8B"/>
    <w:rsid w:val="00AC1309"/>
    <w:rsid w:val="00AC17F0"/>
    <w:rsid w:val="00AC2027"/>
    <w:rsid w:val="00AC20DE"/>
    <w:rsid w:val="00AC2637"/>
    <w:rsid w:val="00AC3B9B"/>
    <w:rsid w:val="00AC48EF"/>
    <w:rsid w:val="00AC4BB4"/>
    <w:rsid w:val="00AC5541"/>
    <w:rsid w:val="00AC5A4F"/>
    <w:rsid w:val="00AC5EFB"/>
    <w:rsid w:val="00AC655A"/>
    <w:rsid w:val="00AC66E4"/>
    <w:rsid w:val="00AC6D30"/>
    <w:rsid w:val="00AC6E61"/>
    <w:rsid w:val="00AC72DE"/>
    <w:rsid w:val="00AC7640"/>
    <w:rsid w:val="00AC7727"/>
    <w:rsid w:val="00AC7D29"/>
    <w:rsid w:val="00AC7FFB"/>
    <w:rsid w:val="00AD0631"/>
    <w:rsid w:val="00AD0EEE"/>
    <w:rsid w:val="00AD158E"/>
    <w:rsid w:val="00AD1A0F"/>
    <w:rsid w:val="00AD1CCC"/>
    <w:rsid w:val="00AD1E61"/>
    <w:rsid w:val="00AD1F65"/>
    <w:rsid w:val="00AD2533"/>
    <w:rsid w:val="00AD2CAD"/>
    <w:rsid w:val="00AD31EF"/>
    <w:rsid w:val="00AD3580"/>
    <w:rsid w:val="00AD3678"/>
    <w:rsid w:val="00AD3902"/>
    <w:rsid w:val="00AD3953"/>
    <w:rsid w:val="00AD39DE"/>
    <w:rsid w:val="00AD3F61"/>
    <w:rsid w:val="00AD4255"/>
    <w:rsid w:val="00AD4BCF"/>
    <w:rsid w:val="00AD5372"/>
    <w:rsid w:val="00AD6079"/>
    <w:rsid w:val="00AD6368"/>
    <w:rsid w:val="00AD6376"/>
    <w:rsid w:val="00AD692A"/>
    <w:rsid w:val="00AD6E29"/>
    <w:rsid w:val="00AD7138"/>
    <w:rsid w:val="00AD731B"/>
    <w:rsid w:val="00AE0578"/>
    <w:rsid w:val="00AE05F6"/>
    <w:rsid w:val="00AE068C"/>
    <w:rsid w:val="00AE07F5"/>
    <w:rsid w:val="00AE113B"/>
    <w:rsid w:val="00AE13EE"/>
    <w:rsid w:val="00AE1433"/>
    <w:rsid w:val="00AE16CA"/>
    <w:rsid w:val="00AE193C"/>
    <w:rsid w:val="00AE1C2C"/>
    <w:rsid w:val="00AE1DFE"/>
    <w:rsid w:val="00AE2EA7"/>
    <w:rsid w:val="00AE36CF"/>
    <w:rsid w:val="00AE437B"/>
    <w:rsid w:val="00AE4E2A"/>
    <w:rsid w:val="00AE510C"/>
    <w:rsid w:val="00AE5498"/>
    <w:rsid w:val="00AE5A5F"/>
    <w:rsid w:val="00AE5C3B"/>
    <w:rsid w:val="00AE6703"/>
    <w:rsid w:val="00AE699A"/>
    <w:rsid w:val="00AE6FF6"/>
    <w:rsid w:val="00AE767D"/>
    <w:rsid w:val="00AE778A"/>
    <w:rsid w:val="00AE7951"/>
    <w:rsid w:val="00AE79E3"/>
    <w:rsid w:val="00AE7B85"/>
    <w:rsid w:val="00AE7C46"/>
    <w:rsid w:val="00AF0A53"/>
    <w:rsid w:val="00AF0AA9"/>
    <w:rsid w:val="00AF0E91"/>
    <w:rsid w:val="00AF1428"/>
    <w:rsid w:val="00AF14FE"/>
    <w:rsid w:val="00AF1511"/>
    <w:rsid w:val="00AF1971"/>
    <w:rsid w:val="00AF1B62"/>
    <w:rsid w:val="00AF1F66"/>
    <w:rsid w:val="00AF3797"/>
    <w:rsid w:val="00AF3B5A"/>
    <w:rsid w:val="00AF3C4F"/>
    <w:rsid w:val="00AF41E7"/>
    <w:rsid w:val="00AF4462"/>
    <w:rsid w:val="00AF46CB"/>
    <w:rsid w:val="00AF5CCB"/>
    <w:rsid w:val="00AF7416"/>
    <w:rsid w:val="00AF76BE"/>
    <w:rsid w:val="00AF772D"/>
    <w:rsid w:val="00AF7EF8"/>
    <w:rsid w:val="00B0027D"/>
    <w:rsid w:val="00B004DF"/>
    <w:rsid w:val="00B0092A"/>
    <w:rsid w:val="00B00D5A"/>
    <w:rsid w:val="00B0155D"/>
    <w:rsid w:val="00B01622"/>
    <w:rsid w:val="00B02196"/>
    <w:rsid w:val="00B02342"/>
    <w:rsid w:val="00B023B4"/>
    <w:rsid w:val="00B0248F"/>
    <w:rsid w:val="00B02543"/>
    <w:rsid w:val="00B030CC"/>
    <w:rsid w:val="00B040DB"/>
    <w:rsid w:val="00B0419C"/>
    <w:rsid w:val="00B0448E"/>
    <w:rsid w:val="00B04520"/>
    <w:rsid w:val="00B0472B"/>
    <w:rsid w:val="00B04B87"/>
    <w:rsid w:val="00B052CA"/>
    <w:rsid w:val="00B05563"/>
    <w:rsid w:val="00B055C1"/>
    <w:rsid w:val="00B05874"/>
    <w:rsid w:val="00B06530"/>
    <w:rsid w:val="00B06CDA"/>
    <w:rsid w:val="00B06D55"/>
    <w:rsid w:val="00B070BE"/>
    <w:rsid w:val="00B072F6"/>
    <w:rsid w:val="00B11213"/>
    <w:rsid w:val="00B114D3"/>
    <w:rsid w:val="00B11810"/>
    <w:rsid w:val="00B123D6"/>
    <w:rsid w:val="00B12BAD"/>
    <w:rsid w:val="00B13080"/>
    <w:rsid w:val="00B130F3"/>
    <w:rsid w:val="00B13572"/>
    <w:rsid w:val="00B13992"/>
    <w:rsid w:val="00B13AAA"/>
    <w:rsid w:val="00B141A2"/>
    <w:rsid w:val="00B14322"/>
    <w:rsid w:val="00B146FC"/>
    <w:rsid w:val="00B1475B"/>
    <w:rsid w:val="00B14E77"/>
    <w:rsid w:val="00B14F6F"/>
    <w:rsid w:val="00B1608A"/>
    <w:rsid w:val="00B160DC"/>
    <w:rsid w:val="00B17A16"/>
    <w:rsid w:val="00B17FA9"/>
    <w:rsid w:val="00B20865"/>
    <w:rsid w:val="00B21278"/>
    <w:rsid w:val="00B21A62"/>
    <w:rsid w:val="00B220AC"/>
    <w:rsid w:val="00B22785"/>
    <w:rsid w:val="00B228D1"/>
    <w:rsid w:val="00B22983"/>
    <w:rsid w:val="00B22C4B"/>
    <w:rsid w:val="00B22FB8"/>
    <w:rsid w:val="00B2307E"/>
    <w:rsid w:val="00B23316"/>
    <w:rsid w:val="00B2345B"/>
    <w:rsid w:val="00B236FA"/>
    <w:rsid w:val="00B23D16"/>
    <w:rsid w:val="00B2444C"/>
    <w:rsid w:val="00B246EF"/>
    <w:rsid w:val="00B24B8C"/>
    <w:rsid w:val="00B2522C"/>
    <w:rsid w:val="00B26201"/>
    <w:rsid w:val="00B26A28"/>
    <w:rsid w:val="00B30597"/>
    <w:rsid w:val="00B305A2"/>
    <w:rsid w:val="00B30AF9"/>
    <w:rsid w:val="00B311F9"/>
    <w:rsid w:val="00B3125B"/>
    <w:rsid w:val="00B31812"/>
    <w:rsid w:val="00B319F1"/>
    <w:rsid w:val="00B31C1D"/>
    <w:rsid w:val="00B32171"/>
    <w:rsid w:val="00B32212"/>
    <w:rsid w:val="00B329D1"/>
    <w:rsid w:val="00B32E1F"/>
    <w:rsid w:val="00B3340E"/>
    <w:rsid w:val="00B334F8"/>
    <w:rsid w:val="00B33A7E"/>
    <w:rsid w:val="00B34510"/>
    <w:rsid w:val="00B34749"/>
    <w:rsid w:val="00B347CF"/>
    <w:rsid w:val="00B34954"/>
    <w:rsid w:val="00B34B9D"/>
    <w:rsid w:val="00B35761"/>
    <w:rsid w:val="00B35A56"/>
    <w:rsid w:val="00B35A73"/>
    <w:rsid w:val="00B3618C"/>
    <w:rsid w:val="00B36218"/>
    <w:rsid w:val="00B365B1"/>
    <w:rsid w:val="00B37A14"/>
    <w:rsid w:val="00B37CA0"/>
    <w:rsid w:val="00B37DDD"/>
    <w:rsid w:val="00B4025F"/>
    <w:rsid w:val="00B40A52"/>
    <w:rsid w:val="00B40E3D"/>
    <w:rsid w:val="00B40ED1"/>
    <w:rsid w:val="00B41AD2"/>
    <w:rsid w:val="00B42327"/>
    <w:rsid w:val="00B42C2F"/>
    <w:rsid w:val="00B42D59"/>
    <w:rsid w:val="00B436B7"/>
    <w:rsid w:val="00B43EC4"/>
    <w:rsid w:val="00B442BA"/>
    <w:rsid w:val="00B44ADC"/>
    <w:rsid w:val="00B44BAD"/>
    <w:rsid w:val="00B44F0C"/>
    <w:rsid w:val="00B45074"/>
    <w:rsid w:val="00B45A11"/>
    <w:rsid w:val="00B45AB1"/>
    <w:rsid w:val="00B46E48"/>
    <w:rsid w:val="00B474A8"/>
    <w:rsid w:val="00B4779F"/>
    <w:rsid w:val="00B50269"/>
    <w:rsid w:val="00B505A9"/>
    <w:rsid w:val="00B5066B"/>
    <w:rsid w:val="00B507D3"/>
    <w:rsid w:val="00B50E8C"/>
    <w:rsid w:val="00B511A6"/>
    <w:rsid w:val="00B512A9"/>
    <w:rsid w:val="00B51489"/>
    <w:rsid w:val="00B51722"/>
    <w:rsid w:val="00B51CB5"/>
    <w:rsid w:val="00B52BA2"/>
    <w:rsid w:val="00B52D68"/>
    <w:rsid w:val="00B53C35"/>
    <w:rsid w:val="00B5446D"/>
    <w:rsid w:val="00B54CF4"/>
    <w:rsid w:val="00B54DEA"/>
    <w:rsid w:val="00B54E5A"/>
    <w:rsid w:val="00B55351"/>
    <w:rsid w:val="00B55779"/>
    <w:rsid w:val="00B55A35"/>
    <w:rsid w:val="00B55C17"/>
    <w:rsid w:val="00B55DDF"/>
    <w:rsid w:val="00B5609C"/>
    <w:rsid w:val="00B561C2"/>
    <w:rsid w:val="00B5647F"/>
    <w:rsid w:val="00B568CE"/>
    <w:rsid w:val="00B56B39"/>
    <w:rsid w:val="00B56B9D"/>
    <w:rsid w:val="00B56F6A"/>
    <w:rsid w:val="00B571C9"/>
    <w:rsid w:val="00B57256"/>
    <w:rsid w:val="00B573B4"/>
    <w:rsid w:val="00B5762C"/>
    <w:rsid w:val="00B57912"/>
    <w:rsid w:val="00B57EF2"/>
    <w:rsid w:val="00B6007B"/>
    <w:rsid w:val="00B606CB"/>
    <w:rsid w:val="00B6075D"/>
    <w:rsid w:val="00B607EA"/>
    <w:rsid w:val="00B62031"/>
    <w:rsid w:val="00B6214C"/>
    <w:rsid w:val="00B62C26"/>
    <w:rsid w:val="00B6311C"/>
    <w:rsid w:val="00B63D55"/>
    <w:rsid w:val="00B63FA0"/>
    <w:rsid w:val="00B64008"/>
    <w:rsid w:val="00B64150"/>
    <w:rsid w:val="00B6441D"/>
    <w:rsid w:val="00B64422"/>
    <w:rsid w:val="00B6492F"/>
    <w:rsid w:val="00B64FC9"/>
    <w:rsid w:val="00B6576E"/>
    <w:rsid w:val="00B660F3"/>
    <w:rsid w:val="00B662D4"/>
    <w:rsid w:val="00B66A24"/>
    <w:rsid w:val="00B66CE4"/>
    <w:rsid w:val="00B6761D"/>
    <w:rsid w:val="00B67BB8"/>
    <w:rsid w:val="00B7008A"/>
    <w:rsid w:val="00B70611"/>
    <w:rsid w:val="00B707E1"/>
    <w:rsid w:val="00B70EAF"/>
    <w:rsid w:val="00B714E3"/>
    <w:rsid w:val="00B71802"/>
    <w:rsid w:val="00B71A1F"/>
    <w:rsid w:val="00B71A7B"/>
    <w:rsid w:val="00B71F65"/>
    <w:rsid w:val="00B7205B"/>
    <w:rsid w:val="00B7234F"/>
    <w:rsid w:val="00B72999"/>
    <w:rsid w:val="00B729CE"/>
    <w:rsid w:val="00B72DA4"/>
    <w:rsid w:val="00B73A8D"/>
    <w:rsid w:val="00B73C79"/>
    <w:rsid w:val="00B74352"/>
    <w:rsid w:val="00B744EB"/>
    <w:rsid w:val="00B7500F"/>
    <w:rsid w:val="00B75219"/>
    <w:rsid w:val="00B75ADF"/>
    <w:rsid w:val="00B76303"/>
    <w:rsid w:val="00B7636F"/>
    <w:rsid w:val="00B7642C"/>
    <w:rsid w:val="00B7654A"/>
    <w:rsid w:val="00B769B4"/>
    <w:rsid w:val="00B76BF9"/>
    <w:rsid w:val="00B77006"/>
    <w:rsid w:val="00B77608"/>
    <w:rsid w:val="00B77854"/>
    <w:rsid w:val="00B7788C"/>
    <w:rsid w:val="00B779BC"/>
    <w:rsid w:val="00B77DAB"/>
    <w:rsid w:val="00B80184"/>
    <w:rsid w:val="00B80233"/>
    <w:rsid w:val="00B802CA"/>
    <w:rsid w:val="00B80B37"/>
    <w:rsid w:val="00B80CD0"/>
    <w:rsid w:val="00B81E00"/>
    <w:rsid w:val="00B81E89"/>
    <w:rsid w:val="00B82036"/>
    <w:rsid w:val="00B82BCC"/>
    <w:rsid w:val="00B82D92"/>
    <w:rsid w:val="00B830F2"/>
    <w:rsid w:val="00B83160"/>
    <w:rsid w:val="00B8328E"/>
    <w:rsid w:val="00B834C1"/>
    <w:rsid w:val="00B8377E"/>
    <w:rsid w:val="00B8399F"/>
    <w:rsid w:val="00B839D6"/>
    <w:rsid w:val="00B83D7B"/>
    <w:rsid w:val="00B83F0B"/>
    <w:rsid w:val="00B84159"/>
    <w:rsid w:val="00B85115"/>
    <w:rsid w:val="00B85540"/>
    <w:rsid w:val="00B86B19"/>
    <w:rsid w:val="00B87030"/>
    <w:rsid w:val="00B8F96C"/>
    <w:rsid w:val="00B901AD"/>
    <w:rsid w:val="00B902AB"/>
    <w:rsid w:val="00B90FA8"/>
    <w:rsid w:val="00B91059"/>
    <w:rsid w:val="00B9113E"/>
    <w:rsid w:val="00B91248"/>
    <w:rsid w:val="00B91861"/>
    <w:rsid w:val="00B922C1"/>
    <w:rsid w:val="00B9273A"/>
    <w:rsid w:val="00B92A1B"/>
    <w:rsid w:val="00B93618"/>
    <w:rsid w:val="00B93C47"/>
    <w:rsid w:val="00B9448F"/>
    <w:rsid w:val="00B9496A"/>
    <w:rsid w:val="00B94C17"/>
    <w:rsid w:val="00B94CCD"/>
    <w:rsid w:val="00B951A1"/>
    <w:rsid w:val="00B9529A"/>
    <w:rsid w:val="00B9551A"/>
    <w:rsid w:val="00B95DB5"/>
    <w:rsid w:val="00B96059"/>
    <w:rsid w:val="00B96CE3"/>
    <w:rsid w:val="00B96E74"/>
    <w:rsid w:val="00B97744"/>
    <w:rsid w:val="00B977CE"/>
    <w:rsid w:val="00B97BA7"/>
    <w:rsid w:val="00BA017D"/>
    <w:rsid w:val="00BA04EC"/>
    <w:rsid w:val="00BA0825"/>
    <w:rsid w:val="00BA09F5"/>
    <w:rsid w:val="00BA111A"/>
    <w:rsid w:val="00BA127A"/>
    <w:rsid w:val="00BA1D96"/>
    <w:rsid w:val="00BA1EC6"/>
    <w:rsid w:val="00BA2181"/>
    <w:rsid w:val="00BA2503"/>
    <w:rsid w:val="00BA2B20"/>
    <w:rsid w:val="00BA327B"/>
    <w:rsid w:val="00BA3CCB"/>
    <w:rsid w:val="00BA4FE7"/>
    <w:rsid w:val="00BA5850"/>
    <w:rsid w:val="00BA5939"/>
    <w:rsid w:val="00BA5B22"/>
    <w:rsid w:val="00BA5CCB"/>
    <w:rsid w:val="00BA5DFE"/>
    <w:rsid w:val="00BA6344"/>
    <w:rsid w:val="00BA657A"/>
    <w:rsid w:val="00BA67BB"/>
    <w:rsid w:val="00BA6F0E"/>
    <w:rsid w:val="00BA71EA"/>
    <w:rsid w:val="00BA722A"/>
    <w:rsid w:val="00BA725F"/>
    <w:rsid w:val="00BA73DA"/>
    <w:rsid w:val="00BA77CC"/>
    <w:rsid w:val="00BA7839"/>
    <w:rsid w:val="00BA7B61"/>
    <w:rsid w:val="00BA7CBD"/>
    <w:rsid w:val="00BA7DCC"/>
    <w:rsid w:val="00BB0236"/>
    <w:rsid w:val="00BB0296"/>
    <w:rsid w:val="00BB0433"/>
    <w:rsid w:val="00BB066A"/>
    <w:rsid w:val="00BB0B9C"/>
    <w:rsid w:val="00BB0CD0"/>
    <w:rsid w:val="00BB1143"/>
    <w:rsid w:val="00BB127F"/>
    <w:rsid w:val="00BB14B1"/>
    <w:rsid w:val="00BB1617"/>
    <w:rsid w:val="00BB1C1F"/>
    <w:rsid w:val="00BB201F"/>
    <w:rsid w:val="00BB21CC"/>
    <w:rsid w:val="00BB2346"/>
    <w:rsid w:val="00BB23FA"/>
    <w:rsid w:val="00BB2D6E"/>
    <w:rsid w:val="00BB3010"/>
    <w:rsid w:val="00BB318C"/>
    <w:rsid w:val="00BB3B0C"/>
    <w:rsid w:val="00BB41D5"/>
    <w:rsid w:val="00BB43C0"/>
    <w:rsid w:val="00BB451D"/>
    <w:rsid w:val="00BB5F86"/>
    <w:rsid w:val="00BB7A80"/>
    <w:rsid w:val="00BB7CAC"/>
    <w:rsid w:val="00BB7EC9"/>
    <w:rsid w:val="00BB7F50"/>
    <w:rsid w:val="00BB7F6B"/>
    <w:rsid w:val="00BC0B9F"/>
    <w:rsid w:val="00BC0E2A"/>
    <w:rsid w:val="00BC0E37"/>
    <w:rsid w:val="00BC11F7"/>
    <w:rsid w:val="00BC1430"/>
    <w:rsid w:val="00BC1BCD"/>
    <w:rsid w:val="00BC27A5"/>
    <w:rsid w:val="00BC2A8B"/>
    <w:rsid w:val="00BC2DE6"/>
    <w:rsid w:val="00BC33E4"/>
    <w:rsid w:val="00BC3773"/>
    <w:rsid w:val="00BC380C"/>
    <w:rsid w:val="00BC4469"/>
    <w:rsid w:val="00BC4D29"/>
    <w:rsid w:val="00BC4EEE"/>
    <w:rsid w:val="00BC5010"/>
    <w:rsid w:val="00BC593F"/>
    <w:rsid w:val="00BC5DD8"/>
    <w:rsid w:val="00BC6743"/>
    <w:rsid w:val="00BC6764"/>
    <w:rsid w:val="00BC68F6"/>
    <w:rsid w:val="00BC6B55"/>
    <w:rsid w:val="00BC6BBE"/>
    <w:rsid w:val="00BC727B"/>
    <w:rsid w:val="00BC729E"/>
    <w:rsid w:val="00BC75F1"/>
    <w:rsid w:val="00BC7708"/>
    <w:rsid w:val="00BC7911"/>
    <w:rsid w:val="00BC79D6"/>
    <w:rsid w:val="00BD00AB"/>
    <w:rsid w:val="00BD0A94"/>
    <w:rsid w:val="00BD0ABB"/>
    <w:rsid w:val="00BD1539"/>
    <w:rsid w:val="00BD1D40"/>
    <w:rsid w:val="00BD21A2"/>
    <w:rsid w:val="00BD21A6"/>
    <w:rsid w:val="00BD2313"/>
    <w:rsid w:val="00BD248B"/>
    <w:rsid w:val="00BD24DE"/>
    <w:rsid w:val="00BD2738"/>
    <w:rsid w:val="00BD277A"/>
    <w:rsid w:val="00BD2A5C"/>
    <w:rsid w:val="00BD2D93"/>
    <w:rsid w:val="00BD3130"/>
    <w:rsid w:val="00BD377E"/>
    <w:rsid w:val="00BD378B"/>
    <w:rsid w:val="00BD38B1"/>
    <w:rsid w:val="00BD39DB"/>
    <w:rsid w:val="00BD4740"/>
    <w:rsid w:val="00BD5576"/>
    <w:rsid w:val="00BD573A"/>
    <w:rsid w:val="00BD5E5E"/>
    <w:rsid w:val="00BD61D3"/>
    <w:rsid w:val="00BD6401"/>
    <w:rsid w:val="00BD6EB1"/>
    <w:rsid w:val="00BD6F06"/>
    <w:rsid w:val="00BD7444"/>
    <w:rsid w:val="00BD7477"/>
    <w:rsid w:val="00BD7520"/>
    <w:rsid w:val="00BD79F7"/>
    <w:rsid w:val="00BE011C"/>
    <w:rsid w:val="00BE02CC"/>
    <w:rsid w:val="00BE07CE"/>
    <w:rsid w:val="00BE0C40"/>
    <w:rsid w:val="00BE0EA7"/>
    <w:rsid w:val="00BE2D15"/>
    <w:rsid w:val="00BE30E6"/>
    <w:rsid w:val="00BE3B4A"/>
    <w:rsid w:val="00BE4599"/>
    <w:rsid w:val="00BE547F"/>
    <w:rsid w:val="00BE63B3"/>
    <w:rsid w:val="00BE6450"/>
    <w:rsid w:val="00BE66E0"/>
    <w:rsid w:val="00BE69D3"/>
    <w:rsid w:val="00BE6B38"/>
    <w:rsid w:val="00BE6E14"/>
    <w:rsid w:val="00BE6FA6"/>
    <w:rsid w:val="00BE74B4"/>
    <w:rsid w:val="00BE756B"/>
    <w:rsid w:val="00BF0EDF"/>
    <w:rsid w:val="00BF195E"/>
    <w:rsid w:val="00BF1A72"/>
    <w:rsid w:val="00BF1B46"/>
    <w:rsid w:val="00BF1D26"/>
    <w:rsid w:val="00BF2C28"/>
    <w:rsid w:val="00BF36FA"/>
    <w:rsid w:val="00BF4291"/>
    <w:rsid w:val="00BF430B"/>
    <w:rsid w:val="00BF4474"/>
    <w:rsid w:val="00BF459E"/>
    <w:rsid w:val="00BF56B0"/>
    <w:rsid w:val="00BF593F"/>
    <w:rsid w:val="00BF5965"/>
    <w:rsid w:val="00BF5F02"/>
    <w:rsid w:val="00BF61DA"/>
    <w:rsid w:val="00BF630C"/>
    <w:rsid w:val="00BF646B"/>
    <w:rsid w:val="00BF6893"/>
    <w:rsid w:val="00BF6A12"/>
    <w:rsid w:val="00BF6B20"/>
    <w:rsid w:val="00BF7AE3"/>
    <w:rsid w:val="00BF7C92"/>
    <w:rsid w:val="00BF7FF8"/>
    <w:rsid w:val="00C0000A"/>
    <w:rsid w:val="00C000E1"/>
    <w:rsid w:val="00C0066B"/>
    <w:rsid w:val="00C01471"/>
    <w:rsid w:val="00C01C97"/>
    <w:rsid w:val="00C01E88"/>
    <w:rsid w:val="00C0211A"/>
    <w:rsid w:val="00C022FB"/>
    <w:rsid w:val="00C029E9"/>
    <w:rsid w:val="00C02EE7"/>
    <w:rsid w:val="00C0365F"/>
    <w:rsid w:val="00C038FB"/>
    <w:rsid w:val="00C03957"/>
    <w:rsid w:val="00C0398C"/>
    <w:rsid w:val="00C03B09"/>
    <w:rsid w:val="00C044EF"/>
    <w:rsid w:val="00C0462E"/>
    <w:rsid w:val="00C04811"/>
    <w:rsid w:val="00C04EFD"/>
    <w:rsid w:val="00C0509B"/>
    <w:rsid w:val="00C051DF"/>
    <w:rsid w:val="00C05B2C"/>
    <w:rsid w:val="00C05E66"/>
    <w:rsid w:val="00C063AA"/>
    <w:rsid w:val="00C0706B"/>
    <w:rsid w:val="00C07291"/>
    <w:rsid w:val="00C07348"/>
    <w:rsid w:val="00C078BC"/>
    <w:rsid w:val="00C07BD0"/>
    <w:rsid w:val="00C1013E"/>
    <w:rsid w:val="00C10C78"/>
    <w:rsid w:val="00C116EF"/>
    <w:rsid w:val="00C1195D"/>
    <w:rsid w:val="00C11A0E"/>
    <w:rsid w:val="00C11A74"/>
    <w:rsid w:val="00C12776"/>
    <w:rsid w:val="00C12A63"/>
    <w:rsid w:val="00C12BEF"/>
    <w:rsid w:val="00C12C8E"/>
    <w:rsid w:val="00C13011"/>
    <w:rsid w:val="00C13C11"/>
    <w:rsid w:val="00C149E4"/>
    <w:rsid w:val="00C15326"/>
    <w:rsid w:val="00C15BB8"/>
    <w:rsid w:val="00C16BE0"/>
    <w:rsid w:val="00C170F3"/>
    <w:rsid w:val="00C17243"/>
    <w:rsid w:val="00C17550"/>
    <w:rsid w:val="00C17878"/>
    <w:rsid w:val="00C17C0C"/>
    <w:rsid w:val="00C17C4C"/>
    <w:rsid w:val="00C17E5B"/>
    <w:rsid w:val="00C2066C"/>
    <w:rsid w:val="00C20A48"/>
    <w:rsid w:val="00C20D9C"/>
    <w:rsid w:val="00C20E65"/>
    <w:rsid w:val="00C210C2"/>
    <w:rsid w:val="00C21636"/>
    <w:rsid w:val="00C2189B"/>
    <w:rsid w:val="00C218C7"/>
    <w:rsid w:val="00C21D3A"/>
    <w:rsid w:val="00C21DF8"/>
    <w:rsid w:val="00C22040"/>
    <w:rsid w:val="00C220E3"/>
    <w:rsid w:val="00C22360"/>
    <w:rsid w:val="00C223AE"/>
    <w:rsid w:val="00C22518"/>
    <w:rsid w:val="00C227CD"/>
    <w:rsid w:val="00C227DF"/>
    <w:rsid w:val="00C22E8F"/>
    <w:rsid w:val="00C230BA"/>
    <w:rsid w:val="00C23755"/>
    <w:rsid w:val="00C245EB"/>
    <w:rsid w:val="00C24604"/>
    <w:rsid w:val="00C24834"/>
    <w:rsid w:val="00C24C27"/>
    <w:rsid w:val="00C2516D"/>
    <w:rsid w:val="00C25B9D"/>
    <w:rsid w:val="00C25E13"/>
    <w:rsid w:val="00C25FFA"/>
    <w:rsid w:val="00C26363"/>
    <w:rsid w:val="00C26F01"/>
    <w:rsid w:val="00C275CB"/>
    <w:rsid w:val="00C27B9E"/>
    <w:rsid w:val="00C30268"/>
    <w:rsid w:val="00C3075B"/>
    <w:rsid w:val="00C30946"/>
    <w:rsid w:val="00C30C96"/>
    <w:rsid w:val="00C30DDC"/>
    <w:rsid w:val="00C30E55"/>
    <w:rsid w:val="00C31E2F"/>
    <w:rsid w:val="00C325F0"/>
    <w:rsid w:val="00C3285D"/>
    <w:rsid w:val="00C32962"/>
    <w:rsid w:val="00C32AEC"/>
    <w:rsid w:val="00C32CC0"/>
    <w:rsid w:val="00C338C5"/>
    <w:rsid w:val="00C33B05"/>
    <w:rsid w:val="00C3427B"/>
    <w:rsid w:val="00C34540"/>
    <w:rsid w:val="00C34D7C"/>
    <w:rsid w:val="00C351FA"/>
    <w:rsid w:val="00C3543E"/>
    <w:rsid w:val="00C3609F"/>
    <w:rsid w:val="00C362BA"/>
    <w:rsid w:val="00C3724B"/>
    <w:rsid w:val="00C37413"/>
    <w:rsid w:val="00C37A2A"/>
    <w:rsid w:val="00C4112D"/>
    <w:rsid w:val="00C41259"/>
    <w:rsid w:val="00C413EC"/>
    <w:rsid w:val="00C4162E"/>
    <w:rsid w:val="00C41D25"/>
    <w:rsid w:val="00C41D50"/>
    <w:rsid w:val="00C42085"/>
    <w:rsid w:val="00C4274E"/>
    <w:rsid w:val="00C427DC"/>
    <w:rsid w:val="00C42C9C"/>
    <w:rsid w:val="00C4459D"/>
    <w:rsid w:val="00C44607"/>
    <w:rsid w:val="00C4479A"/>
    <w:rsid w:val="00C44883"/>
    <w:rsid w:val="00C44A0A"/>
    <w:rsid w:val="00C44B9B"/>
    <w:rsid w:val="00C44E00"/>
    <w:rsid w:val="00C45698"/>
    <w:rsid w:val="00C4587B"/>
    <w:rsid w:val="00C4598B"/>
    <w:rsid w:val="00C4669F"/>
    <w:rsid w:val="00C46D40"/>
    <w:rsid w:val="00C46DFC"/>
    <w:rsid w:val="00C47124"/>
    <w:rsid w:val="00C471CA"/>
    <w:rsid w:val="00C472D6"/>
    <w:rsid w:val="00C477DF"/>
    <w:rsid w:val="00C47AFB"/>
    <w:rsid w:val="00C47EFC"/>
    <w:rsid w:val="00C50367"/>
    <w:rsid w:val="00C508D4"/>
    <w:rsid w:val="00C516E1"/>
    <w:rsid w:val="00C51A5F"/>
    <w:rsid w:val="00C5205D"/>
    <w:rsid w:val="00C52986"/>
    <w:rsid w:val="00C52E1A"/>
    <w:rsid w:val="00C52FF2"/>
    <w:rsid w:val="00C53AD0"/>
    <w:rsid w:val="00C54160"/>
    <w:rsid w:val="00C541E4"/>
    <w:rsid w:val="00C543A0"/>
    <w:rsid w:val="00C54527"/>
    <w:rsid w:val="00C5452A"/>
    <w:rsid w:val="00C5456A"/>
    <w:rsid w:val="00C5571A"/>
    <w:rsid w:val="00C55A71"/>
    <w:rsid w:val="00C56038"/>
    <w:rsid w:val="00C561AF"/>
    <w:rsid w:val="00C563B1"/>
    <w:rsid w:val="00C566BD"/>
    <w:rsid w:val="00C568F3"/>
    <w:rsid w:val="00C569B9"/>
    <w:rsid w:val="00C569E1"/>
    <w:rsid w:val="00C56C17"/>
    <w:rsid w:val="00C57159"/>
    <w:rsid w:val="00C57462"/>
    <w:rsid w:val="00C57500"/>
    <w:rsid w:val="00C575B7"/>
    <w:rsid w:val="00C57738"/>
    <w:rsid w:val="00C57ABF"/>
    <w:rsid w:val="00C601F9"/>
    <w:rsid w:val="00C60550"/>
    <w:rsid w:val="00C60AF9"/>
    <w:rsid w:val="00C60D0E"/>
    <w:rsid w:val="00C611A6"/>
    <w:rsid w:val="00C6169C"/>
    <w:rsid w:val="00C6188E"/>
    <w:rsid w:val="00C61ACD"/>
    <w:rsid w:val="00C61FEA"/>
    <w:rsid w:val="00C623BD"/>
    <w:rsid w:val="00C6254C"/>
    <w:rsid w:val="00C627F4"/>
    <w:rsid w:val="00C62B2A"/>
    <w:rsid w:val="00C62F82"/>
    <w:rsid w:val="00C63091"/>
    <w:rsid w:val="00C6333B"/>
    <w:rsid w:val="00C636FE"/>
    <w:rsid w:val="00C648A2"/>
    <w:rsid w:val="00C64F00"/>
    <w:rsid w:val="00C65119"/>
    <w:rsid w:val="00C65450"/>
    <w:rsid w:val="00C65640"/>
    <w:rsid w:val="00C65B91"/>
    <w:rsid w:val="00C65DC0"/>
    <w:rsid w:val="00C66067"/>
    <w:rsid w:val="00C66A37"/>
    <w:rsid w:val="00C7044A"/>
    <w:rsid w:val="00C71407"/>
    <w:rsid w:val="00C714D7"/>
    <w:rsid w:val="00C71AB9"/>
    <w:rsid w:val="00C71FBA"/>
    <w:rsid w:val="00C724C5"/>
    <w:rsid w:val="00C7284B"/>
    <w:rsid w:val="00C73A30"/>
    <w:rsid w:val="00C73EC5"/>
    <w:rsid w:val="00C742FA"/>
    <w:rsid w:val="00C746DD"/>
    <w:rsid w:val="00C74AC7"/>
    <w:rsid w:val="00C74B15"/>
    <w:rsid w:val="00C75888"/>
    <w:rsid w:val="00C75EF1"/>
    <w:rsid w:val="00C76BF2"/>
    <w:rsid w:val="00C778EC"/>
    <w:rsid w:val="00C77C98"/>
    <w:rsid w:val="00C77D07"/>
    <w:rsid w:val="00C8017F"/>
    <w:rsid w:val="00C80331"/>
    <w:rsid w:val="00C809EE"/>
    <w:rsid w:val="00C8104F"/>
    <w:rsid w:val="00C820F2"/>
    <w:rsid w:val="00C82248"/>
    <w:rsid w:val="00C8287F"/>
    <w:rsid w:val="00C83EE8"/>
    <w:rsid w:val="00C83F24"/>
    <w:rsid w:val="00C84585"/>
    <w:rsid w:val="00C846AA"/>
    <w:rsid w:val="00C84E62"/>
    <w:rsid w:val="00C85B78"/>
    <w:rsid w:val="00C85B7B"/>
    <w:rsid w:val="00C85CBF"/>
    <w:rsid w:val="00C85FF6"/>
    <w:rsid w:val="00C861D1"/>
    <w:rsid w:val="00C868FD"/>
    <w:rsid w:val="00C86A4F"/>
    <w:rsid w:val="00C86A50"/>
    <w:rsid w:val="00C86A85"/>
    <w:rsid w:val="00C86F47"/>
    <w:rsid w:val="00C86FCE"/>
    <w:rsid w:val="00C86FD3"/>
    <w:rsid w:val="00C876EA"/>
    <w:rsid w:val="00C87BD1"/>
    <w:rsid w:val="00C87F54"/>
    <w:rsid w:val="00C9012A"/>
    <w:rsid w:val="00C910F2"/>
    <w:rsid w:val="00C9127F"/>
    <w:rsid w:val="00C9161B"/>
    <w:rsid w:val="00C91685"/>
    <w:rsid w:val="00C916C6"/>
    <w:rsid w:val="00C919E9"/>
    <w:rsid w:val="00C91B85"/>
    <w:rsid w:val="00C91CA3"/>
    <w:rsid w:val="00C91FAC"/>
    <w:rsid w:val="00C92614"/>
    <w:rsid w:val="00C92C16"/>
    <w:rsid w:val="00C92F8E"/>
    <w:rsid w:val="00C93294"/>
    <w:rsid w:val="00C9552C"/>
    <w:rsid w:val="00C95BC8"/>
    <w:rsid w:val="00C95C1C"/>
    <w:rsid w:val="00C96586"/>
    <w:rsid w:val="00C966BF"/>
    <w:rsid w:val="00C9673E"/>
    <w:rsid w:val="00C96B05"/>
    <w:rsid w:val="00C96C86"/>
    <w:rsid w:val="00C96E47"/>
    <w:rsid w:val="00C9743B"/>
    <w:rsid w:val="00C97510"/>
    <w:rsid w:val="00C97756"/>
    <w:rsid w:val="00C979BB"/>
    <w:rsid w:val="00C97C99"/>
    <w:rsid w:val="00C97E73"/>
    <w:rsid w:val="00CA0413"/>
    <w:rsid w:val="00CA06C3"/>
    <w:rsid w:val="00CA07D2"/>
    <w:rsid w:val="00CA0AA8"/>
    <w:rsid w:val="00CA0E88"/>
    <w:rsid w:val="00CA1694"/>
    <w:rsid w:val="00CA1F83"/>
    <w:rsid w:val="00CA21D5"/>
    <w:rsid w:val="00CA21E5"/>
    <w:rsid w:val="00CA2D61"/>
    <w:rsid w:val="00CA329A"/>
    <w:rsid w:val="00CA3D27"/>
    <w:rsid w:val="00CA41B9"/>
    <w:rsid w:val="00CA4907"/>
    <w:rsid w:val="00CA493F"/>
    <w:rsid w:val="00CA4BFE"/>
    <w:rsid w:val="00CA5241"/>
    <w:rsid w:val="00CA6D5A"/>
    <w:rsid w:val="00CA715A"/>
    <w:rsid w:val="00CA726C"/>
    <w:rsid w:val="00CA7844"/>
    <w:rsid w:val="00CB095F"/>
    <w:rsid w:val="00CB0D2A"/>
    <w:rsid w:val="00CB1647"/>
    <w:rsid w:val="00CB1C19"/>
    <w:rsid w:val="00CB1D40"/>
    <w:rsid w:val="00CB21B8"/>
    <w:rsid w:val="00CB2375"/>
    <w:rsid w:val="00CB2605"/>
    <w:rsid w:val="00CB2F36"/>
    <w:rsid w:val="00CB30F3"/>
    <w:rsid w:val="00CB32C8"/>
    <w:rsid w:val="00CB32D5"/>
    <w:rsid w:val="00CB3686"/>
    <w:rsid w:val="00CB3B61"/>
    <w:rsid w:val="00CB4449"/>
    <w:rsid w:val="00CB4832"/>
    <w:rsid w:val="00CB4C78"/>
    <w:rsid w:val="00CB4C95"/>
    <w:rsid w:val="00CB4F52"/>
    <w:rsid w:val="00CB50B9"/>
    <w:rsid w:val="00CB5315"/>
    <w:rsid w:val="00CB54FF"/>
    <w:rsid w:val="00CB5533"/>
    <w:rsid w:val="00CB5722"/>
    <w:rsid w:val="00CB59AA"/>
    <w:rsid w:val="00CB5F24"/>
    <w:rsid w:val="00CB5F3B"/>
    <w:rsid w:val="00CB6738"/>
    <w:rsid w:val="00CB67D0"/>
    <w:rsid w:val="00CB770A"/>
    <w:rsid w:val="00CB7780"/>
    <w:rsid w:val="00CB79C0"/>
    <w:rsid w:val="00CB7ED1"/>
    <w:rsid w:val="00CC03B5"/>
    <w:rsid w:val="00CC0A1B"/>
    <w:rsid w:val="00CC0D00"/>
    <w:rsid w:val="00CC0D82"/>
    <w:rsid w:val="00CC1B73"/>
    <w:rsid w:val="00CC1BA4"/>
    <w:rsid w:val="00CC1F3C"/>
    <w:rsid w:val="00CC2374"/>
    <w:rsid w:val="00CC2530"/>
    <w:rsid w:val="00CC25D8"/>
    <w:rsid w:val="00CC2AD8"/>
    <w:rsid w:val="00CC2EEB"/>
    <w:rsid w:val="00CC36AE"/>
    <w:rsid w:val="00CC41DB"/>
    <w:rsid w:val="00CC48F7"/>
    <w:rsid w:val="00CC4AD9"/>
    <w:rsid w:val="00CC4BA3"/>
    <w:rsid w:val="00CC55B4"/>
    <w:rsid w:val="00CC56D3"/>
    <w:rsid w:val="00CC5748"/>
    <w:rsid w:val="00CC620B"/>
    <w:rsid w:val="00CC62A5"/>
    <w:rsid w:val="00CC62B5"/>
    <w:rsid w:val="00CC671B"/>
    <w:rsid w:val="00CC6AD2"/>
    <w:rsid w:val="00CC7A94"/>
    <w:rsid w:val="00CD00DB"/>
    <w:rsid w:val="00CD0362"/>
    <w:rsid w:val="00CD0579"/>
    <w:rsid w:val="00CD095D"/>
    <w:rsid w:val="00CD0B34"/>
    <w:rsid w:val="00CD0FE1"/>
    <w:rsid w:val="00CD13CD"/>
    <w:rsid w:val="00CD1498"/>
    <w:rsid w:val="00CD14D0"/>
    <w:rsid w:val="00CD16F0"/>
    <w:rsid w:val="00CD1C3D"/>
    <w:rsid w:val="00CD1C58"/>
    <w:rsid w:val="00CD29E8"/>
    <w:rsid w:val="00CD2E0C"/>
    <w:rsid w:val="00CD2FC2"/>
    <w:rsid w:val="00CD30D1"/>
    <w:rsid w:val="00CD33C3"/>
    <w:rsid w:val="00CD33FB"/>
    <w:rsid w:val="00CD3956"/>
    <w:rsid w:val="00CD3AAA"/>
    <w:rsid w:val="00CD4FCB"/>
    <w:rsid w:val="00CD5006"/>
    <w:rsid w:val="00CD542D"/>
    <w:rsid w:val="00CD5D39"/>
    <w:rsid w:val="00CD6379"/>
    <w:rsid w:val="00CD67E9"/>
    <w:rsid w:val="00CD6AC0"/>
    <w:rsid w:val="00CD70BE"/>
    <w:rsid w:val="00CD7758"/>
    <w:rsid w:val="00CD785D"/>
    <w:rsid w:val="00CD7D72"/>
    <w:rsid w:val="00CE033C"/>
    <w:rsid w:val="00CE0475"/>
    <w:rsid w:val="00CE13ED"/>
    <w:rsid w:val="00CE167C"/>
    <w:rsid w:val="00CE19D2"/>
    <w:rsid w:val="00CE2628"/>
    <w:rsid w:val="00CE3794"/>
    <w:rsid w:val="00CE3D0C"/>
    <w:rsid w:val="00CE3E8B"/>
    <w:rsid w:val="00CE3EB6"/>
    <w:rsid w:val="00CE3ED4"/>
    <w:rsid w:val="00CE3F45"/>
    <w:rsid w:val="00CE4339"/>
    <w:rsid w:val="00CE4FA8"/>
    <w:rsid w:val="00CE515B"/>
    <w:rsid w:val="00CE56BE"/>
    <w:rsid w:val="00CE574C"/>
    <w:rsid w:val="00CE5C47"/>
    <w:rsid w:val="00CE5CBF"/>
    <w:rsid w:val="00CE65F5"/>
    <w:rsid w:val="00CE68B3"/>
    <w:rsid w:val="00CE6B47"/>
    <w:rsid w:val="00CE6F0F"/>
    <w:rsid w:val="00CE71E4"/>
    <w:rsid w:val="00CE73AF"/>
    <w:rsid w:val="00CE7AD0"/>
    <w:rsid w:val="00CE7D64"/>
    <w:rsid w:val="00CE7E3E"/>
    <w:rsid w:val="00CF05EF"/>
    <w:rsid w:val="00CF0BAD"/>
    <w:rsid w:val="00CF0BBC"/>
    <w:rsid w:val="00CF0F48"/>
    <w:rsid w:val="00CF1280"/>
    <w:rsid w:val="00CF14DC"/>
    <w:rsid w:val="00CF15C4"/>
    <w:rsid w:val="00CF1738"/>
    <w:rsid w:val="00CF17BA"/>
    <w:rsid w:val="00CF1A7E"/>
    <w:rsid w:val="00CF1E09"/>
    <w:rsid w:val="00CF249B"/>
    <w:rsid w:val="00CF3346"/>
    <w:rsid w:val="00CF34A3"/>
    <w:rsid w:val="00CF3C24"/>
    <w:rsid w:val="00CF3F1E"/>
    <w:rsid w:val="00CF4492"/>
    <w:rsid w:val="00CF4796"/>
    <w:rsid w:val="00CF507D"/>
    <w:rsid w:val="00CF52A7"/>
    <w:rsid w:val="00CF535B"/>
    <w:rsid w:val="00CF5EB8"/>
    <w:rsid w:val="00CF6056"/>
    <w:rsid w:val="00CF6880"/>
    <w:rsid w:val="00CF7469"/>
    <w:rsid w:val="00CF78B9"/>
    <w:rsid w:val="00CF7EFB"/>
    <w:rsid w:val="00D00630"/>
    <w:rsid w:val="00D0123E"/>
    <w:rsid w:val="00D01243"/>
    <w:rsid w:val="00D014BA"/>
    <w:rsid w:val="00D01699"/>
    <w:rsid w:val="00D016F3"/>
    <w:rsid w:val="00D01CFE"/>
    <w:rsid w:val="00D020CE"/>
    <w:rsid w:val="00D0216B"/>
    <w:rsid w:val="00D0253C"/>
    <w:rsid w:val="00D02563"/>
    <w:rsid w:val="00D025A1"/>
    <w:rsid w:val="00D0373F"/>
    <w:rsid w:val="00D037F6"/>
    <w:rsid w:val="00D03861"/>
    <w:rsid w:val="00D03B0E"/>
    <w:rsid w:val="00D03B93"/>
    <w:rsid w:val="00D0490E"/>
    <w:rsid w:val="00D0493A"/>
    <w:rsid w:val="00D04C84"/>
    <w:rsid w:val="00D04EEC"/>
    <w:rsid w:val="00D059E4"/>
    <w:rsid w:val="00D05ADC"/>
    <w:rsid w:val="00D05B90"/>
    <w:rsid w:val="00D0660D"/>
    <w:rsid w:val="00D07294"/>
    <w:rsid w:val="00D077D6"/>
    <w:rsid w:val="00D07A84"/>
    <w:rsid w:val="00D101BF"/>
    <w:rsid w:val="00D1089F"/>
    <w:rsid w:val="00D10CA2"/>
    <w:rsid w:val="00D11162"/>
    <w:rsid w:val="00D11271"/>
    <w:rsid w:val="00D124FB"/>
    <w:rsid w:val="00D12A93"/>
    <w:rsid w:val="00D13831"/>
    <w:rsid w:val="00D13AC5"/>
    <w:rsid w:val="00D14633"/>
    <w:rsid w:val="00D147E4"/>
    <w:rsid w:val="00D149D5"/>
    <w:rsid w:val="00D154B0"/>
    <w:rsid w:val="00D15A49"/>
    <w:rsid w:val="00D15BBA"/>
    <w:rsid w:val="00D15F4B"/>
    <w:rsid w:val="00D16414"/>
    <w:rsid w:val="00D165F0"/>
    <w:rsid w:val="00D1666F"/>
    <w:rsid w:val="00D16848"/>
    <w:rsid w:val="00D1788C"/>
    <w:rsid w:val="00D17C94"/>
    <w:rsid w:val="00D2000E"/>
    <w:rsid w:val="00D20129"/>
    <w:rsid w:val="00D201FD"/>
    <w:rsid w:val="00D201FE"/>
    <w:rsid w:val="00D20641"/>
    <w:rsid w:val="00D20AD2"/>
    <w:rsid w:val="00D212B3"/>
    <w:rsid w:val="00D2156F"/>
    <w:rsid w:val="00D216F9"/>
    <w:rsid w:val="00D21B27"/>
    <w:rsid w:val="00D21F3B"/>
    <w:rsid w:val="00D22434"/>
    <w:rsid w:val="00D2281E"/>
    <w:rsid w:val="00D228BB"/>
    <w:rsid w:val="00D22A1C"/>
    <w:rsid w:val="00D22C34"/>
    <w:rsid w:val="00D22CC9"/>
    <w:rsid w:val="00D22E62"/>
    <w:rsid w:val="00D22F18"/>
    <w:rsid w:val="00D231C8"/>
    <w:rsid w:val="00D2363B"/>
    <w:rsid w:val="00D23762"/>
    <w:rsid w:val="00D23769"/>
    <w:rsid w:val="00D23A95"/>
    <w:rsid w:val="00D241E5"/>
    <w:rsid w:val="00D2427E"/>
    <w:rsid w:val="00D244E9"/>
    <w:rsid w:val="00D247F1"/>
    <w:rsid w:val="00D24C2C"/>
    <w:rsid w:val="00D25300"/>
    <w:rsid w:val="00D259AF"/>
    <w:rsid w:val="00D259FD"/>
    <w:rsid w:val="00D25A3E"/>
    <w:rsid w:val="00D25D45"/>
    <w:rsid w:val="00D26766"/>
    <w:rsid w:val="00D26CC6"/>
    <w:rsid w:val="00D27647"/>
    <w:rsid w:val="00D27678"/>
    <w:rsid w:val="00D2776F"/>
    <w:rsid w:val="00D278A1"/>
    <w:rsid w:val="00D27D0C"/>
    <w:rsid w:val="00D30FDA"/>
    <w:rsid w:val="00D319D1"/>
    <w:rsid w:val="00D3212F"/>
    <w:rsid w:val="00D32459"/>
    <w:rsid w:val="00D324B6"/>
    <w:rsid w:val="00D32834"/>
    <w:rsid w:val="00D32D37"/>
    <w:rsid w:val="00D3312B"/>
    <w:rsid w:val="00D33CD0"/>
    <w:rsid w:val="00D33E03"/>
    <w:rsid w:val="00D33E35"/>
    <w:rsid w:val="00D33FFC"/>
    <w:rsid w:val="00D34062"/>
    <w:rsid w:val="00D34493"/>
    <w:rsid w:val="00D345F5"/>
    <w:rsid w:val="00D34771"/>
    <w:rsid w:val="00D34D1B"/>
    <w:rsid w:val="00D34F99"/>
    <w:rsid w:val="00D35448"/>
    <w:rsid w:val="00D3567A"/>
    <w:rsid w:val="00D35957"/>
    <w:rsid w:val="00D35B2A"/>
    <w:rsid w:val="00D35E15"/>
    <w:rsid w:val="00D35F7E"/>
    <w:rsid w:val="00D36228"/>
    <w:rsid w:val="00D36392"/>
    <w:rsid w:val="00D3658F"/>
    <w:rsid w:val="00D36906"/>
    <w:rsid w:val="00D370E1"/>
    <w:rsid w:val="00D3733A"/>
    <w:rsid w:val="00D37383"/>
    <w:rsid w:val="00D37907"/>
    <w:rsid w:val="00D37C35"/>
    <w:rsid w:val="00D400D7"/>
    <w:rsid w:val="00D40B96"/>
    <w:rsid w:val="00D41006"/>
    <w:rsid w:val="00D411AD"/>
    <w:rsid w:val="00D4198D"/>
    <w:rsid w:val="00D41B1C"/>
    <w:rsid w:val="00D4250C"/>
    <w:rsid w:val="00D4299C"/>
    <w:rsid w:val="00D42B60"/>
    <w:rsid w:val="00D43496"/>
    <w:rsid w:val="00D43762"/>
    <w:rsid w:val="00D43C0F"/>
    <w:rsid w:val="00D43F87"/>
    <w:rsid w:val="00D450B7"/>
    <w:rsid w:val="00D454EE"/>
    <w:rsid w:val="00D45B82"/>
    <w:rsid w:val="00D46185"/>
    <w:rsid w:val="00D461FC"/>
    <w:rsid w:val="00D46484"/>
    <w:rsid w:val="00D464C0"/>
    <w:rsid w:val="00D46629"/>
    <w:rsid w:val="00D46670"/>
    <w:rsid w:val="00D467AB"/>
    <w:rsid w:val="00D472CF"/>
    <w:rsid w:val="00D473E8"/>
    <w:rsid w:val="00D47502"/>
    <w:rsid w:val="00D47A80"/>
    <w:rsid w:val="00D50157"/>
    <w:rsid w:val="00D505E5"/>
    <w:rsid w:val="00D50731"/>
    <w:rsid w:val="00D50931"/>
    <w:rsid w:val="00D50C58"/>
    <w:rsid w:val="00D50D64"/>
    <w:rsid w:val="00D5102B"/>
    <w:rsid w:val="00D510AC"/>
    <w:rsid w:val="00D5134A"/>
    <w:rsid w:val="00D5169B"/>
    <w:rsid w:val="00D517DF"/>
    <w:rsid w:val="00D51850"/>
    <w:rsid w:val="00D518B0"/>
    <w:rsid w:val="00D51A4A"/>
    <w:rsid w:val="00D51C7B"/>
    <w:rsid w:val="00D524CE"/>
    <w:rsid w:val="00D52935"/>
    <w:rsid w:val="00D532FC"/>
    <w:rsid w:val="00D533FF"/>
    <w:rsid w:val="00D538D9"/>
    <w:rsid w:val="00D53C1A"/>
    <w:rsid w:val="00D53E99"/>
    <w:rsid w:val="00D54AA8"/>
    <w:rsid w:val="00D54B94"/>
    <w:rsid w:val="00D5523F"/>
    <w:rsid w:val="00D558A4"/>
    <w:rsid w:val="00D55935"/>
    <w:rsid w:val="00D55A21"/>
    <w:rsid w:val="00D55C79"/>
    <w:rsid w:val="00D5617F"/>
    <w:rsid w:val="00D56722"/>
    <w:rsid w:val="00D56B03"/>
    <w:rsid w:val="00D56DB6"/>
    <w:rsid w:val="00D570CA"/>
    <w:rsid w:val="00D5731A"/>
    <w:rsid w:val="00D57793"/>
    <w:rsid w:val="00D57BCD"/>
    <w:rsid w:val="00D57D48"/>
    <w:rsid w:val="00D57F90"/>
    <w:rsid w:val="00D57FDA"/>
    <w:rsid w:val="00D6018B"/>
    <w:rsid w:val="00D61C4E"/>
    <w:rsid w:val="00D62503"/>
    <w:rsid w:val="00D62671"/>
    <w:rsid w:val="00D62DE5"/>
    <w:rsid w:val="00D62E00"/>
    <w:rsid w:val="00D638C4"/>
    <w:rsid w:val="00D63E31"/>
    <w:rsid w:val="00D6406A"/>
    <w:rsid w:val="00D6492E"/>
    <w:rsid w:val="00D64A58"/>
    <w:rsid w:val="00D64D79"/>
    <w:rsid w:val="00D65497"/>
    <w:rsid w:val="00D6554C"/>
    <w:rsid w:val="00D656EA"/>
    <w:rsid w:val="00D658EE"/>
    <w:rsid w:val="00D65A28"/>
    <w:rsid w:val="00D6666B"/>
    <w:rsid w:val="00D66FAF"/>
    <w:rsid w:val="00D67379"/>
    <w:rsid w:val="00D67836"/>
    <w:rsid w:val="00D67AFD"/>
    <w:rsid w:val="00D702E2"/>
    <w:rsid w:val="00D70518"/>
    <w:rsid w:val="00D7077A"/>
    <w:rsid w:val="00D7095C"/>
    <w:rsid w:val="00D70BFF"/>
    <w:rsid w:val="00D716BF"/>
    <w:rsid w:val="00D71ADD"/>
    <w:rsid w:val="00D71D7A"/>
    <w:rsid w:val="00D71DE6"/>
    <w:rsid w:val="00D72458"/>
    <w:rsid w:val="00D72695"/>
    <w:rsid w:val="00D72BA2"/>
    <w:rsid w:val="00D72E91"/>
    <w:rsid w:val="00D7313A"/>
    <w:rsid w:val="00D736E7"/>
    <w:rsid w:val="00D73898"/>
    <w:rsid w:val="00D745EF"/>
    <w:rsid w:val="00D74A09"/>
    <w:rsid w:val="00D74AFE"/>
    <w:rsid w:val="00D74F2B"/>
    <w:rsid w:val="00D754D9"/>
    <w:rsid w:val="00D7563E"/>
    <w:rsid w:val="00D76245"/>
    <w:rsid w:val="00D76A89"/>
    <w:rsid w:val="00D76BC7"/>
    <w:rsid w:val="00D76EE4"/>
    <w:rsid w:val="00D771A3"/>
    <w:rsid w:val="00D800FE"/>
    <w:rsid w:val="00D80E1A"/>
    <w:rsid w:val="00D815D8"/>
    <w:rsid w:val="00D81A2B"/>
    <w:rsid w:val="00D81BFA"/>
    <w:rsid w:val="00D81DC7"/>
    <w:rsid w:val="00D81E5C"/>
    <w:rsid w:val="00D82175"/>
    <w:rsid w:val="00D8227F"/>
    <w:rsid w:val="00D82357"/>
    <w:rsid w:val="00D82446"/>
    <w:rsid w:val="00D8293F"/>
    <w:rsid w:val="00D834E9"/>
    <w:rsid w:val="00D83A9C"/>
    <w:rsid w:val="00D83BAF"/>
    <w:rsid w:val="00D83C05"/>
    <w:rsid w:val="00D83CEF"/>
    <w:rsid w:val="00D84034"/>
    <w:rsid w:val="00D84272"/>
    <w:rsid w:val="00D84439"/>
    <w:rsid w:val="00D84629"/>
    <w:rsid w:val="00D8473C"/>
    <w:rsid w:val="00D84E56"/>
    <w:rsid w:val="00D8554B"/>
    <w:rsid w:val="00D8577E"/>
    <w:rsid w:val="00D85B1D"/>
    <w:rsid w:val="00D85D43"/>
    <w:rsid w:val="00D85FD3"/>
    <w:rsid w:val="00D8663D"/>
    <w:rsid w:val="00D867CB"/>
    <w:rsid w:val="00D868A1"/>
    <w:rsid w:val="00D869A4"/>
    <w:rsid w:val="00D86ABD"/>
    <w:rsid w:val="00D86D69"/>
    <w:rsid w:val="00D87355"/>
    <w:rsid w:val="00D8737E"/>
    <w:rsid w:val="00D87583"/>
    <w:rsid w:val="00D876DA"/>
    <w:rsid w:val="00D87A0A"/>
    <w:rsid w:val="00D900FA"/>
    <w:rsid w:val="00D9025E"/>
    <w:rsid w:val="00D9042B"/>
    <w:rsid w:val="00D90611"/>
    <w:rsid w:val="00D908FC"/>
    <w:rsid w:val="00D90EA5"/>
    <w:rsid w:val="00D911FF"/>
    <w:rsid w:val="00D915C1"/>
    <w:rsid w:val="00D91B32"/>
    <w:rsid w:val="00D9209A"/>
    <w:rsid w:val="00D9210A"/>
    <w:rsid w:val="00D92503"/>
    <w:rsid w:val="00D92AE3"/>
    <w:rsid w:val="00D92BDB"/>
    <w:rsid w:val="00D933C0"/>
    <w:rsid w:val="00D9442D"/>
    <w:rsid w:val="00D954C4"/>
    <w:rsid w:val="00D957E6"/>
    <w:rsid w:val="00D95FEA"/>
    <w:rsid w:val="00D9634D"/>
    <w:rsid w:val="00D963CF"/>
    <w:rsid w:val="00D9654D"/>
    <w:rsid w:val="00D97603"/>
    <w:rsid w:val="00D9767F"/>
    <w:rsid w:val="00DA0008"/>
    <w:rsid w:val="00DA0567"/>
    <w:rsid w:val="00DA057A"/>
    <w:rsid w:val="00DA154B"/>
    <w:rsid w:val="00DA19AD"/>
    <w:rsid w:val="00DA1CB4"/>
    <w:rsid w:val="00DA2007"/>
    <w:rsid w:val="00DA2A62"/>
    <w:rsid w:val="00DA2DA4"/>
    <w:rsid w:val="00DA2EDD"/>
    <w:rsid w:val="00DA31C3"/>
    <w:rsid w:val="00DA3D1D"/>
    <w:rsid w:val="00DA3D50"/>
    <w:rsid w:val="00DA410C"/>
    <w:rsid w:val="00DA460D"/>
    <w:rsid w:val="00DA48A3"/>
    <w:rsid w:val="00DA49D8"/>
    <w:rsid w:val="00DA57E2"/>
    <w:rsid w:val="00DA6053"/>
    <w:rsid w:val="00DA623B"/>
    <w:rsid w:val="00DA6997"/>
    <w:rsid w:val="00DA72E9"/>
    <w:rsid w:val="00DA7B0E"/>
    <w:rsid w:val="00DA7D8F"/>
    <w:rsid w:val="00DB0516"/>
    <w:rsid w:val="00DB0941"/>
    <w:rsid w:val="00DB0DB0"/>
    <w:rsid w:val="00DB0F19"/>
    <w:rsid w:val="00DB11D4"/>
    <w:rsid w:val="00DB1581"/>
    <w:rsid w:val="00DB1659"/>
    <w:rsid w:val="00DB179B"/>
    <w:rsid w:val="00DB1DAC"/>
    <w:rsid w:val="00DB1F1A"/>
    <w:rsid w:val="00DB1FE0"/>
    <w:rsid w:val="00DB2181"/>
    <w:rsid w:val="00DB364F"/>
    <w:rsid w:val="00DB4352"/>
    <w:rsid w:val="00DB4378"/>
    <w:rsid w:val="00DB4403"/>
    <w:rsid w:val="00DB4BD1"/>
    <w:rsid w:val="00DB4D34"/>
    <w:rsid w:val="00DB5281"/>
    <w:rsid w:val="00DB53C1"/>
    <w:rsid w:val="00DB5455"/>
    <w:rsid w:val="00DB54ED"/>
    <w:rsid w:val="00DB5741"/>
    <w:rsid w:val="00DB59B6"/>
    <w:rsid w:val="00DB5CE1"/>
    <w:rsid w:val="00DB5F58"/>
    <w:rsid w:val="00DB5F62"/>
    <w:rsid w:val="00DB61C8"/>
    <w:rsid w:val="00DB65F1"/>
    <w:rsid w:val="00DB6881"/>
    <w:rsid w:val="00DB73DD"/>
    <w:rsid w:val="00DB7A1C"/>
    <w:rsid w:val="00DB7EF5"/>
    <w:rsid w:val="00DC059C"/>
    <w:rsid w:val="00DC0746"/>
    <w:rsid w:val="00DC09ED"/>
    <w:rsid w:val="00DC0BD1"/>
    <w:rsid w:val="00DC147A"/>
    <w:rsid w:val="00DC1AC6"/>
    <w:rsid w:val="00DC1E8F"/>
    <w:rsid w:val="00DC214A"/>
    <w:rsid w:val="00DC2153"/>
    <w:rsid w:val="00DC2193"/>
    <w:rsid w:val="00DC2396"/>
    <w:rsid w:val="00DC23CB"/>
    <w:rsid w:val="00DC259F"/>
    <w:rsid w:val="00DC2745"/>
    <w:rsid w:val="00DC2E67"/>
    <w:rsid w:val="00DC2F97"/>
    <w:rsid w:val="00DC3458"/>
    <w:rsid w:val="00DC3BD7"/>
    <w:rsid w:val="00DC404F"/>
    <w:rsid w:val="00DC4B4C"/>
    <w:rsid w:val="00DC5CFF"/>
    <w:rsid w:val="00DC5D89"/>
    <w:rsid w:val="00DC5DBE"/>
    <w:rsid w:val="00DC6135"/>
    <w:rsid w:val="00DC6326"/>
    <w:rsid w:val="00DC6FDB"/>
    <w:rsid w:val="00DC706B"/>
    <w:rsid w:val="00DC731B"/>
    <w:rsid w:val="00DC78D0"/>
    <w:rsid w:val="00DC7B15"/>
    <w:rsid w:val="00DC7FEA"/>
    <w:rsid w:val="00DD03B9"/>
    <w:rsid w:val="00DD0F95"/>
    <w:rsid w:val="00DD1212"/>
    <w:rsid w:val="00DD154C"/>
    <w:rsid w:val="00DD16D5"/>
    <w:rsid w:val="00DD1C33"/>
    <w:rsid w:val="00DD1C88"/>
    <w:rsid w:val="00DD2DF2"/>
    <w:rsid w:val="00DD3953"/>
    <w:rsid w:val="00DD4282"/>
    <w:rsid w:val="00DD42A7"/>
    <w:rsid w:val="00DD4939"/>
    <w:rsid w:val="00DD49EF"/>
    <w:rsid w:val="00DD4C9C"/>
    <w:rsid w:val="00DD4D31"/>
    <w:rsid w:val="00DD5308"/>
    <w:rsid w:val="00DD68C4"/>
    <w:rsid w:val="00DD68EC"/>
    <w:rsid w:val="00DD7C65"/>
    <w:rsid w:val="00DD7FFA"/>
    <w:rsid w:val="00DE0800"/>
    <w:rsid w:val="00DE090B"/>
    <w:rsid w:val="00DE0E9C"/>
    <w:rsid w:val="00DE1370"/>
    <w:rsid w:val="00DE16C2"/>
    <w:rsid w:val="00DE1DB6"/>
    <w:rsid w:val="00DE229B"/>
    <w:rsid w:val="00DE261B"/>
    <w:rsid w:val="00DE2653"/>
    <w:rsid w:val="00DE2684"/>
    <w:rsid w:val="00DE30A1"/>
    <w:rsid w:val="00DE31B2"/>
    <w:rsid w:val="00DE334F"/>
    <w:rsid w:val="00DE38DF"/>
    <w:rsid w:val="00DE3A23"/>
    <w:rsid w:val="00DE3A8F"/>
    <w:rsid w:val="00DE3BF3"/>
    <w:rsid w:val="00DE43B0"/>
    <w:rsid w:val="00DE4437"/>
    <w:rsid w:val="00DE4491"/>
    <w:rsid w:val="00DE44A7"/>
    <w:rsid w:val="00DE45BD"/>
    <w:rsid w:val="00DE4A50"/>
    <w:rsid w:val="00DE4AB8"/>
    <w:rsid w:val="00DE4C5A"/>
    <w:rsid w:val="00DE504C"/>
    <w:rsid w:val="00DE73D9"/>
    <w:rsid w:val="00DE768C"/>
    <w:rsid w:val="00DE7847"/>
    <w:rsid w:val="00DE792F"/>
    <w:rsid w:val="00DE7FEA"/>
    <w:rsid w:val="00DF006F"/>
    <w:rsid w:val="00DF0756"/>
    <w:rsid w:val="00DF0998"/>
    <w:rsid w:val="00DF0B5C"/>
    <w:rsid w:val="00DF1F95"/>
    <w:rsid w:val="00DF25A4"/>
    <w:rsid w:val="00DF27FB"/>
    <w:rsid w:val="00DF3022"/>
    <w:rsid w:val="00DF34C0"/>
    <w:rsid w:val="00DF35D4"/>
    <w:rsid w:val="00DF3601"/>
    <w:rsid w:val="00DF3DD4"/>
    <w:rsid w:val="00DF425A"/>
    <w:rsid w:val="00DF43A4"/>
    <w:rsid w:val="00DF4BA0"/>
    <w:rsid w:val="00DF4D75"/>
    <w:rsid w:val="00DF4D86"/>
    <w:rsid w:val="00DF4F3A"/>
    <w:rsid w:val="00DF4F4F"/>
    <w:rsid w:val="00DF4FCD"/>
    <w:rsid w:val="00DF5038"/>
    <w:rsid w:val="00DF5131"/>
    <w:rsid w:val="00DF5428"/>
    <w:rsid w:val="00DF550A"/>
    <w:rsid w:val="00DF63A0"/>
    <w:rsid w:val="00DF677D"/>
    <w:rsid w:val="00DF68B0"/>
    <w:rsid w:val="00DF68F2"/>
    <w:rsid w:val="00DF6AB7"/>
    <w:rsid w:val="00DF7418"/>
    <w:rsid w:val="00DF74D7"/>
    <w:rsid w:val="00DF7AA2"/>
    <w:rsid w:val="00DF7B12"/>
    <w:rsid w:val="00DF7C11"/>
    <w:rsid w:val="00DF7CDF"/>
    <w:rsid w:val="00E00158"/>
    <w:rsid w:val="00E00276"/>
    <w:rsid w:val="00E014B5"/>
    <w:rsid w:val="00E02A2C"/>
    <w:rsid w:val="00E02AE1"/>
    <w:rsid w:val="00E03078"/>
    <w:rsid w:val="00E03AC6"/>
    <w:rsid w:val="00E0420E"/>
    <w:rsid w:val="00E04513"/>
    <w:rsid w:val="00E04647"/>
    <w:rsid w:val="00E048CA"/>
    <w:rsid w:val="00E057DD"/>
    <w:rsid w:val="00E05AB5"/>
    <w:rsid w:val="00E05B3E"/>
    <w:rsid w:val="00E05BE5"/>
    <w:rsid w:val="00E05D8F"/>
    <w:rsid w:val="00E0693E"/>
    <w:rsid w:val="00E069DA"/>
    <w:rsid w:val="00E06F1E"/>
    <w:rsid w:val="00E075F4"/>
    <w:rsid w:val="00E0790F"/>
    <w:rsid w:val="00E103EE"/>
    <w:rsid w:val="00E104E4"/>
    <w:rsid w:val="00E10978"/>
    <w:rsid w:val="00E10B13"/>
    <w:rsid w:val="00E10D66"/>
    <w:rsid w:val="00E10DE5"/>
    <w:rsid w:val="00E10E7D"/>
    <w:rsid w:val="00E1109B"/>
    <w:rsid w:val="00E11115"/>
    <w:rsid w:val="00E11A56"/>
    <w:rsid w:val="00E11D71"/>
    <w:rsid w:val="00E1242B"/>
    <w:rsid w:val="00E12CEB"/>
    <w:rsid w:val="00E12D85"/>
    <w:rsid w:val="00E1389A"/>
    <w:rsid w:val="00E13C9A"/>
    <w:rsid w:val="00E1424C"/>
    <w:rsid w:val="00E147F1"/>
    <w:rsid w:val="00E150AE"/>
    <w:rsid w:val="00E15196"/>
    <w:rsid w:val="00E15206"/>
    <w:rsid w:val="00E153CF"/>
    <w:rsid w:val="00E15477"/>
    <w:rsid w:val="00E15483"/>
    <w:rsid w:val="00E154BE"/>
    <w:rsid w:val="00E158E7"/>
    <w:rsid w:val="00E15C41"/>
    <w:rsid w:val="00E160AA"/>
    <w:rsid w:val="00E169CB"/>
    <w:rsid w:val="00E16F3E"/>
    <w:rsid w:val="00E1710D"/>
    <w:rsid w:val="00E1772D"/>
    <w:rsid w:val="00E1797A"/>
    <w:rsid w:val="00E17DCA"/>
    <w:rsid w:val="00E17E0A"/>
    <w:rsid w:val="00E202C7"/>
    <w:rsid w:val="00E2039C"/>
    <w:rsid w:val="00E21284"/>
    <w:rsid w:val="00E214EB"/>
    <w:rsid w:val="00E216A8"/>
    <w:rsid w:val="00E21A63"/>
    <w:rsid w:val="00E21B15"/>
    <w:rsid w:val="00E21B57"/>
    <w:rsid w:val="00E21BF8"/>
    <w:rsid w:val="00E21E88"/>
    <w:rsid w:val="00E22DAE"/>
    <w:rsid w:val="00E2344E"/>
    <w:rsid w:val="00E23BBA"/>
    <w:rsid w:val="00E2488E"/>
    <w:rsid w:val="00E24976"/>
    <w:rsid w:val="00E24A41"/>
    <w:rsid w:val="00E24FB5"/>
    <w:rsid w:val="00E257FF"/>
    <w:rsid w:val="00E2635E"/>
    <w:rsid w:val="00E26751"/>
    <w:rsid w:val="00E27779"/>
    <w:rsid w:val="00E305C3"/>
    <w:rsid w:val="00E3161C"/>
    <w:rsid w:val="00E319EB"/>
    <w:rsid w:val="00E31A4F"/>
    <w:rsid w:val="00E31CFD"/>
    <w:rsid w:val="00E323D8"/>
    <w:rsid w:val="00E328EC"/>
    <w:rsid w:val="00E32AFD"/>
    <w:rsid w:val="00E33460"/>
    <w:rsid w:val="00E3485C"/>
    <w:rsid w:val="00E348E2"/>
    <w:rsid w:val="00E350A9"/>
    <w:rsid w:val="00E351C9"/>
    <w:rsid w:val="00E3524F"/>
    <w:rsid w:val="00E3530B"/>
    <w:rsid w:val="00E35474"/>
    <w:rsid w:val="00E36079"/>
    <w:rsid w:val="00E363C8"/>
    <w:rsid w:val="00E3660A"/>
    <w:rsid w:val="00E36C89"/>
    <w:rsid w:val="00E3756C"/>
    <w:rsid w:val="00E37793"/>
    <w:rsid w:val="00E40304"/>
    <w:rsid w:val="00E406D1"/>
    <w:rsid w:val="00E40A85"/>
    <w:rsid w:val="00E40C4D"/>
    <w:rsid w:val="00E4170C"/>
    <w:rsid w:val="00E41DC0"/>
    <w:rsid w:val="00E4258C"/>
    <w:rsid w:val="00E42704"/>
    <w:rsid w:val="00E42932"/>
    <w:rsid w:val="00E433F8"/>
    <w:rsid w:val="00E4348B"/>
    <w:rsid w:val="00E43520"/>
    <w:rsid w:val="00E43832"/>
    <w:rsid w:val="00E43D06"/>
    <w:rsid w:val="00E443E3"/>
    <w:rsid w:val="00E44803"/>
    <w:rsid w:val="00E4485B"/>
    <w:rsid w:val="00E44A6E"/>
    <w:rsid w:val="00E44B7D"/>
    <w:rsid w:val="00E44E0D"/>
    <w:rsid w:val="00E45248"/>
    <w:rsid w:val="00E4591E"/>
    <w:rsid w:val="00E45B96"/>
    <w:rsid w:val="00E45DC6"/>
    <w:rsid w:val="00E45F0D"/>
    <w:rsid w:val="00E4648E"/>
    <w:rsid w:val="00E46807"/>
    <w:rsid w:val="00E46BB7"/>
    <w:rsid w:val="00E47004"/>
    <w:rsid w:val="00E474F4"/>
    <w:rsid w:val="00E47F44"/>
    <w:rsid w:val="00E50645"/>
    <w:rsid w:val="00E509FA"/>
    <w:rsid w:val="00E50A05"/>
    <w:rsid w:val="00E50BE4"/>
    <w:rsid w:val="00E50CB1"/>
    <w:rsid w:val="00E50FB8"/>
    <w:rsid w:val="00E51034"/>
    <w:rsid w:val="00E51547"/>
    <w:rsid w:val="00E5177B"/>
    <w:rsid w:val="00E5213B"/>
    <w:rsid w:val="00E52241"/>
    <w:rsid w:val="00E52257"/>
    <w:rsid w:val="00E52920"/>
    <w:rsid w:val="00E52EC4"/>
    <w:rsid w:val="00E52F50"/>
    <w:rsid w:val="00E53874"/>
    <w:rsid w:val="00E53CC3"/>
    <w:rsid w:val="00E53E6A"/>
    <w:rsid w:val="00E540CF"/>
    <w:rsid w:val="00E5426F"/>
    <w:rsid w:val="00E54919"/>
    <w:rsid w:val="00E54BD0"/>
    <w:rsid w:val="00E550F3"/>
    <w:rsid w:val="00E551F9"/>
    <w:rsid w:val="00E552BD"/>
    <w:rsid w:val="00E55B89"/>
    <w:rsid w:val="00E55FC3"/>
    <w:rsid w:val="00E56404"/>
    <w:rsid w:val="00E565EE"/>
    <w:rsid w:val="00E566B6"/>
    <w:rsid w:val="00E569F0"/>
    <w:rsid w:val="00E569F4"/>
    <w:rsid w:val="00E56D0C"/>
    <w:rsid w:val="00E56E9C"/>
    <w:rsid w:val="00E56FB2"/>
    <w:rsid w:val="00E578A5"/>
    <w:rsid w:val="00E57E4E"/>
    <w:rsid w:val="00E60145"/>
    <w:rsid w:val="00E60913"/>
    <w:rsid w:val="00E60C75"/>
    <w:rsid w:val="00E61F2F"/>
    <w:rsid w:val="00E6231D"/>
    <w:rsid w:val="00E62416"/>
    <w:rsid w:val="00E62424"/>
    <w:rsid w:val="00E6260D"/>
    <w:rsid w:val="00E62843"/>
    <w:rsid w:val="00E62C57"/>
    <w:rsid w:val="00E62FFF"/>
    <w:rsid w:val="00E63398"/>
    <w:rsid w:val="00E63571"/>
    <w:rsid w:val="00E647A1"/>
    <w:rsid w:val="00E64EBE"/>
    <w:rsid w:val="00E65061"/>
    <w:rsid w:val="00E65313"/>
    <w:rsid w:val="00E65421"/>
    <w:rsid w:val="00E65A57"/>
    <w:rsid w:val="00E65D5F"/>
    <w:rsid w:val="00E65D91"/>
    <w:rsid w:val="00E66140"/>
    <w:rsid w:val="00E6653D"/>
    <w:rsid w:val="00E66F09"/>
    <w:rsid w:val="00E66F14"/>
    <w:rsid w:val="00E67136"/>
    <w:rsid w:val="00E67C75"/>
    <w:rsid w:val="00E704EC"/>
    <w:rsid w:val="00E70818"/>
    <w:rsid w:val="00E70A78"/>
    <w:rsid w:val="00E71357"/>
    <w:rsid w:val="00E71B42"/>
    <w:rsid w:val="00E72365"/>
    <w:rsid w:val="00E73776"/>
    <w:rsid w:val="00E75400"/>
    <w:rsid w:val="00E75B53"/>
    <w:rsid w:val="00E75C64"/>
    <w:rsid w:val="00E761D9"/>
    <w:rsid w:val="00E762C7"/>
    <w:rsid w:val="00E7696D"/>
    <w:rsid w:val="00E7758C"/>
    <w:rsid w:val="00E778B5"/>
    <w:rsid w:val="00E77DD2"/>
    <w:rsid w:val="00E77F33"/>
    <w:rsid w:val="00E8094B"/>
    <w:rsid w:val="00E80A02"/>
    <w:rsid w:val="00E80BA2"/>
    <w:rsid w:val="00E80C9D"/>
    <w:rsid w:val="00E814EE"/>
    <w:rsid w:val="00E816DD"/>
    <w:rsid w:val="00E8185A"/>
    <w:rsid w:val="00E81B88"/>
    <w:rsid w:val="00E8319F"/>
    <w:rsid w:val="00E834DE"/>
    <w:rsid w:val="00E84213"/>
    <w:rsid w:val="00E845EE"/>
    <w:rsid w:val="00E85034"/>
    <w:rsid w:val="00E855E0"/>
    <w:rsid w:val="00E85677"/>
    <w:rsid w:val="00E85B5F"/>
    <w:rsid w:val="00E85DD6"/>
    <w:rsid w:val="00E869A6"/>
    <w:rsid w:val="00E86A58"/>
    <w:rsid w:val="00E86BD8"/>
    <w:rsid w:val="00E87157"/>
    <w:rsid w:val="00E8756F"/>
    <w:rsid w:val="00E87FDC"/>
    <w:rsid w:val="00E90084"/>
    <w:rsid w:val="00E90517"/>
    <w:rsid w:val="00E9163A"/>
    <w:rsid w:val="00E923C5"/>
    <w:rsid w:val="00E9240D"/>
    <w:rsid w:val="00E925E7"/>
    <w:rsid w:val="00E927BA"/>
    <w:rsid w:val="00E93002"/>
    <w:rsid w:val="00E93C37"/>
    <w:rsid w:val="00E93E62"/>
    <w:rsid w:val="00E93FC4"/>
    <w:rsid w:val="00E943D2"/>
    <w:rsid w:val="00E956EF"/>
    <w:rsid w:val="00E95870"/>
    <w:rsid w:val="00E95D36"/>
    <w:rsid w:val="00E961D9"/>
    <w:rsid w:val="00E962C7"/>
    <w:rsid w:val="00E964BB"/>
    <w:rsid w:val="00E9673E"/>
    <w:rsid w:val="00E96B14"/>
    <w:rsid w:val="00E96B4E"/>
    <w:rsid w:val="00E97376"/>
    <w:rsid w:val="00E97872"/>
    <w:rsid w:val="00EA00A9"/>
    <w:rsid w:val="00EA02AB"/>
    <w:rsid w:val="00EA03FC"/>
    <w:rsid w:val="00EA0BA2"/>
    <w:rsid w:val="00EA1C71"/>
    <w:rsid w:val="00EA21B6"/>
    <w:rsid w:val="00EA23F2"/>
    <w:rsid w:val="00EA24B7"/>
    <w:rsid w:val="00EA2783"/>
    <w:rsid w:val="00EA28AD"/>
    <w:rsid w:val="00EA28F6"/>
    <w:rsid w:val="00EA31B5"/>
    <w:rsid w:val="00EA3775"/>
    <w:rsid w:val="00EA37CD"/>
    <w:rsid w:val="00EA38DD"/>
    <w:rsid w:val="00EA3BCB"/>
    <w:rsid w:val="00EA3E12"/>
    <w:rsid w:val="00EA3EE4"/>
    <w:rsid w:val="00EA4096"/>
    <w:rsid w:val="00EA429A"/>
    <w:rsid w:val="00EA486F"/>
    <w:rsid w:val="00EA518C"/>
    <w:rsid w:val="00EA539C"/>
    <w:rsid w:val="00EA57AD"/>
    <w:rsid w:val="00EA5851"/>
    <w:rsid w:val="00EA5C65"/>
    <w:rsid w:val="00EA5F3A"/>
    <w:rsid w:val="00EA635C"/>
    <w:rsid w:val="00EA6592"/>
    <w:rsid w:val="00EA6ADE"/>
    <w:rsid w:val="00EA72BA"/>
    <w:rsid w:val="00EA7768"/>
    <w:rsid w:val="00EB07B8"/>
    <w:rsid w:val="00EB0AF4"/>
    <w:rsid w:val="00EB0CCB"/>
    <w:rsid w:val="00EB17EF"/>
    <w:rsid w:val="00EB1C1A"/>
    <w:rsid w:val="00EB1C6B"/>
    <w:rsid w:val="00EB1C73"/>
    <w:rsid w:val="00EB1E89"/>
    <w:rsid w:val="00EB20DF"/>
    <w:rsid w:val="00EB2220"/>
    <w:rsid w:val="00EB2ADE"/>
    <w:rsid w:val="00EB2BC2"/>
    <w:rsid w:val="00EB2DB5"/>
    <w:rsid w:val="00EB3403"/>
    <w:rsid w:val="00EB3BA0"/>
    <w:rsid w:val="00EB3BA5"/>
    <w:rsid w:val="00EB3DE3"/>
    <w:rsid w:val="00EB3E1F"/>
    <w:rsid w:val="00EB433E"/>
    <w:rsid w:val="00EB4E6E"/>
    <w:rsid w:val="00EB51C5"/>
    <w:rsid w:val="00EB59F5"/>
    <w:rsid w:val="00EB5D1E"/>
    <w:rsid w:val="00EB5E85"/>
    <w:rsid w:val="00EB6065"/>
    <w:rsid w:val="00EB6A9D"/>
    <w:rsid w:val="00EB6F93"/>
    <w:rsid w:val="00EB70F5"/>
    <w:rsid w:val="00EB712F"/>
    <w:rsid w:val="00EB7331"/>
    <w:rsid w:val="00EB7A32"/>
    <w:rsid w:val="00EB7F7D"/>
    <w:rsid w:val="00EC03BB"/>
    <w:rsid w:val="00EC27E2"/>
    <w:rsid w:val="00EC2F52"/>
    <w:rsid w:val="00EC34C7"/>
    <w:rsid w:val="00EC3BCE"/>
    <w:rsid w:val="00EC3D59"/>
    <w:rsid w:val="00EC47E0"/>
    <w:rsid w:val="00EC4867"/>
    <w:rsid w:val="00EC59E1"/>
    <w:rsid w:val="00EC5A52"/>
    <w:rsid w:val="00EC5C8E"/>
    <w:rsid w:val="00EC5E0F"/>
    <w:rsid w:val="00EC6077"/>
    <w:rsid w:val="00EC6302"/>
    <w:rsid w:val="00EC6A73"/>
    <w:rsid w:val="00EC6B5A"/>
    <w:rsid w:val="00EC7E16"/>
    <w:rsid w:val="00ED01EB"/>
    <w:rsid w:val="00ED16C1"/>
    <w:rsid w:val="00ED18FC"/>
    <w:rsid w:val="00ED1C6D"/>
    <w:rsid w:val="00ED1D3A"/>
    <w:rsid w:val="00ED2143"/>
    <w:rsid w:val="00ED21DF"/>
    <w:rsid w:val="00ED2FD2"/>
    <w:rsid w:val="00ED30B7"/>
    <w:rsid w:val="00ED323A"/>
    <w:rsid w:val="00ED370C"/>
    <w:rsid w:val="00ED4A79"/>
    <w:rsid w:val="00ED525A"/>
    <w:rsid w:val="00ED545B"/>
    <w:rsid w:val="00ED5E10"/>
    <w:rsid w:val="00ED5F2D"/>
    <w:rsid w:val="00ED657A"/>
    <w:rsid w:val="00ED6C02"/>
    <w:rsid w:val="00ED6F8D"/>
    <w:rsid w:val="00ED7733"/>
    <w:rsid w:val="00ED7E13"/>
    <w:rsid w:val="00EE0328"/>
    <w:rsid w:val="00EE0661"/>
    <w:rsid w:val="00EE09AF"/>
    <w:rsid w:val="00EE0A01"/>
    <w:rsid w:val="00EE0D8D"/>
    <w:rsid w:val="00EE0DE9"/>
    <w:rsid w:val="00EE19ED"/>
    <w:rsid w:val="00EE1CC7"/>
    <w:rsid w:val="00EE1CDB"/>
    <w:rsid w:val="00EE21C6"/>
    <w:rsid w:val="00EE22AD"/>
    <w:rsid w:val="00EE2AAF"/>
    <w:rsid w:val="00EE2C33"/>
    <w:rsid w:val="00EE3DC8"/>
    <w:rsid w:val="00EE41B5"/>
    <w:rsid w:val="00EE4644"/>
    <w:rsid w:val="00EE4966"/>
    <w:rsid w:val="00EE4EF8"/>
    <w:rsid w:val="00EE54FD"/>
    <w:rsid w:val="00EE5EE8"/>
    <w:rsid w:val="00EE5FE3"/>
    <w:rsid w:val="00EE60A9"/>
    <w:rsid w:val="00EE61BE"/>
    <w:rsid w:val="00EE65EC"/>
    <w:rsid w:val="00EE6B43"/>
    <w:rsid w:val="00EE6B9A"/>
    <w:rsid w:val="00EE700D"/>
    <w:rsid w:val="00EE7165"/>
    <w:rsid w:val="00EE7357"/>
    <w:rsid w:val="00EE73AA"/>
    <w:rsid w:val="00EE78FC"/>
    <w:rsid w:val="00EE7944"/>
    <w:rsid w:val="00EE7A92"/>
    <w:rsid w:val="00EE7AEE"/>
    <w:rsid w:val="00EE7DC6"/>
    <w:rsid w:val="00EF01C6"/>
    <w:rsid w:val="00EF0F93"/>
    <w:rsid w:val="00EF1305"/>
    <w:rsid w:val="00EF14D0"/>
    <w:rsid w:val="00EF1ACA"/>
    <w:rsid w:val="00EF227B"/>
    <w:rsid w:val="00EF2520"/>
    <w:rsid w:val="00EF27E0"/>
    <w:rsid w:val="00EF2990"/>
    <w:rsid w:val="00EF3099"/>
    <w:rsid w:val="00EF3120"/>
    <w:rsid w:val="00EF4B6B"/>
    <w:rsid w:val="00EF5083"/>
    <w:rsid w:val="00EF53BC"/>
    <w:rsid w:val="00EF5840"/>
    <w:rsid w:val="00EF585D"/>
    <w:rsid w:val="00EF59EC"/>
    <w:rsid w:val="00EF5D89"/>
    <w:rsid w:val="00EF60AB"/>
    <w:rsid w:val="00EF6DB3"/>
    <w:rsid w:val="00EF6E0C"/>
    <w:rsid w:val="00EF6E52"/>
    <w:rsid w:val="00EF7035"/>
    <w:rsid w:val="00EF7ACD"/>
    <w:rsid w:val="00EF7F00"/>
    <w:rsid w:val="00F00414"/>
    <w:rsid w:val="00F0062D"/>
    <w:rsid w:val="00F00BB7"/>
    <w:rsid w:val="00F00D56"/>
    <w:rsid w:val="00F010AB"/>
    <w:rsid w:val="00F0143B"/>
    <w:rsid w:val="00F0149B"/>
    <w:rsid w:val="00F017D2"/>
    <w:rsid w:val="00F019E3"/>
    <w:rsid w:val="00F020FC"/>
    <w:rsid w:val="00F02805"/>
    <w:rsid w:val="00F02D52"/>
    <w:rsid w:val="00F02F07"/>
    <w:rsid w:val="00F02F31"/>
    <w:rsid w:val="00F04170"/>
    <w:rsid w:val="00F04976"/>
    <w:rsid w:val="00F050C6"/>
    <w:rsid w:val="00F0566D"/>
    <w:rsid w:val="00F058A6"/>
    <w:rsid w:val="00F05B31"/>
    <w:rsid w:val="00F05CF5"/>
    <w:rsid w:val="00F05F37"/>
    <w:rsid w:val="00F05FC6"/>
    <w:rsid w:val="00F0656F"/>
    <w:rsid w:val="00F06781"/>
    <w:rsid w:val="00F0686D"/>
    <w:rsid w:val="00F06A90"/>
    <w:rsid w:val="00F07048"/>
    <w:rsid w:val="00F07207"/>
    <w:rsid w:val="00F07259"/>
    <w:rsid w:val="00F07553"/>
    <w:rsid w:val="00F0769D"/>
    <w:rsid w:val="00F076BB"/>
    <w:rsid w:val="00F10ADB"/>
    <w:rsid w:val="00F10B46"/>
    <w:rsid w:val="00F10C26"/>
    <w:rsid w:val="00F11359"/>
    <w:rsid w:val="00F12464"/>
    <w:rsid w:val="00F1261B"/>
    <w:rsid w:val="00F1273C"/>
    <w:rsid w:val="00F12B7D"/>
    <w:rsid w:val="00F12B8E"/>
    <w:rsid w:val="00F13022"/>
    <w:rsid w:val="00F130C9"/>
    <w:rsid w:val="00F1337D"/>
    <w:rsid w:val="00F13647"/>
    <w:rsid w:val="00F13C82"/>
    <w:rsid w:val="00F13F5E"/>
    <w:rsid w:val="00F147CC"/>
    <w:rsid w:val="00F14ADE"/>
    <w:rsid w:val="00F14FD1"/>
    <w:rsid w:val="00F15430"/>
    <w:rsid w:val="00F15648"/>
    <w:rsid w:val="00F15B30"/>
    <w:rsid w:val="00F1601C"/>
    <w:rsid w:val="00F16C2C"/>
    <w:rsid w:val="00F16C93"/>
    <w:rsid w:val="00F16F68"/>
    <w:rsid w:val="00F17AF3"/>
    <w:rsid w:val="00F17B15"/>
    <w:rsid w:val="00F20E5B"/>
    <w:rsid w:val="00F21425"/>
    <w:rsid w:val="00F214AA"/>
    <w:rsid w:val="00F2193B"/>
    <w:rsid w:val="00F21DB4"/>
    <w:rsid w:val="00F22810"/>
    <w:rsid w:val="00F22ED3"/>
    <w:rsid w:val="00F22FF2"/>
    <w:rsid w:val="00F2360D"/>
    <w:rsid w:val="00F2383F"/>
    <w:rsid w:val="00F23C11"/>
    <w:rsid w:val="00F23CCC"/>
    <w:rsid w:val="00F23E41"/>
    <w:rsid w:val="00F25294"/>
    <w:rsid w:val="00F25445"/>
    <w:rsid w:val="00F25499"/>
    <w:rsid w:val="00F25D2E"/>
    <w:rsid w:val="00F263A5"/>
    <w:rsid w:val="00F265D7"/>
    <w:rsid w:val="00F26869"/>
    <w:rsid w:val="00F26BA1"/>
    <w:rsid w:val="00F26FB5"/>
    <w:rsid w:val="00F27744"/>
    <w:rsid w:val="00F279F7"/>
    <w:rsid w:val="00F27AC2"/>
    <w:rsid w:val="00F27B53"/>
    <w:rsid w:val="00F27C14"/>
    <w:rsid w:val="00F30C78"/>
    <w:rsid w:val="00F31A3E"/>
    <w:rsid w:val="00F31A9B"/>
    <w:rsid w:val="00F31B43"/>
    <w:rsid w:val="00F324B2"/>
    <w:rsid w:val="00F324BC"/>
    <w:rsid w:val="00F328BA"/>
    <w:rsid w:val="00F32952"/>
    <w:rsid w:val="00F32E2D"/>
    <w:rsid w:val="00F32E4B"/>
    <w:rsid w:val="00F33236"/>
    <w:rsid w:val="00F333E0"/>
    <w:rsid w:val="00F33A23"/>
    <w:rsid w:val="00F33C3B"/>
    <w:rsid w:val="00F33CD1"/>
    <w:rsid w:val="00F349AD"/>
    <w:rsid w:val="00F34D15"/>
    <w:rsid w:val="00F353CA"/>
    <w:rsid w:val="00F35768"/>
    <w:rsid w:val="00F35C41"/>
    <w:rsid w:val="00F35C67"/>
    <w:rsid w:val="00F35C84"/>
    <w:rsid w:val="00F37216"/>
    <w:rsid w:val="00F37965"/>
    <w:rsid w:val="00F37ECE"/>
    <w:rsid w:val="00F4018C"/>
    <w:rsid w:val="00F4080C"/>
    <w:rsid w:val="00F40964"/>
    <w:rsid w:val="00F40B76"/>
    <w:rsid w:val="00F40DD8"/>
    <w:rsid w:val="00F41FC7"/>
    <w:rsid w:val="00F427E6"/>
    <w:rsid w:val="00F428B8"/>
    <w:rsid w:val="00F428F8"/>
    <w:rsid w:val="00F42A70"/>
    <w:rsid w:val="00F42EDD"/>
    <w:rsid w:val="00F43101"/>
    <w:rsid w:val="00F43F6B"/>
    <w:rsid w:val="00F44190"/>
    <w:rsid w:val="00F4500D"/>
    <w:rsid w:val="00F4578A"/>
    <w:rsid w:val="00F466AB"/>
    <w:rsid w:val="00F46987"/>
    <w:rsid w:val="00F4756F"/>
    <w:rsid w:val="00F475C5"/>
    <w:rsid w:val="00F47D2A"/>
    <w:rsid w:val="00F47EC0"/>
    <w:rsid w:val="00F502E8"/>
    <w:rsid w:val="00F5061B"/>
    <w:rsid w:val="00F508B5"/>
    <w:rsid w:val="00F50918"/>
    <w:rsid w:val="00F511A6"/>
    <w:rsid w:val="00F514E1"/>
    <w:rsid w:val="00F51F8B"/>
    <w:rsid w:val="00F52BE6"/>
    <w:rsid w:val="00F531DB"/>
    <w:rsid w:val="00F53540"/>
    <w:rsid w:val="00F53581"/>
    <w:rsid w:val="00F5376C"/>
    <w:rsid w:val="00F552E2"/>
    <w:rsid w:val="00F55ADD"/>
    <w:rsid w:val="00F55E4D"/>
    <w:rsid w:val="00F55F05"/>
    <w:rsid w:val="00F56303"/>
    <w:rsid w:val="00F5661D"/>
    <w:rsid w:val="00F568B5"/>
    <w:rsid w:val="00F56A1B"/>
    <w:rsid w:val="00F57AF0"/>
    <w:rsid w:val="00F57CE8"/>
    <w:rsid w:val="00F57DB0"/>
    <w:rsid w:val="00F57F55"/>
    <w:rsid w:val="00F57F91"/>
    <w:rsid w:val="00F602BA"/>
    <w:rsid w:val="00F604F4"/>
    <w:rsid w:val="00F608ED"/>
    <w:rsid w:val="00F609B5"/>
    <w:rsid w:val="00F60ADA"/>
    <w:rsid w:val="00F60D16"/>
    <w:rsid w:val="00F612C4"/>
    <w:rsid w:val="00F61579"/>
    <w:rsid w:val="00F61970"/>
    <w:rsid w:val="00F62B2B"/>
    <w:rsid w:val="00F62C7A"/>
    <w:rsid w:val="00F6333F"/>
    <w:rsid w:val="00F63796"/>
    <w:rsid w:val="00F639EE"/>
    <w:rsid w:val="00F6479A"/>
    <w:rsid w:val="00F64A29"/>
    <w:rsid w:val="00F64A38"/>
    <w:rsid w:val="00F64B4E"/>
    <w:rsid w:val="00F64F08"/>
    <w:rsid w:val="00F65050"/>
    <w:rsid w:val="00F65340"/>
    <w:rsid w:val="00F6587F"/>
    <w:rsid w:val="00F65BD2"/>
    <w:rsid w:val="00F67762"/>
    <w:rsid w:val="00F7003E"/>
    <w:rsid w:val="00F7033B"/>
    <w:rsid w:val="00F707E0"/>
    <w:rsid w:val="00F70D61"/>
    <w:rsid w:val="00F7104D"/>
    <w:rsid w:val="00F71164"/>
    <w:rsid w:val="00F71249"/>
    <w:rsid w:val="00F71425"/>
    <w:rsid w:val="00F7189D"/>
    <w:rsid w:val="00F71A6B"/>
    <w:rsid w:val="00F72274"/>
    <w:rsid w:val="00F72320"/>
    <w:rsid w:val="00F727B8"/>
    <w:rsid w:val="00F72824"/>
    <w:rsid w:val="00F73520"/>
    <w:rsid w:val="00F73B1D"/>
    <w:rsid w:val="00F73CBE"/>
    <w:rsid w:val="00F73D7B"/>
    <w:rsid w:val="00F74345"/>
    <w:rsid w:val="00F7445F"/>
    <w:rsid w:val="00F748DA"/>
    <w:rsid w:val="00F75585"/>
    <w:rsid w:val="00F75C35"/>
    <w:rsid w:val="00F75CBF"/>
    <w:rsid w:val="00F75F8E"/>
    <w:rsid w:val="00F767FC"/>
    <w:rsid w:val="00F76B1D"/>
    <w:rsid w:val="00F775FE"/>
    <w:rsid w:val="00F77868"/>
    <w:rsid w:val="00F804EA"/>
    <w:rsid w:val="00F80571"/>
    <w:rsid w:val="00F80697"/>
    <w:rsid w:val="00F80AC0"/>
    <w:rsid w:val="00F80BDB"/>
    <w:rsid w:val="00F80C3E"/>
    <w:rsid w:val="00F80DD9"/>
    <w:rsid w:val="00F82CC2"/>
    <w:rsid w:val="00F838FF"/>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64A2"/>
    <w:rsid w:val="00F87345"/>
    <w:rsid w:val="00F87748"/>
    <w:rsid w:val="00F877EE"/>
    <w:rsid w:val="00F87BDF"/>
    <w:rsid w:val="00F87C8B"/>
    <w:rsid w:val="00F87FF8"/>
    <w:rsid w:val="00F9000E"/>
    <w:rsid w:val="00F904B8"/>
    <w:rsid w:val="00F91DEC"/>
    <w:rsid w:val="00F91E6D"/>
    <w:rsid w:val="00F9257F"/>
    <w:rsid w:val="00F927B0"/>
    <w:rsid w:val="00F92C50"/>
    <w:rsid w:val="00F9323F"/>
    <w:rsid w:val="00F94097"/>
    <w:rsid w:val="00F941DA"/>
    <w:rsid w:val="00F94FFB"/>
    <w:rsid w:val="00F960F1"/>
    <w:rsid w:val="00F961EA"/>
    <w:rsid w:val="00F9653C"/>
    <w:rsid w:val="00F967D1"/>
    <w:rsid w:val="00F96906"/>
    <w:rsid w:val="00F96A6F"/>
    <w:rsid w:val="00F96A79"/>
    <w:rsid w:val="00F96BC1"/>
    <w:rsid w:val="00F96C93"/>
    <w:rsid w:val="00F96DA8"/>
    <w:rsid w:val="00F96F80"/>
    <w:rsid w:val="00F97FA6"/>
    <w:rsid w:val="00FA0461"/>
    <w:rsid w:val="00FA0546"/>
    <w:rsid w:val="00FA0879"/>
    <w:rsid w:val="00FA16DF"/>
    <w:rsid w:val="00FA1906"/>
    <w:rsid w:val="00FA1AAD"/>
    <w:rsid w:val="00FA1B27"/>
    <w:rsid w:val="00FA2195"/>
    <w:rsid w:val="00FA2256"/>
    <w:rsid w:val="00FA25A8"/>
    <w:rsid w:val="00FA3668"/>
    <w:rsid w:val="00FA420F"/>
    <w:rsid w:val="00FA4780"/>
    <w:rsid w:val="00FA492D"/>
    <w:rsid w:val="00FA4A3A"/>
    <w:rsid w:val="00FA4F85"/>
    <w:rsid w:val="00FA6753"/>
    <w:rsid w:val="00FA7327"/>
    <w:rsid w:val="00FA7763"/>
    <w:rsid w:val="00FA7B3F"/>
    <w:rsid w:val="00FA7C54"/>
    <w:rsid w:val="00FA7DFF"/>
    <w:rsid w:val="00FB0825"/>
    <w:rsid w:val="00FB0D69"/>
    <w:rsid w:val="00FB10BB"/>
    <w:rsid w:val="00FB11CA"/>
    <w:rsid w:val="00FB1288"/>
    <w:rsid w:val="00FB1C9C"/>
    <w:rsid w:val="00FB2AC8"/>
    <w:rsid w:val="00FB3B25"/>
    <w:rsid w:val="00FB3C0B"/>
    <w:rsid w:val="00FB3E90"/>
    <w:rsid w:val="00FB4310"/>
    <w:rsid w:val="00FB6258"/>
    <w:rsid w:val="00FB62A3"/>
    <w:rsid w:val="00FB7025"/>
    <w:rsid w:val="00FB702C"/>
    <w:rsid w:val="00FB7311"/>
    <w:rsid w:val="00FB7390"/>
    <w:rsid w:val="00FB7B69"/>
    <w:rsid w:val="00FB7FD0"/>
    <w:rsid w:val="00FC00BA"/>
    <w:rsid w:val="00FC09CF"/>
    <w:rsid w:val="00FC0D23"/>
    <w:rsid w:val="00FC12AE"/>
    <w:rsid w:val="00FC2B3D"/>
    <w:rsid w:val="00FC327F"/>
    <w:rsid w:val="00FC3597"/>
    <w:rsid w:val="00FC3913"/>
    <w:rsid w:val="00FC4708"/>
    <w:rsid w:val="00FC4A12"/>
    <w:rsid w:val="00FC4A9F"/>
    <w:rsid w:val="00FC518A"/>
    <w:rsid w:val="00FC5917"/>
    <w:rsid w:val="00FC5AA5"/>
    <w:rsid w:val="00FC5C1F"/>
    <w:rsid w:val="00FC5D30"/>
    <w:rsid w:val="00FC6973"/>
    <w:rsid w:val="00FC69CB"/>
    <w:rsid w:val="00FC6C23"/>
    <w:rsid w:val="00FC6EA2"/>
    <w:rsid w:val="00FC6EAD"/>
    <w:rsid w:val="00FC6ECD"/>
    <w:rsid w:val="00FC7411"/>
    <w:rsid w:val="00FC7EDB"/>
    <w:rsid w:val="00FD0205"/>
    <w:rsid w:val="00FD04C7"/>
    <w:rsid w:val="00FD0C73"/>
    <w:rsid w:val="00FD11E4"/>
    <w:rsid w:val="00FD11FE"/>
    <w:rsid w:val="00FD129C"/>
    <w:rsid w:val="00FD198B"/>
    <w:rsid w:val="00FD1999"/>
    <w:rsid w:val="00FD1AE0"/>
    <w:rsid w:val="00FD1AE2"/>
    <w:rsid w:val="00FD202D"/>
    <w:rsid w:val="00FD20B4"/>
    <w:rsid w:val="00FD2152"/>
    <w:rsid w:val="00FD248D"/>
    <w:rsid w:val="00FD287A"/>
    <w:rsid w:val="00FD2BA6"/>
    <w:rsid w:val="00FD2EAD"/>
    <w:rsid w:val="00FD4ACE"/>
    <w:rsid w:val="00FD51A6"/>
    <w:rsid w:val="00FD56A7"/>
    <w:rsid w:val="00FD5793"/>
    <w:rsid w:val="00FD579B"/>
    <w:rsid w:val="00FD5905"/>
    <w:rsid w:val="00FD5E2D"/>
    <w:rsid w:val="00FD5EA7"/>
    <w:rsid w:val="00FD5F57"/>
    <w:rsid w:val="00FD6471"/>
    <w:rsid w:val="00FD661F"/>
    <w:rsid w:val="00FD6B4F"/>
    <w:rsid w:val="00FD73BD"/>
    <w:rsid w:val="00FD7701"/>
    <w:rsid w:val="00FD7F42"/>
    <w:rsid w:val="00FE070A"/>
    <w:rsid w:val="00FE1189"/>
    <w:rsid w:val="00FE1488"/>
    <w:rsid w:val="00FE161E"/>
    <w:rsid w:val="00FE1868"/>
    <w:rsid w:val="00FE1C3F"/>
    <w:rsid w:val="00FE1DF7"/>
    <w:rsid w:val="00FE1E19"/>
    <w:rsid w:val="00FE234A"/>
    <w:rsid w:val="00FE245A"/>
    <w:rsid w:val="00FE262A"/>
    <w:rsid w:val="00FE2870"/>
    <w:rsid w:val="00FE358A"/>
    <w:rsid w:val="00FE39B0"/>
    <w:rsid w:val="00FE39CD"/>
    <w:rsid w:val="00FE3AE3"/>
    <w:rsid w:val="00FE3DB0"/>
    <w:rsid w:val="00FE4613"/>
    <w:rsid w:val="00FE4C32"/>
    <w:rsid w:val="00FE5B84"/>
    <w:rsid w:val="00FE5D99"/>
    <w:rsid w:val="00FE6857"/>
    <w:rsid w:val="00FE6E67"/>
    <w:rsid w:val="00FE7E11"/>
    <w:rsid w:val="00FF0377"/>
    <w:rsid w:val="00FF0703"/>
    <w:rsid w:val="00FF0AEE"/>
    <w:rsid w:val="00FF0D38"/>
    <w:rsid w:val="00FF18D5"/>
    <w:rsid w:val="00FF29E1"/>
    <w:rsid w:val="00FF36B4"/>
    <w:rsid w:val="00FF4340"/>
    <w:rsid w:val="00FF4C79"/>
    <w:rsid w:val="00FF5420"/>
    <w:rsid w:val="00FF5D0E"/>
    <w:rsid w:val="00FF5D5A"/>
    <w:rsid w:val="00FF6012"/>
    <w:rsid w:val="00FF6353"/>
    <w:rsid w:val="00FF675A"/>
    <w:rsid w:val="00FF68F6"/>
    <w:rsid w:val="00FF6B1B"/>
    <w:rsid w:val="00FF6B94"/>
    <w:rsid w:val="00FF7112"/>
    <w:rsid w:val="00FF7301"/>
    <w:rsid w:val="00FF7393"/>
    <w:rsid w:val="00FF73EE"/>
    <w:rsid w:val="00FF74E9"/>
    <w:rsid w:val="00FF791F"/>
    <w:rsid w:val="00FF7BED"/>
    <w:rsid w:val="00FF7E84"/>
    <w:rsid w:val="011292E1"/>
    <w:rsid w:val="035CC956"/>
    <w:rsid w:val="0372587C"/>
    <w:rsid w:val="04A00DFE"/>
    <w:rsid w:val="052852BE"/>
    <w:rsid w:val="06B520DD"/>
    <w:rsid w:val="07333A47"/>
    <w:rsid w:val="07C7EC0E"/>
    <w:rsid w:val="08A61BF8"/>
    <w:rsid w:val="0B95DC78"/>
    <w:rsid w:val="0C10C0AA"/>
    <w:rsid w:val="0C2E4C0E"/>
    <w:rsid w:val="0CF96ACA"/>
    <w:rsid w:val="0D5B51D0"/>
    <w:rsid w:val="0DF3C57D"/>
    <w:rsid w:val="0EAD99EC"/>
    <w:rsid w:val="0F49FC85"/>
    <w:rsid w:val="1013A99B"/>
    <w:rsid w:val="1028BA8E"/>
    <w:rsid w:val="12B12DA8"/>
    <w:rsid w:val="14C8B989"/>
    <w:rsid w:val="152639A5"/>
    <w:rsid w:val="17311576"/>
    <w:rsid w:val="17C17DC7"/>
    <w:rsid w:val="18B49B9F"/>
    <w:rsid w:val="190AB0A6"/>
    <w:rsid w:val="1C8431C0"/>
    <w:rsid w:val="1CE5A587"/>
    <w:rsid w:val="1D3BB7BA"/>
    <w:rsid w:val="1E66C776"/>
    <w:rsid w:val="1F277A2E"/>
    <w:rsid w:val="24DE85B6"/>
    <w:rsid w:val="25B83EB5"/>
    <w:rsid w:val="27F6F34E"/>
    <w:rsid w:val="2875BA90"/>
    <w:rsid w:val="2A7D2F68"/>
    <w:rsid w:val="2C80CB79"/>
    <w:rsid w:val="2ED91382"/>
    <w:rsid w:val="30586580"/>
    <w:rsid w:val="30763CED"/>
    <w:rsid w:val="30C0812F"/>
    <w:rsid w:val="3130B835"/>
    <w:rsid w:val="326AA4F1"/>
    <w:rsid w:val="329A5335"/>
    <w:rsid w:val="34D35B54"/>
    <w:rsid w:val="39059426"/>
    <w:rsid w:val="39161A0B"/>
    <w:rsid w:val="3D69403E"/>
    <w:rsid w:val="3D6B444E"/>
    <w:rsid w:val="3EF5F003"/>
    <w:rsid w:val="3F805B64"/>
    <w:rsid w:val="423A6D17"/>
    <w:rsid w:val="4679BC2D"/>
    <w:rsid w:val="470D1A7E"/>
    <w:rsid w:val="47FCD9F3"/>
    <w:rsid w:val="4D2E4B68"/>
    <w:rsid w:val="510B48C5"/>
    <w:rsid w:val="5128EA9F"/>
    <w:rsid w:val="523D80AD"/>
    <w:rsid w:val="5388F007"/>
    <w:rsid w:val="53AF71C6"/>
    <w:rsid w:val="5439204B"/>
    <w:rsid w:val="5605019C"/>
    <w:rsid w:val="579B69F9"/>
    <w:rsid w:val="5CF5766B"/>
    <w:rsid w:val="5DBFA7D7"/>
    <w:rsid w:val="5E31D324"/>
    <w:rsid w:val="5EAEC83E"/>
    <w:rsid w:val="5EF37C47"/>
    <w:rsid w:val="5F495BE8"/>
    <w:rsid w:val="6048BEA8"/>
    <w:rsid w:val="60E3F1B1"/>
    <w:rsid w:val="60E6C56B"/>
    <w:rsid w:val="61023C4A"/>
    <w:rsid w:val="614DF3D6"/>
    <w:rsid w:val="61B2BD37"/>
    <w:rsid w:val="64DCAA9D"/>
    <w:rsid w:val="66423292"/>
    <w:rsid w:val="67432D73"/>
    <w:rsid w:val="692DD6D9"/>
    <w:rsid w:val="6C6293A1"/>
    <w:rsid w:val="6CF465B2"/>
    <w:rsid w:val="6DD1D30F"/>
    <w:rsid w:val="70C36450"/>
    <w:rsid w:val="70D419EF"/>
    <w:rsid w:val="70DBD627"/>
    <w:rsid w:val="71D32FC3"/>
    <w:rsid w:val="73A5A2B1"/>
    <w:rsid w:val="74E654E9"/>
    <w:rsid w:val="751B12CD"/>
    <w:rsid w:val="7545B280"/>
    <w:rsid w:val="75F68C31"/>
    <w:rsid w:val="785280EB"/>
    <w:rsid w:val="788CDB3A"/>
    <w:rsid w:val="7AC4E577"/>
    <w:rsid w:val="7B1384E3"/>
    <w:rsid w:val="7BE5DE8C"/>
    <w:rsid w:val="7CEB30EB"/>
    <w:rsid w:val="7CFD73A2"/>
    <w:rsid w:val="7D4F8FB3"/>
    <w:rsid w:val="7F3C0B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97CA03A1-83E3-4AA6-978C-D72B1BFE5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 w:type="paragraph" w:styleId="NormalWeb">
    <w:name w:val="Normal (Web)"/>
    <w:basedOn w:val="Normal"/>
    <w:uiPriority w:val="99"/>
    <w:semiHidden/>
    <w:unhideWhenUsed/>
    <w:rsid w:val="00223209"/>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92495">
      <w:bodyDiv w:val="1"/>
      <w:marLeft w:val="0"/>
      <w:marRight w:val="0"/>
      <w:marTop w:val="0"/>
      <w:marBottom w:val="0"/>
      <w:divBdr>
        <w:top w:val="none" w:sz="0" w:space="0" w:color="auto"/>
        <w:left w:val="none" w:sz="0" w:space="0" w:color="auto"/>
        <w:bottom w:val="none" w:sz="0" w:space="0" w:color="auto"/>
        <w:right w:val="none" w:sz="0" w:space="0" w:color="auto"/>
      </w:divBdr>
    </w:div>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470943052">
      <w:bodyDiv w:val="1"/>
      <w:marLeft w:val="0"/>
      <w:marRight w:val="0"/>
      <w:marTop w:val="0"/>
      <w:marBottom w:val="0"/>
      <w:divBdr>
        <w:top w:val="none" w:sz="0" w:space="0" w:color="auto"/>
        <w:left w:val="none" w:sz="0" w:space="0" w:color="auto"/>
        <w:bottom w:val="none" w:sz="0" w:space="0" w:color="auto"/>
        <w:right w:val="none" w:sz="0" w:space="0" w:color="auto"/>
      </w:divBdr>
    </w:div>
    <w:div w:id="47325570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162813245">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402486810">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eas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gistry@sepa.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sepa.org.uk/easr"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gov.uk/government/publications/management-of-landfill-gas-lftgn-0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pa.org.uk/eas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45c79cd738e9e1882153e951f4ccd40a">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1c18dc704eb84015de1d0191f4b63a5d"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0EAF90E3-BCB9-4714-A3C1-42AD4DBA9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EDFFDB60-D404-41A0-A7E3-6C03896B040D}">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4134</Words>
  <Characters>23570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27649</CharactersWithSpaces>
  <SharedDoc>false</SharedDoc>
  <HLinks>
    <vt:vector size="204" baseType="variant">
      <vt:variant>
        <vt:i4>6619176</vt:i4>
      </vt:variant>
      <vt:variant>
        <vt:i4>183</vt:i4>
      </vt:variant>
      <vt:variant>
        <vt:i4>0</vt:i4>
      </vt:variant>
      <vt:variant>
        <vt:i4>5</vt:i4>
      </vt:variant>
      <vt:variant>
        <vt:lpwstr>https://www.gov.uk/government/publications/management-of-landfill-gas-lftgn-03</vt:lpwstr>
      </vt:variant>
      <vt:variant>
        <vt:lpwstr/>
      </vt:variant>
      <vt:variant>
        <vt:i4>5963864</vt:i4>
      </vt:variant>
      <vt:variant>
        <vt:i4>180</vt:i4>
      </vt:variant>
      <vt:variant>
        <vt:i4>0</vt:i4>
      </vt:variant>
      <vt:variant>
        <vt:i4>5</vt:i4>
      </vt:variant>
      <vt:variant>
        <vt:lpwstr>https://map.sepa.org.uk/ngrtool/</vt:lpwstr>
      </vt:variant>
      <vt:variant>
        <vt:lpwstr/>
      </vt:variant>
      <vt:variant>
        <vt:i4>852044</vt:i4>
      </vt:variant>
      <vt:variant>
        <vt:i4>177</vt:i4>
      </vt:variant>
      <vt:variant>
        <vt:i4>0</vt:i4>
      </vt:variant>
      <vt:variant>
        <vt:i4>5</vt:i4>
      </vt:variant>
      <vt:variant>
        <vt:lpwstr>https://www.sepa.org.uk/easr</vt:lpwstr>
      </vt:variant>
      <vt:variant>
        <vt:lpwstr/>
      </vt:variant>
      <vt:variant>
        <vt:i4>5177402</vt:i4>
      </vt:variant>
      <vt:variant>
        <vt:i4>174</vt:i4>
      </vt:variant>
      <vt:variant>
        <vt:i4>0</vt:i4>
      </vt:variant>
      <vt:variant>
        <vt:i4>5</vt:i4>
      </vt:variant>
      <vt:variant>
        <vt:lpwstr>mailto:registry@sepa.org.uk</vt:lpwstr>
      </vt:variant>
      <vt:variant>
        <vt:lpwstr/>
      </vt:variant>
      <vt:variant>
        <vt:i4>2556007</vt:i4>
      </vt:variant>
      <vt:variant>
        <vt:i4>171</vt:i4>
      </vt:variant>
      <vt:variant>
        <vt:i4>0</vt:i4>
      </vt:variant>
      <vt:variant>
        <vt:i4>5</vt:i4>
      </vt:variant>
      <vt:variant>
        <vt:lpwstr>http://www.sepa.org.uk/easr</vt:lpwstr>
      </vt:variant>
      <vt:variant>
        <vt:lpwstr/>
      </vt:variant>
      <vt:variant>
        <vt:i4>2556007</vt:i4>
      </vt:variant>
      <vt:variant>
        <vt:i4>168</vt:i4>
      </vt:variant>
      <vt:variant>
        <vt:i4>0</vt:i4>
      </vt:variant>
      <vt:variant>
        <vt:i4>5</vt:i4>
      </vt:variant>
      <vt:variant>
        <vt:lpwstr>http://www.sepa.org.uk/easr</vt:lpwstr>
      </vt:variant>
      <vt:variant>
        <vt:lpwstr/>
      </vt:variant>
      <vt:variant>
        <vt:i4>3539032</vt:i4>
      </vt:variant>
      <vt:variant>
        <vt:i4>165</vt:i4>
      </vt:variant>
      <vt:variant>
        <vt:i4>0</vt:i4>
      </vt:variant>
      <vt:variant>
        <vt:i4>5</vt:i4>
      </vt:variant>
      <vt:variant>
        <vt:lpwstr>mailto:equalities@sepa.org.uk</vt:lpwstr>
      </vt:variant>
      <vt:variant>
        <vt:lpwstr/>
      </vt:variant>
      <vt:variant>
        <vt:i4>1310782</vt:i4>
      </vt:variant>
      <vt:variant>
        <vt:i4>158</vt:i4>
      </vt:variant>
      <vt:variant>
        <vt:i4>0</vt:i4>
      </vt:variant>
      <vt:variant>
        <vt:i4>5</vt:i4>
      </vt:variant>
      <vt:variant>
        <vt:lpwstr/>
      </vt:variant>
      <vt:variant>
        <vt:lpwstr>_Toc219115468</vt:lpwstr>
      </vt:variant>
      <vt:variant>
        <vt:i4>1310782</vt:i4>
      </vt:variant>
      <vt:variant>
        <vt:i4>152</vt:i4>
      </vt:variant>
      <vt:variant>
        <vt:i4>0</vt:i4>
      </vt:variant>
      <vt:variant>
        <vt:i4>5</vt:i4>
      </vt:variant>
      <vt:variant>
        <vt:lpwstr/>
      </vt:variant>
      <vt:variant>
        <vt:lpwstr>_Toc219115467</vt:lpwstr>
      </vt:variant>
      <vt:variant>
        <vt:i4>1310782</vt:i4>
      </vt:variant>
      <vt:variant>
        <vt:i4>146</vt:i4>
      </vt:variant>
      <vt:variant>
        <vt:i4>0</vt:i4>
      </vt:variant>
      <vt:variant>
        <vt:i4>5</vt:i4>
      </vt:variant>
      <vt:variant>
        <vt:lpwstr/>
      </vt:variant>
      <vt:variant>
        <vt:lpwstr>_Toc219115466</vt:lpwstr>
      </vt:variant>
      <vt:variant>
        <vt:i4>1310782</vt:i4>
      </vt:variant>
      <vt:variant>
        <vt:i4>140</vt:i4>
      </vt:variant>
      <vt:variant>
        <vt:i4>0</vt:i4>
      </vt:variant>
      <vt:variant>
        <vt:i4>5</vt:i4>
      </vt:variant>
      <vt:variant>
        <vt:lpwstr/>
      </vt:variant>
      <vt:variant>
        <vt:lpwstr>_Toc219115465</vt:lpwstr>
      </vt:variant>
      <vt:variant>
        <vt:i4>1310782</vt:i4>
      </vt:variant>
      <vt:variant>
        <vt:i4>134</vt:i4>
      </vt:variant>
      <vt:variant>
        <vt:i4>0</vt:i4>
      </vt:variant>
      <vt:variant>
        <vt:i4>5</vt:i4>
      </vt:variant>
      <vt:variant>
        <vt:lpwstr/>
      </vt:variant>
      <vt:variant>
        <vt:lpwstr>_Toc219115464</vt:lpwstr>
      </vt:variant>
      <vt:variant>
        <vt:i4>1310782</vt:i4>
      </vt:variant>
      <vt:variant>
        <vt:i4>128</vt:i4>
      </vt:variant>
      <vt:variant>
        <vt:i4>0</vt:i4>
      </vt:variant>
      <vt:variant>
        <vt:i4>5</vt:i4>
      </vt:variant>
      <vt:variant>
        <vt:lpwstr/>
      </vt:variant>
      <vt:variant>
        <vt:lpwstr>_Toc219115463</vt:lpwstr>
      </vt:variant>
      <vt:variant>
        <vt:i4>1310782</vt:i4>
      </vt:variant>
      <vt:variant>
        <vt:i4>122</vt:i4>
      </vt:variant>
      <vt:variant>
        <vt:i4>0</vt:i4>
      </vt:variant>
      <vt:variant>
        <vt:i4>5</vt:i4>
      </vt:variant>
      <vt:variant>
        <vt:lpwstr/>
      </vt:variant>
      <vt:variant>
        <vt:lpwstr>_Toc219115462</vt:lpwstr>
      </vt:variant>
      <vt:variant>
        <vt:i4>1310782</vt:i4>
      </vt:variant>
      <vt:variant>
        <vt:i4>116</vt:i4>
      </vt:variant>
      <vt:variant>
        <vt:i4>0</vt:i4>
      </vt:variant>
      <vt:variant>
        <vt:i4>5</vt:i4>
      </vt:variant>
      <vt:variant>
        <vt:lpwstr/>
      </vt:variant>
      <vt:variant>
        <vt:lpwstr>_Toc219115461</vt:lpwstr>
      </vt:variant>
      <vt:variant>
        <vt:i4>1310782</vt:i4>
      </vt:variant>
      <vt:variant>
        <vt:i4>110</vt:i4>
      </vt:variant>
      <vt:variant>
        <vt:i4>0</vt:i4>
      </vt:variant>
      <vt:variant>
        <vt:i4>5</vt:i4>
      </vt:variant>
      <vt:variant>
        <vt:lpwstr/>
      </vt:variant>
      <vt:variant>
        <vt:lpwstr>_Toc219115460</vt:lpwstr>
      </vt:variant>
      <vt:variant>
        <vt:i4>1507390</vt:i4>
      </vt:variant>
      <vt:variant>
        <vt:i4>104</vt:i4>
      </vt:variant>
      <vt:variant>
        <vt:i4>0</vt:i4>
      </vt:variant>
      <vt:variant>
        <vt:i4>5</vt:i4>
      </vt:variant>
      <vt:variant>
        <vt:lpwstr/>
      </vt:variant>
      <vt:variant>
        <vt:lpwstr>_Toc219115459</vt:lpwstr>
      </vt:variant>
      <vt:variant>
        <vt:i4>1507390</vt:i4>
      </vt:variant>
      <vt:variant>
        <vt:i4>98</vt:i4>
      </vt:variant>
      <vt:variant>
        <vt:i4>0</vt:i4>
      </vt:variant>
      <vt:variant>
        <vt:i4>5</vt:i4>
      </vt:variant>
      <vt:variant>
        <vt:lpwstr/>
      </vt:variant>
      <vt:variant>
        <vt:lpwstr>_Toc219115458</vt:lpwstr>
      </vt:variant>
      <vt:variant>
        <vt:i4>1507390</vt:i4>
      </vt:variant>
      <vt:variant>
        <vt:i4>92</vt:i4>
      </vt:variant>
      <vt:variant>
        <vt:i4>0</vt:i4>
      </vt:variant>
      <vt:variant>
        <vt:i4>5</vt:i4>
      </vt:variant>
      <vt:variant>
        <vt:lpwstr/>
      </vt:variant>
      <vt:variant>
        <vt:lpwstr>_Toc219115457</vt:lpwstr>
      </vt:variant>
      <vt:variant>
        <vt:i4>1507390</vt:i4>
      </vt:variant>
      <vt:variant>
        <vt:i4>86</vt:i4>
      </vt:variant>
      <vt:variant>
        <vt:i4>0</vt:i4>
      </vt:variant>
      <vt:variant>
        <vt:i4>5</vt:i4>
      </vt:variant>
      <vt:variant>
        <vt:lpwstr/>
      </vt:variant>
      <vt:variant>
        <vt:lpwstr>_Toc219115456</vt:lpwstr>
      </vt:variant>
      <vt:variant>
        <vt:i4>1507390</vt:i4>
      </vt:variant>
      <vt:variant>
        <vt:i4>80</vt:i4>
      </vt:variant>
      <vt:variant>
        <vt:i4>0</vt:i4>
      </vt:variant>
      <vt:variant>
        <vt:i4>5</vt:i4>
      </vt:variant>
      <vt:variant>
        <vt:lpwstr/>
      </vt:variant>
      <vt:variant>
        <vt:lpwstr>_Toc219115455</vt:lpwstr>
      </vt:variant>
      <vt:variant>
        <vt:i4>1507390</vt:i4>
      </vt:variant>
      <vt:variant>
        <vt:i4>74</vt:i4>
      </vt:variant>
      <vt:variant>
        <vt:i4>0</vt:i4>
      </vt:variant>
      <vt:variant>
        <vt:i4>5</vt:i4>
      </vt:variant>
      <vt:variant>
        <vt:lpwstr/>
      </vt:variant>
      <vt:variant>
        <vt:lpwstr>_Toc219115454</vt:lpwstr>
      </vt:variant>
      <vt:variant>
        <vt:i4>1507390</vt:i4>
      </vt:variant>
      <vt:variant>
        <vt:i4>68</vt:i4>
      </vt:variant>
      <vt:variant>
        <vt:i4>0</vt:i4>
      </vt:variant>
      <vt:variant>
        <vt:i4>5</vt:i4>
      </vt:variant>
      <vt:variant>
        <vt:lpwstr/>
      </vt:variant>
      <vt:variant>
        <vt:lpwstr>_Toc219115453</vt:lpwstr>
      </vt:variant>
      <vt:variant>
        <vt:i4>1507390</vt:i4>
      </vt:variant>
      <vt:variant>
        <vt:i4>62</vt:i4>
      </vt:variant>
      <vt:variant>
        <vt:i4>0</vt:i4>
      </vt:variant>
      <vt:variant>
        <vt:i4>5</vt:i4>
      </vt:variant>
      <vt:variant>
        <vt:lpwstr/>
      </vt:variant>
      <vt:variant>
        <vt:lpwstr>_Toc219115452</vt:lpwstr>
      </vt:variant>
      <vt:variant>
        <vt:i4>1507390</vt:i4>
      </vt:variant>
      <vt:variant>
        <vt:i4>56</vt:i4>
      </vt:variant>
      <vt:variant>
        <vt:i4>0</vt:i4>
      </vt:variant>
      <vt:variant>
        <vt:i4>5</vt:i4>
      </vt:variant>
      <vt:variant>
        <vt:lpwstr/>
      </vt:variant>
      <vt:variant>
        <vt:lpwstr>_Toc219115451</vt:lpwstr>
      </vt:variant>
      <vt:variant>
        <vt:i4>1507390</vt:i4>
      </vt:variant>
      <vt:variant>
        <vt:i4>50</vt:i4>
      </vt:variant>
      <vt:variant>
        <vt:i4>0</vt:i4>
      </vt:variant>
      <vt:variant>
        <vt:i4>5</vt:i4>
      </vt:variant>
      <vt:variant>
        <vt:lpwstr/>
      </vt:variant>
      <vt:variant>
        <vt:lpwstr>_Toc219115450</vt:lpwstr>
      </vt:variant>
      <vt:variant>
        <vt:i4>1441854</vt:i4>
      </vt:variant>
      <vt:variant>
        <vt:i4>44</vt:i4>
      </vt:variant>
      <vt:variant>
        <vt:i4>0</vt:i4>
      </vt:variant>
      <vt:variant>
        <vt:i4>5</vt:i4>
      </vt:variant>
      <vt:variant>
        <vt:lpwstr/>
      </vt:variant>
      <vt:variant>
        <vt:lpwstr>_Toc219115449</vt:lpwstr>
      </vt:variant>
      <vt:variant>
        <vt:i4>1441854</vt:i4>
      </vt:variant>
      <vt:variant>
        <vt:i4>38</vt:i4>
      </vt:variant>
      <vt:variant>
        <vt:i4>0</vt:i4>
      </vt:variant>
      <vt:variant>
        <vt:i4>5</vt:i4>
      </vt:variant>
      <vt:variant>
        <vt:lpwstr/>
      </vt:variant>
      <vt:variant>
        <vt:lpwstr>_Toc219115448</vt:lpwstr>
      </vt:variant>
      <vt:variant>
        <vt:i4>1441854</vt:i4>
      </vt:variant>
      <vt:variant>
        <vt:i4>32</vt:i4>
      </vt:variant>
      <vt:variant>
        <vt:i4>0</vt:i4>
      </vt:variant>
      <vt:variant>
        <vt:i4>5</vt:i4>
      </vt:variant>
      <vt:variant>
        <vt:lpwstr/>
      </vt:variant>
      <vt:variant>
        <vt:lpwstr>_Toc219115447</vt:lpwstr>
      </vt:variant>
      <vt:variant>
        <vt:i4>1441854</vt:i4>
      </vt:variant>
      <vt:variant>
        <vt:i4>26</vt:i4>
      </vt:variant>
      <vt:variant>
        <vt:i4>0</vt:i4>
      </vt:variant>
      <vt:variant>
        <vt:i4>5</vt:i4>
      </vt:variant>
      <vt:variant>
        <vt:lpwstr/>
      </vt:variant>
      <vt:variant>
        <vt:lpwstr>_Toc219115446</vt:lpwstr>
      </vt:variant>
      <vt:variant>
        <vt:i4>1441854</vt:i4>
      </vt:variant>
      <vt:variant>
        <vt:i4>20</vt:i4>
      </vt:variant>
      <vt:variant>
        <vt:i4>0</vt:i4>
      </vt:variant>
      <vt:variant>
        <vt:i4>5</vt:i4>
      </vt:variant>
      <vt:variant>
        <vt:lpwstr/>
      </vt:variant>
      <vt:variant>
        <vt:lpwstr>_Toc219115445</vt:lpwstr>
      </vt:variant>
      <vt:variant>
        <vt:i4>1441854</vt:i4>
      </vt:variant>
      <vt:variant>
        <vt:i4>14</vt:i4>
      </vt:variant>
      <vt:variant>
        <vt:i4>0</vt:i4>
      </vt:variant>
      <vt:variant>
        <vt:i4>5</vt:i4>
      </vt:variant>
      <vt:variant>
        <vt:lpwstr/>
      </vt:variant>
      <vt:variant>
        <vt:lpwstr>_Toc219115444</vt:lpwstr>
      </vt:variant>
      <vt:variant>
        <vt:i4>1441854</vt:i4>
      </vt:variant>
      <vt:variant>
        <vt:i4>8</vt:i4>
      </vt:variant>
      <vt:variant>
        <vt:i4>0</vt:i4>
      </vt:variant>
      <vt:variant>
        <vt:i4>5</vt:i4>
      </vt:variant>
      <vt:variant>
        <vt:lpwstr/>
      </vt:variant>
      <vt:variant>
        <vt:lpwstr>_Toc219115443</vt:lpwstr>
      </vt:variant>
      <vt:variant>
        <vt:i4>1441854</vt:i4>
      </vt:variant>
      <vt:variant>
        <vt:i4>2</vt:i4>
      </vt:variant>
      <vt:variant>
        <vt:i4>0</vt:i4>
      </vt:variant>
      <vt:variant>
        <vt:i4>5</vt:i4>
      </vt:variant>
      <vt:variant>
        <vt:lpwstr/>
      </vt:variant>
      <vt:variant>
        <vt:lpwstr>_Toc219115442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2024-12-12T14:00:00Z</cp:lastPrinted>
  <dcterms:created xsi:type="dcterms:W3CDTF">2026-02-25T13:44:00Z</dcterms:created>
  <dcterms:modified xsi:type="dcterms:W3CDTF">2026-02-25T13:44:00Z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