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C5CE" w14:textId="77777777" w:rsidR="00077F8B" w:rsidRPr="00876012" w:rsidRDefault="00077F8B" w:rsidP="00876012">
      <w:pPr>
        <w:rPr>
          <w:rFonts w:ascii="Arial" w:hAnsi="Arial" w:cs="Arial"/>
        </w:rPr>
      </w:pPr>
    </w:p>
    <w:tbl>
      <w:tblPr>
        <w:tblW w:w="9890" w:type="dxa"/>
        <w:tblLayout w:type="fixed"/>
        <w:tblLook w:val="0000" w:firstRow="0" w:lastRow="0" w:firstColumn="0" w:lastColumn="0" w:noHBand="0" w:noVBand="0"/>
      </w:tblPr>
      <w:tblGrid>
        <w:gridCol w:w="5070"/>
        <w:gridCol w:w="4820"/>
      </w:tblGrid>
      <w:tr w:rsidR="00077F8B" w:rsidRPr="00363F17" w14:paraId="7C08907F" w14:textId="77777777" w:rsidTr="00876012">
        <w:tblPrEx>
          <w:tblCellMar>
            <w:top w:w="0" w:type="dxa"/>
            <w:bottom w:w="0" w:type="dxa"/>
          </w:tblCellMar>
        </w:tblPrEx>
        <w:tc>
          <w:tcPr>
            <w:tcW w:w="5070" w:type="dxa"/>
            <w:tcBorders>
              <w:top w:val="nil"/>
              <w:left w:val="nil"/>
              <w:bottom w:val="nil"/>
              <w:right w:val="nil"/>
            </w:tcBorders>
          </w:tcPr>
          <w:p w14:paraId="5FA95D3B" w14:textId="77777777" w:rsidR="00077F8B" w:rsidRPr="00363F17" w:rsidRDefault="00077F8B" w:rsidP="00876012">
            <w:pPr>
              <w:rPr>
                <w:rFonts w:ascii="Arial" w:hAnsi="Arial" w:cs="Arial"/>
              </w:rPr>
            </w:pPr>
            <w:r w:rsidRPr="00363F17">
              <w:rPr>
                <w:rFonts w:ascii="Arial" w:hAnsi="Arial" w:cs="Arial"/>
              </w:rPr>
              <w:t>Scottish Environment Protection Agency</w:t>
            </w:r>
          </w:p>
          <w:p w14:paraId="7F6A81C3" w14:textId="77777777" w:rsidR="00991190" w:rsidRPr="00363F17" w:rsidRDefault="00991190" w:rsidP="00876012">
            <w:pPr>
              <w:rPr>
                <w:rFonts w:ascii="Arial" w:hAnsi="Arial" w:cs="Arial"/>
              </w:rPr>
            </w:pPr>
            <w:r w:rsidRPr="00363F17">
              <w:rPr>
                <w:rFonts w:ascii="Arial" w:hAnsi="Arial" w:cs="Arial"/>
              </w:rPr>
              <w:t>Angus Smith Building</w:t>
            </w:r>
          </w:p>
          <w:p w14:paraId="3401142C" w14:textId="77777777" w:rsidR="00991190" w:rsidRPr="00363F17" w:rsidRDefault="00991190" w:rsidP="00876012">
            <w:pPr>
              <w:rPr>
                <w:rFonts w:ascii="Arial" w:hAnsi="Arial" w:cs="Arial"/>
              </w:rPr>
            </w:pPr>
            <w:r w:rsidRPr="00363F17">
              <w:rPr>
                <w:rFonts w:ascii="Arial" w:hAnsi="Arial" w:cs="Arial"/>
              </w:rPr>
              <w:t>6 Parklands Avenue</w:t>
            </w:r>
          </w:p>
          <w:p w14:paraId="286F990D" w14:textId="77777777" w:rsidR="00991190" w:rsidRPr="00363F17" w:rsidRDefault="00991190" w:rsidP="00876012">
            <w:pPr>
              <w:rPr>
                <w:rFonts w:ascii="Arial" w:hAnsi="Arial" w:cs="Arial"/>
              </w:rPr>
            </w:pPr>
            <w:r w:rsidRPr="00363F17">
              <w:rPr>
                <w:rFonts w:ascii="Arial" w:hAnsi="Arial" w:cs="Arial"/>
              </w:rPr>
              <w:t>Eurocentral</w:t>
            </w:r>
          </w:p>
          <w:p w14:paraId="5C4F62FC" w14:textId="77777777" w:rsidR="00991190" w:rsidRPr="00363F17" w:rsidRDefault="00991190" w:rsidP="00876012">
            <w:pPr>
              <w:rPr>
                <w:rFonts w:ascii="Arial" w:hAnsi="Arial" w:cs="Arial"/>
              </w:rPr>
            </w:pPr>
            <w:r w:rsidRPr="00363F17">
              <w:rPr>
                <w:rFonts w:ascii="Arial" w:hAnsi="Arial" w:cs="Arial"/>
              </w:rPr>
              <w:t>Holytown</w:t>
            </w:r>
          </w:p>
          <w:p w14:paraId="6C954086" w14:textId="77777777" w:rsidR="00991190" w:rsidRPr="00363F17" w:rsidRDefault="00991190" w:rsidP="00876012">
            <w:pPr>
              <w:rPr>
                <w:rFonts w:ascii="Arial" w:hAnsi="Arial" w:cs="Arial"/>
              </w:rPr>
            </w:pPr>
            <w:r w:rsidRPr="00363F17">
              <w:rPr>
                <w:rFonts w:ascii="Arial" w:hAnsi="Arial" w:cs="Arial"/>
              </w:rPr>
              <w:t>North Lanarkshire</w:t>
            </w:r>
          </w:p>
          <w:p w14:paraId="34D952DC" w14:textId="77777777" w:rsidR="00991190" w:rsidRPr="00363F17" w:rsidRDefault="00991190" w:rsidP="00876012">
            <w:pPr>
              <w:rPr>
                <w:rFonts w:ascii="Arial" w:hAnsi="Arial" w:cs="Arial"/>
              </w:rPr>
            </w:pPr>
            <w:r w:rsidRPr="00363F17">
              <w:rPr>
                <w:rFonts w:ascii="Arial" w:hAnsi="Arial" w:cs="Arial"/>
              </w:rPr>
              <w:t>ML1 4WQ</w:t>
            </w:r>
          </w:p>
          <w:p w14:paraId="104C9745" w14:textId="77777777" w:rsidR="00077F8B" w:rsidRPr="00363F17" w:rsidRDefault="00077F8B" w:rsidP="00876012">
            <w:pPr>
              <w:rPr>
                <w:rFonts w:ascii="Arial" w:hAnsi="Arial" w:cs="Arial"/>
              </w:rPr>
            </w:pPr>
            <w:r w:rsidRPr="00363F17">
              <w:rPr>
                <w:rFonts w:ascii="Arial" w:hAnsi="Arial" w:cs="Arial"/>
              </w:rPr>
              <w:t>(Being the competent authority of d</w:t>
            </w:r>
            <w:r w:rsidR="00B47590" w:rsidRPr="00363F17">
              <w:rPr>
                <w:rFonts w:ascii="Arial" w:hAnsi="Arial" w:cs="Arial"/>
              </w:rPr>
              <w:t>i</w:t>
            </w:r>
            <w:r w:rsidRPr="00363F17">
              <w:rPr>
                <w:rFonts w:ascii="Arial" w:hAnsi="Arial" w:cs="Arial"/>
              </w:rPr>
              <w:t>spatch)</w:t>
            </w:r>
          </w:p>
          <w:p w14:paraId="6553E145" w14:textId="77777777" w:rsidR="00077F8B" w:rsidRPr="00363F17" w:rsidRDefault="00077F8B" w:rsidP="00876012">
            <w:pPr>
              <w:rPr>
                <w:rFonts w:ascii="Arial" w:hAnsi="Arial" w:cs="Arial"/>
              </w:rPr>
            </w:pPr>
          </w:p>
        </w:tc>
        <w:tc>
          <w:tcPr>
            <w:tcW w:w="4820" w:type="dxa"/>
            <w:tcBorders>
              <w:top w:val="nil"/>
              <w:left w:val="nil"/>
              <w:bottom w:val="nil"/>
              <w:right w:val="nil"/>
            </w:tcBorders>
          </w:tcPr>
          <w:p w14:paraId="5DF5FE8A" w14:textId="77777777" w:rsidR="00077F8B" w:rsidRPr="00363F17" w:rsidRDefault="00077F8B" w:rsidP="00876012">
            <w:pPr>
              <w:rPr>
                <w:rFonts w:ascii="Arial" w:hAnsi="Arial" w:cs="Arial"/>
              </w:rPr>
            </w:pPr>
          </w:p>
          <w:p w14:paraId="4132D23E" w14:textId="77777777" w:rsidR="00077F8B" w:rsidRPr="00363F17" w:rsidRDefault="00077F8B" w:rsidP="00876012">
            <w:pPr>
              <w:rPr>
                <w:rFonts w:ascii="Arial" w:hAnsi="Arial" w:cs="Arial"/>
              </w:rPr>
            </w:pPr>
          </w:p>
          <w:p w14:paraId="55B873C2" w14:textId="77777777" w:rsidR="00077F8B" w:rsidRPr="00363F17" w:rsidRDefault="00077F8B" w:rsidP="00876012">
            <w:pPr>
              <w:rPr>
                <w:rFonts w:ascii="Arial" w:hAnsi="Arial" w:cs="Arial"/>
              </w:rPr>
            </w:pPr>
          </w:p>
          <w:p w14:paraId="203DAE26" w14:textId="77777777" w:rsidR="00077F8B" w:rsidRPr="00363F17" w:rsidRDefault="00077F8B" w:rsidP="00876012">
            <w:pPr>
              <w:rPr>
                <w:rFonts w:ascii="Arial" w:hAnsi="Arial" w:cs="Arial"/>
              </w:rPr>
            </w:pPr>
          </w:p>
          <w:p w14:paraId="794EA505" w14:textId="77777777" w:rsidR="00077F8B" w:rsidRPr="00363F17" w:rsidRDefault="00077F8B" w:rsidP="00876012">
            <w:pPr>
              <w:rPr>
                <w:rFonts w:ascii="Arial" w:hAnsi="Arial" w:cs="Arial"/>
              </w:rPr>
            </w:pPr>
          </w:p>
          <w:p w14:paraId="591D9A04" w14:textId="77777777" w:rsidR="00077F8B" w:rsidRPr="00363F17" w:rsidRDefault="00077F8B" w:rsidP="00876012">
            <w:pPr>
              <w:rPr>
                <w:rFonts w:ascii="Arial" w:hAnsi="Arial" w:cs="Arial"/>
              </w:rPr>
            </w:pPr>
          </w:p>
          <w:p w14:paraId="5FAA6631" w14:textId="77777777" w:rsidR="00077F8B" w:rsidRPr="00363F17" w:rsidRDefault="00077F8B" w:rsidP="00876012">
            <w:pPr>
              <w:rPr>
                <w:rFonts w:ascii="Arial" w:hAnsi="Arial" w:cs="Arial"/>
              </w:rPr>
            </w:pPr>
          </w:p>
          <w:p w14:paraId="271F3E5E" w14:textId="77777777" w:rsidR="00077F8B" w:rsidRPr="00363F17" w:rsidRDefault="00077F8B" w:rsidP="00876012">
            <w:pPr>
              <w:rPr>
                <w:rFonts w:ascii="Arial" w:hAnsi="Arial" w:cs="Arial"/>
              </w:rPr>
            </w:pPr>
          </w:p>
          <w:p w14:paraId="74A86A72" w14:textId="77777777" w:rsidR="00077F8B" w:rsidRPr="00363F17" w:rsidRDefault="00077F8B" w:rsidP="00876012">
            <w:pPr>
              <w:rPr>
                <w:rFonts w:ascii="Arial" w:hAnsi="Arial" w:cs="Arial"/>
              </w:rPr>
            </w:pPr>
          </w:p>
        </w:tc>
      </w:tr>
    </w:tbl>
    <w:p w14:paraId="6F9C465B" w14:textId="77777777" w:rsidR="00077F8B" w:rsidRPr="00363F17" w:rsidRDefault="00077F8B" w:rsidP="00876012">
      <w:pPr>
        <w:rPr>
          <w:rFonts w:ascii="Arial" w:hAnsi="Arial" w:cs="Arial"/>
        </w:rPr>
      </w:pPr>
    </w:p>
    <w:p w14:paraId="5943F264" w14:textId="77777777" w:rsidR="00077F8B" w:rsidRPr="00363F17" w:rsidRDefault="00077F8B" w:rsidP="00876012">
      <w:pPr>
        <w:rPr>
          <w:rFonts w:ascii="Arial" w:hAnsi="Arial" w:cs="Arial"/>
        </w:rPr>
      </w:pPr>
    </w:p>
    <w:p w14:paraId="1EB6BE5F" w14:textId="77777777" w:rsidR="00077F8B" w:rsidRPr="00363F17" w:rsidRDefault="00077F8B" w:rsidP="00876012">
      <w:pPr>
        <w:rPr>
          <w:rFonts w:ascii="Arial" w:hAnsi="Arial" w:cs="Arial"/>
        </w:rPr>
      </w:pPr>
    </w:p>
    <w:p w14:paraId="63B20665" w14:textId="77777777" w:rsidR="00077F8B" w:rsidRPr="00363F17" w:rsidRDefault="00077F8B" w:rsidP="00876012">
      <w:pPr>
        <w:rPr>
          <w:rFonts w:ascii="Arial" w:hAnsi="Arial" w:cs="Arial"/>
        </w:rPr>
      </w:pPr>
    </w:p>
    <w:p w14:paraId="3FAC4043" w14:textId="77777777" w:rsidR="00077F8B" w:rsidRPr="00363F17" w:rsidRDefault="00077F8B" w:rsidP="00876012">
      <w:pPr>
        <w:rPr>
          <w:rFonts w:ascii="Arial" w:hAnsi="Arial" w:cs="Arial"/>
        </w:rPr>
      </w:pPr>
      <w:r w:rsidRPr="00363F17">
        <w:rPr>
          <w:rFonts w:ascii="Arial" w:hAnsi="Arial" w:cs="Arial"/>
        </w:rPr>
        <w:t>Dear Sirs</w:t>
      </w:r>
    </w:p>
    <w:p w14:paraId="4E2A0F93" w14:textId="77777777" w:rsidR="00077F8B" w:rsidRPr="00363F17" w:rsidRDefault="00077F8B" w:rsidP="00876012">
      <w:pPr>
        <w:rPr>
          <w:rFonts w:ascii="Arial" w:hAnsi="Arial" w:cs="Arial"/>
        </w:rPr>
      </w:pPr>
    </w:p>
    <w:p w14:paraId="3EA44DF3" w14:textId="77777777" w:rsidR="00077F8B" w:rsidRPr="00363F17" w:rsidRDefault="00077F8B" w:rsidP="00876012">
      <w:pPr>
        <w:rPr>
          <w:rFonts w:ascii="Arial" w:hAnsi="Arial" w:cs="Arial"/>
          <w:b/>
        </w:rPr>
      </w:pPr>
      <w:r w:rsidRPr="00363F17">
        <w:rPr>
          <w:rFonts w:ascii="Arial" w:hAnsi="Arial" w:cs="Arial"/>
          <w:b/>
        </w:rPr>
        <w:t xml:space="preserve">Council Regulation EC 1013/2006 on Shipments of Waste (‘the </w:t>
      </w:r>
      <w:r w:rsidR="00D43417" w:rsidRPr="00363F17">
        <w:rPr>
          <w:rFonts w:ascii="Arial" w:hAnsi="Arial" w:cs="Arial"/>
          <w:b/>
        </w:rPr>
        <w:t xml:space="preserve">EC </w:t>
      </w:r>
      <w:r w:rsidRPr="00363F17">
        <w:rPr>
          <w:rFonts w:ascii="Arial" w:hAnsi="Arial" w:cs="Arial"/>
          <w:b/>
        </w:rPr>
        <w:t>Regulations’)</w:t>
      </w:r>
    </w:p>
    <w:p w14:paraId="404F2B0F" w14:textId="77777777" w:rsidR="00077F8B" w:rsidRPr="00363F17" w:rsidRDefault="00077F8B" w:rsidP="00876012">
      <w:pPr>
        <w:rPr>
          <w:rFonts w:ascii="Arial" w:hAnsi="Arial" w:cs="Arial"/>
          <w:b/>
        </w:rPr>
      </w:pPr>
      <w:r w:rsidRPr="00363F17">
        <w:rPr>
          <w:rFonts w:ascii="Arial" w:hAnsi="Arial" w:cs="Arial"/>
          <w:b/>
        </w:rPr>
        <w:t xml:space="preserve">The Transfrontier Shipment of Waste Regulations 2007 (‘the UK Regulations’) </w:t>
      </w:r>
    </w:p>
    <w:p w14:paraId="3833B8BD" w14:textId="77777777" w:rsidR="00D43417" w:rsidRPr="00363F17" w:rsidRDefault="00D43417" w:rsidP="00876012">
      <w:pPr>
        <w:rPr>
          <w:rFonts w:ascii="Arial" w:hAnsi="Arial" w:cs="Arial"/>
          <w:b/>
        </w:rPr>
      </w:pPr>
      <w:r w:rsidRPr="00363F17">
        <w:rPr>
          <w:rFonts w:ascii="Arial" w:hAnsi="Arial" w:cs="Arial"/>
          <w:b/>
        </w:rPr>
        <w:t>(together ‘the Regulations’)</w:t>
      </w:r>
    </w:p>
    <w:p w14:paraId="3342FFC8" w14:textId="77777777" w:rsidR="00077F8B" w:rsidRPr="00363F17" w:rsidRDefault="00077F8B" w:rsidP="00876012">
      <w:pPr>
        <w:rPr>
          <w:rFonts w:ascii="Arial" w:hAnsi="Arial" w:cs="Arial"/>
          <w:b/>
        </w:rPr>
      </w:pPr>
      <w:r w:rsidRPr="00363F17">
        <w:rPr>
          <w:rFonts w:ascii="Arial" w:hAnsi="Arial" w:cs="Arial"/>
          <w:b/>
        </w:rPr>
        <w:t xml:space="preserve">TFS NOTIFICATION NUMBER </w:t>
      </w:r>
      <w:r w:rsidR="00D23F8F" w:rsidRPr="00363F17">
        <w:rPr>
          <w:rFonts w:ascii="Arial" w:hAnsi="Arial" w:cs="Arial"/>
          <w:b/>
        </w:rPr>
        <w:t>[</w:t>
      </w:r>
      <w:r w:rsidR="00B556F1" w:rsidRPr="00363F17">
        <w:rPr>
          <w:rFonts w:ascii="Arial" w:hAnsi="Arial" w:cs="Arial"/>
          <w:b/>
          <w:i/>
          <w:iCs/>
        </w:rPr>
        <w:fldChar w:fldCharType="begin">
          <w:ffData>
            <w:name w:val="Text1"/>
            <w:enabled/>
            <w:calcOnExit w:val="0"/>
            <w:textInput>
              <w:default w:val="Insert notification number"/>
            </w:textInput>
          </w:ffData>
        </w:fldChar>
      </w:r>
      <w:bookmarkStart w:id="0" w:name="Text1"/>
      <w:r w:rsidR="00B556F1" w:rsidRPr="00363F17">
        <w:rPr>
          <w:rFonts w:ascii="Arial" w:hAnsi="Arial" w:cs="Arial"/>
          <w:b/>
          <w:i/>
          <w:iCs/>
        </w:rPr>
        <w:instrText xml:space="preserve"> FORMTEXT </w:instrText>
      </w:r>
      <w:r w:rsidR="00B556F1" w:rsidRPr="00363F17">
        <w:rPr>
          <w:rFonts w:ascii="Arial" w:hAnsi="Arial" w:cs="Arial"/>
          <w:b/>
          <w:i/>
          <w:iCs/>
        </w:rPr>
      </w:r>
      <w:r w:rsidR="00B556F1" w:rsidRPr="00363F17">
        <w:rPr>
          <w:rFonts w:ascii="Arial" w:hAnsi="Arial" w:cs="Arial"/>
          <w:b/>
          <w:i/>
          <w:iCs/>
        </w:rPr>
        <w:fldChar w:fldCharType="separate"/>
      </w:r>
      <w:r w:rsidR="00B556F1" w:rsidRPr="00363F17">
        <w:rPr>
          <w:rFonts w:ascii="Arial" w:hAnsi="Arial" w:cs="Arial"/>
          <w:b/>
          <w:i/>
          <w:iCs/>
          <w:noProof/>
        </w:rPr>
        <w:t>Insert notification number</w:t>
      </w:r>
      <w:r w:rsidR="00B556F1" w:rsidRPr="00363F17">
        <w:rPr>
          <w:rFonts w:ascii="Arial" w:hAnsi="Arial" w:cs="Arial"/>
          <w:b/>
          <w:i/>
          <w:iCs/>
        </w:rPr>
        <w:fldChar w:fldCharType="end"/>
      </w:r>
      <w:bookmarkEnd w:id="0"/>
      <w:r w:rsidR="00D23F8F" w:rsidRPr="00363F17">
        <w:rPr>
          <w:rFonts w:ascii="Arial" w:hAnsi="Arial" w:cs="Arial"/>
          <w:b/>
        </w:rPr>
        <w:t>]</w:t>
      </w:r>
    </w:p>
    <w:p w14:paraId="2C5B5C52" w14:textId="77777777" w:rsidR="00077F8B" w:rsidRPr="00363F17" w:rsidRDefault="00077F8B" w:rsidP="00876012">
      <w:pPr>
        <w:outlineLvl w:val="0"/>
        <w:rPr>
          <w:rFonts w:ascii="Arial" w:hAnsi="Arial" w:cs="Arial"/>
          <w:b/>
        </w:rPr>
      </w:pPr>
    </w:p>
    <w:p w14:paraId="47F18643" w14:textId="77777777" w:rsidR="00675CC8" w:rsidRPr="00363F17" w:rsidRDefault="00675CC8" w:rsidP="00876012">
      <w:pPr>
        <w:outlineLvl w:val="0"/>
        <w:rPr>
          <w:rFonts w:ascii="Arial" w:hAnsi="Arial" w:cs="Arial"/>
          <w:b/>
        </w:rPr>
      </w:pPr>
      <w:r w:rsidRPr="00363F17">
        <w:rPr>
          <w:rFonts w:ascii="Arial" w:hAnsi="Arial" w:cs="Arial"/>
          <w:b/>
        </w:rPr>
        <w:t>GUARANTEE</w:t>
      </w:r>
    </w:p>
    <w:p w14:paraId="17B89554" w14:textId="77777777" w:rsidR="00675CC8" w:rsidRPr="00363F17" w:rsidRDefault="00675CC8" w:rsidP="00876012">
      <w:pPr>
        <w:rPr>
          <w:rFonts w:ascii="Arial" w:hAnsi="Arial" w:cs="Arial"/>
        </w:rPr>
      </w:pPr>
    </w:p>
    <w:p w14:paraId="1F457AF4" w14:textId="77777777" w:rsidR="00675CC8" w:rsidRPr="00363F17" w:rsidRDefault="00675CC8" w:rsidP="00876012">
      <w:pPr>
        <w:outlineLvl w:val="0"/>
        <w:rPr>
          <w:rFonts w:ascii="Arial" w:hAnsi="Arial" w:cs="Arial"/>
        </w:rPr>
      </w:pPr>
      <w:r w:rsidRPr="00363F17">
        <w:rPr>
          <w:rFonts w:ascii="Arial" w:hAnsi="Arial" w:cs="Arial"/>
        </w:rPr>
        <w:t>Given by</w:t>
      </w:r>
    </w:p>
    <w:p w14:paraId="478AA866" w14:textId="77777777" w:rsidR="00675CC8" w:rsidRPr="00363F17" w:rsidRDefault="00675CC8" w:rsidP="00876012">
      <w:pPr>
        <w:rPr>
          <w:rFonts w:ascii="Arial" w:hAnsi="Arial" w:cs="Arial"/>
        </w:rPr>
      </w:pPr>
    </w:p>
    <w:p w14:paraId="2D6B2F04" w14:textId="77777777" w:rsidR="00675CC8" w:rsidRPr="00363F17" w:rsidRDefault="00D23F8F" w:rsidP="00876012">
      <w:pPr>
        <w:rPr>
          <w:rFonts w:ascii="Arial" w:hAnsi="Arial" w:cs="Arial"/>
          <w:b/>
        </w:rPr>
      </w:pPr>
      <w:r w:rsidRPr="00363F17">
        <w:rPr>
          <w:rFonts w:ascii="Arial" w:hAnsi="Arial" w:cs="Arial"/>
          <w:b/>
        </w:rPr>
        <w:t>[</w:t>
      </w:r>
      <w:r w:rsidR="00E1357F" w:rsidRPr="00363F17">
        <w:rPr>
          <w:rFonts w:ascii="Arial" w:hAnsi="Arial" w:cs="Arial"/>
          <w:b/>
          <w:i/>
          <w:iCs/>
        </w:rPr>
        <w:fldChar w:fldCharType="begin">
          <w:ffData>
            <w:name w:val="Text16"/>
            <w:enabled/>
            <w:calcOnExit w:val="0"/>
            <w:textInput>
              <w:default w:val="Guarantor company name"/>
            </w:textInput>
          </w:ffData>
        </w:fldChar>
      </w:r>
      <w:bookmarkStart w:id="1" w:name="Text16"/>
      <w:r w:rsidR="00E1357F" w:rsidRPr="00363F17">
        <w:rPr>
          <w:rFonts w:ascii="Arial" w:hAnsi="Arial" w:cs="Arial"/>
          <w:b/>
          <w:i/>
          <w:iCs/>
        </w:rPr>
        <w:instrText xml:space="preserve"> FORMTEXT </w:instrText>
      </w:r>
      <w:r w:rsidR="00E1357F" w:rsidRPr="00363F17">
        <w:rPr>
          <w:rFonts w:ascii="Arial" w:hAnsi="Arial" w:cs="Arial"/>
          <w:b/>
          <w:i/>
          <w:iCs/>
        </w:rPr>
      </w:r>
      <w:r w:rsidR="00E1357F" w:rsidRPr="00363F17">
        <w:rPr>
          <w:rFonts w:ascii="Arial" w:hAnsi="Arial" w:cs="Arial"/>
          <w:b/>
          <w:i/>
          <w:iCs/>
        </w:rPr>
        <w:fldChar w:fldCharType="separate"/>
      </w:r>
      <w:r w:rsidR="00E1357F" w:rsidRPr="00363F17">
        <w:rPr>
          <w:rFonts w:ascii="Arial" w:hAnsi="Arial" w:cs="Arial"/>
          <w:b/>
          <w:i/>
          <w:iCs/>
          <w:noProof/>
        </w:rPr>
        <w:t>Guarantor company name</w:t>
      </w:r>
      <w:r w:rsidR="00E1357F" w:rsidRPr="00363F17">
        <w:rPr>
          <w:rFonts w:ascii="Arial" w:hAnsi="Arial" w:cs="Arial"/>
          <w:b/>
          <w:i/>
          <w:iCs/>
        </w:rPr>
        <w:fldChar w:fldCharType="end"/>
      </w:r>
      <w:bookmarkEnd w:id="1"/>
      <w:r w:rsidR="002E2312" w:rsidRPr="00363F17">
        <w:rPr>
          <w:rFonts w:ascii="Arial" w:hAnsi="Arial" w:cs="Arial"/>
          <w:b/>
          <w:i/>
          <w:iCs/>
        </w:rPr>
        <w:t>, R/O address and CH number</w:t>
      </w:r>
      <w:r w:rsidRPr="00363F17">
        <w:rPr>
          <w:rFonts w:ascii="Arial" w:hAnsi="Arial" w:cs="Arial"/>
          <w:b/>
        </w:rPr>
        <w:t>]</w:t>
      </w:r>
    </w:p>
    <w:p w14:paraId="03F77DC1" w14:textId="77777777" w:rsidR="00675CC8" w:rsidRPr="00363F17" w:rsidRDefault="00675CC8" w:rsidP="00876012">
      <w:pPr>
        <w:rPr>
          <w:rFonts w:ascii="Arial" w:hAnsi="Arial" w:cs="Arial"/>
        </w:rPr>
      </w:pPr>
    </w:p>
    <w:p w14:paraId="48A00BA9" w14:textId="77777777" w:rsidR="00675CC8" w:rsidRPr="00363F17" w:rsidRDefault="00675CC8" w:rsidP="00876012">
      <w:pPr>
        <w:outlineLvl w:val="0"/>
        <w:rPr>
          <w:rFonts w:ascii="Arial" w:hAnsi="Arial" w:cs="Arial"/>
        </w:rPr>
      </w:pPr>
      <w:r w:rsidRPr="00363F17">
        <w:rPr>
          <w:rFonts w:ascii="Arial" w:hAnsi="Arial" w:cs="Arial"/>
        </w:rPr>
        <w:t>In favour of</w:t>
      </w:r>
    </w:p>
    <w:p w14:paraId="3EEC353A" w14:textId="77777777" w:rsidR="00675CC8" w:rsidRPr="00363F17" w:rsidRDefault="00675CC8" w:rsidP="00876012">
      <w:pPr>
        <w:rPr>
          <w:rFonts w:ascii="Arial" w:hAnsi="Arial" w:cs="Arial"/>
        </w:rPr>
      </w:pPr>
    </w:p>
    <w:p w14:paraId="06C2BBF4" w14:textId="77777777" w:rsidR="00675CC8" w:rsidRPr="00363F17" w:rsidRDefault="00675CC8" w:rsidP="00876012">
      <w:pPr>
        <w:outlineLvl w:val="0"/>
        <w:rPr>
          <w:rFonts w:ascii="Arial" w:hAnsi="Arial" w:cs="Arial"/>
        </w:rPr>
      </w:pPr>
      <w:r w:rsidRPr="00363F17">
        <w:rPr>
          <w:rFonts w:ascii="Arial" w:hAnsi="Arial" w:cs="Arial"/>
        </w:rPr>
        <w:t>THE SCOTTISH ENVIRONMENT PROTECTION AGENCY</w:t>
      </w:r>
    </w:p>
    <w:p w14:paraId="77B136DC" w14:textId="77777777" w:rsidR="00675CC8" w:rsidRPr="00363F17" w:rsidRDefault="00675CC8" w:rsidP="00876012">
      <w:pPr>
        <w:rPr>
          <w:rFonts w:ascii="Arial" w:hAnsi="Arial" w:cs="Arial"/>
        </w:rPr>
      </w:pPr>
    </w:p>
    <w:p w14:paraId="6492911A" w14:textId="77777777" w:rsidR="00675CC8" w:rsidRPr="00363F17" w:rsidRDefault="00675CC8" w:rsidP="00876012">
      <w:pPr>
        <w:rPr>
          <w:rFonts w:ascii="Arial" w:hAnsi="Arial" w:cs="Arial"/>
        </w:rPr>
      </w:pPr>
      <w:r w:rsidRPr="00363F17">
        <w:rPr>
          <w:rFonts w:ascii="Arial" w:hAnsi="Arial" w:cs="Arial"/>
        </w:rPr>
        <w:t>(in respect of certain shipments of waste pursuant to Council Regulation</w:t>
      </w:r>
      <w:r w:rsidR="00077F8B" w:rsidRPr="00363F17">
        <w:rPr>
          <w:rFonts w:ascii="Arial" w:hAnsi="Arial" w:cs="Arial"/>
        </w:rPr>
        <w:t xml:space="preserve"> EC</w:t>
      </w:r>
      <w:r w:rsidRPr="00363F17">
        <w:rPr>
          <w:rFonts w:ascii="Arial" w:hAnsi="Arial" w:cs="Arial"/>
        </w:rPr>
        <w:t xml:space="preserve"> No 1013/2006)</w:t>
      </w:r>
    </w:p>
    <w:p w14:paraId="65D583F6" w14:textId="77777777" w:rsidR="00675CC8" w:rsidRPr="00363F17" w:rsidRDefault="00675CC8" w:rsidP="00876012">
      <w:pPr>
        <w:rPr>
          <w:rFonts w:ascii="Arial" w:hAnsi="Arial" w:cs="Arial"/>
        </w:rPr>
      </w:pPr>
    </w:p>
    <w:p w14:paraId="4B345553" w14:textId="77777777" w:rsidR="00675CC8" w:rsidRPr="00363F17" w:rsidRDefault="00675CC8" w:rsidP="00876012">
      <w:pPr>
        <w:rPr>
          <w:rFonts w:ascii="Arial" w:hAnsi="Arial" w:cs="Arial"/>
        </w:rPr>
      </w:pPr>
    </w:p>
    <w:p w14:paraId="31BA2CA4" w14:textId="77777777" w:rsidR="00675CC8" w:rsidRPr="00363F17" w:rsidRDefault="00675CC8" w:rsidP="00876012">
      <w:pPr>
        <w:outlineLvl w:val="0"/>
        <w:rPr>
          <w:rFonts w:ascii="Arial" w:hAnsi="Arial" w:cs="Arial"/>
          <w:b/>
        </w:rPr>
      </w:pPr>
      <w:r w:rsidRPr="00363F17">
        <w:rPr>
          <w:rFonts w:ascii="Arial" w:hAnsi="Arial" w:cs="Arial"/>
          <w:b/>
        </w:rPr>
        <w:t>WHEREAS:</w:t>
      </w:r>
    </w:p>
    <w:p w14:paraId="4E4F6119" w14:textId="77777777" w:rsidR="00675CC8" w:rsidRPr="00363F17" w:rsidRDefault="00675CC8" w:rsidP="00876012">
      <w:pPr>
        <w:rPr>
          <w:rFonts w:ascii="Arial" w:hAnsi="Arial" w:cs="Arial"/>
        </w:rPr>
      </w:pPr>
    </w:p>
    <w:p w14:paraId="564CEDE6" w14:textId="77777777" w:rsidR="00675CC8" w:rsidRPr="00363F17" w:rsidRDefault="00675CC8" w:rsidP="00876012">
      <w:pPr>
        <w:rPr>
          <w:rFonts w:ascii="Arial" w:hAnsi="Arial" w:cs="Arial"/>
        </w:rPr>
      </w:pPr>
      <w:r w:rsidRPr="00363F17">
        <w:rPr>
          <w:rFonts w:ascii="Arial" w:hAnsi="Arial" w:cs="Arial"/>
        </w:rPr>
        <w:t>In accordance with Article 6 of the Council Regulation EC No. 1013/2006 on the supervision and control of shipments of waste within</w:t>
      </w:r>
      <w:r w:rsidR="00E1460A" w:rsidRPr="00363F17">
        <w:rPr>
          <w:rFonts w:ascii="Arial" w:hAnsi="Arial" w:cs="Arial"/>
        </w:rPr>
        <w:t>,</w:t>
      </w:r>
      <w:r w:rsidRPr="00363F17">
        <w:rPr>
          <w:rFonts w:ascii="Arial" w:hAnsi="Arial" w:cs="Arial"/>
        </w:rPr>
        <w:t xml:space="preserve"> </w:t>
      </w:r>
      <w:r w:rsidR="00E1460A" w:rsidRPr="00363F17">
        <w:rPr>
          <w:rFonts w:ascii="Arial" w:hAnsi="Arial" w:cs="Arial"/>
        </w:rPr>
        <w:t>i</w:t>
      </w:r>
      <w:r w:rsidRPr="00363F17">
        <w:rPr>
          <w:rFonts w:ascii="Arial" w:hAnsi="Arial" w:cs="Arial"/>
        </w:rPr>
        <w:t>nto and out of the European Union (“the</w:t>
      </w:r>
      <w:r w:rsidR="00D43417" w:rsidRPr="00363F17">
        <w:rPr>
          <w:rFonts w:ascii="Arial" w:hAnsi="Arial" w:cs="Arial"/>
        </w:rPr>
        <w:t xml:space="preserve"> EC</w:t>
      </w:r>
      <w:r w:rsidRPr="00363F17">
        <w:rPr>
          <w:rFonts w:ascii="Arial" w:hAnsi="Arial" w:cs="Arial"/>
        </w:rPr>
        <w:t xml:space="preserve"> Regulation</w:t>
      </w:r>
      <w:r w:rsidR="00D43417" w:rsidRPr="00363F17">
        <w:rPr>
          <w:rFonts w:ascii="Arial" w:hAnsi="Arial" w:cs="Arial"/>
        </w:rPr>
        <w:t>s</w:t>
      </w:r>
      <w:r w:rsidRPr="00363F17">
        <w:rPr>
          <w:rFonts w:ascii="Arial" w:hAnsi="Arial" w:cs="Arial"/>
        </w:rPr>
        <w:t>”)</w:t>
      </w:r>
      <w:r w:rsidR="00A570FC" w:rsidRPr="00363F17">
        <w:rPr>
          <w:rFonts w:ascii="Arial" w:hAnsi="Arial" w:cs="Arial"/>
        </w:rPr>
        <w:t xml:space="preserve"> and also in accordance with</w:t>
      </w:r>
      <w:r w:rsidR="00077F8B" w:rsidRPr="00363F17">
        <w:rPr>
          <w:rFonts w:ascii="Arial" w:hAnsi="Arial" w:cs="Arial"/>
        </w:rPr>
        <w:t xml:space="preserve"> The</w:t>
      </w:r>
      <w:r w:rsidRPr="00363F17">
        <w:rPr>
          <w:rFonts w:ascii="Arial" w:hAnsi="Arial" w:cs="Arial"/>
        </w:rPr>
        <w:t xml:space="preserve"> Transfrontier Shipment of Waste Regulations 2007 (SI 2007/1711)</w:t>
      </w:r>
      <w:r w:rsidR="00E1460A" w:rsidRPr="00363F17">
        <w:rPr>
          <w:rFonts w:ascii="Arial" w:hAnsi="Arial" w:cs="Arial"/>
        </w:rPr>
        <w:t xml:space="preserve"> as amended (“the </w:t>
      </w:r>
      <w:r w:rsidR="008E6282" w:rsidRPr="00363F17">
        <w:rPr>
          <w:rFonts w:ascii="Arial" w:hAnsi="Arial" w:cs="Arial"/>
        </w:rPr>
        <w:t xml:space="preserve">UK </w:t>
      </w:r>
      <w:r w:rsidR="00E1460A" w:rsidRPr="00363F17">
        <w:rPr>
          <w:rFonts w:ascii="Arial" w:hAnsi="Arial" w:cs="Arial"/>
        </w:rPr>
        <w:t>Regulation</w:t>
      </w:r>
      <w:r w:rsidR="008E6282" w:rsidRPr="00363F17">
        <w:rPr>
          <w:rFonts w:ascii="Arial" w:hAnsi="Arial" w:cs="Arial"/>
        </w:rPr>
        <w:t>s</w:t>
      </w:r>
      <w:r w:rsidR="00E1460A" w:rsidRPr="00363F17">
        <w:rPr>
          <w:rFonts w:ascii="Arial" w:hAnsi="Arial" w:cs="Arial"/>
        </w:rPr>
        <w:t>”)</w:t>
      </w:r>
      <w:r w:rsidRPr="00363F17">
        <w:rPr>
          <w:rFonts w:ascii="Arial" w:hAnsi="Arial" w:cs="Arial"/>
        </w:rPr>
        <w:t xml:space="preserve">, </w:t>
      </w:r>
      <w:r w:rsidR="00D23F8F" w:rsidRPr="00363F17">
        <w:rPr>
          <w:rFonts w:ascii="Arial" w:hAnsi="Arial" w:cs="Arial"/>
          <w:b/>
          <w:bCs/>
        </w:rPr>
        <w:t>[</w:t>
      </w:r>
      <w:r w:rsidR="007A6C6E" w:rsidRPr="00363F17">
        <w:rPr>
          <w:rFonts w:ascii="Arial" w:hAnsi="Arial" w:cs="Arial"/>
          <w:b/>
          <w:i/>
          <w:iCs/>
        </w:rPr>
        <w:fldChar w:fldCharType="begin">
          <w:ffData>
            <w:name w:val="Text10"/>
            <w:enabled/>
            <w:calcOnExit w:val="0"/>
            <w:textInput>
              <w:default w:val="Notifier company name"/>
            </w:textInput>
          </w:ffData>
        </w:fldChar>
      </w:r>
      <w:bookmarkStart w:id="2" w:name="Text10"/>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Notifier company name</w:t>
      </w:r>
      <w:r w:rsidR="007A6C6E" w:rsidRPr="00363F17">
        <w:rPr>
          <w:rFonts w:ascii="Arial" w:hAnsi="Arial" w:cs="Arial"/>
          <w:b/>
          <w:i/>
          <w:iCs/>
        </w:rPr>
        <w:fldChar w:fldCharType="end"/>
      </w:r>
      <w:bookmarkEnd w:id="2"/>
      <w:r w:rsidR="00D23F8F" w:rsidRPr="00363F17">
        <w:rPr>
          <w:rFonts w:ascii="Arial" w:hAnsi="Arial" w:cs="Arial"/>
          <w:b/>
        </w:rPr>
        <w:t>]</w:t>
      </w:r>
      <w:r w:rsidRPr="00363F17">
        <w:rPr>
          <w:rFonts w:ascii="Arial" w:hAnsi="Arial" w:cs="Arial"/>
        </w:rPr>
        <w:t>, a company incorporated in</w:t>
      </w:r>
      <w:r w:rsidRPr="00363F17">
        <w:rPr>
          <w:rFonts w:ascii="Arial" w:hAnsi="Arial" w:cs="Arial"/>
          <w:b/>
          <w:bCs/>
        </w:rPr>
        <w:t xml:space="preserve"> </w:t>
      </w:r>
      <w:r w:rsidR="00D23F8F" w:rsidRPr="00363F17">
        <w:rPr>
          <w:rFonts w:ascii="Arial" w:hAnsi="Arial" w:cs="Arial"/>
          <w:b/>
          <w:bCs/>
        </w:rPr>
        <w:t>[</w:t>
      </w:r>
      <w:r w:rsidR="00CA64E0" w:rsidRPr="00363F17">
        <w:rPr>
          <w:rFonts w:ascii="Arial" w:hAnsi="Arial" w:cs="Arial"/>
          <w:b/>
          <w:i/>
          <w:iCs/>
        </w:rPr>
        <w:fldChar w:fldCharType="begin">
          <w:ffData>
            <w:name w:val="Text11"/>
            <w:enabled/>
            <w:calcOnExit w:val="0"/>
            <w:textInput>
              <w:default w:val="country"/>
            </w:textInput>
          </w:ffData>
        </w:fldChar>
      </w:r>
      <w:bookmarkStart w:id="3" w:name="Text11"/>
      <w:r w:rsidR="00CA64E0" w:rsidRPr="00363F17">
        <w:rPr>
          <w:rFonts w:ascii="Arial" w:hAnsi="Arial" w:cs="Arial"/>
          <w:b/>
          <w:i/>
          <w:iCs/>
        </w:rPr>
        <w:instrText xml:space="preserve"> FORMTEXT </w:instrText>
      </w:r>
      <w:r w:rsidR="00CA64E0" w:rsidRPr="00363F17">
        <w:rPr>
          <w:rFonts w:ascii="Arial" w:hAnsi="Arial" w:cs="Arial"/>
          <w:b/>
          <w:i/>
          <w:iCs/>
        </w:rPr>
      </w:r>
      <w:r w:rsidR="00CA64E0" w:rsidRPr="00363F17">
        <w:rPr>
          <w:rFonts w:ascii="Arial" w:hAnsi="Arial" w:cs="Arial"/>
          <w:b/>
          <w:i/>
          <w:iCs/>
        </w:rPr>
        <w:fldChar w:fldCharType="separate"/>
      </w:r>
      <w:r w:rsidR="00CA64E0" w:rsidRPr="00363F17">
        <w:rPr>
          <w:rFonts w:ascii="Arial" w:hAnsi="Arial" w:cs="Arial"/>
          <w:b/>
          <w:i/>
          <w:iCs/>
          <w:noProof/>
        </w:rPr>
        <w:t>country</w:t>
      </w:r>
      <w:r w:rsidR="00CA64E0" w:rsidRPr="00363F17">
        <w:rPr>
          <w:rFonts w:ascii="Arial" w:hAnsi="Arial" w:cs="Arial"/>
          <w:b/>
          <w:i/>
          <w:iCs/>
        </w:rPr>
        <w:fldChar w:fldCharType="end"/>
      </w:r>
      <w:bookmarkEnd w:id="3"/>
      <w:r w:rsidR="00D23F8F" w:rsidRPr="00363F17">
        <w:rPr>
          <w:rFonts w:ascii="Arial" w:hAnsi="Arial" w:cs="Arial"/>
          <w:b/>
        </w:rPr>
        <w:t>]</w:t>
      </w:r>
      <w:r w:rsidR="00910698" w:rsidRPr="00363F17">
        <w:rPr>
          <w:rFonts w:ascii="Arial" w:hAnsi="Arial" w:cs="Arial"/>
        </w:rPr>
        <w:t>,</w:t>
      </w:r>
      <w:r w:rsidR="00910698" w:rsidRPr="00363F17">
        <w:rPr>
          <w:rFonts w:ascii="Arial" w:hAnsi="Arial" w:cs="Arial"/>
          <w:b/>
          <w:bCs/>
        </w:rPr>
        <w:t xml:space="preserve"> </w:t>
      </w:r>
      <w:r w:rsidR="00D23F8F" w:rsidRPr="00363F17">
        <w:rPr>
          <w:rFonts w:ascii="Arial" w:hAnsi="Arial" w:cs="Arial"/>
          <w:b/>
          <w:bCs/>
          <w:i/>
          <w:iCs/>
        </w:rPr>
        <w:t>[</w:t>
      </w:r>
      <w:r w:rsidR="00CA64E0" w:rsidRPr="00363F17">
        <w:rPr>
          <w:rFonts w:ascii="Arial" w:hAnsi="Arial" w:cs="Arial"/>
          <w:b/>
          <w:bCs/>
          <w:i/>
          <w:iCs/>
        </w:rPr>
        <w:fldChar w:fldCharType="begin">
          <w:ffData>
            <w:name w:val="Text12"/>
            <w:enabled/>
            <w:calcOnExit w:val="0"/>
            <w:textInput>
              <w:default w:val="registered company number"/>
            </w:textInput>
          </w:ffData>
        </w:fldChar>
      </w:r>
      <w:bookmarkStart w:id="4" w:name="Text12"/>
      <w:r w:rsidR="00CA64E0" w:rsidRPr="00363F17">
        <w:rPr>
          <w:rFonts w:ascii="Arial" w:hAnsi="Arial" w:cs="Arial"/>
          <w:b/>
          <w:bCs/>
          <w:i/>
          <w:iCs/>
        </w:rPr>
        <w:instrText xml:space="preserve"> FORMTEXT </w:instrText>
      </w:r>
      <w:r w:rsidR="00CA64E0" w:rsidRPr="00363F17">
        <w:rPr>
          <w:rFonts w:ascii="Arial" w:hAnsi="Arial" w:cs="Arial"/>
          <w:b/>
          <w:bCs/>
          <w:i/>
          <w:iCs/>
        </w:rPr>
      </w:r>
      <w:r w:rsidR="00CA64E0" w:rsidRPr="00363F17">
        <w:rPr>
          <w:rFonts w:ascii="Arial" w:hAnsi="Arial" w:cs="Arial"/>
          <w:b/>
          <w:bCs/>
          <w:i/>
          <w:iCs/>
        </w:rPr>
        <w:fldChar w:fldCharType="separate"/>
      </w:r>
      <w:r w:rsidR="00CA64E0" w:rsidRPr="00363F17">
        <w:rPr>
          <w:rFonts w:ascii="Arial" w:hAnsi="Arial" w:cs="Arial"/>
          <w:b/>
          <w:bCs/>
          <w:i/>
          <w:iCs/>
          <w:noProof/>
        </w:rPr>
        <w:t>registered company number</w:t>
      </w:r>
      <w:r w:rsidR="00CA64E0" w:rsidRPr="00363F17">
        <w:rPr>
          <w:rFonts w:ascii="Arial" w:hAnsi="Arial" w:cs="Arial"/>
          <w:b/>
          <w:bCs/>
          <w:i/>
          <w:iCs/>
        </w:rPr>
        <w:fldChar w:fldCharType="end"/>
      </w:r>
      <w:bookmarkEnd w:id="4"/>
      <w:r w:rsidR="00D23F8F" w:rsidRPr="00363F17">
        <w:rPr>
          <w:rFonts w:ascii="Arial" w:hAnsi="Arial" w:cs="Arial"/>
          <w:b/>
        </w:rPr>
        <w:t>]</w:t>
      </w:r>
      <w:r w:rsidR="00910698" w:rsidRPr="00363F17">
        <w:rPr>
          <w:rFonts w:ascii="Arial" w:hAnsi="Arial" w:cs="Arial"/>
        </w:rPr>
        <w:t xml:space="preserve">, </w:t>
      </w:r>
      <w:r w:rsidRPr="00363F17">
        <w:rPr>
          <w:rFonts w:ascii="Arial" w:hAnsi="Arial" w:cs="Arial"/>
        </w:rPr>
        <w:t xml:space="preserve">and having its registered office at </w:t>
      </w:r>
      <w:r w:rsidR="00D23F8F" w:rsidRPr="00363F17">
        <w:rPr>
          <w:rFonts w:ascii="Arial" w:hAnsi="Arial" w:cs="Arial"/>
          <w:b/>
          <w:bCs/>
        </w:rPr>
        <w:t>[</w:t>
      </w:r>
      <w:r w:rsidR="00CA64E0" w:rsidRPr="00363F17">
        <w:rPr>
          <w:rFonts w:ascii="Arial" w:hAnsi="Arial" w:cs="Arial"/>
          <w:b/>
          <w:bCs/>
          <w:i/>
          <w:iCs/>
        </w:rPr>
        <w:fldChar w:fldCharType="begin">
          <w:ffData>
            <w:name w:val="Text13"/>
            <w:enabled/>
            <w:calcOnExit w:val="0"/>
            <w:textInput>
              <w:default w:val="address"/>
            </w:textInput>
          </w:ffData>
        </w:fldChar>
      </w:r>
      <w:bookmarkStart w:id="5" w:name="Text13"/>
      <w:r w:rsidR="00CA64E0" w:rsidRPr="00363F17">
        <w:rPr>
          <w:rFonts w:ascii="Arial" w:hAnsi="Arial" w:cs="Arial"/>
          <w:b/>
          <w:bCs/>
          <w:i/>
          <w:iCs/>
        </w:rPr>
        <w:instrText xml:space="preserve"> FORMTEXT </w:instrText>
      </w:r>
      <w:r w:rsidR="00CA64E0" w:rsidRPr="00363F17">
        <w:rPr>
          <w:rFonts w:ascii="Arial" w:hAnsi="Arial" w:cs="Arial"/>
          <w:b/>
          <w:bCs/>
          <w:i/>
          <w:iCs/>
        </w:rPr>
      </w:r>
      <w:r w:rsidR="00CA64E0" w:rsidRPr="00363F17">
        <w:rPr>
          <w:rFonts w:ascii="Arial" w:hAnsi="Arial" w:cs="Arial"/>
          <w:b/>
          <w:bCs/>
          <w:i/>
          <w:iCs/>
        </w:rPr>
        <w:fldChar w:fldCharType="separate"/>
      </w:r>
      <w:r w:rsidR="00CA64E0" w:rsidRPr="00363F17">
        <w:rPr>
          <w:rFonts w:ascii="Arial" w:hAnsi="Arial" w:cs="Arial"/>
          <w:b/>
          <w:bCs/>
          <w:i/>
          <w:iCs/>
          <w:noProof/>
        </w:rPr>
        <w:t>address</w:t>
      </w:r>
      <w:r w:rsidR="00CA64E0" w:rsidRPr="00363F17">
        <w:rPr>
          <w:rFonts w:ascii="Arial" w:hAnsi="Arial" w:cs="Arial"/>
          <w:b/>
          <w:bCs/>
          <w:i/>
          <w:iCs/>
        </w:rPr>
        <w:fldChar w:fldCharType="end"/>
      </w:r>
      <w:bookmarkEnd w:id="5"/>
      <w:r w:rsidR="00D23F8F" w:rsidRPr="00363F17">
        <w:rPr>
          <w:rFonts w:ascii="Arial" w:hAnsi="Arial" w:cs="Arial"/>
          <w:b/>
        </w:rPr>
        <w:t>]</w:t>
      </w:r>
      <w:r w:rsidR="00CA64E0" w:rsidRPr="00363F17">
        <w:rPr>
          <w:rFonts w:ascii="Arial" w:hAnsi="Arial" w:cs="Arial"/>
        </w:rPr>
        <w:t xml:space="preserve"> </w:t>
      </w:r>
      <w:r w:rsidRPr="00363F17">
        <w:rPr>
          <w:rFonts w:ascii="Arial" w:hAnsi="Arial" w:cs="Arial"/>
        </w:rPr>
        <w:t>and operating address at</w:t>
      </w:r>
      <w:r w:rsidRPr="00363F17">
        <w:rPr>
          <w:rFonts w:ascii="Arial" w:hAnsi="Arial" w:cs="Arial"/>
          <w:b/>
          <w:bCs/>
        </w:rPr>
        <w:t xml:space="preserve"> </w:t>
      </w:r>
      <w:r w:rsidR="00D23F8F" w:rsidRPr="00363F17">
        <w:rPr>
          <w:rFonts w:ascii="Arial" w:hAnsi="Arial" w:cs="Arial"/>
          <w:b/>
          <w:bCs/>
        </w:rPr>
        <w:t>[</w:t>
      </w:r>
      <w:r w:rsidR="00CA64E0" w:rsidRPr="00363F17">
        <w:rPr>
          <w:rFonts w:ascii="Arial" w:hAnsi="Arial" w:cs="Arial"/>
          <w:b/>
          <w:i/>
          <w:iCs/>
        </w:rPr>
        <w:fldChar w:fldCharType="begin">
          <w:ffData>
            <w:name w:val="Text13"/>
            <w:enabled/>
            <w:calcOnExit w:val="0"/>
            <w:textInput>
              <w:default w:val="address"/>
            </w:textInput>
          </w:ffData>
        </w:fldChar>
      </w:r>
      <w:r w:rsidR="00CA64E0" w:rsidRPr="00363F17">
        <w:rPr>
          <w:rFonts w:ascii="Arial" w:hAnsi="Arial" w:cs="Arial"/>
          <w:b/>
          <w:i/>
          <w:iCs/>
        </w:rPr>
        <w:instrText xml:space="preserve"> FORMTEXT </w:instrText>
      </w:r>
      <w:r w:rsidR="00CA64E0" w:rsidRPr="00363F17">
        <w:rPr>
          <w:rFonts w:ascii="Arial" w:hAnsi="Arial" w:cs="Arial"/>
          <w:b/>
          <w:i/>
          <w:iCs/>
        </w:rPr>
      </w:r>
      <w:r w:rsidR="00CA64E0" w:rsidRPr="00363F17">
        <w:rPr>
          <w:rFonts w:ascii="Arial" w:hAnsi="Arial" w:cs="Arial"/>
          <w:b/>
          <w:i/>
          <w:iCs/>
        </w:rPr>
        <w:fldChar w:fldCharType="separate"/>
      </w:r>
      <w:r w:rsidR="00CA64E0" w:rsidRPr="00363F17">
        <w:rPr>
          <w:rFonts w:ascii="Arial" w:hAnsi="Arial" w:cs="Arial"/>
          <w:b/>
          <w:i/>
          <w:iCs/>
          <w:noProof/>
        </w:rPr>
        <w:t>address</w:t>
      </w:r>
      <w:r w:rsidR="00CA64E0"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(“the Notifier”) is obliged to procure the issue of a financial guarantee in respect of the shipment of waste within the scope of the Regulations to </w:t>
      </w:r>
      <w:r w:rsidR="00D23F8F" w:rsidRPr="00363F17">
        <w:rPr>
          <w:rFonts w:ascii="Arial" w:hAnsi="Arial" w:cs="Arial"/>
          <w:b/>
          <w:bCs/>
        </w:rPr>
        <w:t>[</w:t>
      </w:r>
      <w:r w:rsidR="003A61DB" w:rsidRPr="00363F17">
        <w:rPr>
          <w:rFonts w:ascii="Arial" w:hAnsi="Arial" w:cs="Arial"/>
          <w:b/>
          <w:i/>
          <w:iCs/>
        </w:rPr>
        <w:fldChar w:fldCharType="begin">
          <w:ffData>
            <w:name w:val="Text14"/>
            <w:enabled/>
            <w:calcOnExit w:val="0"/>
            <w:textInput>
              <w:default w:val="consignee company name"/>
            </w:textInput>
          </w:ffData>
        </w:fldChar>
      </w:r>
      <w:bookmarkStart w:id="6" w:name="Text14"/>
      <w:r w:rsidR="003A61DB" w:rsidRPr="00363F17">
        <w:rPr>
          <w:rFonts w:ascii="Arial" w:hAnsi="Arial" w:cs="Arial"/>
          <w:b/>
          <w:i/>
          <w:iCs/>
        </w:rPr>
        <w:instrText xml:space="preserve"> FORMTEXT </w:instrText>
      </w:r>
      <w:r w:rsidR="003A61DB" w:rsidRPr="00363F17">
        <w:rPr>
          <w:rFonts w:ascii="Arial" w:hAnsi="Arial" w:cs="Arial"/>
          <w:b/>
          <w:i/>
          <w:iCs/>
        </w:rPr>
      </w:r>
      <w:r w:rsidR="003A61DB" w:rsidRPr="00363F17">
        <w:rPr>
          <w:rFonts w:ascii="Arial" w:hAnsi="Arial" w:cs="Arial"/>
          <w:b/>
          <w:i/>
          <w:iCs/>
        </w:rPr>
        <w:fldChar w:fldCharType="separate"/>
      </w:r>
      <w:r w:rsidR="003A61DB" w:rsidRPr="00363F17">
        <w:rPr>
          <w:rFonts w:ascii="Arial" w:hAnsi="Arial" w:cs="Arial"/>
          <w:b/>
          <w:i/>
          <w:iCs/>
          <w:noProof/>
        </w:rPr>
        <w:t>consignee company name</w:t>
      </w:r>
      <w:r w:rsidR="003A61DB" w:rsidRPr="00363F17">
        <w:rPr>
          <w:rFonts w:ascii="Arial" w:hAnsi="Arial" w:cs="Arial"/>
          <w:b/>
          <w:i/>
          <w:iCs/>
        </w:rPr>
        <w:fldChar w:fldCharType="end"/>
      </w:r>
      <w:bookmarkEnd w:id="6"/>
      <w:r w:rsidR="008E57BB" w:rsidRPr="00363F17">
        <w:rPr>
          <w:rFonts w:ascii="Arial" w:hAnsi="Arial" w:cs="Arial"/>
          <w:b/>
          <w:i/>
          <w:iCs/>
        </w:rPr>
        <w:t xml:space="preserve">, </w:t>
      </w:r>
      <w:r w:rsidR="008E57BB" w:rsidRPr="00363F17">
        <w:rPr>
          <w:rFonts w:ascii="Arial" w:hAnsi="Arial" w:cs="Arial"/>
          <w:b/>
          <w:i/>
          <w:iCs/>
        </w:rPr>
        <w:fldChar w:fldCharType="begin">
          <w:ffData>
            <w:name w:val="Text13"/>
            <w:enabled/>
            <w:calcOnExit w:val="0"/>
            <w:textInput>
              <w:default w:val="address"/>
            </w:textInput>
          </w:ffData>
        </w:fldChar>
      </w:r>
      <w:r w:rsidR="008E57BB" w:rsidRPr="00363F17">
        <w:rPr>
          <w:rFonts w:ascii="Arial" w:hAnsi="Arial" w:cs="Arial"/>
          <w:b/>
          <w:i/>
          <w:iCs/>
        </w:rPr>
        <w:instrText xml:space="preserve"> FORMTEXT </w:instrText>
      </w:r>
      <w:r w:rsidR="008E57BB" w:rsidRPr="00363F17">
        <w:rPr>
          <w:rFonts w:ascii="Arial" w:hAnsi="Arial" w:cs="Arial"/>
          <w:b/>
          <w:i/>
          <w:iCs/>
        </w:rPr>
      </w:r>
      <w:r w:rsidR="008E57BB" w:rsidRPr="00363F17">
        <w:rPr>
          <w:rFonts w:ascii="Arial" w:hAnsi="Arial" w:cs="Arial"/>
          <w:b/>
          <w:i/>
          <w:iCs/>
        </w:rPr>
        <w:fldChar w:fldCharType="separate"/>
      </w:r>
      <w:r w:rsidR="008E57BB" w:rsidRPr="00363F17">
        <w:rPr>
          <w:rFonts w:ascii="Arial" w:hAnsi="Arial" w:cs="Arial"/>
          <w:b/>
          <w:i/>
          <w:iCs/>
          <w:noProof/>
        </w:rPr>
        <w:t>address</w:t>
      </w:r>
      <w:r w:rsidR="008E57BB" w:rsidRPr="00363F17">
        <w:rPr>
          <w:rFonts w:ascii="Arial" w:hAnsi="Arial" w:cs="Arial"/>
          <w:b/>
          <w:i/>
          <w:iCs/>
        </w:rPr>
        <w:fldChar w:fldCharType="end"/>
      </w:r>
      <w:r w:rsidR="008E57BB" w:rsidRPr="00363F17">
        <w:rPr>
          <w:rFonts w:ascii="Arial" w:hAnsi="Arial" w:cs="Arial"/>
          <w:b/>
          <w:i/>
          <w:iCs/>
        </w:rPr>
        <w:t xml:space="preserve">, </w:t>
      </w:r>
      <w:r w:rsidR="008E57BB" w:rsidRPr="00363F17">
        <w:rPr>
          <w:rFonts w:ascii="Arial" w:hAnsi="Arial" w:cs="Arial"/>
          <w:b/>
          <w:i/>
          <w:iCs/>
        </w:rPr>
        <w:fldChar w:fldCharType="begin">
          <w:ffData>
            <w:name w:val=""/>
            <w:enabled/>
            <w:calcOnExit w:val="0"/>
            <w:textInput>
              <w:default w:val="registered company number"/>
            </w:textInput>
          </w:ffData>
        </w:fldChar>
      </w:r>
      <w:r w:rsidR="008E57BB" w:rsidRPr="00363F17">
        <w:rPr>
          <w:rFonts w:ascii="Arial" w:hAnsi="Arial" w:cs="Arial"/>
          <w:b/>
          <w:i/>
          <w:iCs/>
        </w:rPr>
        <w:instrText xml:space="preserve"> FORMTEXT </w:instrText>
      </w:r>
      <w:r w:rsidR="00743485" w:rsidRPr="00363F17">
        <w:rPr>
          <w:rFonts w:ascii="Arial" w:hAnsi="Arial" w:cs="Arial"/>
          <w:b/>
          <w:i/>
          <w:iCs/>
        </w:rPr>
      </w:r>
      <w:r w:rsidR="008E57BB" w:rsidRPr="00363F17">
        <w:rPr>
          <w:rFonts w:ascii="Arial" w:hAnsi="Arial" w:cs="Arial"/>
          <w:b/>
          <w:i/>
          <w:iCs/>
        </w:rPr>
        <w:fldChar w:fldCharType="separate"/>
      </w:r>
      <w:r w:rsidR="008E57BB" w:rsidRPr="00363F17">
        <w:rPr>
          <w:rFonts w:ascii="Arial" w:hAnsi="Arial" w:cs="Arial"/>
          <w:b/>
          <w:i/>
          <w:iCs/>
          <w:noProof/>
        </w:rPr>
        <w:t>registered company number</w:t>
      </w:r>
      <w:r w:rsidR="008E57BB" w:rsidRPr="00363F17">
        <w:rPr>
          <w:rFonts w:ascii="Arial" w:hAnsi="Arial" w:cs="Arial"/>
          <w:b/>
          <w:i/>
          <w:iCs/>
        </w:rPr>
        <w:fldChar w:fldCharType="end"/>
      </w:r>
      <w:r w:rsidR="00D23F8F" w:rsidRPr="00363F17">
        <w:rPr>
          <w:rFonts w:ascii="Arial" w:hAnsi="Arial" w:cs="Arial"/>
          <w:b/>
        </w:rPr>
        <w:t>]</w:t>
      </w:r>
      <w:r w:rsidR="003A61DB" w:rsidRPr="00363F17">
        <w:rPr>
          <w:rFonts w:ascii="Arial" w:hAnsi="Arial" w:cs="Arial"/>
        </w:rPr>
        <w:t xml:space="preserve"> </w:t>
      </w:r>
      <w:r w:rsidRPr="00363F17">
        <w:rPr>
          <w:rFonts w:ascii="Arial" w:hAnsi="Arial" w:cs="Arial"/>
        </w:rPr>
        <w:t>(“the Consignee).</w:t>
      </w:r>
    </w:p>
    <w:p w14:paraId="604F6705" w14:textId="77777777" w:rsidR="00675CC8" w:rsidRPr="00363F17" w:rsidRDefault="00675CC8" w:rsidP="00876012">
      <w:pPr>
        <w:rPr>
          <w:rFonts w:ascii="Arial" w:hAnsi="Arial" w:cs="Arial"/>
        </w:rPr>
      </w:pPr>
    </w:p>
    <w:p w14:paraId="61301C2E" w14:textId="77777777" w:rsidR="00675CC8" w:rsidRPr="00363F17" w:rsidRDefault="00675CC8" w:rsidP="00876012">
      <w:pPr>
        <w:rPr>
          <w:rFonts w:ascii="Arial" w:hAnsi="Arial" w:cs="Arial"/>
        </w:rPr>
      </w:pPr>
      <w:r w:rsidRPr="00363F17">
        <w:rPr>
          <w:rFonts w:ascii="Arial" w:hAnsi="Arial" w:cs="Arial"/>
        </w:rPr>
        <w:lastRenderedPageBreak/>
        <w:t xml:space="preserve">The Notifier is a wholly owned subsidiary of </w:t>
      </w:r>
      <w:r w:rsidR="00D23F8F" w:rsidRPr="00363F17">
        <w:rPr>
          <w:rFonts w:ascii="Arial" w:hAnsi="Arial" w:cs="Arial"/>
          <w:b/>
          <w:bCs/>
        </w:rPr>
        <w:t>[</w:t>
      </w:r>
      <w:r w:rsidR="00E1357F" w:rsidRPr="00363F17">
        <w:rPr>
          <w:rFonts w:ascii="Arial" w:hAnsi="Arial" w:cs="Arial"/>
          <w:b/>
          <w:i/>
          <w:iCs/>
        </w:rPr>
        <w:fldChar w:fldCharType="begin">
          <w:ffData>
            <w:name w:val="Text15"/>
            <w:enabled/>
            <w:calcOnExit w:val="0"/>
            <w:textInput>
              <w:default w:val="owning company if relevant"/>
            </w:textInput>
          </w:ffData>
        </w:fldChar>
      </w:r>
      <w:bookmarkStart w:id="7" w:name="Text15"/>
      <w:r w:rsidR="00E1357F" w:rsidRPr="00363F17">
        <w:rPr>
          <w:rFonts w:ascii="Arial" w:hAnsi="Arial" w:cs="Arial"/>
          <w:b/>
          <w:i/>
          <w:iCs/>
        </w:rPr>
        <w:instrText xml:space="preserve"> FORMTEXT </w:instrText>
      </w:r>
      <w:r w:rsidR="00E1357F" w:rsidRPr="00363F17">
        <w:rPr>
          <w:rFonts w:ascii="Arial" w:hAnsi="Arial" w:cs="Arial"/>
          <w:b/>
          <w:i/>
          <w:iCs/>
        </w:rPr>
      </w:r>
      <w:r w:rsidR="00E1357F" w:rsidRPr="00363F17">
        <w:rPr>
          <w:rFonts w:ascii="Arial" w:hAnsi="Arial" w:cs="Arial"/>
          <w:b/>
          <w:i/>
          <w:iCs/>
        </w:rPr>
        <w:fldChar w:fldCharType="separate"/>
      </w:r>
      <w:r w:rsidR="00E1357F" w:rsidRPr="00363F17">
        <w:rPr>
          <w:rFonts w:ascii="Arial" w:hAnsi="Arial" w:cs="Arial"/>
          <w:b/>
          <w:i/>
          <w:iCs/>
          <w:noProof/>
        </w:rPr>
        <w:t>owning company if relevant</w:t>
      </w:r>
      <w:r w:rsidR="00E1357F" w:rsidRPr="00363F17">
        <w:rPr>
          <w:rFonts w:ascii="Arial" w:hAnsi="Arial" w:cs="Arial"/>
          <w:b/>
          <w:i/>
          <w:iCs/>
        </w:rPr>
        <w:fldChar w:fldCharType="end"/>
      </w:r>
      <w:bookmarkEnd w:id="7"/>
      <w:r w:rsidR="00D23F8F" w:rsidRPr="00363F17">
        <w:rPr>
          <w:rFonts w:ascii="Arial" w:hAnsi="Arial" w:cs="Arial"/>
          <w:b/>
        </w:rPr>
        <w:t>]</w:t>
      </w:r>
      <w:r w:rsidRPr="00363F17">
        <w:rPr>
          <w:rFonts w:ascii="Arial" w:hAnsi="Arial" w:cs="Arial"/>
        </w:rPr>
        <w:t>, a company incorporated in</w:t>
      </w:r>
      <w:r w:rsidR="00CA64E0" w:rsidRPr="00363F17">
        <w:rPr>
          <w:rFonts w:ascii="Arial" w:hAnsi="Arial" w:cs="Arial"/>
          <w:b/>
          <w:bCs/>
        </w:rPr>
        <w:t xml:space="preserve"> </w:t>
      </w:r>
      <w:r w:rsidR="00D23F8F" w:rsidRPr="00363F17">
        <w:rPr>
          <w:rFonts w:ascii="Arial" w:hAnsi="Arial" w:cs="Arial"/>
          <w:b/>
          <w:bCs/>
        </w:rPr>
        <w:t>[</w:t>
      </w:r>
      <w:r w:rsidR="00CA64E0" w:rsidRPr="00363F17">
        <w:rPr>
          <w:rFonts w:ascii="Arial" w:hAnsi="Arial" w:cs="Arial"/>
          <w:b/>
          <w:i/>
          <w:iCs/>
        </w:rPr>
        <w:fldChar w:fldCharType="begin">
          <w:ffData>
            <w:name w:val="Text11"/>
            <w:enabled/>
            <w:calcOnExit w:val="0"/>
            <w:textInput>
              <w:default w:val="country"/>
            </w:textInput>
          </w:ffData>
        </w:fldChar>
      </w:r>
      <w:r w:rsidR="00CA64E0" w:rsidRPr="00363F17">
        <w:rPr>
          <w:rFonts w:ascii="Arial" w:hAnsi="Arial" w:cs="Arial"/>
          <w:b/>
          <w:i/>
          <w:iCs/>
        </w:rPr>
        <w:instrText xml:space="preserve"> FORMTEXT </w:instrText>
      </w:r>
      <w:r w:rsidR="00CA64E0" w:rsidRPr="00363F17">
        <w:rPr>
          <w:rFonts w:ascii="Arial" w:hAnsi="Arial" w:cs="Arial"/>
          <w:b/>
          <w:i/>
          <w:iCs/>
        </w:rPr>
      </w:r>
      <w:r w:rsidR="00CA64E0" w:rsidRPr="00363F17">
        <w:rPr>
          <w:rFonts w:ascii="Arial" w:hAnsi="Arial" w:cs="Arial"/>
          <w:b/>
          <w:i/>
          <w:iCs/>
        </w:rPr>
        <w:fldChar w:fldCharType="separate"/>
      </w:r>
      <w:r w:rsidR="00CA64E0" w:rsidRPr="00363F17">
        <w:rPr>
          <w:rFonts w:ascii="Arial" w:hAnsi="Arial" w:cs="Arial"/>
          <w:b/>
          <w:i/>
          <w:iCs/>
          <w:noProof/>
        </w:rPr>
        <w:t>country</w:t>
      </w:r>
      <w:r w:rsidR="00CA64E0" w:rsidRPr="00363F17">
        <w:rPr>
          <w:rFonts w:ascii="Arial" w:hAnsi="Arial" w:cs="Arial"/>
          <w:b/>
          <w:i/>
          <w:iCs/>
        </w:rPr>
        <w:fldChar w:fldCharType="end"/>
      </w:r>
      <w:r w:rsidR="00910698" w:rsidRPr="00363F17">
        <w:rPr>
          <w:rFonts w:ascii="Arial" w:hAnsi="Arial" w:cs="Arial"/>
          <w:i/>
          <w:iCs/>
        </w:rPr>
        <w:t xml:space="preserve">, </w:t>
      </w:r>
      <w:r w:rsidR="00E1357F" w:rsidRPr="00363F17">
        <w:rPr>
          <w:rFonts w:ascii="Arial" w:hAnsi="Arial" w:cs="Arial"/>
          <w:b/>
          <w:i/>
          <w:iCs/>
        </w:rPr>
        <w:fldChar w:fldCharType="begin">
          <w:ffData>
            <w:name w:val="Text12"/>
            <w:enabled/>
            <w:calcOnExit w:val="0"/>
            <w:textInput>
              <w:default w:val="registered company number"/>
            </w:textInput>
          </w:ffData>
        </w:fldChar>
      </w:r>
      <w:r w:rsidR="00E1357F" w:rsidRPr="00363F17">
        <w:rPr>
          <w:rFonts w:ascii="Arial" w:hAnsi="Arial" w:cs="Arial"/>
          <w:b/>
          <w:i/>
          <w:iCs/>
        </w:rPr>
        <w:instrText xml:space="preserve"> FORMTEXT </w:instrText>
      </w:r>
      <w:r w:rsidR="00E1357F" w:rsidRPr="00363F17">
        <w:rPr>
          <w:rFonts w:ascii="Arial" w:hAnsi="Arial" w:cs="Arial"/>
          <w:b/>
          <w:i/>
          <w:iCs/>
        </w:rPr>
      </w:r>
      <w:r w:rsidR="00E1357F" w:rsidRPr="00363F17">
        <w:rPr>
          <w:rFonts w:ascii="Arial" w:hAnsi="Arial" w:cs="Arial"/>
          <w:b/>
          <w:i/>
          <w:iCs/>
        </w:rPr>
        <w:fldChar w:fldCharType="separate"/>
      </w:r>
      <w:r w:rsidR="00E1357F" w:rsidRPr="00363F17">
        <w:rPr>
          <w:rFonts w:ascii="Arial" w:hAnsi="Arial" w:cs="Arial"/>
          <w:b/>
          <w:i/>
          <w:iCs/>
          <w:noProof/>
        </w:rPr>
        <w:t>registered company number</w:t>
      </w:r>
      <w:r w:rsidR="00E1357F" w:rsidRPr="00363F17">
        <w:rPr>
          <w:rFonts w:ascii="Arial" w:hAnsi="Arial" w:cs="Arial"/>
          <w:b/>
          <w:i/>
          <w:iCs/>
        </w:rPr>
        <w:fldChar w:fldCharType="end"/>
      </w:r>
      <w:r w:rsidR="00D23F8F" w:rsidRPr="00363F17">
        <w:rPr>
          <w:rFonts w:ascii="Arial" w:hAnsi="Arial" w:cs="Arial"/>
          <w:b/>
        </w:rPr>
        <w:t>]</w:t>
      </w:r>
      <w:r w:rsidR="00910698" w:rsidRPr="00363F17">
        <w:rPr>
          <w:rFonts w:ascii="Arial" w:hAnsi="Arial" w:cs="Arial"/>
        </w:rPr>
        <w:t xml:space="preserve">, </w:t>
      </w:r>
      <w:r w:rsidRPr="00363F17">
        <w:rPr>
          <w:rFonts w:ascii="Arial" w:hAnsi="Arial" w:cs="Arial"/>
        </w:rPr>
        <w:t xml:space="preserve">and having its registered office at </w:t>
      </w:r>
      <w:r w:rsidR="00D23F8F" w:rsidRPr="00363F17">
        <w:rPr>
          <w:rFonts w:ascii="Arial" w:hAnsi="Arial" w:cs="Arial"/>
          <w:b/>
          <w:bCs/>
        </w:rPr>
        <w:t>[</w:t>
      </w:r>
      <w:r w:rsidR="00CA64E0" w:rsidRPr="00363F17">
        <w:rPr>
          <w:rFonts w:ascii="Arial" w:hAnsi="Arial" w:cs="Arial"/>
          <w:b/>
          <w:i/>
          <w:iCs/>
        </w:rPr>
        <w:fldChar w:fldCharType="begin">
          <w:ffData>
            <w:name w:val="Text13"/>
            <w:enabled/>
            <w:calcOnExit w:val="0"/>
            <w:textInput>
              <w:default w:val="address"/>
            </w:textInput>
          </w:ffData>
        </w:fldChar>
      </w:r>
      <w:r w:rsidR="00CA64E0" w:rsidRPr="00363F17">
        <w:rPr>
          <w:rFonts w:ascii="Arial" w:hAnsi="Arial" w:cs="Arial"/>
          <w:b/>
          <w:i/>
          <w:iCs/>
        </w:rPr>
        <w:instrText xml:space="preserve"> FORMTEXT </w:instrText>
      </w:r>
      <w:r w:rsidR="00CA64E0" w:rsidRPr="00363F17">
        <w:rPr>
          <w:rFonts w:ascii="Arial" w:hAnsi="Arial" w:cs="Arial"/>
          <w:b/>
          <w:i/>
          <w:iCs/>
        </w:rPr>
      </w:r>
      <w:r w:rsidR="00CA64E0" w:rsidRPr="00363F17">
        <w:rPr>
          <w:rFonts w:ascii="Arial" w:hAnsi="Arial" w:cs="Arial"/>
          <w:b/>
          <w:i/>
          <w:iCs/>
        </w:rPr>
        <w:fldChar w:fldCharType="separate"/>
      </w:r>
      <w:r w:rsidR="00CA64E0" w:rsidRPr="00363F17">
        <w:rPr>
          <w:rFonts w:ascii="Arial" w:hAnsi="Arial" w:cs="Arial"/>
          <w:b/>
          <w:i/>
          <w:iCs/>
          <w:noProof/>
        </w:rPr>
        <w:t>address</w:t>
      </w:r>
      <w:r w:rsidR="00CA64E0" w:rsidRPr="00363F17">
        <w:rPr>
          <w:rFonts w:ascii="Arial" w:hAnsi="Arial" w:cs="Arial"/>
          <w:b/>
          <w:i/>
          <w:iCs/>
        </w:rPr>
        <w:fldChar w:fldCharType="end"/>
      </w:r>
      <w:r w:rsidR="00D23F8F" w:rsidRPr="00363F17">
        <w:rPr>
          <w:rFonts w:ascii="Arial" w:hAnsi="Arial" w:cs="Arial"/>
          <w:b/>
          <w:i/>
          <w:iCs/>
        </w:rPr>
        <w:t>]</w:t>
      </w:r>
      <w:r w:rsidRPr="00363F17">
        <w:rPr>
          <w:rFonts w:ascii="Arial" w:hAnsi="Arial" w:cs="Arial"/>
          <w:b/>
        </w:rPr>
        <w:t xml:space="preserve"> </w:t>
      </w:r>
      <w:r w:rsidRPr="00363F17">
        <w:rPr>
          <w:rFonts w:ascii="Arial" w:hAnsi="Arial" w:cs="Arial"/>
        </w:rPr>
        <w:t>and operating address at</w:t>
      </w:r>
      <w:r w:rsidRPr="00363F17">
        <w:rPr>
          <w:rFonts w:ascii="Arial" w:hAnsi="Arial" w:cs="Arial"/>
          <w:b/>
          <w:bCs/>
        </w:rPr>
        <w:t xml:space="preserve"> </w:t>
      </w:r>
      <w:r w:rsidR="00D23F8F" w:rsidRPr="00363F17">
        <w:rPr>
          <w:rFonts w:ascii="Arial" w:hAnsi="Arial" w:cs="Arial"/>
          <w:b/>
          <w:bCs/>
        </w:rPr>
        <w:t>[</w:t>
      </w:r>
      <w:r w:rsidR="00CA64E0" w:rsidRPr="00363F17">
        <w:rPr>
          <w:rFonts w:ascii="Arial" w:hAnsi="Arial" w:cs="Arial"/>
          <w:b/>
          <w:i/>
          <w:iCs/>
        </w:rPr>
        <w:fldChar w:fldCharType="begin">
          <w:ffData>
            <w:name w:val="Text13"/>
            <w:enabled/>
            <w:calcOnExit w:val="0"/>
            <w:textInput>
              <w:default w:val="address"/>
            </w:textInput>
          </w:ffData>
        </w:fldChar>
      </w:r>
      <w:r w:rsidR="00CA64E0" w:rsidRPr="00363F17">
        <w:rPr>
          <w:rFonts w:ascii="Arial" w:hAnsi="Arial" w:cs="Arial"/>
          <w:b/>
          <w:i/>
          <w:iCs/>
        </w:rPr>
        <w:instrText xml:space="preserve"> FORMTEXT </w:instrText>
      </w:r>
      <w:r w:rsidR="00CA64E0" w:rsidRPr="00363F17">
        <w:rPr>
          <w:rFonts w:ascii="Arial" w:hAnsi="Arial" w:cs="Arial"/>
          <w:b/>
          <w:i/>
          <w:iCs/>
        </w:rPr>
      </w:r>
      <w:r w:rsidR="00CA64E0" w:rsidRPr="00363F17">
        <w:rPr>
          <w:rFonts w:ascii="Arial" w:hAnsi="Arial" w:cs="Arial"/>
          <w:b/>
          <w:i/>
          <w:iCs/>
        </w:rPr>
        <w:fldChar w:fldCharType="separate"/>
      </w:r>
      <w:r w:rsidR="00CA64E0" w:rsidRPr="00363F17">
        <w:rPr>
          <w:rFonts w:ascii="Arial" w:hAnsi="Arial" w:cs="Arial"/>
          <w:b/>
          <w:i/>
          <w:iCs/>
          <w:noProof/>
        </w:rPr>
        <w:t>address</w:t>
      </w:r>
      <w:r w:rsidR="00CA64E0" w:rsidRPr="00363F17">
        <w:rPr>
          <w:rFonts w:ascii="Arial" w:hAnsi="Arial" w:cs="Arial"/>
          <w:b/>
          <w:i/>
          <w:iCs/>
        </w:rPr>
        <w:fldChar w:fldCharType="end"/>
      </w:r>
      <w:r w:rsidR="00D23F8F" w:rsidRPr="00363F17">
        <w:rPr>
          <w:rFonts w:ascii="Arial" w:hAnsi="Arial" w:cs="Arial"/>
          <w:b/>
        </w:rPr>
        <w:t>]</w:t>
      </w:r>
      <w:r w:rsidR="008E57BB" w:rsidRPr="00363F17">
        <w:rPr>
          <w:rFonts w:ascii="Arial" w:hAnsi="Arial" w:cs="Arial"/>
          <w:b/>
        </w:rPr>
        <w:t xml:space="preserve">, </w:t>
      </w:r>
      <w:r w:rsidRPr="00363F17">
        <w:rPr>
          <w:rFonts w:ascii="Arial" w:hAnsi="Arial" w:cs="Arial"/>
        </w:rPr>
        <w:t xml:space="preserve"> (“the Guarantor”).</w:t>
      </w:r>
    </w:p>
    <w:p w14:paraId="0DB60A19" w14:textId="77777777" w:rsidR="00020046" w:rsidRPr="00363F17" w:rsidRDefault="00020046" w:rsidP="00876012">
      <w:pPr>
        <w:rPr>
          <w:rFonts w:ascii="Arial" w:hAnsi="Arial" w:cs="Arial"/>
        </w:rPr>
      </w:pPr>
    </w:p>
    <w:p w14:paraId="1BAE1E73" w14:textId="77777777" w:rsidR="00675CC8" w:rsidRPr="00363F17" w:rsidRDefault="00675CC8" w:rsidP="00876012">
      <w:pPr>
        <w:outlineLvl w:val="0"/>
        <w:rPr>
          <w:rFonts w:ascii="Arial" w:hAnsi="Arial" w:cs="Arial"/>
          <w:b/>
        </w:rPr>
      </w:pPr>
      <w:r w:rsidRPr="00363F17">
        <w:rPr>
          <w:rFonts w:ascii="Arial" w:hAnsi="Arial" w:cs="Arial"/>
          <w:b/>
        </w:rPr>
        <w:t>IT IS THEREFORE AGREED BY THE GUARANTOR AS FOLLOWS:</w:t>
      </w:r>
    </w:p>
    <w:p w14:paraId="01D2F28E" w14:textId="77777777" w:rsidR="00675CC8" w:rsidRPr="00363F17" w:rsidRDefault="00675CC8" w:rsidP="00876012">
      <w:pPr>
        <w:rPr>
          <w:rFonts w:ascii="Arial" w:hAnsi="Arial" w:cs="Arial"/>
        </w:rPr>
      </w:pPr>
    </w:p>
    <w:p w14:paraId="14AFDDB9" w14:textId="77777777" w:rsidR="00675CC8" w:rsidRPr="00363F17" w:rsidRDefault="00675CC8" w:rsidP="00876012">
      <w:pPr>
        <w:ind w:left="709" w:hanging="709"/>
        <w:rPr>
          <w:rFonts w:ascii="Arial" w:hAnsi="Arial" w:cs="Arial"/>
        </w:rPr>
      </w:pPr>
      <w:r w:rsidRPr="00363F17">
        <w:rPr>
          <w:rFonts w:ascii="Arial" w:hAnsi="Arial" w:cs="Arial"/>
        </w:rPr>
        <w:t>1.</w:t>
      </w:r>
      <w:r w:rsidRPr="00363F17">
        <w:rPr>
          <w:rFonts w:ascii="Arial" w:hAnsi="Arial" w:cs="Arial"/>
        </w:rPr>
        <w:tab/>
        <w:t>Subject to the limits specified in clause 3, the Guarantor hereby irrevocably underta</w:t>
      </w:r>
      <w:r w:rsidR="003B0E60" w:rsidRPr="00363F17">
        <w:rPr>
          <w:rFonts w:ascii="Arial" w:hAnsi="Arial" w:cs="Arial"/>
        </w:rPr>
        <w:t xml:space="preserve">kes to pay, </w:t>
      </w:r>
      <w:r w:rsidR="00E1460A" w:rsidRPr="00363F17">
        <w:rPr>
          <w:rFonts w:ascii="Arial" w:hAnsi="Arial" w:cs="Arial"/>
        </w:rPr>
        <w:t>immediately upon</w:t>
      </w:r>
      <w:r w:rsidRPr="00363F17">
        <w:rPr>
          <w:rFonts w:ascii="Arial" w:hAnsi="Arial" w:cs="Arial"/>
        </w:rPr>
        <w:t xml:space="preserve"> a demand made in accordance with this Guarantee, to the Scottish Environment Protection Agency of </w:t>
      </w:r>
      <w:r w:rsidR="00991190" w:rsidRPr="00363F17">
        <w:rPr>
          <w:rFonts w:ascii="Arial" w:hAnsi="Arial" w:cs="Arial"/>
        </w:rPr>
        <w:t xml:space="preserve">Angus Smith Building, 6 Parklands Avenue, Eurocentral, Holytown, North Lanarkshire, ML1 4WQ </w:t>
      </w:r>
      <w:r w:rsidRPr="00363F17">
        <w:rPr>
          <w:rFonts w:ascii="Arial" w:hAnsi="Arial" w:cs="Arial"/>
        </w:rPr>
        <w:t>(“</w:t>
      </w:r>
      <w:r w:rsidR="003B0E60" w:rsidRPr="00363F17">
        <w:rPr>
          <w:rFonts w:ascii="Arial" w:hAnsi="Arial" w:cs="Arial"/>
        </w:rPr>
        <w:t>SEPA”), as competent authority of</w:t>
      </w:r>
      <w:r w:rsidRPr="00363F17">
        <w:rPr>
          <w:rFonts w:ascii="Arial" w:hAnsi="Arial" w:cs="Arial"/>
        </w:rPr>
        <w:t xml:space="preserve"> despatch in terms of the Regulation</w:t>
      </w:r>
      <w:r w:rsidR="00D43417" w:rsidRPr="00363F17">
        <w:rPr>
          <w:rFonts w:ascii="Arial" w:hAnsi="Arial" w:cs="Arial"/>
        </w:rPr>
        <w:t>s</w:t>
      </w:r>
      <w:r w:rsidRPr="00363F17">
        <w:rPr>
          <w:rFonts w:ascii="Arial" w:hAnsi="Arial" w:cs="Arial"/>
        </w:rPr>
        <w:t xml:space="preserve"> either on behalf of itself or on behalf of</w:t>
      </w:r>
      <w:r w:rsidRPr="00363F17">
        <w:rPr>
          <w:rFonts w:ascii="Arial" w:hAnsi="Arial" w:cs="Arial"/>
          <w:b/>
          <w:bCs/>
        </w:rPr>
        <w:t xml:space="preserve">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bookmarkStart w:id="8" w:name="Text8"/>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bookmarkEnd w:id="8"/>
      <w:r w:rsidR="00D23F8F" w:rsidRPr="00363F17">
        <w:rPr>
          <w:rFonts w:ascii="Arial" w:hAnsi="Arial" w:cs="Arial"/>
          <w:b/>
        </w:rPr>
        <w:t>]</w:t>
      </w:r>
      <w:r w:rsidRPr="00363F17">
        <w:rPr>
          <w:rFonts w:ascii="Arial" w:hAnsi="Arial" w:cs="Arial"/>
        </w:rPr>
        <w:t xml:space="preserve"> as competent authority of destination in terms of the Regulation</w:t>
      </w:r>
      <w:r w:rsidR="00D43417" w:rsidRPr="00363F17">
        <w:rPr>
          <w:rFonts w:ascii="Arial" w:hAnsi="Arial" w:cs="Arial"/>
        </w:rPr>
        <w:t>s</w:t>
      </w:r>
      <w:r w:rsidRPr="00363F17">
        <w:rPr>
          <w:rFonts w:ascii="Arial" w:hAnsi="Arial" w:cs="Arial"/>
        </w:rPr>
        <w:t>, the costs of the Shipment incurred either by SEPA or</w:t>
      </w:r>
      <w:r w:rsidRPr="00363F17">
        <w:rPr>
          <w:rFonts w:ascii="Arial" w:hAnsi="Arial" w:cs="Arial"/>
          <w:b/>
          <w:bCs/>
        </w:rPr>
        <w:t xml:space="preserve">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(as the case may be) in the fulfilment of their respective obligations as the competent authority of despatch or destination.</w:t>
      </w:r>
    </w:p>
    <w:p w14:paraId="39D9B529" w14:textId="77777777" w:rsidR="00675CC8" w:rsidRPr="00363F17" w:rsidRDefault="00675CC8" w:rsidP="00876012">
      <w:pPr>
        <w:rPr>
          <w:rFonts w:ascii="Arial" w:hAnsi="Arial" w:cs="Arial"/>
        </w:rPr>
      </w:pPr>
    </w:p>
    <w:p w14:paraId="7007C427" w14:textId="77777777" w:rsidR="00675CC8" w:rsidRPr="00363F17" w:rsidRDefault="00675CC8" w:rsidP="00876012">
      <w:pPr>
        <w:rPr>
          <w:rFonts w:ascii="Arial" w:hAnsi="Arial" w:cs="Arial"/>
        </w:rPr>
      </w:pPr>
      <w:r w:rsidRPr="00363F17">
        <w:rPr>
          <w:rFonts w:ascii="Arial" w:hAnsi="Arial" w:cs="Arial"/>
        </w:rPr>
        <w:t>2.</w:t>
      </w:r>
      <w:r w:rsidRPr="00363F17">
        <w:rPr>
          <w:rFonts w:ascii="Arial" w:hAnsi="Arial" w:cs="Arial"/>
        </w:rPr>
        <w:tab/>
        <w:t>In this Guarantee, unless the context otherwise requires:</w:t>
      </w:r>
    </w:p>
    <w:p w14:paraId="74FCF956" w14:textId="77777777" w:rsidR="00675CC8" w:rsidRPr="00363F17" w:rsidRDefault="00675CC8" w:rsidP="00876012">
      <w:pPr>
        <w:rPr>
          <w:rFonts w:ascii="Arial" w:hAnsi="Arial" w:cs="Arial"/>
        </w:rPr>
      </w:pPr>
    </w:p>
    <w:p w14:paraId="27F64B1C" w14:textId="77777777" w:rsidR="00675CC8" w:rsidRPr="00363F17" w:rsidRDefault="00675CC8" w:rsidP="00245050">
      <w:pPr>
        <w:numPr>
          <w:ilvl w:val="0"/>
          <w:numId w:val="2"/>
        </w:numPr>
        <w:tabs>
          <w:tab w:val="clear" w:pos="1080"/>
        </w:tabs>
        <w:ind w:left="1276" w:hanging="567"/>
        <w:rPr>
          <w:rFonts w:ascii="Arial" w:hAnsi="Arial" w:cs="Arial"/>
        </w:rPr>
      </w:pPr>
      <w:r w:rsidRPr="00363F17">
        <w:rPr>
          <w:rFonts w:ascii="Arial" w:hAnsi="Arial" w:cs="Arial"/>
        </w:rPr>
        <w:t>“the Shipment” means the shipment of the waste defined in the contract between the Notifier and the Consignee exhibited to SEPA and/or</w:t>
      </w:r>
      <w:r w:rsidRPr="00363F17">
        <w:rPr>
          <w:rFonts w:ascii="Arial" w:hAnsi="Arial" w:cs="Arial"/>
          <w:b/>
          <w:bCs/>
        </w:rPr>
        <w:t xml:space="preserve">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under Transfrontier Shipment Notification No</w:t>
      </w:r>
      <w:r w:rsidRPr="00363F17">
        <w:rPr>
          <w:rFonts w:ascii="Arial" w:hAnsi="Arial" w:cs="Arial"/>
          <w:b/>
          <w:bCs/>
        </w:rPr>
        <w:t xml:space="preserve"> </w:t>
      </w:r>
      <w:r w:rsidR="00D23F8F" w:rsidRPr="00363F17">
        <w:rPr>
          <w:rFonts w:ascii="Arial" w:hAnsi="Arial" w:cs="Arial"/>
          <w:b/>
          <w:bCs/>
        </w:rPr>
        <w:t>[</w:t>
      </w:r>
      <w:r w:rsidR="00B556F1" w:rsidRPr="00363F17">
        <w:rPr>
          <w:rFonts w:ascii="Arial" w:hAnsi="Arial" w:cs="Arial"/>
          <w:b/>
          <w:bCs/>
          <w:i/>
          <w:iCs/>
        </w:rPr>
        <w:fldChar w:fldCharType="begin">
          <w:ffData>
            <w:name w:val="Text1"/>
            <w:enabled/>
            <w:calcOnExit w:val="0"/>
            <w:textInput>
              <w:default w:val="Insert notification number"/>
            </w:textInput>
          </w:ffData>
        </w:fldChar>
      </w:r>
      <w:r w:rsidR="00B556F1" w:rsidRPr="00363F17">
        <w:rPr>
          <w:rFonts w:ascii="Arial" w:hAnsi="Arial" w:cs="Arial"/>
          <w:b/>
          <w:bCs/>
          <w:i/>
          <w:iCs/>
        </w:rPr>
        <w:instrText xml:space="preserve"> FORMTEXT </w:instrText>
      </w:r>
      <w:r w:rsidR="00B556F1" w:rsidRPr="00363F17">
        <w:rPr>
          <w:rFonts w:ascii="Arial" w:hAnsi="Arial" w:cs="Arial"/>
          <w:b/>
          <w:bCs/>
          <w:i/>
          <w:iCs/>
        </w:rPr>
      </w:r>
      <w:r w:rsidR="00B556F1" w:rsidRPr="00363F17">
        <w:rPr>
          <w:rFonts w:ascii="Arial" w:hAnsi="Arial" w:cs="Arial"/>
          <w:b/>
          <w:bCs/>
          <w:i/>
          <w:iCs/>
        </w:rPr>
        <w:fldChar w:fldCharType="separate"/>
      </w:r>
      <w:r w:rsidR="00B556F1" w:rsidRPr="00363F17">
        <w:rPr>
          <w:rFonts w:ascii="Arial" w:hAnsi="Arial" w:cs="Arial"/>
          <w:b/>
          <w:bCs/>
          <w:i/>
          <w:iCs/>
          <w:noProof/>
        </w:rPr>
        <w:t>Insert notification number</w:t>
      </w:r>
      <w:r w:rsidR="00B556F1" w:rsidRPr="00363F17">
        <w:rPr>
          <w:rFonts w:ascii="Arial" w:hAnsi="Arial" w:cs="Arial"/>
          <w:b/>
          <w:bCs/>
          <w:i/>
          <w:iCs/>
        </w:rPr>
        <w:fldChar w:fldCharType="end"/>
      </w:r>
      <w:r w:rsidR="00D23F8F" w:rsidRPr="00363F17">
        <w:rPr>
          <w:rFonts w:ascii="Arial" w:hAnsi="Arial" w:cs="Arial"/>
          <w:b/>
        </w:rPr>
        <w:t>]</w:t>
      </w:r>
      <w:r w:rsidRPr="00363F17">
        <w:rPr>
          <w:rFonts w:ascii="Arial" w:hAnsi="Arial" w:cs="Arial"/>
        </w:rPr>
        <w:t>;</w:t>
      </w:r>
    </w:p>
    <w:p w14:paraId="2EAC362F" w14:textId="77777777" w:rsidR="00675CC8" w:rsidRPr="00363F17" w:rsidRDefault="00675CC8" w:rsidP="00245050">
      <w:pPr>
        <w:numPr>
          <w:ilvl w:val="0"/>
          <w:numId w:val="2"/>
        </w:numPr>
        <w:tabs>
          <w:tab w:val="clear" w:pos="1080"/>
        </w:tabs>
        <w:ind w:left="1276" w:hanging="567"/>
        <w:rPr>
          <w:rFonts w:ascii="Arial" w:hAnsi="Arial" w:cs="Arial"/>
        </w:rPr>
      </w:pPr>
      <w:r w:rsidRPr="00363F17">
        <w:rPr>
          <w:rFonts w:ascii="Arial" w:hAnsi="Arial" w:cs="Arial"/>
        </w:rPr>
        <w:t xml:space="preserve">Reference to “the costs </w:t>
      </w:r>
      <w:r w:rsidR="00E1460A" w:rsidRPr="00363F17">
        <w:rPr>
          <w:rFonts w:ascii="Arial" w:hAnsi="Arial" w:cs="Arial"/>
        </w:rPr>
        <w:t>of the</w:t>
      </w:r>
      <w:r w:rsidRPr="00363F17">
        <w:rPr>
          <w:rFonts w:ascii="Arial" w:hAnsi="Arial" w:cs="Arial"/>
        </w:rPr>
        <w:t xml:space="preserve"> Shipment” shall include cases referred to in Articles 2</w:t>
      </w:r>
      <w:r w:rsidR="00DF197E" w:rsidRPr="00363F17">
        <w:rPr>
          <w:rFonts w:ascii="Arial" w:hAnsi="Arial" w:cs="Arial"/>
        </w:rPr>
        <w:t>3</w:t>
      </w:r>
      <w:r w:rsidRPr="00363F17">
        <w:rPr>
          <w:rFonts w:ascii="Arial" w:hAnsi="Arial" w:cs="Arial"/>
        </w:rPr>
        <w:t xml:space="preserve"> and 2</w:t>
      </w:r>
      <w:r w:rsidR="00DF197E" w:rsidRPr="00363F17">
        <w:rPr>
          <w:rFonts w:ascii="Arial" w:hAnsi="Arial" w:cs="Arial"/>
        </w:rPr>
        <w:t>5</w:t>
      </w:r>
      <w:r w:rsidRPr="00363F17">
        <w:rPr>
          <w:rFonts w:ascii="Arial" w:hAnsi="Arial" w:cs="Arial"/>
        </w:rPr>
        <w:t xml:space="preserve"> to the </w:t>
      </w:r>
      <w:r w:rsidR="00D43417" w:rsidRPr="00363F17">
        <w:rPr>
          <w:rFonts w:ascii="Arial" w:hAnsi="Arial" w:cs="Arial"/>
        </w:rPr>
        <w:t xml:space="preserve">EC </w:t>
      </w:r>
      <w:r w:rsidRPr="00363F17">
        <w:rPr>
          <w:rFonts w:ascii="Arial" w:hAnsi="Arial" w:cs="Arial"/>
        </w:rPr>
        <w:t>Regulation</w:t>
      </w:r>
      <w:r w:rsidR="00D43417" w:rsidRPr="00363F17">
        <w:rPr>
          <w:rFonts w:ascii="Arial" w:hAnsi="Arial" w:cs="Arial"/>
        </w:rPr>
        <w:t>s</w:t>
      </w:r>
      <w:r w:rsidRPr="00363F17">
        <w:rPr>
          <w:rFonts w:ascii="Arial" w:hAnsi="Arial" w:cs="Arial"/>
        </w:rPr>
        <w:t>, and or disposal or recovery.</w:t>
      </w:r>
    </w:p>
    <w:p w14:paraId="1FA767B7" w14:textId="77777777" w:rsidR="00675CC8" w:rsidRPr="00363F17" w:rsidRDefault="00675CC8" w:rsidP="00876012">
      <w:pPr>
        <w:rPr>
          <w:rFonts w:ascii="Arial" w:hAnsi="Arial" w:cs="Arial"/>
        </w:rPr>
      </w:pPr>
    </w:p>
    <w:p w14:paraId="7442AB9F" w14:textId="77777777" w:rsidR="00675CC8" w:rsidRPr="00363F17" w:rsidRDefault="00675CC8" w:rsidP="00876012">
      <w:pPr>
        <w:ind w:left="709" w:hanging="709"/>
        <w:rPr>
          <w:rFonts w:ascii="Arial" w:hAnsi="Arial" w:cs="Arial"/>
        </w:rPr>
      </w:pPr>
      <w:r w:rsidRPr="00363F17">
        <w:rPr>
          <w:rFonts w:ascii="Arial" w:hAnsi="Arial" w:cs="Arial"/>
        </w:rPr>
        <w:t>3.</w:t>
      </w:r>
      <w:r w:rsidRPr="00363F17">
        <w:rPr>
          <w:rFonts w:ascii="Arial" w:hAnsi="Arial" w:cs="Arial"/>
        </w:rPr>
        <w:tab/>
        <w:t xml:space="preserve">One or more demands may be made under this Guarantee provided that the maximum liability of the Guarantor under this Guarantee shall not in any case exceed the amount of </w:t>
      </w:r>
      <w:r w:rsidR="00D23F8F" w:rsidRPr="00363F17">
        <w:rPr>
          <w:rFonts w:ascii="Arial" w:hAnsi="Arial" w:cs="Arial"/>
          <w:b/>
          <w:bCs/>
        </w:rPr>
        <w:t>[</w:t>
      </w:r>
      <w:r w:rsidRPr="00363F17">
        <w:rPr>
          <w:rFonts w:ascii="Arial" w:hAnsi="Arial" w:cs="Arial"/>
          <w:b/>
          <w:bCs/>
        </w:rPr>
        <w:t>£</w:t>
      </w:r>
      <w:r w:rsidR="008E57BB" w:rsidRPr="00363F17">
        <w:rPr>
          <w:rFonts w:ascii="Arial" w:hAnsi="Arial" w:cs="Arial"/>
          <w:b/>
          <w:i/>
          <w:iCs/>
        </w:rPr>
        <w:fldChar w:fldCharType="begin">
          <w:ffData>
            <w:name w:val="Text7"/>
            <w:enabled/>
            <w:calcOnExit w:val="0"/>
            <w:textInput>
              <w:default w:val="insert value of the guarantee in pounds Sterling (in figures then words)"/>
            </w:textInput>
          </w:ffData>
        </w:fldChar>
      </w:r>
      <w:r w:rsidR="008E57BB" w:rsidRPr="00363F17">
        <w:rPr>
          <w:rFonts w:ascii="Arial" w:hAnsi="Arial" w:cs="Arial"/>
          <w:b/>
          <w:i/>
          <w:iCs/>
        </w:rPr>
        <w:instrText xml:space="preserve"> </w:instrText>
      </w:r>
      <w:bookmarkStart w:id="9" w:name="Text7"/>
      <w:r w:rsidR="008E57BB" w:rsidRPr="00363F17">
        <w:rPr>
          <w:rFonts w:ascii="Arial" w:hAnsi="Arial" w:cs="Arial"/>
          <w:b/>
          <w:i/>
          <w:iCs/>
        </w:rPr>
        <w:instrText xml:space="preserve">FORMTEXT </w:instrText>
      </w:r>
      <w:r w:rsidR="008E57BB" w:rsidRPr="00363F17">
        <w:rPr>
          <w:rFonts w:ascii="Arial" w:hAnsi="Arial" w:cs="Arial"/>
          <w:b/>
          <w:i/>
          <w:iCs/>
        </w:rPr>
      </w:r>
      <w:r w:rsidR="008E57BB" w:rsidRPr="00363F17">
        <w:rPr>
          <w:rFonts w:ascii="Arial" w:hAnsi="Arial" w:cs="Arial"/>
          <w:b/>
          <w:i/>
          <w:iCs/>
        </w:rPr>
        <w:fldChar w:fldCharType="separate"/>
      </w:r>
      <w:r w:rsidR="008E57BB" w:rsidRPr="00363F17">
        <w:rPr>
          <w:rFonts w:ascii="Arial" w:hAnsi="Arial" w:cs="Arial"/>
          <w:b/>
          <w:i/>
          <w:iCs/>
          <w:noProof/>
        </w:rPr>
        <w:t>insert value of the guarantee in pounds Sterling (in figures then words)</w:t>
      </w:r>
      <w:r w:rsidR="008E57BB" w:rsidRPr="00363F17">
        <w:rPr>
          <w:rFonts w:ascii="Arial" w:hAnsi="Arial" w:cs="Arial"/>
          <w:b/>
          <w:i/>
          <w:iCs/>
        </w:rPr>
        <w:fldChar w:fldCharType="end"/>
      </w:r>
      <w:bookmarkEnd w:id="9"/>
      <w:r w:rsidR="00D23F8F" w:rsidRPr="00363F17">
        <w:rPr>
          <w:rFonts w:ascii="Arial" w:hAnsi="Arial" w:cs="Arial"/>
          <w:b/>
        </w:rPr>
        <w:t>]</w:t>
      </w:r>
      <w:r w:rsidRPr="00363F17">
        <w:rPr>
          <w:rFonts w:ascii="Arial" w:hAnsi="Arial" w:cs="Arial"/>
        </w:rPr>
        <w:t xml:space="preserve"> and each time a payment is made by the Guarantor hereunder in respect of the Shipment, the maximum liability of the Guarantor in respect of the Shipment and under the Guarantee shall reduce by the amount of such payment.</w:t>
      </w:r>
    </w:p>
    <w:p w14:paraId="3CBEF24A" w14:textId="77777777" w:rsidR="00675CC8" w:rsidRPr="00363F17" w:rsidRDefault="00675CC8" w:rsidP="00876012">
      <w:pPr>
        <w:ind w:left="360"/>
        <w:rPr>
          <w:rFonts w:ascii="Arial" w:hAnsi="Arial" w:cs="Arial"/>
        </w:rPr>
      </w:pPr>
    </w:p>
    <w:p w14:paraId="0461E0B8" w14:textId="77777777" w:rsidR="00675CC8" w:rsidRPr="00363F17" w:rsidRDefault="00675CC8" w:rsidP="00245050">
      <w:pPr>
        <w:ind w:left="709" w:hanging="709"/>
        <w:rPr>
          <w:rFonts w:ascii="Arial" w:hAnsi="Arial" w:cs="Arial"/>
        </w:rPr>
      </w:pPr>
      <w:r w:rsidRPr="00363F17">
        <w:rPr>
          <w:rFonts w:ascii="Arial" w:hAnsi="Arial" w:cs="Arial"/>
        </w:rPr>
        <w:t>4.</w:t>
      </w:r>
      <w:r w:rsidRPr="00363F17">
        <w:rPr>
          <w:rFonts w:ascii="Arial" w:hAnsi="Arial" w:cs="Arial"/>
        </w:rPr>
        <w:tab/>
        <w:t>The obligation of the Guarantor to make payment under this Guarantee shall only arise in the event that there has been a failure of either the Notifier and/or the Consignee to fulfil their respective obligations under the Regulation</w:t>
      </w:r>
      <w:r w:rsidR="00D43417" w:rsidRPr="00363F17">
        <w:rPr>
          <w:rFonts w:ascii="Arial" w:hAnsi="Arial" w:cs="Arial"/>
        </w:rPr>
        <w:t>s</w:t>
      </w:r>
      <w:r w:rsidRPr="00363F17">
        <w:rPr>
          <w:rFonts w:ascii="Arial" w:hAnsi="Arial" w:cs="Arial"/>
        </w:rPr>
        <w:t xml:space="preserve"> in respect of the Shipment.</w:t>
      </w:r>
    </w:p>
    <w:p w14:paraId="39F6B289" w14:textId="77777777" w:rsidR="00675CC8" w:rsidRPr="00363F17" w:rsidRDefault="00675CC8" w:rsidP="00245050">
      <w:pPr>
        <w:ind w:left="709" w:hanging="709"/>
        <w:rPr>
          <w:rFonts w:ascii="Arial" w:hAnsi="Arial" w:cs="Arial"/>
        </w:rPr>
      </w:pPr>
    </w:p>
    <w:p w14:paraId="482BF461" w14:textId="77777777" w:rsidR="00675CC8" w:rsidRPr="00363F17" w:rsidRDefault="00675CC8" w:rsidP="00245050">
      <w:pPr>
        <w:ind w:left="709" w:hanging="709"/>
        <w:rPr>
          <w:rFonts w:ascii="Arial" w:hAnsi="Arial" w:cs="Arial"/>
        </w:rPr>
      </w:pPr>
      <w:r w:rsidRPr="00363F17">
        <w:rPr>
          <w:rFonts w:ascii="Arial" w:hAnsi="Arial" w:cs="Arial"/>
        </w:rPr>
        <w:t>5.</w:t>
      </w:r>
      <w:r w:rsidRPr="00363F17">
        <w:rPr>
          <w:rFonts w:ascii="Arial" w:hAnsi="Arial" w:cs="Arial"/>
        </w:rPr>
        <w:tab/>
        <w:t>Subject to clause 7, the obligation of the Guarantor to make payments under this Guarantee shall arise on receipt of a demand made in accordance with the provisions of this Guarantee, and it shall not be required to make any other investigation or enquiry.</w:t>
      </w:r>
    </w:p>
    <w:p w14:paraId="594B196F" w14:textId="77777777" w:rsidR="00245050" w:rsidRPr="00363F17" w:rsidRDefault="00245050" w:rsidP="00876012">
      <w:pPr>
        <w:rPr>
          <w:rFonts w:ascii="Arial" w:hAnsi="Arial" w:cs="Arial"/>
        </w:rPr>
      </w:pPr>
    </w:p>
    <w:p w14:paraId="311B9C41" w14:textId="77777777" w:rsidR="00675CC8" w:rsidRPr="00363F17" w:rsidRDefault="00675CC8" w:rsidP="00245050">
      <w:pPr>
        <w:numPr>
          <w:ilvl w:val="0"/>
          <w:numId w:val="14"/>
        </w:numPr>
        <w:tabs>
          <w:tab w:val="clear" w:pos="720"/>
        </w:tabs>
        <w:ind w:hanging="720"/>
        <w:rPr>
          <w:rFonts w:ascii="Arial" w:hAnsi="Arial" w:cs="Arial"/>
        </w:rPr>
      </w:pPr>
      <w:r w:rsidRPr="00363F17">
        <w:rPr>
          <w:rFonts w:ascii="Arial" w:hAnsi="Arial" w:cs="Arial"/>
        </w:rPr>
        <w:t>A demand under this guarantee may be made by SEPA either:</w:t>
      </w:r>
    </w:p>
    <w:p w14:paraId="0B4636CB" w14:textId="77777777" w:rsidR="00675CC8" w:rsidRPr="00363F17" w:rsidRDefault="00675CC8" w:rsidP="00876012">
      <w:pPr>
        <w:ind w:left="360"/>
        <w:rPr>
          <w:rFonts w:ascii="Arial" w:hAnsi="Arial" w:cs="Arial"/>
        </w:rPr>
      </w:pPr>
    </w:p>
    <w:p w14:paraId="1FB0C0AC" w14:textId="77777777" w:rsidR="00675CC8" w:rsidRPr="00363F17" w:rsidRDefault="00675CC8" w:rsidP="00245050">
      <w:pPr>
        <w:numPr>
          <w:ilvl w:val="0"/>
          <w:numId w:val="9"/>
        </w:numPr>
        <w:tabs>
          <w:tab w:val="clear" w:pos="1440"/>
        </w:tabs>
        <w:ind w:left="1276" w:hanging="567"/>
        <w:rPr>
          <w:rFonts w:ascii="Arial" w:hAnsi="Arial" w:cs="Arial"/>
        </w:rPr>
      </w:pPr>
      <w:r w:rsidRPr="00363F17">
        <w:rPr>
          <w:rFonts w:ascii="Arial" w:hAnsi="Arial" w:cs="Arial"/>
        </w:rPr>
        <w:lastRenderedPageBreak/>
        <w:t>on behalf of itself or</w:t>
      </w:r>
    </w:p>
    <w:p w14:paraId="5ADC3F6E" w14:textId="77777777" w:rsidR="00675CC8" w:rsidRPr="00363F17" w:rsidRDefault="00675CC8" w:rsidP="00245050">
      <w:pPr>
        <w:numPr>
          <w:ilvl w:val="0"/>
          <w:numId w:val="9"/>
        </w:numPr>
        <w:tabs>
          <w:tab w:val="clear" w:pos="1440"/>
        </w:tabs>
        <w:ind w:left="1276" w:hanging="567"/>
        <w:rPr>
          <w:rFonts w:ascii="Arial" w:hAnsi="Arial" w:cs="Arial"/>
        </w:rPr>
      </w:pPr>
      <w:r w:rsidRPr="00363F17">
        <w:rPr>
          <w:rFonts w:ascii="Arial" w:hAnsi="Arial" w:cs="Arial"/>
        </w:rPr>
        <w:t xml:space="preserve">on behalf of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p>
    <w:p w14:paraId="4E7A3A99" w14:textId="77777777" w:rsidR="00675CC8" w:rsidRPr="00363F17" w:rsidRDefault="00675CC8" w:rsidP="00876012">
      <w:pPr>
        <w:ind w:left="360"/>
        <w:rPr>
          <w:rFonts w:ascii="Arial" w:hAnsi="Arial" w:cs="Arial"/>
        </w:rPr>
      </w:pPr>
    </w:p>
    <w:p w14:paraId="4226DF0A" w14:textId="77777777" w:rsidR="00675CC8" w:rsidRPr="00363F17" w:rsidRDefault="00245050" w:rsidP="00245050">
      <w:pPr>
        <w:tabs>
          <w:tab w:val="left" w:pos="709"/>
        </w:tabs>
        <w:ind w:left="709" w:hanging="709"/>
        <w:rPr>
          <w:rFonts w:ascii="Arial" w:hAnsi="Arial" w:cs="Arial"/>
        </w:rPr>
      </w:pPr>
      <w:r w:rsidRPr="00363F17">
        <w:rPr>
          <w:rFonts w:ascii="Arial" w:hAnsi="Arial" w:cs="Arial"/>
        </w:rPr>
        <w:tab/>
      </w:r>
      <w:r w:rsidR="00675CC8" w:rsidRPr="00363F17">
        <w:rPr>
          <w:rFonts w:ascii="Arial" w:hAnsi="Arial" w:cs="Arial"/>
        </w:rPr>
        <w:t>and in either case, such demand shall be signed by two authorised office</w:t>
      </w:r>
      <w:r w:rsidR="00E1460A" w:rsidRPr="00363F17">
        <w:rPr>
          <w:rFonts w:ascii="Arial" w:hAnsi="Arial" w:cs="Arial"/>
        </w:rPr>
        <w:t>r</w:t>
      </w:r>
      <w:r w:rsidR="00675CC8" w:rsidRPr="00363F17">
        <w:rPr>
          <w:rFonts w:ascii="Arial" w:hAnsi="Arial" w:cs="Arial"/>
        </w:rPr>
        <w:t>s of SEPA, and shall state that the amount so claimed is due to SEPA or</w:t>
      </w:r>
      <w:r w:rsidR="00675CC8" w:rsidRPr="00363F17">
        <w:rPr>
          <w:rFonts w:ascii="Arial" w:hAnsi="Arial" w:cs="Arial"/>
          <w:b/>
          <w:bCs/>
        </w:rPr>
        <w:t xml:space="preserve"> </w:t>
      </w:r>
      <w:r w:rsidR="00D23F8F" w:rsidRPr="00363F17">
        <w:rPr>
          <w:rFonts w:ascii="Arial" w:hAnsi="Arial" w:cs="Arial"/>
          <w:b/>
          <w:bCs/>
        </w:rPr>
        <w:t>[</w:t>
      </w:r>
      <w:r w:rsidR="007A6C6E" w:rsidRPr="00363F17">
        <w:rPr>
          <w:rFonts w:ascii="Arial" w:hAnsi="Arial" w:cs="Arial"/>
          <w:b/>
          <w:bCs/>
          <w:i/>
          <w:iCs/>
        </w:rPr>
        <w:fldChar w:fldCharType="begin">
          <w:ffData>
            <w:name w:val="Text8"/>
            <w:enabled/>
            <w:calcOnExit w:val="0"/>
            <w:textInput>
              <w:default w:val="Destination regulator"/>
            </w:textInput>
          </w:ffData>
        </w:fldChar>
      </w:r>
      <w:r w:rsidR="007A6C6E" w:rsidRPr="00363F17">
        <w:rPr>
          <w:rFonts w:ascii="Arial" w:hAnsi="Arial" w:cs="Arial"/>
          <w:b/>
          <w:bCs/>
          <w:i/>
          <w:iCs/>
        </w:rPr>
        <w:instrText xml:space="preserve"> FORMTEXT </w:instrText>
      </w:r>
      <w:r w:rsidR="007A6C6E" w:rsidRPr="00363F17">
        <w:rPr>
          <w:rFonts w:ascii="Arial" w:hAnsi="Arial" w:cs="Arial"/>
          <w:b/>
          <w:bCs/>
          <w:i/>
          <w:iCs/>
        </w:rPr>
      </w:r>
      <w:r w:rsidR="007A6C6E" w:rsidRPr="00363F17">
        <w:rPr>
          <w:rFonts w:ascii="Arial" w:hAnsi="Arial" w:cs="Arial"/>
          <w:b/>
          <w:bCs/>
          <w:i/>
          <w:iCs/>
        </w:rPr>
        <w:fldChar w:fldCharType="separate"/>
      </w:r>
      <w:r w:rsidR="007A6C6E" w:rsidRPr="00363F17">
        <w:rPr>
          <w:rFonts w:ascii="Arial" w:hAnsi="Arial" w:cs="Arial"/>
          <w:b/>
          <w:bCs/>
          <w:i/>
          <w:iCs/>
          <w:noProof/>
        </w:rPr>
        <w:t>Destination regulator</w:t>
      </w:r>
      <w:r w:rsidR="007A6C6E" w:rsidRPr="00363F17">
        <w:rPr>
          <w:rFonts w:ascii="Arial" w:hAnsi="Arial" w:cs="Arial"/>
          <w:b/>
          <w:bCs/>
          <w:i/>
          <w:iCs/>
        </w:rPr>
        <w:fldChar w:fldCharType="end"/>
      </w:r>
      <w:r w:rsidR="00D23F8F" w:rsidRPr="00363F17">
        <w:rPr>
          <w:rFonts w:ascii="Arial" w:hAnsi="Arial" w:cs="Arial"/>
          <w:b/>
        </w:rPr>
        <w:t>]</w:t>
      </w:r>
      <w:r w:rsidR="00675CC8" w:rsidRPr="00363F17">
        <w:rPr>
          <w:rFonts w:ascii="Arial" w:hAnsi="Arial" w:cs="Arial"/>
        </w:rPr>
        <w:t xml:space="preserve"> in respect of the Shipment by the Notifier to the Consignee by reason of the failure of either the Notifier and/or the Consignee to fulfil its respective obligations under the Regulation</w:t>
      </w:r>
      <w:r w:rsidR="00D43417" w:rsidRPr="00363F17">
        <w:rPr>
          <w:rFonts w:ascii="Arial" w:hAnsi="Arial" w:cs="Arial"/>
        </w:rPr>
        <w:t>s</w:t>
      </w:r>
      <w:r w:rsidR="00675CC8" w:rsidRPr="00363F17">
        <w:rPr>
          <w:rFonts w:ascii="Arial" w:hAnsi="Arial" w:cs="Arial"/>
        </w:rPr>
        <w:t xml:space="preserve"> and that as a result SEPA and/or </w:t>
      </w:r>
      <w:r w:rsidR="00D23F8F" w:rsidRPr="00363F17">
        <w:rPr>
          <w:rFonts w:ascii="Arial" w:hAnsi="Arial" w:cs="Arial"/>
          <w:b/>
          <w:bCs/>
        </w:rPr>
        <w:t>[</w:t>
      </w:r>
      <w:r w:rsidR="007A6C6E" w:rsidRPr="00363F17">
        <w:rPr>
          <w:rFonts w:ascii="Arial" w:hAnsi="Arial" w:cs="Arial"/>
          <w:b/>
          <w:bCs/>
          <w:i/>
          <w:iCs/>
        </w:rPr>
        <w:fldChar w:fldCharType="begin">
          <w:ffData>
            <w:name w:val="Text8"/>
            <w:enabled/>
            <w:calcOnExit w:val="0"/>
            <w:textInput>
              <w:default w:val="Destination regulator"/>
            </w:textInput>
          </w:ffData>
        </w:fldChar>
      </w:r>
      <w:r w:rsidR="007A6C6E" w:rsidRPr="00363F17">
        <w:rPr>
          <w:rFonts w:ascii="Arial" w:hAnsi="Arial" w:cs="Arial"/>
          <w:b/>
          <w:bCs/>
          <w:i/>
          <w:iCs/>
        </w:rPr>
        <w:instrText xml:space="preserve"> FORMTEXT </w:instrText>
      </w:r>
      <w:r w:rsidR="007A6C6E" w:rsidRPr="00363F17">
        <w:rPr>
          <w:rFonts w:ascii="Arial" w:hAnsi="Arial" w:cs="Arial"/>
          <w:b/>
          <w:bCs/>
          <w:i/>
          <w:iCs/>
        </w:rPr>
      </w:r>
      <w:r w:rsidR="007A6C6E" w:rsidRPr="00363F17">
        <w:rPr>
          <w:rFonts w:ascii="Arial" w:hAnsi="Arial" w:cs="Arial"/>
          <w:b/>
          <w:bCs/>
          <w:i/>
          <w:iCs/>
        </w:rPr>
        <w:fldChar w:fldCharType="separate"/>
      </w:r>
      <w:r w:rsidR="007A6C6E" w:rsidRPr="00363F17">
        <w:rPr>
          <w:rFonts w:ascii="Arial" w:hAnsi="Arial" w:cs="Arial"/>
          <w:b/>
          <w:bCs/>
          <w:i/>
          <w:iCs/>
          <w:noProof/>
        </w:rPr>
        <w:t>Destination regulator</w:t>
      </w:r>
      <w:r w:rsidR="007A6C6E" w:rsidRPr="00363F17">
        <w:rPr>
          <w:rFonts w:ascii="Arial" w:hAnsi="Arial" w:cs="Arial"/>
          <w:b/>
          <w:bCs/>
          <w:i/>
          <w:iCs/>
        </w:rPr>
        <w:fldChar w:fldCharType="end"/>
      </w:r>
      <w:r w:rsidR="00D23F8F" w:rsidRPr="00363F17">
        <w:rPr>
          <w:rFonts w:ascii="Arial" w:hAnsi="Arial" w:cs="Arial"/>
          <w:b/>
        </w:rPr>
        <w:t>]</w:t>
      </w:r>
      <w:r w:rsidR="00675CC8" w:rsidRPr="00363F17">
        <w:rPr>
          <w:rFonts w:ascii="Arial" w:hAnsi="Arial" w:cs="Arial"/>
        </w:rPr>
        <w:t xml:space="preserve"> are required to incur costs (in a sum which the demands shall specify) in respect of the Shipment.</w:t>
      </w:r>
    </w:p>
    <w:p w14:paraId="68476C34" w14:textId="77777777" w:rsidR="00675CC8" w:rsidRPr="00363F17" w:rsidRDefault="00675CC8" w:rsidP="00876012">
      <w:pPr>
        <w:ind w:left="720"/>
        <w:rPr>
          <w:rFonts w:ascii="Arial" w:hAnsi="Arial" w:cs="Arial"/>
        </w:rPr>
      </w:pPr>
    </w:p>
    <w:p w14:paraId="170F0479" w14:textId="77777777" w:rsidR="00675CC8" w:rsidRPr="00363F17" w:rsidRDefault="00675CC8" w:rsidP="00245050">
      <w:pPr>
        <w:numPr>
          <w:ilvl w:val="0"/>
          <w:numId w:val="14"/>
        </w:numPr>
        <w:tabs>
          <w:tab w:val="clear" w:pos="720"/>
        </w:tabs>
        <w:ind w:hanging="720"/>
        <w:rPr>
          <w:rFonts w:ascii="Arial" w:hAnsi="Arial" w:cs="Arial"/>
        </w:rPr>
      </w:pPr>
      <w:r w:rsidRPr="00363F17">
        <w:rPr>
          <w:rFonts w:ascii="Arial" w:hAnsi="Arial" w:cs="Arial"/>
        </w:rPr>
        <w:t>A demand made under this Guarantee shall:</w:t>
      </w:r>
    </w:p>
    <w:p w14:paraId="362B59EB" w14:textId="77777777" w:rsidR="0078483B" w:rsidRPr="00363F17" w:rsidRDefault="0078483B" w:rsidP="00876012">
      <w:pPr>
        <w:rPr>
          <w:rFonts w:ascii="Arial" w:hAnsi="Arial" w:cs="Arial"/>
        </w:rPr>
      </w:pPr>
    </w:p>
    <w:p w14:paraId="38255C8C" w14:textId="77777777" w:rsidR="00675CC8" w:rsidRPr="00363F17" w:rsidRDefault="00675CC8" w:rsidP="00245050">
      <w:pPr>
        <w:numPr>
          <w:ilvl w:val="0"/>
          <w:numId w:val="12"/>
        </w:numPr>
        <w:tabs>
          <w:tab w:val="clear" w:pos="1446"/>
        </w:tabs>
        <w:ind w:left="1276" w:hanging="567"/>
        <w:rPr>
          <w:rFonts w:ascii="Arial" w:hAnsi="Arial" w:cs="Arial"/>
        </w:rPr>
      </w:pPr>
      <w:r w:rsidRPr="00363F17">
        <w:rPr>
          <w:rFonts w:ascii="Arial" w:hAnsi="Arial" w:cs="Arial"/>
        </w:rPr>
        <w:t>Quote the relevant Transfrontier Shipment Notification Reference Number and Shipment Number, and state that the amount claimed is not more than the maximum provided under this Guarantee, less any payments previously made hereunder in respect of the Shipment;</w:t>
      </w:r>
    </w:p>
    <w:p w14:paraId="0C5C27FA" w14:textId="77777777" w:rsidR="00675CC8" w:rsidRPr="00363F17" w:rsidRDefault="00675CC8" w:rsidP="00245050">
      <w:pPr>
        <w:numPr>
          <w:ilvl w:val="0"/>
          <w:numId w:val="12"/>
        </w:numPr>
        <w:tabs>
          <w:tab w:val="clear" w:pos="1446"/>
        </w:tabs>
        <w:ind w:left="1276" w:hanging="567"/>
        <w:rPr>
          <w:rFonts w:ascii="Arial" w:hAnsi="Arial" w:cs="Arial"/>
        </w:rPr>
      </w:pPr>
      <w:r w:rsidRPr="00363F17">
        <w:rPr>
          <w:rFonts w:ascii="Arial" w:hAnsi="Arial" w:cs="Arial"/>
        </w:rPr>
        <w:t xml:space="preserve">State that neither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nor SEPA has received</w:t>
      </w:r>
      <w:r w:rsidR="0078483B" w:rsidRPr="00363F17">
        <w:rPr>
          <w:rFonts w:ascii="Arial" w:hAnsi="Arial" w:cs="Arial"/>
        </w:rPr>
        <w:t xml:space="preserve"> a </w:t>
      </w:r>
      <w:r w:rsidRPr="00363F17">
        <w:rPr>
          <w:rFonts w:ascii="Arial" w:hAnsi="Arial" w:cs="Arial"/>
        </w:rPr>
        <w:t>copy of the relevant certificates of recovery or disposal for the Waste Shipment in respect of which the demand is being made;</w:t>
      </w:r>
    </w:p>
    <w:p w14:paraId="46764F60" w14:textId="77777777" w:rsidR="00675CC8" w:rsidRPr="00363F17" w:rsidRDefault="00675CC8" w:rsidP="00245050">
      <w:pPr>
        <w:numPr>
          <w:ilvl w:val="0"/>
          <w:numId w:val="12"/>
        </w:numPr>
        <w:tabs>
          <w:tab w:val="clear" w:pos="1446"/>
        </w:tabs>
        <w:ind w:left="1276" w:hanging="567"/>
        <w:rPr>
          <w:rFonts w:ascii="Arial" w:hAnsi="Arial" w:cs="Arial"/>
        </w:rPr>
      </w:pPr>
      <w:r w:rsidRPr="00363F17">
        <w:rPr>
          <w:rFonts w:ascii="Arial" w:hAnsi="Arial" w:cs="Arial"/>
        </w:rPr>
        <w:t>Specify the account to which payment is to be made; and</w:t>
      </w:r>
    </w:p>
    <w:p w14:paraId="43D00080" w14:textId="77777777" w:rsidR="00675CC8" w:rsidRPr="00363F17" w:rsidRDefault="00675CC8" w:rsidP="00245050">
      <w:pPr>
        <w:numPr>
          <w:ilvl w:val="0"/>
          <w:numId w:val="12"/>
        </w:numPr>
        <w:tabs>
          <w:tab w:val="clear" w:pos="1446"/>
        </w:tabs>
        <w:ind w:left="1276" w:hanging="567"/>
        <w:rPr>
          <w:rFonts w:ascii="Arial" w:hAnsi="Arial" w:cs="Arial"/>
        </w:rPr>
      </w:pPr>
      <w:r w:rsidRPr="00363F17">
        <w:rPr>
          <w:rFonts w:ascii="Arial" w:hAnsi="Arial" w:cs="Arial"/>
        </w:rPr>
        <w:t>Be made in writing and shall only bind the Guarantor upon receipt by it of the original thereof.</w:t>
      </w:r>
    </w:p>
    <w:p w14:paraId="1DAFF430" w14:textId="77777777" w:rsidR="00675CC8" w:rsidRPr="00363F17" w:rsidRDefault="00675CC8" w:rsidP="00876012">
      <w:pPr>
        <w:rPr>
          <w:rFonts w:ascii="Arial" w:hAnsi="Arial" w:cs="Arial"/>
        </w:rPr>
      </w:pPr>
    </w:p>
    <w:p w14:paraId="02378612" w14:textId="77777777" w:rsidR="00675CC8" w:rsidRPr="00363F17" w:rsidRDefault="00675CC8" w:rsidP="00245050">
      <w:pPr>
        <w:numPr>
          <w:ilvl w:val="0"/>
          <w:numId w:val="14"/>
        </w:numPr>
        <w:ind w:left="709" w:hanging="709"/>
        <w:rPr>
          <w:rFonts w:ascii="Arial" w:hAnsi="Arial" w:cs="Arial"/>
        </w:rPr>
      </w:pPr>
      <w:r w:rsidRPr="00363F17">
        <w:rPr>
          <w:rFonts w:ascii="Arial" w:hAnsi="Arial" w:cs="Arial"/>
        </w:rPr>
        <w:t>This Guarantee shall expire in full on the earliest of the following to occur:</w:t>
      </w:r>
    </w:p>
    <w:p w14:paraId="271F0F99" w14:textId="77777777" w:rsidR="00675CC8" w:rsidRPr="00363F17" w:rsidRDefault="00675CC8" w:rsidP="00245050">
      <w:pPr>
        <w:ind w:left="709" w:hanging="709"/>
        <w:rPr>
          <w:rFonts w:ascii="Arial" w:hAnsi="Arial" w:cs="Arial"/>
        </w:rPr>
      </w:pPr>
    </w:p>
    <w:p w14:paraId="6DA616C1" w14:textId="77777777" w:rsidR="00675CC8" w:rsidRPr="00363F17" w:rsidRDefault="00675CC8" w:rsidP="00245050">
      <w:pPr>
        <w:numPr>
          <w:ilvl w:val="0"/>
          <w:numId w:val="13"/>
        </w:numPr>
        <w:tabs>
          <w:tab w:val="clear" w:pos="720"/>
        </w:tabs>
        <w:ind w:left="1276" w:hanging="567"/>
        <w:rPr>
          <w:rFonts w:ascii="Arial" w:hAnsi="Arial" w:cs="Arial"/>
        </w:rPr>
      </w:pPr>
      <w:r w:rsidRPr="00363F17">
        <w:rPr>
          <w:rFonts w:ascii="Arial" w:hAnsi="Arial" w:cs="Arial"/>
        </w:rPr>
        <w:t xml:space="preserve">the expiry of a notice of termination served by the Guarantor on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and SEPA, which notice shall become effective on the day falling 200 calendar days after the date on which both</w:t>
      </w:r>
      <w:r w:rsidRPr="00363F17">
        <w:rPr>
          <w:rFonts w:ascii="Arial" w:hAnsi="Arial" w:cs="Arial"/>
          <w:b/>
          <w:bCs/>
        </w:rPr>
        <w:t xml:space="preserve">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and SEPA have received an original of such notice.  The notice of termination may only be served by the Guarantor when the Shipment has been received by a Consignee;</w:t>
      </w:r>
    </w:p>
    <w:p w14:paraId="17C3E779" w14:textId="77777777" w:rsidR="00675CC8" w:rsidRPr="00363F17" w:rsidRDefault="00675CC8" w:rsidP="00245050">
      <w:pPr>
        <w:numPr>
          <w:ilvl w:val="0"/>
          <w:numId w:val="13"/>
        </w:numPr>
        <w:tabs>
          <w:tab w:val="clear" w:pos="720"/>
        </w:tabs>
        <w:ind w:left="1276" w:hanging="567"/>
        <w:rPr>
          <w:rFonts w:ascii="Arial" w:hAnsi="Arial" w:cs="Arial"/>
        </w:rPr>
      </w:pPr>
      <w:r w:rsidRPr="00363F17">
        <w:rPr>
          <w:rFonts w:ascii="Arial" w:hAnsi="Arial" w:cs="Arial"/>
        </w:rPr>
        <w:t xml:space="preserve">on </w:t>
      </w:r>
      <w:r w:rsidR="00D23F8F" w:rsidRPr="00363F17">
        <w:rPr>
          <w:rFonts w:ascii="Arial" w:hAnsi="Arial" w:cs="Arial"/>
          <w:b/>
          <w:bCs/>
        </w:rPr>
        <w:t>[</w:t>
      </w:r>
      <w:r w:rsidR="007A6C6E" w:rsidRPr="00363F17">
        <w:rPr>
          <w:rFonts w:ascii="Arial" w:hAnsi="Arial" w:cs="Arial"/>
          <w:b/>
          <w:i/>
          <w:iCs/>
        </w:rPr>
        <w:fldChar w:fldCharType="begin">
          <w:ffData>
            <w:name w:val="Text9"/>
            <w:enabled/>
            <w:calcOnExit w:val="0"/>
            <w:textInput>
              <w:default w:val="date"/>
            </w:textInput>
          </w:ffData>
        </w:fldChar>
      </w:r>
      <w:bookmarkStart w:id="10" w:name="Text9"/>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date</w:t>
      </w:r>
      <w:r w:rsidR="007A6C6E" w:rsidRPr="00363F17">
        <w:rPr>
          <w:rFonts w:ascii="Arial" w:hAnsi="Arial" w:cs="Arial"/>
          <w:b/>
          <w:i/>
          <w:iCs/>
        </w:rPr>
        <w:fldChar w:fldCharType="end"/>
      </w:r>
      <w:bookmarkEnd w:id="10"/>
      <w:r w:rsidR="00D23F8F" w:rsidRPr="00363F17">
        <w:rPr>
          <w:rFonts w:ascii="Arial" w:hAnsi="Arial" w:cs="Arial"/>
          <w:b/>
        </w:rPr>
        <w:t>]</w:t>
      </w:r>
      <w:r w:rsidR="007A6C6E" w:rsidRPr="00363F17">
        <w:rPr>
          <w:rFonts w:ascii="Arial" w:hAnsi="Arial" w:cs="Arial"/>
          <w:b/>
        </w:rPr>
        <w:t xml:space="preserve"> </w:t>
      </w:r>
      <w:r w:rsidRPr="00363F17">
        <w:rPr>
          <w:rFonts w:ascii="Arial" w:hAnsi="Arial" w:cs="Arial"/>
        </w:rPr>
        <w:t>provided that as at that date the Shipment has not commenced;</w:t>
      </w:r>
    </w:p>
    <w:p w14:paraId="5193BC16" w14:textId="77777777" w:rsidR="00675CC8" w:rsidRPr="00363F17" w:rsidRDefault="00675CC8" w:rsidP="00245050">
      <w:pPr>
        <w:numPr>
          <w:ilvl w:val="0"/>
          <w:numId w:val="13"/>
        </w:numPr>
        <w:tabs>
          <w:tab w:val="clear" w:pos="720"/>
        </w:tabs>
        <w:ind w:left="1276" w:hanging="567"/>
        <w:rPr>
          <w:rFonts w:ascii="Arial" w:hAnsi="Arial" w:cs="Arial"/>
        </w:rPr>
      </w:pPr>
      <w:r w:rsidRPr="00363F17">
        <w:rPr>
          <w:rFonts w:ascii="Arial" w:hAnsi="Arial" w:cs="Arial"/>
        </w:rPr>
        <w:t xml:space="preserve">the date upon which certificates of recovery under and in accordance with paragraph 8 of Article 6 of the </w:t>
      </w:r>
      <w:r w:rsidR="00D43417" w:rsidRPr="00363F17">
        <w:rPr>
          <w:rFonts w:ascii="Arial" w:hAnsi="Arial" w:cs="Arial"/>
        </w:rPr>
        <w:t xml:space="preserve">EC </w:t>
      </w:r>
      <w:r w:rsidRPr="00363F17">
        <w:rPr>
          <w:rFonts w:ascii="Arial" w:hAnsi="Arial" w:cs="Arial"/>
        </w:rPr>
        <w:t>Regulation</w:t>
      </w:r>
      <w:r w:rsidR="00D43417" w:rsidRPr="00363F17">
        <w:rPr>
          <w:rFonts w:ascii="Arial" w:hAnsi="Arial" w:cs="Arial"/>
        </w:rPr>
        <w:t>s</w:t>
      </w:r>
      <w:r w:rsidRPr="00363F17">
        <w:rPr>
          <w:rFonts w:ascii="Arial" w:hAnsi="Arial" w:cs="Arial"/>
        </w:rPr>
        <w:t xml:space="preserve"> have been received by both</w:t>
      </w:r>
      <w:r w:rsidRPr="00363F17">
        <w:rPr>
          <w:rFonts w:ascii="Arial" w:hAnsi="Arial" w:cs="Arial"/>
          <w:b/>
          <w:bCs/>
        </w:rPr>
        <w:t xml:space="preserve">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and SEPA in respect of the Shipment; and</w:t>
      </w:r>
    </w:p>
    <w:p w14:paraId="2BA37B80" w14:textId="77777777" w:rsidR="00675CC8" w:rsidRPr="00363F17" w:rsidRDefault="00675CC8" w:rsidP="00245050">
      <w:pPr>
        <w:numPr>
          <w:ilvl w:val="0"/>
          <w:numId w:val="13"/>
        </w:numPr>
        <w:tabs>
          <w:tab w:val="clear" w:pos="720"/>
        </w:tabs>
        <w:ind w:left="1276" w:hanging="567"/>
        <w:rPr>
          <w:rFonts w:ascii="Arial" w:hAnsi="Arial" w:cs="Arial"/>
        </w:rPr>
      </w:pPr>
      <w:r w:rsidRPr="00363F17">
        <w:rPr>
          <w:rFonts w:ascii="Arial" w:hAnsi="Arial" w:cs="Arial"/>
        </w:rPr>
        <w:t>the date on which the total payments made under this Guarantee equal the maximum sum specified in clause 3.</w:t>
      </w:r>
    </w:p>
    <w:p w14:paraId="39C5995E" w14:textId="77777777" w:rsidR="00675CC8" w:rsidRPr="00363F17" w:rsidRDefault="00675CC8" w:rsidP="00876012">
      <w:pPr>
        <w:ind w:left="360"/>
        <w:rPr>
          <w:rFonts w:ascii="Arial" w:hAnsi="Arial" w:cs="Arial"/>
        </w:rPr>
      </w:pPr>
    </w:p>
    <w:p w14:paraId="6C998A01" w14:textId="77777777" w:rsidR="00675CC8" w:rsidRPr="00363F17" w:rsidRDefault="002D5406" w:rsidP="00245050">
      <w:pPr>
        <w:tabs>
          <w:tab w:val="left" w:pos="709"/>
        </w:tabs>
        <w:ind w:left="709" w:hanging="709"/>
        <w:rPr>
          <w:rFonts w:ascii="Arial" w:hAnsi="Arial" w:cs="Arial"/>
        </w:rPr>
      </w:pPr>
      <w:r w:rsidRPr="00363F17">
        <w:rPr>
          <w:rFonts w:ascii="Arial" w:hAnsi="Arial" w:cs="Arial"/>
        </w:rPr>
        <w:tab/>
      </w:r>
      <w:r w:rsidR="00675CC8" w:rsidRPr="00363F17">
        <w:rPr>
          <w:rFonts w:ascii="Arial" w:hAnsi="Arial" w:cs="Arial"/>
        </w:rPr>
        <w:t xml:space="preserve">The expiry of this Guarantee under paragraphs (a), (b) or (d) above shall not affect or discharge the liability of the Guarantor to make payments of any demand made in accordance with the provisions of clauses </w:t>
      </w:r>
      <w:r w:rsidR="00BD5D85" w:rsidRPr="00363F17">
        <w:rPr>
          <w:rFonts w:ascii="Arial" w:hAnsi="Arial" w:cs="Arial"/>
        </w:rPr>
        <w:t>6</w:t>
      </w:r>
      <w:r w:rsidR="00675CC8" w:rsidRPr="00363F17">
        <w:rPr>
          <w:rFonts w:ascii="Arial" w:hAnsi="Arial" w:cs="Arial"/>
        </w:rPr>
        <w:t xml:space="preserve"> and </w:t>
      </w:r>
      <w:r w:rsidR="00BD5D85" w:rsidRPr="00363F17">
        <w:rPr>
          <w:rFonts w:ascii="Arial" w:hAnsi="Arial" w:cs="Arial"/>
        </w:rPr>
        <w:t>7</w:t>
      </w:r>
      <w:r w:rsidR="00675CC8" w:rsidRPr="00363F17">
        <w:rPr>
          <w:rFonts w:ascii="Arial" w:hAnsi="Arial" w:cs="Arial"/>
        </w:rPr>
        <w:t xml:space="preserve"> on or before the relevant date of expiry.</w:t>
      </w:r>
    </w:p>
    <w:p w14:paraId="595046EA" w14:textId="77777777" w:rsidR="00675CC8" w:rsidRPr="00363F17" w:rsidRDefault="00675CC8" w:rsidP="00876012">
      <w:pPr>
        <w:tabs>
          <w:tab w:val="left" w:pos="540"/>
        </w:tabs>
        <w:rPr>
          <w:rFonts w:ascii="Arial" w:hAnsi="Arial" w:cs="Arial"/>
        </w:rPr>
      </w:pPr>
    </w:p>
    <w:p w14:paraId="77BD7744" w14:textId="77777777" w:rsidR="00675CC8" w:rsidRPr="00363F17" w:rsidRDefault="00675CC8" w:rsidP="002D5406">
      <w:pPr>
        <w:ind w:left="709" w:hanging="709"/>
        <w:rPr>
          <w:rFonts w:ascii="Arial" w:hAnsi="Arial" w:cs="Arial"/>
        </w:rPr>
      </w:pPr>
      <w:r w:rsidRPr="00363F17">
        <w:rPr>
          <w:rFonts w:ascii="Arial" w:hAnsi="Arial" w:cs="Arial"/>
        </w:rPr>
        <w:lastRenderedPageBreak/>
        <w:t>9.</w:t>
      </w:r>
      <w:r w:rsidRPr="00363F17">
        <w:rPr>
          <w:rFonts w:ascii="Arial" w:hAnsi="Arial" w:cs="Arial"/>
        </w:rPr>
        <w:tab/>
        <w:t>Any demand, notice or communication to be made by one party to the other under or in connection with this Guarantee shall be in writing and made to the other party at the following addresses:</w:t>
      </w:r>
    </w:p>
    <w:p w14:paraId="3A955A00" w14:textId="77777777" w:rsidR="00675CC8" w:rsidRPr="00363F17" w:rsidRDefault="00675CC8" w:rsidP="00876012">
      <w:pPr>
        <w:tabs>
          <w:tab w:val="left" w:pos="540"/>
        </w:tabs>
        <w:rPr>
          <w:rFonts w:ascii="Arial" w:hAnsi="Arial" w:cs="Arial"/>
        </w:rPr>
      </w:pPr>
    </w:p>
    <w:p w14:paraId="0EAA73DE" w14:textId="77777777" w:rsidR="00443520" w:rsidRPr="00363F17" w:rsidRDefault="00675CC8" w:rsidP="002D5406">
      <w:pPr>
        <w:spacing w:line="360" w:lineRule="auto"/>
        <w:ind w:left="709"/>
        <w:outlineLvl w:val="0"/>
        <w:rPr>
          <w:rFonts w:ascii="Arial" w:hAnsi="Arial" w:cs="Arial"/>
        </w:rPr>
      </w:pPr>
      <w:r w:rsidRPr="00363F17">
        <w:rPr>
          <w:rFonts w:ascii="Arial" w:hAnsi="Arial" w:cs="Arial"/>
        </w:rPr>
        <w:t xml:space="preserve">The Guarantor: </w:t>
      </w:r>
    </w:p>
    <w:p w14:paraId="3C2BB22A" w14:textId="77777777" w:rsidR="00675CC8" w:rsidRPr="00363F17" w:rsidRDefault="00D23F8F" w:rsidP="002D5406">
      <w:pPr>
        <w:spacing w:line="360" w:lineRule="auto"/>
        <w:ind w:left="709"/>
        <w:outlineLvl w:val="0"/>
        <w:rPr>
          <w:rFonts w:ascii="Arial" w:hAnsi="Arial" w:cs="Arial"/>
        </w:rPr>
      </w:pPr>
      <w:r w:rsidRPr="00363F17">
        <w:rPr>
          <w:rFonts w:ascii="Arial" w:hAnsi="Arial" w:cs="Arial"/>
          <w:b/>
        </w:rPr>
        <w:t>[</w:t>
      </w:r>
      <w:r w:rsidR="00443520" w:rsidRPr="00363F17">
        <w:rPr>
          <w:rFonts w:ascii="Arial" w:hAnsi="Arial" w:cs="Arial"/>
          <w:b/>
          <w:i/>
          <w:iCs/>
        </w:rPr>
        <w:fldChar w:fldCharType="begin">
          <w:ffData>
            <w:name w:val="Text17"/>
            <w:enabled/>
            <w:calcOnExit w:val="0"/>
            <w:textInput>
              <w:default w:val="Guarantor company name"/>
            </w:textInput>
          </w:ffData>
        </w:fldChar>
      </w:r>
      <w:bookmarkStart w:id="11" w:name="Text17"/>
      <w:r w:rsidR="00443520" w:rsidRPr="00363F17">
        <w:rPr>
          <w:rFonts w:ascii="Arial" w:hAnsi="Arial" w:cs="Arial"/>
          <w:b/>
          <w:i/>
          <w:iCs/>
        </w:rPr>
        <w:instrText xml:space="preserve"> FORMTEXT </w:instrText>
      </w:r>
      <w:r w:rsidR="00443520" w:rsidRPr="00363F17">
        <w:rPr>
          <w:rFonts w:ascii="Arial" w:hAnsi="Arial" w:cs="Arial"/>
          <w:b/>
          <w:i/>
          <w:iCs/>
        </w:rPr>
      </w:r>
      <w:r w:rsidR="00443520" w:rsidRPr="00363F17">
        <w:rPr>
          <w:rFonts w:ascii="Arial" w:hAnsi="Arial" w:cs="Arial"/>
          <w:b/>
          <w:i/>
          <w:iCs/>
        </w:rPr>
        <w:fldChar w:fldCharType="separate"/>
      </w:r>
      <w:r w:rsidR="00443520" w:rsidRPr="00363F17">
        <w:rPr>
          <w:rFonts w:ascii="Arial" w:hAnsi="Arial" w:cs="Arial"/>
          <w:b/>
          <w:i/>
          <w:iCs/>
          <w:noProof/>
        </w:rPr>
        <w:t>Guarantor company name</w:t>
      </w:r>
      <w:r w:rsidR="00443520" w:rsidRPr="00363F17">
        <w:rPr>
          <w:rFonts w:ascii="Arial" w:hAnsi="Arial" w:cs="Arial"/>
          <w:b/>
          <w:i/>
          <w:iCs/>
        </w:rPr>
        <w:fldChar w:fldCharType="end"/>
      </w:r>
      <w:bookmarkEnd w:id="11"/>
      <w:r w:rsidRPr="00363F17">
        <w:rPr>
          <w:rFonts w:ascii="Arial" w:hAnsi="Arial" w:cs="Arial"/>
          <w:b/>
        </w:rPr>
        <w:t>]</w:t>
      </w:r>
    </w:p>
    <w:p w14:paraId="735EB6AB" w14:textId="77777777" w:rsidR="00443520" w:rsidRPr="00363F17" w:rsidRDefault="00D23F8F" w:rsidP="002D5406">
      <w:pPr>
        <w:spacing w:line="360" w:lineRule="auto"/>
        <w:ind w:left="709"/>
        <w:rPr>
          <w:rFonts w:ascii="Arial" w:hAnsi="Arial" w:cs="Arial"/>
          <w:b/>
        </w:rPr>
      </w:pPr>
      <w:r w:rsidRPr="00363F17">
        <w:rPr>
          <w:rFonts w:ascii="Arial" w:hAnsi="Arial" w:cs="Arial"/>
          <w:b/>
        </w:rPr>
        <w:t>[</w:t>
      </w:r>
      <w:r w:rsidR="00443520" w:rsidRPr="00363F17">
        <w:rPr>
          <w:rFonts w:ascii="Arial" w:hAnsi="Arial" w:cs="Arial"/>
          <w:b/>
          <w:i/>
          <w:iCs/>
        </w:rPr>
        <w:fldChar w:fldCharType="begin">
          <w:ffData>
            <w:name w:val="Text18"/>
            <w:enabled/>
            <w:calcOnExit w:val="0"/>
            <w:textInput>
              <w:default w:val="Address"/>
            </w:textInput>
          </w:ffData>
        </w:fldChar>
      </w:r>
      <w:bookmarkStart w:id="12" w:name="Text18"/>
      <w:r w:rsidR="00443520" w:rsidRPr="00363F17">
        <w:rPr>
          <w:rFonts w:ascii="Arial" w:hAnsi="Arial" w:cs="Arial"/>
          <w:b/>
          <w:i/>
          <w:iCs/>
        </w:rPr>
        <w:instrText xml:space="preserve"> FORMTEXT </w:instrText>
      </w:r>
      <w:r w:rsidR="00443520" w:rsidRPr="00363F17">
        <w:rPr>
          <w:rFonts w:ascii="Arial" w:hAnsi="Arial" w:cs="Arial"/>
          <w:b/>
          <w:i/>
          <w:iCs/>
        </w:rPr>
      </w:r>
      <w:r w:rsidR="00443520" w:rsidRPr="00363F17">
        <w:rPr>
          <w:rFonts w:ascii="Arial" w:hAnsi="Arial" w:cs="Arial"/>
          <w:b/>
          <w:i/>
          <w:iCs/>
        </w:rPr>
        <w:fldChar w:fldCharType="separate"/>
      </w:r>
      <w:r w:rsidR="00443520" w:rsidRPr="00363F17">
        <w:rPr>
          <w:rFonts w:ascii="Arial" w:hAnsi="Arial" w:cs="Arial"/>
          <w:b/>
          <w:i/>
          <w:iCs/>
          <w:noProof/>
        </w:rPr>
        <w:t>Address</w:t>
      </w:r>
      <w:r w:rsidR="00443520" w:rsidRPr="00363F17">
        <w:rPr>
          <w:rFonts w:ascii="Arial" w:hAnsi="Arial" w:cs="Arial"/>
          <w:b/>
          <w:i/>
          <w:iCs/>
        </w:rPr>
        <w:fldChar w:fldCharType="end"/>
      </w:r>
      <w:bookmarkEnd w:id="12"/>
      <w:r w:rsidR="002E2312" w:rsidRPr="00363F17">
        <w:rPr>
          <w:rFonts w:ascii="Arial" w:hAnsi="Arial" w:cs="Arial"/>
          <w:b/>
          <w:i/>
          <w:iCs/>
        </w:rPr>
        <w:t xml:space="preserve"> and CH number</w:t>
      </w:r>
      <w:r w:rsidRPr="00363F17">
        <w:rPr>
          <w:rFonts w:ascii="Arial" w:hAnsi="Arial" w:cs="Arial"/>
          <w:b/>
        </w:rPr>
        <w:t>]</w:t>
      </w:r>
    </w:p>
    <w:p w14:paraId="1392ADEB" w14:textId="77777777" w:rsidR="00443520" w:rsidRPr="00363F17" w:rsidRDefault="00675CC8" w:rsidP="002D5406">
      <w:pPr>
        <w:spacing w:line="360" w:lineRule="auto"/>
        <w:ind w:left="709"/>
        <w:rPr>
          <w:rFonts w:ascii="Arial" w:hAnsi="Arial" w:cs="Arial"/>
          <w:b/>
        </w:rPr>
      </w:pPr>
      <w:r w:rsidRPr="00363F17">
        <w:rPr>
          <w:rFonts w:ascii="Arial" w:hAnsi="Arial" w:cs="Arial"/>
        </w:rPr>
        <w:t>For the attention of:</w:t>
      </w:r>
      <w:r w:rsidR="00443520" w:rsidRPr="00363F17">
        <w:rPr>
          <w:rFonts w:ascii="Arial" w:hAnsi="Arial" w:cs="Arial"/>
        </w:rPr>
        <w:t xml:space="preserve"> </w:t>
      </w:r>
      <w:r w:rsidR="00D23F8F" w:rsidRPr="00363F17">
        <w:rPr>
          <w:rFonts w:ascii="Arial" w:hAnsi="Arial" w:cs="Arial"/>
          <w:b/>
          <w:bCs/>
        </w:rPr>
        <w:t>[</w:t>
      </w:r>
      <w:r w:rsidR="00443520" w:rsidRPr="00363F17">
        <w:rPr>
          <w:rFonts w:ascii="Arial" w:hAnsi="Arial" w:cs="Arial"/>
          <w:b/>
          <w:i/>
          <w:iCs/>
        </w:rPr>
        <w:fldChar w:fldCharType="begin">
          <w:ffData>
            <w:name w:val="Text19"/>
            <w:enabled/>
            <w:calcOnExit w:val="0"/>
            <w:textInput>
              <w:default w:val="name"/>
            </w:textInput>
          </w:ffData>
        </w:fldChar>
      </w:r>
      <w:bookmarkStart w:id="13" w:name="Text19"/>
      <w:r w:rsidR="00443520" w:rsidRPr="00363F17">
        <w:rPr>
          <w:rFonts w:ascii="Arial" w:hAnsi="Arial" w:cs="Arial"/>
          <w:b/>
          <w:i/>
          <w:iCs/>
        </w:rPr>
        <w:instrText xml:space="preserve"> FORMTEXT </w:instrText>
      </w:r>
      <w:r w:rsidR="00443520" w:rsidRPr="00363F17">
        <w:rPr>
          <w:rFonts w:ascii="Arial" w:hAnsi="Arial" w:cs="Arial"/>
          <w:b/>
          <w:i/>
          <w:iCs/>
        </w:rPr>
      </w:r>
      <w:r w:rsidR="00443520" w:rsidRPr="00363F17">
        <w:rPr>
          <w:rFonts w:ascii="Arial" w:hAnsi="Arial" w:cs="Arial"/>
          <w:b/>
          <w:i/>
          <w:iCs/>
        </w:rPr>
        <w:fldChar w:fldCharType="separate"/>
      </w:r>
      <w:r w:rsidR="00443520" w:rsidRPr="00363F17">
        <w:rPr>
          <w:rFonts w:ascii="Arial" w:hAnsi="Arial" w:cs="Arial"/>
          <w:b/>
          <w:i/>
          <w:iCs/>
          <w:noProof/>
        </w:rPr>
        <w:t>name</w:t>
      </w:r>
      <w:r w:rsidR="00443520" w:rsidRPr="00363F17">
        <w:rPr>
          <w:rFonts w:ascii="Arial" w:hAnsi="Arial" w:cs="Arial"/>
          <w:b/>
          <w:i/>
          <w:iCs/>
        </w:rPr>
        <w:fldChar w:fldCharType="end"/>
      </w:r>
      <w:bookmarkEnd w:id="13"/>
      <w:r w:rsidR="00D23F8F" w:rsidRPr="00363F17">
        <w:rPr>
          <w:rFonts w:ascii="Arial" w:hAnsi="Arial" w:cs="Arial"/>
          <w:b/>
        </w:rPr>
        <w:t>]</w:t>
      </w:r>
    </w:p>
    <w:p w14:paraId="7D26C425" w14:textId="77777777" w:rsidR="00443520" w:rsidRPr="00363F17" w:rsidRDefault="00443520" w:rsidP="002D5406">
      <w:pPr>
        <w:ind w:left="709"/>
        <w:rPr>
          <w:rFonts w:ascii="Arial" w:hAnsi="Arial" w:cs="Arial"/>
          <w:b/>
        </w:rPr>
      </w:pPr>
    </w:p>
    <w:p w14:paraId="533FACFC" w14:textId="77777777" w:rsidR="00443520" w:rsidRPr="00363F17" w:rsidRDefault="00675CC8" w:rsidP="002D5406">
      <w:pPr>
        <w:spacing w:line="360" w:lineRule="auto"/>
        <w:ind w:left="709"/>
        <w:rPr>
          <w:rFonts w:ascii="Arial" w:hAnsi="Arial" w:cs="Arial"/>
        </w:rPr>
      </w:pPr>
      <w:r w:rsidRPr="00363F17">
        <w:rPr>
          <w:rFonts w:ascii="Arial" w:hAnsi="Arial" w:cs="Arial"/>
        </w:rPr>
        <w:t xml:space="preserve">SEPA: </w:t>
      </w:r>
    </w:p>
    <w:p w14:paraId="4CDC2EF7" w14:textId="77777777" w:rsidR="00675CC8" w:rsidRPr="00363F17" w:rsidRDefault="00675CC8" w:rsidP="002D5406">
      <w:pPr>
        <w:spacing w:line="360" w:lineRule="auto"/>
        <w:ind w:left="709"/>
        <w:rPr>
          <w:rFonts w:ascii="Arial" w:hAnsi="Arial" w:cs="Arial"/>
        </w:rPr>
      </w:pPr>
      <w:r w:rsidRPr="00363F17">
        <w:rPr>
          <w:rFonts w:ascii="Arial" w:hAnsi="Arial" w:cs="Arial"/>
        </w:rPr>
        <w:t>The Scottish Environment Protection Agency</w:t>
      </w:r>
    </w:p>
    <w:p w14:paraId="36029764" w14:textId="77777777" w:rsidR="00B47590" w:rsidRPr="00363F17" w:rsidRDefault="009C16E4" w:rsidP="002D5406">
      <w:pPr>
        <w:spacing w:line="360" w:lineRule="auto"/>
        <w:ind w:left="709"/>
        <w:rPr>
          <w:rFonts w:ascii="Arial" w:hAnsi="Arial" w:cs="Arial"/>
        </w:rPr>
      </w:pPr>
      <w:r w:rsidRPr="00363F17">
        <w:rPr>
          <w:rFonts w:ascii="Arial" w:hAnsi="Arial" w:cs="Arial"/>
        </w:rPr>
        <w:t>Angus Smith Building</w:t>
      </w:r>
    </w:p>
    <w:p w14:paraId="1C76B31E" w14:textId="77777777" w:rsidR="00B47590" w:rsidRPr="00363F17" w:rsidRDefault="009C16E4" w:rsidP="002D5406">
      <w:pPr>
        <w:spacing w:line="360" w:lineRule="auto"/>
        <w:ind w:left="709"/>
        <w:rPr>
          <w:rFonts w:ascii="Arial" w:hAnsi="Arial" w:cs="Arial"/>
        </w:rPr>
      </w:pPr>
      <w:r w:rsidRPr="00363F17">
        <w:rPr>
          <w:rFonts w:ascii="Arial" w:hAnsi="Arial" w:cs="Arial"/>
        </w:rPr>
        <w:t>6 Parklands Avenue</w:t>
      </w:r>
    </w:p>
    <w:p w14:paraId="10C24CEF" w14:textId="77777777" w:rsidR="00B47590" w:rsidRPr="00363F17" w:rsidRDefault="009C16E4" w:rsidP="002D5406">
      <w:pPr>
        <w:spacing w:line="360" w:lineRule="auto"/>
        <w:ind w:left="709"/>
        <w:rPr>
          <w:rFonts w:ascii="Arial" w:hAnsi="Arial" w:cs="Arial"/>
        </w:rPr>
      </w:pPr>
      <w:r w:rsidRPr="00363F17">
        <w:rPr>
          <w:rFonts w:ascii="Arial" w:hAnsi="Arial" w:cs="Arial"/>
        </w:rPr>
        <w:t>Eurocentral</w:t>
      </w:r>
    </w:p>
    <w:p w14:paraId="090E27CC" w14:textId="77777777" w:rsidR="009C16E4" w:rsidRPr="00363F17" w:rsidRDefault="009C16E4" w:rsidP="002D5406">
      <w:pPr>
        <w:spacing w:line="360" w:lineRule="auto"/>
        <w:ind w:left="709"/>
        <w:rPr>
          <w:rFonts w:ascii="Arial" w:hAnsi="Arial" w:cs="Arial"/>
        </w:rPr>
      </w:pPr>
      <w:r w:rsidRPr="00363F17">
        <w:rPr>
          <w:rFonts w:ascii="Arial" w:hAnsi="Arial" w:cs="Arial"/>
        </w:rPr>
        <w:t xml:space="preserve">Holytown </w:t>
      </w:r>
    </w:p>
    <w:p w14:paraId="7F196EB5" w14:textId="77777777" w:rsidR="009C16E4" w:rsidRPr="00363F17" w:rsidRDefault="009C16E4" w:rsidP="002D5406">
      <w:pPr>
        <w:spacing w:line="360" w:lineRule="auto"/>
        <w:ind w:left="709"/>
        <w:rPr>
          <w:rFonts w:ascii="Arial" w:hAnsi="Arial" w:cs="Arial"/>
        </w:rPr>
      </w:pPr>
      <w:r w:rsidRPr="00363F17">
        <w:rPr>
          <w:rFonts w:ascii="Arial" w:hAnsi="Arial" w:cs="Arial"/>
        </w:rPr>
        <w:t>North Lanarkshire</w:t>
      </w:r>
    </w:p>
    <w:p w14:paraId="0DB91F67" w14:textId="77777777" w:rsidR="00F837E1" w:rsidRPr="00363F17" w:rsidRDefault="009C16E4" w:rsidP="002D5406">
      <w:pPr>
        <w:spacing w:line="360" w:lineRule="auto"/>
        <w:ind w:left="709"/>
        <w:rPr>
          <w:rFonts w:ascii="Arial" w:hAnsi="Arial" w:cs="Arial"/>
        </w:rPr>
      </w:pPr>
      <w:r w:rsidRPr="00363F17">
        <w:rPr>
          <w:rFonts w:ascii="Arial" w:hAnsi="Arial" w:cs="Arial"/>
        </w:rPr>
        <w:t>ML1 4WQ</w:t>
      </w:r>
      <w:r w:rsidR="00B47590" w:rsidRPr="00363F17" w:rsidDel="00EB6CE6">
        <w:rPr>
          <w:rFonts w:ascii="Arial" w:hAnsi="Arial" w:cs="Arial"/>
        </w:rPr>
        <w:t xml:space="preserve"> </w:t>
      </w:r>
    </w:p>
    <w:p w14:paraId="11F65975" w14:textId="77777777" w:rsidR="00675CC8" w:rsidRPr="00363F17" w:rsidRDefault="00675CC8" w:rsidP="002D5406">
      <w:pPr>
        <w:spacing w:line="360" w:lineRule="auto"/>
        <w:ind w:left="709"/>
        <w:rPr>
          <w:rFonts w:ascii="Arial" w:hAnsi="Arial" w:cs="Arial"/>
        </w:rPr>
      </w:pPr>
      <w:r w:rsidRPr="00363F17">
        <w:rPr>
          <w:rFonts w:ascii="Arial" w:hAnsi="Arial" w:cs="Arial"/>
        </w:rPr>
        <w:t xml:space="preserve">For the attention of: </w:t>
      </w:r>
      <w:r w:rsidR="006E4C7C" w:rsidRPr="00363F17">
        <w:rPr>
          <w:rFonts w:ascii="Arial" w:hAnsi="Arial" w:cs="Arial"/>
        </w:rPr>
        <w:t>Chief Officer</w:t>
      </w:r>
    </w:p>
    <w:p w14:paraId="32D2A955" w14:textId="77777777" w:rsidR="00F837E1" w:rsidRPr="00363F17" w:rsidRDefault="00F837E1" w:rsidP="00876012">
      <w:pPr>
        <w:tabs>
          <w:tab w:val="left" w:pos="540"/>
        </w:tabs>
        <w:rPr>
          <w:rFonts w:ascii="Arial" w:hAnsi="Arial" w:cs="Arial"/>
        </w:rPr>
      </w:pPr>
    </w:p>
    <w:p w14:paraId="56B6F4D3" w14:textId="77777777" w:rsidR="00675CC8" w:rsidRPr="00363F17" w:rsidRDefault="00675CC8" w:rsidP="002D5406">
      <w:pPr>
        <w:tabs>
          <w:tab w:val="left" w:pos="709"/>
        </w:tabs>
        <w:ind w:left="1276" w:hanging="1276"/>
        <w:rPr>
          <w:rFonts w:ascii="Arial" w:hAnsi="Arial" w:cs="Arial"/>
        </w:rPr>
      </w:pPr>
      <w:r w:rsidRPr="00363F17">
        <w:rPr>
          <w:rFonts w:ascii="Arial" w:hAnsi="Arial" w:cs="Arial"/>
        </w:rPr>
        <w:t>10.</w:t>
      </w:r>
      <w:r w:rsidR="002D5406" w:rsidRPr="00363F17">
        <w:rPr>
          <w:rFonts w:ascii="Arial" w:hAnsi="Arial" w:cs="Arial"/>
        </w:rPr>
        <w:tab/>
      </w:r>
      <w:r w:rsidRPr="00363F17">
        <w:rPr>
          <w:rFonts w:ascii="Arial" w:hAnsi="Arial" w:cs="Arial"/>
        </w:rPr>
        <w:t>(a)</w:t>
      </w:r>
      <w:r w:rsidR="0078483B" w:rsidRPr="00363F17">
        <w:rPr>
          <w:rFonts w:ascii="Arial" w:hAnsi="Arial" w:cs="Arial"/>
        </w:rPr>
        <w:tab/>
      </w:r>
      <w:r w:rsidRPr="00363F17">
        <w:rPr>
          <w:rFonts w:ascii="Arial" w:hAnsi="Arial" w:cs="Arial"/>
        </w:rPr>
        <w:t xml:space="preserve">For the avoidance of doubt, while this Guarantee is expressed to be in favour of both </w:t>
      </w:r>
      <w:r w:rsidR="00D23F8F" w:rsidRPr="00363F17">
        <w:rPr>
          <w:rFonts w:ascii="Arial" w:hAnsi="Arial" w:cs="Arial"/>
          <w:b/>
          <w:bCs/>
        </w:rPr>
        <w:t>[</w:t>
      </w:r>
      <w:r w:rsidR="007A6C6E" w:rsidRPr="00363F17">
        <w:rPr>
          <w:rFonts w:ascii="Arial" w:hAnsi="Arial" w:cs="Arial"/>
          <w:b/>
          <w:bCs/>
          <w:i/>
          <w:iCs/>
        </w:rPr>
        <w:fldChar w:fldCharType="begin">
          <w:ffData>
            <w:name w:val="Text8"/>
            <w:enabled/>
            <w:calcOnExit w:val="0"/>
            <w:textInput>
              <w:default w:val="Destination regulator"/>
            </w:textInput>
          </w:ffData>
        </w:fldChar>
      </w:r>
      <w:r w:rsidR="007A6C6E" w:rsidRPr="00363F17">
        <w:rPr>
          <w:rFonts w:ascii="Arial" w:hAnsi="Arial" w:cs="Arial"/>
          <w:b/>
          <w:bCs/>
          <w:i/>
          <w:iCs/>
        </w:rPr>
        <w:instrText xml:space="preserve"> FORMTEXT </w:instrText>
      </w:r>
      <w:r w:rsidR="007A6C6E" w:rsidRPr="00363F17">
        <w:rPr>
          <w:rFonts w:ascii="Arial" w:hAnsi="Arial" w:cs="Arial"/>
          <w:b/>
          <w:bCs/>
          <w:i/>
          <w:iCs/>
        </w:rPr>
      </w:r>
      <w:r w:rsidR="007A6C6E" w:rsidRPr="00363F17">
        <w:rPr>
          <w:rFonts w:ascii="Arial" w:hAnsi="Arial" w:cs="Arial"/>
          <w:b/>
          <w:bCs/>
          <w:i/>
          <w:iCs/>
        </w:rPr>
        <w:fldChar w:fldCharType="separate"/>
      </w:r>
      <w:r w:rsidR="007A6C6E" w:rsidRPr="00363F17">
        <w:rPr>
          <w:rFonts w:ascii="Arial" w:hAnsi="Arial" w:cs="Arial"/>
          <w:b/>
          <w:bCs/>
          <w:i/>
          <w:iCs/>
          <w:noProof/>
        </w:rPr>
        <w:t>Destination regulator</w:t>
      </w:r>
      <w:r w:rsidR="007A6C6E" w:rsidRPr="00363F17">
        <w:rPr>
          <w:rFonts w:ascii="Arial" w:hAnsi="Arial" w:cs="Arial"/>
          <w:b/>
          <w:bCs/>
          <w:i/>
          <w:iCs/>
        </w:rPr>
        <w:fldChar w:fldCharType="end"/>
      </w:r>
      <w:r w:rsidR="00D23F8F" w:rsidRPr="00363F17">
        <w:rPr>
          <w:rFonts w:ascii="Arial" w:hAnsi="Arial" w:cs="Arial"/>
          <w:b/>
        </w:rPr>
        <w:t>]</w:t>
      </w:r>
      <w:r w:rsidRPr="00363F17">
        <w:rPr>
          <w:rFonts w:ascii="Arial" w:hAnsi="Arial" w:cs="Arial"/>
        </w:rPr>
        <w:t xml:space="preserve"> and SEPA, it is given to each separately in respect of the costs for Shipment, including cases referred to in Articles 23 and 25 of the </w:t>
      </w:r>
      <w:r w:rsidR="00D43417" w:rsidRPr="00363F17">
        <w:rPr>
          <w:rFonts w:ascii="Arial" w:hAnsi="Arial" w:cs="Arial"/>
        </w:rPr>
        <w:t xml:space="preserve">EC </w:t>
      </w:r>
      <w:r w:rsidRPr="00363F17">
        <w:rPr>
          <w:rFonts w:ascii="Arial" w:hAnsi="Arial" w:cs="Arial"/>
        </w:rPr>
        <w:t>Regulation</w:t>
      </w:r>
      <w:r w:rsidR="00D43417" w:rsidRPr="00363F17">
        <w:rPr>
          <w:rFonts w:ascii="Arial" w:hAnsi="Arial" w:cs="Arial"/>
        </w:rPr>
        <w:t>s</w:t>
      </w:r>
      <w:r w:rsidRPr="00363F17">
        <w:rPr>
          <w:rFonts w:ascii="Arial" w:hAnsi="Arial" w:cs="Arial"/>
        </w:rPr>
        <w:t xml:space="preserve">, which they may each incur and, by its execution of this guarantee, SEPA confirms that SEPA shall not seek to recover for itself under this Guarantee costs which have already been paid by the Guarantor to </w:t>
      </w:r>
      <w:r w:rsidR="00D23F8F" w:rsidRPr="00363F17">
        <w:rPr>
          <w:rFonts w:ascii="Arial" w:hAnsi="Arial" w:cs="Arial"/>
          <w:b/>
          <w:bCs/>
        </w:rPr>
        <w:t>[</w:t>
      </w:r>
      <w:r w:rsidR="007A6C6E" w:rsidRPr="00363F17">
        <w:rPr>
          <w:rFonts w:ascii="Arial" w:hAnsi="Arial" w:cs="Arial"/>
          <w:b/>
          <w:bCs/>
          <w:i/>
          <w:iCs/>
        </w:rPr>
        <w:fldChar w:fldCharType="begin">
          <w:ffData>
            <w:name w:val="Text8"/>
            <w:enabled/>
            <w:calcOnExit w:val="0"/>
            <w:textInput>
              <w:default w:val="Destination regulator"/>
            </w:textInput>
          </w:ffData>
        </w:fldChar>
      </w:r>
      <w:r w:rsidR="007A6C6E" w:rsidRPr="00363F17">
        <w:rPr>
          <w:rFonts w:ascii="Arial" w:hAnsi="Arial" w:cs="Arial"/>
          <w:b/>
          <w:bCs/>
          <w:i/>
          <w:iCs/>
        </w:rPr>
        <w:instrText xml:space="preserve"> FORMTEXT </w:instrText>
      </w:r>
      <w:r w:rsidR="007A6C6E" w:rsidRPr="00363F17">
        <w:rPr>
          <w:rFonts w:ascii="Arial" w:hAnsi="Arial" w:cs="Arial"/>
          <w:b/>
          <w:bCs/>
          <w:i/>
          <w:iCs/>
        </w:rPr>
      </w:r>
      <w:r w:rsidR="007A6C6E" w:rsidRPr="00363F17">
        <w:rPr>
          <w:rFonts w:ascii="Arial" w:hAnsi="Arial" w:cs="Arial"/>
          <w:b/>
          <w:bCs/>
          <w:i/>
          <w:iCs/>
        </w:rPr>
        <w:fldChar w:fldCharType="separate"/>
      </w:r>
      <w:r w:rsidR="007A6C6E" w:rsidRPr="00363F17">
        <w:rPr>
          <w:rFonts w:ascii="Arial" w:hAnsi="Arial" w:cs="Arial"/>
          <w:b/>
          <w:bCs/>
          <w:i/>
          <w:iCs/>
          <w:noProof/>
        </w:rPr>
        <w:t>Destination regulator</w:t>
      </w:r>
      <w:r w:rsidR="007A6C6E" w:rsidRPr="00363F17">
        <w:rPr>
          <w:rFonts w:ascii="Arial" w:hAnsi="Arial" w:cs="Arial"/>
          <w:b/>
          <w:bCs/>
          <w:i/>
          <w:iCs/>
        </w:rPr>
        <w:fldChar w:fldCharType="end"/>
      </w:r>
      <w:r w:rsidR="00D23F8F" w:rsidRPr="00363F17">
        <w:rPr>
          <w:rFonts w:ascii="Arial" w:hAnsi="Arial" w:cs="Arial"/>
          <w:b/>
        </w:rPr>
        <w:t>]</w:t>
      </w:r>
      <w:r w:rsidRPr="00363F17">
        <w:rPr>
          <w:rFonts w:ascii="Arial" w:hAnsi="Arial" w:cs="Arial"/>
        </w:rPr>
        <w:t xml:space="preserve"> or, on behalf of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Pr="00363F17">
        <w:rPr>
          <w:rFonts w:ascii="Arial" w:hAnsi="Arial" w:cs="Arial"/>
        </w:rPr>
        <w:t xml:space="preserve"> costs which have already been paid by the Guarantor to SEPA.  Payments shall be made by the Guarantor to SEPA and/or on behalf of </w:t>
      </w:r>
      <w:r w:rsidR="00D23F8F" w:rsidRPr="00363F17">
        <w:rPr>
          <w:rFonts w:ascii="Arial" w:hAnsi="Arial" w:cs="Arial"/>
          <w:b/>
          <w:bCs/>
        </w:rPr>
        <w:t>[</w:t>
      </w:r>
      <w:r w:rsidR="007A6C6E" w:rsidRPr="00363F17">
        <w:rPr>
          <w:rFonts w:ascii="Arial" w:hAnsi="Arial" w:cs="Arial"/>
          <w:b/>
          <w:bCs/>
          <w:i/>
          <w:iCs/>
        </w:rPr>
        <w:fldChar w:fldCharType="begin">
          <w:ffData>
            <w:name w:val="Text8"/>
            <w:enabled/>
            <w:calcOnExit w:val="0"/>
            <w:textInput>
              <w:default w:val="Destination regulator"/>
            </w:textInput>
          </w:ffData>
        </w:fldChar>
      </w:r>
      <w:r w:rsidR="007A6C6E" w:rsidRPr="00363F17">
        <w:rPr>
          <w:rFonts w:ascii="Arial" w:hAnsi="Arial" w:cs="Arial"/>
          <w:b/>
          <w:bCs/>
          <w:i/>
          <w:iCs/>
        </w:rPr>
        <w:instrText xml:space="preserve"> FORMTEXT </w:instrText>
      </w:r>
      <w:r w:rsidR="007A6C6E" w:rsidRPr="00363F17">
        <w:rPr>
          <w:rFonts w:ascii="Arial" w:hAnsi="Arial" w:cs="Arial"/>
          <w:b/>
          <w:bCs/>
          <w:i/>
          <w:iCs/>
        </w:rPr>
      </w:r>
      <w:r w:rsidR="007A6C6E" w:rsidRPr="00363F17">
        <w:rPr>
          <w:rFonts w:ascii="Arial" w:hAnsi="Arial" w:cs="Arial"/>
          <w:b/>
          <w:bCs/>
          <w:i/>
          <w:iCs/>
        </w:rPr>
        <w:fldChar w:fldCharType="separate"/>
      </w:r>
      <w:r w:rsidR="007A6C6E" w:rsidRPr="00363F17">
        <w:rPr>
          <w:rFonts w:ascii="Arial" w:hAnsi="Arial" w:cs="Arial"/>
          <w:b/>
          <w:bCs/>
          <w:i/>
          <w:iCs/>
          <w:noProof/>
        </w:rPr>
        <w:t>Destination regulator</w:t>
      </w:r>
      <w:r w:rsidR="007A6C6E" w:rsidRPr="00363F17">
        <w:rPr>
          <w:rFonts w:ascii="Arial" w:hAnsi="Arial" w:cs="Arial"/>
          <w:b/>
          <w:bCs/>
          <w:i/>
          <w:iCs/>
        </w:rPr>
        <w:fldChar w:fldCharType="end"/>
      </w:r>
      <w:r w:rsidR="00D23F8F" w:rsidRPr="00363F17">
        <w:rPr>
          <w:rFonts w:ascii="Arial" w:hAnsi="Arial" w:cs="Arial"/>
          <w:b/>
        </w:rPr>
        <w:t>]</w:t>
      </w:r>
      <w:r w:rsidRPr="00363F17">
        <w:rPr>
          <w:rFonts w:ascii="Arial" w:hAnsi="Arial" w:cs="Arial"/>
        </w:rPr>
        <w:t xml:space="preserve"> under this Guarantee with priority being given to the authority on whose behalf SEPA first makes a demand.</w:t>
      </w:r>
    </w:p>
    <w:p w14:paraId="43DB1F6A" w14:textId="77777777" w:rsidR="00675CC8" w:rsidRPr="00363F17" w:rsidRDefault="0078483B" w:rsidP="002D5406">
      <w:pPr>
        <w:tabs>
          <w:tab w:val="left" w:pos="540"/>
          <w:tab w:val="left" w:pos="709"/>
        </w:tabs>
        <w:ind w:left="1276" w:hanging="1276"/>
        <w:rPr>
          <w:rFonts w:ascii="Arial" w:hAnsi="Arial" w:cs="Arial"/>
        </w:rPr>
      </w:pPr>
      <w:r w:rsidRPr="00363F17">
        <w:rPr>
          <w:rFonts w:ascii="Arial" w:hAnsi="Arial" w:cs="Arial"/>
        </w:rPr>
        <w:tab/>
      </w:r>
      <w:r w:rsidR="00675CC8" w:rsidRPr="00363F17">
        <w:rPr>
          <w:rFonts w:ascii="Arial" w:hAnsi="Arial" w:cs="Arial"/>
        </w:rPr>
        <w:t>(b)</w:t>
      </w:r>
      <w:r w:rsidR="002D5406" w:rsidRPr="00363F17">
        <w:rPr>
          <w:rFonts w:ascii="Arial" w:hAnsi="Arial" w:cs="Arial"/>
        </w:rPr>
        <w:tab/>
      </w:r>
      <w:r w:rsidR="00675CC8" w:rsidRPr="00363F17">
        <w:rPr>
          <w:rFonts w:ascii="Arial" w:hAnsi="Arial" w:cs="Arial"/>
        </w:rPr>
        <w:t>Any payments made by the Guarantor under this Guarantee to SEPA shall be made in Pounds St</w:t>
      </w:r>
      <w:r w:rsidR="002E2312" w:rsidRPr="00363F17">
        <w:rPr>
          <w:rFonts w:ascii="Arial" w:hAnsi="Arial" w:cs="Arial"/>
        </w:rPr>
        <w:t>e</w:t>
      </w:r>
      <w:r w:rsidR="00675CC8" w:rsidRPr="00363F17">
        <w:rPr>
          <w:rFonts w:ascii="Arial" w:hAnsi="Arial" w:cs="Arial"/>
        </w:rPr>
        <w:t>rling.</w:t>
      </w:r>
    </w:p>
    <w:p w14:paraId="4850FA67" w14:textId="77777777" w:rsidR="00675CC8" w:rsidRPr="00363F17" w:rsidRDefault="0078483B" w:rsidP="002D5406">
      <w:pPr>
        <w:tabs>
          <w:tab w:val="left" w:pos="540"/>
          <w:tab w:val="left" w:pos="709"/>
        </w:tabs>
        <w:ind w:left="1276" w:hanging="1276"/>
        <w:rPr>
          <w:rFonts w:ascii="Arial" w:hAnsi="Arial" w:cs="Arial"/>
        </w:rPr>
      </w:pPr>
      <w:r w:rsidRPr="00363F17">
        <w:rPr>
          <w:rFonts w:ascii="Arial" w:hAnsi="Arial" w:cs="Arial"/>
        </w:rPr>
        <w:tab/>
      </w:r>
      <w:r w:rsidR="00675CC8" w:rsidRPr="00363F17">
        <w:rPr>
          <w:rFonts w:ascii="Arial" w:hAnsi="Arial" w:cs="Arial"/>
        </w:rPr>
        <w:t>(c)</w:t>
      </w:r>
      <w:r w:rsidR="002D5406" w:rsidRPr="00363F17">
        <w:rPr>
          <w:rFonts w:ascii="Arial" w:hAnsi="Arial" w:cs="Arial"/>
        </w:rPr>
        <w:tab/>
      </w:r>
      <w:r w:rsidR="00675CC8" w:rsidRPr="00363F17">
        <w:rPr>
          <w:rFonts w:ascii="Arial" w:hAnsi="Arial" w:cs="Arial"/>
        </w:rPr>
        <w:t>Any payments made by the Guarantor under this Guarantee to SEPA on behalf of</w:t>
      </w:r>
      <w:r w:rsidR="00675CC8" w:rsidRPr="00363F17">
        <w:rPr>
          <w:rFonts w:ascii="Arial" w:hAnsi="Arial" w:cs="Arial"/>
          <w:b/>
          <w:bCs/>
        </w:rPr>
        <w:t xml:space="preserve"> </w:t>
      </w:r>
      <w:r w:rsidR="00D23F8F" w:rsidRPr="00363F17">
        <w:rPr>
          <w:rFonts w:ascii="Arial" w:hAnsi="Arial" w:cs="Arial"/>
          <w:b/>
          <w:bCs/>
        </w:rPr>
        <w:t>[</w:t>
      </w:r>
      <w:r w:rsidR="007A6C6E" w:rsidRPr="00363F17">
        <w:rPr>
          <w:rFonts w:ascii="Arial" w:hAnsi="Arial" w:cs="Arial"/>
          <w:b/>
          <w:i/>
          <w:iCs/>
        </w:rPr>
        <w:fldChar w:fldCharType="begin">
          <w:ffData>
            <w:name w:val="Text8"/>
            <w:enabled/>
            <w:calcOnExit w:val="0"/>
            <w:textInput>
              <w:default w:val="Destination regulator"/>
            </w:textInput>
          </w:ffData>
        </w:fldChar>
      </w:r>
      <w:r w:rsidR="007A6C6E" w:rsidRPr="00363F17">
        <w:rPr>
          <w:rFonts w:ascii="Arial" w:hAnsi="Arial" w:cs="Arial"/>
          <w:b/>
          <w:i/>
          <w:iCs/>
        </w:rPr>
        <w:instrText xml:space="preserve"> FORMTEXT </w:instrText>
      </w:r>
      <w:r w:rsidR="007A6C6E" w:rsidRPr="00363F17">
        <w:rPr>
          <w:rFonts w:ascii="Arial" w:hAnsi="Arial" w:cs="Arial"/>
          <w:b/>
          <w:i/>
          <w:iCs/>
        </w:rPr>
      </w:r>
      <w:r w:rsidR="007A6C6E" w:rsidRPr="00363F17">
        <w:rPr>
          <w:rFonts w:ascii="Arial" w:hAnsi="Arial" w:cs="Arial"/>
          <w:b/>
          <w:i/>
          <w:iCs/>
        </w:rPr>
        <w:fldChar w:fldCharType="separate"/>
      </w:r>
      <w:r w:rsidR="007A6C6E" w:rsidRPr="00363F17">
        <w:rPr>
          <w:rFonts w:ascii="Arial" w:hAnsi="Arial" w:cs="Arial"/>
          <w:b/>
          <w:i/>
          <w:iCs/>
          <w:noProof/>
        </w:rPr>
        <w:t>Destination regulator</w:t>
      </w:r>
      <w:r w:rsidR="007A6C6E" w:rsidRPr="00363F17">
        <w:rPr>
          <w:rFonts w:ascii="Arial" w:hAnsi="Arial" w:cs="Arial"/>
          <w:b/>
          <w:i/>
          <w:iCs/>
        </w:rPr>
        <w:fldChar w:fldCharType="end"/>
      </w:r>
      <w:r w:rsidR="00D23F8F" w:rsidRPr="00363F17">
        <w:rPr>
          <w:rFonts w:ascii="Arial" w:hAnsi="Arial" w:cs="Arial"/>
          <w:b/>
        </w:rPr>
        <w:t>]</w:t>
      </w:r>
      <w:r w:rsidR="00675CC8" w:rsidRPr="00363F17">
        <w:rPr>
          <w:rFonts w:ascii="Arial" w:hAnsi="Arial" w:cs="Arial"/>
        </w:rPr>
        <w:t xml:space="preserve"> shall be in Euros.</w:t>
      </w:r>
    </w:p>
    <w:p w14:paraId="65A3138A" w14:textId="77777777" w:rsidR="00675CC8" w:rsidRPr="00363F17" w:rsidRDefault="00675CC8" w:rsidP="00876012">
      <w:pPr>
        <w:tabs>
          <w:tab w:val="left" w:pos="540"/>
        </w:tabs>
        <w:rPr>
          <w:rFonts w:ascii="Arial" w:hAnsi="Arial" w:cs="Arial"/>
        </w:rPr>
      </w:pPr>
    </w:p>
    <w:p w14:paraId="3C3171F8" w14:textId="77777777" w:rsidR="00675CC8" w:rsidRPr="00876012" w:rsidRDefault="00675CC8" w:rsidP="002D5406">
      <w:pPr>
        <w:ind w:left="709" w:hanging="709"/>
        <w:rPr>
          <w:rFonts w:ascii="Arial" w:hAnsi="Arial" w:cs="Arial"/>
        </w:rPr>
      </w:pPr>
      <w:r w:rsidRPr="00363F17">
        <w:rPr>
          <w:rFonts w:ascii="Arial" w:hAnsi="Arial" w:cs="Arial"/>
        </w:rPr>
        <w:t>11.</w:t>
      </w:r>
      <w:r w:rsidRPr="00363F17">
        <w:rPr>
          <w:rFonts w:ascii="Arial" w:hAnsi="Arial" w:cs="Arial"/>
        </w:rPr>
        <w:tab/>
        <w:t>This Guarantee shall be governed by and construed in accordance with the laws of Scotland, and the parties shall submit to the exclusive jurisdiction of the Court of Session.</w:t>
      </w:r>
    </w:p>
    <w:p w14:paraId="4FEE12F5" w14:textId="77777777" w:rsidR="00AA2089" w:rsidRPr="00876012" w:rsidRDefault="00AA2089" w:rsidP="00876012">
      <w:pPr>
        <w:rPr>
          <w:rFonts w:ascii="Arial" w:hAnsi="Arial" w:cs="Arial"/>
        </w:rPr>
      </w:pPr>
    </w:p>
    <w:sectPr w:rsidR="00AA2089" w:rsidRPr="0087601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288A" w14:textId="77777777" w:rsidR="00B214D5" w:rsidRDefault="00B214D5" w:rsidP="00184644">
      <w:r>
        <w:separator/>
      </w:r>
    </w:p>
  </w:endnote>
  <w:endnote w:type="continuationSeparator" w:id="0">
    <w:p w14:paraId="79338EEB" w14:textId="77777777" w:rsidR="00B214D5" w:rsidRDefault="00B214D5" w:rsidP="0018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90EF" w14:textId="77777777" w:rsidR="00B315CC" w:rsidRDefault="00B31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12F9" w14:textId="77777777" w:rsidR="00B315CC" w:rsidRDefault="00B31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A078" w14:textId="77777777" w:rsidR="00B315CC" w:rsidRDefault="00B31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2E23" w14:textId="77777777" w:rsidR="00B214D5" w:rsidRDefault="00B214D5" w:rsidP="00184644">
      <w:r>
        <w:separator/>
      </w:r>
    </w:p>
  </w:footnote>
  <w:footnote w:type="continuationSeparator" w:id="0">
    <w:p w14:paraId="156A781D" w14:textId="77777777" w:rsidR="00B214D5" w:rsidRDefault="00B214D5" w:rsidP="0018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484B" w14:textId="77777777" w:rsidR="00B315CC" w:rsidRDefault="00B31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ADAC" w14:textId="77777777" w:rsidR="00B315CC" w:rsidRDefault="00B31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936F" w14:textId="77777777" w:rsidR="00B315CC" w:rsidRDefault="00B31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742"/>
    <w:multiLevelType w:val="multilevel"/>
    <w:tmpl w:val="26644BF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2C66D1"/>
    <w:multiLevelType w:val="hybridMultilevel"/>
    <w:tmpl w:val="6BC49724"/>
    <w:lvl w:ilvl="0" w:tplc="3EACCAC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6F93ED1"/>
    <w:multiLevelType w:val="hybridMultilevel"/>
    <w:tmpl w:val="50F4FD4A"/>
    <w:lvl w:ilvl="0" w:tplc="E014110C">
      <w:start w:val="3"/>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C358D2"/>
    <w:multiLevelType w:val="hybridMultilevel"/>
    <w:tmpl w:val="2F4254BC"/>
    <w:lvl w:ilvl="0" w:tplc="5EEE67A2">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1B41AF"/>
    <w:multiLevelType w:val="hybridMultilevel"/>
    <w:tmpl w:val="A3DEFE90"/>
    <w:lvl w:ilvl="0" w:tplc="3EACCAC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5A5234"/>
    <w:multiLevelType w:val="hybridMultilevel"/>
    <w:tmpl w:val="91E47820"/>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764868"/>
    <w:multiLevelType w:val="hybridMultilevel"/>
    <w:tmpl w:val="98D0ED4E"/>
    <w:lvl w:ilvl="0" w:tplc="EA94B0E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3C914312"/>
    <w:multiLevelType w:val="hybridMultilevel"/>
    <w:tmpl w:val="B548147E"/>
    <w:lvl w:ilvl="0" w:tplc="EA94B0E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B677AAE"/>
    <w:multiLevelType w:val="hybridMultilevel"/>
    <w:tmpl w:val="4882FF3E"/>
    <w:lvl w:ilvl="0" w:tplc="EA94B0EE">
      <w:start w:val="1"/>
      <w:numFmt w:val="lowerLetter"/>
      <w:lvlText w:val="(%1)"/>
      <w:lvlJc w:val="left"/>
      <w:pPr>
        <w:tabs>
          <w:tab w:val="num" w:pos="1446"/>
        </w:tabs>
        <w:ind w:left="1446" w:hanging="720"/>
      </w:pPr>
      <w:rPr>
        <w:rFonts w:hint="default"/>
      </w:rPr>
    </w:lvl>
    <w:lvl w:ilvl="1" w:tplc="08090019" w:tentative="1">
      <w:start w:val="1"/>
      <w:numFmt w:val="lowerLetter"/>
      <w:lvlText w:val="%2."/>
      <w:lvlJc w:val="left"/>
      <w:pPr>
        <w:tabs>
          <w:tab w:val="num" w:pos="1446"/>
        </w:tabs>
        <w:ind w:left="1446" w:hanging="360"/>
      </w:pPr>
    </w:lvl>
    <w:lvl w:ilvl="2" w:tplc="0809001B" w:tentative="1">
      <w:start w:val="1"/>
      <w:numFmt w:val="lowerRoman"/>
      <w:lvlText w:val="%3."/>
      <w:lvlJc w:val="right"/>
      <w:pPr>
        <w:tabs>
          <w:tab w:val="num" w:pos="2166"/>
        </w:tabs>
        <w:ind w:left="2166" w:hanging="180"/>
      </w:pPr>
    </w:lvl>
    <w:lvl w:ilvl="3" w:tplc="0809000F" w:tentative="1">
      <w:start w:val="1"/>
      <w:numFmt w:val="decimal"/>
      <w:lvlText w:val="%4."/>
      <w:lvlJc w:val="left"/>
      <w:pPr>
        <w:tabs>
          <w:tab w:val="num" w:pos="2886"/>
        </w:tabs>
        <w:ind w:left="2886" w:hanging="360"/>
      </w:pPr>
    </w:lvl>
    <w:lvl w:ilvl="4" w:tplc="08090019" w:tentative="1">
      <w:start w:val="1"/>
      <w:numFmt w:val="lowerLetter"/>
      <w:lvlText w:val="%5."/>
      <w:lvlJc w:val="left"/>
      <w:pPr>
        <w:tabs>
          <w:tab w:val="num" w:pos="3606"/>
        </w:tabs>
        <w:ind w:left="3606" w:hanging="360"/>
      </w:pPr>
    </w:lvl>
    <w:lvl w:ilvl="5" w:tplc="0809001B" w:tentative="1">
      <w:start w:val="1"/>
      <w:numFmt w:val="lowerRoman"/>
      <w:lvlText w:val="%6."/>
      <w:lvlJc w:val="right"/>
      <w:pPr>
        <w:tabs>
          <w:tab w:val="num" w:pos="4326"/>
        </w:tabs>
        <w:ind w:left="4326" w:hanging="180"/>
      </w:pPr>
    </w:lvl>
    <w:lvl w:ilvl="6" w:tplc="0809000F" w:tentative="1">
      <w:start w:val="1"/>
      <w:numFmt w:val="decimal"/>
      <w:lvlText w:val="%7."/>
      <w:lvlJc w:val="left"/>
      <w:pPr>
        <w:tabs>
          <w:tab w:val="num" w:pos="5046"/>
        </w:tabs>
        <w:ind w:left="5046" w:hanging="360"/>
      </w:pPr>
    </w:lvl>
    <w:lvl w:ilvl="7" w:tplc="08090019" w:tentative="1">
      <w:start w:val="1"/>
      <w:numFmt w:val="lowerLetter"/>
      <w:lvlText w:val="%8."/>
      <w:lvlJc w:val="left"/>
      <w:pPr>
        <w:tabs>
          <w:tab w:val="num" w:pos="5766"/>
        </w:tabs>
        <w:ind w:left="5766" w:hanging="360"/>
      </w:pPr>
    </w:lvl>
    <w:lvl w:ilvl="8" w:tplc="0809001B" w:tentative="1">
      <w:start w:val="1"/>
      <w:numFmt w:val="lowerRoman"/>
      <w:lvlText w:val="%9."/>
      <w:lvlJc w:val="right"/>
      <w:pPr>
        <w:tabs>
          <w:tab w:val="num" w:pos="6486"/>
        </w:tabs>
        <w:ind w:left="6486" w:hanging="180"/>
      </w:pPr>
    </w:lvl>
  </w:abstractNum>
  <w:abstractNum w:abstractNumId="9" w15:restartNumberingAfterBreak="0">
    <w:nsid w:val="5A7637CF"/>
    <w:multiLevelType w:val="hybridMultilevel"/>
    <w:tmpl w:val="E99CBCBE"/>
    <w:lvl w:ilvl="0" w:tplc="1158A260">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6C013E1"/>
    <w:multiLevelType w:val="hybridMultilevel"/>
    <w:tmpl w:val="CD6E6DCA"/>
    <w:lvl w:ilvl="0" w:tplc="CF1281B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93C63D0"/>
    <w:multiLevelType w:val="multilevel"/>
    <w:tmpl w:val="D25226E8"/>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DF93A49"/>
    <w:multiLevelType w:val="hybridMultilevel"/>
    <w:tmpl w:val="8E0A8306"/>
    <w:lvl w:ilvl="0" w:tplc="3EACCAC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6B67026"/>
    <w:multiLevelType w:val="hybridMultilevel"/>
    <w:tmpl w:val="867CDF4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136750240">
    <w:abstractNumId w:val="3"/>
  </w:num>
  <w:num w:numId="2" w16cid:durableId="280846781">
    <w:abstractNumId w:val="9"/>
  </w:num>
  <w:num w:numId="3" w16cid:durableId="1701474655">
    <w:abstractNumId w:val="2"/>
  </w:num>
  <w:num w:numId="4" w16cid:durableId="247081524">
    <w:abstractNumId w:val="4"/>
  </w:num>
  <w:num w:numId="5" w16cid:durableId="1036081638">
    <w:abstractNumId w:val="12"/>
  </w:num>
  <w:num w:numId="6" w16cid:durableId="493180524">
    <w:abstractNumId w:val="1"/>
  </w:num>
  <w:num w:numId="7" w16cid:durableId="992872643">
    <w:abstractNumId w:val="13"/>
  </w:num>
  <w:num w:numId="8" w16cid:durableId="1374882583">
    <w:abstractNumId w:val="11"/>
  </w:num>
  <w:num w:numId="9" w16cid:durableId="644621829">
    <w:abstractNumId w:val="6"/>
  </w:num>
  <w:num w:numId="10" w16cid:durableId="1001662098">
    <w:abstractNumId w:val="0"/>
  </w:num>
  <w:num w:numId="11" w16cid:durableId="1666395253">
    <w:abstractNumId w:val="7"/>
  </w:num>
  <w:num w:numId="12" w16cid:durableId="1113092937">
    <w:abstractNumId w:val="8"/>
  </w:num>
  <w:num w:numId="13" w16cid:durableId="326640684">
    <w:abstractNumId w:val="10"/>
  </w:num>
  <w:num w:numId="14" w16cid:durableId="1718699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0D"/>
    <w:rsid w:val="00015A8F"/>
    <w:rsid w:val="00020046"/>
    <w:rsid w:val="0002518F"/>
    <w:rsid w:val="00047C0D"/>
    <w:rsid w:val="00077F8B"/>
    <w:rsid w:val="000D419E"/>
    <w:rsid w:val="00184644"/>
    <w:rsid w:val="001A6C28"/>
    <w:rsid w:val="001D5958"/>
    <w:rsid w:val="0020121C"/>
    <w:rsid w:val="00245050"/>
    <w:rsid w:val="00257D39"/>
    <w:rsid w:val="00262FD9"/>
    <w:rsid w:val="002D5406"/>
    <w:rsid w:val="002E2312"/>
    <w:rsid w:val="003448E0"/>
    <w:rsid w:val="003607D8"/>
    <w:rsid w:val="00363F17"/>
    <w:rsid w:val="003A61DB"/>
    <w:rsid w:val="003B0E60"/>
    <w:rsid w:val="00443520"/>
    <w:rsid w:val="004E2040"/>
    <w:rsid w:val="0050627E"/>
    <w:rsid w:val="0056788C"/>
    <w:rsid w:val="005B7B9E"/>
    <w:rsid w:val="005D69B6"/>
    <w:rsid w:val="00635065"/>
    <w:rsid w:val="00675CC8"/>
    <w:rsid w:val="006E4C7C"/>
    <w:rsid w:val="007120AF"/>
    <w:rsid w:val="007256DC"/>
    <w:rsid w:val="00743485"/>
    <w:rsid w:val="0078483B"/>
    <w:rsid w:val="007A6C6E"/>
    <w:rsid w:val="007B54DF"/>
    <w:rsid w:val="008552AC"/>
    <w:rsid w:val="008674C5"/>
    <w:rsid w:val="00876012"/>
    <w:rsid w:val="008E57BB"/>
    <w:rsid w:val="008E6282"/>
    <w:rsid w:val="00910698"/>
    <w:rsid w:val="00912F57"/>
    <w:rsid w:val="00935CFC"/>
    <w:rsid w:val="00991190"/>
    <w:rsid w:val="009C16E4"/>
    <w:rsid w:val="00A07CFE"/>
    <w:rsid w:val="00A570FC"/>
    <w:rsid w:val="00A73D5E"/>
    <w:rsid w:val="00AA2089"/>
    <w:rsid w:val="00AA2AA6"/>
    <w:rsid w:val="00AC5665"/>
    <w:rsid w:val="00AE19B3"/>
    <w:rsid w:val="00AE5DFC"/>
    <w:rsid w:val="00B009F5"/>
    <w:rsid w:val="00B214D5"/>
    <w:rsid w:val="00B315CC"/>
    <w:rsid w:val="00B47590"/>
    <w:rsid w:val="00B5076C"/>
    <w:rsid w:val="00B556F1"/>
    <w:rsid w:val="00BD4344"/>
    <w:rsid w:val="00BD5D85"/>
    <w:rsid w:val="00BF0EA8"/>
    <w:rsid w:val="00BF338A"/>
    <w:rsid w:val="00C26284"/>
    <w:rsid w:val="00C31181"/>
    <w:rsid w:val="00C7061F"/>
    <w:rsid w:val="00CA64E0"/>
    <w:rsid w:val="00D23F8F"/>
    <w:rsid w:val="00D33FDC"/>
    <w:rsid w:val="00D43417"/>
    <w:rsid w:val="00D56211"/>
    <w:rsid w:val="00D659BB"/>
    <w:rsid w:val="00D803D9"/>
    <w:rsid w:val="00D85712"/>
    <w:rsid w:val="00DF197E"/>
    <w:rsid w:val="00E1357F"/>
    <w:rsid w:val="00E1460A"/>
    <w:rsid w:val="00EB6CE6"/>
    <w:rsid w:val="00F30743"/>
    <w:rsid w:val="00F83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1C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CC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3B0E60"/>
    <w:pPr>
      <w:shd w:val="clear" w:color="auto" w:fill="000080"/>
    </w:pPr>
    <w:rPr>
      <w:rFonts w:ascii="Tahoma" w:hAnsi="Tahoma" w:cs="Tahoma"/>
      <w:sz w:val="20"/>
      <w:szCs w:val="20"/>
    </w:rPr>
  </w:style>
  <w:style w:type="paragraph" w:styleId="BalloonText">
    <w:name w:val="Balloon Text"/>
    <w:basedOn w:val="Normal"/>
    <w:semiHidden/>
    <w:rsid w:val="00E1460A"/>
    <w:rPr>
      <w:rFonts w:ascii="Tahoma" w:hAnsi="Tahoma" w:cs="Tahoma"/>
      <w:sz w:val="16"/>
      <w:szCs w:val="16"/>
    </w:rPr>
  </w:style>
  <w:style w:type="character" w:styleId="CommentReference">
    <w:name w:val="annotation reference"/>
    <w:semiHidden/>
    <w:rsid w:val="00AE5DFC"/>
    <w:rPr>
      <w:sz w:val="16"/>
      <w:szCs w:val="16"/>
    </w:rPr>
  </w:style>
  <w:style w:type="paragraph" w:styleId="CommentText">
    <w:name w:val="annotation text"/>
    <w:basedOn w:val="Normal"/>
    <w:semiHidden/>
    <w:rsid w:val="00AE5DFC"/>
    <w:rPr>
      <w:sz w:val="20"/>
      <w:szCs w:val="20"/>
    </w:rPr>
  </w:style>
  <w:style w:type="paragraph" w:styleId="CommentSubject">
    <w:name w:val="annotation subject"/>
    <w:basedOn w:val="CommentText"/>
    <w:next w:val="CommentText"/>
    <w:semiHidden/>
    <w:rsid w:val="00AE5DFC"/>
    <w:rPr>
      <w:b/>
      <w:bCs/>
    </w:rPr>
  </w:style>
  <w:style w:type="paragraph" w:styleId="Revision">
    <w:name w:val="Revision"/>
    <w:hidden/>
    <w:uiPriority w:val="99"/>
    <w:semiHidden/>
    <w:rsid w:val="00743485"/>
    <w:rPr>
      <w:sz w:val="24"/>
      <w:szCs w:val="24"/>
    </w:rPr>
  </w:style>
  <w:style w:type="paragraph" w:styleId="Header">
    <w:name w:val="header"/>
    <w:basedOn w:val="Normal"/>
    <w:link w:val="HeaderChar"/>
    <w:rsid w:val="00184644"/>
    <w:pPr>
      <w:tabs>
        <w:tab w:val="center" w:pos="4513"/>
        <w:tab w:val="right" w:pos="9026"/>
      </w:tabs>
    </w:pPr>
  </w:style>
  <w:style w:type="character" w:customStyle="1" w:styleId="HeaderChar">
    <w:name w:val="Header Char"/>
    <w:link w:val="Header"/>
    <w:rsid w:val="00184644"/>
    <w:rPr>
      <w:sz w:val="24"/>
      <w:szCs w:val="24"/>
    </w:rPr>
  </w:style>
  <w:style w:type="paragraph" w:styleId="Footer">
    <w:name w:val="footer"/>
    <w:basedOn w:val="Normal"/>
    <w:link w:val="FooterChar"/>
    <w:rsid w:val="00184644"/>
    <w:pPr>
      <w:tabs>
        <w:tab w:val="center" w:pos="4513"/>
        <w:tab w:val="right" w:pos="9026"/>
      </w:tabs>
    </w:pPr>
  </w:style>
  <w:style w:type="character" w:customStyle="1" w:styleId="FooterChar">
    <w:name w:val="Footer Char"/>
    <w:link w:val="Footer"/>
    <w:rsid w:val="00184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PA CT Metadata" ma:contentTypeID="0x0101006B4F24E9D0B81B4C97ADFB51A5660FBB0048D3077D080EE74DBC2BE42D54D32AC0" ma:contentTypeVersion="26" ma:contentTypeDescription="" ma:contentTypeScope="" ma:versionID="2bb41bc26458262c3b7548e1a0ece77a">
  <xsd:schema xmlns:xsd="http://www.w3.org/2001/XMLSchema" xmlns:xs="http://www.w3.org/2001/XMLSchema" xmlns:p="http://schemas.microsoft.com/office/2006/metadata/properties" xmlns:ns2="ce5b52f7-9556-48ad-bf4f-1238de82834a" xmlns:ns3="4a87822e-5c28-44bc-8c8b-735ca6419fad" targetNamespace="http://schemas.microsoft.com/office/2006/metadata/properties" ma:root="true" ma:fieldsID="1a9df74d2e33c11d21a158620c5f2ab8" ns2:_="" ns3:_="">
    <xsd:import namespace="ce5b52f7-9556-48ad-bf4f-1238de82834a"/>
    <xsd:import namespace="4a87822e-5c28-44bc-8c8b-735ca6419fad"/>
    <xsd:element name="properties">
      <xsd:complexType>
        <xsd:sequence>
          <xsd:element name="documentManagement">
            <xsd:complexType>
              <xsd:all>
                <xsd:element ref="ns2:sepaDocOwner" minOccurs="0"/>
                <xsd:element ref="ns2:sepaIssuedDate" minOccurs="0"/>
                <xsd:element ref="ns2:k30a802c90584b64ac3ae896c6a1ef3a" minOccurs="0"/>
                <xsd:element ref="ns2:TaxCatchAll" minOccurs="0"/>
                <xsd:element ref="ns2:TaxCatchAllLabel" minOccurs="0"/>
                <xsd:element ref="ns2:sepaDocSensitivity" minOccurs="0"/>
                <xsd:element ref="ns2:sepaURN" minOccurs="0"/>
                <xsd:element ref="ns2:sepaApprovalStatus" minOccurs="0"/>
                <xsd:element ref="ns2:sepaAuthoriser" minOccurs="0"/>
                <xsd:element ref="ns2:sepaReviewDate" minOccurs="0"/>
                <xsd:element ref="ns2:sepaReviewPeriod" minOccurs="0"/>
                <xsd:element ref="ns2:Public_x0020_Registe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sepaDocOwner" ma:index="8" nillable="true" ma:displayName="Document Owner" ma:list="UserInfo" ma:SharePointGroup="0" ma:internalName="sepa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IssuedDate" ma:index="9" nillable="true" ma:displayName="Issued Date" ma:format="DateOnly" ma:internalName="sepaIssuedDate">
      <xsd:simpleType>
        <xsd:restriction base="dms:DateTime"/>
      </xsd:simpleType>
    </xsd:element>
    <xsd:element name="k30a802c90584b64ac3ae896c6a1ef3a" ma:index="10" nillable="true" ma:taxonomy="true" ma:internalName="k30a802c90584b64ac3ae896c6a1ef3a" ma:taxonomyFieldName="sepaIAODept" ma:displayName="IAO Department" ma:default="" ma:fieldId="{430a802c-9058-4b64-ac3a-e896c6a1ef3a}" ma:sspId="1abd7744-4958-4c37-886f-e01d22e71ff3" ma:termSetId="1b2985b6-8b32-467f-816d-0a419d254c93"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a467fc22-c8cf-41f8-a7f8-cd7df0873751}"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467fc22-c8cf-41f8-a7f8-cd7df0873751}" ma:internalName="TaxCatchAllLabel" ma:readOnly="true" ma:showField="CatchAllDataLabel"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epaDocSensitivity" ma:index="14" nillable="true" ma:displayName="Manual Document Sensitivity" ma:internalName="sepaDocSensitivity">
      <xsd:simpleType>
        <xsd:restriction base="dms:Text">
          <xsd:maxLength value="255"/>
        </xsd:restriction>
      </xsd:simpleType>
    </xsd:element>
    <xsd:element name="sepaURN" ma:index="15" nillable="true" ma:displayName="URN" ma:internalName="sepaURN">
      <xsd:simpleType>
        <xsd:restriction base="dms:Text">
          <xsd:maxLength value="255"/>
        </xsd:restriction>
      </xsd:simpleType>
    </xsd:element>
    <xsd:element name="sepaApprovalStatus" ma:index="16" nillable="true" ma:displayName="Approval Status" ma:default="Draft" ma:format="Dropdown" ma:internalName="sepaApprovalStatus">
      <xsd:simpleType>
        <xsd:restriction base="dms:Choice">
          <xsd:enumeration value="Draft"/>
          <xsd:enumeration value="Pending"/>
          <xsd:enumeration value="Approved"/>
          <xsd:enumeration value="Rejected"/>
        </xsd:restriction>
      </xsd:simpleType>
    </xsd:element>
    <xsd:element name="sepaAuthoriser" ma:index="17" nillable="true" ma:displayName="Authoriser" ma:list="UserInfo" ma:SharePointGroup="0" ma:internalName="sepaAuthor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ReviewDate" ma:index="18" nillable="true" ma:displayName="Review Date" ma:format="DateOnly" ma:internalName="sepaReviewDate">
      <xsd:simpleType>
        <xsd:restriction base="dms:DateTime"/>
      </xsd:simpleType>
    </xsd:element>
    <xsd:element name="sepaReviewPeriod" ma:index="19" nillable="true" ma:displayName="Review Period" ma:format="Dropdown" ma:internalName="sepaReviewPeriod">
      <xsd:simpleType>
        <xsd:restriction base="dms:Choice">
          <xsd:enumeration value="12 Months"/>
          <xsd:enumeration value="18 Months"/>
          <xsd:enumeration value="24 Months"/>
          <xsd:enumeration value="36 Months"/>
        </xsd:restriction>
      </xsd:simpleType>
    </xsd:element>
    <xsd:element name="Public_x0020_Register" ma:index="20" nillable="true" ma:displayName="Public Register" ma:default="" ma:format="Dropdown" ma:internalName="Public_x0020_Register">
      <xsd:simpleType>
        <xsd:restriction base="dms:Choice">
          <xsd:enumeration value="Yes"/>
          <xsd:enumeration value="No"/>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87822e-5c28-44bc-8c8b-735ca6419fa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paURN xmlns="ce5b52f7-9556-48ad-bf4f-1238de82834a" xsi:nil="true"/>
    <Public_x0020_Register xmlns="ce5b52f7-9556-48ad-bf4f-1238de82834a" xsi:nil="true"/>
    <sepaReviewDate xmlns="ce5b52f7-9556-48ad-bf4f-1238de82834a" xsi:nil="true"/>
    <sepaIssuedDate xmlns="ce5b52f7-9556-48ad-bf4f-1238de82834a" xsi:nil="true"/>
    <lcf76f155ced4ddcb4097134ff3c332f xmlns="4a87822e-5c28-44bc-8c8b-735ca6419fad">
      <Terms xmlns="http://schemas.microsoft.com/office/infopath/2007/PartnerControls"/>
    </lcf76f155ced4ddcb4097134ff3c332f>
    <TaxCatchAll xmlns="ce5b52f7-9556-48ad-bf4f-1238de82834a"/>
    <sepaReviewPeriod xmlns="ce5b52f7-9556-48ad-bf4f-1238de82834a" xsi:nil="true"/>
    <sepaDocOwner xmlns="ce5b52f7-9556-48ad-bf4f-1238de82834a">
      <UserInfo>
        <DisplayName/>
        <AccountId xsi:nil="true"/>
        <AccountType/>
      </UserInfo>
    </sepaDocOwner>
    <sepaAuthoriser xmlns="ce5b52f7-9556-48ad-bf4f-1238de82834a">
      <UserInfo>
        <DisplayName/>
        <AccountId xsi:nil="true"/>
        <AccountType/>
      </UserInfo>
    </sepaAuthoriser>
    <sepaApprovalStatus xmlns="ce5b52f7-9556-48ad-bf4f-1238de82834a">Draft</sepaApprovalStatus>
    <k30a802c90584b64ac3ae896c6a1ef3a xmlns="ce5b52f7-9556-48ad-bf4f-1238de82834a">
      <Terms xmlns="http://schemas.microsoft.com/office/infopath/2007/PartnerControls"/>
    </k30a802c90584b64ac3ae896c6a1ef3a>
    <sepaDocSensitivity xmlns="ce5b52f7-9556-48ad-bf4f-1238de82834a" xsi:nil="true"/>
  </documentManagement>
</p:properties>
</file>

<file path=customXml/itemProps1.xml><?xml version="1.0" encoding="utf-8"?>
<ds:datastoreItem xmlns:ds="http://schemas.openxmlformats.org/officeDocument/2006/customXml" ds:itemID="{4502CC6A-57BF-42F1-80C8-68EDA030F223}">
  <ds:schemaRefs>
    <ds:schemaRef ds:uri="http://schemas.microsoft.com/office/2006/metadata/longProperties"/>
  </ds:schemaRefs>
</ds:datastoreItem>
</file>

<file path=customXml/itemProps2.xml><?xml version="1.0" encoding="utf-8"?>
<ds:datastoreItem xmlns:ds="http://schemas.openxmlformats.org/officeDocument/2006/customXml" ds:itemID="{71288922-7878-4F55-B289-E6207A27E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b52f7-9556-48ad-bf4f-1238de82834a"/>
    <ds:schemaRef ds:uri="4a87822e-5c28-44bc-8c8b-735ca6419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6375A-8FA6-4D94-BF41-B0D909F87583}">
  <ds:schemaRefs>
    <ds:schemaRef ds:uri="http://schemas.openxmlformats.org/officeDocument/2006/bibliography"/>
  </ds:schemaRefs>
</ds:datastoreItem>
</file>

<file path=customXml/itemProps4.xml><?xml version="1.0" encoding="utf-8"?>
<ds:datastoreItem xmlns:ds="http://schemas.openxmlformats.org/officeDocument/2006/customXml" ds:itemID="{01999DB5-D3EB-45CB-A0D3-69279A1B790F}">
  <ds:schemaRefs>
    <ds:schemaRef ds:uri="http://schemas.microsoft.com/sharepoint/v3/contenttype/forms"/>
  </ds:schemaRefs>
</ds:datastoreItem>
</file>

<file path=customXml/itemProps5.xml><?xml version="1.0" encoding="utf-8"?>
<ds:datastoreItem xmlns:ds="http://schemas.openxmlformats.org/officeDocument/2006/customXml" ds:itemID="{84AC41B4-D483-4E2C-8FD0-34E836EBFDC9}">
  <ds:schemaRefs>
    <ds:schemaRef ds:uri="http://schemas.microsoft.com/office/2006/metadata/properties"/>
    <ds:schemaRef ds:uri="http://schemas.microsoft.com/office/infopath/2007/PartnerControls"/>
    <ds:schemaRef ds:uri="ce5b52f7-9556-48ad-bf4f-1238de82834a"/>
    <ds:schemaRef ds:uri="4a87822e-5c28-44bc-8c8b-735ca6419f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7118</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2026-03-12T16:10:00Z</dcterms:created>
  <dcterms:modified xsi:type="dcterms:W3CDTF">2026-03-12T16:10:00Z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paIAODept">
    <vt:lpwstr/>
  </property>
  <property fmtid="{D5CDD505-2E9C-101B-9397-08002B2CF9AE}" pid="3" name="MSIP_Label_020c9faf-63bf-4a31-9cd9-de783d5c392c_Enabled">
    <vt:lpwstr>true</vt:lpwstr>
  </property>
  <property fmtid="{D5CDD505-2E9C-101B-9397-08002B2CF9AE}" pid="4" name="MSIP_Label_020c9faf-63bf-4a31-9cd9-de783d5c392c_SetDate">
    <vt:lpwstr>2026-03-12T16:10:39Z</vt:lpwstr>
  </property>
  <property fmtid="{D5CDD505-2E9C-101B-9397-08002B2CF9AE}" pid="5" name="MSIP_Label_020c9faf-63bf-4a31-9cd9-de783d5c392c_Method">
    <vt:lpwstr>Privileged</vt:lpwstr>
  </property>
  <property fmtid="{D5CDD505-2E9C-101B-9397-08002B2CF9AE}" pid="6" name="MSIP_Label_020c9faf-63bf-4a31-9cd9-de783d5c392c_Name">
    <vt:lpwstr>PUBLIC</vt:lpwstr>
  </property>
  <property fmtid="{D5CDD505-2E9C-101B-9397-08002B2CF9AE}" pid="7" name="MSIP_Label_020c9faf-63bf-4a31-9cd9-de783d5c392c_SiteId">
    <vt:lpwstr>5cf26d65-cf46-4c72-ba82-7577d9c2d7ab</vt:lpwstr>
  </property>
  <property fmtid="{D5CDD505-2E9C-101B-9397-08002B2CF9AE}" pid="8" name="MSIP_Label_020c9faf-63bf-4a31-9cd9-de783d5c392c_ActionId">
    <vt:lpwstr>aad6a912-b1d4-48a1-8e0b-39769dff13f4</vt:lpwstr>
  </property>
  <property fmtid="{D5CDD505-2E9C-101B-9397-08002B2CF9AE}" pid="9" name="MSIP_Label_020c9faf-63bf-4a31-9cd9-de783d5c392c_ContentBits">
    <vt:lpwstr>3</vt:lpwstr>
  </property>
  <property fmtid="{D5CDD505-2E9C-101B-9397-08002B2CF9AE}" pid="10" name="MSIP_Label_020c9faf-63bf-4a31-9cd9-de783d5c392c_Tag">
    <vt:lpwstr>10, 0, 1, 1</vt:lpwstr>
  </property>
</Properties>
</file>