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D4DF1" w14:textId="7CC3E945" w:rsidR="009629A6" w:rsidRDefault="009629A6" w:rsidP="0048711D">
      <w:pPr>
        <w:spacing w:line="360" w:lineRule="auto"/>
        <w:rPr>
          <w:rFonts w:eastAsiaTheme="majorEastAsia"/>
          <w:b/>
          <w:bCs/>
          <w:color w:val="016574"/>
          <w:spacing w:val="-10"/>
          <w:kern w:val="28"/>
          <w:sz w:val="48"/>
          <w:szCs w:val="56"/>
        </w:rPr>
      </w:pPr>
      <w:r>
        <w:rPr>
          <w:noProof/>
          <w14:ligatures w14:val="standardContextual"/>
        </w:rPr>
        <w:drawing>
          <wp:inline distT="0" distB="0" distL="0" distR="0" wp14:anchorId="02D8EA4A" wp14:editId="56A0D3DA">
            <wp:extent cx="3067050" cy="770255"/>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67050" cy="770255"/>
                    </a:xfrm>
                    <a:prstGeom prst="rect">
                      <a:avLst/>
                    </a:prstGeom>
                  </pic:spPr>
                </pic:pic>
              </a:graphicData>
            </a:graphic>
          </wp:inline>
        </w:drawing>
      </w:r>
    </w:p>
    <w:p w14:paraId="1083EAFF" w14:textId="77777777" w:rsidR="00D833B1" w:rsidRDefault="00D833B1" w:rsidP="00D833B1">
      <w:pPr>
        <w:pStyle w:val="Title"/>
        <w:spacing w:line="360" w:lineRule="auto"/>
      </w:pPr>
    </w:p>
    <w:p w14:paraId="19EE7290" w14:textId="7A77A725" w:rsidR="0048711D" w:rsidRDefault="00D339CB" w:rsidP="00D833B1">
      <w:pPr>
        <w:pStyle w:val="Title"/>
        <w:spacing w:line="360" w:lineRule="auto"/>
      </w:pPr>
      <w:r>
        <w:t>Reservoirs briefing note: r</w:t>
      </w:r>
      <w:r w:rsidR="009E6B16">
        <w:t>isk designation</w:t>
      </w:r>
    </w:p>
    <w:p w14:paraId="4A8810C4" w14:textId="77777777" w:rsidR="005B0AD1" w:rsidRDefault="005B0AD1" w:rsidP="00D833B1">
      <w:pPr>
        <w:pStyle w:val="Title"/>
        <w:spacing w:line="360" w:lineRule="auto"/>
        <w:rPr>
          <w:sz w:val="28"/>
          <w:szCs w:val="28"/>
        </w:rPr>
      </w:pPr>
    </w:p>
    <w:p w14:paraId="1AA305B4" w14:textId="0CFFC07C" w:rsidR="005B0AD1" w:rsidRDefault="005B0AD1" w:rsidP="00D833B1">
      <w:pPr>
        <w:pStyle w:val="Title"/>
        <w:spacing w:line="360" w:lineRule="auto"/>
        <w:rPr>
          <w:sz w:val="28"/>
          <w:szCs w:val="28"/>
        </w:rPr>
      </w:pPr>
      <w:r w:rsidRPr="001337B3">
        <w:rPr>
          <w:sz w:val="28"/>
          <w:szCs w:val="28"/>
        </w:rPr>
        <w:t>Reservoirs (Scotland) Act 2011</w:t>
      </w:r>
    </w:p>
    <w:p w14:paraId="2E4EA880" w14:textId="77777777" w:rsidR="005B0AD1" w:rsidRPr="005B0AD1" w:rsidRDefault="005B0AD1" w:rsidP="00D833B1">
      <w:pPr>
        <w:spacing w:line="360" w:lineRule="auto"/>
        <w:rPr>
          <w:rFonts w:eastAsiaTheme="majorEastAsia"/>
        </w:rPr>
      </w:pPr>
    </w:p>
    <w:p w14:paraId="652D9F46" w14:textId="77777777" w:rsidR="000D4E65" w:rsidRDefault="000D4E65" w:rsidP="00D833B1">
      <w:pPr>
        <w:spacing w:line="360" w:lineRule="auto"/>
        <w:rPr>
          <w:rFonts w:eastAsiaTheme="majorEastAsia"/>
        </w:rPr>
      </w:pPr>
    </w:p>
    <w:p w14:paraId="7F4D6ACC" w14:textId="77777777" w:rsidR="00AF7DE4" w:rsidRDefault="00AF7DE4" w:rsidP="00D833B1">
      <w:pPr>
        <w:spacing w:line="360" w:lineRule="auto"/>
        <w:rPr>
          <w:rFonts w:eastAsiaTheme="majorEastAsia"/>
        </w:rPr>
      </w:pPr>
    </w:p>
    <w:p w14:paraId="22CE30F2" w14:textId="77777777" w:rsidR="00AF7DE4" w:rsidRDefault="00AF7DE4" w:rsidP="00D833B1">
      <w:pPr>
        <w:spacing w:line="360" w:lineRule="auto"/>
        <w:rPr>
          <w:rFonts w:eastAsiaTheme="majorEastAsia"/>
        </w:rPr>
      </w:pPr>
    </w:p>
    <w:p w14:paraId="2224A7FD" w14:textId="77777777" w:rsidR="00AF7DE4" w:rsidRPr="0048711D" w:rsidRDefault="00AF7DE4" w:rsidP="00D833B1">
      <w:pPr>
        <w:spacing w:line="360" w:lineRule="auto"/>
        <w:rPr>
          <w:rFonts w:eastAsiaTheme="majorEastAsia"/>
        </w:rPr>
      </w:pPr>
    </w:p>
    <w:p w14:paraId="3BF582FA" w14:textId="04B4C410" w:rsidR="00CD0416" w:rsidRDefault="0048711D" w:rsidP="006C25B3">
      <w:pPr>
        <w:spacing w:line="360" w:lineRule="auto"/>
        <w:rPr>
          <w:rFonts w:eastAsiaTheme="majorEastAsia"/>
          <w:spacing w:val="-10"/>
          <w:kern w:val="28"/>
          <w:sz w:val="32"/>
          <w:szCs w:val="32"/>
        </w:rPr>
      </w:pPr>
      <w:r w:rsidRPr="0048711D">
        <w:rPr>
          <w:rFonts w:eastAsiaTheme="majorEastAsia"/>
          <w:spacing w:val="-10"/>
          <w:kern w:val="28"/>
          <w:sz w:val="32"/>
          <w:szCs w:val="32"/>
        </w:rPr>
        <w:t xml:space="preserve">If you would like this document in an accessible format, such as large print, audio recording or braille, please contact SEPA by emailing </w:t>
      </w:r>
      <w:hyperlink r:id="rId11" w:history="1">
        <w:r w:rsidR="005839D2" w:rsidRPr="005839D2">
          <w:rPr>
            <w:rStyle w:val="Hyperlink"/>
            <w:rFonts w:eastAsiaTheme="majorEastAsia"/>
            <w:spacing w:val="-10"/>
            <w:kern w:val="28"/>
            <w:sz w:val="32"/>
            <w:szCs w:val="32"/>
          </w:rPr>
          <w:t>equalities@sepa.org.uk</w:t>
        </w:r>
      </w:hyperlink>
      <w:r w:rsidR="007B7A56">
        <w:rPr>
          <w:rFonts w:eastAsiaTheme="majorEastAsia"/>
          <w:spacing w:val="-10"/>
          <w:kern w:val="28"/>
          <w:sz w:val="32"/>
          <w:szCs w:val="32"/>
        </w:rPr>
        <w:t>.</w:t>
      </w:r>
    </w:p>
    <w:p w14:paraId="458086EA" w14:textId="77777777" w:rsidR="006E20D1" w:rsidRDefault="006E20D1" w:rsidP="006C25B3">
      <w:pPr>
        <w:spacing w:line="360" w:lineRule="auto"/>
        <w:rPr>
          <w:rFonts w:eastAsiaTheme="majorEastAsia"/>
          <w:spacing w:val="-10"/>
          <w:kern w:val="28"/>
          <w:sz w:val="32"/>
          <w:szCs w:val="32"/>
        </w:rPr>
      </w:pPr>
    </w:p>
    <w:p w14:paraId="04B30AD5" w14:textId="77777777" w:rsidR="006E20D1" w:rsidRDefault="006E20D1" w:rsidP="006C25B3">
      <w:pPr>
        <w:spacing w:line="360" w:lineRule="auto"/>
        <w:rPr>
          <w:rFonts w:eastAsiaTheme="majorEastAsia"/>
          <w:spacing w:val="-10"/>
          <w:kern w:val="28"/>
          <w:sz w:val="32"/>
          <w:szCs w:val="32"/>
        </w:rPr>
      </w:pPr>
    </w:p>
    <w:p w14:paraId="6C03034D" w14:textId="77777777" w:rsidR="006E20D1" w:rsidRDefault="006E20D1" w:rsidP="006C25B3">
      <w:pPr>
        <w:spacing w:line="360" w:lineRule="auto"/>
        <w:rPr>
          <w:rFonts w:eastAsiaTheme="majorEastAsia"/>
          <w:spacing w:val="-10"/>
          <w:kern w:val="28"/>
          <w:sz w:val="32"/>
          <w:szCs w:val="32"/>
        </w:rPr>
      </w:pPr>
    </w:p>
    <w:p w14:paraId="211D3AAF" w14:textId="77777777" w:rsidR="006E20D1" w:rsidRDefault="006E20D1" w:rsidP="006E20D1">
      <w:pPr>
        <w:rPr>
          <w:rFonts w:eastAsiaTheme="majorEastAsia"/>
          <w:b/>
          <w:bCs/>
          <w:color w:val="016574"/>
          <w:sz w:val="28"/>
          <w:szCs w:val="28"/>
        </w:rPr>
      </w:pPr>
    </w:p>
    <w:p w14:paraId="1C1C4541" w14:textId="77777777" w:rsidR="006E20D1" w:rsidRDefault="006E20D1" w:rsidP="006E20D1">
      <w:pPr>
        <w:rPr>
          <w:rFonts w:eastAsiaTheme="majorEastAsia"/>
          <w:b/>
          <w:bCs/>
          <w:color w:val="016574"/>
          <w:sz w:val="28"/>
          <w:szCs w:val="28"/>
        </w:rPr>
      </w:pPr>
    </w:p>
    <w:p w14:paraId="36C3D420" w14:textId="77777777" w:rsidR="006E20D1" w:rsidRDefault="006E20D1" w:rsidP="006E20D1">
      <w:pPr>
        <w:rPr>
          <w:rFonts w:eastAsiaTheme="majorEastAsia"/>
          <w:b/>
          <w:bCs/>
          <w:color w:val="016574"/>
          <w:sz w:val="28"/>
          <w:szCs w:val="28"/>
        </w:rPr>
      </w:pPr>
    </w:p>
    <w:p w14:paraId="4F593FBF" w14:textId="77777777" w:rsidR="006E20D1" w:rsidRDefault="006E20D1" w:rsidP="006E20D1">
      <w:pPr>
        <w:rPr>
          <w:rFonts w:eastAsiaTheme="majorEastAsia"/>
          <w:b/>
          <w:bCs/>
          <w:color w:val="016574"/>
          <w:sz w:val="28"/>
          <w:szCs w:val="28"/>
        </w:rPr>
      </w:pPr>
    </w:p>
    <w:p w14:paraId="5210F5FC" w14:textId="77777777" w:rsidR="006E20D1" w:rsidRDefault="006E20D1" w:rsidP="006E20D1">
      <w:pPr>
        <w:rPr>
          <w:rFonts w:eastAsiaTheme="majorEastAsia"/>
          <w:b/>
          <w:bCs/>
          <w:color w:val="016574"/>
          <w:sz w:val="28"/>
          <w:szCs w:val="28"/>
        </w:rPr>
      </w:pPr>
    </w:p>
    <w:p w14:paraId="3F03CD61" w14:textId="77777777" w:rsidR="006E20D1" w:rsidRDefault="006E20D1" w:rsidP="006E20D1">
      <w:pPr>
        <w:rPr>
          <w:rFonts w:eastAsiaTheme="majorEastAsia"/>
          <w:b/>
          <w:bCs/>
          <w:color w:val="016574"/>
          <w:sz w:val="28"/>
          <w:szCs w:val="28"/>
        </w:rPr>
      </w:pPr>
    </w:p>
    <w:p w14:paraId="3EBC4BF1" w14:textId="77777777" w:rsidR="006E20D1" w:rsidRDefault="006E20D1" w:rsidP="006E20D1">
      <w:pPr>
        <w:rPr>
          <w:rFonts w:eastAsiaTheme="majorEastAsia"/>
          <w:b/>
          <w:bCs/>
          <w:color w:val="016574"/>
          <w:sz w:val="28"/>
          <w:szCs w:val="28"/>
        </w:rPr>
      </w:pPr>
    </w:p>
    <w:p w14:paraId="779AD077" w14:textId="77777777" w:rsidR="006E20D1" w:rsidRDefault="006E20D1" w:rsidP="006E20D1">
      <w:pPr>
        <w:rPr>
          <w:rFonts w:eastAsiaTheme="majorEastAsia"/>
          <w:b/>
          <w:bCs/>
          <w:color w:val="016574"/>
          <w:sz w:val="28"/>
          <w:szCs w:val="28"/>
        </w:rPr>
      </w:pPr>
    </w:p>
    <w:p w14:paraId="6AADFD3F" w14:textId="58BA2142" w:rsidR="006E20D1" w:rsidRPr="006E20D1" w:rsidRDefault="006E20D1" w:rsidP="006E20D1">
      <w:pPr>
        <w:rPr>
          <w:rFonts w:eastAsiaTheme="majorEastAsia"/>
          <w:b/>
          <w:bCs/>
          <w:color w:val="016574"/>
          <w:sz w:val="28"/>
          <w:szCs w:val="28"/>
        </w:rPr>
      </w:pPr>
      <w:r w:rsidRPr="006E20D1">
        <w:rPr>
          <w:rFonts w:eastAsiaTheme="majorEastAsia"/>
          <w:b/>
          <w:bCs/>
          <w:color w:val="016574"/>
          <w:sz w:val="28"/>
          <w:szCs w:val="28"/>
        </w:rPr>
        <w:t>Version Control</w:t>
      </w:r>
    </w:p>
    <w:tbl>
      <w:tblPr>
        <w:tblStyle w:val="TableGrid"/>
        <w:tblW w:w="0" w:type="auto"/>
        <w:tblLook w:val="04A0" w:firstRow="1" w:lastRow="0" w:firstColumn="1" w:lastColumn="0" w:noHBand="0" w:noVBand="1"/>
        <w:tblCaption w:val="version table"/>
        <w:tblDescription w:val="Table contains versions of document.  Version 1 2016 original document. Version 2, March 2026, reformatted to meet accessibility policy, no text changes made."/>
      </w:tblPr>
      <w:tblGrid>
        <w:gridCol w:w="1413"/>
        <w:gridCol w:w="1701"/>
        <w:gridCol w:w="7104"/>
      </w:tblGrid>
      <w:tr w:rsidR="006E20D1" w:rsidRPr="006E20D1" w14:paraId="35699B49" w14:textId="77777777">
        <w:tc>
          <w:tcPr>
            <w:tcW w:w="1413" w:type="dxa"/>
            <w:tcBorders>
              <w:top w:val="single" w:sz="4" w:space="0" w:color="auto"/>
              <w:left w:val="single" w:sz="4" w:space="0" w:color="auto"/>
              <w:bottom w:val="single" w:sz="4" w:space="0" w:color="auto"/>
              <w:right w:val="single" w:sz="4" w:space="0" w:color="auto"/>
            </w:tcBorders>
            <w:hideMark/>
          </w:tcPr>
          <w:p w14:paraId="2FD95033" w14:textId="77777777" w:rsidR="006E20D1" w:rsidRPr="006E20D1" w:rsidRDefault="006E20D1" w:rsidP="006E20D1">
            <w:pPr>
              <w:rPr>
                <w:rFonts w:eastAsiaTheme="majorEastAsia"/>
                <w:b/>
                <w:bCs/>
              </w:rPr>
            </w:pPr>
            <w:r w:rsidRPr="006E20D1">
              <w:rPr>
                <w:rFonts w:eastAsiaTheme="majorEastAsia"/>
                <w:b/>
                <w:bCs/>
              </w:rPr>
              <w:t>Version</w:t>
            </w:r>
          </w:p>
        </w:tc>
        <w:tc>
          <w:tcPr>
            <w:tcW w:w="1701" w:type="dxa"/>
            <w:tcBorders>
              <w:top w:val="single" w:sz="4" w:space="0" w:color="auto"/>
              <w:left w:val="single" w:sz="4" w:space="0" w:color="auto"/>
              <w:bottom w:val="single" w:sz="4" w:space="0" w:color="auto"/>
              <w:right w:val="single" w:sz="4" w:space="0" w:color="auto"/>
            </w:tcBorders>
            <w:hideMark/>
          </w:tcPr>
          <w:p w14:paraId="3EE68719" w14:textId="77777777" w:rsidR="006E20D1" w:rsidRPr="006E20D1" w:rsidRDefault="006E20D1" w:rsidP="006E20D1">
            <w:pPr>
              <w:rPr>
                <w:rFonts w:eastAsiaTheme="majorEastAsia"/>
                <w:b/>
                <w:bCs/>
              </w:rPr>
            </w:pPr>
            <w:r w:rsidRPr="006E20D1">
              <w:rPr>
                <w:rFonts w:eastAsiaTheme="majorEastAsia"/>
                <w:b/>
                <w:bCs/>
              </w:rPr>
              <w:t>Date</w:t>
            </w:r>
          </w:p>
        </w:tc>
        <w:tc>
          <w:tcPr>
            <w:tcW w:w="7104" w:type="dxa"/>
            <w:tcBorders>
              <w:top w:val="single" w:sz="4" w:space="0" w:color="auto"/>
              <w:left w:val="single" w:sz="4" w:space="0" w:color="auto"/>
              <w:bottom w:val="single" w:sz="4" w:space="0" w:color="auto"/>
              <w:right w:val="single" w:sz="4" w:space="0" w:color="auto"/>
            </w:tcBorders>
            <w:hideMark/>
          </w:tcPr>
          <w:p w14:paraId="2CD9AA5E" w14:textId="77777777" w:rsidR="006E20D1" w:rsidRPr="006E20D1" w:rsidRDefault="006E20D1" w:rsidP="006E20D1">
            <w:pPr>
              <w:rPr>
                <w:rFonts w:eastAsiaTheme="majorEastAsia"/>
                <w:b/>
                <w:bCs/>
              </w:rPr>
            </w:pPr>
            <w:r w:rsidRPr="006E20D1">
              <w:rPr>
                <w:rFonts w:eastAsiaTheme="majorEastAsia"/>
                <w:b/>
                <w:bCs/>
              </w:rPr>
              <w:t>Amendments</w:t>
            </w:r>
          </w:p>
        </w:tc>
      </w:tr>
      <w:tr w:rsidR="006E20D1" w:rsidRPr="006E20D1" w14:paraId="5FFC8071" w14:textId="77777777">
        <w:tc>
          <w:tcPr>
            <w:tcW w:w="1413" w:type="dxa"/>
            <w:tcBorders>
              <w:top w:val="single" w:sz="4" w:space="0" w:color="auto"/>
              <w:left w:val="single" w:sz="4" w:space="0" w:color="auto"/>
              <w:bottom w:val="single" w:sz="4" w:space="0" w:color="auto"/>
              <w:right w:val="single" w:sz="4" w:space="0" w:color="auto"/>
            </w:tcBorders>
            <w:hideMark/>
          </w:tcPr>
          <w:p w14:paraId="2F770FC5" w14:textId="77777777" w:rsidR="006E20D1" w:rsidRPr="006E20D1" w:rsidRDefault="006E20D1" w:rsidP="006E20D1">
            <w:pPr>
              <w:rPr>
                <w:rFonts w:eastAsiaTheme="majorEastAsia"/>
              </w:rPr>
            </w:pPr>
            <w:r w:rsidRPr="006E20D1">
              <w:rPr>
                <w:rFonts w:eastAsiaTheme="majorEastAsia"/>
              </w:rPr>
              <w:t>1</w:t>
            </w:r>
          </w:p>
        </w:tc>
        <w:tc>
          <w:tcPr>
            <w:tcW w:w="1701" w:type="dxa"/>
            <w:tcBorders>
              <w:top w:val="single" w:sz="4" w:space="0" w:color="auto"/>
              <w:left w:val="single" w:sz="4" w:space="0" w:color="auto"/>
              <w:bottom w:val="single" w:sz="4" w:space="0" w:color="auto"/>
              <w:right w:val="single" w:sz="4" w:space="0" w:color="auto"/>
            </w:tcBorders>
            <w:hideMark/>
          </w:tcPr>
          <w:p w14:paraId="05A4C0A7" w14:textId="77777777" w:rsidR="006E20D1" w:rsidRPr="006E20D1" w:rsidRDefault="006E20D1" w:rsidP="006E20D1">
            <w:pPr>
              <w:rPr>
                <w:rFonts w:eastAsiaTheme="majorEastAsia"/>
              </w:rPr>
            </w:pPr>
            <w:r w:rsidRPr="006E20D1">
              <w:rPr>
                <w:rFonts w:eastAsiaTheme="majorEastAsia"/>
              </w:rPr>
              <w:t>2016</w:t>
            </w:r>
          </w:p>
        </w:tc>
        <w:tc>
          <w:tcPr>
            <w:tcW w:w="7104" w:type="dxa"/>
            <w:tcBorders>
              <w:top w:val="single" w:sz="4" w:space="0" w:color="auto"/>
              <w:left w:val="single" w:sz="4" w:space="0" w:color="auto"/>
              <w:bottom w:val="single" w:sz="4" w:space="0" w:color="auto"/>
              <w:right w:val="single" w:sz="4" w:space="0" w:color="auto"/>
            </w:tcBorders>
            <w:hideMark/>
          </w:tcPr>
          <w:p w14:paraId="1C7F701B" w14:textId="77777777" w:rsidR="006E20D1" w:rsidRPr="006E20D1" w:rsidRDefault="006E20D1" w:rsidP="006E20D1">
            <w:pPr>
              <w:rPr>
                <w:rFonts w:eastAsiaTheme="majorEastAsia"/>
              </w:rPr>
            </w:pPr>
            <w:r w:rsidRPr="006E20D1">
              <w:rPr>
                <w:rFonts w:eastAsiaTheme="majorEastAsia"/>
              </w:rPr>
              <w:t>Original document.</w:t>
            </w:r>
          </w:p>
        </w:tc>
      </w:tr>
      <w:tr w:rsidR="006E20D1" w:rsidRPr="006E20D1" w14:paraId="61B7EF89" w14:textId="77777777">
        <w:tc>
          <w:tcPr>
            <w:tcW w:w="1413" w:type="dxa"/>
            <w:tcBorders>
              <w:top w:val="single" w:sz="4" w:space="0" w:color="auto"/>
              <w:left w:val="single" w:sz="4" w:space="0" w:color="auto"/>
              <w:bottom w:val="single" w:sz="4" w:space="0" w:color="auto"/>
              <w:right w:val="single" w:sz="4" w:space="0" w:color="auto"/>
            </w:tcBorders>
            <w:hideMark/>
          </w:tcPr>
          <w:p w14:paraId="74D85793" w14:textId="77777777" w:rsidR="006E20D1" w:rsidRPr="006E20D1" w:rsidRDefault="006E20D1" w:rsidP="006E20D1">
            <w:pPr>
              <w:rPr>
                <w:rFonts w:eastAsiaTheme="majorEastAsia"/>
              </w:rPr>
            </w:pPr>
            <w:r w:rsidRPr="006E20D1">
              <w:rPr>
                <w:rFonts w:eastAsiaTheme="majorEastAsia"/>
              </w:rPr>
              <w:t>2</w:t>
            </w:r>
          </w:p>
        </w:tc>
        <w:tc>
          <w:tcPr>
            <w:tcW w:w="1701" w:type="dxa"/>
            <w:tcBorders>
              <w:top w:val="single" w:sz="4" w:space="0" w:color="auto"/>
              <w:left w:val="single" w:sz="4" w:space="0" w:color="auto"/>
              <w:bottom w:val="single" w:sz="4" w:space="0" w:color="auto"/>
              <w:right w:val="single" w:sz="4" w:space="0" w:color="auto"/>
            </w:tcBorders>
            <w:hideMark/>
          </w:tcPr>
          <w:p w14:paraId="2AA48B27" w14:textId="77777777" w:rsidR="006E20D1" w:rsidRPr="006E20D1" w:rsidRDefault="006E20D1" w:rsidP="006E20D1">
            <w:pPr>
              <w:rPr>
                <w:rFonts w:eastAsiaTheme="majorEastAsia"/>
              </w:rPr>
            </w:pPr>
            <w:r w:rsidRPr="006E20D1">
              <w:rPr>
                <w:rFonts w:eastAsiaTheme="majorEastAsia"/>
              </w:rPr>
              <w:t>MAR 2026</w:t>
            </w:r>
          </w:p>
        </w:tc>
        <w:tc>
          <w:tcPr>
            <w:tcW w:w="7104" w:type="dxa"/>
            <w:tcBorders>
              <w:top w:val="single" w:sz="4" w:space="0" w:color="auto"/>
              <w:left w:val="single" w:sz="4" w:space="0" w:color="auto"/>
              <w:bottom w:val="single" w:sz="4" w:space="0" w:color="auto"/>
              <w:right w:val="single" w:sz="4" w:space="0" w:color="auto"/>
            </w:tcBorders>
            <w:hideMark/>
          </w:tcPr>
          <w:p w14:paraId="057B2E9D" w14:textId="4E655518" w:rsidR="006E20D1" w:rsidRPr="006E20D1" w:rsidRDefault="006E20D1" w:rsidP="006E20D1">
            <w:pPr>
              <w:rPr>
                <w:rFonts w:eastAsiaTheme="majorEastAsia"/>
              </w:rPr>
            </w:pPr>
            <w:r w:rsidRPr="006E20D1">
              <w:rPr>
                <w:rFonts w:eastAsiaTheme="majorEastAsia"/>
              </w:rPr>
              <w:t>Document re-formatted to meet the current accessibility policy. No text changes were made.</w:t>
            </w:r>
          </w:p>
        </w:tc>
      </w:tr>
    </w:tbl>
    <w:p w14:paraId="686D44F1" w14:textId="77777777" w:rsidR="006E20D1" w:rsidRPr="006E20D1" w:rsidRDefault="006E20D1" w:rsidP="006E20D1">
      <w:pPr>
        <w:rPr>
          <w:rFonts w:eastAsiaTheme="majorEastAsia"/>
        </w:rPr>
      </w:pPr>
    </w:p>
    <w:p w14:paraId="59EBE5AA" w14:textId="77777777" w:rsidR="006E20D1" w:rsidRPr="007B7A56" w:rsidRDefault="006E20D1" w:rsidP="006E20D1">
      <w:pPr>
        <w:rPr>
          <w:rFonts w:eastAsiaTheme="majorEastAsia"/>
        </w:rPr>
      </w:pPr>
    </w:p>
    <w:p w14:paraId="61238EF6" w14:textId="77777777" w:rsidR="00903D38" w:rsidRDefault="00903D38">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b/>
          <w:bCs/>
          <w:color w:val="016574"/>
          <w:sz w:val="32"/>
          <w:szCs w:val="32"/>
          <w:lang w:eastAsia="en-GB"/>
        </w:rPr>
      </w:pPr>
      <w:r>
        <w:rPr>
          <w:lang w:eastAsia="en-GB"/>
        </w:rPr>
        <w:br w:type="page"/>
      </w:r>
    </w:p>
    <w:p w14:paraId="70C4DDD3" w14:textId="77777777" w:rsidR="000463FC" w:rsidRDefault="000463FC" w:rsidP="00AA12DF">
      <w:pPr>
        <w:spacing w:line="360" w:lineRule="auto"/>
        <w:ind w:left="-5"/>
      </w:pPr>
      <w:r>
        <w:lastRenderedPageBreak/>
        <w:t xml:space="preserve">In this briefing you will find information about: </w:t>
      </w:r>
    </w:p>
    <w:p w14:paraId="4B7ED592" w14:textId="77777777" w:rsidR="000463FC" w:rsidRDefault="000463FC">
      <w:pPr>
        <w:numPr>
          <w:ilvl w:val="0"/>
          <w:numId w:val="2"/>
        </w:numPr>
        <w:tabs>
          <w:tab w:val="clear" w:pos="720"/>
          <w:tab w:val="clear" w:pos="1440"/>
          <w:tab w:val="clear" w:pos="2160"/>
          <w:tab w:val="clear" w:pos="2880"/>
          <w:tab w:val="clear" w:pos="4680"/>
          <w:tab w:val="clear" w:pos="5400"/>
          <w:tab w:val="clear" w:pos="9000"/>
        </w:tabs>
        <w:spacing w:after="3" w:line="360" w:lineRule="auto"/>
        <w:ind w:left="567"/>
      </w:pPr>
      <w:r>
        <w:t xml:space="preserve">Reservoir risk designation. </w:t>
      </w:r>
    </w:p>
    <w:p w14:paraId="5BD42DDC" w14:textId="77777777" w:rsidR="000463FC" w:rsidRDefault="000463FC">
      <w:pPr>
        <w:numPr>
          <w:ilvl w:val="0"/>
          <w:numId w:val="2"/>
        </w:numPr>
        <w:tabs>
          <w:tab w:val="clear" w:pos="720"/>
          <w:tab w:val="clear" w:pos="1440"/>
          <w:tab w:val="clear" w:pos="2160"/>
          <w:tab w:val="clear" w:pos="2880"/>
          <w:tab w:val="clear" w:pos="4680"/>
          <w:tab w:val="clear" w:pos="5400"/>
          <w:tab w:val="clear" w:pos="9000"/>
        </w:tabs>
        <w:spacing w:after="3" w:line="360" w:lineRule="auto"/>
        <w:ind w:left="567"/>
      </w:pPr>
      <w:r>
        <w:t xml:space="preserve">Assessing the adverse consequences of an uncontrolled release of water. </w:t>
      </w:r>
    </w:p>
    <w:p w14:paraId="75F0395E" w14:textId="77777777" w:rsidR="000463FC" w:rsidRDefault="000463FC">
      <w:pPr>
        <w:numPr>
          <w:ilvl w:val="0"/>
          <w:numId w:val="2"/>
        </w:numPr>
        <w:tabs>
          <w:tab w:val="clear" w:pos="720"/>
          <w:tab w:val="clear" w:pos="1440"/>
          <w:tab w:val="clear" w:pos="2160"/>
          <w:tab w:val="clear" w:pos="2880"/>
          <w:tab w:val="clear" w:pos="4680"/>
          <w:tab w:val="clear" w:pos="5400"/>
          <w:tab w:val="clear" w:pos="9000"/>
        </w:tabs>
        <w:spacing w:after="3" w:line="360" w:lineRule="auto"/>
        <w:ind w:left="567"/>
      </w:pPr>
      <w:r>
        <w:t xml:space="preserve">A proportionate approach to reservoir regulation. </w:t>
      </w:r>
    </w:p>
    <w:p w14:paraId="1BD5D34C" w14:textId="77777777" w:rsidR="000463FC" w:rsidRDefault="000463FC">
      <w:pPr>
        <w:numPr>
          <w:ilvl w:val="0"/>
          <w:numId w:val="2"/>
        </w:numPr>
        <w:tabs>
          <w:tab w:val="clear" w:pos="720"/>
          <w:tab w:val="clear" w:pos="1440"/>
          <w:tab w:val="clear" w:pos="2160"/>
          <w:tab w:val="clear" w:pos="2880"/>
          <w:tab w:val="clear" w:pos="4680"/>
          <w:tab w:val="clear" w:pos="5400"/>
          <w:tab w:val="clear" w:pos="9000"/>
        </w:tabs>
        <w:spacing w:after="3" w:line="360" w:lineRule="auto"/>
        <w:ind w:left="567"/>
      </w:pPr>
      <w:r>
        <w:t xml:space="preserve">Further information.  </w:t>
      </w:r>
    </w:p>
    <w:p w14:paraId="7517BFBB" w14:textId="77777777" w:rsidR="000463FC" w:rsidRDefault="000463FC" w:rsidP="00AA12DF">
      <w:pPr>
        <w:pStyle w:val="Heading1"/>
        <w:spacing w:line="360" w:lineRule="auto"/>
      </w:pPr>
      <w:r>
        <w:t xml:space="preserve">Reservoir Risk Designation </w:t>
      </w:r>
    </w:p>
    <w:p w14:paraId="2B2360D2" w14:textId="77777777" w:rsidR="000463FC" w:rsidRDefault="000463FC" w:rsidP="00AA12DF">
      <w:pPr>
        <w:spacing w:line="360" w:lineRule="auto"/>
      </w:pPr>
      <w:r>
        <w:t xml:space="preserve">Under the </w:t>
      </w:r>
      <w:hyperlink r:id="rId12" w:history="1">
        <w:r w:rsidRPr="00B00125">
          <w:rPr>
            <w:rStyle w:val="Hyperlink"/>
          </w:rPr>
          <w:t>Reservoirs (Scotland) Act 2011</w:t>
        </w:r>
      </w:hyperlink>
      <w:r>
        <w:t xml:space="preserve"> (the 2011 Act) SEPA is required to assign a risk designation to each registered reservoir. The 2011 Act states that the risk designation should take account of the consequence of an uncontrolled release of water from the reservoir as well as the probability of such a release. However, as there is currently no industry agreed standard for assessing the probability of an uncontrolled release that can be applied consistently at a national scale, SEPA will be basing the risk designation on the consequence aspect alone. </w:t>
      </w:r>
    </w:p>
    <w:p w14:paraId="074623BF" w14:textId="77777777" w:rsidR="000463FC" w:rsidRDefault="000463FC" w:rsidP="00AA12DF">
      <w:pPr>
        <w:spacing w:after="16" w:line="360" w:lineRule="auto"/>
      </w:pPr>
      <w:r>
        <w:t xml:space="preserve"> </w:t>
      </w:r>
    </w:p>
    <w:p w14:paraId="28D6067E" w14:textId="77777777" w:rsidR="000463FC" w:rsidRDefault="000463FC" w:rsidP="00AA12DF">
      <w:pPr>
        <w:spacing w:line="360" w:lineRule="auto"/>
      </w:pPr>
      <w:r>
        <w:t xml:space="preserve">The risk designation categories that can be assigned to a controlled reservoir are high, medium or low.  </w:t>
      </w:r>
    </w:p>
    <w:p w14:paraId="35C3DAC7" w14:textId="77777777" w:rsidR="000463FC" w:rsidRDefault="000463FC" w:rsidP="00AA12DF">
      <w:pPr>
        <w:spacing w:after="16" w:line="360" w:lineRule="auto"/>
      </w:pPr>
      <w:r>
        <w:t xml:space="preserve"> </w:t>
      </w:r>
    </w:p>
    <w:p w14:paraId="35ACD751" w14:textId="77777777" w:rsidR="000463FC" w:rsidRDefault="000463FC" w:rsidP="00AA12DF">
      <w:pPr>
        <w:spacing w:line="360" w:lineRule="auto"/>
      </w:pPr>
      <w:r>
        <w:t xml:space="preserve">Although a reservoir may be assigned a </w:t>
      </w:r>
      <w:proofErr w:type="gramStart"/>
      <w:r>
        <w:t>high risk</w:t>
      </w:r>
      <w:proofErr w:type="gramEnd"/>
      <w:r>
        <w:t xml:space="preserve"> designation it does not mean that the structure is likely to fail. It means that there are certain receptors that are in the downstream area, which would be impacted in the event of an uncontrolled release of water. These receptors can range from domestic properties to ‘A’ roads or ancient scheduled monuments.  </w:t>
      </w:r>
    </w:p>
    <w:p w14:paraId="42CCFBCB" w14:textId="77777777" w:rsidR="000463FC" w:rsidRDefault="000463FC" w:rsidP="00AA12DF">
      <w:pPr>
        <w:spacing w:after="16" w:line="360" w:lineRule="auto"/>
      </w:pPr>
      <w:r>
        <w:t xml:space="preserve"> </w:t>
      </w:r>
    </w:p>
    <w:p w14:paraId="4CE46B85" w14:textId="77777777" w:rsidR="000463FC" w:rsidRDefault="000463FC" w:rsidP="00AA12DF">
      <w:pPr>
        <w:spacing w:line="360" w:lineRule="auto"/>
      </w:pPr>
      <w:r>
        <w:t xml:space="preserve">SEPAs approach to risk designation was developed in consultation with the industry through the Reservoirs Technical Review Group. </w:t>
      </w:r>
    </w:p>
    <w:p w14:paraId="15F725DB" w14:textId="77777777" w:rsidR="00F752D6" w:rsidRDefault="00F752D6" w:rsidP="00AA12DF">
      <w:pPr>
        <w:spacing w:line="360" w:lineRule="auto"/>
      </w:pPr>
    </w:p>
    <w:p w14:paraId="0D1A044A" w14:textId="3A234301" w:rsidR="00F752D6" w:rsidRDefault="00F752D6" w:rsidP="00AA12DF">
      <w:pPr>
        <w:spacing w:line="360" w:lineRule="auto"/>
      </w:pPr>
      <w:r w:rsidRPr="00F752D6">
        <w:rPr>
          <w:b/>
          <w:bCs/>
        </w:rPr>
        <w:t>It is important to remember that the risk designation is not a reflection on the current management or condition of the reservoir.  Instead, it considers the potential impact on the surrounding area if flooding was to occur.</w:t>
      </w:r>
    </w:p>
    <w:p w14:paraId="1D7A0B83" w14:textId="272171BB" w:rsidR="000463FC" w:rsidRDefault="000463FC" w:rsidP="00AA12DF">
      <w:pPr>
        <w:pStyle w:val="Heading1"/>
        <w:spacing w:line="360" w:lineRule="auto"/>
      </w:pPr>
      <w:r>
        <w:lastRenderedPageBreak/>
        <w:t xml:space="preserve">Assessing the </w:t>
      </w:r>
      <w:r w:rsidR="00873927">
        <w:t>a</w:t>
      </w:r>
      <w:r>
        <w:t xml:space="preserve">dverse </w:t>
      </w:r>
      <w:r w:rsidR="00873927">
        <w:t>c</w:t>
      </w:r>
      <w:r>
        <w:t xml:space="preserve">onsequences of an </w:t>
      </w:r>
      <w:r w:rsidR="00873927">
        <w:t>u</w:t>
      </w:r>
      <w:r>
        <w:t xml:space="preserve">ncontrolled </w:t>
      </w:r>
      <w:r w:rsidR="00873927">
        <w:t>r</w:t>
      </w:r>
      <w:r>
        <w:t xml:space="preserve">elease of </w:t>
      </w:r>
      <w:r w:rsidR="00873927">
        <w:t>w</w:t>
      </w:r>
      <w:r>
        <w:t xml:space="preserve">ater </w:t>
      </w:r>
    </w:p>
    <w:p w14:paraId="6E186C31" w14:textId="77777777" w:rsidR="000463FC" w:rsidRDefault="000463FC" w:rsidP="00AA12DF">
      <w:pPr>
        <w:spacing w:line="360" w:lineRule="auto"/>
      </w:pPr>
      <w:r>
        <w:t xml:space="preserve">The approach to assessing the adverse consequences of an uncontrolled release of water draws on many of the methods and datasets that SEPA used for the National Flood Risk Assessment (2011). This ensures that the risk of flooding from all sources is assessed in a consistent manner. It </w:t>
      </w:r>
      <w:proofErr w:type="gramStart"/>
      <w:r>
        <w:t>takes into account</w:t>
      </w:r>
      <w:proofErr w:type="gramEnd"/>
      <w:r>
        <w:t xml:space="preserve"> the consequences on human health, economic activity, the environment and cultural heritage. These aspects have been split into the 7 following groupings. </w:t>
      </w:r>
    </w:p>
    <w:p w14:paraId="39FB7835" w14:textId="77777777" w:rsidR="000463FC" w:rsidRDefault="000463FC" w:rsidP="00AA12DF">
      <w:pPr>
        <w:spacing w:line="360" w:lineRule="auto"/>
        <w:ind w:left="567"/>
      </w:pPr>
    </w:p>
    <w:tbl>
      <w:tblPr>
        <w:tblStyle w:val="TableGrid0"/>
        <w:tblW w:w="10223" w:type="dxa"/>
        <w:tblInd w:w="-5" w:type="dxa"/>
        <w:tblCellMar>
          <w:top w:w="9" w:type="dxa"/>
          <w:left w:w="108" w:type="dxa"/>
          <w:right w:w="102" w:type="dxa"/>
        </w:tblCellMar>
        <w:tblLook w:val="04A0" w:firstRow="1" w:lastRow="0" w:firstColumn="1" w:lastColumn="0" w:noHBand="0" w:noVBand="1"/>
        <w:tblCaption w:val="Table"/>
        <w:tblDescription w:val="Contains list of risk receptors and descriptions."/>
      </w:tblPr>
      <w:tblGrid>
        <w:gridCol w:w="597"/>
        <w:gridCol w:w="2522"/>
        <w:gridCol w:w="7104"/>
      </w:tblGrid>
      <w:tr w:rsidR="000463FC" w14:paraId="2CD22C5C" w14:textId="77777777" w:rsidTr="000463FC">
        <w:trPr>
          <w:trHeight w:val="274"/>
        </w:trPr>
        <w:tc>
          <w:tcPr>
            <w:tcW w:w="597" w:type="dxa"/>
            <w:tcBorders>
              <w:top w:val="single" w:sz="4" w:space="0" w:color="000000"/>
              <w:left w:val="single" w:sz="4" w:space="0" w:color="000000"/>
              <w:bottom w:val="single" w:sz="4" w:space="0" w:color="000000"/>
              <w:right w:val="single" w:sz="4" w:space="0" w:color="000000"/>
            </w:tcBorders>
            <w:shd w:val="clear" w:color="auto" w:fill="016574"/>
          </w:tcPr>
          <w:p w14:paraId="7F3F4C03" w14:textId="77777777" w:rsidR="000463FC" w:rsidRPr="00B63A06" w:rsidRDefault="000463FC" w:rsidP="00AA12DF">
            <w:pPr>
              <w:spacing w:line="360" w:lineRule="auto"/>
              <w:rPr>
                <w:color w:val="FFFFFF" w:themeColor="background1"/>
                <w:szCs w:val="24"/>
              </w:rPr>
            </w:pPr>
            <w:r w:rsidRPr="00B63A06">
              <w:rPr>
                <w:b/>
                <w:color w:val="FFFFFF" w:themeColor="background1"/>
                <w:szCs w:val="24"/>
              </w:rPr>
              <w:t xml:space="preserve">No. </w:t>
            </w:r>
          </w:p>
        </w:tc>
        <w:tc>
          <w:tcPr>
            <w:tcW w:w="2522" w:type="dxa"/>
            <w:tcBorders>
              <w:top w:val="single" w:sz="4" w:space="0" w:color="000000"/>
              <w:left w:val="single" w:sz="4" w:space="0" w:color="000000"/>
              <w:bottom w:val="single" w:sz="4" w:space="0" w:color="000000"/>
              <w:right w:val="single" w:sz="4" w:space="0" w:color="000000"/>
            </w:tcBorders>
            <w:shd w:val="clear" w:color="auto" w:fill="016574"/>
          </w:tcPr>
          <w:p w14:paraId="3A540939" w14:textId="77777777" w:rsidR="000463FC" w:rsidRPr="00B63A06" w:rsidRDefault="000463FC" w:rsidP="00AA12DF">
            <w:pPr>
              <w:spacing w:line="360" w:lineRule="auto"/>
              <w:ind w:left="567"/>
              <w:rPr>
                <w:b/>
                <w:color w:val="FFFFFF" w:themeColor="background1"/>
                <w:szCs w:val="24"/>
              </w:rPr>
            </w:pPr>
            <w:r w:rsidRPr="00B63A06">
              <w:rPr>
                <w:b/>
                <w:color w:val="FFFFFF" w:themeColor="background1"/>
                <w:szCs w:val="24"/>
              </w:rPr>
              <w:t xml:space="preserve">Receptor </w:t>
            </w:r>
          </w:p>
        </w:tc>
        <w:tc>
          <w:tcPr>
            <w:tcW w:w="7104" w:type="dxa"/>
            <w:tcBorders>
              <w:top w:val="single" w:sz="4" w:space="0" w:color="000000"/>
              <w:left w:val="single" w:sz="4" w:space="0" w:color="000000"/>
              <w:bottom w:val="single" w:sz="4" w:space="0" w:color="000000"/>
              <w:right w:val="single" w:sz="4" w:space="0" w:color="000000"/>
            </w:tcBorders>
            <w:shd w:val="clear" w:color="auto" w:fill="016574"/>
          </w:tcPr>
          <w:p w14:paraId="44F2AC8B" w14:textId="77777777" w:rsidR="000463FC" w:rsidRPr="00B63A06" w:rsidRDefault="000463FC" w:rsidP="00AA12DF">
            <w:pPr>
              <w:spacing w:line="360" w:lineRule="auto"/>
              <w:ind w:left="567"/>
              <w:rPr>
                <w:color w:val="FFFFFF" w:themeColor="background1"/>
                <w:szCs w:val="24"/>
              </w:rPr>
            </w:pPr>
            <w:r w:rsidRPr="00B63A06">
              <w:rPr>
                <w:b/>
                <w:color w:val="FFFFFF" w:themeColor="background1"/>
                <w:szCs w:val="24"/>
              </w:rPr>
              <w:t xml:space="preserve">Description </w:t>
            </w:r>
          </w:p>
        </w:tc>
      </w:tr>
      <w:tr w:rsidR="000463FC" w14:paraId="7FA82FDE" w14:textId="77777777" w:rsidTr="000463FC">
        <w:trPr>
          <w:trHeight w:val="804"/>
        </w:trPr>
        <w:tc>
          <w:tcPr>
            <w:tcW w:w="597" w:type="dxa"/>
            <w:tcBorders>
              <w:top w:val="single" w:sz="4" w:space="0" w:color="000000"/>
              <w:left w:val="single" w:sz="4" w:space="0" w:color="000000"/>
              <w:bottom w:val="single" w:sz="4" w:space="0" w:color="000000"/>
              <w:right w:val="single" w:sz="4" w:space="0" w:color="000000"/>
            </w:tcBorders>
          </w:tcPr>
          <w:p w14:paraId="15FC936D" w14:textId="77777777" w:rsidR="000463FC" w:rsidRPr="00B63A06" w:rsidRDefault="000463FC" w:rsidP="00AA12DF">
            <w:pPr>
              <w:spacing w:after="17" w:line="360" w:lineRule="auto"/>
              <w:rPr>
                <w:szCs w:val="24"/>
              </w:rPr>
            </w:pPr>
            <w:r w:rsidRPr="00B63A06">
              <w:rPr>
                <w:szCs w:val="24"/>
              </w:rPr>
              <w:t>1.</w:t>
            </w:r>
          </w:p>
        </w:tc>
        <w:tc>
          <w:tcPr>
            <w:tcW w:w="2522" w:type="dxa"/>
            <w:tcBorders>
              <w:top w:val="single" w:sz="4" w:space="0" w:color="000000"/>
              <w:left w:val="single" w:sz="4" w:space="0" w:color="000000"/>
              <w:bottom w:val="single" w:sz="4" w:space="0" w:color="000000"/>
              <w:right w:val="single" w:sz="4" w:space="0" w:color="000000"/>
            </w:tcBorders>
          </w:tcPr>
          <w:p w14:paraId="15B07373" w14:textId="77777777" w:rsidR="000463FC" w:rsidRPr="00B63A06" w:rsidRDefault="000463FC" w:rsidP="00AA12DF">
            <w:pPr>
              <w:spacing w:line="360" w:lineRule="auto"/>
              <w:rPr>
                <w:szCs w:val="24"/>
              </w:rPr>
            </w:pPr>
            <w:r w:rsidRPr="00B63A06">
              <w:rPr>
                <w:b/>
                <w:szCs w:val="24"/>
              </w:rPr>
              <w:t xml:space="preserve">Human health: people </w:t>
            </w:r>
          </w:p>
        </w:tc>
        <w:tc>
          <w:tcPr>
            <w:tcW w:w="7104" w:type="dxa"/>
            <w:tcBorders>
              <w:top w:val="single" w:sz="4" w:space="0" w:color="000000"/>
              <w:left w:val="single" w:sz="4" w:space="0" w:color="000000"/>
              <w:bottom w:val="single" w:sz="4" w:space="0" w:color="000000"/>
              <w:right w:val="single" w:sz="4" w:space="0" w:color="000000"/>
            </w:tcBorders>
          </w:tcPr>
          <w:p w14:paraId="2D49B4C2" w14:textId="77777777" w:rsidR="000463FC" w:rsidRPr="00B63A06" w:rsidRDefault="000463FC" w:rsidP="00AA12DF">
            <w:pPr>
              <w:spacing w:line="360" w:lineRule="auto"/>
              <w:rPr>
                <w:szCs w:val="24"/>
              </w:rPr>
            </w:pPr>
            <w:r w:rsidRPr="00B63A06">
              <w:rPr>
                <w:szCs w:val="24"/>
              </w:rPr>
              <w:t xml:space="preserve">Potential risk to life attributed directly to an uncontrolled release of water. This </w:t>
            </w:r>
            <w:r w:rsidRPr="00B63A06">
              <w:rPr>
                <w:b/>
                <w:szCs w:val="24"/>
              </w:rPr>
              <w:t xml:space="preserve">does not </w:t>
            </w:r>
            <w:r w:rsidRPr="00B63A06">
              <w:rPr>
                <w:szCs w:val="24"/>
              </w:rPr>
              <w:t xml:space="preserve">include potential injuries, illness or risk to life resulting from secondary issues. </w:t>
            </w:r>
          </w:p>
        </w:tc>
      </w:tr>
      <w:tr w:rsidR="000463FC" w14:paraId="13EB7AD1" w14:textId="77777777" w:rsidTr="000463FC">
        <w:trPr>
          <w:trHeight w:val="540"/>
        </w:trPr>
        <w:tc>
          <w:tcPr>
            <w:tcW w:w="597" w:type="dxa"/>
            <w:tcBorders>
              <w:top w:val="single" w:sz="4" w:space="0" w:color="000000"/>
              <w:left w:val="single" w:sz="4" w:space="0" w:color="000000"/>
              <w:bottom w:val="single" w:sz="4" w:space="0" w:color="000000"/>
              <w:right w:val="single" w:sz="4" w:space="0" w:color="000000"/>
            </w:tcBorders>
          </w:tcPr>
          <w:p w14:paraId="72415D18" w14:textId="77777777" w:rsidR="000463FC" w:rsidRPr="00B63A06" w:rsidRDefault="000463FC" w:rsidP="00AA12DF">
            <w:pPr>
              <w:spacing w:after="17" w:line="360" w:lineRule="auto"/>
              <w:rPr>
                <w:szCs w:val="24"/>
              </w:rPr>
            </w:pPr>
            <w:r w:rsidRPr="00B63A06">
              <w:rPr>
                <w:szCs w:val="24"/>
              </w:rPr>
              <w:t>2.</w:t>
            </w:r>
          </w:p>
        </w:tc>
        <w:tc>
          <w:tcPr>
            <w:tcW w:w="2522" w:type="dxa"/>
            <w:tcBorders>
              <w:top w:val="single" w:sz="4" w:space="0" w:color="000000"/>
              <w:left w:val="single" w:sz="4" w:space="0" w:color="000000"/>
              <w:bottom w:val="single" w:sz="4" w:space="0" w:color="000000"/>
              <w:right w:val="single" w:sz="4" w:space="0" w:color="000000"/>
            </w:tcBorders>
          </w:tcPr>
          <w:p w14:paraId="509D4EE3" w14:textId="77777777" w:rsidR="000463FC" w:rsidRPr="00B63A06" w:rsidRDefault="000463FC" w:rsidP="00AA12DF">
            <w:pPr>
              <w:spacing w:line="360" w:lineRule="auto"/>
              <w:rPr>
                <w:szCs w:val="24"/>
              </w:rPr>
            </w:pPr>
            <w:r w:rsidRPr="00B63A06">
              <w:rPr>
                <w:b/>
                <w:szCs w:val="24"/>
              </w:rPr>
              <w:t xml:space="preserve">Human health: community </w:t>
            </w:r>
          </w:p>
        </w:tc>
        <w:tc>
          <w:tcPr>
            <w:tcW w:w="7104" w:type="dxa"/>
            <w:tcBorders>
              <w:top w:val="single" w:sz="4" w:space="0" w:color="000000"/>
              <w:left w:val="single" w:sz="4" w:space="0" w:color="000000"/>
              <w:bottom w:val="single" w:sz="4" w:space="0" w:color="000000"/>
              <w:right w:val="single" w:sz="4" w:space="0" w:color="000000"/>
            </w:tcBorders>
          </w:tcPr>
          <w:p w14:paraId="3DE84D55" w14:textId="77777777" w:rsidR="000463FC" w:rsidRPr="00B63A06" w:rsidRDefault="000463FC" w:rsidP="00AA12DF">
            <w:pPr>
              <w:spacing w:line="360" w:lineRule="auto"/>
              <w:rPr>
                <w:szCs w:val="24"/>
              </w:rPr>
            </w:pPr>
            <w:r w:rsidRPr="00B63A06">
              <w:rPr>
                <w:szCs w:val="24"/>
              </w:rPr>
              <w:t xml:space="preserve">Important facilities that could cause community disruption if affected e.g. schools. </w:t>
            </w:r>
          </w:p>
        </w:tc>
      </w:tr>
      <w:tr w:rsidR="000463FC" w14:paraId="042CF3F9" w14:textId="77777777" w:rsidTr="000463FC">
        <w:trPr>
          <w:trHeight w:val="538"/>
        </w:trPr>
        <w:tc>
          <w:tcPr>
            <w:tcW w:w="597" w:type="dxa"/>
            <w:tcBorders>
              <w:top w:val="single" w:sz="4" w:space="0" w:color="000000"/>
              <w:left w:val="single" w:sz="4" w:space="0" w:color="000000"/>
              <w:bottom w:val="single" w:sz="4" w:space="0" w:color="000000"/>
              <w:right w:val="single" w:sz="4" w:space="0" w:color="000000"/>
            </w:tcBorders>
          </w:tcPr>
          <w:p w14:paraId="4BD35B99" w14:textId="77777777" w:rsidR="000463FC" w:rsidRPr="00B63A06" w:rsidRDefault="000463FC" w:rsidP="00AA12DF">
            <w:pPr>
              <w:spacing w:after="17" w:line="360" w:lineRule="auto"/>
              <w:rPr>
                <w:szCs w:val="24"/>
              </w:rPr>
            </w:pPr>
            <w:r w:rsidRPr="00B63A06">
              <w:rPr>
                <w:szCs w:val="24"/>
              </w:rPr>
              <w:t>3.</w:t>
            </w:r>
          </w:p>
        </w:tc>
        <w:tc>
          <w:tcPr>
            <w:tcW w:w="2522" w:type="dxa"/>
            <w:tcBorders>
              <w:top w:val="single" w:sz="4" w:space="0" w:color="000000"/>
              <w:left w:val="single" w:sz="4" w:space="0" w:color="000000"/>
              <w:bottom w:val="single" w:sz="4" w:space="0" w:color="000000"/>
              <w:right w:val="single" w:sz="4" w:space="0" w:color="000000"/>
            </w:tcBorders>
          </w:tcPr>
          <w:p w14:paraId="066DD4DA" w14:textId="77777777" w:rsidR="000463FC" w:rsidRPr="00B63A06" w:rsidRDefault="000463FC" w:rsidP="00AA12DF">
            <w:pPr>
              <w:spacing w:line="360" w:lineRule="auto"/>
              <w:rPr>
                <w:szCs w:val="24"/>
              </w:rPr>
            </w:pPr>
            <w:r w:rsidRPr="00B63A06">
              <w:rPr>
                <w:b/>
                <w:szCs w:val="24"/>
              </w:rPr>
              <w:t xml:space="preserve">Economic activity: businesses </w:t>
            </w:r>
          </w:p>
        </w:tc>
        <w:tc>
          <w:tcPr>
            <w:tcW w:w="7104" w:type="dxa"/>
            <w:tcBorders>
              <w:top w:val="single" w:sz="4" w:space="0" w:color="000000"/>
              <w:left w:val="single" w:sz="4" w:space="0" w:color="000000"/>
              <w:bottom w:val="single" w:sz="4" w:space="0" w:color="000000"/>
              <w:right w:val="single" w:sz="4" w:space="0" w:color="000000"/>
            </w:tcBorders>
          </w:tcPr>
          <w:p w14:paraId="3E8B619F" w14:textId="77777777" w:rsidR="000463FC" w:rsidRPr="00B63A06" w:rsidRDefault="000463FC" w:rsidP="00AA12DF">
            <w:pPr>
              <w:spacing w:line="360" w:lineRule="auto"/>
              <w:rPr>
                <w:szCs w:val="24"/>
              </w:rPr>
            </w:pPr>
            <w:r w:rsidRPr="00B63A06">
              <w:rPr>
                <w:szCs w:val="24"/>
              </w:rPr>
              <w:t xml:space="preserve">Number of business properties and the estimated weighted annual average damage of property </w:t>
            </w:r>
          </w:p>
        </w:tc>
      </w:tr>
      <w:tr w:rsidR="000463FC" w14:paraId="682CF58C" w14:textId="77777777" w:rsidTr="000463FC">
        <w:trPr>
          <w:trHeight w:val="540"/>
        </w:trPr>
        <w:tc>
          <w:tcPr>
            <w:tcW w:w="597" w:type="dxa"/>
            <w:tcBorders>
              <w:top w:val="single" w:sz="4" w:space="0" w:color="000000"/>
              <w:left w:val="single" w:sz="4" w:space="0" w:color="000000"/>
              <w:bottom w:val="single" w:sz="4" w:space="0" w:color="000000"/>
              <w:right w:val="single" w:sz="4" w:space="0" w:color="000000"/>
            </w:tcBorders>
          </w:tcPr>
          <w:p w14:paraId="4B983773" w14:textId="77777777" w:rsidR="000463FC" w:rsidRPr="00B63A06" w:rsidRDefault="000463FC" w:rsidP="00AA12DF">
            <w:pPr>
              <w:spacing w:after="19" w:line="360" w:lineRule="auto"/>
              <w:rPr>
                <w:szCs w:val="24"/>
              </w:rPr>
            </w:pPr>
            <w:r w:rsidRPr="00B63A06">
              <w:rPr>
                <w:szCs w:val="24"/>
              </w:rPr>
              <w:t>4.</w:t>
            </w:r>
          </w:p>
        </w:tc>
        <w:tc>
          <w:tcPr>
            <w:tcW w:w="2522" w:type="dxa"/>
            <w:tcBorders>
              <w:top w:val="single" w:sz="4" w:space="0" w:color="000000"/>
              <w:left w:val="single" w:sz="4" w:space="0" w:color="000000"/>
              <w:bottom w:val="single" w:sz="4" w:space="0" w:color="000000"/>
              <w:right w:val="single" w:sz="4" w:space="0" w:color="000000"/>
            </w:tcBorders>
          </w:tcPr>
          <w:p w14:paraId="2994261F" w14:textId="77777777" w:rsidR="000463FC" w:rsidRPr="00B63A06" w:rsidRDefault="000463FC" w:rsidP="00AA12DF">
            <w:pPr>
              <w:spacing w:line="360" w:lineRule="auto"/>
              <w:rPr>
                <w:szCs w:val="24"/>
              </w:rPr>
            </w:pPr>
            <w:r w:rsidRPr="00B63A06">
              <w:rPr>
                <w:b/>
                <w:szCs w:val="24"/>
              </w:rPr>
              <w:t xml:space="preserve">Economic activity: transport </w:t>
            </w:r>
          </w:p>
        </w:tc>
        <w:tc>
          <w:tcPr>
            <w:tcW w:w="7104" w:type="dxa"/>
            <w:tcBorders>
              <w:top w:val="single" w:sz="4" w:space="0" w:color="000000"/>
              <w:left w:val="single" w:sz="4" w:space="0" w:color="000000"/>
              <w:bottom w:val="single" w:sz="4" w:space="0" w:color="000000"/>
              <w:right w:val="single" w:sz="4" w:space="0" w:color="000000"/>
            </w:tcBorders>
          </w:tcPr>
          <w:p w14:paraId="338749F4" w14:textId="77777777" w:rsidR="000463FC" w:rsidRPr="00B63A06" w:rsidRDefault="000463FC" w:rsidP="00AA12DF">
            <w:pPr>
              <w:spacing w:line="360" w:lineRule="auto"/>
              <w:rPr>
                <w:szCs w:val="24"/>
              </w:rPr>
            </w:pPr>
            <w:r w:rsidRPr="00B63A06">
              <w:rPr>
                <w:szCs w:val="24"/>
              </w:rPr>
              <w:t xml:space="preserve">Roads, railways and airports </w:t>
            </w:r>
          </w:p>
        </w:tc>
      </w:tr>
      <w:tr w:rsidR="000463FC" w14:paraId="0F227402" w14:textId="77777777" w:rsidTr="000463FC">
        <w:trPr>
          <w:trHeight w:val="538"/>
        </w:trPr>
        <w:tc>
          <w:tcPr>
            <w:tcW w:w="597" w:type="dxa"/>
            <w:tcBorders>
              <w:top w:val="single" w:sz="4" w:space="0" w:color="000000"/>
              <w:left w:val="single" w:sz="4" w:space="0" w:color="000000"/>
              <w:bottom w:val="single" w:sz="4" w:space="0" w:color="000000"/>
              <w:right w:val="single" w:sz="4" w:space="0" w:color="000000"/>
            </w:tcBorders>
          </w:tcPr>
          <w:p w14:paraId="1FD4E8E2" w14:textId="77777777" w:rsidR="000463FC" w:rsidRPr="00B63A06" w:rsidRDefault="000463FC" w:rsidP="00AA12DF">
            <w:pPr>
              <w:spacing w:after="17" w:line="360" w:lineRule="auto"/>
              <w:rPr>
                <w:szCs w:val="24"/>
              </w:rPr>
            </w:pPr>
            <w:r w:rsidRPr="00B63A06">
              <w:rPr>
                <w:szCs w:val="24"/>
              </w:rPr>
              <w:t>5.</w:t>
            </w:r>
          </w:p>
        </w:tc>
        <w:tc>
          <w:tcPr>
            <w:tcW w:w="2522" w:type="dxa"/>
            <w:tcBorders>
              <w:top w:val="single" w:sz="4" w:space="0" w:color="000000"/>
              <w:left w:val="single" w:sz="4" w:space="0" w:color="000000"/>
              <w:bottom w:val="single" w:sz="4" w:space="0" w:color="000000"/>
              <w:right w:val="single" w:sz="4" w:space="0" w:color="000000"/>
            </w:tcBorders>
          </w:tcPr>
          <w:p w14:paraId="45F6E497" w14:textId="77777777" w:rsidR="000463FC" w:rsidRPr="00B63A06" w:rsidRDefault="000463FC" w:rsidP="00AA12DF">
            <w:pPr>
              <w:spacing w:line="360" w:lineRule="auto"/>
              <w:rPr>
                <w:szCs w:val="24"/>
              </w:rPr>
            </w:pPr>
            <w:r w:rsidRPr="00B63A06">
              <w:rPr>
                <w:b/>
                <w:szCs w:val="24"/>
              </w:rPr>
              <w:t xml:space="preserve">Economic activity: agriculture </w:t>
            </w:r>
          </w:p>
        </w:tc>
        <w:tc>
          <w:tcPr>
            <w:tcW w:w="7104" w:type="dxa"/>
            <w:tcBorders>
              <w:top w:val="single" w:sz="4" w:space="0" w:color="000000"/>
              <w:left w:val="single" w:sz="4" w:space="0" w:color="000000"/>
              <w:bottom w:val="single" w:sz="4" w:space="0" w:color="000000"/>
              <w:right w:val="single" w:sz="4" w:space="0" w:color="000000"/>
            </w:tcBorders>
          </w:tcPr>
          <w:p w14:paraId="2BAC616E" w14:textId="77777777" w:rsidR="000463FC" w:rsidRPr="00B63A06" w:rsidRDefault="000463FC" w:rsidP="00AA12DF">
            <w:pPr>
              <w:spacing w:line="360" w:lineRule="auto"/>
              <w:rPr>
                <w:szCs w:val="24"/>
              </w:rPr>
            </w:pPr>
            <w:r w:rsidRPr="00B63A06">
              <w:rPr>
                <w:szCs w:val="24"/>
              </w:rPr>
              <w:t xml:space="preserve">Agricultural land and forestry areas </w:t>
            </w:r>
          </w:p>
        </w:tc>
      </w:tr>
      <w:tr w:rsidR="000463FC" w14:paraId="3884DE68" w14:textId="77777777" w:rsidTr="000463FC">
        <w:trPr>
          <w:trHeight w:val="276"/>
        </w:trPr>
        <w:tc>
          <w:tcPr>
            <w:tcW w:w="597" w:type="dxa"/>
            <w:tcBorders>
              <w:top w:val="single" w:sz="4" w:space="0" w:color="000000"/>
              <w:left w:val="single" w:sz="4" w:space="0" w:color="000000"/>
              <w:bottom w:val="single" w:sz="4" w:space="0" w:color="000000"/>
              <w:right w:val="single" w:sz="4" w:space="0" w:color="000000"/>
            </w:tcBorders>
          </w:tcPr>
          <w:p w14:paraId="37C9294C" w14:textId="77777777" w:rsidR="000463FC" w:rsidRPr="00B63A06" w:rsidRDefault="000463FC" w:rsidP="00AA12DF">
            <w:pPr>
              <w:spacing w:line="360" w:lineRule="auto"/>
              <w:rPr>
                <w:szCs w:val="24"/>
              </w:rPr>
            </w:pPr>
            <w:r w:rsidRPr="00B63A06">
              <w:rPr>
                <w:szCs w:val="24"/>
              </w:rPr>
              <w:t>6.</w:t>
            </w:r>
          </w:p>
        </w:tc>
        <w:tc>
          <w:tcPr>
            <w:tcW w:w="2522" w:type="dxa"/>
            <w:tcBorders>
              <w:top w:val="single" w:sz="4" w:space="0" w:color="000000"/>
              <w:left w:val="single" w:sz="4" w:space="0" w:color="000000"/>
              <w:bottom w:val="single" w:sz="4" w:space="0" w:color="000000"/>
              <w:right w:val="single" w:sz="4" w:space="0" w:color="000000"/>
            </w:tcBorders>
          </w:tcPr>
          <w:p w14:paraId="3B4227C5" w14:textId="77777777" w:rsidR="000463FC" w:rsidRPr="00B63A06" w:rsidRDefault="000463FC" w:rsidP="00AA12DF">
            <w:pPr>
              <w:spacing w:line="360" w:lineRule="auto"/>
              <w:rPr>
                <w:szCs w:val="24"/>
              </w:rPr>
            </w:pPr>
            <w:r w:rsidRPr="00B63A06">
              <w:rPr>
                <w:b/>
                <w:szCs w:val="24"/>
              </w:rPr>
              <w:t xml:space="preserve">Environment </w:t>
            </w:r>
          </w:p>
        </w:tc>
        <w:tc>
          <w:tcPr>
            <w:tcW w:w="7104" w:type="dxa"/>
            <w:tcBorders>
              <w:top w:val="single" w:sz="4" w:space="0" w:color="000000"/>
              <w:left w:val="single" w:sz="4" w:space="0" w:color="000000"/>
              <w:bottom w:val="single" w:sz="4" w:space="0" w:color="000000"/>
              <w:right w:val="single" w:sz="4" w:space="0" w:color="000000"/>
            </w:tcBorders>
          </w:tcPr>
          <w:p w14:paraId="73FC7E44" w14:textId="77777777" w:rsidR="000463FC" w:rsidRPr="00B63A06" w:rsidRDefault="000463FC" w:rsidP="00AA12DF">
            <w:pPr>
              <w:spacing w:line="360" w:lineRule="auto"/>
              <w:rPr>
                <w:szCs w:val="24"/>
              </w:rPr>
            </w:pPr>
            <w:r w:rsidRPr="00B63A06">
              <w:rPr>
                <w:szCs w:val="24"/>
              </w:rPr>
              <w:t xml:space="preserve">Designated areas and their vulnerability to flooding </w:t>
            </w:r>
          </w:p>
        </w:tc>
      </w:tr>
      <w:tr w:rsidR="000463FC" w14:paraId="5DC62071" w14:textId="77777777" w:rsidTr="000463FC">
        <w:trPr>
          <w:trHeight w:val="274"/>
        </w:trPr>
        <w:tc>
          <w:tcPr>
            <w:tcW w:w="597" w:type="dxa"/>
            <w:tcBorders>
              <w:top w:val="single" w:sz="4" w:space="0" w:color="000000"/>
              <w:left w:val="single" w:sz="4" w:space="0" w:color="000000"/>
              <w:bottom w:val="single" w:sz="4" w:space="0" w:color="000000"/>
              <w:right w:val="single" w:sz="4" w:space="0" w:color="000000"/>
            </w:tcBorders>
          </w:tcPr>
          <w:p w14:paraId="5C54FE3E" w14:textId="77777777" w:rsidR="000463FC" w:rsidRPr="00B63A06" w:rsidRDefault="000463FC" w:rsidP="00AA12DF">
            <w:pPr>
              <w:spacing w:line="360" w:lineRule="auto"/>
              <w:rPr>
                <w:szCs w:val="24"/>
              </w:rPr>
            </w:pPr>
            <w:r w:rsidRPr="00B63A06">
              <w:rPr>
                <w:szCs w:val="24"/>
              </w:rPr>
              <w:t>7.</w:t>
            </w:r>
          </w:p>
        </w:tc>
        <w:tc>
          <w:tcPr>
            <w:tcW w:w="2522" w:type="dxa"/>
            <w:tcBorders>
              <w:top w:val="single" w:sz="4" w:space="0" w:color="000000"/>
              <w:left w:val="single" w:sz="4" w:space="0" w:color="000000"/>
              <w:bottom w:val="single" w:sz="4" w:space="0" w:color="000000"/>
              <w:right w:val="single" w:sz="4" w:space="0" w:color="000000"/>
            </w:tcBorders>
          </w:tcPr>
          <w:p w14:paraId="43AA6EC9" w14:textId="77777777" w:rsidR="000463FC" w:rsidRPr="00B63A06" w:rsidRDefault="000463FC" w:rsidP="00AA12DF">
            <w:pPr>
              <w:spacing w:line="360" w:lineRule="auto"/>
              <w:rPr>
                <w:szCs w:val="24"/>
              </w:rPr>
            </w:pPr>
            <w:r w:rsidRPr="00B63A06">
              <w:rPr>
                <w:b/>
                <w:szCs w:val="24"/>
              </w:rPr>
              <w:t xml:space="preserve">Cultural heritage </w:t>
            </w:r>
          </w:p>
        </w:tc>
        <w:tc>
          <w:tcPr>
            <w:tcW w:w="7104" w:type="dxa"/>
            <w:tcBorders>
              <w:top w:val="single" w:sz="4" w:space="0" w:color="000000"/>
              <w:left w:val="single" w:sz="4" w:space="0" w:color="000000"/>
              <w:bottom w:val="single" w:sz="4" w:space="0" w:color="000000"/>
              <w:right w:val="single" w:sz="4" w:space="0" w:color="000000"/>
            </w:tcBorders>
          </w:tcPr>
          <w:p w14:paraId="7C68DBD3" w14:textId="77777777" w:rsidR="000463FC" w:rsidRPr="00B63A06" w:rsidRDefault="000463FC" w:rsidP="00AA12DF">
            <w:pPr>
              <w:spacing w:line="360" w:lineRule="auto"/>
              <w:rPr>
                <w:szCs w:val="24"/>
              </w:rPr>
            </w:pPr>
            <w:r w:rsidRPr="00B63A06">
              <w:rPr>
                <w:szCs w:val="24"/>
              </w:rPr>
              <w:t xml:space="preserve">Cultural sites such as </w:t>
            </w:r>
            <w:hyperlink r:id="rId13">
              <w:r w:rsidRPr="00B63A06">
                <w:rPr>
                  <w:color w:val="0000FF"/>
                  <w:szCs w:val="24"/>
                  <w:u w:val="single" w:color="0000FF"/>
                </w:rPr>
                <w:t>UNESCO World Heritage Sites</w:t>
              </w:r>
            </w:hyperlink>
            <w:hyperlink r:id="rId14">
              <w:r w:rsidRPr="00B63A06">
                <w:rPr>
                  <w:szCs w:val="24"/>
                </w:rPr>
                <w:t xml:space="preserve"> </w:t>
              </w:r>
            </w:hyperlink>
          </w:p>
        </w:tc>
      </w:tr>
    </w:tbl>
    <w:p w14:paraId="14D77362" w14:textId="77777777" w:rsidR="000463FC" w:rsidRDefault="000463FC" w:rsidP="00AA12DF">
      <w:pPr>
        <w:spacing w:after="22" w:line="360" w:lineRule="auto"/>
        <w:ind w:left="567"/>
      </w:pPr>
      <w:r>
        <w:rPr>
          <w:b/>
        </w:rPr>
        <w:t xml:space="preserve"> </w:t>
      </w:r>
    </w:p>
    <w:p w14:paraId="28723265" w14:textId="77777777" w:rsidR="000463FC" w:rsidRDefault="000463FC" w:rsidP="00AA12DF">
      <w:pPr>
        <w:spacing w:after="200" w:line="360" w:lineRule="auto"/>
      </w:pPr>
      <w:r>
        <w:t xml:space="preserve">When undertaking the risk designation process, SEPA takes a precautionary approach where there is uncertainty that human life would </w:t>
      </w:r>
      <w:r>
        <w:rPr>
          <w:i/>
        </w:rPr>
        <w:t>not</w:t>
      </w:r>
      <w:r>
        <w:rPr>
          <w:i/>
          <w:color w:val="002B54"/>
        </w:rPr>
        <w:t xml:space="preserve"> </w:t>
      </w:r>
      <w:r>
        <w:t xml:space="preserve">be threatened in the event of an uncontrolled release of water.  </w:t>
      </w:r>
    </w:p>
    <w:p w14:paraId="40042495" w14:textId="77777777" w:rsidR="000463FC" w:rsidRDefault="000463FC" w:rsidP="00AA12DF">
      <w:pPr>
        <w:spacing w:after="200" w:line="360" w:lineRule="auto"/>
      </w:pPr>
      <w:r>
        <w:t xml:space="preserve">Following the registration of a reservoir, SEPA is required to notify the Reservoir Manager with a provisional risk designation. Following this, a Reservoir Manager has 2 months in which to make a representation to SEPA if they feel the risk designation is incorrect. Following the end of the </w:t>
      </w:r>
      <w:proofErr w:type="gramStart"/>
      <w:r>
        <w:lastRenderedPageBreak/>
        <w:t>two month</w:t>
      </w:r>
      <w:proofErr w:type="gramEnd"/>
      <w:r>
        <w:t xml:space="preserve"> period SEPA will notify the Reservoir Manager, taking account of any representations, to inform them of the risk designation. </w:t>
      </w:r>
      <w:r>
        <w:rPr>
          <w:b/>
        </w:rPr>
        <w:t xml:space="preserve"> </w:t>
      </w:r>
    </w:p>
    <w:p w14:paraId="79FC4470" w14:textId="03747C01" w:rsidR="000463FC" w:rsidRDefault="000463FC" w:rsidP="00AA12DF">
      <w:pPr>
        <w:pStyle w:val="Heading1"/>
        <w:spacing w:line="360" w:lineRule="auto"/>
      </w:pPr>
      <w:r>
        <w:t xml:space="preserve">A </w:t>
      </w:r>
      <w:r w:rsidR="00BE2295">
        <w:t>p</w:t>
      </w:r>
      <w:r>
        <w:t xml:space="preserve">roportionate </w:t>
      </w:r>
      <w:r w:rsidR="00BE2295">
        <w:t>a</w:t>
      </w:r>
      <w:r>
        <w:t xml:space="preserve">pproach to </w:t>
      </w:r>
      <w:r w:rsidR="00873927">
        <w:t>r</w:t>
      </w:r>
      <w:r>
        <w:t xml:space="preserve">eservoir </w:t>
      </w:r>
      <w:r w:rsidR="00873927">
        <w:t>r</w:t>
      </w:r>
      <w:r>
        <w:t xml:space="preserve">egulation </w:t>
      </w:r>
    </w:p>
    <w:p w14:paraId="5DDA747F" w14:textId="77777777" w:rsidR="000463FC" w:rsidRDefault="000463FC" w:rsidP="00AA12DF">
      <w:pPr>
        <w:spacing w:line="360" w:lineRule="auto"/>
      </w:pPr>
      <w:r>
        <w:t xml:space="preserve">The 2011 Act introduces a more proportionate approach to regulation for the reservoir industry. Reservoirs designated as high risk are subject to greater regulation than those in the medium and low risk category.  </w:t>
      </w:r>
    </w:p>
    <w:p w14:paraId="20B41710" w14:textId="77777777" w:rsidR="000463FC" w:rsidRDefault="000463FC" w:rsidP="009D57A8">
      <w:pPr>
        <w:spacing w:line="360" w:lineRule="auto"/>
      </w:pPr>
    </w:p>
    <w:p w14:paraId="39A2490F" w14:textId="38BD56E8" w:rsidR="009D57A8" w:rsidRPr="009D57A8" w:rsidRDefault="009D57A8" w:rsidP="009D57A8">
      <w:pPr>
        <w:spacing w:line="360" w:lineRule="auto"/>
        <w:rPr>
          <w:b/>
          <w:bCs/>
          <w:color w:val="016574"/>
        </w:rPr>
      </w:pPr>
      <w:r w:rsidRPr="009D57A8">
        <w:rPr>
          <w:b/>
          <w:bCs/>
          <w:color w:val="016574"/>
        </w:rPr>
        <w:t>Reservoirs 1975                       Reservoirs (Scotland) Act 2011</w:t>
      </w:r>
    </w:p>
    <w:tbl>
      <w:tblPr>
        <w:tblStyle w:val="TableGrid"/>
        <w:tblW w:w="0" w:type="auto"/>
        <w:tblInd w:w="-5" w:type="dxa"/>
        <w:tblLook w:val="04A0" w:firstRow="1" w:lastRow="0" w:firstColumn="1" w:lastColumn="0" w:noHBand="0" w:noVBand="1"/>
        <w:tblCaption w:val="Risk Designations"/>
        <w:tblDescription w:val="Table lists requirements for engineers depending on their risk designations. First column requirements, second column risk, third column engineer requirements."/>
      </w:tblPr>
      <w:tblGrid>
        <w:gridCol w:w="3134"/>
        <w:gridCol w:w="1457"/>
        <w:gridCol w:w="5632"/>
      </w:tblGrid>
      <w:tr w:rsidR="000463FC" w14:paraId="760B8905" w14:textId="77777777" w:rsidTr="000463FC">
        <w:tc>
          <w:tcPr>
            <w:tcW w:w="3134" w:type="dxa"/>
            <w:vMerge w:val="restart"/>
          </w:tcPr>
          <w:p w14:paraId="5D68AC1E" w14:textId="77777777" w:rsidR="000463FC" w:rsidRPr="00664C92" w:rsidRDefault="000463FC" w:rsidP="00AA12DF">
            <w:pPr>
              <w:spacing w:line="360" w:lineRule="auto"/>
              <w:rPr>
                <w:szCs w:val="24"/>
              </w:rPr>
            </w:pPr>
            <w:r w:rsidRPr="00664C92">
              <w:rPr>
                <w:szCs w:val="24"/>
              </w:rPr>
              <w:t xml:space="preserve">All sites required to appoint a </w:t>
            </w:r>
            <w:r>
              <w:rPr>
                <w:szCs w:val="24"/>
              </w:rPr>
              <w:t>Supervising Engineer</w:t>
            </w:r>
            <w:r w:rsidRPr="00664C92">
              <w:rPr>
                <w:szCs w:val="24"/>
              </w:rPr>
              <w:t xml:space="preserve"> to be available 24/7 &amp; undertake regular inspections. </w:t>
            </w:r>
          </w:p>
          <w:p w14:paraId="139FE0E1" w14:textId="77777777" w:rsidR="000463FC" w:rsidRPr="00664C92" w:rsidRDefault="000463FC" w:rsidP="00AA12DF">
            <w:pPr>
              <w:spacing w:after="19" w:line="360" w:lineRule="auto"/>
              <w:ind w:left="567" w:right="2"/>
              <w:jc w:val="center"/>
              <w:rPr>
                <w:szCs w:val="24"/>
              </w:rPr>
            </w:pPr>
            <w:r w:rsidRPr="00664C92">
              <w:rPr>
                <w:b/>
                <w:szCs w:val="24"/>
              </w:rPr>
              <w:t xml:space="preserve"> </w:t>
            </w:r>
          </w:p>
          <w:p w14:paraId="7782D361" w14:textId="77777777" w:rsidR="000463FC" w:rsidRPr="00664C92" w:rsidRDefault="000463FC" w:rsidP="00AA12DF">
            <w:pPr>
              <w:spacing w:after="2" w:line="360" w:lineRule="auto"/>
              <w:rPr>
                <w:szCs w:val="24"/>
              </w:rPr>
            </w:pPr>
            <w:r w:rsidRPr="00664C92">
              <w:rPr>
                <w:szCs w:val="24"/>
              </w:rPr>
              <w:t xml:space="preserve">All sites required to appoint an </w:t>
            </w:r>
            <w:r>
              <w:rPr>
                <w:szCs w:val="24"/>
              </w:rPr>
              <w:t>Inspecting Engineer</w:t>
            </w:r>
            <w:r w:rsidRPr="00664C92">
              <w:rPr>
                <w:szCs w:val="24"/>
              </w:rPr>
              <w:t xml:space="preserve"> at least once every 10 years </w:t>
            </w:r>
          </w:p>
          <w:p w14:paraId="70F4208E" w14:textId="77777777" w:rsidR="000463FC" w:rsidRDefault="000463FC" w:rsidP="00AA12DF">
            <w:pPr>
              <w:spacing w:line="360" w:lineRule="auto"/>
            </w:pPr>
            <w:r w:rsidRPr="00664C92">
              <w:rPr>
                <w:szCs w:val="24"/>
              </w:rPr>
              <w:t xml:space="preserve">(or when recommended by </w:t>
            </w:r>
            <w:r>
              <w:rPr>
                <w:szCs w:val="24"/>
              </w:rPr>
              <w:t>Supervising Engineer</w:t>
            </w:r>
            <w:r w:rsidRPr="00664C92">
              <w:rPr>
                <w:szCs w:val="24"/>
              </w:rPr>
              <w:t>).</w:t>
            </w:r>
          </w:p>
        </w:tc>
        <w:tc>
          <w:tcPr>
            <w:tcW w:w="1457" w:type="dxa"/>
            <w:shd w:val="clear" w:color="auto" w:fill="EE0000"/>
          </w:tcPr>
          <w:p w14:paraId="6091CC37" w14:textId="77777777" w:rsidR="000463FC" w:rsidRPr="00873927" w:rsidRDefault="000463FC" w:rsidP="00AA12DF">
            <w:pPr>
              <w:spacing w:line="360" w:lineRule="auto"/>
              <w:jc w:val="center"/>
              <w:rPr>
                <w:b/>
                <w:bCs/>
                <w:color w:val="FFFFFF" w:themeColor="background1"/>
              </w:rPr>
            </w:pPr>
            <w:r w:rsidRPr="00873927">
              <w:rPr>
                <w:b/>
                <w:bCs/>
                <w:color w:val="FFFFFF" w:themeColor="background1"/>
              </w:rPr>
              <w:t>High</w:t>
            </w:r>
          </w:p>
          <w:p w14:paraId="545431B8" w14:textId="77777777" w:rsidR="000463FC" w:rsidRPr="003A0039" w:rsidRDefault="000463FC" w:rsidP="00AA12DF">
            <w:pPr>
              <w:spacing w:line="360" w:lineRule="auto"/>
              <w:jc w:val="center"/>
              <w:rPr>
                <w:b/>
                <w:bCs/>
              </w:rPr>
            </w:pPr>
            <w:r w:rsidRPr="00873927">
              <w:rPr>
                <w:b/>
                <w:bCs/>
                <w:color w:val="FFFFFF" w:themeColor="background1"/>
              </w:rPr>
              <w:t>Risk</w:t>
            </w:r>
          </w:p>
        </w:tc>
        <w:tc>
          <w:tcPr>
            <w:tcW w:w="5632" w:type="dxa"/>
          </w:tcPr>
          <w:p w14:paraId="3D045495" w14:textId="77777777" w:rsidR="000463FC" w:rsidRPr="00664C92" w:rsidRDefault="000463FC" w:rsidP="00AA12DF">
            <w:pPr>
              <w:spacing w:line="360" w:lineRule="auto"/>
              <w:ind w:right="13"/>
              <w:rPr>
                <w:szCs w:val="24"/>
              </w:rPr>
            </w:pPr>
            <w:r w:rsidRPr="00664C92">
              <w:rPr>
                <w:szCs w:val="24"/>
              </w:rPr>
              <w:t xml:space="preserve">Required to </w:t>
            </w:r>
            <w:proofErr w:type="gramStart"/>
            <w:r w:rsidRPr="00664C92">
              <w:rPr>
                <w:szCs w:val="24"/>
              </w:rPr>
              <w:t xml:space="preserve">appoint a </w:t>
            </w:r>
            <w:r>
              <w:rPr>
                <w:szCs w:val="24"/>
              </w:rPr>
              <w:t>Supervising Engineer</w:t>
            </w:r>
            <w:r w:rsidRPr="00664C92">
              <w:rPr>
                <w:szCs w:val="24"/>
              </w:rPr>
              <w:t xml:space="preserve"> at all times</w:t>
            </w:r>
            <w:proofErr w:type="gramEnd"/>
            <w:r w:rsidRPr="00664C92">
              <w:rPr>
                <w:szCs w:val="24"/>
              </w:rPr>
              <w:t xml:space="preserve">. </w:t>
            </w:r>
          </w:p>
          <w:p w14:paraId="6A2DB1D1" w14:textId="77777777" w:rsidR="000463FC" w:rsidRDefault="000463FC" w:rsidP="00AA12DF">
            <w:pPr>
              <w:spacing w:line="360" w:lineRule="auto"/>
            </w:pPr>
            <w:r w:rsidRPr="00664C92">
              <w:rPr>
                <w:szCs w:val="24"/>
              </w:rPr>
              <w:t xml:space="preserve">Required to appoint an </w:t>
            </w:r>
            <w:r>
              <w:rPr>
                <w:szCs w:val="24"/>
              </w:rPr>
              <w:t>Inspecting Engineer</w:t>
            </w:r>
            <w:r w:rsidRPr="00664C92">
              <w:rPr>
                <w:szCs w:val="24"/>
              </w:rPr>
              <w:t xml:space="preserve"> at least once every 10 years (or when recommended by </w:t>
            </w:r>
            <w:r>
              <w:rPr>
                <w:szCs w:val="24"/>
              </w:rPr>
              <w:t>Supervising Engineer</w:t>
            </w:r>
            <w:r w:rsidRPr="00664C92">
              <w:rPr>
                <w:szCs w:val="24"/>
              </w:rPr>
              <w:t>).</w:t>
            </w:r>
          </w:p>
        </w:tc>
      </w:tr>
      <w:tr w:rsidR="000463FC" w14:paraId="4DDDB95C" w14:textId="77777777" w:rsidTr="000463FC">
        <w:tc>
          <w:tcPr>
            <w:tcW w:w="3134" w:type="dxa"/>
            <w:vMerge/>
          </w:tcPr>
          <w:p w14:paraId="33948CD0" w14:textId="77777777" w:rsidR="000463FC" w:rsidRDefault="000463FC" w:rsidP="00AA12DF">
            <w:pPr>
              <w:spacing w:line="360" w:lineRule="auto"/>
            </w:pPr>
          </w:p>
        </w:tc>
        <w:tc>
          <w:tcPr>
            <w:tcW w:w="1457" w:type="dxa"/>
            <w:shd w:val="clear" w:color="auto" w:fill="FFFF00"/>
          </w:tcPr>
          <w:p w14:paraId="64EAD51D" w14:textId="77777777" w:rsidR="000463FC" w:rsidRDefault="000463FC" w:rsidP="00AA12DF">
            <w:pPr>
              <w:spacing w:line="360" w:lineRule="auto"/>
              <w:jc w:val="center"/>
              <w:rPr>
                <w:b/>
                <w:bCs/>
              </w:rPr>
            </w:pPr>
            <w:r w:rsidRPr="003A0039">
              <w:rPr>
                <w:b/>
                <w:bCs/>
              </w:rPr>
              <w:t>Medium</w:t>
            </w:r>
          </w:p>
          <w:p w14:paraId="1FFE934D" w14:textId="77777777" w:rsidR="000463FC" w:rsidRPr="003A0039" w:rsidRDefault="000463FC" w:rsidP="00AA12DF">
            <w:pPr>
              <w:spacing w:line="360" w:lineRule="auto"/>
              <w:jc w:val="center"/>
              <w:rPr>
                <w:b/>
                <w:bCs/>
              </w:rPr>
            </w:pPr>
            <w:r w:rsidRPr="003A0039">
              <w:rPr>
                <w:b/>
                <w:bCs/>
              </w:rPr>
              <w:t>Risk</w:t>
            </w:r>
          </w:p>
        </w:tc>
        <w:tc>
          <w:tcPr>
            <w:tcW w:w="5632" w:type="dxa"/>
          </w:tcPr>
          <w:p w14:paraId="0465BBAE" w14:textId="77777777" w:rsidR="000463FC" w:rsidRDefault="000463FC" w:rsidP="00AA12DF">
            <w:pPr>
              <w:spacing w:line="360" w:lineRule="auto"/>
            </w:pPr>
            <w:r w:rsidRPr="00664C92">
              <w:rPr>
                <w:szCs w:val="24"/>
              </w:rPr>
              <w:t xml:space="preserve">Required to </w:t>
            </w:r>
            <w:proofErr w:type="gramStart"/>
            <w:r w:rsidRPr="00664C92">
              <w:rPr>
                <w:szCs w:val="24"/>
              </w:rPr>
              <w:t xml:space="preserve">appoint a </w:t>
            </w:r>
            <w:r>
              <w:rPr>
                <w:szCs w:val="24"/>
              </w:rPr>
              <w:t>Supervising Engineer</w:t>
            </w:r>
            <w:r w:rsidRPr="00664C92">
              <w:rPr>
                <w:szCs w:val="24"/>
              </w:rPr>
              <w:t xml:space="preserve"> at all times</w:t>
            </w:r>
            <w:proofErr w:type="gramEnd"/>
            <w:r w:rsidRPr="00664C92">
              <w:rPr>
                <w:szCs w:val="24"/>
              </w:rPr>
              <w:t>. Only required</w:t>
            </w:r>
            <w:r>
              <w:rPr>
                <w:szCs w:val="24"/>
              </w:rPr>
              <w:t xml:space="preserve"> </w:t>
            </w:r>
            <w:r w:rsidRPr="00664C92">
              <w:rPr>
                <w:szCs w:val="24"/>
              </w:rPr>
              <w:t xml:space="preserve">to appoint an </w:t>
            </w:r>
            <w:r>
              <w:rPr>
                <w:szCs w:val="24"/>
              </w:rPr>
              <w:t>Inspecting Engineer</w:t>
            </w:r>
            <w:r w:rsidRPr="00664C92">
              <w:rPr>
                <w:szCs w:val="24"/>
              </w:rPr>
              <w:t xml:space="preserve"> when recommended by </w:t>
            </w:r>
            <w:r>
              <w:rPr>
                <w:szCs w:val="24"/>
              </w:rPr>
              <w:t>Supervising Engineer.</w:t>
            </w:r>
          </w:p>
        </w:tc>
      </w:tr>
      <w:tr w:rsidR="000463FC" w14:paraId="4E3D375B" w14:textId="77777777" w:rsidTr="000463FC">
        <w:tc>
          <w:tcPr>
            <w:tcW w:w="3134" w:type="dxa"/>
            <w:vMerge/>
          </w:tcPr>
          <w:p w14:paraId="4E1CCC46" w14:textId="77777777" w:rsidR="000463FC" w:rsidRDefault="000463FC" w:rsidP="00AA12DF">
            <w:pPr>
              <w:spacing w:line="360" w:lineRule="auto"/>
            </w:pPr>
          </w:p>
        </w:tc>
        <w:tc>
          <w:tcPr>
            <w:tcW w:w="1457" w:type="dxa"/>
            <w:shd w:val="clear" w:color="auto" w:fill="92D050"/>
          </w:tcPr>
          <w:p w14:paraId="41D568B4" w14:textId="77777777" w:rsidR="000463FC" w:rsidRDefault="000463FC" w:rsidP="00AA12DF">
            <w:pPr>
              <w:spacing w:line="360" w:lineRule="auto"/>
              <w:jc w:val="center"/>
              <w:rPr>
                <w:b/>
                <w:bCs/>
              </w:rPr>
            </w:pPr>
            <w:r w:rsidRPr="003A0039">
              <w:rPr>
                <w:b/>
                <w:bCs/>
              </w:rPr>
              <w:t>Low</w:t>
            </w:r>
          </w:p>
          <w:p w14:paraId="331EA1F9" w14:textId="77777777" w:rsidR="000463FC" w:rsidRPr="003A0039" w:rsidRDefault="000463FC" w:rsidP="00AA12DF">
            <w:pPr>
              <w:spacing w:line="360" w:lineRule="auto"/>
              <w:jc w:val="center"/>
              <w:rPr>
                <w:b/>
                <w:bCs/>
              </w:rPr>
            </w:pPr>
            <w:r w:rsidRPr="003A0039">
              <w:rPr>
                <w:b/>
                <w:bCs/>
              </w:rPr>
              <w:t>Risk</w:t>
            </w:r>
          </w:p>
        </w:tc>
        <w:tc>
          <w:tcPr>
            <w:tcW w:w="5632" w:type="dxa"/>
          </w:tcPr>
          <w:p w14:paraId="3938AC78" w14:textId="77777777" w:rsidR="000463FC" w:rsidRDefault="000463FC" w:rsidP="00AA12DF">
            <w:pPr>
              <w:spacing w:line="360" w:lineRule="auto"/>
            </w:pPr>
            <w:r w:rsidRPr="00664C92">
              <w:rPr>
                <w:szCs w:val="24"/>
              </w:rPr>
              <w:t xml:space="preserve">No statutory requirement to appoint either a Supervising or </w:t>
            </w:r>
            <w:r>
              <w:rPr>
                <w:szCs w:val="24"/>
              </w:rPr>
              <w:t>Inspecting Engineer.</w:t>
            </w:r>
          </w:p>
        </w:tc>
      </w:tr>
    </w:tbl>
    <w:p w14:paraId="1D818E01" w14:textId="77777777" w:rsidR="000463FC" w:rsidRDefault="000463FC" w:rsidP="00AA12DF">
      <w:pPr>
        <w:spacing w:line="360" w:lineRule="auto"/>
        <w:ind w:left="567"/>
      </w:pPr>
    </w:p>
    <w:p w14:paraId="0E317E14" w14:textId="77777777" w:rsidR="000463FC" w:rsidRDefault="000463FC" w:rsidP="00AA12DF">
      <w:pPr>
        <w:spacing w:line="360" w:lineRule="auto"/>
      </w:pPr>
      <w:r>
        <w:t xml:space="preserve">Reservoirs of </w:t>
      </w:r>
      <w:proofErr w:type="gramStart"/>
      <w:r>
        <w:t>high risk</w:t>
      </w:r>
      <w:proofErr w:type="gramEnd"/>
      <w:r>
        <w:t xml:space="preserve"> designation are only required to maintain their existing statutory level of inspection and monitoring, as per the 1975 Act. The level of statutory monitoring and inspection will reduce across those sites designated as medium or low risk.  </w:t>
      </w:r>
    </w:p>
    <w:p w14:paraId="1BBE8435" w14:textId="77777777" w:rsidR="000463FC" w:rsidRDefault="000463FC" w:rsidP="00AA12DF">
      <w:pPr>
        <w:pStyle w:val="Heading1"/>
        <w:spacing w:line="360" w:lineRule="auto"/>
      </w:pPr>
      <w:r>
        <w:t xml:space="preserve">Further Information </w:t>
      </w:r>
    </w:p>
    <w:p w14:paraId="76E2AEE8" w14:textId="3755662E" w:rsidR="000463FC" w:rsidRDefault="000463FC" w:rsidP="00AA12DF">
      <w:pPr>
        <w:spacing w:after="209" w:line="360" w:lineRule="auto"/>
      </w:pPr>
      <w:r>
        <w:t xml:space="preserve">For enquiries relating to the current regulation of your reservoir, please email </w:t>
      </w:r>
      <w:hyperlink r:id="rId15" w:history="1">
        <w:r w:rsidR="00AA12DF">
          <w:rPr>
            <w:rStyle w:val="Hyperlink"/>
            <w:rFonts w:eastAsiaTheme="majorEastAsia"/>
          </w:rPr>
          <w:t>reservoirs@sepa.org.uk</w:t>
        </w:r>
      </w:hyperlink>
      <w:r>
        <w:t xml:space="preserve"> or call us on 03000 996699. </w:t>
      </w:r>
    </w:p>
    <w:p w14:paraId="12A20048" w14:textId="3F0A6054" w:rsidR="00CC68AB" w:rsidRDefault="000463FC" w:rsidP="00AA12DF">
      <w:pPr>
        <w:spacing w:line="360" w:lineRule="auto"/>
      </w:pPr>
      <w:r>
        <w:t xml:space="preserve">For further information about the 2011 Act and its implementation visit </w:t>
      </w:r>
      <w:r w:rsidRPr="00873927">
        <w:rPr>
          <w:rFonts w:eastAsiaTheme="majorEastAsia"/>
        </w:rPr>
        <w:t>SEPA’s website</w:t>
      </w:r>
      <w:r w:rsidR="00873927">
        <w:t>.</w:t>
      </w:r>
      <w:r>
        <w:rPr>
          <w:rFonts w:ascii="Calibri" w:eastAsia="Calibri" w:hAnsi="Calibri" w:cs="Calibri"/>
          <w:b/>
        </w:rPr>
        <w:t xml:space="preserve"> </w:t>
      </w:r>
    </w:p>
    <w:sectPr w:rsidR="00CC68AB" w:rsidSect="00E37AA9">
      <w:headerReference w:type="even" r:id="rId16"/>
      <w:headerReference w:type="default" r:id="rId17"/>
      <w:footerReference w:type="even" r:id="rId18"/>
      <w:footerReference w:type="default" r:id="rId19"/>
      <w:headerReference w:type="first" r:id="rId20"/>
      <w:footerReference w:type="first" r:id="rId21"/>
      <w:pgSz w:w="11906" w:h="16838"/>
      <w:pgMar w:top="839" w:right="839" w:bottom="839" w:left="83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60D1F" w14:textId="77777777" w:rsidR="00BE3211" w:rsidRDefault="00BE3211" w:rsidP="001E5003">
      <w:pPr>
        <w:spacing w:line="240" w:lineRule="auto"/>
      </w:pPr>
      <w:r>
        <w:separator/>
      </w:r>
    </w:p>
  </w:endnote>
  <w:endnote w:type="continuationSeparator" w:id="0">
    <w:p w14:paraId="44A25690" w14:textId="77777777" w:rsidR="00BE3211" w:rsidRDefault="00BE3211" w:rsidP="001E50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1)">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63D0" w14:textId="24627890" w:rsidR="001E5003" w:rsidRDefault="0088357F">
    <w:pPr>
      <w:pStyle w:val="Footer"/>
    </w:pPr>
    <w:r>
      <w:rPr>
        <w:noProof/>
        <w14:ligatures w14:val="standardContextual"/>
      </w:rPr>
      <mc:AlternateContent>
        <mc:Choice Requires="wps">
          <w:drawing>
            <wp:anchor distT="0" distB="0" distL="0" distR="0" simplePos="0" relativeHeight="251665415" behindDoc="0" locked="0" layoutInCell="1" allowOverlap="1" wp14:anchorId="70B7FBA9" wp14:editId="05790503">
              <wp:simplePos x="635" y="635"/>
              <wp:positionH relativeFrom="page">
                <wp:align>center</wp:align>
              </wp:positionH>
              <wp:positionV relativeFrom="page">
                <wp:align>bottom</wp:align>
              </wp:positionV>
              <wp:extent cx="421005" cy="345440"/>
              <wp:effectExtent l="0" t="0" r="17145" b="0"/>
              <wp:wrapNone/>
              <wp:docPr id="913478103"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3E7343F4" w14:textId="6702B5B7"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B7FBA9" id="_x0000_t202" coordsize="21600,21600" o:spt="202" path="m,l,21600r21600,l21600,xe">
              <v:stroke joinstyle="miter"/>
              <v:path gradientshapeok="t" o:connecttype="rect"/>
            </v:shapetype>
            <v:shape id="Text Box 5" o:spid="_x0000_s1028" type="#_x0000_t202" alt="PUBLIC" style="position:absolute;margin-left:0;margin-top:0;width:33.15pt;height:27.2pt;z-index:2516654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va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M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Mzb2g8CAAAc&#10;BAAADgAAAAAAAAAAAAAAAAAuAgAAZHJzL2Uyb0RvYy54bWxQSwECLQAUAAYACAAAACEA9QKJFNoA&#10;AAADAQAADwAAAAAAAAAAAAAAAABpBAAAZHJzL2Rvd25yZXYueG1sUEsFBgAAAAAEAAQA8wAAAHAF&#10;AAAAAA==&#10;" filled="f" stroked="f">
              <v:textbox style="mso-fit-shape-to-text:t" inset="0,0,0,15pt">
                <w:txbxContent>
                  <w:p w14:paraId="3E7343F4" w14:textId="6702B5B7"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BF5E7" w14:textId="41D04C85" w:rsidR="007F415F" w:rsidRDefault="0088357F" w:rsidP="007F415F">
    <w:pPr>
      <w:pStyle w:val="Footer"/>
      <w:ind w:right="360"/>
    </w:pPr>
    <w:r>
      <w:rPr>
        <w:noProof/>
        <w:szCs w:val="24"/>
        <w14:ligatures w14:val="standardContextual"/>
      </w:rPr>
      <mc:AlternateContent>
        <mc:Choice Requires="wps">
          <w:drawing>
            <wp:anchor distT="0" distB="0" distL="0" distR="0" simplePos="0" relativeHeight="251666439" behindDoc="0" locked="0" layoutInCell="1" allowOverlap="1" wp14:anchorId="6F146F18" wp14:editId="3ED3114E">
              <wp:simplePos x="533400" y="9772650"/>
              <wp:positionH relativeFrom="page">
                <wp:align>center</wp:align>
              </wp:positionH>
              <wp:positionV relativeFrom="page">
                <wp:align>bottom</wp:align>
              </wp:positionV>
              <wp:extent cx="421005" cy="345440"/>
              <wp:effectExtent l="0" t="0" r="17145" b="0"/>
              <wp:wrapNone/>
              <wp:docPr id="244549707"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00C91C52" w14:textId="3E502E10"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146F18" id="_x0000_t202" coordsize="21600,21600" o:spt="202" path="m,l,21600r21600,l21600,xe">
              <v:stroke joinstyle="miter"/>
              <v:path gradientshapeok="t" o:connecttype="rect"/>
            </v:shapetype>
            <v:shape id="Text Box 6" o:spid="_x0000_s1029" type="#_x0000_t202" alt="PUBLIC" style="position:absolute;margin-left:0;margin-top:0;width:33.15pt;height:27.2pt;z-index:2516664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" filled="f" stroked="f">
              <v:textbox style="mso-fit-shape-to-text:t" inset="0,0,0,15pt">
                <w:txbxContent>
                  <w:p w14:paraId="00C91C52" w14:textId="3E502E10"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r w:rsidR="00EC76F0" w:rsidRPr="00EC76F0">
      <w:rPr>
        <w:noProof/>
        <w:szCs w:val="24"/>
      </w:rPr>
      <mc:AlternateContent>
        <mc:Choice Requires="wps">
          <w:drawing>
            <wp:anchor distT="0" distB="0" distL="114300" distR="114300" simplePos="0" relativeHeight="251660295" behindDoc="0" locked="0" layoutInCell="1" allowOverlap="1" wp14:anchorId="4C7F7600" wp14:editId="28B904E7">
              <wp:simplePos x="0" y="0"/>
              <wp:positionH relativeFrom="column">
                <wp:posOffset>38735</wp:posOffset>
              </wp:positionH>
              <wp:positionV relativeFrom="paragraph">
                <wp:posOffset>5080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noFill/>
                      <a:ln w="6350" cap="flat" cmpd="sng" algn="ctr">
                        <a:solidFill>
                          <a:srgbClr val="016574"/>
                        </a:solidFill>
                        <a:prstDash val="solid"/>
                        <a:miter lim="800000"/>
                      </a:ln>
                      <a:effectLst/>
                    </wps:spPr>
                    <wps:bodyPr/>
                  </wps:wsp>
                </a:graphicData>
              </a:graphic>
            </wp:anchor>
          </w:drawing>
        </mc:Choice>
        <mc:Fallback>
          <w:pict>
            <v:line w14:anchorId="1D99AC65" id="Straight Connector 10" o:spid="_x0000_s1026" alt="&quot;&quot;" style="position:absolute;z-index:251660295;visibility:visible;mso-wrap-style:square;mso-wrap-distance-left:9pt;mso-wrap-distance-top:0;mso-wrap-distance-right:9pt;mso-wrap-distance-bottom:0;mso-position-horizontal:absolute;mso-position-horizontal-relative:text;mso-position-vertical:absolute;mso-position-vertical-relative:text" from="3.05pt,.4pt" to="512.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" strokecolor="#016574" strokeweight=".5pt">
              <v:stroke joinstyle="miter"/>
            </v:line>
          </w:pict>
        </mc:Fallback>
      </mc:AlternateContent>
    </w:r>
  </w:p>
  <w:p w14:paraId="3393EB29" w14:textId="24442463" w:rsidR="001E5003" w:rsidRDefault="00F25271" w:rsidP="00007B9A">
    <w:pPr>
      <w:pStyle w:val="Footer"/>
      <w:tabs>
        <w:tab w:val="clear" w:pos="9000"/>
        <w:tab w:val="clear" w:pos="9026"/>
        <w:tab w:val="right" w:pos="10206"/>
      </w:tabs>
    </w:pPr>
    <w:r>
      <w:rPr>
        <w:noProof/>
      </w:rPr>
      <w:drawing>
        <wp:inline distT="0" distB="0" distL="0" distR="0" wp14:anchorId="0DAA4DA9" wp14:editId="59720ACF">
          <wp:extent cx="1007167" cy="265044"/>
          <wp:effectExtent l="0" t="0" r="0" b="1905"/>
          <wp:docPr id="588289942" name="Picture 5882899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r>
      <w:tab/>
    </w:r>
    <w:r w:rsidR="00F21B84">
      <w:tab/>
    </w:r>
    <w:r w:rsidR="00F21B84">
      <w:tab/>
    </w:r>
    <w:r w:rsidR="00F21B84">
      <w:tab/>
    </w:r>
    <w:r w:rsidR="00F21B84">
      <w:tab/>
    </w:r>
    <w:r w:rsidR="00F16F80">
      <w:t xml:space="preserve">  </w:t>
    </w:r>
    <w:r w:rsidRPr="00F25271">
      <w:rPr>
        <w:szCs w:val="24"/>
      </w:rPr>
      <w:t xml:space="preserve">Page </w:t>
    </w:r>
    <w:r w:rsidRPr="00AF7DE4">
      <w:rPr>
        <w:szCs w:val="24"/>
      </w:rPr>
      <w:fldChar w:fldCharType="begin"/>
    </w:r>
    <w:r w:rsidRPr="00AF7DE4">
      <w:rPr>
        <w:szCs w:val="24"/>
      </w:rPr>
      <w:instrText xml:space="preserve"> PAGE  \* Arabic  \* MERGEFORMAT </w:instrText>
    </w:r>
    <w:r w:rsidRPr="00AF7DE4">
      <w:rPr>
        <w:szCs w:val="24"/>
      </w:rPr>
      <w:fldChar w:fldCharType="separate"/>
    </w:r>
    <w:r w:rsidRPr="00AF7DE4">
      <w:rPr>
        <w:noProof/>
        <w:szCs w:val="24"/>
      </w:rPr>
      <w:t>1</w:t>
    </w:r>
    <w:r w:rsidRPr="00AF7DE4">
      <w:rPr>
        <w:szCs w:val="24"/>
      </w:rPr>
      <w:fldChar w:fldCharType="end"/>
    </w:r>
    <w:r w:rsidRPr="00AF7DE4">
      <w:rPr>
        <w:szCs w:val="24"/>
      </w:rPr>
      <w:t xml:space="preserve"> of </w:t>
    </w:r>
    <w:r w:rsidRPr="00AF7DE4">
      <w:rPr>
        <w:szCs w:val="24"/>
      </w:rPr>
      <w:fldChar w:fldCharType="begin"/>
    </w:r>
    <w:r w:rsidRPr="00AF7DE4">
      <w:rPr>
        <w:szCs w:val="24"/>
      </w:rPr>
      <w:instrText xml:space="preserve"> NUMPAGES  \* Arabic  \* MERGEFORMAT </w:instrText>
    </w:r>
    <w:r w:rsidRPr="00AF7DE4">
      <w:rPr>
        <w:szCs w:val="24"/>
      </w:rPr>
      <w:fldChar w:fldCharType="separate"/>
    </w:r>
    <w:r w:rsidRPr="00AF7DE4">
      <w:rPr>
        <w:noProof/>
        <w:szCs w:val="24"/>
      </w:rPr>
      <w:t>2</w:t>
    </w:r>
    <w:r w:rsidRPr="00AF7DE4">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B706" w14:textId="22CE651F" w:rsidR="001E5003" w:rsidRDefault="0088357F">
    <w:pPr>
      <w:pStyle w:val="Footer"/>
    </w:pPr>
    <w:r>
      <w:rPr>
        <w:noProof/>
        <w14:ligatures w14:val="standardContextual"/>
      </w:rPr>
      <mc:AlternateContent>
        <mc:Choice Requires="wps">
          <w:drawing>
            <wp:anchor distT="0" distB="0" distL="0" distR="0" simplePos="0" relativeHeight="251664391" behindDoc="0" locked="0" layoutInCell="1" allowOverlap="1" wp14:anchorId="630A0E75" wp14:editId="240FF01E">
              <wp:simplePos x="635" y="635"/>
              <wp:positionH relativeFrom="page">
                <wp:align>center</wp:align>
              </wp:positionH>
              <wp:positionV relativeFrom="page">
                <wp:align>bottom</wp:align>
              </wp:positionV>
              <wp:extent cx="421005" cy="345440"/>
              <wp:effectExtent l="0" t="0" r="17145" b="0"/>
              <wp:wrapNone/>
              <wp:docPr id="1636673371"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1A3DCA62" w14:textId="4F89D111"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0A0E75" id="_x0000_t202" coordsize="21600,21600" o:spt="202" path="m,l,21600r21600,l21600,xe">
              <v:stroke joinstyle="miter"/>
              <v:path gradientshapeok="t" o:connecttype="rect"/>
            </v:shapetype>
            <v:shape id="Text Box 4" o:spid="_x0000_s1031" type="#_x0000_t202" alt="PUBLIC" style="position:absolute;margin-left:0;margin-top:0;width:33.15pt;height:27.2pt;z-index:2516643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MZq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N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DGag8CAAAc&#10;BAAADgAAAAAAAAAAAAAAAAAuAgAAZHJzL2Uyb0RvYy54bWxQSwECLQAUAAYACAAAACEA9QKJFNoA&#10;AAADAQAADwAAAAAAAAAAAAAAAABpBAAAZHJzL2Rvd25yZXYueG1sUEsFBgAAAAAEAAQA8wAAAHAF&#10;AAAAAA==&#10;" filled="f" stroked="f">
              <v:textbox style="mso-fit-shape-to-text:t" inset="0,0,0,15pt">
                <w:txbxContent>
                  <w:p w14:paraId="1A3DCA62" w14:textId="4F89D111"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2E6B5" w14:textId="77777777" w:rsidR="00BE3211" w:rsidRDefault="00BE3211" w:rsidP="001E5003">
      <w:pPr>
        <w:spacing w:line="240" w:lineRule="auto"/>
      </w:pPr>
      <w:r>
        <w:separator/>
      </w:r>
    </w:p>
  </w:footnote>
  <w:footnote w:type="continuationSeparator" w:id="0">
    <w:p w14:paraId="2D20CE80" w14:textId="77777777" w:rsidR="00BE3211" w:rsidRDefault="00BE3211" w:rsidP="001E50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2493" w14:textId="37DC1B3D" w:rsidR="001E5003" w:rsidRDefault="0088357F">
    <w:pPr>
      <w:pStyle w:val="Header"/>
    </w:pPr>
    <w:r>
      <w:rPr>
        <w:noProof/>
        <w14:ligatures w14:val="standardContextual"/>
      </w:rPr>
      <mc:AlternateContent>
        <mc:Choice Requires="wps">
          <w:drawing>
            <wp:anchor distT="0" distB="0" distL="0" distR="0" simplePos="0" relativeHeight="251662343" behindDoc="0" locked="0" layoutInCell="1" allowOverlap="1" wp14:anchorId="120DBB52" wp14:editId="378B8DE3">
              <wp:simplePos x="635" y="635"/>
              <wp:positionH relativeFrom="page">
                <wp:align>center</wp:align>
              </wp:positionH>
              <wp:positionV relativeFrom="page">
                <wp:align>top</wp:align>
              </wp:positionV>
              <wp:extent cx="421005" cy="345440"/>
              <wp:effectExtent l="0" t="0" r="17145" b="16510"/>
              <wp:wrapNone/>
              <wp:docPr id="46071107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7D19E3AD" w14:textId="65404CB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0DBB52" id="_x0000_t202" coordsize="21600,21600" o:spt="202" path="m,l,21600r21600,l21600,xe">
              <v:stroke joinstyle="miter"/>
              <v:path gradientshapeok="t" o:connecttype="rect"/>
            </v:shapetype>
            <v:shape id="Text Box 2" o:spid="_x0000_s1026" type="#_x0000_t202" alt="PUBLIC" style="position:absolute;margin-left:0;margin-top:0;width:33.15pt;height:27.2pt;z-index:2516623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" filled="f" stroked="f">
              <v:textbox style="mso-fit-shape-to-text:t" inset="0,15pt,0,0">
                <w:txbxContent>
                  <w:p w14:paraId="7D19E3AD" w14:textId="65404CB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BA2E" w14:textId="0D1A9EC4" w:rsidR="003B4E34" w:rsidRPr="000F4527" w:rsidRDefault="0088357F" w:rsidP="006D5CE8">
    <w:pPr>
      <w:pStyle w:val="BodyText1"/>
      <w:spacing w:line="240" w:lineRule="auto"/>
      <w:jc w:val="right"/>
      <w:rPr>
        <w:color w:val="0E2841" w:themeColor="text2"/>
      </w:rPr>
    </w:pPr>
    <w:r>
      <w:rPr>
        <w:noProof/>
        <w:color w:val="0E2841" w:themeColor="text2"/>
        <w14:ligatures w14:val="standardContextual"/>
      </w:rPr>
      <mc:AlternateContent>
        <mc:Choice Requires="wps">
          <w:drawing>
            <wp:anchor distT="0" distB="0" distL="0" distR="0" simplePos="0" relativeHeight="251663367" behindDoc="0" locked="0" layoutInCell="1" allowOverlap="1" wp14:anchorId="7B69FFA0" wp14:editId="2B97C841">
              <wp:simplePos x="533400" y="447675"/>
              <wp:positionH relativeFrom="page">
                <wp:align>center</wp:align>
              </wp:positionH>
              <wp:positionV relativeFrom="page">
                <wp:align>top</wp:align>
              </wp:positionV>
              <wp:extent cx="421005" cy="345440"/>
              <wp:effectExtent l="0" t="0" r="17145" b="16510"/>
              <wp:wrapNone/>
              <wp:docPr id="170014893"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5E1A8616" w14:textId="3A96D40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69FFA0" id="_x0000_t202" coordsize="21600,21600" o:spt="202" path="m,l,21600r21600,l21600,xe">
              <v:stroke joinstyle="miter"/>
              <v:path gradientshapeok="t" o:connecttype="rect"/>
            </v:shapetype>
            <v:shape id="Text Box 3" o:spid="_x0000_s1027" type="#_x0000_t202" alt="PUBLIC" style="position:absolute;left:0;text-align:left;margin-left:0;margin-top:0;width:33.15pt;height:27.2pt;z-index:2516633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" filled="f" stroked="f">
              <v:textbox style="mso-fit-shape-to-text:t" inset="0,15pt,0,0">
                <w:txbxContent>
                  <w:p w14:paraId="5E1A8616" w14:textId="3A96D40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r w:rsidR="00AB3FD5">
      <w:rPr>
        <w:color w:val="0E2841" w:themeColor="text2"/>
      </w:rPr>
      <w:t>RES-BRIEFING NOTE-04:  Risk Designation</w:t>
    </w:r>
  </w:p>
  <w:p w14:paraId="3D2916E0" w14:textId="3F2AAA17" w:rsidR="001E5003" w:rsidRDefault="003B4E34" w:rsidP="003B4E34">
    <w:pPr>
      <w:pStyle w:val="BodyText1"/>
      <w:jc w:val="right"/>
    </w:pPr>
    <w:r>
      <w:rPr>
        <w:noProof/>
      </w:rPr>
      <mc:AlternateContent>
        <mc:Choice Requires="wps">
          <w:drawing>
            <wp:anchor distT="0" distB="0" distL="114300" distR="114300" simplePos="0" relativeHeight="251658240" behindDoc="0" locked="0" layoutInCell="1" allowOverlap="1" wp14:anchorId="1BB01145" wp14:editId="65468247">
              <wp:simplePos x="0" y="0"/>
              <wp:positionH relativeFrom="column">
                <wp:posOffset>23826</wp:posOffset>
              </wp:positionH>
              <wp:positionV relativeFrom="paragraph">
                <wp:posOffset>89176</wp:posOffset>
              </wp:positionV>
              <wp:extent cx="6467061"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rgbClr val="01657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B6B42A"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" strokecolor="#016574"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EA34" w14:textId="50FCCAB6" w:rsidR="001E5003" w:rsidRDefault="0088357F">
    <w:pPr>
      <w:pStyle w:val="Header"/>
    </w:pPr>
    <w:r>
      <w:rPr>
        <w:noProof/>
        <w14:ligatures w14:val="standardContextual"/>
      </w:rPr>
      <mc:AlternateContent>
        <mc:Choice Requires="wps">
          <w:drawing>
            <wp:anchor distT="0" distB="0" distL="0" distR="0" simplePos="0" relativeHeight="251661319" behindDoc="0" locked="0" layoutInCell="1" allowOverlap="1" wp14:anchorId="0CF98CE6" wp14:editId="3D5EB616">
              <wp:simplePos x="635" y="635"/>
              <wp:positionH relativeFrom="page">
                <wp:align>center</wp:align>
              </wp:positionH>
              <wp:positionV relativeFrom="page">
                <wp:align>top</wp:align>
              </wp:positionV>
              <wp:extent cx="421005" cy="345440"/>
              <wp:effectExtent l="0" t="0" r="17145" b="16510"/>
              <wp:wrapNone/>
              <wp:docPr id="202899852"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5DA0DB46" w14:textId="7F08EAFC"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F98CE6" id="_x0000_t202" coordsize="21600,21600" o:spt="202" path="m,l,21600r21600,l21600,xe">
              <v:stroke joinstyle="miter"/>
              <v:path gradientshapeok="t" o:connecttype="rect"/>
            </v:shapetype>
            <v:shape id="Text Box 1" o:spid="_x0000_s1030" type="#_x0000_t202" alt="PUBLIC" style="position:absolute;margin-left:0;margin-top:0;width:33.15pt;height:27.2pt;z-index:25166131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" filled="f" stroked="f">
              <v:textbox style="mso-fit-shape-to-text:t" inset="0,15pt,0,0">
                <w:txbxContent>
                  <w:p w14:paraId="5DA0DB46" w14:textId="7F08EAFC"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04319"/>
    <w:multiLevelType w:val="hybridMultilevel"/>
    <w:tmpl w:val="4C96958E"/>
    <w:lvl w:ilvl="0" w:tplc="0809000F">
      <w:start w:val="1"/>
      <w:numFmt w:val="decimal"/>
      <w:lvlText w:val="%1."/>
      <w:lvlJc w:val="left"/>
      <w:pPr>
        <w:ind w:left="36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E042234"/>
    <w:multiLevelType w:val="multilevel"/>
    <w:tmpl w:val="6E74F0A2"/>
    <w:lvl w:ilvl="0">
      <w:start w:val="1"/>
      <w:numFmt w:val="decimal"/>
      <w:pStyle w:val="Heading1"/>
      <w:lvlText w:val="%1."/>
      <w:lvlJc w:val="left"/>
      <w:pPr>
        <w:ind w:left="360" w:hanging="360"/>
      </w:pPr>
    </w:lvl>
    <w:lvl w:ilvl="1">
      <w:start w:val="2"/>
      <w:numFmt w:val="decimal"/>
      <w:isLgl/>
      <w:lvlText w:val="%1.%2"/>
      <w:lvlJc w:val="left"/>
      <w:pPr>
        <w:ind w:left="1464" w:hanging="720"/>
      </w:pPr>
      <w:rPr>
        <w:rFonts w:hint="default"/>
      </w:rPr>
    </w:lvl>
    <w:lvl w:ilvl="2">
      <w:start w:val="3"/>
      <w:numFmt w:val="decimal"/>
      <w:isLgl/>
      <w:lvlText w:val="%1.%2.%3"/>
      <w:lvlJc w:val="left"/>
      <w:pPr>
        <w:ind w:left="1853" w:hanging="720"/>
      </w:pPr>
      <w:rPr>
        <w:rFonts w:hint="default"/>
      </w:rPr>
    </w:lvl>
    <w:lvl w:ilvl="3">
      <w:start w:val="1"/>
      <w:numFmt w:val="decimal"/>
      <w:isLgl/>
      <w:lvlText w:val="%1.%2.%3.%4"/>
      <w:lvlJc w:val="left"/>
      <w:pPr>
        <w:ind w:left="2602" w:hanging="1080"/>
      </w:pPr>
      <w:rPr>
        <w:rFonts w:hint="default"/>
      </w:rPr>
    </w:lvl>
    <w:lvl w:ilvl="4">
      <w:start w:val="1"/>
      <w:numFmt w:val="decimal"/>
      <w:isLgl/>
      <w:lvlText w:val="%1.%2.%3.%4.%5"/>
      <w:lvlJc w:val="left"/>
      <w:pPr>
        <w:ind w:left="3351" w:hanging="1440"/>
      </w:pPr>
      <w:rPr>
        <w:rFonts w:hint="default"/>
      </w:rPr>
    </w:lvl>
    <w:lvl w:ilvl="5">
      <w:start w:val="1"/>
      <w:numFmt w:val="decimal"/>
      <w:isLgl/>
      <w:lvlText w:val="%1.%2.%3.%4.%5.%6"/>
      <w:lvlJc w:val="left"/>
      <w:pPr>
        <w:ind w:left="3740" w:hanging="1440"/>
      </w:pPr>
      <w:rPr>
        <w:rFonts w:hint="default"/>
      </w:rPr>
    </w:lvl>
    <w:lvl w:ilvl="6">
      <w:start w:val="1"/>
      <w:numFmt w:val="decimal"/>
      <w:isLgl/>
      <w:lvlText w:val="%1.%2.%3.%4.%5.%6.%7"/>
      <w:lvlJc w:val="left"/>
      <w:pPr>
        <w:ind w:left="4489" w:hanging="1800"/>
      </w:pPr>
      <w:rPr>
        <w:rFonts w:hint="default"/>
      </w:rPr>
    </w:lvl>
    <w:lvl w:ilvl="7">
      <w:start w:val="1"/>
      <w:numFmt w:val="decimal"/>
      <w:isLgl/>
      <w:lvlText w:val="%1.%2.%3.%4.%5.%6.%7.%8"/>
      <w:lvlJc w:val="left"/>
      <w:pPr>
        <w:ind w:left="4878" w:hanging="1800"/>
      </w:pPr>
      <w:rPr>
        <w:rFonts w:hint="default"/>
      </w:rPr>
    </w:lvl>
    <w:lvl w:ilvl="8">
      <w:start w:val="1"/>
      <w:numFmt w:val="decimal"/>
      <w:isLgl/>
      <w:lvlText w:val="%1.%2.%3.%4.%5.%6.%7.%8.%9"/>
      <w:lvlJc w:val="left"/>
      <w:pPr>
        <w:ind w:left="5627" w:hanging="2160"/>
      </w:pPr>
      <w:rPr>
        <w:rFonts w:hint="default"/>
      </w:rPr>
    </w:lvl>
  </w:abstractNum>
  <w:num w:numId="1" w16cid:durableId="210847413">
    <w:abstractNumId w:val="1"/>
  </w:num>
  <w:num w:numId="2" w16cid:durableId="155919831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03"/>
    <w:rsid w:val="00007B9A"/>
    <w:rsid w:val="000173EB"/>
    <w:rsid w:val="00017DDB"/>
    <w:rsid w:val="0002324B"/>
    <w:rsid w:val="00031BF5"/>
    <w:rsid w:val="00035F9A"/>
    <w:rsid w:val="0004340D"/>
    <w:rsid w:val="00043FB1"/>
    <w:rsid w:val="00045A3B"/>
    <w:rsid w:val="000463FC"/>
    <w:rsid w:val="00065F9E"/>
    <w:rsid w:val="00076BAF"/>
    <w:rsid w:val="00076D4E"/>
    <w:rsid w:val="000838E2"/>
    <w:rsid w:val="00092CD2"/>
    <w:rsid w:val="00093591"/>
    <w:rsid w:val="00094739"/>
    <w:rsid w:val="00094D8A"/>
    <w:rsid w:val="000B7C6B"/>
    <w:rsid w:val="000C1B1D"/>
    <w:rsid w:val="000C2800"/>
    <w:rsid w:val="000D4E65"/>
    <w:rsid w:val="000E0A5C"/>
    <w:rsid w:val="000F2E6E"/>
    <w:rsid w:val="000F4527"/>
    <w:rsid w:val="0011499B"/>
    <w:rsid w:val="00122447"/>
    <w:rsid w:val="00124BBE"/>
    <w:rsid w:val="00124FE3"/>
    <w:rsid w:val="00127E71"/>
    <w:rsid w:val="0013178F"/>
    <w:rsid w:val="001340DB"/>
    <w:rsid w:val="00153D49"/>
    <w:rsid w:val="00160BDB"/>
    <w:rsid w:val="001659FA"/>
    <w:rsid w:val="00170372"/>
    <w:rsid w:val="001735D2"/>
    <w:rsid w:val="00173AAA"/>
    <w:rsid w:val="001819EF"/>
    <w:rsid w:val="00186154"/>
    <w:rsid w:val="00193CDB"/>
    <w:rsid w:val="00193FCC"/>
    <w:rsid w:val="00194EB0"/>
    <w:rsid w:val="0019606F"/>
    <w:rsid w:val="001A0293"/>
    <w:rsid w:val="001A0312"/>
    <w:rsid w:val="001A7AD1"/>
    <w:rsid w:val="001B2DB6"/>
    <w:rsid w:val="001C10E8"/>
    <w:rsid w:val="001C512E"/>
    <w:rsid w:val="001C66EC"/>
    <w:rsid w:val="001C6DFC"/>
    <w:rsid w:val="001C7A4D"/>
    <w:rsid w:val="001C7D65"/>
    <w:rsid w:val="001E36A6"/>
    <w:rsid w:val="001E5003"/>
    <w:rsid w:val="001E637C"/>
    <w:rsid w:val="001F5EE2"/>
    <w:rsid w:val="001F737D"/>
    <w:rsid w:val="0020402C"/>
    <w:rsid w:val="002124AB"/>
    <w:rsid w:val="002142FE"/>
    <w:rsid w:val="00233AF6"/>
    <w:rsid w:val="00237C58"/>
    <w:rsid w:val="002414DA"/>
    <w:rsid w:val="00246E99"/>
    <w:rsid w:val="0024712A"/>
    <w:rsid w:val="00250A36"/>
    <w:rsid w:val="002517B9"/>
    <w:rsid w:val="00253765"/>
    <w:rsid w:val="00253FA1"/>
    <w:rsid w:val="002557C3"/>
    <w:rsid w:val="002604F6"/>
    <w:rsid w:val="00264114"/>
    <w:rsid w:val="00271839"/>
    <w:rsid w:val="00276D7F"/>
    <w:rsid w:val="00277E27"/>
    <w:rsid w:val="002811A3"/>
    <w:rsid w:val="00281658"/>
    <w:rsid w:val="002935A2"/>
    <w:rsid w:val="00295EAA"/>
    <w:rsid w:val="002976F6"/>
    <w:rsid w:val="002A181F"/>
    <w:rsid w:val="002A5F41"/>
    <w:rsid w:val="002B0539"/>
    <w:rsid w:val="002B1456"/>
    <w:rsid w:val="002B1834"/>
    <w:rsid w:val="002B7957"/>
    <w:rsid w:val="002C1AEF"/>
    <w:rsid w:val="002F2495"/>
    <w:rsid w:val="002F303B"/>
    <w:rsid w:val="002F6C14"/>
    <w:rsid w:val="002F70D9"/>
    <w:rsid w:val="002F7EA3"/>
    <w:rsid w:val="0030278B"/>
    <w:rsid w:val="003077B5"/>
    <w:rsid w:val="00312F07"/>
    <w:rsid w:val="003177C4"/>
    <w:rsid w:val="003340D0"/>
    <w:rsid w:val="0034093C"/>
    <w:rsid w:val="00344CEF"/>
    <w:rsid w:val="00360F25"/>
    <w:rsid w:val="00362B4E"/>
    <w:rsid w:val="003637CC"/>
    <w:rsid w:val="00370C43"/>
    <w:rsid w:val="00376AEC"/>
    <w:rsid w:val="0038085F"/>
    <w:rsid w:val="00392BF0"/>
    <w:rsid w:val="00396876"/>
    <w:rsid w:val="00396EE9"/>
    <w:rsid w:val="003A0FFF"/>
    <w:rsid w:val="003A4973"/>
    <w:rsid w:val="003B1438"/>
    <w:rsid w:val="003B3136"/>
    <w:rsid w:val="003B4E34"/>
    <w:rsid w:val="003C1817"/>
    <w:rsid w:val="003D707A"/>
    <w:rsid w:val="003E181B"/>
    <w:rsid w:val="003E490E"/>
    <w:rsid w:val="004003EB"/>
    <w:rsid w:val="004053BD"/>
    <w:rsid w:val="00406BDA"/>
    <w:rsid w:val="00410C13"/>
    <w:rsid w:val="00412830"/>
    <w:rsid w:val="00412CA9"/>
    <w:rsid w:val="00413CEF"/>
    <w:rsid w:val="004157D5"/>
    <w:rsid w:val="00416BD6"/>
    <w:rsid w:val="00420912"/>
    <w:rsid w:val="004261F2"/>
    <w:rsid w:val="004360CF"/>
    <w:rsid w:val="0043798E"/>
    <w:rsid w:val="004429EB"/>
    <w:rsid w:val="004541AC"/>
    <w:rsid w:val="00456298"/>
    <w:rsid w:val="0045672A"/>
    <w:rsid w:val="004571B1"/>
    <w:rsid w:val="00466F72"/>
    <w:rsid w:val="00477F8F"/>
    <w:rsid w:val="0048077A"/>
    <w:rsid w:val="00480EE6"/>
    <w:rsid w:val="004810DA"/>
    <w:rsid w:val="00485309"/>
    <w:rsid w:val="00486B47"/>
    <w:rsid w:val="0048711D"/>
    <w:rsid w:val="004927F1"/>
    <w:rsid w:val="00494894"/>
    <w:rsid w:val="004A21F0"/>
    <w:rsid w:val="004A2B85"/>
    <w:rsid w:val="004A5BA0"/>
    <w:rsid w:val="004B0190"/>
    <w:rsid w:val="004B6999"/>
    <w:rsid w:val="004C17CD"/>
    <w:rsid w:val="004C27A6"/>
    <w:rsid w:val="004D0CBD"/>
    <w:rsid w:val="004D1B7C"/>
    <w:rsid w:val="004E4428"/>
    <w:rsid w:val="004E5220"/>
    <w:rsid w:val="004E79F3"/>
    <w:rsid w:val="004F2E91"/>
    <w:rsid w:val="004F4B5F"/>
    <w:rsid w:val="004F5C47"/>
    <w:rsid w:val="00501E99"/>
    <w:rsid w:val="005027D7"/>
    <w:rsid w:val="00507AB5"/>
    <w:rsid w:val="00507BD8"/>
    <w:rsid w:val="0051308C"/>
    <w:rsid w:val="0052593E"/>
    <w:rsid w:val="00525F0F"/>
    <w:rsid w:val="00533ACA"/>
    <w:rsid w:val="00534676"/>
    <w:rsid w:val="0053736D"/>
    <w:rsid w:val="00555943"/>
    <w:rsid w:val="005641D1"/>
    <w:rsid w:val="005739ED"/>
    <w:rsid w:val="005839D2"/>
    <w:rsid w:val="005956BF"/>
    <w:rsid w:val="005B031E"/>
    <w:rsid w:val="005B0AD1"/>
    <w:rsid w:val="005C1DE5"/>
    <w:rsid w:val="005D5971"/>
    <w:rsid w:val="005D62D7"/>
    <w:rsid w:val="005E3795"/>
    <w:rsid w:val="005F3440"/>
    <w:rsid w:val="005F6474"/>
    <w:rsid w:val="0061173C"/>
    <w:rsid w:val="0061248F"/>
    <w:rsid w:val="00612C98"/>
    <w:rsid w:val="0061791D"/>
    <w:rsid w:val="00626046"/>
    <w:rsid w:val="006323B0"/>
    <w:rsid w:val="006466E1"/>
    <w:rsid w:val="006479AD"/>
    <w:rsid w:val="0065286A"/>
    <w:rsid w:val="00652E67"/>
    <w:rsid w:val="0065457E"/>
    <w:rsid w:val="00655539"/>
    <w:rsid w:val="00656416"/>
    <w:rsid w:val="00657FB7"/>
    <w:rsid w:val="0067219E"/>
    <w:rsid w:val="00673290"/>
    <w:rsid w:val="006733A4"/>
    <w:rsid w:val="006736A9"/>
    <w:rsid w:val="00677A6A"/>
    <w:rsid w:val="00681087"/>
    <w:rsid w:val="00683D14"/>
    <w:rsid w:val="006A162E"/>
    <w:rsid w:val="006A2193"/>
    <w:rsid w:val="006A4E26"/>
    <w:rsid w:val="006B3FED"/>
    <w:rsid w:val="006C25B3"/>
    <w:rsid w:val="006C3324"/>
    <w:rsid w:val="006C4D67"/>
    <w:rsid w:val="006C583F"/>
    <w:rsid w:val="006C5C1F"/>
    <w:rsid w:val="006C698C"/>
    <w:rsid w:val="006C7EDE"/>
    <w:rsid w:val="006D2E35"/>
    <w:rsid w:val="006D452C"/>
    <w:rsid w:val="006D5CE8"/>
    <w:rsid w:val="006D6AA6"/>
    <w:rsid w:val="006D7843"/>
    <w:rsid w:val="006E20D1"/>
    <w:rsid w:val="006E622E"/>
    <w:rsid w:val="006E6893"/>
    <w:rsid w:val="006E7EA5"/>
    <w:rsid w:val="006F6DF1"/>
    <w:rsid w:val="00702E5C"/>
    <w:rsid w:val="007268CB"/>
    <w:rsid w:val="0073071D"/>
    <w:rsid w:val="0074219A"/>
    <w:rsid w:val="00745739"/>
    <w:rsid w:val="00746B8D"/>
    <w:rsid w:val="00754AD9"/>
    <w:rsid w:val="00757385"/>
    <w:rsid w:val="007653D4"/>
    <w:rsid w:val="00767080"/>
    <w:rsid w:val="0077082E"/>
    <w:rsid w:val="00770BAF"/>
    <w:rsid w:val="00774C39"/>
    <w:rsid w:val="007768B7"/>
    <w:rsid w:val="007910CB"/>
    <w:rsid w:val="007A5BD4"/>
    <w:rsid w:val="007B7A56"/>
    <w:rsid w:val="007C08CE"/>
    <w:rsid w:val="007C0E1F"/>
    <w:rsid w:val="007C7837"/>
    <w:rsid w:val="007D7168"/>
    <w:rsid w:val="007D76A9"/>
    <w:rsid w:val="007E0BFA"/>
    <w:rsid w:val="007E1826"/>
    <w:rsid w:val="007E4C2D"/>
    <w:rsid w:val="007E7C8C"/>
    <w:rsid w:val="007F415F"/>
    <w:rsid w:val="00803822"/>
    <w:rsid w:val="0080629C"/>
    <w:rsid w:val="00807296"/>
    <w:rsid w:val="0081387B"/>
    <w:rsid w:val="0083056E"/>
    <w:rsid w:val="00834C7E"/>
    <w:rsid w:val="008355DE"/>
    <w:rsid w:val="00836B5B"/>
    <w:rsid w:val="008376B1"/>
    <w:rsid w:val="00850C3F"/>
    <w:rsid w:val="00852FE3"/>
    <w:rsid w:val="00865076"/>
    <w:rsid w:val="00873927"/>
    <w:rsid w:val="0087504A"/>
    <w:rsid w:val="00877923"/>
    <w:rsid w:val="008803D1"/>
    <w:rsid w:val="00880C2A"/>
    <w:rsid w:val="0088357F"/>
    <w:rsid w:val="00884DEA"/>
    <w:rsid w:val="008967D0"/>
    <w:rsid w:val="00897E9D"/>
    <w:rsid w:val="008A1133"/>
    <w:rsid w:val="008B03A4"/>
    <w:rsid w:val="008B2F59"/>
    <w:rsid w:val="008B7168"/>
    <w:rsid w:val="008C6FA5"/>
    <w:rsid w:val="008C73E8"/>
    <w:rsid w:val="008D4C29"/>
    <w:rsid w:val="008E77B4"/>
    <w:rsid w:val="008F108F"/>
    <w:rsid w:val="008F4CD1"/>
    <w:rsid w:val="008F7F5D"/>
    <w:rsid w:val="009004AD"/>
    <w:rsid w:val="00903D38"/>
    <w:rsid w:val="00907056"/>
    <w:rsid w:val="009078EA"/>
    <w:rsid w:val="00912AE3"/>
    <w:rsid w:val="00913FF2"/>
    <w:rsid w:val="00914B93"/>
    <w:rsid w:val="00916C61"/>
    <w:rsid w:val="00917DCC"/>
    <w:rsid w:val="00924AD8"/>
    <w:rsid w:val="0092771B"/>
    <w:rsid w:val="00942C78"/>
    <w:rsid w:val="00952B36"/>
    <w:rsid w:val="0096017F"/>
    <w:rsid w:val="009629A6"/>
    <w:rsid w:val="0097536F"/>
    <w:rsid w:val="0097633D"/>
    <w:rsid w:val="009833E9"/>
    <w:rsid w:val="00986715"/>
    <w:rsid w:val="00991B84"/>
    <w:rsid w:val="00994163"/>
    <w:rsid w:val="00994C38"/>
    <w:rsid w:val="009A7F14"/>
    <w:rsid w:val="009B0357"/>
    <w:rsid w:val="009C227B"/>
    <w:rsid w:val="009D3A23"/>
    <w:rsid w:val="009D5792"/>
    <w:rsid w:val="009D57A8"/>
    <w:rsid w:val="009D57FC"/>
    <w:rsid w:val="009E11FB"/>
    <w:rsid w:val="009E6B16"/>
    <w:rsid w:val="009F1F40"/>
    <w:rsid w:val="009F7D00"/>
    <w:rsid w:val="00A140F5"/>
    <w:rsid w:val="00A15D50"/>
    <w:rsid w:val="00A22A5D"/>
    <w:rsid w:val="00A31C0E"/>
    <w:rsid w:val="00A31F6F"/>
    <w:rsid w:val="00A32E2E"/>
    <w:rsid w:val="00A35671"/>
    <w:rsid w:val="00A36DBE"/>
    <w:rsid w:val="00A44CCC"/>
    <w:rsid w:val="00A505FA"/>
    <w:rsid w:val="00A51A22"/>
    <w:rsid w:val="00A5209F"/>
    <w:rsid w:val="00A54255"/>
    <w:rsid w:val="00A54350"/>
    <w:rsid w:val="00A5568E"/>
    <w:rsid w:val="00A619D3"/>
    <w:rsid w:val="00A645EF"/>
    <w:rsid w:val="00A71FD5"/>
    <w:rsid w:val="00A755D1"/>
    <w:rsid w:val="00A8154E"/>
    <w:rsid w:val="00A81947"/>
    <w:rsid w:val="00A85123"/>
    <w:rsid w:val="00AA12DF"/>
    <w:rsid w:val="00AA1B75"/>
    <w:rsid w:val="00AA1D09"/>
    <w:rsid w:val="00AA5239"/>
    <w:rsid w:val="00AB0490"/>
    <w:rsid w:val="00AB08D5"/>
    <w:rsid w:val="00AB153A"/>
    <w:rsid w:val="00AB3FD5"/>
    <w:rsid w:val="00AC204D"/>
    <w:rsid w:val="00AD0F0C"/>
    <w:rsid w:val="00AD2894"/>
    <w:rsid w:val="00AD4192"/>
    <w:rsid w:val="00AD665E"/>
    <w:rsid w:val="00AD75BD"/>
    <w:rsid w:val="00AE6341"/>
    <w:rsid w:val="00AF3207"/>
    <w:rsid w:val="00AF3763"/>
    <w:rsid w:val="00AF7DE4"/>
    <w:rsid w:val="00B21E93"/>
    <w:rsid w:val="00B36A2A"/>
    <w:rsid w:val="00B45BC8"/>
    <w:rsid w:val="00B47C9F"/>
    <w:rsid w:val="00B52876"/>
    <w:rsid w:val="00B54A43"/>
    <w:rsid w:val="00B54A83"/>
    <w:rsid w:val="00B70192"/>
    <w:rsid w:val="00B7181E"/>
    <w:rsid w:val="00B7240F"/>
    <w:rsid w:val="00B77862"/>
    <w:rsid w:val="00B80E12"/>
    <w:rsid w:val="00B81E03"/>
    <w:rsid w:val="00B829F6"/>
    <w:rsid w:val="00B8493D"/>
    <w:rsid w:val="00B86898"/>
    <w:rsid w:val="00B93BA3"/>
    <w:rsid w:val="00BB061A"/>
    <w:rsid w:val="00BB5717"/>
    <w:rsid w:val="00BB5BED"/>
    <w:rsid w:val="00BB7C5F"/>
    <w:rsid w:val="00BD03AE"/>
    <w:rsid w:val="00BD1075"/>
    <w:rsid w:val="00BE0F74"/>
    <w:rsid w:val="00BE2295"/>
    <w:rsid w:val="00BE2957"/>
    <w:rsid w:val="00BE3211"/>
    <w:rsid w:val="00BF5053"/>
    <w:rsid w:val="00C00831"/>
    <w:rsid w:val="00C05ADA"/>
    <w:rsid w:val="00C07B90"/>
    <w:rsid w:val="00C1555B"/>
    <w:rsid w:val="00C3172F"/>
    <w:rsid w:val="00C44DC8"/>
    <w:rsid w:val="00C45115"/>
    <w:rsid w:val="00C70A05"/>
    <w:rsid w:val="00C72197"/>
    <w:rsid w:val="00C73948"/>
    <w:rsid w:val="00C748BB"/>
    <w:rsid w:val="00C76B33"/>
    <w:rsid w:val="00C83154"/>
    <w:rsid w:val="00C93215"/>
    <w:rsid w:val="00C96587"/>
    <w:rsid w:val="00CA2534"/>
    <w:rsid w:val="00CA364F"/>
    <w:rsid w:val="00CB11A8"/>
    <w:rsid w:val="00CC284E"/>
    <w:rsid w:val="00CC43D2"/>
    <w:rsid w:val="00CC68AB"/>
    <w:rsid w:val="00CD0416"/>
    <w:rsid w:val="00CD58C0"/>
    <w:rsid w:val="00CD6879"/>
    <w:rsid w:val="00CE1736"/>
    <w:rsid w:val="00CE1B53"/>
    <w:rsid w:val="00CE3E52"/>
    <w:rsid w:val="00CF0D5D"/>
    <w:rsid w:val="00CF67E4"/>
    <w:rsid w:val="00D05703"/>
    <w:rsid w:val="00D062C5"/>
    <w:rsid w:val="00D076EA"/>
    <w:rsid w:val="00D105FD"/>
    <w:rsid w:val="00D14208"/>
    <w:rsid w:val="00D16446"/>
    <w:rsid w:val="00D30F61"/>
    <w:rsid w:val="00D310CA"/>
    <w:rsid w:val="00D32867"/>
    <w:rsid w:val="00D339CB"/>
    <w:rsid w:val="00D40E3F"/>
    <w:rsid w:val="00D43C68"/>
    <w:rsid w:val="00D44A38"/>
    <w:rsid w:val="00D44DA5"/>
    <w:rsid w:val="00D47023"/>
    <w:rsid w:val="00D627CF"/>
    <w:rsid w:val="00D65674"/>
    <w:rsid w:val="00D659D7"/>
    <w:rsid w:val="00D71254"/>
    <w:rsid w:val="00D7198E"/>
    <w:rsid w:val="00D77146"/>
    <w:rsid w:val="00D833B1"/>
    <w:rsid w:val="00D86462"/>
    <w:rsid w:val="00DA1925"/>
    <w:rsid w:val="00DA2A0C"/>
    <w:rsid w:val="00DB5908"/>
    <w:rsid w:val="00DC3062"/>
    <w:rsid w:val="00DC3B0D"/>
    <w:rsid w:val="00DC4554"/>
    <w:rsid w:val="00DC7964"/>
    <w:rsid w:val="00DD1D68"/>
    <w:rsid w:val="00DD240C"/>
    <w:rsid w:val="00DE65D9"/>
    <w:rsid w:val="00DF5C82"/>
    <w:rsid w:val="00E0085D"/>
    <w:rsid w:val="00E025DD"/>
    <w:rsid w:val="00E036C3"/>
    <w:rsid w:val="00E05C0B"/>
    <w:rsid w:val="00E14707"/>
    <w:rsid w:val="00E14EF3"/>
    <w:rsid w:val="00E2271F"/>
    <w:rsid w:val="00E24059"/>
    <w:rsid w:val="00E31C18"/>
    <w:rsid w:val="00E33CC3"/>
    <w:rsid w:val="00E37AA9"/>
    <w:rsid w:val="00E539A5"/>
    <w:rsid w:val="00E57279"/>
    <w:rsid w:val="00E765A2"/>
    <w:rsid w:val="00E818D2"/>
    <w:rsid w:val="00E860E2"/>
    <w:rsid w:val="00E93AC9"/>
    <w:rsid w:val="00E9693B"/>
    <w:rsid w:val="00E9715F"/>
    <w:rsid w:val="00EA060B"/>
    <w:rsid w:val="00EA3B79"/>
    <w:rsid w:val="00EB2581"/>
    <w:rsid w:val="00EC1522"/>
    <w:rsid w:val="00EC76F0"/>
    <w:rsid w:val="00EF28A4"/>
    <w:rsid w:val="00EF36BE"/>
    <w:rsid w:val="00EF4532"/>
    <w:rsid w:val="00EF5F8B"/>
    <w:rsid w:val="00EF6065"/>
    <w:rsid w:val="00EF74C1"/>
    <w:rsid w:val="00F0431E"/>
    <w:rsid w:val="00F055FD"/>
    <w:rsid w:val="00F10522"/>
    <w:rsid w:val="00F110CD"/>
    <w:rsid w:val="00F16F80"/>
    <w:rsid w:val="00F17787"/>
    <w:rsid w:val="00F21B84"/>
    <w:rsid w:val="00F251E9"/>
    <w:rsid w:val="00F25271"/>
    <w:rsid w:val="00F27CA9"/>
    <w:rsid w:val="00F458C3"/>
    <w:rsid w:val="00F54A51"/>
    <w:rsid w:val="00F55A48"/>
    <w:rsid w:val="00F7090D"/>
    <w:rsid w:val="00F746E0"/>
    <w:rsid w:val="00F752D6"/>
    <w:rsid w:val="00F83952"/>
    <w:rsid w:val="00F84B48"/>
    <w:rsid w:val="00F86175"/>
    <w:rsid w:val="00F926F4"/>
    <w:rsid w:val="00F96E2E"/>
    <w:rsid w:val="00F970DD"/>
    <w:rsid w:val="00FA3768"/>
    <w:rsid w:val="00FB677C"/>
    <w:rsid w:val="00FC0BC9"/>
    <w:rsid w:val="00FC3697"/>
    <w:rsid w:val="00FC7A54"/>
    <w:rsid w:val="00FD0DE6"/>
    <w:rsid w:val="00FD21AA"/>
    <w:rsid w:val="00FD22D7"/>
    <w:rsid w:val="00FE1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FBB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36F"/>
    <w:pPr>
      <w:tabs>
        <w:tab w:val="left" w:pos="720"/>
        <w:tab w:val="left" w:pos="1440"/>
        <w:tab w:val="left" w:pos="2160"/>
        <w:tab w:val="left" w:pos="2880"/>
        <w:tab w:val="left" w:pos="4680"/>
        <w:tab w:val="left" w:pos="5400"/>
        <w:tab w:val="right" w:pos="9000"/>
      </w:tabs>
      <w:spacing w:after="0" w:line="240" w:lineRule="atLeast"/>
    </w:pPr>
    <w:rPr>
      <w:rFonts w:ascii="Arial" w:eastAsia="Times New Roman" w:hAnsi="Arial" w:cs="Arial"/>
      <w:kern w:val="0"/>
      <w:sz w:val="24"/>
      <w:szCs w:val="20"/>
      <w14:ligatures w14:val="none"/>
    </w:rPr>
  </w:style>
  <w:style w:type="paragraph" w:styleId="Heading1">
    <w:name w:val="heading 1"/>
    <w:basedOn w:val="Normal"/>
    <w:next w:val="Normal"/>
    <w:link w:val="Heading1Char"/>
    <w:autoRedefine/>
    <w:uiPriority w:val="9"/>
    <w:qFormat/>
    <w:rsid w:val="004C17CD"/>
    <w:pPr>
      <w:keepNext/>
      <w:keepLines/>
      <w:numPr>
        <w:numId w:val="1"/>
      </w:numPr>
      <w:tabs>
        <w:tab w:val="clear" w:pos="720"/>
        <w:tab w:val="left" w:pos="567"/>
      </w:tabs>
      <w:spacing w:before="360" w:after="80"/>
      <w:ind w:left="567" w:hanging="567"/>
      <w:outlineLvl w:val="0"/>
    </w:pPr>
    <w:rPr>
      <w:rFonts w:eastAsiaTheme="majorEastAsia" w:cstheme="majorBidi"/>
      <w:b/>
      <w:bCs/>
      <w:color w:val="016574"/>
      <w:sz w:val="40"/>
      <w:szCs w:val="40"/>
    </w:rPr>
  </w:style>
  <w:style w:type="paragraph" w:styleId="Heading2">
    <w:name w:val="heading 2"/>
    <w:basedOn w:val="Normal"/>
    <w:next w:val="Normal"/>
    <w:link w:val="Heading2Char"/>
    <w:autoRedefine/>
    <w:uiPriority w:val="9"/>
    <w:unhideWhenUsed/>
    <w:qFormat/>
    <w:rsid w:val="0052593E"/>
    <w:pPr>
      <w:keepNext/>
      <w:keepLines/>
      <w:tabs>
        <w:tab w:val="clear" w:pos="720"/>
        <w:tab w:val="clear" w:pos="1440"/>
        <w:tab w:val="left" w:pos="1134"/>
      </w:tabs>
      <w:spacing w:before="160" w:after="80" w:line="360" w:lineRule="auto"/>
      <w:outlineLvl w:val="1"/>
    </w:pPr>
    <w:rPr>
      <w:rFonts w:eastAsiaTheme="majorEastAsia" w:cstheme="majorBidi"/>
      <w:b/>
      <w:bCs/>
      <w:color w:val="016574"/>
      <w:sz w:val="32"/>
      <w:szCs w:val="32"/>
    </w:rPr>
  </w:style>
  <w:style w:type="paragraph" w:styleId="Heading3">
    <w:name w:val="heading 3"/>
    <w:basedOn w:val="Normal"/>
    <w:next w:val="Normal"/>
    <w:link w:val="Heading3Char"/>
    <w:autoRedefine/>
    <w:uiPriority w:val="9"/>
    <w:unhideWhenUsed/>
    <w:qFormat/>
    <w:rsid w:val="00F458C3"/>
    <w:pPr>
      <w:keepNext/>
      <w:keepLines/>
      <w:spacing w:before="160" w:after="80"/>
      <w:outlineLvl w:val="2"/>
    </w:pPr>
    <w:rPr>
      <w:rFonts w:eastAsiaTheme="majorEastAsia" w:cstheme="majorBidi"/>
      <w:b/>
      <w:bCs/>
      <w:color w:val="FFFFFF" w:themeColor="background1"/>
      <w:sz w:val="28"/>
      <w:szCs w:val="28"/>
    </w:rPr>
  </w:style>
  <w:style w:type="paragraph" w:styleId="Heading4">
    <w:name w:val="heading 4"/>
    <w:basedOn w:val="Normal"/>
    <w:next w:val="Normal"/>
    <w:link w:val="Heading4Char"/>
    <w:uiPriority w:val="9"/>
    <w:semiHidden/>
    <w:unhideWhenUsed/>
    <w:qFormat/>
    <w:rsid w:val="001E5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0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0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0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0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7CD"/>
    <w:rPr>
      <w:rFonts w:ascii="Arial" w:eastAsiaTheme="majorEastAsia" w:hAnsi="Arial" w:cstheme="majorBidi"/>
      <w:b/>
      <w:bCs/>
      <w:color w:val="016574"/>
      <w:kern w:val="0"/>
      <w:sz w:val="40"/>
      <w:szCs w:val="40"/>
      <w14:ligatures w14:val="none"/>
    </w:rPr>
  </w:style>
  <w:style w:type="character" w:customStyle="1" w:styleId="Heading2Char">
    <w:name w:val="Heading 2 Char"/>
    <w:basedOn w:val="DefaultParagraphFont"/>
    <w:link w:val="Heading2"/>
    <w:uiPriority w:val="9"/>
    <w:rsid w:val="0052593E"/>
    <w:rPr>
      <w:rFonts w:ascii="Arial" w:eastAsiaTheme="majorEastAsia" w:hAnsi="Arial" w:cstheme="majorBidi"/>
      <w:b/>
      <w:bCs/>
      <w:color w:val="016574"/>
      <w:kern w:val="0"/>
      <w:sz w:val="32"/>
      <w:szCs w:val="32"/>
      <w14:ligatures w14:val="none"/>
    </w:rPr>
  </w:style>
  <w:style w:type="character" w:customStyle="1" w:styleId="Heading3Char">
    <w:name w:val="Heading 3 Char"/>
    <w:basedOn w:val="DefaultParagraphFont"/>
    <w:link w:val="Heading3"/>
    <w:uiPriority w:val="9"/>
    <w:rsid w:val="00F458C3"/>
    <w:rPr>
      <w:rFonts w:ascii="Arial" w:eastAsiaTheme="majorEastAsia" w:hAnsi="Arial" w:cstheme="majorBidi"/>
      <w:b/>
      <w:bCs/>
      <w:color w:val="FFFFFF" w:themeColor="background1"/>
      <w:kern w:val="0"/>
      <w:sz w:val="28"/>
      <w:szCs w:val="28"/>
      <w14:ligatures w14:val="none"/>
    </w:rPr>
  </w:style>
  <w:style w:type="character" w:customStyle="1" w:styleId="Heading4Char">
    <w:name w:val="Heading 4 Char"/>
    <w:basedOn w:val="DefaultParagraphFont"/>
    <w:link w:val="Heading4"/>
    <w:uiPriority w:val="9"/>
    <w:semiHidden/>
    <w:rsid w:val="001E5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003"/>
    <w:rPr>
      <w:rFonts w:eastAsiaTheme="majorEastAsia" w:cstheme="majorBidi"/>
      <w:color w:val="272727" w:themeColor="text1" w:themeTint="D8"/>
    </w:rPr>
  </w:style>
  <w:style w:type="paragraph" w:styleId="Title">
    <w:name w:val="Title"/>
    <w:basedOn w:val="Normal"/>
    <w:next w:val="Normal"/>
    <w:link w:val="TitleChar"/>
    <w:qFormat/>
    <w:rsid w:val="00B54A83"/>
    <w:pPr>
      <w:spacing w:after="80" w:line="240" w:lineRule="auto"/>
      <w:contextualSpacing/>
    </w:pPr>
    <w:rPr>
      <w:rFonts w:eastAsiaTheme="majorEastAsia" w:cstheme="majorBidi"/>
      <w:b/>
      <w:color w:val="016574"/>
      <w:spacing w:val="-10"/>
      <w:kern w:val="28"/>
      <w:sz w:val="48"/>
      <w:szCs w:val="56"/>
    </w:rPr>
  </w:style>
  <w:style w:type="character" w:customStyle="1" w:styleId="TitleChar">
    <w:name w:val="Title Char"/>
    <w:basedOn w:val="DefaultParagraphFont"/>
    <w:link w:val="Title"/>
    <w:rsid w:val="00B54A83"/>
    <w:rPr>
      <w:rFonts w:ascii="Arial" w:eastAsiaTheme="majorEastAsia" w:hAnsi="Arial" w:cstheme="majorBidi"/>
      <w:b/>
      <w:color w:val="016574"/>
      <w:spacing w:val="-10"/>
      <w:kern w:val="28"/>
      <w:sz w:val="48"/>
      <w:szCs w:val="56"/>
      <w14:ligatures w14:val="none"/>
    </w:rPr>
  </w:style>
  <w:style w:type="paragraph" w:styleId="Subtitle">
    <w:name w:val="Subtitle"/>
    <w:basedOn w:val="Normal"/>
    <w:next w:val="Normal"/>
    <w:link w:val="SubtitleChar"/>
    <w:uiPriority w:val="11"/>
    <w:qFormat/>
    <w:rsid w:val="001E5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003"/>
    <w:pPr>
      <w:spacing w:before="160"/>
      <w:jc w:val="center"/>
    </w:pPr>
    <w:rPr>
      <w:i/>
      <w:iCs/>
      <w:color w:val="404040" w:themeColor="text1" w:themeTint="BF"/>
    </w:rPr>
  </w:style>
  <w:style w:type="character" w:customStyle="1" w:styleId="QuoteChar">
    <w:name w:val="Quote Char"/>
    <w:basedOn w:val="DefaultParagraphFont"/>
    <w:link w:val="Quote"/>
    <w:uiPriority w:val="29"/>
    <w:rsid w:val="001E5003"/>
    <w:rPr>
      <w:i/>
      <w:iCs/>
      <w:color w:val="404040" w:themeColor="text1" w:themeTint="BF"/>
    </w:rPr>
  </w:style>
  <w:style w:type="paragraph" w:styleId="ListParagraph">
    <w:name w:val="List Paragraph"/>
    <w:basedOn w:val="Normal"/>
    <w:uiPriority w:val="34"/>
    <w:qFormat/>
    <w:rsid w:val="001E5003"/>
    <w:pPr>
      <w:ind w:left="720"/>
      <w:contextualSpacing/>
    </w:pPr>
  </w:style>
  <w:style w:type="character" w:styleId="IntenseEmphasis">
    <w:name w:val="Intense Emphasis"/>
    <w:basedOn w:val="DefaultParagraphFont"/>
    <w:uiPriority w:val="21"/>
    <w:qFormat/>
    <w:rsid w:val="001E5003"/>
    <w:rPr>
      <w:i/>
      <w:iCs/>
      <w:color w:val="0F4761" w:themeColor="accent1" w:themeShade="BF"/>
    </w:rPr>
  </w:style>
  <w:style w:type="paragraph" w:styleId="IntenseQuote">
    <w:name w:val="Intense Quote"/>
    <w:basedOn w:val="Normal"/>
    <w:next w:val="Normal"/>
    <w:link w:val="IntenseQuoteChar"/>
    <w:uiPriority w:val="30"/>
    <w:qFormat/>
    <w:rsid w:val="001E5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003"/>
    <w:rPr>
      <w:i/>
      <w:iCs/>
      <w:color w:val="0F4761" w:themeColor="accent1" w:themeShade="BF"/>
    </w:rPr>
  </w:style>
  <w:style w:type="character" w:styleId="IntenseReference">
    <w:name w:val="Intense Reference"/>
    <w:basedOn w:val="DefaultParagraphFont"/>
    <w:uiPriority w:val="32"/>
    <w:qFormat/>
    <w:rsid w:val="001E5003"/>
    <w:rPr>
      <w:b/>
      <w:bCs/>
      <w:smallCaps/>
      <w:color w:val="0F4761" w:themeColor="accent1" w:themeShade="BF"/>
      <w:spacing w:val="5"/>
    </w:rPr>
  </w:style>
  <w:style w:type="paragraph" w:styleId="Header">
    <w:name w:val="header"/>
    <w:basedOn w:val="Normal"/>
    <w:link w:val="HeaderChar"/>
    <w:uiPriority w:val="99"/>
    <w:unhideWhenUsed/>
    <w:rsid w:val="001E5003"/>
    <w:pPr>
      <w:tabs>
        <w:tab w:val="center" w:pos="4513"/>
        <w:tab w:val="right" w:pos="9026"/>
      </w:tabs>
      <w:spacing w:line="240" w:lineRule="auto"/>
    </w:pPr>
  </w:style>
  <w:style w:type="character" w:customStyle="1" w:styleId="HeaderChar">
    <w:name w:val="Header Char"/>
    <w:basedOn w:val="DefaultParagraphFont"/>
    <w:link w:val="Header"/>
    <w:uiPriority w:val="99"/>
    <w:rsid w:val="001E5003"/>
  </w:style>
  <w:style w:type="paragraph" w:styleId="Footer">
    <w:name w:val="footer"/>
    <w:basedOn w:val="Normal"/>
    <w:link w:val="FooterChar"/>
    <w:uiPriority w:val="99"/>
    <w:unhideWhenUsed/>
    <w:rsid w:val="001E5003"/>
    <w:pPr>
      <w:tabs>
        <w:tab w:val="center" w:pos="4513"/>
        <w:tab w:val="right" w:pos="9026"/>
      </w:tabs>
      <w:spacing w:line="240" w:lineRule="auto"/>
    </w:pPr>
  </w:style>
  <w:style w:type="character" w:customStyle="1" w:styleId="FooterChar">
    <w:name w:val="Footer Char"/>
    <w:basedOn w:val="DefaultParagraphFont"/>
    <w:link w:val="Footer"/>
    <w:uiPriority w:val="99"/>
    <w:rsid w:val="001E5003"/>
  </w:style>
  <w:style w:type="paragraph" w:customStyle="1" w:styleId="BodyText1">
    <w:name w:val="Body Text1"/>
    <w:basedOn w:val="Normal"/>
    <w:qFormat/>
    <w:rsid w:val="003B4E34"/>
    <w:pPr>
      <w:spacing w:after="240" w:line="360" w:lineRule="auto"/>
    </w:pPr>
    <w:rPr>
      <w:rFonts w:eastAsiaTheme="minorEastAsia"/>
      <w:szCs w:val="24"/>
    </w:rPr>
  </w:style>
  <w:style w:type="table" w:styleId="TableGrid">
    <w:name w:val="Table Grid"/>
    <w:basedOn w:val="TableNormal"/>
    <w:uiPriority w:val="39"/>
    <w:rsid w:val="00293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286A"/>
    <w:rPr>
      <w:color w:val="467886" w:themeColor="hyperlink"/>
      <w:u w:val="single"/>
    </w:rPr>
  </w:style>
  <w:style w:type="character" w:styleId="UnresolvedMention">
    <w:name w:val="Unresolved Mention"/>
    <w:basedOn w:val="DefaultParagraphFont"/>
    <w:uiPriority w:val="99"/>
    <w:semiHidden/>
    <w:unhideWhenUsed/>
    <w:rsid w:val="0065286A"/>
    <w:rPr>
      <w:color w:val="605E5C"/>
      <w:shd w:val="clear" w:color="auto" w:fill="E1DFDD"/>
    </w:rPr>
  </w:style>
  <w:style w:type="table" w:customStyle="1" w:styleId="TableGrid0">
    <w:name w:val="TableGrid"/>
    <w:rsid w:val="004A5BA0"/>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Caption">
    <w:name w:val="caption"/>
    <w:basedOn w:val="Normal"/>
    <w:next w:val="Normal"/>
    <w:qFormat/>
    <w:rsid w:val="00A5209F"/>
    <w:pPr>
      <w:tabs>
        <w:tab w:val="clear" w:pos="720"/>
        <w:tab w:val="clear" w:pos="1440"/>
        <w:tab w:val="clear" w:pos="2160"/>
        <w:tab w:val="clear" w:pos="2880"/>
        <w:tab w:val="clear" w:pos="4680"/>
        <w:tab w:val="clear" w:pos="5400"/>
        <w:tab w:val="clear" w:pos="9000"/>
      </w:tabs>
      <w:spacing w:before="120" w:after="120" w:line="240" w:lineRule="auto"/>
    </w:pPr>
    <w:rPr>
      <w:rFonts w:cs="Times New Roman"/>
      <w:b/>
      <w:bCs/>
      <w:sz w:val="20"/>
      <w:lang w:eastAsia="en-GB"/>
    </w:rPr>
  </w:style>
  <w:style w:type="paragraph" w:styleId="TOC1">
    <w:name w:val="toc 1"/>
    <w:uiPriority w:val="39"/>
    <w:rsid w:val="00A5209F"/>
    <w:pPr>
      <w:tabs>
        <w:tab w:val="left" w:pos="567"/>
        <w:tab w:val="right" w:leader="dot" w:pos="8789"/>
      </w:tabs>
      <w:spacing w:after="200" w:line="240" w:lineRule="auto"/>
    </w:pPr>
    <w:rPr>
      <w:rFonts w:ascii="Arial" w:eastAsia="Times New Roman" w:hAnsi="Arial" w:cs="Times New Roman"/>
      <w:kern w:val="0"/>
      <w:sz w:val="24"/>
      <w:szCs w:val="20"/>
      <w14:ligatures w14:val="none"/>
    </w:rPr>
  </w:style>
  <w:style w:type="paragraph" w:styleId="TOC2">
    <w:name w:val="toc 2"/>
    <w:basedOn w:val="TOC1"/>
    <w:uiPriority w:val="39"/>
    <w:rsid w:val="00A5209F"/>
    <w:pPr>
      <w:tabs>
        <w:tab w:val="clear" w:pos="567"/>
        <w:tab w:val="left" w:pos="964"/>
      </w:tabs>
      <w:ind w:left="284"/>
    </w:pPr>
    <w:rPr>
      <w:rFonts w:ascii="Arial (W1)" w:hAnsi="Arial (W1)"/>
      <w:szCs w:val="28"/>
    </w:rPr>
  </w:style>
  <w:style w:type="paragraph" w:styleId="TOC3">
    <w:name w:val="toc 3"/>
    <w:basedOn w:val="TOC2"/>
    <w:uiPriority w:val="39"/>
    <w:rsid w:val="00A5209F"/>
    <w:pPr>
      <w:tabs>
        <w:tab w:val="clear" w:pos="964"/>
        <w:tab w:val="left" w:pos="1418"/>
      </w:tabs>
      <w:ind w:left="567"/>
    </w:pPr>
  </w:style>
  <w:style w:type="paragraph" w:customStyle="1" w:styleId="footnotedescription">
    <w:name w:val="footnote description"/>
    <w:next w:val="Normal"/>
    <w:link w:val="footnotedescriptionChar"/>
    <w:hidden/>
    <w:rsid w:val="004157D5"/>
    <w:pPr>
      <w:spacing w:after="0" w:line="243" w:lineRule="auto"/>
      <w:ind w:left="360" w:right="480"/>
    </w:pPr>
    <w:rPr>
      <w:rFonts w:ascii="Cambria" w:eastAsia="Cambria" w:hAnsi="Cambria" w:cs="Cambria"/>
      <w:color w:val="000000"/>
      <w:kern w:val="0"/>
      <w:sz w:val="20"/>
      <w:lang w:eastAsia="en-GB"/>
      <w14:ligatures w14:val="none"/>
    </w:rPr>
  </w:style>
  <w:style w:type="character" w:customStyle="1" w:styleId="footnotedescriptionChar">
    <w:name w:val="footnote description Char"/>
    <w:link w:val="footnotedescription"/>
    <w:rsid w:val="004157D5"/>
    <w:rPr>
      <w:rFonts w:ascii="Cambria" w:eastAsia="Cambria" w:hAnsi="Cambria" w:cs="Cambria"/>
      <w:color w:val="000000"/>
      <w:kern w:val="0"/>
      <w:sz w:val="20"/>
      <w:lang w:eastAsia="en-GB"/>
      <w14:ligatures w14:val="none"/>
    </w:rPr>
  </w:style>
  <w:style w:type="character" w:customStyle="1" w:styleId="footnotemark">
    <w:name w:val="footnote mark"/>
    <w:hidden/>
    <w:rsid w:val="004157D5"/>
    <w:rPr>
      <w:rFonts w:ascii="Cambria" w:eastAsia="Cambria" w:hAnsi="Cambria" w:cs="Cambria"/>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838007">
      <w:bodyDiv w:val="1"/>
      <w:marLeft w:val="0"/>
      <w:marRight w:val="0"/>
      <w:marTop w:val="0"/>
      <w:marBottom w:val="0"/>
      <w:divBdr>
        <w:top w:val="none" w:sz="0" w:space="0" w:color="auto"/>
        <w:left w:val="none" w:sz="0" w:space="0" w:color="auto"/>
        <w:bottom w:val="none" w:sz="0" w:space="0" w:color="auto"/>
        <w:right w:val="none" w:sz="0" w:space="0" w:color="auto"/>
      </w:divBdr>
    </w:div>
    <w:div w:id="102663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hc.unesco.org/en/lis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legislation.gov.uk/asp/2011/9/enacte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qualities@sepa.org.uk" TargetMode="External"/><Relationship Id="rId5" Type="http://schemas.openxmlformats.org/officeDocument/2006/relationships/styles" Target="styles.xml"/><Relationship Id="rId15" Type="http://schemas.openxmlformats.org/officeDocument/2006/relationships/hyperlink" Target="mailto:reservoirs@sepa.org.uk" TargetMode="Externa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hc.unesco.org/en/lis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f3e4aaf3-cd5b-4582-a162-8c71751193bb" xsi:nil="true"/>
    <Sub_x0020_Category xmlns="f3e4aaf3-cd5b-4582-a162-8c71751193bb" xsi:nil="true"/>
    <Document_x0020_Type xmlns="f3e4aaf3-cd5b-4582-a162-8c71751193bb" xsi:nil="true"/>
    <Quarter xmlns="f3e4aaf3-cd5b-4582-a162-8c71751193bb" xsi:nil="true"/>
    <Year xmlns="f3e4aaf3-cd5b-4582-a162-8c71751193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AF2739D312BE4EA01DF743E55CD183" ma:contentTypeVersion="9" ma:contentTypeDescription="Create a new document." ma:contentTypeScope="" ma:versionID="a927f66ff4258b1371ee9c9a15eb53ab">
  <xsd:schema xmlns:xsd="http://www.w3.org/2001/XMLSchema" xmlns:xs="http://www.w3.org/2001/XMLSchema" xmlns:p="http://schemas.microsoft.com/office/2006/metadata/properties" xmlns:ns2="f3e4aaf3-cd5b-4582-a162-8c71751193bb" targetNamespace="http://schemas.microsoft.com/office/2006/metadata/properties" ma:root="true" ma:fieldsID="fba3fc91cb787a54369dd31535cc1df5" ns2:_="">
    <xsd:import namespace="f3e4aaf3-cd5b-4582-a162-8c71751193bb"/>
    <xsd:element name="properties">
      <xsd:complexType>
        <xsd:sequence>
          <xsd:element name="documentManagement">
            <xsd:complexType>
              <xsd:all>
                <xsd:element ref="ns2:Category" minOccurs="0"/>
                <xsd:element ref="ns2:Sub_x0020_Category" minOccurs="0"/>
                <xsd:element ref="ns2:MediaServiceMetadata" minOccurs="0"/>
                <xsd:element ref="ns2:MediaServiceFastMetadata" minOccurs="0"/>
                <xsd:element ref="ns2:MediaServiceSearchProperties" minOccurs="0"/>
                <xsd:element ref="ns2:MediaServiceObjectDetectorVersions" minOccurs="0"/>
                <xsd:element ref="ns2:Document_x0020_Type" minOccurs="0"/>
                <xsd:element ref="ns2:Year" minOccurs="0"/>
                <xsd:element ref="ns2:Quar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4aaf3-cd5b-4582-a162-8c71751193bb"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Finance"/>
          <xsd:enumeration value="Safety"/>
          <xsd:enumeration value="Upcoming Quarterly Reminders"/>
        </xsd:restriction>
      </xsd:simpleType>
    </xsd:element>
    <xsd:element name="Sub_x0020_Category" ma:index="9" nillable="true" ma:displayName="Sub Category" ma:format="Dropdown" ma:internalName="Sub_x0020_Category">
      <xsd:simpleType>
        <xsd:restriction base="dms:Choice">
          <xsd:enumeration value="Budget"/>
          <xsd:enumeration value="Debt"/>
          <xsd:enumeration value="Equipment"/>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Document_x0020_Type" ma:index="14" nillable="true" ma:displayName="Document Type" ma:format="Dropdown" ma:internalName="Document_x0020_Type">
      <xsd:simpleType>
        <xsd:restriction base="dms:Choice">
          <xsd:enumeration value="Acknowledgement"/>
          <xsd:enumeration value="Appeal"/>
          <xsd:enumeration value="Certificate"/>
          <xsd:enumeration value="Confirmation"/>
          <xsd:enumeration value="Correspondence"/>
          <xsd:enumeration value="Email"/>
          <xsd:enumeration value="Final Warning"/>
          <xsd:enumeration value="FMP"/>
          <xsd:enumeration value="Form"/>
          <xsd:enumeration value="Form"/>
          <xsd:enumeration value="Guidance"/>
          <xsd:enumeration value="Letter"/>
          <xsd:enumeration value="Log"/>
          <xsd:enumeration value="Notice"/>
          <xsd:enumeration value="Notification"/>
          <xsd:enumeration value="Paper"/>
          <xsd:enumeration value="Paper"/>
          <xsd:enumeration value="Penalty"/>
          <xsd:enumeration value="Policy"/>
          <xsd:enumeration value="Procedure"/>
          <xsd:enumeration value="Reminder"/>
          <xsd:enumeration value="Report"/>
          <xsd:enumeration value="Statement"/>
          <xsd:enumeration value="Summary Sheet"/>
          <xsd:enumeration value="VMP"/>
          <xsd:enumeration value="Warning"/>
        </xsd:restriction>
      </xsd:simpleType>
    </xsd:element>
    <xsd:element name="Year" ma:index="15" nillable="true" ma:displayName="Year" ma:format="Dropdown" ma:internalName="Year">
      <xsd:simpleType>
        <xsd:restriction base="dms:Choice">
          <xsd:enumeration value="2023"/>
          <xsd:enumeration value="2024"/>
          <xsd:enumeration value="2025"/>
          <xsd:enumeration value="2026"/>
        </xsd:restriction>
      </xsd:simpleType>
    </xsd:element>
    <xsd:element name="Quarter" ma:index="16" nillable="true" ma:displayName="Quarter" ma:internalName="Quarter">
      <xsd:simpleType>
        <xsd:restriction base="dms:Text">
          <xsd:maxLength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E63B5B-2F05-4418-A1E3-BA4EC5623F33}">
  <ds:schemaRefs>
    <ds:schemaRef ds:uri="http://schemas.microsoft.com/office/2006/metadata/properties"/>
    <ds:schemaRef ds:uri="http://schemas.microsoft.com/office/infopath/2007/PartnerControls"/>
    <ds:schemaRef ds:uri="f3e4aaf3-cd5b-4582-a162-8c71751193bb"/>
  </ds:schemaRefs>
</ds:datastoreItem>
</file>

<file path=customXml/itemProps2.xml><?xml version="1.0" encoding="utf-8"?>
<ds:datastoreItem xmlns:ds="http://schemas.openxmlformats.org/officeDocument/2006/customXml" ds:itemID="{B2DC0D3A-2CBD-4560-81E3-C3834935E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4aaf3-cd5b-4582-a162-8c7175119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04F889-6620-4C24-8141-4E535DEF22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867</Words>
  <Characters>4920</Characters>
  <Application>Microsoft Office Word</Application>
  <DocSecurity>0</DocSecurity>
  <Lines>106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Reservoirs briefing note 2</dc:title>
  <dc:subject/>
  <dc:creator/>
  <cp:keywords/>
  <dc:description/>
  <cp:lastModifiedBy/>
  <cp:revision>1</cp:revision>
  <dcterms:created xsi:type="dcterms:W3CDTF">2026-03-07T10:57:00Z</dcterms:created>
  <dcterms:modified xsi:type="dcterms:W3CDTF">2026-03-12T17:42:00Z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c18018c,1b75e4a0,a2238ad</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618da75b,367291d7,e93884b</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2026-01-08T13:06:54Z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bf5f10a5-0f0d-4a19-bfd5-fec76b5e4987</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y fmtid="{D5CDD505-2E9C-101B-9397-08002B2CF9AE}" pid="16" name="ContentTypeId">
    <vt:lpwstr>0x0101006EAF2739D312BE4EA01DF743E55CD183</vt:lpwstr>
  </property>
  <property fmtid="{D5CDD505-2E9C-101B-9397-08002B2CF9AE}" pid="17" name="MediaServiceImageTags">
    <vt:lpwstr/>
  </property>
  <property fmtid="{D5CDD505-2E9C-101B-9397-08002B2CF9AE}" pid="18" name="sepaIAODept">
    <vt:lpwstr/>
  </property>
  <property fmtid="{D5CDD505-2E9C-101B-9397-08002B2CF9AE}" pid="19" name="k30a802c90584b64ac3ae896c6a1ef3a">
    <vt:lpwstr/>
  </property>
  <property fmtid="{D5CDD505-2E9C-101B-9397-08002B2CF9AE}" pid="20" name="TaxCatchAll">
    <vt:lpwstr/>
  </property>
</Properties>
</file>