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304432" w:displacedByCustomXml="next"/>
    <w:bookmarkEnd w:id="0" w:displacedByCustomXml="next"/>
    <w:sdt>
      <w:sdtPr>
        <w:rPr>
          <w:b/>
          <w:bCs/>
        </w:rPr>
        <w:id w:val="-191923907"/>
        <w:docPartObj>
          <w:docPartGallery w:val="Cover Pages"/>
          <w:docPartUnique/>
        </w:docPartObj>
      </w:sdtPr>
      <w:sdtEndPr>
        <w:rPr>
          <w:b w:val="0"/>
        </w:rPr>
      </w:sdtEndPr>
      <w:sdtContent>
        <w:p w14:paraId="387ACAF5" w14:textId="77777777" w:rsidR="004073BC" w:rsidRDefault="00F72274" w:rsidP="00220665">
          <w:pPr>
            <w:pStyle w:val="BodyText1"/>
          </w:pPr>
          <w:r>
            <w:rPr>
              <w:noProof/>
            </w:rPr>
            <w:drawing>
              <wp:anchor distT="0" distB="0" distL="114300" distR="114300" simplePos="0" relativeHeight="251658241" behindDoc="1" locked="0" layoutInCell="1" allowOverlap="1" wp14:anchorId="4BEA6403" wp14:editId="53B26D19">
                <wp:simplePos x="0" y="0"/>
                <wp:positionH relativeFrom="column">
                  <wp:posOffset>-532765</wp:posOffset>
                </wp:positionH>
                <wp:positionV relativeFrom="paragraph">
                  <wp:posOffset>-711200</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6929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C2F305E" wp14:editId="295F41D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9C8F40A" w14:textId="77777777" w:rsidR="004073BC" w:rsidRDefault="004073BC" w:rsidP="00220665"/>
        <w:p w14:paraId="0D471813" w14:textId="42187697" w:rsidR="004073BC" w:rsidRDefault="001967DC" w:rsidP="00220665">
          <w:r w:rsidRPr="001967DC">
            <w:rPr>
              <w:noProof/>
              <w:sz w:val="72"/>
              <w:szCs w:val="72"/>
            </w:rPr>
            <mc:AlternateContent>
              <mc:Choice Requires="wps">
                <w:drawing>
                  <wp:anchor distT="0" distB="0" distL="114300" distR="114300" simplePos="0" relativeHeight="251658242" behindDoc="0" locked="1" layoutInCell="1" allowOverlap="1" wp14:anchorId="3F8A58EB" wp14:editId="398215F3">
                    <wp:simplePos x="0" y="0"/>
                    <wp:positionH relativeFrom="column">
                      <wp:posOffset>0</wp:posOffset>
                    </wp:positionH>
                    <wp:positionV relativeFrom="paragraph">
                      <wp:posOffset>-635</wp:posOffset>
                    </wp:positionV>
                    <wp:extent cx="4308475" cy="283210"/>
                    <wp:effectExtent l="0" t="0" r="0" b="2540"/>
                    <wp:wrapNone/>
                    <wp:docPr id="50851195" name="Text Box 50851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83210"/>
                            </a:xfrm>
                            <a:prstGeom prst="rect">
                              <a:avLst/>
                            </a:prstGeom>
                            <a:noFill/>
                            <a:ln w="6350">
                              <a:noFill/>
                            </a:ln>
                          </wps:spPr>
                          <wps:txbx>
                            <w:txbxContent>
                              <w:p w14:paraId="4B882C4D" w14:textId="2483184F" w:rsidR="001967DC" w:rsidRPr="001967DC" w:rsidRDefault="001967DC" w:rsidP="001967DC">
                                <w:pPr>
                                  <w:pStyle w:val="Heading2"/>
                                  <w:rPr>
                                    <w:color w:val="FFFFFF" w:themeColor="background1"/>
                                  </w:rPr>
                                </w:pPr>
                                <w:r w:rsidRPr="001967DC">
                                  <w:rPr>
                                    <w:color w:val="FFFFFF" w:themeColor="background1"/>
                                  </w:rPr>
                                  <w:t>IND-G-001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A58EB" id="_x0000_t202" coordsize="21600,21600" o:spt="202" path="m,l,21600r21600,l21600,xe">
                    <v:stroke joinstyle="miter"/>
                    <v:path gradientshapeok="t" o:connecttype="rect"/>
                  </v:shapetype>
                  <v:shape id="Text Box 50851195" o:spid="_x0000_s1026" type="#_x0000_t202" alt="&quot;&quot;" style="position:absolute;margin-left:0;margin-top:-.05pt;width:339.25pt;height:2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" filled="f" stroked="f" strokeweight=".5pt">
                    <v:textbox inset="0,0,0,0">
                      <w:txbxContent>
                        <w:p w14:paraId="4B882C4D" w14:textId="2483184F" w:rsidR="001967DC" w:rsidRPr="001967DC" w:rsidRDefault="001967DC" w:rsidP="001967DC">
                          <w:pPr>
                            <w:pStyle w:val="Heading2"/>
                            <w:rPr>
                              <w:color w:val="FFFFFF" w:themeColor="background1"/>
                            </w:rPr>
                          </w:pPr>
                          <w:r w:rsidRPr="001967DC">
                            <w:rPr>
                              <w:color w:val="FFFFFF" w:themeColor="background1"/>
                            </w:rPr>
                            <w:t>IND-G-001</w:t>
                          </w:r>
                        </w:p>
                      </w:txbxContent>
                    </v:textbox>
                    <w10:anchorlock/>
                  </v:shape>
                </w:pict>
              </mc:Fallback>
            </mc:AlternateContent>
          </w:r>
        </w:p>
        <w:p w14:paraId="52957A78" w14:textId="77777777" w:rsidR="001967DC" w:rsidRDefault="001967DC" w:rsidP="00220665">
          <w:pPr>
            <w:rPr>
              <w:b/>
              <w:color w:val="FFFFFF" w:themeColor="background1"/>
              <w:sz w:val="72"/>
              <w:szCs w:val="72"/>
            </w:rPr>
          </w:pPr>
        </w:p>
        <w:p w14:paraId="45C01B15" w14:textId="5F6F7983" w:rsidR="00232FF6" w:rsidRPr="001967DC" w:rsidRDefault="00281BB1" w:rsidP="00220665">
          <w:pPr>
            <w:rPr>
              <w:b/>
              <w:color w:val="FFFFFF" w:themeColor="background1"/>
              <w:sz w:val="72"/>
              <w:szCs w:val="72"/>
            </w:rPr>
          </w:pPr>
          <w:r w:rsidRPr="001967DC">
            <w:rPr>
              <w:noProof/>
              <w:sz w:val="72"/>
              <w:szCs w:val="72"/>
            </w:rPr>
            <mc:AlternateContent>
              <mc:Choice Requires="wps">
                <w:drawing>
                  <wp:anchor distT="0" distB="0" distL="114300" distR="114300" simplePos="0" relativeHeight="251658240" behindDoc="0" locked="1" layoutInCell="1" allowOverlap="1" wp14:anchorId="466EB292" wp14:editId="030BF16C">
                    <wp:simplePos x="0" y="0"/>
                    <wp:positionH relativeFrom="column">
                      <wp:posOffset>-227965</wp:posOffset>
                    </wp:positionH>
                    <wp:positionV relativeFrom="paragraph">
                      <wp:posOffset>7084060</wp:posOffset>
                    </wp:positionV>
                    <wp:extent cx="4308475" cy="283210"/>
                    <wp:effectExtent l="0" t="0" r="0" b="254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83210"/>
                            </a:xfrm>
                            <a:prstGeom prst="rect">
                              <a:avLst/>
                            </a:prstGeom>
                            <a:noFill/>
                            <a:ln w="6350">
                              <a:noFill/>
                            </a:ln>
                          </wps:spPr>
                          <wps:txbx>
                            <w:txbxContent>
                              <w:p w14:paraId="64CDBD44" w14:textId="4B67B08D" w:rsidR="00281BB1" w:rsidRPr="009A240D" w:rsidRDefault="001967DC" w:rsidP="00281BB1">
                                <w:pPr>
                                  <w:pStyle w:val="BodyText1"/>
                                  <w:rPr>
                                    <w:color w:val="FFFFFF" w:themeColor="background1"/>
                                  </w:rPr>
                                </w:pPr>
                                <w:r>
                                  <w:rPr>
                                    <w:color w:val="FFFFFF" w:themeColor="background1"/>
                                  </w:rPr>
                                  <w:t xml:space="preserve">IND-G-001 </w:t>
                                </w:r>
                                <w:r w:rsidR="00EB1CA6">
                                  <w:rPr>
                                    <w:color w:val="FFFFFF" w:themeColor="background1"/>
                                  </w:rPr>
                                  <w:t>Version 1.0</w:t>
                                </w:r>
                                <w:r w:rsidR="007F2D17">
                                  <w:rPr>
                                    <w:color w:val="FFFFFF" w:themeColor="background1"/>
                                  </w:rPr>
                                  <w:t xml:space="preserve"> August</w:t>
                                </w:r>
                                <w:r w:rsidR="00EB1CA6">
                                  <w:rPr>
                                    <w:color w:val="FFFFFF" w:themeColor="background1"/>
                                  </w:rPr>
                                  <w:t xml:space="preserve"> 202</w:t>
                                </w:r>
                                <w:r w:rsidR="007F2D17">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B292" id="Text Box 3" o:spid="_x0000_s1027" type="#_x0000_t202" alt="&quot;&quot;" style="position:absolute;margin-left:-17.95pt;margin-top:557.8pt;width:339.2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" filled="f" stroked="f" strokeweight=".5pt">
                    <v:textbox inset="0,0,0,0">
                      <w:txbxContent>
                        <w:p w14:paraId="64CDBD44" w14:textId="4B67B08D" w:rsidR="00281BB1" w:rsidRPr="009A240D" w:rsidRDefault="001967DC" w:rsidP="00281BB1">
                          <w:pPr>
                            <w:pStyle w:val="BodyText1"/>
                            <w:rPr>
                              <w:color w:val="FFFFFF" w:themeColor="background1"/>
                            </w:rPr>
                          </w:pPr>
                          <w:r>
                            <w:rPr>
                              <w:color w:val="FFFFFF" w:themeColor="background1"/>
                            </w:rPr>
                            <w:t xml:space="preserve">IND-G-001 </w:t>
                          </w:r>
                          <w:r w:rsidR="00EB1CA6">
                            <w:rPr>
                              <w:color w:val="FFFFFF" w:themeColor="background1"/>
                            </w:rPr>
                            <w:t>Version 1.0</w:t>
                          </w:r>
                          <w:r w:rsidR="007F2D17">
                            <w:rPr>
                              <w:color w:val="FFFFFF" w:themeColor="background1"/>
                            </w:rPr>
                            <w:t xml:space="preserve"> August</w:t>
                          </w:r>
                          <w:r w:rsidR="00EB1CA6">
                            <w:rPr>
                              <w:color w:val="FFFFFF" w:themeColor="background1"/>
                            </w:rPr>
                            <w:t xml:space="preserve"> 202</w:t>
                          </w:r>
                          <w:r w:rsidR="007F2D17">
                            <w:rPr>
                              <w:color w:val="FFFFFF" w:themeColor="background1"/>
                            </w:rPr>
                            <w:t>5</w:t>
                          </w:r>
                        </w:p>
                      </w:txbxContent>
                    </v:textbox>
                    <w10:anchorlock/>
                  </v:shape>
                </w:pict>
              </mc:Fallback>
            </mc:AlternateContent>
          </w:r>
          <w:r w:rsidR="00232FF6" w:rsidRPr="001967DC">
            <w:rPr>
              <w:b/>
              <w:color w:val="FFFFFF" w:themeColor="background1"/>
              <w:sz w:val="72"/>
              <w:szCs w:val="72"/>
            </w:rPr>
            <w:t>EASR</w:t>
          </w:r>
          <w:r w:rsidR="005155C9" w:rsidRPr="001967DC">
            <w:rPr>
              <w:b/>
              <w:color w:val="FFFFFF" w:themeColor="background1"/>
              <w:sz w:val="72"/>
              <w:szCs w:val="72"/>
            </w:rPr>
            <w:t xml:space="preserve"> </w:t>
          </w:r>
          <w:r w:rsidR="003D071F" w:rsidRPr="001967DC">
            <w:rPr>
              <w:b/>
              <w:color w:val="FFFFFF" w:themeColor="background1"/>
              <w:sz w:val="72"/>
              <w:szCs w:val="72"/>
            </w:rPr>
            <w:t>g</w:t>
          </w:r>
          <w:r w:rsidR="00654CC6" w:rsidRPr="001967DC">
            <w:rPr>
              <w:b/>
              <w:color w:val="FFFFFF" w:themeColor="background1"/>
              <w:sz w:val="72"/>
              <w:szCs w:val="72"/>
            </w:rPr>
            <w:t>uidance</w:t>
          </w:r>
          <w:r w:rsidR="003D071F" w:rsidRPr="001967DC">
            <w:rPr>
              <w:b/>
              <w:color w:val="FFFFFF" w:themeColor="background1"/>
              <w:sz w:val="72"/>
              <w:szCs w:val="72"/>
            </w:rPr>
            <w:t>:</w:t>
          </w:r>
          <w:r w:rsidR="00232FF6" w:rsidRPr="001967DC">
            <w:rPr>
              <w:b/>
              <w:color w:val="FFFFFF" w:themeColor="background1"/>
              <w:sz w:val="72"/>
              <w:szCs w:val="72"/>
            </w:rPr>
            <w:t xml:space="preserve"> </w:t>
          </w:r>
        </w:p>
        <w:p w14:paraId="314641D0" w14:textId="66562693" w:rsidR="00801105" w:rsidRPr="001967DC" w:rsidRDefault="00232FF6" w:rsidP="00220665">
          <w:pPr>
            <w:rPr>
              <w:b/>
              <w:color w:val="FFFFFF" w:themeColor="background1"/>
              <w:sz w:val="72"/>
              <w:szCs w:val="72"/>
            </w:rPr>
          </w:pPr>
          <w:r w:rsidRPr="001967DC">
            <w:rPr>
              <w:b/>
              <w:color w:val="FFFFFF" w:themeColor="background1"/>
              <w:sz w:val="72"/>
              <w:szCs w:val="72"/>
            </w:rPr>
            <w:t>General Binding Rule activity</w:t>
          </w:r>
          <w:r w:rsidR="001967DC">
            <w:rPr>
              <w:b/>
              <w:color w:val="FFFFFF" w:themeColor="background1"/>
              <w:sz w:val="72"/>
              <w:szCs w:val="72"/>
            </w:rPr>
            <w:t xml:space="preserve"> </w:t>
          </w:r>
          <w:r w:rsidRPr="001967DC">
            <w:rPr>
              <w:b/>
              <w:color w:val="FFFFFF" w:themeColor="background1"/>
              <w:sz w:val="72"/>
              <w:szCs w:val="72"/>
            </w:rPr>
            <w:t>C</w:t>
          </w:r>
          <w:r w:rsidR="007E0DDB" w:rsidRPr="001967DC">
            <w:rPr>
              <w:b/>
              <w:color w:val="FFFFFF" w:themeColor="background1"/>
              <w:sz w:val="72"/>
              <w:szCs w:val="72"/>
            </w:rPr>
            <w:t>rushing and screening</w:t>
          </w:r>
        </w:p>
        <w:p w14:paraId="40DBCAA4" w14:textId="77777777" w:rsidR="00460AC8" w:rsidRDefault="00460AC8" w:rsidP="00220665">
          <w:pPr>
            <w:rPr>
              <w:b/>
              <w:bCs/>
              <w:color w:val="FFFFFF" w:themeColor="background1"/>
              <w:sz w:val="84"/>
              <w:szCs w:val="84"/>
            </w:rPr>
          </w:pPr>
        </w:p>
        <w:p w14:paraId="6F578FF7" w14:textId="77777777" w:rsidR="008C1A73" w:rsidRPr="00CF7EFB" w:rsidRDefault="008C1A73" w:rsidP="00220665">
          <w:pPr>
            <w:rPr>
              <w:b/>
              <w:bCs/>
              <w:color w:val="FFFFFF" w:themeColor="background1"/>
              <w:sz w:val="84"/>
              <w:szCs w:val="84"/>
            </w:rPr>
          </w:pPr>
          <w:r>
            <w:br w:type="page"/>
          </w:r>
        </w:p>
      </w:sdtContent>
    </w:sdt>
    <w:bookmarkStart w:id="1" w:name="_Toc183592262" w:displacedByCustomXml="next"/>
    <w:sdt>
      <w:sdtPr>
        <w:rPr>
          <w:rFonts w:asciiTheme="minorHAnsi" w:eastAsiaTheme="minorEastAsia" w:hAnsiTheme="minorHAnsi" w:cstheme="minorBidi"/>
          <w:b w:val="0"/>
          <w:color w:val="auto"/>
          <w:sz w:val="24"/>
          <w:szCs w:val="24"/>
        </w:rPr>
        <w:id w:val="335896941"/>
        <w:docPartObj>
          <w:docPartGallery w:val="Table of Contents"/>
          <w:docPartUnique/>
        </w:docPartObj>
      </w:sdtPr>
      <w:sdtEndPr>
        <w:rPr>
          <w:bCs/>
          <w:noProof/>
        </w:rPr>
      </w:sdtEndPr>
      <w:sdtContent>
        <w:p w14:paraId="30E76A56" w14:textId="6E4E4136" w:rsidR="009475CD" w:rsidRPr="009475CD" w:rsidRDefault="009F6AA7" w:rsidP="006A6C2F">
          <w:pPr>
            <w:pStyle w:val="Heading1"/>
            <w:spacing w:after="120"/>
            <w:rPr>
              <w:noProof/>
            </w:rPr>
          </w:pPr>
          <w:r w:rsidRPr="009F6AA7">
            <w:rPr>
              <w:bCs/>
            </w:rPr>
            <w:t>Contents</w:t>
          </w:r>
          <w:bookmarkEnd w:id="1"/>
          <w:r>
            <w:fldChar w:fldCharType="begin"/>
          </w:r>
          <w:r>
            <w:instrText xml:space="preserve"> TOC \o "1-3" \h \z \u </w:instrText>
          </w:r>
          <w:r>
            <w:fldChar w:fldCharType="separate"/>
          </w:r>
        </w:p>
        <w:p w14:paraId="38E72FCC" w14:textId="2D1580D9" w:rsidR="009475CD" w:rsidRDefault="009475CD" w:rsidP="001F6180">
          <w:pPr>
            <w:pStyle w:val="TOC1"/>
            <w:tabs>
              <w:tab w:val="right" w:leader="dot" w:pos="10212"/>
            </w:tabs>
            <w:spacing w:after="240"/>
            <w:rPr>
              <w:noProof/>
              <w:kern w:val="2"/>
              <w:lang w:eastAsia="en-GB"/>
              <w14:ligatures w14:val="standardContextual"/>
            </w:rPr>
          </w:pPr>
          <w:hyperlink w:anchor="_Toc183592264" w:history="1">
            <w:r w:rsidRPr="0068470C">
              <w:rPr>
                <w:rStyle w:val="Hyperlink"/>
                <w:noProof/>
              </w:rPr>
              <w:t>Introduction</w:t>
            </w:r>
            <w:r>
              <w:rPr>
                <w:noProof/>
                <w:webHidden/>
              </w:rPr>
              <w:tab/>
            </w:r>
            <w:r>
              <w:rPr>
                <w:noProof/>
                <w:webHidden/>
              </w:rPr>
              <w:fldChar w:fldCharType="begin"/>
            </w:r>
            <w:r>
              <w:rPr>
                <w:noProof/>
                <w:webHidden/>
              </w:rPr>
              <w:instrText xml:space="preserve"> PAGEREF _Toc183592264 \h </w:instrText>
            </w:r>
            <w:r>
              <w:rPr>
                <w:noProof/>
                <w:webHidden/>
              </w:rPr>
            </w:r>
            <w:r>
              <w:rPr>
                <w:noProof/>
                <w:webHidden/>
              </w:rPr>
              <w:fldChar w:fldCharType="separate"/>
            </w:r>
            <w:r w:rsidR="00654601">
              <w:rPr>
                <w:noProof/>
                <w:webHidden/>
              </w:rPr>
              <w:t>1</w:t>
            </w:r>
            <w:r>
              <w:rPr>
                <w:noProof/>
                <w:webHidden/>
              </w:rPr>
              <w:fldChar w:fldCharType="end"/>
            </w:r>
          </w:hyperlink>
        </w:p>
        <w:p w14:paraId="182174B0" w14:textId="23113287" w:rsidR="009475CD" w:rsidRDefault="009475CD" w:rsidP="001F6180">
          <w:pPr>
            <w:pStyle w:val="TOC1"/>
            <w:tabs>
              <w:tab w:val="right" w:leader="dot" w:pos="10212"/>
            </w:tabs>
            <w:spacing w:after="240"/>
            <w:rPr>
              <w:noProof/>
              <w:kern w:val="2"/>
              <w:lang w:eastAsia="en-GB"/>
              <w14:ligatures w14:val="standardContextual"/>
            </w:rPr>
          </w:pPr>
          <w:hyperlink w:anchor="_Toc183592265" w:history="1">
            <w:r w:rsidRPr="0068470C">
              <w:rPr>
                <w:rStyle w:val="Hyperlink"/>
                <w:noProof/>
              </w:rPr>
              <w:t>What does this guidance apply to?</w:t>
            </w:r>
            <w:r>
              <w:rPr>
                <w:noProof/>
                <w:webHidden/>
              </w:rPr>
              <w:tab/>
            </w:r>
            <w:r>
              <w:rPr>
                <w:noProof/>
                <w:webHidden/>
              </w:rPr>
              <w:fldChar w:fldCharType="begin"/>
            </w:r>
            <w:r>
              <w:rPr>
                <w:noProof/>
                <w:webHidden/>
              </w:rPr>
              <w:instrText xml:space="preserve"> PAGEREF _Toc183592265 \h </w:instrText>
            </w:r>
            <w:r>
              <w:rPr>
                <w:noProof/>
                <w:webHidden/>
              </w:rPr>
            </w:r>
            <w:r>
              <w:rPr>
                <w:noProof/>
                <w:webHidden/>
              </w:rPr>
              <w:fldChar w:fldCharType="separate"/>
            </w:r>
            <w:r w:rsidR="00654601">
              <w:rPr>
                <w:noProof/>
                <w:webHidden/>
              </w:rPr>
              <w:t>1</w:t>
            </w:r>
            <w:r>
              <w:rPr>
                <w:noProof/>
                <w:webHidden/>
              </w:rPr>
              <w:fldChar w:fldCharType="end"/>
            </w:r>
          </w:hyperlink>
        </w:p>
        <w:p w14:paraId="568633AA" w14:textId="4FF0CE1B" w:rsidR="009475CD" w:rsidRDefault="009475CD" w:rsidP="001F6180">
          <w:pPr>
            <w:pStyle w:val="TOC1"/>
            <w:tabs>
              <w:tab w:val="right" w:leader="dot" w:pos="10212"/>
            </w:tabs>
            <w:spacing w:after="240"/>
            <w:rPr>
              <w:noProof/>
              <w:kern w:val="2"/>
              <w:lang w:eastAsia="en-GB"/>
              <w14:ligatures w14:val="standardContextual"/>
            </w:rPr>
          </w:pPr>
          <w:hyperlink w:anchor="_Toc183592266" w:history="1">
            <w:r w:rsidRPr="0068470C">
              <w:rPr>
                <w:rStyle w:val="Hyperlink"/>
                <w:noProof/>
              </w:rPr>
              <w:t>Crushing and screening process</w:t>
            </w:r>
            <w:r>
              <w:rPr>
                <w:noProof/>
                <w:webHidden/>
              </w:rPr>
              <w:tab/>
            </w:r>
            <w:r>
              <w:rPr>
                <w:noProof/>
                <w:webHidden/>
              </w:rPr>
              <w:fldChar w:fldCharType="begin"/>
            </w:r>
            <w:r>
              <w:rPr>
                <w:noProof/>
                <w:webHidden/>
              </w:rPr>
              <w:instrText xml:space="preserve"> PAGEREF _Toc183592266 \h </w:instrText>
            </w:r>
            <w:r>
              <w:rPr>
                <w:noProof/>
                <w:webHidden/>
              </w:rPr>
            </w:r>
            <w:r>
              <w:rPr>
                <w:noProof/>
                <w:webHidden/>
              </w:rPr>
              <w:fldChar w:fldCharType="separate"/>
            </w:r>
            <w:r w:rsidR="00654601">
              <w:rPr>
                <w:noProof/>
                <w:webHidden/>
              </w:rPr>
              <w:t>2</w:t>
            </w:r>
            <w:r>
              <w:rPr>
                <w:noProof/>
                <w:webHidden/>
              </w:rPr>
              <w:fldChar w:fldCharType="end"/>
            </w:r>
          </w:hyperlink>
        </w:p>
        <w:p w14:paraId="7578F5A5" w14:textId="6EB5BBF1" w:rsidR="009475CD" w:rsidRDefault="009475CD" w:rsidP="001F6180">
          <w:pPr>
            <w:pStyle w:val="TOC2"/>
            <w:tabs>
              <w:tab w:val="right" w:leader="dot" w:pos="10212"/>
            </w:tabs>
            <w:spacing w:after="240"/>
            <w:rPr>
              <w:noProof/>
              <w:kern w:val="2"/>
              <w:lang w:eastAsia="en-GB"/>
              <w14:ligatures w14:val="standardContextual"/>
            </w:rPr>
          </w:pPr>
          <w:hyperlink w:anchor="_Toc183592267" w:history="1">
            <w:r w:rsidRPr="0068470C">
              <w:rPr>
                <w:rStyle w:val="Hyperlink"/>
                <w:noProof/>
                <w:lang w:eastAsia="en-GB"/>
              </w:rPr>
              <w:t>Overview of process</w:t>
            </w:r>
            <w:r>
              <w:rPr>
                <w:noProof/>
                <w:webHidden/>
              </w:rPr>
              <w:tab/>
            </w:r>
            <w:r>
              <w:rPr>
                <w:noProof/>
                <w:webHidden/>
              </w:rPr>
              <w:fldChar w:fldCharType="begin"/>
            </w:r>
            <w:r>
              <w:rPr>
                <w:noProof/>
                <w:webHidden/>
              </w:rPr>
              <w:instrText xml:space="preserve"> PAGEREF _Toc183592267 \h </w:instrText>
            </w:r>
            <w:r>
              <w:rPr>
                <w:noProof/>
                <w:webHidden/>
              </w:rPr>
            </w:r>
            <w:r>
              <w:rPr>
                <w:noProof/>
                <w:webHidden/>
              </w:rPr>
              <w:fldChar w:fldCharType="separate"/>
            </w:r>
            <w:r w:rsidR="00654601">
              <w:rPr>
                <w:noProof/>
                <w:webHidden/>
              </w:rPr>
              <w:t>2</w:t>
            </w:r>
            <w:r>
              <w:rPr>
                <w:noProof/>
                <w:webHidden/>
              </w:rPr>
              <w:fldChar w:fldCharType="end"/>
            </w:r>
          </w:hyperlink>
        </w:p>
        <w:p w14:paraId="3C74A291" w14:textId="3A1F6CA4" w:rsidR="009475CD" w:rsidRDefault="001F6180" w:rsidP="001F6180">
          <w:pPr>
            <w:pStyle w:val="TOC2"/>
            <w:tabs>
              <w:tab w:val="right" w:leader="dot" w:pos="10212"/>
            </w:tabs>
            <w:spacing w:after="240"/>
            <w:rPr>
              <w:noProof/>
              <w:kern w:val="2"/>
              <w:lang w:eastAsia="en-GB"/>
              <w14:ligatures w14:val="standardContextual"/>
            </w:rPr>
          </w:pPr>
          <w:r>
            <w:rPr>
              <w:noProof/>
            </w:rPr>
            <w:t xml:space="preserve">Diagram 1: </w:t>
          </w:r>
          <w:hyperlink w:anchor="_Toc183592268" w:history="1">
            <w:r w:rsidR="009475CD" w:rsidRPr="0068470C">
              <w:rPr>
                <w:rStyle w:val="Hyperlink"/>
                <w:noProof/>
                <w:lang w:eastAsia="en-GB"/>
              </w:rPr>
              <w:t>Flow diagram of crushing and screening process</w:t>
            </w:r>
            <w:r w:rsidR="009475CD">
              <w:rPr>
                <w:noProof/>
                <w:webHidden/>
              </w:rPr>
              <w:tab/>
            </w:r>
            <w:r w:rsidR="009475CD">
              <w:rPr>
                <w:noProof/>
                <w:webHidden/>
              </w:rPr>
              <w:fldChar w:fldCharType="begin"/>
            </w:r>
            <w:r w:rsidR="009475CD">
              <w:rPr>
                <w:noProof/>
                <w:webHidden/>
              </w:rPr>
              <w:instrText xml:space="preserve"> PAGEREF _Toc183592268 \h </w:instrText>
            </w:r>
            <w:r w:rsidR="009475CD">
              <w:rPr>
                <w:noProof/>
                <w:webHidden/>
              </w:rPr>
            </w:r>
            <w:r w:rsidR="009475CD">
              <w:rPr>
                <w:noProof/>
                <w:webHidden/>
              </w:rPr>
              <w:fldChar w:fldCharType="separate"/>
            </w:r>
            <w:r w:rsidR="00654601">
              <w:rPr>
                <w:noProof/>
                <w:webHidden/>
              </w:rPr>
              <w:t>3</w:t>
            </w:r>
            <w:r w:rsidR="009475CD">
              <w:rPr>
                <w:noProof/>
                <w:webHidden/>
              </w:rPr>
              <w:fldChar w:fldCharType="end"/>
            </w:r>
          </w:hyperlink>
        </w:p>
        <w:p w14:paraId="618D769B" w14:textId="7F06C412" w:rsidR="009475CD" w:rsidRDefault="009475CD" w:rsidP="001F6180">
          <w:pPr>
            <w:pStyle w:val="TOC2"/>
            <w:tabs>
              <w:tab w:val="right" w:leader="dot" w:pos="10212"/>
            </w:tabs>
            <w:spacing w:after="240"/>
            <w:rPr>
              <w:noProof/>
              <w:kern w:val="2"/>
              <w:lang w:eastAsia="en-GB"/>
              <w14:ligatures w14:val="standardContextual"/>
            </w:rPr>
          </w:pPr>
          <w:hyperlink w:anchor="_Toc183592269" w:history="1">
            <w:r w:rsidRPr="0068470C">
              <w:rPr>
                <w:rStyle w:val="Hyperlink"/>
                <w:noProof/>
              </w:rPr>
              <w:t>Types of crushing plant</w:t>
            </w:r>
            <w:r>
              <w:rPr>
                <w:noProof/>
                <w:webHidden/>
              </w:rPr>
              <w:tab/>
            </w:r>
            <w:r>
              <w:rPr>
                <w:noProof/>
                <w:webHidden/>
              </w:rPr>
              <w:fldChar w:fldCharType="begin"/>
            </w:r>
            <w:r>
              <w:rPr>
                <w:noProof/>
                <w:webHidden/>
              </w:rPr>
              <w:instrText xml:space="preserve"> PAGEREF _Toc183592269 \h </w:instrText>
            </w:r>
            <w:r>
              <w:rPr>
                <w:noProof/>
                <w:webHidden/>
              </w:rPr>
            </w:r>
            <w:r>
              <w:rPr>
                <w:noProof/>
                <w:webHidden/>
              </w:rPr>
              <w:fldChar w:fldCharType="separate"/>
            </w:r>
            <w:r w:rsidR="00654601">
              <w:rPr>
                <w:noProof/>
                <w:webHidden/>
              </w:rPr>
              <w:t>4</w:t>
            </w:r>
            <w:r>
              <w:rPr>
                <w:noProof/>
                <w:webHidden/>
              </w:rPr>
              <w:fldChar w:fldCharType="end"/>
            </w:r>
          </w:hyperlink>
        </w:p>
        <w:p w14:paraId="0B0C01A9" w14:textId="6C2C052A" w:rsidR="009475CD" w:rsidRDefault="009475CD" w:rsidP="006A6C2F">
          <w:pPr>
            <w:pStyle w:val="TOC3"/>
            <w:rPr>
              <w:noProof/>
              <w:kern w:val="2"/>
              <w:lang w:eastAsia="en-GB"/>
              <w14:ligatures w14:val="standardContextual"/>
            </w:rPr>
          </w:pPr>
          <w:hyperlink w:anchor="_Toc183592270" w:history="1">
            <w:r w:rsidRPr="0068470C">
              <w:rPr>
                <w:rStyle w:val="Hyperlink"/>
                <w:noProof/>
              </w:rPr>
              <w:t>Jaw crushers</w:t>
            </w:r>
            <w:r>
              <w:rPr>
                <w:noProof/>
                <w:webHidden/>
              </w:rPr>
              <w:tab/>
            </w:r>
            <w:r>
              <w:rPr>
                <w:noProof/>
                <w:webHidden/>
              </w:rPr>
              <w:fldChar w:fldCharType="begin"/>
            </w:r>
            <w:r>
              <w:rPr>
                <w:noProof/>
                <w:webHidden/>
              </w:rPr>
              <w:instrText xml:space="preserve"> PAGEREF _Toc183592270 \h </w:instrText>
            </w:r>
            <w:r>
              <w:rPr>
                <w:noProof/>
                <w:webHidden/>
              </w:rPr>
            </w:r>
            <w:r>
              <w:rPr>
                <w:noProof/>
                <w:webHidden/>
              </w:rPr>
              <w:fldChar w:fldCharType="separate"/>
            </w:r>
            <w:r w:rsidR="00654601">
              <w:rPr>
                <w:noProof/>
                <w:webHidden/>
              </w:rPr>
              <w:t>4</w:t>
            </w:r>
            <w:r>
              <w:rPr>
                <w:noProof/>
                <w:webHidden/>
              </w:rPr>
              <w:fldChar w:fldCharType="end"/>
            </w:r>
          </w:hyperlink>
        </w:p>
        <w:p w14:paraId="66A872B4" w14:textId="713FFCA1" w:rsidR="009475CD" w:rsidRDefault="009475CD" w:rsidP="006A6C2F">
          <w:pPr>
            <w:pStyle w:val="TOC3"/>
            <w:rPr>
              <w:noProof/>
              <w:kern w:val="2"/>
              <w:lang w:eastAsia="en-GB"/>
              <w14:ligatures w14:val="standardContextual"/>
            </w:rPr>
          </w:pPr>
          <w:hyperlink w:anchor="_Toc183592271" w:history="1">
            <w:r w:rsidRPr="0068470C">
              <w:rPr>
                <w:rStyle w:val="Hyperlink"/>
                <w:noProof/>
              </w:rPr>
              <w:t>Rotary impact crushers</w:t>
            </w:r>
            <w:r>
              <w:rPr>
                <w:noProof/>
                <w:webHidden/>
              </w:rPr>
              <w:tab/>
            </w:r>
            <w:r>
              <w:rPr>
                <w:noProof/>
                <w:webHidden/>
              </w:rPr>
              <w:fldChar w:fldCharType="begin"/>
            </w:r>
            <w:r>
              <w:rPr>
                <w:noProof/>
                <w:webHidden/>
              </w:rPr>
              <w:instrText xml:space="preserve"> PAGEREF _Toc183592271 \h </w:instrText>
            </w:r>
            <w:r>
              <w:rPr>
                <w:noProof/>
                <w:webHidden/>
              </w:rPr>
            </w:r>
            <w:r>
              <w:rPr>
                <w:noProof/>
                <w:webHidden/>
              </w:rPr>
              <w:fldChar w:fldCharType="separate"/>
            </w:r>
            <w:r w:rsidR="00654601">
              <w:rPr>
                <w:noProof/>
                <w:webHidden/>
              </w:rPr>
              <w:t>4</w:t>
            </w:r>
            <w:r>
              <w:rPr>
                <w:noProof/>
                <w:webHidden/>
              </w:rPr>
              <w:fldChar w:fldCharType="end"/>
            </w:r>
          </w:hyperlink>
        </w:p>
        <w:p w14:paraId="67455A13" w14:textId="29CCCBD6" w:rsidR="009475CD" w:rsidRDefault="009475CD" w:rsidP="006A6C2F">
          <w:pPr>
            <w:pStyle w:val="TOC3"/>
            <w:rPr>
              <w:noProof/>
              <w:kern w:val="2"/>
              <w:lang w:eastAsia="en-GB"/>
              <w14:ligatures w14:val="standardContextual"/>
            </w:rPr>
          </w:pPr>
          <w:hyperlink w:anchor="_Toc183592272" w:history="1">
            <w:r w:rsidRPr="0068470C">
              <w:rPr>
                <w:rStyle w:val="Hyperlink"/>
                <w:noProof/>
              </w:rPr>
              <w:t>Cone crushers</w:t>
            </w:r>
            <w:r>
              <w:rPr>
                <w:noProof/>
                <w:webHidden/>
              </w:rPr>
              <w:tab/>
            </w:r>
            <w:r>
              <w:rPr>
                <w:noProof/>
                <w:webHidden/>
              </w:rPr>
              <w:fldChar w:fldCharType="begin"/>
            </w:r>
            <w:r>
              <w:rPr>
                <w:noProof/>
                <w:webHidden/>
              </w:rPr>
              <w:instrText xml:space="preserve"> PAGEREF _Toc183592272 \h </w:instrText>
            </w:r>
            <w:r>
              <w:rPr>
                <w:noProof/>
                <w:webHidden/>
              </w:rPr>
            </w:r>
            <w:r>
              <w:rPr>
                <w:noProof/>
                <w:webHidden/>
              </w:rPr>
              <w:fldChar w:fldCharType="separate"/>
            </w:r>
            <w:r w:rsidR="00654601">
              <w:rPr>
                <w:noProof/>
                <w:webHidden/>
              </w:rPr>
              <w:t>4</w:t>
            </w:r>
            <w:r>
              <w:rPr>
                <w:noProof/>
                <w:webHidden/>
              </w:rPr>
              <w:fldChar w:fldCharType="end"/>
            </w:r>
          </w:hyperlink>
        </w:p>
        <w:p w14:paraId="6A9D8050" w14:textId="4FF99E80" w:rsidR="009475CD" w:rsidRDefault="009475CD" w:rsidP="006A6C2F">
          <w:pPr>
            <w:pStyle w:val="TOC3"/>
            <w:rPr>
              <w:noProof/>
              <w:kern w:val="2"/>
              <w:lang w:eastAsia="en-GB"/>
              <w14:ligatures w14:val="standardContextual"/>
            </w:rPr>
          </w:pPr>
          <w:hyperlink w:anchor="_Toc183592273" w:history="1">
            <w:r w:rsidRPr="0068470C">
              <w:rPr>
                <w:rStyle w:val="Hyperlink"/>
                <w:noProof/>
              </w:rPr>
              <w:t>Pulverisers (munchers)</w:t>
            </w:r>
            <w:r>
              <w:rPr>
                <w:noProof/>
                <w:webHidden/>
              </w:rPr>
              <w:tab/>
            </w:r>
            <w:r>
              <w:rPr>
                <w:noProof/>
                <w:webHidden/>
              </w:rPr>
              <w:fldChar w:fldCharType="begin"/>
            </w:r>
            <w:r>
              <w:rPr>
                <w:noProof/>
                <w:webHidden/>
              </w:rPr>
              <w:instrText xml:space="preserve"> PAGEREF _Toc183592273 \h </w:instrText>
            </w:r>
            <w:r>
              <w:rPr>
                <w:noProof/>
                <w:webHidden/>
              </w:rPr>
            </w:r>
            <w:r>
              <w:rPr>
                <w:noProof/>
                <w:webHidden/>
              </w:rPr>
              <w:fldChar w:fldCharType="separate"/>
            </w:r>
            <w:r w:rsidR="00654601">
              <w:rPr>
                <w:noProof/>
                <w:webHidden/>
              </w:rPr>
              <w:t>4</w:t>
            </w:r>
            <w:r>
              <w:rPr>
                <w:noProof/>
                <w:webHidden/>
              </w:rPr>
              <w:fldChar w:fldCharType="end"/>
            </w:r>
          </w:hyperlink>
        </w:p>
        <w:p w14:paraId="37506F1B" w14:textId="3B8C99B2" w:rsidR="009475CD" w:rsidRDefault="009475CD" w:rsidP="001F6180">
          <w:pPr>
            <w:pStyle w:val="TOC2"/>
            <w:tabs>
              <w:tab w:val="right" w:leader="dot" w:pos="10212"/>
            </w:tabs>
            <w:spacing w:after="240"/>
            <w:rPr>
              <w:noProof/>
              <w:kern w:val="2"/>
              <w:lang w:eastAsia="en-GB"/>
              <w14:ligatures w14:val="standardContextual"/>
            </w:rPr>
          </w:pPr>
          <w:hyperlink w:anchor="_Toc183592274" w:history="1">
            <w:r w:rsidRPr="0068470C">
              <w:rPr>
                <w:rStyle w:val="Hyperlink"/>
                <w:noProof/>
              </w:rPr>
              <w:t>Types of screens</w:t>
            </w:r>
            <w:r>
              <w:rPr>
                <w:noProof/>
                <w:webHidden/>
              </w:rPr>
              <w:tab/>
            </w:r>
            <w:r>
              <w:rPr>
                <w:noProof/>
                <w:webHidden/>
              </w:rPr>
              <w:fldChar w:fldCharType="begin"/>
            </w:r>
            <w:r>
              <w:rPr>
                <w:noProof/>
                <w:webHidden/>
              </w:rPr>
              <w:instrText xml:space="preserve"> PAGEREF _Toc183592274 \h </w:instrText>
            </w:r>
            <w:r>
              <w:rPr>
                <w:noProof/>
                <w:webHidden/>
              </w:rPr>
            </w:r>
            <w:r>
              <w:rPr>
                <w:noProof/>
                <w:webHidden/>
              </w:rPr>
              <w:fldChar w:fldCharType="separate"/>
            </w:r>
            <w:r w:rsidR="00654601">
              <w:rPr>
                <w:noProof/>
                <w:webHidden/>
              </w:rPr>
              <w:t>4</w:t>
            </w:r>
            <w:r>
              <w:rPr>
                <w:noProof/>
                <w:webHidden/>
              </w:rPr>
              <w:fldChar w:fldCharType="end"/>
            </w:r>
          </w:hyperlink>
        </w:p>
        <w:p w14:paraId="23C323D2" w14:textId="39490915" w:rsidR="009475CD" w:rsidRDefault="001F6180" w:rsidP="001F6180">
          <w:pPr>
            <w:pStyle w:val="TOC2"/>
            <w:tabs>
              <w:tab w:val="right" w:leader="dot" w:pos="10212"/>
            </w:tabs>
            <w:spacing w:after="240"/>
            <w:rPr>
              <w:noProof/>
              <w:kern w:val="2"/>
              <w:lang w:eastAsia="en-GB"/>
              <w14:ligatures w14:val="standardContextual"/>
            </w:rPr>
          </w:pPr>
          <w:r>
            <w:rPr>
              <w:noProof/>
            </w:rPr>
            <w:t xml:space="preserve">Diagram 2: </w:t>
          </w:r>
          <w:hyperlink w:anchor="_Toc183592275" w:history="1">
            <w:r w:rsidR="009475CD" w:rsidRPr="0068470C">
              <w:rPr>
                <w:rStyle w:val="Hyperlink"/>
                <w:noProof/>
              </w:rPr>
              <w:t>Overview of a mobile crusher</w:t>
            </w:r>
            <w:r w:rsidR="009475CD">
              <w:rPr>
                <w:noProof/>
                <w:webHidden/>
              </w:rPr>
              <w:tab/>
            </w:r>
            <w:r w:rsidR="009475CD">
              <w:rPr>
                <w:noProof/>
                <w:webHidden/>
              </w:rPr>
              <w:fldChar w:fldCharType="begin"/>
            </w:r>
            <w:r w:rsidR="009475CD">
              <w:rPr>
                <w:noProof/>
                <w:webHidden/>
              </w:rPr>
              <w:instrText xml:space="preserve"> PAGEREF _Toc183592275 \h </w:instrText>
            </w:r>
            <w:r w:rsidR="009475CD">
              <w:rPr>
                <w:noProof/>
                <w:webHidden/>
              </w:rPr>
            </w:r>
            <w:r w:rsidR="009475CD">
              <w:rPr>
                <w:noProof/>
                <w:webHidden/>
              </w:rPr>
              <w:fldChar w:fldCharType="separate"/>
            </w:r>
            <w:r w:rsidR="00654601">
              <w:rPr>
                <w:noProof/>
                <w:webHidden/>
              </w:rPr>
              <w:t>5</w:t>
            </w:r>
            <w:r w:rsidR="009475CD">
              <w:rPr>
                <w:noProof/>
                <w:webHidden/>
              </w:rPr>
              <w:fldChar w:fldCharType="end"/>
            </w:r>
          </w:hyperlink>
        </w:p>
        <w:p w14:paraId="1041EDEF" w14:textId="42511873" w:rsidR="009475CD" w:rsidRDefault="009475CD" w:rsidP="001F6180">
          <w:pPr>
            <w:pStyle w:val="TOC1"/>
            <w:tabs>
              <w:tab w:val="right" w:leader="dot" w:pos="10212"/>
            </w:tabs>
            <w:spacing w:after="240"/>
            <w:rPr>
              <w:noProof/>
              <w:kern w:val="2"/>
              <w:lang w:eastAsia="en-GB"/>
              <w14:ligatures w14:val="standardContextual"/>
            </w:rPr>
          </w:pPr>
          <w:hyperlink w:anchor="_Toc183592276" w:history="1">
            <w:r w:rsidRPr="0068470C">
              <w:rPr>
                <w:rStyle w:val="Hyperlink"/>
                <w:noProof/>
              </w:rPr>
              <w:t>Crushing and screening sites</w:t>
            </w:r>
            <w:r>
              <w:rPr>
                <w:noProof/>
                <w:webHidden/>
              </w:rPr>
              <w:tab/>
            </w:r>
            <w:r>
              <w:rPr>
                <w:noProof/>
                <w:webHidden/>
              </w:rPr>
              <w:fldChar w:fldCharType="begin"/>
            </w:r>
            <w:r>
              <w:rPr>
                <w:noProof/>
                <w:webHidden/>
              </w:rPr>
              <w:instrText xml:space="preserve"> PAGEREF _Toc183592276 \h </w:instrText>
            </w:r>
            <w:r>
              <w:rPr>
                <w:noProof/>
                <w:webHidden/>
              </w:rPr>
            </w:r>
            <w:r>
              <w:rPr>
                <w:noProof/>
                <w:webHidden/>
              </w:rPr>
              <w:fldChar w:fldCharType="separate"/>
            </w:r>
            <w:r w:rsidR="00654601">
              <w:rPr>
                <w:noProof/>
                <w:webHidden/>
              </w:rPr>
              <w:t>6</w:t>
            </w:r>
            <w:r>
              <w:rPr>
                <w:noProof/>
                <w:webHidden/>
              </w:rPr>
              <w:fldChar w:fldCharType="end"/>
            </w:r>
          </w:hyperlink>
        </w:p>
        <w:p w14:paraId="4C51979B" w14:textId="4968CDB7" w:rsidR="009475CD" w:rsidRDefault="009475CD" w:rsidP="001F6180">
          <w:pPr>
            <w:pStyle w:val="TOC2"/>
            <w:tabs>
              <w:tab w:val="right" w:leader="dot" w:pos="10212"/>
            </w:tabs>
            <w:spacing w:after="240"/>
            <w:rPr>
              <w:noProof/>
              <w:kern w:val="2"/>
              <w:lang w:eastAsia="en-GB"/>
              <w14:ligatures w14:val="standardContextual"/>
            </w:rPr>
          </w:pPr>
          <w:hyperlink w:anchor="_Toc183592277" w:history="1">
            <w:r w:rsidRPr="0068470C">
              <w:rPr>
                <w:rStyle w:val="Hyperlink"/>
                <w:noProof/>
              </w:rPr>
              <w:t>Demolition waste sites</w:t>
            </w:r>
            <w:r>
              <w:rPr>
                <w:noProof/>
                <w:webHidden/>
              </w:rPr>
              <w:tab/>
            </w:r>
            <w:r>
              <w:rPr>
                <w:noProof/>
                <w:webHidden/>
              </w:rPr>
              <w:fldChar w:fldCharType="begin"/>
            </w:r>
            <w:r>
              <w:rPr>
                <w:noProof/>
                <w:webHidden/>
              </w:rPr>
              <w:instrText xml:space="preserve"> PAGEREF _Toc183592277 \h </w:instrText>
            </w:r>
            <w:r>
              <w:rPr>
                <w:noProof/>
                <w:webHidden/>
              </w:rPr>
            </w:r>
            <w:r>
              <w:rPr>
                <w:noProof/>
                <w:webHidden/>
              </w:rPr>
              <w:fldChar w:fldCharType="separate"/>
            </w:r>
            <w:r w:rsidR="00654601">
              <w:rPr>
                <w:noProof/>
                <w:webHidden/>
              </w:rPr>
              <w:t>6</w:t>
            </w:r>
            <w:r>
              <w:rPr>
                <w:noProof/>
                <w:webHidden/>
              </w:rPr>
              <w:fldChar w:fldCharType="end"/>
            </w:r>
          </w:hyperlink>
        </w:p>
        <w:p w14:paraId="7131EE78" w14:textId="013A22EA" w:rsidR="009475CD" w:rsidRDefault="009475CD" w:rsidP="001F6180">
          <w:pPr>
            <w:pStyle w:val="TOC2"/>
            <w:tabs>
              <w:tab w:val="right" w:leader="dot" w:pos="10212"/>
            </w:tabs>
            <w:spacing w:after="240"/>
            <w:rPr>
              <w:noProof/>
              <w:kern w:val="2"/>
              <w:lang w:eastAsia="en-GB"/>
              <w14:ligatures w14:val="standardContextual"/>
            </w:rPr>
          </w:pPr>
          <w:hyperlink w:anchor="_Toc183592278" w:history="1">
            <w:r w:rsidRPr="0068470C">
              <w:rPr>
                <w:rStyle w:val="Hyperlink"/>
                <w:noProof/>
              </w:rPr>
              <w:t>Quarries</w:t>
            </w:r>
            <w:r>
              <w:rPr>
                <w:noProof/>
                <w:webHidden/>
              </w:rPr>
              <w:tab/>
            </w:r>
            <w:r>
              <w:rPr>
                <w:noProof/>
                <w:webHidden/>
              </w:rPr>
              <w:fldChar w:fldCharType="begin"/>
            </w:r>
            <w:r>
              <w:rPr>
                <w:noProof/>
                <w:webHidden/>
              </w:rPr>
              <w:instrText xml:space="preserve"> PAGEREF _Toc183592278 \h </w:instrText>
            </w:r>
            <w:r>
              <w:rPr>
                <w:noProof/>
                <w:webHidden/>
              </w:rPr>
            </w:r>
            <w:r>
              <w:rPr>
                <w:noProof/>
                <w:webHidden/>
              </w:rPr>
              <w:fldChar w:fldCharType="separate"/>
            </w:r>
            <w:r w:rsidR="00654601">
              <w:rPr>
                <w:noProof/>
                <w:webHidden/>
              </w:rPr>
              <w:t>6</w:t>
            </w:r>
            <w:r>
              <w:rPr>
                <w:noProof/>
                <w:webHidden/>
              </w:rPr>
              <w:fldChar w:fldCharType="end"/>
            </w:r>
          </w:hyperlink>
        </w:p>
        <w:p w14:paraId="239677A4" w14:textId="7C2A4629" w:rsidR="009475CD" w:rsidRDefault="009475CD" w:rsidP="001F6180">
          <w:pPr>
            <w:pStyle w:val="TOC1"/>
            <w:tabs>
              <w:tab w:val="right" w:leader="dot" w:pos="10212"/>
            </w:tabs>
            <w:spacing w:after="240"/>
            <w:rPr>
              <w:noProof/>
              <w:kern w:val="2"/>
              <w:lang w:eastAsia="en-GB"/>
              <w14:ligatures w14:val="standardContextual"/>
            </w:rPr>
          </w:pPr>
          <w:hyperlink w:anchor="_Toc183592279" w:history="1">
            <w:r w:rsidRPr="0068470C">
              <w:rPr>
                <w:rStyle w:val="Hyperlink"/>
                <w:noProof/>
                <w:lang w:eastAsia="en-GB"/>
              </w:rPr>
              <w:t>Environmental controls</w:t>
            </w:r>
            <w:r>
              <w:rPr>
                <w:noProof/>
                <w:webHidden/>
              </w:rPr>
              <w:tab/>
            </w:r>
            <w:r>
              <w:rPr>
                <w:noProof/>
                <w:webHidden/>
              </w:rPr>
              <w:fldChar w:fldCharType="begin"/>
            </w:r>
            <w:r>
              <w:rPr>
                <w:noProof/>
                <w:webHidden/>
              </w:rPr>
              <w:instrText xml:space="preserve"> PAGEREF _Toc183592279 \h </w:instrText>
            </w:r>
            <w:r>
              <w:rPr>
                <w:noProof/>
                <w:webHidden/>
              </w:rPr>
            </w:r>
            <w:r>
              <w:rPr>
                <w:noProof/>
                <w:webHidden/>
              </w:rPr>
              <w:fldChar w:fldCharType="separate"/>
            </w:r>
            <w:r w:rsidR="00654601">
              <w:rPr>
                <w:noProof/>
                <w:webHidden/>
              </w:rPr>
              <w:t>7</w:t>
            </w:r>
            <w:r>
              <w:rPr>
                <w:noProof/>
                <w:webHidden/>
              </w:rPr>
              <w:fldChar w:fldCharType="end"/>
            </w:r>
          </w:hyperlink>
        </w:p>
        <w:p w14:paraId="5E78A6C4" w14:textId="3E2886C4" w:rsidR="009475CD" w:rsidRDefault="009475CD" w:rsidP="001F6180">
          <w:pPr>
            <w:pStyle w:val="TOC2"/>
            <w:tabs>
              <w:tab w:val="right" w:leader="dot" w:pos="10212"/>
            </w:tabs>
            <w:spacing w:after="240"/>
            <w:rPr>
              <w:noProof/>
              <w:kern w:val="2"/>
              <w:lang w:eastAsia="en-GB"/>
              <w14:ligatures w14:val="standardContextual"/>
            </w:rPr>
          </w:pPr>
          <w:hyperlink w:anchor="_Toc183592280" w:history="1">
            <w:r w:rsidRPr="0068470C">
              <w:rPr>
                <w:rStyle w:val="Hyperlink"/>
                <w:noProof/>
              </w:rPr>
              <w:t>Site design and infrastructure</w:t>
            </w:r>
            <w:r>
              <w:rPr>
                <w:noProof/>
                <w:webHidden/>
              </w:rPr>
              <w:tab/>
            </w:r>
            <w:r>
              <w:rPr>
                <w:noProof/>
                <w:webHidden/>
              </w:rPr>
              <w:fldChar w:fldCharType="begin"/>
            </w:r>
            <w:r>
              <w:rPr>
                <w:noProof/>
                <w:webHidden/>
              </w:rPr>
              <w:instrText xml:space="preserve"> PAGEREF _Toc183592280 \h </w:instrText>
            </w:r>
            <w:r>
              <w:rPr>
                <w:noProof/>
                <w:webHidden/>
              </w:rPr>
            </w:r>
            <w:r>
              <w:rPr>
                <w:noProof/>
                <w:webHidden/>
              </w:rPr>
              <w:fldChar w:fldCharType="separate"/>
            </w:r>
            <w:r w:rsidR="00654601">
              <w:rPr>
                <w:noProof/>
                <w:webHidden/>
              </w:rPr>
              <w:t>7</w:t>
            </w:r>
            <w:r>
              <w:rPr>
                <w:noProof/>
                <w:webHidden/>
              </w:rPr>
              <w:fldChar w:fldCharType="end"/>
            </w:r>
          </w:hyperlink>
        </w:p>
        <w:p w14:paraId="55A2A563" w14:textId="17BFB4E7" w:rsidR="009475CD" w:rsidRDefault="009475CD" w:rsidP="006A6C2F">
          <w:pPr>
            <w:pStyle w:val="TOC3"/>
            <w:rPr>
              <w:noProof/>
              <w:kern w:val="2"/>
              <w:lang w:eastAsia="en-GB"/>
              <w14:ligatures w14:val="standardContextual"/>
            </w:rPr>
          </w:pPr>
          <w:hyperlink w:anchor="_Toc183592281" w:history="1">
            <w:r w:rsidRPr="0068470C">
              <w:rPr>
                <w:rStyle w:val="Hyperlink"/>
                <w:noProof/>
              </w:rPr>
              <w:t>Water for dust suppression</w:t>
            </w:r>
            <w:r>
              <w:rPr>
                <w:noProof/>
                <w:webHidden/>
              </w:rPr>
              <w:tab/>
            </w:r>
            <w:r>
              <w:rPr>
                <w:noProof/>
                <w:webHidden/>
              </w:rPr>
              <w:fldChar w:fldCharType="begin"/>
            </w:r>
            <w:r>
              <w:rPr>
                <w:noProof/>
                <w:webHidden/>
              </w:rPr>
              <w:instrText xml:space="preserve"> PAGEREF _Toc183592281 \h </w:instrText>
            </w:r>
            <w:r>
              <w:rPr>
                <w:noProof/>
                <w:webHidden/>
              </w:rPr>
            </w:r>
            <w:r>
              <w:rPr>
                <w:noProof/>
                <w:webHidden/>
              </w:rPr>
              <w:fldChar w:fldCharType="separate"/>
            </w:r>
            <w:r w:rsidR="00654601">
              <w:rPr>
                <w:noProof/>
                <w:webHidden/>
              </w:rPr>
              <w:t>8</w:t>
            </w:r>
            <w:r>
              <w:rPr>
                <w:noProof/>
                <w:webHidden/>
              </w:rPr>
              <w:fldChar w:fldCharType="end"/>
            </w:r>
          </w:hyperlink>
        </w:p>
        <w:p w14:paraId="5BAFAE4A" w14:textId="2EBE5673" w:rsidR="009475CD" w:rsidRDefault="009475CD" w:rsidP="006A6C2F">
          <w:pPr>
            <w:pStyle w:val="TOC3"/>
            <w:rPr>
              <w:noProof/>
              <w:kern w:val="2"/>
              <w:lang w:eastAsia="en-GB"/>
              <w14:ligatures w14:val="standardContextual"/>
            </w:rPr>
          </w:pPr>
          <w:hyperlink w:anchor="_Toc183592282" w:history="1">
            <w:r w:rsidRPr="0068470C">
              <w:rPr>
                <w:rStyle w:val="Hyperlink"/>
                <w:noProof/>
              </w:rPr>
              <w:t>Dust arrestment</w:t>
            </w:r>
            <w:r>
              <w:rPr>
                <w:noProof/>
                <w:webHidden/>
              </w:rPr>
              <w:tab/>
            </w:r>
            <w:r>
              <w:rPr>
                <w:noProof/>
                <w:webHidden/>
              </w:rPr>
              <w:fldChar w:fldCharType="begin"/>
            </w:r>
            <w:r>
              <w:rPr>
                <w:noProof/>
                <w:webHidden/>
              </w:rPr>
              <w:instrText xml:space="preserve"> PAGEREF _Toc183592282 \h </w:instrText>
            </w:r>
            <w:r>
              <w:rPr>
                <w:noProof/>
                <w:webHidden/>
              </w:rPr>
            </w:r>
            <w:r>
              <w:rPr>
                <w:noProof/>
                <w:webHidden/>
              </w:rPr>
              <w:fldChar w:fldCharType="separate"/>
            </w:r>
            <w:r w:rsidR="00654601">
              <w:rPr>
                <w:noProof/>
                <w:webHidden/>
              </w:rPr>
              <w:t>8</w:t>
            </w:r>
            <w:r>
              <w:rPr>
                <w:noProof/>
                <w:webHidden/>
              </w:rPr>
              <w:fldChar w:fldCharType="end"/>
            </w:r>
          </w:hyperlink>
        </w:p>
        <w:p w14:paraId="7DBE393A" w14:textId="2D4BF06F" w:rsidR="009475CD" w:rsidRDefault="009475CD" w:rsidP="001F6180">
          <w:pPr>
            <w:pStyle w:val="TOC2"/>
            <w:tabs>
              <w:tab w:val="right" w:leader="dot" w:pos="10212"/>
            </w:tabs>
            <w:spacing w:after="240"/>
            <w:rPr>
              <w:noProof/>
              <w:kern w:val="2"/>
              <w:lang w:eastAsia="en-GB"/>
              <w14:ligatures w14:val="standardContextual"/>
            </w:rPr>
          </w:pPr>
          <w:hyperlink w:anchor="_Toc183592283" w:history="1">
            <w:r w:rsidRPr="0068470C">
              <w:rPr>
                <w:rStyle w:val="Hyperlink"/>
                <w:noProof/>
              </w:rPr>
              <w:t>Stockpiles</w:t>
            </w:r>
            <w:r>
              <w:rPr>
                <w:noProof/>
                <w:webHidden/>
              </w:rPr>
              <w:tab/>
            </w:r>
            <w:r>
              <w:rPr>
                <w:noProof/>
                <w:webHidden/>
              </w:rPr>
              <w:fldChar w:fldCharType="begin"/>
            </w:r>
            <w:r>
              <w:rPr>
                <w:noProof/>
                <w:webHidden/>
              </w:rPr>
              <w:instrText xml:space="preserve"> PAGEREF _Toc183592283 \h </w:instrText>
            </w:r>
            <w:r>
              <w:rPr>
                <w:noProof/>
                <w:webHidden/>
              </w:rPr>
            </w:r>
            <w:r>
              <w:rPr>
                <w:noProof/>
                <w:webHidden/>
              </w:rPr>
              <w:fldChar w:fldCharType="separate"/>
            </w:r>
            <w:r w:rsidR="00654601">
              <w:rPr>
                <w:noProof/>
                <w:webHidden/>
              </w:rPr>
              <w:t>9</w:t>
            </w:r>
            <w:r>
              <w:rPr>
                <w:noProof/>
                <w:webHidden/>
              </w:rPr>
              <w:fldChar w:fldCharType="end"/>
            </w:r>
          </w:hyperlink>
        </w:p>
        <w:p w14:paraId="05A658F0" w14:textId="2A4FBFDE" w:rsidR="009475CD" w:rsidRDefault="009475CD" w:rsidP="001F6180">
          <w:pPr>
            <w:pStyle w:val="TOC2"/>
            <w:tabs>
              <w:tab w:val="right" w:leader="dot" w:pos="10212"/>
            </w:tabs>
            <w:spacing w:after="240"/>
            <w:rPr>
              <w:noProof/>
              <w:kern w:val="2"/>
              <w:lang w:eastAsia="en-GB"/>
              <w14:ligatures w14:val="standardContextual"/>
            </w:rPr>
          </w:pPr>
          <w:hyperlink w:anchor="_Toc183592284" w:history="1">
            <w:r w:rsidRPr="0068470C">
              <w:rPr>
                <w:rStyle w:val="Hyperlink"/>
                <w:noProof/>
              </w:rPr>
              <w:t>Protection of the water environment</w:t>
            </w:r>
            <w:r>
              <w:rPr>
                <w:noProof/>
                <w:webHidden/>
              </w:rPr>
              <w:tab/>
            </w:r>
            <w:r>
              <w:rPr>
                <w:noProof/>
                <w:webHidden/>
              </w:rPr>
              <w:fldChar w:fldCharType="begin"/>
            </w:r>
            <w:r>
              <w:rPr>
                <w:noProof/>
                <w:webHidden/>
              </w:rPr>
              <w:instrText xml:space="preserve"> PAGEREF _Toc183592284 \h </w:instrText>
            </w:r>
            <w:r>
              <w:rPr>
                <w:noProof/>
                <w:webHidden/>
              </w:rPr>
            </w:r>
            <w:r>
              <w:rPr>
                <w:noProof/>
                <w:webHidden/>
              </w:rPr>
              <w:fldChar w:fldCharType="separate"/>
            </w:r>
            <w:r w:rsidR="00654601">
              <w:rPr>
                <w:noProof/>
                <w:webHidden/>
              </w:rPr>
              <w:t>9</w:t>
            </w:r>
            <w:r>
              <w:rPr>
                <w:noProof/>
                <w:webHidden/>
              </w:rPr>
              <w:fldChar w:fldCharType="end"/>
            </w:r>
          </w:hyperlink>
        </w:p>
        <w:p w14:paraId="59AEB432" w14:textId="56AF2A4E" w:rsidR="009475CD" w:rsidRDefault="009475CD" w:rsidP="001F6180">
          <w:pPr>
            <w:pStyle w:val="TOC1"/>
            <w:tabs>
              <w:tab w:val="right" w:leader="dot" w:pos="10212"/>
            </w:tabs>
            <w:spacing w:after="240"/>
            <w:rPr>
              <w:noProof/>
              <w:kern w:val="2"/>
              <w:lang w:eastAsia="en-GB"/>
              <w14:ligatures w14:val="standardContextual"/>
            </w:rPr>
          </w:pPr>
          <w:hyperlink w:anchor="_Toc183592285" w:history="1">
            <w:r w:rsidRPr="0068470C">
              <w:rPr>
                <w:rStyle w:val="Hyperlink"/>
                <w:noProof/>
              </w:rPr>
              <w:t>Management techniques</w:t>
            </w:r>
            <w:r>
              <w:rPr>
                <w:noProof/>
                <w:webHidden/>
              </w:rPr>
              <w:tab/>
            </w:r>
            <w:r>
              <w:rPr>
                <w:noProof/>
                <w:webHidden/>
              </w:rPr>
              <w:fldChar w:fldCharType="begin"/>
            </w:r>
            <w:r>
              <w:rPr>
                <w:noProof/>
                <w:webHidden/>
              </w:rPr>
              <w:instrText xml:space="preserve"> PAGEREF _Toc183592285 \h </w:instrText>
            </w:r>
            <w:r>
              <w:rPr>
                <w:noProof/>
                <w:webHidden/>
              </w:rPr>
            </w:r>
            <w:r>
              <w:rPr>
                <w:noProof/>
                <w:webHidden/>
              </w:rPr>
              <w:fldChar w:fldCharType="separate"/>
            </w:r>
            <w:r w:rsidR="00654601">
              <w:rPr>
                <w:noProof/>
                <w:webHidden/>
              </w:rPr>
              <w:t>10</w:t>
            </w:r>
            <w:r>
              <w:rPr>
                <w:noProof/>
                <w:webHidden/>
              </w:rPr>
              <w:fldChar w:fldCharType="end"/>
            </w:r>
          </w:hyperlink>
        </w:p>
        <w:p w14:paraId="1E43C72B" w14:textId="3A528356" w:rsidR="009475CD" w:rsidRDefault="009475CD" w:rsidP="001F6180">
          <w:pPr>
            <w:pStyle w:val="TOC2"/>
            <w:tabs>
              <w:tab w:val="right" w:leader="dot" w:pos="10212"/>
            </w:tabs>
            <w:spacing w:after="240"/>
            <w:rPr>
              <w:noProof/>
              <w:kern w:val="2"/>
              <w:lang w:eastAsia="en-GB"/>
              <w14:ligatures w14:val="standardContextual"/>
            </w:rPr>
          </w:pPr>
          <w:hyperlink w:anchor="_Toc183592286" w:history="1">
            <w:r w:rsidRPr="0068470C">
              <w:rPr>
                <w:rStyle w:val="Hyperlink"/>
                <w:noProof/>
              </w:rPr>
              <w:t>Management</w:t>
            </w:r>
            <w:r>
              <w:rPr>
                <w:noProof/>
                <w:webHidden/>
              </w:rPr>
              <w:tab/>
            </w:r>
            <w:r>
              <w:rPr>
                <w:noProof/>
                <w:webHidden/>
              </w:rPr>
              <w:fldChar w:fldCharType="begin"/>
            </w:r>
            <w:r>
              <w:rPr>
                <w:noProof/>
                <w:webHidden/>
              </w:rPr>
              <w:instrText xml:space="preserve"> PAGEREF _Toc183592286 \h </w:instrText>
            </w:r>
            <w:r>
              <w:rPr>
                <w:noProof/>
                <w:webHidden/>
              </w:rPr>
            </w:r>
            <w:r>
              <w:rPr>
                <w:noProof/>
                <w:webHidden/>
              </w:rPr>
              <w:fldChar w:fldCharType="separate"/>
            </w:r>
            <w:r w:rsidR="00654601">
              <w:rPr>
                <w:noProof/>
                <w:webHidden/>
              </w:rPr>
              <w:t>10</w:t>
            </w:r>
            <w:r>
              <w:rPr>
                <w:noProof/>
                <w:webHidden/>
              </w:rPr>
              <w:fldChar w:fldCharType="end"/>
            </w:r>
          </w:hyperlink>
        </w:p>
        <w:p w14:paraId="293C90C4" w14:textId="1F62A1F3" w:rsidR="009475CD" w:rsidRDefault="009475CD" w:rsidP="001F6180">
          <w:pPr>
            <w:pStyle w:val="TOC2"/>
            <w:tabs>
              <w:tab w:val="right" w:leader="dot" w:pos="10212"/>
            </w:tabs>
            <w:spacing w:after="240"/>
            <w:rPr>
              <w:noProof/>
              <w:kern w:val="2"/>
              <w:lang w:eastAsia="en-GB"/>
              <w14:ligatures w14:val="standardContextual"/>
            </w:rPr>
          </w:pPr>
          <w:hyperlink w:anchor="_Toc183592287" w:history="1">
            <w:r w:rsidRPr="0068470C">
              <w:rPr>
                <w:rStyle w:val="Hyperlink"/>
                <w:noProof/>
              </w:rPr>
              <w:t>Maintenance</w:t>
            </w:r>
            <w:r>
              <w:rPr>
                <w:noProof/>
                <w:webHidden/>
              </w:rPr>
              <w:tab/>
            </w:r>
            <w:r>
              <w:rPr>
                <w:noProof/>
                <w:webHidden/>
              </w:rPr>
              <w:fldChar w:fldCharType="begin"/>
            </w:r>
            <w:r>
              <w:rPr>
                <w:noProof/>
                <w:webHidden/>
              </w:rPr>
              <w:instrText xml:space="preserve"> PAGEREF _Toc183592287 \h </w:instrText>
            </w:r>
            <w:r>
              <w:rPr>
                <w:noProof/>
                <w:webHidden/>
              </w:rPr>
            </w:r>
            <w:r>
              <w:rPr>
                <w:noProof/>
                <w:webHidden/>
              </w:rPr>
              <w:fldChar w:fldCharType="separate"/>
            </w:r>
            <w:r w:rsidR="00654601">
              <w:rPr>
                <w:noProof/>
                <w:webHidden/>
              </w:rPr>
              <w:t>10</w:t>
            </w:r>
            <w:r>
              <w:rPr>
                <w:noProof/>
                <w:webHidden/>
              </w:rPr>
              <w:fldChar w:fldCharType="end"/>
            </w:r>
          </w:hyperlink>
        </w:p>
        <w:p w14:paraId="138A885F" w14:textId="2152A75D" w:rsidR="009475CD" w:rsidRDefault="009475CD" w:rsidP="001F6180">
          <w:pPr>
            <w:pStyle w:val="TOC2"/>
            <w:tabs>
              <w:tab w:val="right" w:leader="dot" w:pos="10212"/>
            </w:tabs>
            <w:spacing w:after="240"/>
            <w:rPr>
              <w:noProof/>
              <w:kern w:val="2"/>
              <w:lang w:eastAsia="en-GB"/>
              <w14:ligatures w14:val="standardContextual"/>
            </w:rPr>
          </w:pPr>
          <w:hyperlink w:anchor="_Toc183592288" w:history="1">
            <w:r w:rsidRPr="0068470C">
              <w:rPr>
                <w:rStyle w:val="Hyperlink"/>
                <w:noProof/>
              </w:rPr>
              <w:t>Operator training</w:t>
            </w:r>
            <w:r>
              <w:rPr>
                <w:noProof/>
                <w:webHidden/>
              </w:rPr>
              <w:tab/>
            </w:r>
            <w:r>
              <w:rPr>
                <w:noProof/>
                <w:webHidden/>
              </w:rPr>
              <w:fldChar w:fldCharType="begin"/>
            </w:r>
            <w:r>
              <w:rPr>
                <w:noProof/>
                <w:webHidden/>
              </w:rPr>
              <w:instrText xml:space="preserve"> PAGEREF _Toc183592288 \h </w:instrText>
            </w:r>
            <w:r>
              <w:rPr>
                <w:noProof/>
                <w:webHidden/>
              </w:rPr>
            </w:r>
            <w:r>
              <w:rPr>
                <w:noProof/>
                <w:webHidden/>
              </w:rPr>
              <w:fldChar w:fldCharType="separate"/>
            </w:r>
            <w:r w:rsidR="00654601">
              <w:rPr>
                <w:noProof/>
                <w:webHidden/>
              </w:rPr>
              <w:t>11</w:t>
            </w:r>
            <w:r>
              <w:rPr>
                <w:noProof/>
                <w:webHidden/>
              </w:rPr>
              <w:fldChar w:fldCharType="end"/>
            </w:r>
          </w:hyperlink>
        </w:p>
        <w:p w14:paraId="449E5DD5" w14:textId="4EFBD7F4" w:rsidR="009475CD" w:rsidRDefault="009475CD" w:rsidP="001F6180">
          <w:pPr>
            <w:pStyle w:val="TOC2"/>
            <w:tabs>
              <w:tab w:val="right" w:leader="dot" w:pos="10212"/>
            </w:tabs>
            <w:spacing w:after="240"/>
            <w:rPr>
              <w:noProof/>
              <w:kern w:val="2"/>
              <w:lang w:eastAsia="en-GB"/>
              <w14:ligatures w14:val="standardContextual"/>
            </w:rPr>
          </w:pPr>
          <w:hyperlink w:anchor="_Toc183592289" w:history="1">
            <w:r w:rsidRPr="0068470C">
              <w:rPr>
                <w:rStyle w:val="Hyperlink"/>
                <w:noProof/>
              </w:rPr>
              <w:t>Resource use and efficiency</w:t>
            </w:r>
            <w:r>
              <w:rPr>
                <w:noProof/>
                <w:webHidden/>
              </w:rPr>
              <w:tab/>
            </w:r>
            <w:r>
              <w:rPr>
                <w:noProof/>
                <w:webHidden/>
              </w:rPr>
              <w:fldChar w:fldCharType="begin"/>
            </w:r>
            <w:r>
              <w:rPr>
                <w:noProof/>
                <w:webHidden/>
              </w:rPr>
              <w:instrText xml:space="preserve"> PAGEREF _Toc183592289 \h </w:instrText>
            </w:r>
            <w:r>
              <w:rPr>
                <w:noProof/>
                <w:webHidden/>
              </w:rPr>
            </w:r>
            <w:r>
              <w:rPr>
                <w:noProof/>
                <w:webHidden/>
              </w:rPr>
              <w:fldChar w:fldCharType="separate"/>
            </w:r>
            <w:r w:rsidR="00654601">
              <w:rPr>
                <w:noProof/>
                <w:webHidden/>
              </w:rPr>
              <w:t>11</w:t>
            </w:r>
            <w:r>
              <w:rPr>
                <w:noProof/>
                <w:webHidden/>
              </w:rPr>
              <w:fldChar w:fldCharType="end"/>
            </w:r>
          </w:hyperlink>
        </w:p>
        <w:p w14:paraId="0A828C80" w14:textId="7ECD3B34" w:rsidR="009475CD" w:rsidRDefault="009475CD" w:rsidP="006A6C2F">
          <w:pPr>
            <w:pStyle w:val="TOC3"/>
            <w:rPr>
              <w:noProof/>
              <w:kern w:val="2"/>
              <w:lang w:eastAsia="en-GB"/>
              <w14:ligatures w14:val="standardContextual"/>
            </w:rPr>
          </w:pPr>
          <w:hyperlink w:anchor="_Toc183592290" w:history="1">
            <w:r w:rsidRPr="0068470C">
              <w:rPr>
                <w:rStyle w:val="Hyperlink"/>
                <w:noProof/>
              </w:rPr>
              <w:t>Raw materials</w:t>
            </w:r>
            <w:r>
              <w:rPr>
                <w:noProof/>
                <w:webHidden/>
              </w:rPr>
              <w:tab/>
            </w:r>
            <w:r>
              <w:rPr>
                <w:noProof/>
                <w:webHidden/>
              </w:rPr>
              <w:fldChar w:fldCharType="begin"/>
            </w:r>
            <w:r>
              <w:rPr>
                <w:noProof/>
                <w:webHidden/>
              </w:rPr>
              <w:instrText xml:space="preserve"> PAGEREF _Toc183592290 \h </w:instrText>
            </w:r>
            <w:r>
              <w:rPr>
                <w:noProof/>
                <w:webHidden/>
              </w:rPr>
            </w:r>
            <w:r>
              <w:rPr>
                <w:noProof/>
                <w:webHidden/>
              </w:rPr>
              <w:fldChar w:fldCharType="separate"/>
            </w:r>
            <w:r w:rsidR="00654601">
              <w:rPr>
                <w:noProof/>
                <w:webHidden/>
              </w:rPr>
              <w:t>12</w:t>
            </w:r>
            <w:r>
              <w:rPr>
                <w:noProof/>
                <w:webHidden/>
              </w:rPr>
              <w:fldChar w:fldCharType="end"/>
            </w:r>
          </w:hyperlink>
        </w:p>
        <w:p w14:paraId="4D54AEFD" w14:textId="0E5C6108" w:rsidR="009475CD" w:rsidRDefault="009475CD" w:rsidP="006A6C2F">
          <w:pPr>
            <w:pStyle w:val="TOC3"/>
            <w:rPr>
              <w:noProof/>
              <w:kern w:val="2"/>
              <w:lang w:eastAsia="en-GB"/>
              <w14:ligatures w14:val="standardContextual"/>
            </w:rPr>
          </w:pPr>
          <w:hyperlink w:anchor="_Toc183592291" w:history="1">
            <w:r w:rsidRPr="0068470C">
              <w:rPr>
                <w:rStyle w:val="Hyperlink"/>
                <w:noProof/>
              </w:rPr>
              <w:t>Water</w:t>
            </w:r>
            <w:r>
              <w:rPr>
                <w:noProof/>
                <w:webHidden/>
              </w:rPr>
              <w:tab/>
            </w:r>
            <w:r>
              <w:rPr>
                <w:noProof/>
                <w:webHidden/>
              </w:rPr>
              <w:fldChar w:fldCharType="begin"/>
            </w:r>
            <w:r>
              <w:rPr>
                <w:noProof/>
                <w:webHidden/>
              </w:rPr>
              <w:instrText xml:space="preserve"> PAGEREF _Toc183592291 \h </w:instrText>
            </w:r>
            <w:r>
              <w:rPr>
                <w:noProof/>
                <w:webHidden/>
              </w:rPr>
            </w:r>
            <w:r>
              <w:rPr>
                <w:noProof/>
                <w:webHidden/>
              </w:rPr>
              <w:fldChar w:fldCharType="separate"/>
            </w:r>
            <w:r w:rsidR="00654601">
              <w:rPr>
                <w:noProof/>
                <w:webHidden/>
              </w:rPr>
              <w:t>12</w:t>
            </w:r>
            <w:r>
              <w:rPr>
                <w:noProof/>
                <w:webHidden/>
              </w:rPr>
              <w:fldChar w:fldCharType="end"/>
            </w:r>
          </w:hyperlink>
        </w:p>
        <w:p w14:paraId="44CA0B5B" w14:textId="7C7E684A" w:rsidR="009475CD" w:rsidRDefault="009475CD" w:rsidP="006A6C2F">
          <w:pPr>
            <w:pStyle w:val="TOC3"/>
            <w:rPr>
              <w:noProof/>
              <w:kern w:val="2"/>
              <w:lang w:eastAsia="en-GB"/>
              <w14:ligatures w14:val="standardContextual"/>
            </w:rPr>
          </w:pPr>
          <w:hyperlink w:anchor="_Toc183592292" w:history="1">
            <w:r w:rsidRPr="0068470C">
              <w:rPr>
                <w:rStyle w:val="Hyperlink"/>
                <w:noProof/>
              </w:rPr>
              <w:t>Waste</w:t>
            </w:r>
            <w:r>
              <w:rPr>
                <w:noProof/>
                <w:webHidden/>
              </w:rPr>
              <w:tab/>
            </w:r>
            <w:r>
              <w:rPr>
                <w:noProof/>
                <w:webHidden/>
              </w:rPr>
              <w:fldChar w:fldCharType="begin"/>
            </w:r>
            <w:r>
              <w:rPr>
                <w:noProof/>
                <w:webHidden/>
              </w:rPr>
              <w:instrText xml:space="preserve"> PAGEREF _Toc183592292 \h </w:instrText>
            </w:r>
            <w:r>
              <w:rPr>
                <w:noProof/>
                <w:webHidden/>
              </w:rPr>
            </w:r>
            <w:r>
              <w:rPr>
                <w:noProof/>
                <w:webHidden/>
              </w:rPr>
              <w:fldChar w:fldCharType="separate"/>
            </w:r>
            <w:r w:rsidR="00654601">
              <w:rPr>
                <w:noProof/>
                <w:webHidden/>
              </w:rPr>
              <w:t>12</w:t>
            </w:r>
            <w:r>
              <w:rPr>
                <w:noProof/>
                <w:webHidden/>
              </w:rPr>
              <w:fldChar w:fldCharType="end"/>
            </w:r>
          </w:hyperlink>
        </w:p>
        <w:p w14:paraId="16228E08" w14:textId="1D80DCEA" w:rsidR="009475CD" w:rsidRDefault="009475CD" w:rsidP="006A6C2F">
          <w:pPr>
            <w:pStyle w:val="TOC3"/>
            <w:rPr>
              <w:noProof/>
              <w:kern w:val="2"/>
              <w:lang w:eastAsia="en-GB"/>
              <w14:ligatures w14:val="standardContextual"/>
            </w:rPr>
          </w:pPr>
          <w:hyperlink w:anchor="_Toc183592293" w:history="1">
            <w:r w:rsidRPr="0068470C">
              <w:rPr>
                <w:rStyle w:val="Hyperlink"/>
                <w:noProof/>
              </w:rPr>
              <w:t>Heat</w:t>
            </w:r>
            <w:r>
              <w:rPr>
                <w:noProof/>
                <w:webHidden/>
              </w:rPr>
              <w:tab/>
            </w:r>
            <w:r>
              <w:rPr>
                <w:noProof/>
                <w:webHidden/>
              </w:rPr>
              <w:fldChar w:fldCharType="begin"/>
            </w:r>
            <w:r>
              <w:rPr>
                <w:noProof/>
                <w:webHidden/>
              </w:rPr>
              <w:instrText xml:space="preserve"> PAGEREF _Toc183592293 \h </w:instrText>
            </w:r>
            <w:r>
              <w:rPr>
                <w:noProof/>
                <w:webHidden/>
              </w:rPr>
            </w:r>
            <w:r>
              <w:rPr>
                <w:noProof/>
                <w:webHidden/>
              </w:rPr>
              <w:fldChar w:fldCharType="separate"/>
            </w:r>
            <w:r w:rsidR="00654601">
              <w:rPr>
                <w:noProof/>
                <w:webHidden/>
              </w:rPr>
              <w:t>12</w:t>
            </w:r>
            <w:r>
              <w:rPr>
                <w:noProof/>
                <w:webHidden/>
              </w:rPr>
              <w:fldChar w:fldCharType="end"/>
            </w:r>
          </w:hyperlink>
        </w:p>
        <w:p w14:paraId="46AF98EE" w14:textId="325C2B30" w:rsidR="009475CD" w:rsidRDefault="009475CD" w:rsidP="006A6C2F">
          <w:pPr>
            <w:pStyle w:val="TOC3"/>
            <w:rPr>
              <w:noProof/>
              <w:kern w:val="2"/>
              <w:lang w:eastAsia="en-GB"/>
              <w14:ligatures w14:val="standardContextual"/>
            </w:rPr>
          </w:pPr>
          <w:hyperlink w:anchor="_Toc183592294" w:history="1">
            <w:r w:rsidRPr="0068470C">
              <w:rPr>
                <w:rStyle w:val="Hyperlink"/>
                <w:noProof/>
              </w:rPr>
              <w:t>Energy</w:t>
            </w:r>
            <w:r>
              <w:rPr>
                <w:noProof/>
                <w:webHidden/>
              </w:rPr>
              <w:tab/>
            </w:r>
            <w:r>
              <w:rPr>
                <w:noProof/>
                <w:webHidden/>
              </w:rPr>
              <w:fldChar w:fldCharType="begin"/>
            </w:r>
            <w:r>
              <w:rPr>
                <w:noProof/>
                <w:webHidden/>
              </w:rPr>
              <w:instrText xml:space="preserve"> PAGEREF _Toc183592294 \h </w:instrText>
            </w:r>
            <w:r>
              <w:rPr>
                <w:noProof/>
                <w:webHidden/>
              </w:rPr>
            </w:r>
            <w:r>
              <w:rPr>
                <w:noProof/>
                <w:webHidden/>
              </w:rPr>
              <w:fldChar w:fldCharType="separate"/>
            </w:r>
            <w:r w:rsidR="00654601">
              <w:rPr>
                <w:noProof/>
                <w:webHidden/>
              </w:rPr>
              <w:t>12</w:t>
            </w:r>
            <w:r>
              <w:rPr>
                <w:noProof/>
                <w:webHidden/>
              </w:rPr>
              <w:fldChar w:fldCharType="end"/>
            </w:r>
          </w:hyperlink>
        </w:p>
        <w:p w14:paraId="598ABC00" w14:textId="0CEEAC0A" w:rsidR="009475CD" w:rsidRDefault="009475CD" w:rsidP="001F6180">
          <w:pPr>
            <w:pStyle w:val="TOC1"/>
            <w:tabs>
              <w:tab w:val="right" w:leader="dot" w:pos="10212"/>
            </w:tabs>
            <w:spacing w:after="240"/>
            <w:rPr>
              <w:noProof/>
              <w:kern w:val="2"/>
              <w:lang w:eastAsia="en-GB"/>
              <w14:ligatures w14:val="standardContextual"/>
            </w:rPr>
          </w:pPr>
          <w:hyperlink w:anchor="_Toc183592295" w:history="1">
            <w:r w:rsidRPr="0068470C">
              <w:rPr>
                <w:rStyle w:val="Hyperlink"/>
                <w:noProof/>
                <w:lang w:eastAsia="en-GB"/>
              </w:rPr>
              <w:t>Interpretation of terms</w:t>
            </w:r>
            <w:r>
              <w:rPr>
                <w:noProof/>
                <w:webHidden/>
              </w:rPr>
              <w:tab/>
            </w:r>
            <w:r>
              <w:rPr>
                <w:noProof/>
                <w:webHidden/>
              </w:rPr>
              <w:fldChar w:fldCharType="begin"/>
            </w:r>
            <w:r>
              <w:rPr>
                <w:noProof/>
                <w:webHidden/>
              </w:rPr>
              <w:instrText xml:space="preserve"> PAGEREF _Toc183592295 \h </w:instrText>
            </w:r>
            <w:r>
              <w:rPr>
                <w:noProof/>
                <w:webHidden/>
              </w:rPr>
            </w:r>
            <w:r>
              <w:rPr>
                <w:noProof/>
                <w:webHidden/>
              </w:rPr>
              <w:fldChar w:fldCharType="separate"/>
            </w:r>
            <w:r w:rsidR="00654601">
              <w:rPr>
                <w:noProof/>
                <w:webHidden/>
              </w:rPr>
              <w:t>13</w:t>
            </w:r>
            <w:r>
              <w:rPr>
                <w:noProof/>
                <w:webHidden/>
              </w:rPr>
              <w:fldChar w:fldCharType="end"/>
            </w:r>
          </w:hyperlink>
        </w:p>
        <w:p w14:paraId="6B53C37B" w14:textId="1D0E4F57" w:rsidR="009F6AA7" w:rsidRDefault="009F6AA7" w:rsidP="00220665">
          <w:r>
            <w:rPr>
              <w:b/>
              <w:bCs/>
              <w:noProof/>
            </w:rPr>
            <w:fldChar w:fldCharType="end"/>
          </w:r>
        </w:p>
      </w:sdtContent>
    </w:sdt>
    <w:p w14:paraId="43063E10" w14:textId="77777777" w:rsidR="00FA6F1C" w:rsidRDefault="00FA6F1C" w:rsidP="00220665">
      <w:pPr>
        <w:pStyle w:val="BodyText1"/>
        <w:rPr>
          <w:rFonts w:eastAsia="Times New Roman"/>
          <w:sz w:val="32"/>
          <w:szCs w:val="32"/>
        </w:rPr>
      </w:pPr>
    </w:p>
    <w:p w14:paraId="431F2508" w14:textId="77777777" w:rsidR="00EB1CA6" w:rsidRDefault="00EB1CA6" w:rsidP="00220665">
      <w:pPr>
        <w:pStyle w:val="BodyText1"/>
        <w:rPr>
          <w:rFonts w:eastAsia="Times New Roman"/>
          <w:sz w:val="32"/>
          <w:szCs w:val="32"/>
        </w:rPr>
        <w:sectPr w:rsidR="00EB1CA6" w:rsidSect="005E5007">
          <w:headerReference w:type="even" r:id="rId13"/>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pPr>
    </w:p>
    <w:p w14:paraId="28E43157" w14:textId="77777777" w:rsidR="00F81C89" w:rsidRDefault="00F81C89" w:rsidP="00220665">
      <w:pPr>
        <w:pStyle w:val="BodyText1"/>
        <w:rPr>
          <w:rFonts w:eastAsia="Times New Roman"/>
          <w:sz w:val="32"/>
          <w:szCs w:val="32"/>
        </w:rPr>
      </w:pPr>
    </w:p>
    <w:p w14:paraId="0AF21893" w14:textId="6E64B798" w:rsidR="00EB1CA6" w:rsidRPr="006A6C2F" w:rsidRDefault="00EB1CA6" w:rsidP="00220665">
      <w:pPr>
        <w:pStyle w:val="BodyText1"/>
        <w:rPr>
          <w:rFonts w:eastAsia="Times New Roman"/>
          <w:sz w:val="32"/>
          <w:szCs w:val="32"/>
        </w:rPr>
        <w:sectPr w:rsidR="00EB1CA6" w:rsidRPr="006A6C2F" w:rsidSect="00EB1CA6">
          <w:headerReference w:type="even" r:id="rId19"/>
          <w:headerReference w:type="default" r:id="rId20"/>
          <w:footerReference w:type="even" r:id="rId21"/>
          <w:footerReference w:type="default" r:id="rId22"/>
          <w:headerReference w:type="first" r:id="rId23"/>
          <w:footerReference w:type="first" r:id="rId24"/>
          <w:type w:val="continuous"/>
          <w:pgSz w:w="11900" w:h="16840"/>
          <w:pgMar w:top="839" w:right="839" w:bottom="839" w:left="839" w:header="794" w:footer="567" w:gutter="0"/>
          <w:pgNumType w:start="0"/>
          <w:cols w:space="708"/>
          <w:titlePg/>
          <w:docGrid w:linePitch="360"/>
        </w:sectPr>
      </w:pPr>
      <w:r w:rsidRPr="006A6C2F">
        <w:rPr>
          <w:rFonts w:eastAsia="Times New Roman"/>
          <w:sz w:val="32"/>
          <w:szCs w:val="32"/>
        </w:rPr>
        <w:t>If you would like this document in an accessible format, such as large print, audio recording or braille, please contact SEPA by emailing </w:t>
      </w:r>
      <w:hyperlink r:id="rId25" w:tgtFrame="_blank" w:tooltip="mailto:equalities@sepa.org.uk" w:history="1">
        <w:r w:rsidRPr="006A6C2F">
          <w:rPr>
            <w:rStyle w:val="Hyperlink"/>
            <w:rFonts w:eastAsia="Times New Roman"/>
            <w:sz w:val="32"/>
            <w:szCs w:val="32"/>
          </w:rPr>
          <w:t>equalities@sepa.org.uk</w:t>
        </w:r>
      </w:hyperlink>
    </w:p>
    <w:p w14:paraId="760CAF72" w14:textId="77777777" w:rsidR="005E6869" w:rsidRDefault="005E6869" w:rsidP="005E6869"/>
    <w:p w14:paraId="7807484A" w14:textId="77777777" w:rsidR="005155C9" w:rsidRDefault="005155C9" w:rsidP="009420B9">
      <w:pPr>
        <w:pStyle w:val="Heading1"/>
      </w:pPr>
      <w:bookmarkStart w:id="2" w:name="_Toc183592264"/>
      <w:r w:rsidRPr="009420B9">
        <w:lastRenderedPageBreak/>
        <w:t>Introduction</w:t>
      </w:r>
      <w:bookmarkEnd w:id="2"/>
      <w:r>
        <w:t xml:space="preserve"> </w:t>
      </w:r>
    </w:p>
    <w:p w14:paraId="79AEA08F" w14:textId="149775B5" w:rsidR="00384A60" w:rsidRPr="001167FC" w:rsidRDefault="001167FC" w:rsidP="006A6C2F">
      <w:pPr>
        <w:spacing w:after="240"/>
        <w:rPr>
          <w:rFonts w:ascii="Arial" w:hAnsi="Arial" w:cs="Arial"/>
          <w:color w:val="000000"/>
          <w:lang w:eastAsia="en-GB"/>
        </w:rPr>
      </w:pPr>
      <w:r w:rsidRPr="001167FC">
        <w:rPr>
          <w:rFonts w:ascii="Arial" w:hAnsi="Arial" w:cs="Arial"/>
          <w:color w:val="000000"/>
          <w:lang w:eastAsia="en-GB"/>
        </w:rPr>
        <w:t>This document provides information and guidance for anyone undertaking a crushing and screening activity which may</w:t>
      </w:r>
      <w:r w:rsidR="00906BE8" w:rsidRPr="00906BE8">
        <w:rPr>
          <w:rFonts w:ascii="Arial" w:hAnsi="Arial" w:cs="Arial"/>
          <w:color w:val="000000"/>
          <w:lang w:eastAsia="en-GB"/>
        </w:rPr>
        <w:t xml:space="preserve"> </w:t>
      </w:r>
      <w:r w:rsidRPr="001167FC">
        <w:rPr>
          <w:rFonts w:ascii="Arial" w:hAnsi="Arial" w:cs="Arial"/>
          <w:color w:val="000000"/>
          <w:lang w:eastAsia="en-GB"/>
        </w:rPr>
        <w:t>be</w:t>
      </w:r>
      <w:r w:rsidR="00906BE8" w:rsidRPr="00906BE8">
        <w:rPr>
          <w:rFonts w:ascii="Arial" w:hAnsi="Arial" w:cs="Arial"/>
          <w:color w:val="000000"/>
          <w:lang w:eastAsia="en-GB"/>
        </w:rPr>
        <w:t xml:space="preserve"> authorised</w:t>
      </w:r>
      <w:r w:rsidRPr="001167FC">
        <w:rPr>
          <w:rFonts w:ascii="Arial" w:hAnsi="Arial" w:cs="Arial"/>
          <w:color w:val="000000"/>
          <w:lang w:eastAsia="en-GB"/>
        </w:rPr>
        <w:t> under the General Binding Rules (GBRs) for such activity in the Environmental Authorisation (Scotland) Regulations (EASR).</w:t>
      </w:r>
      <w:r w:rsidR="000B75E6">
        <w:rPr>
          <w:rFonts w:ascii="Arial" w:hAnsi="Arial" w:cs="Arial"/>
          <w:color w:val="000000"/>
          <w:lang w:eastAsia="en-GB"/>
        </w:rPr>
        <w:t xml:space="preserve"> </w:t>
      </w:r>
      <w:r w:rsidRPr="001167FC">
        <w:rPr>
          <w:rFonts w:ascii="Arial" w:hAnsi="Arial" w:cs="Arial"/>
          <w:color w:val="000000"/>
          <w:lang w:eastAsia="en-GB"/>
        </w:rPr>
        <w:t>It should be read alongside GBR1 in Chapter 4 of Schedule 9 of EASR. </w:t>
      </w:r>
    </w:p>
    <w:p w14:paraId="3D33502C" w14:textId="77777777" w:rsidR="005155C9" w:rsidRDefault="005155C9" w:rsidP="009420B9">
      <w:pPr>
        <w:pStyle w:val="Heading1"/>
      </w:pPr>
      <w:bookmarkStart w:id="3" w:name="_Toc170472765"/>
      <w:bookmarkStart w:id="4" w:name="_Toc170724802"/>
      <w:bookmarkStart w:id="5" w:name="_Toc183592265"/>
      <w:r>
        <w:t xml:space="preserve">What does </w:t>
      </w:r>
      <w:r w:rsidRPr="009420B9">
        <w:t>this</w:t>
      </w:r>
      <w:r>
        <w:t xml:space="preserve"> guidance apply to?</w:t>
      </w:r>
      <w:bookmarkEnd w:id="3"/>
      <w:bookmarkEnd w:id="4"/>
      <w:bookmarkEnd w:id="5"/>
    </w:p>
    <w:p w14:paraId="7E3F1B6D" w14:textId="77777777" w:rsidR="007B5647" w:rsidRPr="005137F8" w:rsidRDefault="007B5647" w:rsidP="001967DC">
      <w:pPr>
        <w:spacing w:after="120"/>
        <w:rPr>
          <w:rFonts w:ascii="Arial" w:hAnsi="Arial" w:cs="Arial"/>
        </w:rPr>
      </w:pPr>
      <w:r w:rsidRPr="005137F8">
        <w:rPr>
          <w:rFonts w:ascii="Arial" w:hAnsi="Arial" w:cs="Arial"/>
        </w:rPr>
        <w:t>This guidance applies to:</w:t>
      </w:r>
    </w:p>
    <w:p w14:paraId="5B479C68" w14:textId="747BF1E8" w:rsidR="005137F8" w:rsidRPr="005137F8" w:rsidRDefault="009B06D7" w:rsidP="006A6C2F">
      <w:pPr>
        <w:pStyle w:val="ListParagraph"/>
        <w:numPr>
          <w:ilvl w:val="0"/>
          <w:numId w:val="8"/>
        </w:numPr>
        <w:spacing w:after="240" w:line="360" w:lineRule="auto"/>
        <w:rPr>
          <w:rFonts w:cs="Arial"/>
          <w:sz w:val="24"/>
          <w:szCs w:val="24"/>
        </w:rPr>
      </w:pPr>
      <w:r>
        <w:rPr>
          <w:rFonts w:cs="Arial"/>
          <w:sz w:val="24"/>
          <w:szCs w:val="24"/>
        </w:rPr>
        <w:t>T</w:t>
      </w:r>
      <w:r w:rsidR="007B5647" w:rsidRPr="005137F8">
        <w:rPr>
          <w:rFonts w:cs="Arial"/>
          <w:sz w:val="24"/>
          <w:szCs w:val="24"/>
        </w:rPr>
        <w:t>he crushing, grinding or other size reduction of any designated mineral or mineral product</w:t>
      </w:r>
      <w:r>
        <w:rPr>
          <w:rFonts w:cs="Arial"/>
          <w:sz w:val="24"/>
          <w:szCs w:val="24"/>
        </w:rPr>
        <w:t>.</w:t>
      </w:r>
    </w:p>
    <w:p w14:paraId="334E9357" w14:textId="4E4D47D9" w:rsidR="00FE7C15" w:rsidRPr="001967DC" w:rsidRDefault="009B06D7" w:rsidP="001967DC">
      <w:pPr>
        <w:pStyle w:val="ListParagraph"/>
        <w:numPr>
          <w:ilvl w:val="0"/>
          <w:numId w:val="8"/>
        </w:numPr>
        <w:spacing w:after="240" w:line="360" w:lineRule="auto"/>
        <w:rPr>
          <w:rFonts w:cs="Arial"/>
          <w:sz w:val="24"/>
          <w:szCs w:val="24"/>
        </w:rPr>
      </w:pPr>
      <w:r>
        <w:rPr>
          <w:rFonts w:cs="Arial"/>
          <w:sz w:val="24"/>
          <w:szCs w:val="24"/>
        </w:rPr>
        <w:t>T</w:t>
      </w:r>
      <w:r w:rsidR="007B5647" w:rsidRPr="005137F8">
        <w:rPr>
          <w:rFonts w:cs="Arial"/>
          <w:sz w:val="24"/>
          <w:szCs w:val="24"/>
        </w:rPr>
        <w:t xml:space="preserve">he crushing, grinding or other size reduction using machinery designed for that purpose of waste bricks, tiles, concrete. </w:t>
      </w:r>
    </w:p>
    <w:p w14:paraId="13C1B5AD" w14:textId="5773466C" w:rsidR="007B5647" w:rsidRPr="001967DC" w:rsidRDefault="007B5647" w:rsidP="001967DC">
      <w:pPr>
        <w:spacing w:after="120"/>
        <w:rPr>
          <w:rFonts w:cs="Arial"/>
        </w:rPr>
      </w:pPr>
      <w:r w:rsidRPr="001967DC">
        <w:rPr>
          <w:rFonts w:cs="Arial"/>
        </w:rPr>
        <w:t>It also applies to:</w:t>
      </w:r>
    </w:p>
    <w:p w14:paraId="09636AD8" w14:textId="727CE432" w:rsidR="007B5647" w:rsidRPr="005137F8" w:rsidRDefault="009B06D7" w:rsidP="006A6C2F">
      <w:pPr>
        <w:pStyle w:val="ListParagraph"/>
        <w:numPr>
          <w:ilvl w:val="0"/>
          <w:numId w:val="8"/>
        </w:numPr>
        <w:spacing w:after="240" w:line="360" w:lineRule="auto"/>
        <w:ind w:left="714" w:hanging="357"/>
        <w:rPr>
          <w:rFonts w:cs="Arial"/>
          <w:sz w:val="24"/>
          <w:szCs w:val="24"/>
        </w:rPr>
      </w:pPr>
      <w:r>
        <w:rPr>
          <w:rFonts w:cs="Arial"/>
          <w:sz w:val="24"/>
          <w:szCs w:val="24"/>
        </w:rPr>
        <w:t>P</w:t>
      </w:r>
      <w:r w:rsidR="007B5647" w:rsidRPr="005137F8">
        <w:rPr>
          <w:rFonts w:cs="Arial"/>
          <w:sz w:val="24"/>
          <w:szCs w:val="24"/>
        </w:rPr>
        <w:t>re-screening of demolition material prior to crushing</w:t>
      </w:r>
      <w:r>
        <w:rPr>
          <w:rFonts w:cs="Arial"/>
          <w:sz w:val="24"/>
          <w:szCs w:val="24"/>
        </w:rPr>
        <w:t>.</w:t>
      </w:r>
    </w:p>
    <w:p w14:paraId="46068E66" w14:textId="173EB23B" w:rsidR="007B5647" w:rsidRDefault="009B06D7" w:rsidP="006A6C2F">
      <w:pPr>
        <w:pStyle w:val="ListParagraph"/>
        <w:numPr>
          <w:ilvl w:val="0"/>
          <w:numId w:val="8"/>
        </w:numPr>
        <w:spacing w:after="240" w:line="360" w:lineRule="auto"/>
        <w:ind w:left="714" w:hanging="357"/>
        <w:rPr>
          <w:rFonts w:cs="Arial"/>
          <w:sz w:val="24"/>
          <w:szCs w:val="24"/>
        </w:rPr>
      </w:pPr>
      <w:r>
        <w:rPr>
          <w:rFonts w:cs="Arial"/>
          <w:sz w:val="24"/>
          <w:szCs w:val="24"/>
        </w:rPr>
        <w:t>S</w:t>
      </w:r>
      <w:r w:rsidR="007B5647" w:rsidRPr="005137F8">
        <w:rPr>
          <w:rFonts w:cs="Arial"/>
          <w:sz w:val="24"/>
          <w:szCs w:val="24"/>
        </w:rPr>
        <w:t>creening of any graded material</w:t>
      </w:r>
      <w:r>
        <w:rPr>
          <w:rFonts w:cs="Arial"/>
          <w:sz w:val="24"/>
          <w:szCs w:val="24"/>
        </w:rPr>
        <w:t>.</w:t>
      </w:r>
    </w:p>
    <w:p w14:paraId="513A8E37" w14:textId="42C46959" w:rsidR="005155C9" w:rsidRPr="00FE7C15" w:rsidRDefault="009B06D7" w:rsidP="006A6C2F">
      <w:pPr>
        <w:pStyle w:val="ListParagraph"/>
        <w:numPr>
          <w:ilvl w:val="0"/>
          <w:numId w:val="8"/>
        </w:numPr>
        <w:spacing w:after="240" w:line="360" w:lineRule="auto"/>
        <w:ind w:left="714" w:hanging="357"/>
        <w:rPr>
          <w:rFonts w:cs="Arial"/>
          <w:sz w:val="24"/>
          <w:szCs w:val="24"/>
        </w:rPr>
      </w:pPr>
      <w:r>
        <w:rPr>
          <w:rFonts w:cs="Arial"/>
          <w:sz w:val="24"/>
          <w:szCs w:val="24"/>
        </w:rPr>
        <w:t>T</w:t>
      </w:r>
      <w:r w:rsidR="00581609" w:rsidRPr="00581609">
        <w:rPr>
          <w:rFonts w:cs="Arial"/>
          <w:sz w:val="24"/>
          <w:szCs w:val="24"/>
        </w:rPr>
        <w:t xml:space="preserve">he </w:t>
      </w:r>
      <w:r w:rsidR="005155C9" w:rsidRPr="00581609">
        <w:rPr>
          <w:rFonts w:cs="Arial"/>
          <w:sz w:val="24"/>
          <w:szCs w:val="24"/>
        </w:rPr>
        <w:t xml:space="preserve">temporary storage of materials used or generated as part of the activity including the raw material feed, mid-process stockpiles and the storage of </w:t>
      </w:r>
      <w:r w:rsidR="00350FED">
        <w:rPr>
          <w:rFonts w:cs="Arial"/>
          <w:sz w:val="24"/>
          <w:szCs w:val="24"/>
        </w:rPr>
        <w:t>product</w:t>
      </w:r>
      <w:r w:rsidR="005155C9" w:rsidRPr="00581609">
        <w:rPr>
          <w:rFonts w:cs="Arial"/>
          <w:sz w:val="24"/>
          <w:szCs w:val="24"/>
        </w:rPr>
        <w:t xml:space="preserve"> at the place of producti</w:t>
      </w:r>
      <w:r w:rsidR="005155C9" w:rsidRPr="00FE7C15">
        <w:rPr>
          <w:rFonts w:cs="Arial"/>
        </w:rPr>
        <w:t>on.</w:t>
      </w:r>
    </w:p>
    <w:p w14:paraId="211A5622" w14:textId="46DCF183" w:rsidR="00340AD1" w:rsidRDefault="00FE7C15" w:rsidP="001967DC">
      <w:pPr>
        <w:spacing w:after="120"/>
        <w:rPr>
          <w:rFonts w:ascii="Arial" w:hAnsi="Arial" w:cs="Arial"/>
        </w:rPr>
      </w:pPr>
      <w:r>
        <w:rPr>
          <w:rFonts w:ascii="Arial" w:hAnsi="Arial" w:cs="Arial"/>
        </w:rPr>
        <w:t>C</w:t>
      </w:r>
      <w:r w:rsidR="0044113E" w:rsidRPr="00263BF1">
        <w:rPr>
          <w:rFonts w:ascii="Arial" w:hAnsi="Arial" w:cs="Arial"/>
        </w:rPr>
        <w:t xml:space="preserve">rushing and screening equipment </w:t>
      </w:r>
      <w:r w:rsidR="0044113E">
        <w:rPr>
          <w:rFonts w:ascii="Arial" w:hAnsi="Arial" w:cs="Arial"/>
        </w:rPr>
        <w:t>can be</w:t>
      </w:r>
      <w:r w:rsidR="0044113E" w:rsidRPr="00263BF1">
        <w:rPr>
          <w:rFonts w:ascii="Arial" w:hAnsi="Arial" w:cs="Arial"/>
        </w:rPr>
        <w:t xml:space="preserve"> either</w:t>
      </w:r>
      <w:r w:rsidR="00340AD1">
        <w:rPr>
          <w:rFonts w:ascii="Arial" w:hAnsi="Arial" w:cs="Arial"/>
        </w:rPr>
        <w:t xml:space="preserve">: </w:t>
      </w:r>
    </w:p>
    <w:p w14:paraId="1DB5B86E" w14:textId="670488A5" w:rsidR="00CB5926" w:rsidRPr="00CB5926" w:rsidRDefault="0074140B" w:rsidP="006A6C2F">
      <w:pPr>
        <w:pStyle w:val="ListParagraph"/>
        <w:numPr>
          <w:ilvl w:val="0"/>
          <w:numId w:val="23"/>
        </w:numPr>
        <w:spacing w:after="240" w:line="360" w:lineRule="auto"/>
        <w:ind w:left="714" w:hanging="357"/>
        <w:rPr>
          <w:rFonts w:cs="Arial"/>
          <w:sz w:val="24"/>
          <w:szCs w:val="24"/>
        </w:rPr>
      </w:pPr>
      <w:r>
        <w:rPr>
          <w:rFonts w:cs="Arial"/>
          <w:sz w:val="24"/>
          <w:szCs w:val="24"/>
        </w:rPr>
        <w:t>M</w:t>
      </w:r>
      <w:r w:rsidR="0044113E" w:rsidRPr="00CB5926">
        <w:rPr>
          <w:rFonts w:cs="Arial"/>
          <w:sz w:val="24"/>
          <w:szCs w:val="24"/>
        </w:rPr>
        <w:t>obile plant (designed to move)</w:t>
      </w:r>
      <w:r w:rsidR="00CA4D91">
        <w:rPr>
          <w:rFonts w:cs="Arial"/>
          <w:sz w:val="24"/>
          <w:szCs w:val="24"/>
        </w:rPr>
        <w:t>:</w:t>
      </w:r>
      <w:r w:rsidR="0044113E" w:rsidRPr="00CB5926">
        <w:rPr>
          <w:rFonts w:cs="Arial"/>
          <w:sz w:val="24"/>
          <w:szCs w:val="24"/>
        </w:rPr>
        <w:t xml:space="preserve"> usually associated with demolition and construction sites</w:t>
      </w:r>
      <w:r w:rsidR="009B06D7">
        <w:rPr>
          <w:rFonts w:cs="Arial"/>
          <w:sz w:val="24"/>
          <w:szCs w:val="24"/>
        </w:rPr>
        <w:t>.</w:t>
      </w:r>
    </w:p>
    <w:p w14:paraId="4E6EAA26" w14:textId="5FB1BD99" w:rsidR="005155C9" w:rsidRPr="00FE7C15" w:rsidRDefault="0074140B" w:rsidP="006A6C2F">
      <w:pPr>
        <w:pStyle w:val="ListParagraph"/>
        <w:numPr>
          <w:ilvl w:val="0"/>
          <w:numId w:val="23"/>
        </w:numPr>
        <w:spacing w:after="240" w:line="360" w:lineRule="auto"/>
        <w:ind w:left="714" w:hanging="357"/>
        <w:rPr>
          <w:rFonts w:cs="Arial"/>
          <w:sz w:val="24"/>
          <w:szCs w:val="24"/>
        </w:rPr>
      </w:pPr>
      <w:r>
        <w:rPr>
          <w:rFonts w:cs="Arial"/>
          <w:sz w:val="24"/>
          <w:szCs w:val="24"/>
        </w:rPr>
        <w:t>S</w:t>
      </w:r>
      <w:r w:rsidR="0044113E" w:rsidRPr="00CB5926">
        <w:rPr>
          <w:rFonts w:cs="Arial"/>
          <w:sz w:val="24"/>
          <w:szCs w:val="24"/>
        </w:rPr>
        <w:t>tatic</w:t>
      </w:r>
      <w:r w:rsidR="00CA4D91">
        <w:rPr>
          <w:rFonts w:cs="Arial"/>
          <w:sz w:val="24"/>
          <w:szCs w:val="24"/>
        </w:rPr>
        <w:t xml:space="preserve">: </w:t>
      </w:r>
      <w:r w:rsidR="0044113E" w:rsidRPr="00CB5926">
        <w:rPr>
          <w:rFonts w:cs="Arial"/>
          <w:sz w:val="24"/>
          <w:szCs w:val="24"/>
        </w:rPr>
        <w:t xml:space="preserve">usually associated with quarries. </w:t>
      </w:r>
    </w:p>
    <w:p w14:paraId="4C5CC414" w14:textId="0C107110" w:rsidR="00086917" w:rsidRDefault="005155C9" w:rsidP="006A6C2F">
      <w:pPr>
        <w:spacing w:after="240"/>
      </w:pPr>
      <w:r>
        <w:t xml:space="preserve">For waste bricks, tiles and concrete arising from demolition processes, the </w:t>
      </w:r>
      <w:r w:rsidR="00697122">
        <w:t xml:space="preserve">authorised </w:t>
      </w:r>
      <w:r>
        <w:t>activity is restricted to the place where the material is produced or where the recovered aggregate is to be used</w:t>
      </w:r>
      <w:r w:rsidR="00CA165F">
        <w:t xml:space="preserve">, for example at </w:t>
      </w:r>
      <w:r>
        <w:t xml:space="preserve">another nearby construction site. This means that if waste bricks, tiles and concrete are crushed </w:t>
      </w:r>
      <w:r w:rsidR="00AC1F76">
        <w:t>and</w:t>
      </w:r>
      <w:r w:rsidR="006A27EF">
        <w:t>/or</w:t>
      </w:r>
      <w:r w:rsidR="00AC1F76">
        <w:t xml:space="preserve"> screened </w:t>
      </w:r>
      <w:r>
        <w:t xml:space="preserve">at a third-party site, the </w:t>
      </w:r>
      <w:r w:rsidR="00BA3D93">
        <w:t>activity</w:t>
      </w:r>
      <w:r>
        <w:t xml:space="preserve"> </w:t>
      </w:r>
      <w:r w:rsidR="00071E41">
        <w:t>will require a waste Registration or Permit.</w:t>
      </w:r>
      <w:r>
        <w:t xml:space="preserve"> </w:t>
      </w:r>
    </w:p>
    <w:p w14:paraId="68332DA8" w14:textId="0CBFDFAA" w:rsidR="00D44C24" w:rsidRDefault="003E05E3" w:rsidP="009420B9">
      <w:pPr>
        <w:pStyle w:val="Heading1"/>
      </w:pPr>
      <w:bookmarkStart w:id="6" w:name="_Toc183592266"/>
      <w:r>
        <w:lastRenderedPageBreak/>
        <w:t xml:space="preserve">Crushing and screening </w:t>
      </w:r>
      <w:r w:rsidRPr="009420B9">
        <w:t>p</w:t>
      </w:r>
      <w:r w:rsidR="00A0464C" w:rsidRPr="009420B9">
        <w:t>rocess</w:t>
      </w:r>
      <w:bookmarkEnd w:id="6"/>
    </w:p>
    <w:p w14:paraId="0BCB835B" w14:textId="2F63A0C6" w:rsidR="009E2080" w:rsidRDefault="009E2080" w:rsidP="006A6C2F">
      <w:pPr>
        <w:pStyle w:val="Heading2"/>
        <w:spacing w:after="120" w:line="360" w:lineRule="auto"/>
        <w:rPr>
          <w:lang w:eastAsia="en-GB"/>
        </w:rPr>
      </w:pPr>
      <w:bookmarkStart w:id="7" w:name="_Toc183592267"/>
      <w:r>
        <w:rPr>
          <w:lang w:eastAsia="en-GB"/>
        </w:rPr>
        <w:t>O</w:t>
      </w:r>
      <w:r w:rsidR="002F4833">
        <w:rPr>
          <w:lang w:eastAsia="en-GB"/>
        </w:rPr>
        <w:t>verview</w:t>
      </w:r>
      <w:r>
        <w:rPr>
          <w:lang w:eastAsia="en-GB"/>
        </w:rPr>
        <w:t xml:space="preserve"> of process</w:t>
      </w:r>
      <w:bookmarkEnd w:id="7"/>
    </w:p>
    <w:p w14:paraId="1AF9F765" w14:textId="0EEC4F90" w:rsidR="00AA5C8F" w:rsidRDefault="00A81E69" w:rsidP="006A6C2F">
      <w:pPr>
        <w:spacing w:after="240"/>
        <w:textAlignment w:val="baseline"/>
        <w:rPr>
          <w:rFonts w:eastAsia="Times New Roman" w:cs="Arial"/>
          <w:lang w:eastAsia="en-GB"/>
        </w:rPr>
      </w:pPr>
      <w:r>
        <w:rPr>
          <w:rFonts w:eastAsia="Times New Roman" w:cs="Arial"/>
          <w:lang w:eastAsia="en-GB"/>
        </w:rPr>
        <w:t>Crush</w:t>
      </w:r>
      <w:r w:rsidR="007722B3">
        <w:rPr>
          <w:rFonts w:eastAsia="Times New Roman" w:cs="Arial"/>
          <w:lang w:eastAsia="en-GB"/>
        </w:rPr>
        <w:t>ers can be used to reduce the size of raw materials like rocks</w:t>
      </w:r>
      <w:r w:rsidR="00315E7C">
        <w:rPr>
          <w:rFonts w:eastAsia="Times New Roman" w:cs="Arial"/>
          <w:lang w:eastAsia="en-GB"/>
        </w:rPr>
        <w:t xml:space="preserve"> and large stones</w:t>
      </w:r>
      <w:r w:rsidR="007722B3">
        <w:rPr>
          <w:rFonts w:eastAsia="Times New Roman" w:cs="Arial"/>
          <w:lang w:eastAsia="en-GB"/>
        </w:rPr>
        <w:t xml:space="preserve"> as well as </w:t>
      </w:r>
      <w:r w:rsidR="00EB3EEA">
        <w:rPr>
          <w:rFonts w:eastAsia="Times New Roman" w:cs="Arial"/>
          <w:lang w:eastAsia="en-GB"/>
        </w:rPr>
        <w:t>construction and demolition waste</w:t>
      </w:r>
      <w:r w:rsidR="007722B3">
        <w:rPr>
          <w:rFonts w:eastAsia="Times New Roman" w:cs="Arial"/>
          <w:lang w:eastAsia="en-GB"/>
        </w:rPr>
        <w:t xml:space="preserve"> like concrete</w:t>
      </w:r>
      <w:r w:rsidR="00EB3EEA">
        <w:rPr>
          <w:rFonts w:eastAsia="Times New Roman" w:cs="Arial"/>
          <w:lang w:eastAsia="en-GB"/>
        </w:rPr>
        <w:t>, bricks and tiles</w:t>
      </w:r>
      <w:r w:rsidR="00016032">
        <w:rPr>
          <w:rFonts w:eastAsia="Times New Roman" w:cs="Arial"/>
          <w:lang w:eastAsia="en-GB"/>
        </w:rPr>
        <w:t xml:space="preserve">. Screening </w:t>
      </w:r>
      <w:r w:rsidR="00B51B4C">
        <w:rPr>
          <w:rFonts w:eastAsia="Times New Roman" w:cs="Arial"/>
          <w:lang w:eastAsia="en-GB"/>
        </w:rPr>
        <w:t>separates materials into different sizes or grades based on size</w:t>
      </w:r>
      <w:r w:rsidR="00867EBE">
        <w:rPr>
          <w:rFonts w:eastAsia="Times New Roman" w:cs="Arial"/>
          <w:lang w:eastAsia="en-GB"/>
        </w:rPr>
        <w:t xml:space="preserve"> and can take place before and after crushing. Material is </w:t>
      </w:r>
      <w:r w:rsidR="001E3507">
        <w:rPr>
          <w:rFonts w:eastAsia="Times New Roman" w:cs="Arial"/>
          <w:lang w:eastAsia="en-GB"/>
        </w:rPr>
        <w:t xml:space="preserve">moved from stockpiles and fed to the crusher and screened as described in </w:t>
      </w:r>
      <w:r w:rsidR="009157BB">
        <w:rPr>
          <w:rFonts w:eastAsia="Times New Roman" w:cs="Arial"/>
          <w:lang w:eastAsia="en-GB"/>
        </w:rPr>
        <w:t xml:space="preserve">Diagram 1 </w:t>
      </w:r>
      <w:r w:rsidR="00BD3A59">
        <w:rPr>
          <w:rFonts w:eastAsia="Times New Roman" w:cs="Arial"/>
          <w:lang w:eastAsia="en-GB"/>
        </w:rPr>
        <w:t>on the next page</w:t>
      </w:r>
      <w:r w:rsidR="001E3507">
        <w:rPr>
          <w:rFonts w:eastAsia="Times New Roman" w:cs="Arial"/>
          <w:lang w:eastAsia="en-GB"/>
        </w:rPr>
        <w:t xml:space="preserve">. </w:t>
      </w:r>
    </w:p>
    <w:p w14:paraId="7D343550" w14:textId="21281AE9" w:rsidR="00D3733A" w:rsidRDefault="00D3733A" w:rsidP="006A6C2F">
      <w:pPr>
        <w:spacing w:after="240"/>
        <w:textAlignment w:val="baseline"/>
      </w:pPr>
      <w:r>
        <w:t>Crushers and screens may be moved between stockpiles on site, and between site</w:t>
      </w:r>
      <w:r w:rsidR="00E6553A">
        <w:t>s, usually by low loader.</w:t>
      </w:r>
    </w:p>
    <w:p w14:paraId="274418AE" w14:textId="21281AE9" w:rsidR="0015160C" w:rsidRDefault="00086917" w:rsidP="001967DC">
      <w:pPr>
        <w:pStyle w:val="Heading3"/>
        <w:rPr>
          <w:lang w:eastAsia="en-GB"/>
        </w:rPr>
      </w:pPr>
      <w:bookmarkStart w:id="8" w:name="_Toc183592268"/>
      <w:r>
        <w:rPr>
          <w:lang w:eastAsia="en-GB"/>
        </w:rPr>
        <w:lastRenderedPageBreak/>
        <w:t>D</w:t>
      </w:r>
      <w:r w:rsidR="009157BB">
        <w:rPr>
          <w:lang w:eastAsia="en-GB"/>
        </w:rPr>
        <w:t xml:space="preserve">iagram 1: </w:t>
      </w:r>
      <w:r w:rsidR="0015160C">
        <w:rPr>
          <w:lang w:eastAsia="en-GB"/>
        </w:rPr>
        <w:t>Flow diagram of crushing and screening process</w:t>
      </w:r>
      <w:bookmarkEnd w:id="8"/>
    </w:p>
    <w:p w14:paraId="1F4F3C42" w14:textId="306814E9" w:rsidR="00F37B28" w:rsidRPr="00F37B28" w:rsidRDefault="00F37B28" w:rsidP="00F37B28">
      <w:pPr>
        <w:pStyle w:val="Heading2"/>
        <w:spacing w:line="360" w:lineRule="auto"/>
        <w:jc w:val="center"/>
      </w:pPr>
      <w:r w:rsidRPr="00F37B28">
        <w:rPr>
          <w:noProof/>
        </w:rPr>
        <w:drawing>
          <wp:inline distT="0" distB="0" distL="0" distR="0" wp14:anchorId="31763801" wp14:editId="223AEB03">
            <wp:extent cx="5488458" cy="7762875"/>
            <wp:effectExtent l="0" t="0" r="0" b="0"/>
            <wp:docPr id="751565277" name="Picture 2" descr="A flow chart showing the main aspects of the crushing and screening process from primary crusher and stockpiling to secondary crusher to screen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65277" name="Picture 2" descr="A flow chart showing the main aspects of the crushing and screening process from primary crusher and stockpiling to secondary crusher to screening.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97887" cy="7776212"/>
                    </a:xfrm>
                    <a:prstGeom prst="rect">
                      <a:avLst/>
                    </a:prstGeom>
                    <a:noFill/>
                    <a:ln>
                      <a:noFill/>
                    </a:ln>
                  </pic:spPr>
                </pic:pic>
              </a:graphicData>
            </a:graphic>
          </wp:inline>
        </w:drawing>
      </w:r>
    </w:p>
    <w:p w14:paraId="7CD801F3" w14:textId="1A7F52F2" w:rsidR="00E44693" w:rsidRDefault="00BB2E7B" w:rsidP="001967DC">
      <w:pPr>
        <w:pStyle w:val="Heading2"/>
      </w:pPr>
      <w:bookmarkStart w:id="9" w:name="_Toc183592269"/>
      <w:r>
        <w:lastRenderedPageBreak/>
        <w:t xml:space="preserve">Types of </w:t>
      </w:r>
      <w:r w:rsidR="00040B3A">
        <w:t>crushing plant</w:t>
      </w:r>
      <w:bookmarkEnd w:id="9"/>
      <w:r w:rsidR="00040B3A">
        <w:t xml:space="preserve"> </w:t>
      </w:r>
    </w:p>
    <w:p w14:paraId="05CA0794" w14:textId="77777777" w:rsidR="00FE7C15" w:rsidRPr="006A6C2F" w:rsidRDefault="00084202" w:rsidP="006A6C2F">
      <w:pPr>
        <w:spacing w:after="120" w:line="240" w:lineRule="auto"/>
        <w:textAlignment w:val="baseline"/>
      </w:pPr>
      <w:bookmarkStart w:id="10" w:name="_Toc183592270"/>
      <w:r w:rsidRPr="006A6C2F">
        <w:rPr>
          <w:rStyle w:val="Heading3Char"/>
        </w:rPr>
        <w:t>J</w:t>
      </w:r>
      <w:r w:rsidR="00040B3A" w:rsidRPr="006A6C2F">
        <w:rPr>
          <w:rStyle w:val="Heading3Char"/>
        </w:rPr>
        <w:t>aw crushers</w:t>
      </w:r>
      <w:bookmarkEnd w:id="10"/>
      <w:r w:rsidR="00040B3A" w:rsidRPr="006A6C2F">
        <w:t xml:space="preserve"> </w:t>
      </w:r>
    </w:p>
    <w:p w14:paraId="3A3E4E17" w14:textId="32917010" w:rsidR="00D6308D" w:rsidRDefault="00FE7C15" w:rsidP="006A6C2F">
      <w:pPr>
        <w:spacing w:after="240"/>
        <w:textAlignment w:val="baseline"/>
      </w:pPr>
      <w:r>
        <w:t>M</w:t>
      </w:r>
      <w:r w:rsidR="001D2216">
        <w:t xml:space="preserve">aterial is loaded through an opening and is </w:t>
      </w:r>
      <w:r w:rsidR="000B7B70">
        <w:t>broken apart</w:t>
      </w:r>
      <w:r w:rsidR="001D2216">
        <w:t xml:space="preserve"> by </w:t>
      </w:r>
      <w:r w:rsidR="00040B3A">
        <w:t>a</w:t>
      </w:r>
      <w:r w:rsidR="000B7B70">
        <w:t>n active</w:t>
      </w:r>
      <w:r w:rsidR="00040B3A">
        <w:t xml:space="preserve"> jaw</w:t>
      </w:r>
      <w:r w:rsidR="00525213">
        <w:t xml:space="preserve"> crushing material against a stationary jaw.</w:t>
      </w:r>
      <w:r w:rsidR="00755E75">
        <w:t xml:space="preserve"> </w:t>
      </w:r>
    </w:p>
    <w:p w14:paraId="35FE06A2" w14:textId="77777777" w:rsidR="00FE7C15" w:rsidRPr="006A6C2F" w:rsidRDefault="005E065C" w:rsidP="006A6C2F">
      <w:pPr>
        <w:spacing w:after="120" w:line="240" w:lineRule="auto"/>
        <w:textAlignment w:val="baseline"/>
      </w:pPr>
      <w:bookmarkStart w:id="11" w:name="_Toc183592271"/>
      <w:r w:rsidRPr="006A6C2F">
        <w:rPr>
          <w:rStyle w:val="Heading3Char"/>
        </w:rPr>
        <w:t>R</w:t>
      </w:r>
      <w:r w:rsidR="00040B3A" w:rsidRPr="006A6C2F">
        <w:rPr>
          <w:rStyle w:val="Heading3Char"/>
        </w:rPr>
        <w:t>otary impact crushers</w:t>
      </w:r>
      <w:bookmarkEnd w:id="11"/>
      <w:r w:rsidR="006E27B3" w:rsidRPr="006A6C2F">
        <w:t xml:space="preserve"> </w:t>
      </w:r>
    </w:p>
    <w:p w14:paraId="167274EB" w14:textId="6D51422D" w:rsidR="00181A64" w:rsidRDefault="00FE7C15" w:rsidP="006A6C2F">
      <w:pPr>
        <w:spacing w:after="240"/>
        <w:textAlignment w:val="baseline"/>
      </w:pPr>
      <w:r>
        <w:t>M</w:t>
      </w:r>
      <w:r w:rsidR="00D81EBA">
        <w:t xml:space="preserve">aterial </w:t>
      </w:r>
      <w:r w:rsidR="00E24626">
        <w:t>is repeatedly</w:t>
      </w:r>
      <w:r w:rsidR="00A45BFE">
        <w:t xml:space="preserve"> struck by rotating</w:t>
      </w:r>
      <w:r w:rsidR="00D25724">
        <w:t xml:space="preserve"> metal “blow bars” and</w:t>
      </w:r>
      <w:r w:rsidR="00E24626">
        <w:t xml:space="preserve"> thrown against the wall of the chamber. </w:t>
      </w:r>
    </w:p>
    <w:p w14:paraId="7D563582" w14:textId="77777777" w:rsidR="00FE7C15" w:rsidRPr="006A6C2F" w:rsidRDefault="00FF47E2" w:rsidP="006A6C2F">
      <w:pPr>
        <w:spacing w:after="120" w:line="240" w:lineRule="auto"/>
        <w:textAlignment w:val="baseline"/>
      </w:pPr>
      <w:bookmarkStart w:id="12" w:name="_Toc183592272"/>
      <w:r w:rsidRPr="006A6C2F">
        <w:rPr>
          <w:rStyle w:val="Heading3Char"/>
        </w:rPr>
        <w:t>Cone crushers</w:t>
      </w:r>
      <w:bookmarkEnd w:id="12"/>
      <w:r w:rsidRPr="006A6C2F">
        <w:t xml:space="preserve"> </w:t>
      </w:r>
    </w:p>
    <w:p w14:paraId="3754334C" w14:textId="0451CE04" w:rsidR="00181A64" w:rsidRDefault="00FE7C15" w:rsidP="006A6C2F">
      <w:pPr>
        <w:spacing w:after="240"/>
        <w:textAlignment w:val="baseline"/>
      </w:pPr>
      <w:r>
        <w:t>T</w:t>
      </w:r>
      <w:r w:rsidR="00FF47E2">
        <w:t xml:space="preserve">he crushing takes place between a revolving cone </w:t>
      </w:r>
      <w:r w:rsidR="0046503C">
        <w:t xml:space="preserve">that presses material </w:t>
      </w:r>
      <w:r w:rsidR="2955EF53">
        <w:t>against</w:t>
      </w:r>
      <w:r w:rsidR="0046503C">
        <w:t xml:space="preserve"> the cone wall</w:t>
      </w:r>
      <w:r w:rsidR="006E0FB2">
        <w:t>. Cone crushers are secondary crushers</w:t>
      </w:r>
      <w:r w:rsidR="00C843C1">
        <w:t xml:space="preserve">, usually material will have gone through a rotary impact or jaw crusher beforehand. </w:t>
      </w:r>
    </w:p>
    <w:p w14:paraId="1815C363" w14:textId="1B6E66A7" w:rsidR="00262614" w:rsidRPr="00FE7C15" w:rsidRDefault="008247FB" w:rsidP="006A6C2F">
      <w:pPr>
        <w:spacing w:after="240"/>
        <w:textAlignment w:val="baseline"/>
        <w:rPr>
          <w:rFonts w:ascii="Arial" w:hAnsi="Arial" w:cs="Arial"/>
        </w:rPr>
      </w:pPr>
      <w:r w:rsidRPr="00B969CE">
        <w:rPr>
          <w:rFonts w:ascii="Arial" w:hAnsi="Arial" w:cs="Arial"/>
        </w:rPr>
        <w:t>C</w:t>
      </w:r>
      <w:r w:rsidR="000B5DC3" w:rsidRPr="00B969CE">
        <w:rPr>
          <w:rFonts w:ascii="Arial" w:hAnsi="Arial" w:cs="Arial"/>
        </w:rPr>
        <w:t xml:space="preserve">rushing plant can be free-standing units or attachments to be fitted to other plant such as an excavator. </w:t>
      </w:r>
      <w:r w:rsidR="00B1201B" w:rsidRPr="00B969CE">
        <w:rPr>
          <w:rFonts w:ascii="Arial" w:hAnsi="Arial" w:cs="Arial"/>
        </w:rPr>
        <w:t>M</w:t>
      </w:r>
      <w:r w:rsidR="000B5DC3" w:rsidRPr="00B969CE">
        <w:rPr>
          <w:rFonts w:ascii="Arial" w:hAnsi="Arial" w:cs="Arial"/>
        </w:rPr>
        <w:t xml:space="preserve">obile crushers are </w:t>
      </w:r>
      <w:r w:rsidR="00B1201B" w:rsidRPr="00B969CE">
        <w:rPr>
          <w:rFonts w:ascii="Arial" w:hAnsi="Arial" w:cs="Arial"/>
        </w:rPr>
        <w:t xml:space="preserve">usually the </w:t>
      </w:r>
      <w:r w:rsidR="000B5DC3" w:rsidRPr="00B969CE">
        <w:rPr>
          <w:rFonts w:ascii="Arial" w:hAnsi="Arial" w:cs="Arial"/>
        </w:rPr>
        <w:t>tracked type which means they are delivered to site via low loader and can</w:t>
      </w:r>
      <w:r w:rsidR="006646EA" w:rsidRPr="00B969CE">
        <w:rPr>
          <w:rFonts w:ascii="Arial" w:hAnsi="Arial" w:cs="Arial"/>
        </w:rPr>
        <w:t xml:space="preserve"> be </w:t>
      </w:r>
      <w:r w:rsidR="00172160" w:rsidRPr="00B969CE">
        <w:rPr>
          <w:rFonts w:ascii="Arial" w:hAnsi="Arial" w:cs="Arial"/>
        </w:rPr>
        <w:t>set up and dismantled</w:t>
      </w:r>
      <w:r w:rsidR="00397B8A" w:rsidRPr="00B969CE">
        <w:rPr>
          <w:rFonts w:ascii="Arial" w:hAnsi="Arial" w:cs="Arial"/>
        </w:rPr>
        <w:t xml:space="preserve"> quickly</w:t>
      </w:r>
      <w:r w:rsidR="006646EA" w:rsidRPr="00B969CE">
        <w:rPr>
          <w:rFonts w:ascii="Arial" w:hAnsi="Arial" w:cs="Arial"/>
        </w:rPr>
        <w:t xml:space="preserve">. </w:t>
      </w:r>
      <w:r w:rsidR="00C509FC">
        <w:rPr>
          <w:rFonts w:ascii="Arial" w:hAnsi="Arial" w:cs="Arial"/>
        </w:rPr>
        <w:t>Diagram 2</w:t>
      </w:r>
      <w:r w:rsidR="003D071F">
        <w:rPr>
          <w:rFonts w:ascii="Arial" w:hAnsi="Arial" w:cs="Arial"/>
        </w:rPr>
        <w:t xml:space="preserve"> </w:t>
      </w:r>
      <w:r w:rsidR="00C509FC">
        <w:rPr>
          <w:rFonts w:ascii="Arial" w:hAnsi="Arial" w:cs="Arial"/>
        </w:rPr>
        <w:t>show</w:t>
      </w:r>
      <w:r w:rsidR="003D071F">
        <w:rPr>
          <w:rFonts w:ascii="Arial" w:hAnsi="Arial" w:cs="Arial"/>
        </w:rPr>
        <w:t>ing</w:t>
      </w:r>
      <w:r w:rsidR="00C509FC">
        <w:rPr>
          <w:rFonts w:ascii="Arial" w:hAnsi="Arial" w:cs="Arial"/>
        </w:rPr>
        <w:t xml:space="preserve"> the</w:t>
      </w:r>
      <w:r w:rsidR="00BD3A59">
        <w:rPr>
          <w:rFonts w:ascii="Arial" w:hAnsi="Arial" w:cs="Arial"/>
        </w:rPr>
        <w:t xml:space="preserve"> overview of crusher is provided on the next page. </w:t>
      </w:r>
    </w:p>
    <w:p w14:paraId="7F62016A" w14:textId="77777777" w:rsidR="00115C65" w:rsidRPr="00FE7C15" w:rsidRDefault="00115C65" w:rsidP="006A6C2F">
      <w:pPr>
        <w:pStyle w:val="Heading3"/>
        <w:spacing w:after="120"/>
      </w:pPr>
      <w:bookmarkStart w:id="13" w:name="_Toc183592273"/>
      <w:r w:rsidRPr="00FE7C15">
        <w:t>Pulverisers (munchers)</w:t>
      </w:r>
      <w:bookmarkEnd w:id="13"/>
      <w:r w:rsidRPr="00FE7C15">
        <w:t xml:space="preserve"> </w:t>
      </w:r>
    </w:p>
    <w:p w14:paraId="4FE3FC77" w14:textId="13F85102" w:rsidR="003E05E3" w:rsidRDefault="00115C65" w:rsidP="001967DC">
      <w:pPr>
        <w:spacing w:after="360"/>
        <w:textAlignment w:val="baseline"/>
      </w:pPr>
      <w:r>
        <w:t xml:space="preserve">Concrete crushing attachments, known as pulverisers, are attachments for excavators that break concrete into small pieces and </w:t>
      </w:r>
      <w:r w:rsidR="00F7533F">
        <w:t xml:space="preserve">can </w:t>
      </w:r>
      <w:r>
        <w:t xml:space="preserve">cut through </w:t>
      </w:r>
      <w:r w:rsidR="00F7533F">
        <w:t>any</w:t>
      </w:r>
      <w:r>
        <w:t xml:space="preserve"> embedded rebar allowing the concrete to fall to the ground. </w:t>
      </w:r>
    </w:p>
    <w:p w14:paraId="34F6935B" w14:textId="4FE33F29" w:rsidR="00181A64" w:rsidRDefault="001B203A" w:rsidP="006A6C2F">
      <w:pPr>
        <w:pStyle w:val="Heading2"/>
        <w:spacing w:after="120"/>
      </w:pPr>
      <w:bookmarkStart w:id="14" w:name="_Toc183592274"/>
      <w:r>
        <w:t xml:space="preserve">Types of </w:t>
      </w:r>
      <w:r w:rsidR="00EA525E">
        <w:t>screens</w:t>
      </w:r>
      <w:bookmarkEnd w:id="14"/>
      <w:r w:rsidR="00EA525E">
        <w:t xml:space="preserve"> </w:t>
      </w:r>
    </w:p>
    <w:p w14:paraId="56EA0A70" w14:textId="3DD74D3F" w:rsidR="00337B96" w:rsidRDefault="00180F32" w:rsidP="006A6C2F">
      <w:pPr>
        <w:spacing w:after="240"/>
        <w:textAlignment w:val="baseline"/>
      </w:pPr>
      <w:r>
        <w:t xml:space="preserve">Screens are commonly used to sort materials before crushing as well as after crushing. </w:t>
      </w:r>
      <w:r w:rsidR="004B3F2E">
        <w:t xml:space="preserve">Their purpose is to separate material subject to particle size. </w:t>
      </w:r>
      <w:r w:rsidR="00E067D1">
        <w:t>L</w:t>
      </w:r>
      <w:r w:rsidR="00EA525E">
        <w:t xml:space="preserve">arger material </w:t>
      </w:r>
      <w:r w:rsidR="00955216">
        <w:t xml:space="preserve">is sometimes processed repeatedly in </w:t>
      </w:r>
      <w:r w:rsidR="00EA525E">
        <w:t xml:space="preserve">secondary or tertiary crushing units, screened again and stockpiled. </w:t>
      </w:r>
    </w:p>
    <w:p w14:paraId="3DB8300F" w14:textId="77777777" w:rsidR="001F6180" w:rsidRDefault="00EA525E" w:rsidP="006A6C2F">
      <w:pPr>
        <w:spacing w:after="240"/>
        <w:textAlignment w:val="baseline"/>
      </w:pPr>
      <w:r>
        <w:t xml:space="preserve">The screens are </w:t>
      </w:r>
      <w:r w:rsidR="00A77EF2">
        <w:t xml:space="preserve">essentially </w:t>
      </w:r>
      <w:r>
        <w:t xml:space="preserve">large sieves. They vibrate or rotate which causes the particles to be moved across the screen </w:t>
      </w:r>
      <w:r w:rsidR="00883792">
        <w:t xml:space="preserve">– smaller material </w:t>
      </w:r>
      <w:r w:rsidR="00B20FEC">
        <w:t>falls through the screen while larger material</w:t>
      </w:r>
      <w:r w:rsidR="00BA73A9">
        <w:t xml:space="preserve"> </w:t>
      </w:r>
      <w:r w:rsidR="00B20FEC">
        <w:t xml:space="preserve">is moved forward and away. </w:t>
      </w:r>
      <w:r>
        <w:t xml:space="preserve">Screens can be integrated in the mobile crushing unit or can be free-standing mobile plant. </w:t>
      </w:r>
    </w:p>
    <w:p w14:paraId="6CD36425" w14:textId="555BCC44" w:rsidR="00FE7C15" w:rsidRDefault="0080177A" w:rsidP="006A6C2F">
      <w:pPr>
        <w:spacing w:after="240"/>
        <w:textAlignment w:val="baseline"/>
      </w:pPr>
      <w:r>
        <w:lastRenderedPageBreak/>
        <w:t>Examples of types of screeners include</w:t>
      </w:r>
      <w:r w:rsidR="0022066F">
        <w:t xml:space="preserve">: </w:t>
      </w:r>
    </w:p>
    <w:p w14:paraId="62D40D58" w14:textId="760FF1EC" w:rsidR="0022066F" w:rsidRPr="00CF59C8" w:rsidRDefault="00876A8F" w:rsidP="006A6C2F">
      <w:pPr>
        <w:pStyle w:val="ListParagraph"/>
        <w:numPr>
          <w:ilvl w:val="0"/>
          <w:numId w:val="27"/>
        </w:numPr>
        <w:spacing w:after="240" w:line="360" w:lineRule="auto"/>
        <w:textAlignment w:val="baseline"/>
        <w:rPr>
          <w:sz w:val="24"/>
          <w:szCs w:val="24"/>
        </w:rPr>
      </w:pPr>
      <w:r>
        <w:rPr>
          <w:sz w:val="24"/>
          <w:szCs w:val="24"/>
        </w:rPr>
        <w:t>T</w:t>
      </w:r>
      <w:r w:rsidR="0080177A" w:rsidRPr="77C495C0">
        <w:rPr>
          <w:sz w:val="24"/>
          <w:szCs w:val="24"/>
        </w:rPr>
        <w:t xml:space="preserve">rommels </w:t>
      </w:r>
      <w:r w:rsidR="00B3186C" w:rsidRPr="77C495C0">
        <w:rPr>
          <w:sz w:val="24"/>
          <w:szCs w:val="24"/>
        </w:rPr>
        <w:t xml:space="preserve">– </w:t>
      </w:r>
      <w:r w:rsidR="009A3743" w:rsidRPr="77C495C0">
        <w:rPr>
          <w:sz w:val="24"/>
          <w:szCs w:val="24"/>
        </w:rPr>
        <w:t xml:space="preserve">perforated </w:t>
      </w:r>
      <w:r w:rsidR="003749AA" w:rsidRPr="77C495C0">
        <w:rPr>
          <w:sz w:val="24"/>
          <w:szCs w:val="24"/>
        </w:rPr>
        <w:t>rotating drums that roll the material around</w:t>
      </w:r>
      <w:r w:rsidR="0074140B">
        <w:rPr>
          <w:sz w:val="24"/>
          <w:szCs w:val="24"/>
        </w:rPr>
        <w:t>.</w:t>
      </w:r>
    </w:p>
    <w:p w14:paraId="6446A027" w14:textId="1F93D75A" w:rsidR="00337B96" w:rsidRPr="00CF59C8" w:rsidRDefault="00876A8F" w:rsidP="006A6C2F">
      <w:pPr>
        <w:pStyle w:val="ListParagraph"/>
        <w:numPr>
          <w:ilvl w:val="0"/>
          <w:numId w:val="27"/>
        </w:numPr>
        <w:spacing w:after="240" w:line="360" w:lineRule="auto"/>
        <w:textAlignment w:val="baseline"/>
        <w:rPr>
          <w:sz w:val="24"/>
          <w:szCs w:val="24"/>
        </w:rPr>
      </w:pPr>
      <w:r>
        <w:rPr>
          <w:sz w:val="24"/>
          <w:szCs w:val="24"/>
        </w:rPr>
        <w:t>V</w:t>
      </w:r>
      <w:r w:rsidR="009A3743" w:rsidRPr="00CF59C8">
        <w:rPr>
          <w:sz w:val="24"/>
          <w:szCs w:val="24"/>
        </w:rPr>
        <w:t xml:space="preserve">ibrating </w:t>
      </w:r>
      <w:r w:rsidR="00CF59C8" w:rsidRPr="00CF59C8">
        <w:rPr>
          <w:sz w:val="24"/>
          <w:szCs w:val="24"/>
        </w:rPr>
        <w:t xml:space="preserve">screens </w:t>
      </w:r>
      <w:r w:rsidR="003863DC" w:rsidRPr="00CF59C8">
        <w:rPr>
          <w:sz w:val="24"/>
          <w:szCs w:val="24"/>
        </w:rPr>
        <w:t>–</w:t>
      </w:r>
      <w:r w:rsidR="009A3743" w:rsidRPr="00CF59C8">
        <w:rPr>
          <w:sz w:val="24"/>
          <w:szCs w:val="24"/>
        </w:rPr>
        <w:t xml:space="preserve"> </w:t>
      </w:r>
      <w:r w:rsidR="003863DC" w:rsidRPr="00CF59C8">
        <w:rPr>
          <w:sz w:val="24"/>
          <w:szCs w:val="24"/>
        </w:rPr>
        <w:t>most are on an inclin</w:t>
      </w:r>
      <w:r w:rsidR="00693510" w:rsidRPr="00CF59C8">
        <w:rPr>
          <w:sz w:val="24"/>
          <w:szCs w:val="24"/>
        </w:rPr>
        <w:t>e</w:t>
      </w:r>
      <w:r w:rsidR="003863DC" w:rsidRPr="00CF59C8">
        <w:rPr>
          <w:sz w:val="24"/>
          <w:szCs w:val="24"/>
        </w:rPr>
        <w:t>d plane that is in constant motion</w:t>
      </w:r>
      <w:r w:rsidR="0074140B">
        <w:rPr>
          <w:sz w:val="24"/>
          <w:szCs w:val="24"/>
        </w:rPr>
        <w:t>.</w:t>
      </w:r>
    </w:p>
    <w:p w14:paraId="2E1927E2" w14:textId="1E6AB9D3" w:rsidR="00FE7C15" w:rsidRPr="001967DC" w:rsidRDefault="00876A8F" w:rsidP="001967DC">
      <w:pPr>
        <w:pStyle w:val="ListParagraph"/>
        <w:numPr>
          <w:ilvl w:val="0"/>
          <w:numId w:val="27"/>
        </w:numPr>
        <w:spacing w:after="360" w:line="360" w:lineRule="auto"/>
        <w:ind w:left="714" w:hanging="357"/>
        <w:contextualSpacing w:val="0"/>
        <w:textAlignment w:val="baseline"/>
        <w:rPr>
          <w:sz w:val="24"/>
          <w:szCs w:val="24"/>
        </w:rPr>
      </w:pPr>
      <w:r>
        <w:rPr>
          <w:sz w:val="24"/>
          <w:szCs w:val="24"/>
        </w:rPr>
        <w:t>D</w:t>
      </w:r>
      <w:r w:rsidR="002C340E" w:rsidRPr="00CF59C8">
        <w:rPr>
          <w:sz w:val="24"/>
          <w:szCs w:val="24"/>
        </w:rPr>
        <w:t xml:space="preserve">isc screeners </w:t>
      </w:r>
      <w:r w:rsidR="009F13B3" w:rsidRPr="00CF59C8">
        <w:rPr>
          <w:sz w:val="24"/>
          <w:szCs w:val="24"/>
        </w:rPr>
        <w:t>–</w:t>
      </w:r>
      <w:r w:rsidR="002C340E" w:rsidRPr="00CF59C8">
        <w:rPr>
          <w:sz w:val="24"/>
          <w:szCs w:val="24"/>
        </w:rPr>
        <w:t xml:space="preserve"> </w:t>
      </w:r>
      <w:r w:rsidR="00405B57" w:rsidRPr="00CF59C8">
        <w:rPr>
          <w:sz w:val="24"/>
          <w:szCs w:val="24"/>
        </w:rPr>
        <w:t xml:space="preserve">mounted </w:t>
      </w:r>
      <w:r w:rsidR="009F13B3" w:rsidRPr="00CF59C8">
        <w:rPr>
          <w:sz w:val="24"/>
          <w:szCs w:val="24"/>
        </w:rPr>
        <w:t>rotating shafts</w:t>
      </w:r>
      <w:r w:rsidR="00317028" w:rsidRPr="00CF59C8">
        <w:rPr>
          <w:sz w:val="24"/>
          <w:szCs w:val="24"/>
        </w:rPr>
        <w:t xml:space="preserve">. Each shaft includes a series of mounted discs. </w:t>
      </w:r>
      <w:r w:rsidR="00802B7A">
        <w:rPr>
          <w:sz w:val="24"/>
          <w:szCs w:val="24"/>
        </w:rPr>
        <w:t xml:space="preserve">Undersized material falls through spaces between </w:t>
      </w:r>
      <w:r w:rsidR="00BB1723">
        <w:rPr>
          <w:sz w:val="24"/>
          <w:szCs w:val="24"/>
        </w:rPr>
        <w:t xml:space="preserve">discs. </w:t>
      </w:r>
    </w:p>
    <w:p w14:paraId="06FBFCE3" w14:textId="37F4A3B5" w:rsidR="001624D0" w:rsidRDefault="00C509FC" w:rsidP="001967DC">
      <w:pPr>
        <w:pStyle w:val="Heading3"/>
      </w:pPr>
      <w:bookmarkStart w:id="15" w:name="_Toc183592275"/>
      <w:r>
        <w:t xml:space="preserve">Diagram 2: </w:t>
      </w:r>
      <w:r w:rsidR="00426F9E">
        <w:t>O</w:t>
      </w:r>
      <w:r w:rsidR="00BD3A59">
        <w:t>verview</w:t>
      </w:r>
      <w:r w:rsidR="00426F9E">
        <w:t xml:space="preserve"> of a mobil</w:t>
      </w:r>
      <w:r w:rsidR="007D388F">
        <w:t>e cr</w:t>
      </w:r>
      <w:r w:rsidR="00426F9E">
        <w:t>usher</w:t>
      </w:r>
      <w:bookmarkEnd w:id="15"/>
    </w:p>
    <w:p w14:paraId="6F9A344B" w14:textId="77777777" w:rsidR="001F6180" w:rsidRPr="001F6180" w:rsidRDefault="001F6180" w:rsidP="001F6180"/>
    <w:p w14:paraId="745A7856" w14:textId="3D2E4B0E" w:rsidR="006A6C2F" w:rsidRDefault="006E613C" w:rsidP="006C78BC">
      <w:pPr>
        <w:textAlignment w:val="baseline"/>
      </w:pPr>
      <w:r>
        <w:rPr>
          <w:noProof/>
        </w:rPr>
        <w:drawing>
          <wp:inline distT="0" distB="0" distL="0" distR="0" wp14:anchorId="6FD71F62" wp14:editId="4B755D94">
            <wp:extent cx="6695749" cy="4733925"/>
            <wp:effectExtent l="0" t="0" r="0" b="0"/>
            <wp:docPr id="1309586088" name="Picture 2" descr="A diagram of a generic mobile crusher detailing the feed hopper, product conveyor and vibrating grizzly feed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86088" name="Picture 2" descr="A diagram of a generic mobile crusher detailing the feed hopper, product conveyor and vibrating grizzly feeder.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700026" cy="4736949"/>
                    </a:xfrm>
                    <a:prstGeom prst="rect">
                      <a:avLst/>
                    </a:prstGeom>
                  </pic:spPr>
                </pic:pic>
              </a:graphicData>
            </a:graphic>
          </wp:inline>
        </w:drawing>
      </w:r>
      <w:bookmarkStart w:id="16" w:name="_Toc183592276"/>
    </w:p>
    <w:p w14:paraId="52E34709" w14:textId="77777777" w:rsidR="006C78BC" w:rsidRDefault="006C78BC" w:rsidP="006C78BC">
      <w:pPr>
        <w:textAlignment w:val="baseline"/>
      </w:pPr>
    </w:p>
    <w:p w14:paraId="359DA9D7" w14:textId="7EAAAA76" w:rsidR="009838DE" w:rsidRDefault="00EC0DD8" w:rsidP="001967DC">
      <w:pPr>
        <w:pStyle w:val="Heading1"/>
        <w:spacing w:after="120" w:line="360" w:lineRule="auto"/>
      </w:pPr>
      <w:r>
        <w:lastRenderedPageBreak/>
        <w:t>C</w:t>
      </w:r>
      <w:r w:rsidR="008F786E">
        <w:t xml:space="preserve">rushing and screening </w:t>
      </w:r>
      <w:r>
        <w:t>sites</w:t>
      </w:r>
      <w:bookmarkEnd w:id="16"/>
    </w:p>
    <w:p w14:paraId="6C17D53B" w14:textId="7FD3714E" w:rsidR="00181A64" w:rsidRPr="001967DC" w:rsidRDefault="00EA525E" w:rsidP="001967DC">
      <w:pPr>
        <w:pStyle w:val="Heading2"/>
      </w:pPr>
      <w:bookmarkStart w:id="17" w:name="_Toc183592277"/>
      <w:r w:rsidRPr="001967DC">
        <w:t xml:space="preserve">Demolition waste </w:t>
      </w:r>
      <w:r w:rsidR="00A607CB" w:rsidRPr="001967DC">
        <w:t>sites</w:t>
      </w:r>
      <w:bookmarkEnd w:id="17"/>
      <w:r w:rsidR="00A607CB" w:rsidRPr="001967DC">
        <w:t xml:space="preserve"> </w:t>
      </w:r>
    </w:p>
    <w:p w14:paraId="2F095A8B" w14:textId="261966F6" w:rsidR="002A2CB3" w:rsidRDefault="00EA525E" w:rsidP="006C78BC">
      <w:pPr>
        <w:spacing w:after="240"/>
        <w:textAlignment w:val="baseline"/>
      </w:pPr>
      <w:r>
        <w:t xml:space="preserve">Mobile crushing plant </w:t>
      </w:r>
      <w:r w:rsidR="00966B12">
        <w:t>is often used</w:t>
      </w:r>
      <w:r>
        <w:t xml:space="preserve"> on site</w:t>
      </w:r>
      <w:r w:rsidR="00966B12">
        <w:t>s</w:t>
      </w:r>
      <w:r>
        <w:t xml:space="preserve"> to process demolition waste</w:t>
      </w:r>
      <w:r w:rsidR="00282630">
        <w:t xml:space="preserve"> for use </w:t>
      </w:r>
      <w:r w:rsidR="00FF785C">
        <w:t xml:space="preserve">on the same </w:t>
      </w:r>
      <w:r w:rsidR="000E3F8A">
        <w:t xml:space="preserve">site </w:t>
      </w:r>
      <w:r w:rsidR="00185E60">
        <w:t xml:space="preserve">or a nearby </w:t>
      </w:r>
      <w:r w:rsidR="00FF785C">
        <w:t xml:space="preserve">site </w:t>
      </w:r>
      <w:r w:rsidR="00CC5A2E">
        <w:t>for construction</w:t>
      </w:r>
      <w:r w:rsidR="000C17FA">
        <w:t>,</w:t>
      </w:r>
      <w:r w:rsidR="002A2CB3">
        <w:t xml:space="preserve"> </w:t>
      </w:r>
      <w:r w:rsidR="000C17FA">
        <w:t>for example</w:t>
      </w:r>
      <w:r>
        <w:t xml:space="preserve"> </w:t>
      </w:r>
      <w:r w:rsidR="00D32207">
        <w:t xml:space="preserve">as backfill, or for the construction of access roads and parking bays. </w:t>
      </w:r>
      <w:r w:rsidR="00833D64">
        <w:t xml:space="preserve">Demolition waste can also be </w:t>
      </w:r>
      <w:r w:rsidR="00F92B98">
        <w:t>recycled to meet</w:t>
      </w:r>
      <w:r w:rsidR="004D59AC">
        <w:t xml:space="preserve"> </w:t>
      </w:r>
      <w:r w:rsidR="00324374">
        <w:t>certain requirements</w:t>
      </w:r>
      <w:r w:rsidR="00FD7C96">
        <w:t>.</w:t>
      </w:r>
      <w:r w:rsidR="00324374">
        <w:t xml:space="preserve"> </w:t>
      </w:r>
      <w:r w:rsidR="00FD7C96">
        <w:t>Information on this</w:t>
      </w:r>
      <w:r w:rsidR="00324374" w:rsidRPr="00324374">
        <w:t xml:space="preserve"> can be </w:t>
      </w:r>
      <w:r w:rsidR="00D30328">
        <w:t xml:space="preserve">in </w:t>
      </w:r>
      <w:r w:rsidR="00D30328" w:rsidRPr="00D30328">
        <w:t>SEPA guidance Recycled Aggregates from Inert Waste</w:t>
      </w:r>
      <w:r w:rsidR="00324374" w:rsidRPr="00324374">
        <w:t>.</w:t>
      </w:r>
    </w:p>
    <w:p w14:paraId="2DAFF907" w14:textId="5C4DE1B8" w:rsidR="00FD122E" w:rsidRDefault="00647EE4" w:rsidP="001C33A5">
      <w:pPr>
        <w:spacing w:after="360"/>
        <w:textAlignment w:val="baseline"/>
      </w:pPr>
      <w:r>
        <w:t xml:space="preserve">Recycling onsite materials reduces the need to </w:t>
      </w:r>
      <w:r w:rsidR="000A6721">
        <w:t>transport</w:t>
      </w:r>
      <w:r>
        <w:t xml:space="preserve"> primary aggregate</w:t>
      </w:r>
      <w:r w:rsidR="000A6721">
        <w:t xml:space="preserve"> to the site and </w:t>
      </w:r>
      <w:r>
        <w:t xml:space="preserve">diverts the waste from landfill. </w:t>
      </w:r>
      <w:r w:rsidR="00431194">
        <w:t xml:space="preserve">While it is usually preferable to recycle materials as much as possible in situ, </w:t>
      </w:r>
      <w:r w:rsidR="001E6199">
        <w:t xml:space="preserve">it </w:t>
      </w:r>
      <w:r w:rsidR="00B059A5">
        <w:t>may</w:t>
      </w:r>
      <w:r>
        <w:t xml:space="preserve"> </w:t>
      </w:r>
      <w:r w:rsidR="00360065">
        <w:t xml:space="preserve">in some cases </w:t>
      </w:r>
      <w:r w:rsidR="005E32BE">
        <w:t xml:space="preserve">better to remove it </w:t>
      </w:r>
      <w:r w:rsidR="007C20D2">
        <w:t xml:space="preserve">to </w:t>
      </w:r>
      <w:r w:rsidR="00EB6964">
        <w:t xml:space="preserve">a </w:t>
      </w:r>
      <w:r w:rsidR="007C20D2">
        <w:t>dedicated construction and demolition waste recycling site</w:t>
      </w:r>
      <w:r w:rsidR="00360065">
        <w:t xml:space="preserve"> </w:t>
      </w:r>
      <w:r w:rsidR="00B613DC">
        <w:t xml:space="preserve">to </w:t>
      </w:r>
      <w:r w:rsidR="00C02C5A">
        <w:t xml:space="preserve">achieve an optimal </w:t>
      </w:r>
      <w:r w:rsidR="00A9426B">
        <w:t xml:space="preserve">final </w:t>
      </w:r>
      <w:r w:rsidR="00C02C5A">
        <w:t>product</w:t>
      </w:r>
      <w:r w:rsidR="0076001E">
        <w:t xml:space="preserve">. </w:t>
      </w:r>
    </w:p>
    <w:p w14:paraId="78873BD6" w14:textId="03686992" w:rsidR="00C12E3E" w:rsidRPr="001C33A5" w:rsidRDefault="00C12E3E" w:rsidP="001C33A5">
      <w:pPr>
        <w:pStyle w:val="Heading2"/>
      </w:pPr>
      <w:bookmarkStart w:id="18" w:name="_Toc183592278"/>
      <w:r w:rsidRPr="001C33A5">
        <w:t>Quarries</w:t>
      </w:r>
      <w:bookmarkEnd w:id="18"/>
      <w:r w:rsidRPr="001C33A5">
        <w:t xml:space="preserve"> </w:t>
      </w:r>
    </w:p>
    <w:p w14:paraId="5F2755A7" w14:textId="090C526D" w:rsidR="00A16BA4" w:rsidRDefault="00A07B27" w:rsidP="006C78BC">
      <w:pPr>
        <w:spacing w:after="240"/>
      </w:pPr>
      <w:r>
        <w:t>Where</w:t>
      </w:r>
      <w:r w:rsidR="000D6B43">
        <w:t xml:space="preserve"> </w:t>
      </w:r>
      <w:r w:rsidR="005550AE">
        <w:t xml:space="preserve">crushing or screening </w:t>
      </w:r>
      <w:r w:rsidR="000D6B43">
        <w:t xml:space="preserve">plant </w:t>
      </w:r>
      <w:r>
        <w:t xml:space="preserve">is </w:t>
      </w:r>
      <w:r w:rsidR="000D6B43">
        <w:t xml:space="preserve">in operation at a quarry </w:t>
      </w:r>
      <w:r w:rsidR="005550AE">
        <w:t>this guidance appl</w:t>
      </w:r>
      <w:r w:rsidR="00526738">
        <w:t>ies</w:t>
      </w:r>
      <w:r w:rsidR="005550AE">
        <w:t xml:space="preserve"> to that activity. </w:t>
      </w:r>
    </w:p>
    <w:p w14:paraId="32476D34" w14:textId="0003AEA0" w:rsidR="00C12E3E" w:rsidRDefault="00AF27B6" w:rsidP="006C78BC">
      <w:pPr>
        <w:spacing w:after="240"/>
      </w:pPr>
      <w:r>
        <w:t xml:space="preserve">At quarries </w:t>
      </w:r>
      <w:r w:rsidR="001C33A5">
        <w:t>‘</w:t>
      </w:r>
      <w:r w:rsidR="00657963">
        <w:t>hard rock</w:t>
      </w:r>
      <w:r w:rsidR="001C33A5">
        <w:t>’</w:t>
      </w:r>
      <w:r w:rsidR="009420B9">
        <w:t>,</w:t>
      </w:r>
      <w:r w:rsidR="00657963">
        <w:t xml:space="preserve"> </w:t>
      </w:r>
      <w:r w:rsidR="00B81D1D">
        <w:t xml:space="preserve">which has been </w:t>
      </w:r>
      <w:r w:rsidR="00657963">
        <w:t>extracted</w:t>
      </w:r>
      <w:r w:rsidR="00B81D1D">
        <w:t xml:space="preserve"> by quarrying</w:t>
      </w:r>
      <w:r w:rsidR="009420B9">
        <w:t>,</w:t>
      </w:r>
      <w:r w:rsidR="00B81D1D">
        <w:t xml:space="preserve"> is</w:t>
      </w:r>
      <w:r w:rsidR="00E91F0F">
        <w:t xml:space="preserve"> </w:t>
      </w:r>
      <w:r w:rsidR="00657963">
        <w:t xml:space="preserve">crushed and sized and primarily used as </w:t>
      </w:r>
      <w:r w:rsidR="00156590">
        <w:t xml:space="preserve">construction </w:t>
      </w:r>
      <w:r w:rsidR="00657963">
        <w:t>aggregate</w:t>
      </w:r>
      <w:r w:rsidR="00156590">
        <w:t>s</w:t>
      </w:r>
      <w:r w:rsidR="00657963">
        <w:t xml:space="preserve">. </w:t>
      </w:r>
      <w:r w:rsidR="00DA497F">
        <w:t>Softer rock like l</w:t>
      </w:r>
      <w:r w:rsidR="004B3F36">
        <w:t>imestone and dolomite are also crushed and often used to manufacture lime</w:t>
      </w:r>
      <w:r w:rsidR="00ED4973">
        <w:t xml:space="preserve">, cement and other fine powders for use as feedstock for industrial processes. </w:t>
      </w:r>
    </w:p>
    <w:p w14:paraId="3A7467B9" w14:textId="08D8BD2C" w:rsidR="008C0D2D" w:rsidRDefault="008C0D2D" w:rsidP="006C78BC">
      <w:pPr>
        <w:spacing w:after="240"/>
      </w:pPr>
      <w:r>
        <w:t>At sand and gravel quarries,</w:t>
      </w:r>
      <w:r w:rsidR="00A04EF9">
        <w:t xml:space="preserve"> material is excavated with a mechanical shovel and conveyed to </w:t>
      </w:r>
      <w:r w:rsidR="00F37C07">
        <w:t xml:space="preserve">plant where it is crushed, washed and screened. </w:t>
      </w:r>
      <w:r w:rsidR="00876A8F">
        <w:t>Usually,</w:t>
      </w:r>
      <w:r w:rsidR="00073E15">
        <w:t xml:space="preserve"> </w:t>
      </w:r>
      <w:r w:rsidR="00F37C07">
        <w:t xml:space="preserve">the material is wet </w:t>
      </w:r>
      <w:r w:rsidR="00073E15">
        <w:t xml:space="preserve">so </w:t>
      </w:r>
      <w:r w:rsidR="00F37C07">
        <w:t xml:space="preserve">it doesn’t give rise to dust emissions, but </w:t>
      </w:r>
      <w:r w:rsidR="00352B61">
        <w:t xml:space="preserve">the GBRs </w:t>
      </w:r>
      <w:r w:rsidR="00A42079">
        <w:t xml:space="preserve">apply if there is the potential for dust emissions from the process. </w:t>
      </w:r>
    </w:p>
    <w:p w14:paraId="4EF43189" w14:textId="399C3DA6" w:rsidR="00BC1DA2" w:rsidRDefault="00BC1DA2" w:rsidP="00220665"/>
    <w:p w14:paraId="06865B4C" w14:textId="77777777" w:rsidR="00FE7C15" w:rsidRDefault="00FE7C15" w:rsidP="00220665"/>
    <w:p w14:paraId="3B76D0B5" w14:textId="77777777" w:rsidR="00FE7C15" w:rsidRDefault="00FE7C15" w:rsidP="00220665"/>
    <w:p w14:paraId="13981FD4" w14:textId="19E919A7" w:rsidR="00D44C24" w:rsidRDefault="003A74FB" w:rsidP="009420B9">
      <w:pPr>
        <w:pStyle w:val="Heading1"/>
        <w:rPr>
          <w:lang w:eastAsia="en-GB"/>
        </w:rPr>
      </w:pPr>
      <w:bookmarkStart w:id="19" w:name="_Toc183592279"/>
      <w:r>
        <w:rPr>
          <w:lang w:eastAsia="en-GB"/>
        </w:rPr>
        <w:lastRenderedPageBreak/>
        <w:t xml:space="preserve">Environmental </w:t>
      </w:r>
      <w:r w:rsidRPr="009420B9">
        <w:t>controls</w:t>
      </w:r>
      <w:bookmarkEnd w:id="19"/>
    </w:p>
    <w:p w14:paraId="498DC8B7" w14:textId="2AF2CB1F" w:rsidR="00A2242E" w:rsidRPr="005E64FB" w:rsidRDefault="008B417A" w:rsidP="00EA6204">
      <w:pPr>
        <w:spacing w:after="240"/>
        <w:jc w:val="both"/>
        <w:rPr>
          <w:rFonts w:ascii="Arial" w:hAnsi="Arial" w:cs="Arial"/>
        </w:rPr>
      </w:pPr>
      <w:r>
        <w:rPr>
          <w:rFonts w:eastAsia="Times New Roman" w:cstheme="minorHAnsi"/>
          <w:lang w:eastAsia="en-GB"/>
        </w:rPr>
        <w:t xml:space="preserve">It is expected that the methods described </w:t>
      </w:r>
      <w:r w:rsidR="00395DC0">
        <w:rPr>
          <w:rFonts w:eastAsia="Times New Roman" w:cstheme="minorHAnsi"/>
          <w:lang w:eastAsia="en-GB"/>
        </w:rPr>
        <w:t>in this section</w:t>
      </w:r>
      <w:r>
        <w:rPr>
          <w:rFonts w:eastAsia="Times New Roman" w:cstheme="minorHAnsi"/>
          <w:lang w:eastAsia="en-GB"/>
        </w:rPr>
        <w:t xml:space="preserve"> are utilised to control emissions from crushing and screening</w:t>
      </w:r>
      <w:r w:rsidRPr="0010246B">
        <w:rPr>
          <w:rFonts w:eastAsia="Times New Roman" w:cstheme="minorHAnsi"/>
          <w:lang w:eastAsia="en-GB"/>
        </w:rPr>
        <w:t xml:space="preserve"> activities. </w:t>
      </w:r>
      <w:r w:rsidR="00A2242E" w:rsidRPr="005E64FB">
        <w:rPr>
          <w:rFonts w:ascii="Arial" w:hAnsi="Arial" w:cs="Arial"/>
        </w:rPr>
        <w:t xml:space="preserve">Where other </w:t>
      </w:r>
      <w:r w:rsidR="0081235B">
        <w:rPr>
          <w:rFonts w:ascii="Arial" w:hAnsi="Arial" w:cs="Arial"/>
        </w:rPr>
        <w:t>method</w:t>
      </w:r>
      <w:r w:rsidR="00A2242E" w:rsidRPr="005E64FB">
        <w:rPr>
          <w:rFonts w:ascii="Arial" w:hAnsi="Arial" w:cs="Arial"/>
        </w:rPr>
        <w:t>s are used, they should offer at least an equivalent level of environmental protection.</w:t>
      </w:r>
    </w:p>
    <w:p w14:paraId="78B5D04D" w14:textId="77777777" w:rsidR="0029516F" w:rsidRPr="00F76E8B" w:rsidRDefault="0029516F" w:rsidP="009420B9">
      <w:pPr>
        <w:spacing w:after="360"/>
        <w:rPr>
          <w:rFonts w:ascii="Arial" w:eastAsiaTheme="majorEastAsia" w:hAnsi="Arial" w:cs="Arial"/>
          <w:bCs/>
          <w:szCs w:val="22"/>
        </w:rPr>
      </w:pPr>
      <w:r>
        <w:rPr>
          <w:rFonts w:ascii="Arial" w:eastAsiaTheme="majorEastAsia" w:hAnsi="Arial" w:cs="Arial"/>
          <w:bCs/>
          <w:szCs w:val="22"/>
        </w:rPr>
        <w:t>C</w:t>
      </w:r>
      <w:r w:rsidRPr="00F76E8B">
        <w:rPr>
          <w:rFonts w:ascii="Arial" w:eastAsiaTheme="majorEastAsia" w:hAnsi="Arial" w:cs="Arial"/>
          <w:bCs/>
          <w:szCs w:val="22"/>
        </w:rPr>
        <w:t xml:space="preserve">ontainment </w:t>
      </w:r>
      <w:r>
        <w:rPr>
          <w:rFonts w:ascii="Arial" w:eastAsiaTheme="majorEastAsia" w:hAnsi="Arial" w:cs="Arial"/>
          <w:bCs/>
          <w:szCs w:val="22"/>
        </w:rPr>
        <w:t>and/</w:t>
      </w:r>
      <w:r w:rsidRPr="00F76E8B">
        <w:rPr>
          <w:rFonts w:ascii="Arial" w:eastAsiaTheme="majorEastAsia" w:hAnsi="Arial" w:cs="Arial"/>
          <w:bCs/>
          <w:szCs w:val="22"/>
        </w:rPr>
        <w:t>or enclosure of dusty processes</w:t>
      </w:r>
      <w:r>
        <w:rPr>
          <w:rFonts w:ascii="Arial" w:eastAsiaTheme="majorEastAsia" w:hAnsi="Arial" w:cs="Arial"/>
          <w:bCs/>
          <w:szCs w:val="22"/>
        </w:rPr>
        <w:t>,</w:t>
      </w:r>
      <w:r w:rsidRPr="00F76E8B">
        <w:rPr>
          <w:rFonts w:ascii="Arial" w:eastAsiaTheme="majorEastAsia" w:hAnsi="Arial" w:cs="Arial"/>
          <w:bCs/>
          <w:szCs w:val="22"/>
        </w:rPr>
        <w:t xml:space="preserve"> </w:t>
      </w:r>
      <w:r>
        <w:rPr>
          <w:rFonts w:ascii="Arial" w:eastAsiaTheme="majorEastAsia" w:hAnsi="Arial" w:cs="Arial"/>
          <w:bCs/>
          <w:szCs w:val="22"/>
        </w:rPr>
        <w:t xml:space="preserve">and water suppression, or both are considered the best ways to control dust emissions from the crushing and screening activities. Measures to ensure protection of the water environment from water used to suppress dust should also be implemented. </w:t>
      </w:r>
    </w:p>
    <w:p w14:paraId="590D7281" w14:textId="7FCE38B8" w:rsidR="00781647" w:rsidRPr="008632F6" w:rsidRDefault="00781647" w:rsidP="009420B9">
      <w:pPr>
        <w:pStyle w:val="Heading2"/>
      </w:pPr>
      <w:bookmarkStart w:id="20" w:name="_Toc183592280"/>
      <w:r w:rsidRPr="008632F6">
        <w:t xml:space="preserve">Site design and </w:t>
      </w:r>
      <w:r w:rsidRPr="009420B9">
        <w:t>infrastructure</w:t>
      </w:r>
      <w:bookmarkEnd w:id="20"/>
      <w:r w:rsidR="009475CD">
        <w:t xml:space="preserve"> </w:t>
      </w:r>
    </w:p>
    <w:p w14:paraId="1D4D7701" w14:textId="4330AC2C" w:rsidR="00CE35E1" w:rsidRPr="008146AF" w:rsidRDefault="009A4249" w:rsidP="00EA6204">
      <w:pPr>
        <w:numPr>
          <w:ilvl w:val="0"/>
          <w:numId w:val="3"/>
        </w:numPr>
        <w:spacing w:after="240"/>
      </w:pPr>
      <w:r>
        <w:t>Where activities are taking place indoors, p</w:t>
      </w:r>
      <w:r w:rsidR="00CE35E1" w:rsidRPr="008146AF">
        <w:t xml:space="preserve">rocess buildings </w:t>
      </w:r>
      <w:r w:rsidR="00067777">
        <w:t>must</w:t>
      </w:r>
      <w:r w:rsidR="00067777" w:rsidRPr="008146AF">
        <w:t xml:space="preserve"> </w:t>
      </w:r>
      <w:r w:rsidR="00CE35E1" w:rsidRPr="008146AF">
        <w:t>be as dust tight as possible and fitted with self-closing doors</w:t>
      </w:r>
      <w:r w:rsidR="00383BC4">
        <w:t xml:space="preserve"> and close-fitting entries and exits for conveyors.</w:t>
      </w:r>
    </w:p>
    <w:p w14:paraId="3FDB2D0B" w14:textId="5E1F65B2" w:rsidR="00CE35E1" w:rsidRDefault="00CE35E1" w:rsidP="00EA6204">
      <w:pPr>
        <w:numPr>
          <w:ilvl w:val="0"/>
          <w:numId w:val="3"/>
        </w:numPr>
        <w:spacing w:after="240"/>
      </w:pPr>
      <w:r w:rsidRPr="008146AF">
        <w:t>Where local exhaust ventilation is used within a building, dust arrestment of these emissions will be necessary.</w:t>
      </w:r>
      <w:r w:rsidR="009475CD">
        <w:t xml:space="preserve"> </w:t>
      </w:r>
    </w:p>
    <w:p w14:paraId="1E0376A7" w14:textId="6EE43964" w:rsidR="00B52DBA" w:rsidRDefault="00B52DBA" w:rsidP="00EA6204">
      <w:pPr>
        <w:numPr>
          <w:ilvl w:val="0"/>
          <w:numId w:val="3"/>
        </w:numPr>
        <w:spacing w:after="240"/>
      </w:pPr>
      <w:r w:rsidRPr="008146AF">
        <w:t xml:space="preserve">The method of collection of dust from dry arrestment plant should be done in a manner that does not create dust emissions. </w:t>
      </w:r>
    </w:p>
    <w:p w14:paraId="50CCB225" w14:textId="2B5F6BCB" w:rsidR="00A523C2" w:rsidRDefault="00A523C2" w:rsidP="00EA6204">
      <w:pPr>
        <w:numPr>
          <w:ilvl w:val="0"/>
          <w:numId w:val="3"/>
        </w:numPr>
        <w:spacing w:after="240"/>
      </w:pPr>
      <w:r>
        <w:t xml:space="preserve">Conveyors </w:t>
      </w:r>
      <w:r w:rsidR="00CC09DD">
        <w:t xml:space="preserve">and discharge points to and from conveyors must be enclosed. </w:t>
      </w:r>
    </w:p>
    <w:p w14:paraId="0C46F5BB" w14:textId="391C7216" w:rsidR="00CD088A" w:rsidRDefault="00CD088A" w:rsidP="00EA6204">
      <w:pPr>
        <w:numPr>
          <w:ilvl w:val="0"/>
          <w:numId w:val="3"/>
        </w:numPr>
        <w:spacing w:after="240"/>
      </w:pPr>
      <w:r>
        <w:t>Crushing, grinding, screening and separation processes and associated plant must be enclosed</w:t>
      </w:r>
      <w:r w:rsidR="00C678CA">
        <w:t xml:space="preserve">, </w:t>
      </w:r>
      <w:r w:rsidR="00A72C71">
        <w:t>and/</w:t>
      </w:r>
      <w:r w:rsidR="00C678CA">
        <w:t xml:space="preserve">or water sprays must be in use when these processes are being carried out. </w:t>
      </w:r>
    </w:p>
    <w:p w14:paraId="7FC4A0AD" w14:textId="5B736124" w:rsidR="00C678CA" w:rsidRDefault="00C678CA" w:rsidP="00EA6204">
      <w:pPr>
        <w:numPr>
          <w:ilvl w:val="0"/>
          <w:numId w:val="3"/>
        </w:numPr>
        <w:spacing w:after="240"/>
      </w:pPr>
      <w:r>
        <w:t xml:space="preserve">Drop heights must be minimised by using: </w:t>
      </w:r>
    </w:p>
    <w:p w14:paraId="3FD01976" w14:textId="7C4515E2" w:rsidR="00C678CA" w:rsidRPr="00A24F28" w:rsidRDefault="00815887" w:rsidP="00EA6204">
      <w:pPr>
        <w:pStyle w:val="ListParagraph"/>
        <w:numPr>
          <w:ilvl w:val="0"/>
          <w:numId w:val="28"/>
        </w:numPr>
        <w:spacing w:after="240" w:line="360" w:lineRule="auto"/>
        <w:rPr>
          <w:sz w:val="24"/>
          <w:szCs w:val="24"/>
        </w:rPr>
      </w:pPr>
      <w:r>
        <w:rPr>
          <w:sz w:val="24"/>
          <w:szCs w:val="24"/>
        </w:rPr>
        <w:t>V</w:t>
      </w:r>
      <w:r w:rsidR="00A24F28" w:rsidRPr="00A24F28">
        <w:rPr>
          <w:sz w:val="24"/>
          <w:szCs w:val="24"/>
        </w:rPr>
        <w:t>ariable height conveyors</w:t>
      </w:r>
      <w:r w:rsidR="005F0861">
        <w:rPr>
          <w:sz w:val="24"/>
          <w:szCs w:val="24"/>
        </w:rPr>
        <w:t>.</w:t>
      </w:r>
    </w:p>
    <w:p w14:paraId="2BD80C8C" w14:textId="6AABEDAA" w:rsidR="00A24F28" w:rsidRPr="00A24F28" w:rsidRDefault="00815887" w:rsidP="00EA6204">
      <w:pPr>
        <w:pStyle w:val="ListParagraph"/>
        <w:numPr>
          <w:ilvl w:val="0"/>
          <w:numId w:val="28"/>
        </w:numPr>
        <w:spacing w:after="240" w:line="360" w:lineRule="auto"/>
        <w:rPr>
          <w:sz w:val="24"/>
          <w:szCs w:val="24"/>
        </w:rPr>
      </w:pPr>
      <w:r>
        <w:rPr>
          <w:sz w:val="24"/>
          <w:szCs w:val="24"/>
        </w:rPr>
        <w:t>C</w:t>
      </w:r>
      <w:r w:rsidR="00A24F28" w:rsidRPr="00A24F28">
        <w:rPr>
          <w:sz w:val="24"/>
          <w:szCs w:val="24"/>
        </w:rPr>
        <w:t>hutes.</w:t>
      </w:r>
    </w:p>
    <w:p w14:paraId="5D8B4623" w14:textId="391FF55D" w:rsidR="00781647" w:rsidRPr="008E7A63" w:rsidRDefault="00781647" w:rsidP="00EA6204">
      <w:pPr>
        <w:numPr>
          <w:ilvl w:val="0"/>
          <w:numId w:val="3"/>
        </w:numPr>
        <w:spacing w:after="240"/>
        <w:ind w:left="714" w:hanging="357"/>
        <w:rPr>
          <w:rFonts w:cstheme="minorHAnsi"/>
        </w:rPr>
      </w:pPr>
      <w:r w:rsidRPr="008E7A63">
        <w:rPr>
          <w:rFonts w:cstheme="minorHAnsi"/>
        </w:rPr>
        <w:t xml:space="preserve">Surfaces subject to vehicle movements should have a consolidated surface which is kept in good repair. </w:t>
      </w:r>
    </w:p>
    <w:p w14:paraId="430EA3B4" w14:textId="27D2A3FC" w:rsidR="00781647" w:rsidRPr="0010246B" w:rsidRDefault="00843D92" w:rsidP="00EA6204">
      <w:pPr>
        <w:numPr>
          <w:ilvl w:val="0"/>
          <w:numId w:val="3"/>
        </w:numPr>
        <w:spacing w:after="240"/>
        <w:ind w:left="714" w:hanging="357"/>
        <w:rPr>
          <w:rFonts w:cstheme="minorHAnsi"/>
        </w:rPr>
      </w:pPr>
      <w:r>
        <w:rPr>
          <w:rFonts w:cstheme="minorHAnsi"/>
        </w:rPr>
        <w:lastRenderedPageBreak/>
        <w:t xml:space="preserve">Consideration </w:t>
      </w:r>
      <w:r w:rsidR="00781647" w:rsidRPr="0010246B">
        <w:rPr>
          <w:rFonts w:cstheme="minorHAnsi"/>
        </w:rPr>
        <w:t xml:space="preserve">should be given to the site layout to minimise vehicle movements and the double handling of dusty materials. </w:t>
      </w:r>
      <w:r w:rsidR="006F1C0C">
        <w:rPr>
          <w:rFonts w:cstheme="minorHAnsi"/>
        </w:rPr>
        <w:t xml:space="preserve">The number of movements of materials must be minimised. </w:t>
      </w:r>
    </w:p>
    <w:p w14:paraId="23AB006B" w14:textId="77777777" w:rsidR="00781647" w:rsidRPr="0010246B" w:rsidRDefault="00781647" w:rsidP="00EA6204">
      <w:pPr>
        <w:numPr>
          <w:ilvl w:val="0"/>
          <w:numId w:val="3"/>
        </w:numPr>
        <w:spacing w:after="240"/>
        <w:ind w:left="714" w:hanging="357"/>
        <w:rPr>
          <w:rFonts w:cstheme="minorHAnsi"/>
        </w:rPr>
      </w:pPr>
      <w:r w:rsidRPr="0010246B">
        <w:rPr>
          <w:rFonts w:cstheme="minorHAnsi"/>
        </w:rPr>
        <w:t xml:space="preserve">Vehicles entering or moving around the site should have exhaust pipes that do not point downwards to minimise fugitive dust emissions. </w:t>
      </w:r>
    </w:p>
    <w:p w14:paraId="723BBC0B" w14:textId="3D49DED7" w:rsidR="00781647" w:rsidRPr="0010246B" w:rsidRDefault="00781647" w:rsidP="00EA6204">
      <w:pPr>
        <w:numPr>
          <w:ilvl w:val="0"/>
          <w:numId w:val="3"/>
        </w:numPr>
        <w:spacing w:after="240"/>
        <w:ind w:left="714" w:hanging="357"/>
        <w:rPr>
          <w:rFonts w:cstheme="minorHAnsi"/>
        </w:rPr>
      </w:pPr>
      <w:r w:rsidRPr="0010246B">
        <w:rPr>
          <w:rFonts w:cstheme="minorHAnsi"/>
        </w:rPr>
        <w:t xml:space="preserve">Vehicles </w:t>
      </w:r>
      <w:r w:rsidR="00B64A9C">
        <w:rPr>
          <w:rFonts w:cstheme="minorHAnsi"/>
        </w:rPr>
        <w:t xml:space="preserve">transporting </w:t>
      </w:r>
      <w:r w:rsidR="00554500">
        <w:rPr>
          <w:rFonts w:cstheme="minorHAnsi"/>
        </w:rPr>
        <w:t>du</w:t>
      </w:r>
      <w:r w:rsidR="00B64A9C">
        <w:rPr>
          <w:rFonts w:cstheme="minorHAnsi"/>
        </w:rPr>
        <w:t>s</w:t>
      </w:r>
      <w:r w:rsidR="00554500">
        <w:rPr>
          <w:rFonts w:cstheme="minorHAnsi"/>
        </w:rPr>
        <w:t>ty</w:t>
      </w:r>
      <w:r w:rsidRPr="0010246B">
        <w:rPr>
          <w:rFonts w:cstheme="minorHAnsi"/>
        </w:rPr>
        <w:t xml:space="preserve"> materials </w:t>
      </w:r>
      <w:r w:rsidR="00B31B02">
        <w:rPr>
          <w:rFonts w:cstheme="minorHAnsi"/>
        </w:rPr>
        <w:t xml:space="preserve">should </w:t>
      </w:r>
      <w:r w:rsidRPr="0010246B">
        <w:rPr>
          <w:rFonts w:cstheme="minorHAnsi"/>
        </w:rPr>
        <w:t>be covered</w:t>
      </w:r>
      <w:r w:rsidR="003055C6">
        <w:rPr>
          <w:rFonts w:cstheme="minorHAnsi"/>
        </w:rPr>
        <w:t xml:space="preserve"> and the loading and unloading of </w:t>
      </w:r>
      <w:r w:rsidR="001D11BE">
        <w:rPr>
          <w:rFonts w:cstheme="minorHAnsi"/>
        </w:rPr>
        <w:t>dust materials must be shielded from the wind</w:t>
      </w:r>
      <w:r w:rsidRPr="0010246B">
        <w:rPr>
          <w:rFonts w:cstheme="minorHAnsi"/>
        </w:rPr>
        <w:t xml:space="preserve">. </w:t>
      </w:r>
    </w:p>
    <w:p w14:paraId="78A9F485" w14:textId="77777777" w:rsidR="00781647" w:rsidRPr="0010246B" w:rsidRDefault="00781647" w:rsidP="00EA6204">
      <w:pPr>
        <w:numPr>
          <w:ilvl w:val="0"/>
          <w:numId w:val="3"/>
        </w:numPr>
        <w:spacing w:after="240"/>
        <w:ind w:left="714" w:hanging="357"/>
        <w:rPr>
          <w:rFonts w:cstheme="minorHAnsi"/>
        </w:rPr>
      </w:pPr>
      <w:r w:rsidRPr="0010246B">
        <w:rPr>
          <w:rFonts w:cstheme="minorHAnsi"/>
        </w:rPr>
        <w:t>A wheel-wash for vehicles leaving the site may be necessary.</w:t>
      </w:r>
    </w:p>
    <w:p w14:paraId="2B167C57" w14:textId="26170A2A" w:rsidR="00781647" w:rsidRPr="0010246B" w:rsidRDefault="00054786" w:rsidP="00EA6204">
      <w:pPr>
        <w:numPr>
          <w:ilvl w:val="0"/>
          <w:numId w:val="3"/>
        </w:numPr>
        <w:spacing w:after="240"/>
        <w:ind w:left="714" w:hanging="357"/>
      </w:pPr>
      <w:r w:rsidRPr="678FFD44">
        <w:t>H</w:t>
      </w:r>
      <w:r w:rsidR="00781647" w:rsidRPr="678FFD44">
        <w:t xml:space="preserve">ouse-keeping and cleaning </w:t>
      </w:r>
      <w:r w:rsidR="00014A01">
        <w:t>should</w:t>
      </w:r>
      <w:r w:rsidR="00781647" w:rsidRPr="678FFD44">
        <w:t xml:space="preserve"> be to a high standard. </w:t>
      </w:r>
      <w:r w:rsidR="00B646EF">
        <w:t xml:space="preserve">There should be no significant deposits of dust </w:t>
      </w:r>
      <w:r w:rsidR="00D87064">
        <w:t xml:space="preserve">in process buildings or </w:t>
      </w:r>
      <w:r w:rsidR="00B74653">
        <w:t xml:space="preserve">on </w:t>
      </w:r>
      <w:r w:rsidR="00D87064">
        <w:t xml:space="preserve">equipment. </w:t>
      </w:r>
    </w:p>
    <w:p w14:paraId="087CFA73" w14:textId="5F452D10" w:rsidR="000E4351" w:rsidRPr="00FE7C15" w:rsidRDefault="000E4351" w:rsidP="009420B9">
      <w:pPr>
        <w:pStyle w:val="Heading3"/>
      </w:pPr>
      <w:bookmarkStart w:id="21" w:name="_Toc183592281"/>
      <w:r w:rsidRPr="00FE7C15">
        <w:t xml:space="preserve">Water </w:t>
      </w:r>
      <w:r w:rsidRPr="009420B9">
        <w:t>for</w:t>
      </w:r>
      <w:r w:rsidRPr="00FE7C15">
        <w:t xml:space="preserve"> dust </w:t>
      </w:r>
      <w:r w:rsidRPr="00EA6204">
        <w:t>suppression</w:t>
      </w:r>
      <w:bookmarkEnd w:id="21"/>
    </w:p>
    <w:p w14:paraId="3DA0BF01" w14:textId="40976E6F" w:rsidR="000E4351" w:rsidRPr="008632F6" w:rsidRDefault="007A7F80" w:rsidP="00EA6204">
      <w:pPr>
        <w:numPr>
          <w:ilvl w:val="0"/>
          <w:numId w:val="3"/>
        </w:numPr>
        <w:spacing w:after="240"/>
        <w:ind w:left="714" w:hanging="357"/>
      </w:pPr>
      <w:r>
        <w:t>Adequate w</w:t>
      </w:r>
      <w:r w:rsidR="000E4351" w:rsidRPr="7A3B2B96">
        <w:t xml:space="preserve">ater supply must be </w:t>
      </w:r>
      <w:r w:rsidR="0092749D">
        <w:t xml:space="preserve">available to </w:t>
      </w:r>
      <w:r w:rsidR="00793D00" w:rsidRPr="00793D00">
        <w:t>ensure dust suppression</w:t>
      </w:r>
      <w:r>
        <w:t xml:space="preserve"> can take place when needed</w:t>
      </w:r>
      <w:r w:rsidR="000E4351" w:rsidRPr="7A3B2B96">
        <w:t>.</w:t>
      </w:r>
    </w:p>
    <w:p w14:paraId="5ACC702A" w14:textId="7F7E3D71" w:rsidR="000E4351" w:rsidRPr="008632F6" w:rsidRDefault="000E4351" w:rsidP="00EA6204">
      <w:pPr>
        <w:numPr>
          <w:ilvl w:val="0"/>
          <w:numId w:val="3"/>
        </w:numPr>
        <w:spacing w:after="240"/>
        <w:ind w:left="714" w:hanging="357"/>
        <w:rPr>
          <w:rFonts w:eastAsiaTheme="minorHAnsi" w:cstheme="minorHAnsi"/>
        </w:rPr>
      </w:pPr>
      <w:r w:rsidRPr="008632F6">
        <w:rPr>
          <w:rFonts w:eastAsia="Times New Roman" w:cstheme="minorHAnsi"/>
          <w:lang w:eastAsia="en-GB"/>
        </w:rPr>
        <w:t>Non-mains fed tanks should be fitted with low level alarms</w:t>
      </w:r>
      <w:r w:rsidR="007A7F80">
        <w:rPr>
          <w:rFonts w:eastAsia="Times New Roman" w:cstheme="minorHAnsi"/>
          <w:lang w:eastAsia="en-GB"/>
        </w:rPr>
        <w:t>.</w:t>
      </w:r>
    </w:p>
    <w:p w14:paraId="6FF7DD30" w14:textId="42C00058" w:rsidR="000E4351" w:rsidRPr="008632F6" w:rsidRDefault="000E4351" w:rsidP="00EA6204">
      <w:pPr>
        <w:pStyle w:val="ListParagraph"/>
        <w:numPr>
          <w:ilvl w:val="0"/>
          <w:numId w:val="3"/>
        </w:numPr>
        <w:spacing w:after="240" w:line="360" w:lineRule="auto"/>
        <w:ind w:left="714" w:hanging="357"/>
        <w:rPr>
          <w:sz w:val="24"/>
          <w:szCs w:val="24"/>
        </w:rPr>
      </w:pPr>
      <w:r w:rsidRPr="7A3B2B96">
        <w:rPr>
          <w:rFonts w:eastAsia="Times New Roman"/>
          <w:sz w:val="24"/>
          <w:szCs w:val="24"/>
          <w:lang w:eastAsia="en-GB"/>
        </w:rPr>
        <w:t xml:space="preserve">The water suppression system should </w:t>
      </w:r>
      <w:r w:rsidR="00467998">
        <w:rPr>
          <w:rFonts w:eastAsia="Times New Roman"/>
          <w:sz w:val="24"/>
          <w:szCs w:val="24"/>
          <w:lang w:eastAsia="en-GB"/>
        </w:rPr>
        <w:t>be equipped to ensure it is protected fro</w:t>
      </w:r>
      <w:r w:rsidR="0029094C">
        <w:rPr>
          <w:rFonts w:eastAsia="Times New Roman"/>
          <w:sz w:val="24"/>
          <w:szCs w:val="24"/>
          <w:lang w:eastAsia="en-GB"/>
        </w:rPr>
        <w:t>m f</w:t>
      </w:r>
      <w:r w:rsidRPr="7A3B2B96">
        <w:rPr>
          <w:rFonts w:eastAsia="Times New Roman"/>
          <w:sz w:val="24"/>
          <w:szCs w:val="24"/>
          <w:lang w:eastAsia="en-GB"/>
        </w:rPr>
        <w:t>rost.</w:t>
      </w:r>
    </w:p>
    <w:p w14:paraId="4BA15D16" w14:textId="7BDEB62C" w:rsidR="000E4351" w:rsidRPr="00FE7C15" w:rsidRDefault="00F73408" w:rsidP="009420B9">
      <w:pPr>
        <w:pStyle w:val="Heading3"/>
      </w:pPr>
      <w:bookmarkStart w:id="22" w:name="_Toc183592282"/>
      <w:r w:rsidRPr="00FE7C15">
        <w:t xml:space="preserve">Dust </w:t>
      </w:r>
      <w:r w:rsidR="002944C2" w:rsidRPr="009420B9">
        <w:t>arrestment</w:t>
      </w:r>
      <w:bookmarkEnd w:id="22"/>
    </w:p>
    <w:p w14:paraId="05FBEE87" w14:textId="77777777" w:rsidR="00283B70" w:rsidRPr="0058632B" w:rsidRDefault="00283B70" w:rsidP="00EA6204">
      <w:pPr>
        <w:numPr>
          <w:ilvl w:val="0"/>
          <w:numId w:val="18"/>
        </w:numPr>
        <w:spacing w:after="240"/>
        <w:ind w:hanging="357"/>
        <w:rPr>
          <w:lang w:eastAsia="en-GB"/>
        </w:rPr>
      </w:pPr>
      <w:r w:rsidRPr="0058632B">
        <w:rPr>
          <w:lang w:eastAsia="en-GB"/>
        </w:rPr>
        <w:t>Arrestment equipment must be: </w:t>
      </w:r>
    </w:p>
    <w:p w14:paraId="2CFA65F2" w14:textId="36C24E40" w:rsidR="00283B70" w:rsidRPr="0058632B" w:rsidRDefault="003530D8" w:rsidP="00EA6204">
      <w:pPr>
        <w:numPr>
          <w:ilvl w:val="1"/>
          <w:numId w:val="29"/>
        </w:numPr>
        <w:spacing w:after="240"/>
        <w:rPr>
          <w:lang w:eastAsia="en-GB"/>
        </w:rPr>
      </w:pPr>
      <w:r>
        <w:rPr>
          <w:lang w:eastAsia="en-GB"/>
        </w:rPr>
        <w:t>D</w:t>
      </w:r>
      <w:r w:rsidR="00283B70" w:rsidRPr="0058632B">
        <w:rPr>
          <w:lang w:eastAsia="en-GB"/>
        </w:rPr>
        <w:t xml:space="preserve">esigned to emit </w:t>
      </w:r>
      <w:r w:rsidR="00A2242E">
        <w:rPr>
          <w:lang w:eastAsia="en-GB"/>
        </w:rPr>
        <w:t xml:space="preserve">less than </w:t>
      </w:r>
      <w:r w:rsidR="00283B70" w:rsidRPr="0058632B">
        <w:rPr>
          <w:lang w:eastAsia="en-GB"/>
        </w:rPr>
        <w:t>50mg/m</w:t>
      </w:r>
      <w:r w:rsidR="00283B70" w:rsidRPr="0058632B">
        <w:rPr>
          <w:vertAlign w:val="superscript"/>
          <w:lang w:eastAsia="en-GB"/>
        </w:rPr>
        <w:t>3</w:t>
      </w:r>
      <w:r w:rsidR="00283B70" w:rsidRPr="0058632B">
        <w:rPr>
          <w:lang w:eastAsia="en-GB"/>
        </w:rPr>
        <w:t xml:space="preserve"> of dust</w:t>
      </w:r>
      <w:r w:rsidR="00A1010C">
        <w:rPr>
          <w:lang w:eastAsia="en-GB"/>
        </w:rPr>
        <w:t>.</w:t>
      </w:r>
    </w:p>
    <w:p w14:paraId="1D25B189" w14:textId="509BEA75" w:rsidR="00283B70" w:rsidRPr="0058632B" w:rsidRDefault="003530D8" w:rsidP="00EA6204">
      <w:pPr>
        <w:numPr>
          <w:ilvl w:val="1"/>
          <w:numId w:val="29"/>
        </w:numPr>
        <w:spacing w:after="240"/>
        <w:rPr>
          <w:lang w:eastAsia="en-GB"/>
        </w:rPr>
      </w:pPr>
      <w:r>
        <w:rPr>
          <w:lang w:eastAsia="en-GB"/>
        </w:rPr>
        <w:t>F</w:t>
      </w:r>
      <w:r w:rsidR="00283B70" w:rsidRPr="0058632B">
        <w:rPr>
          <w:lang w:eastAsia="en-GB"/>
        </w:rPr>
        <w:t>itted with continuously indicative monitor which provides visual and audible notification when 75% of the emission limit is reached.</w:t>
      </w:r>
      <w:r w:rsidR="009475CD">
        <w:rPr>
          <w:lang w:eastAsia="en-GB"/>
        </w:rPr>
        <w:t xml:space="preserve"> </w:t>
      </w:r>
    </w:p>
    <w:p w14:paraId="4A188639" w14:textId="55F6A330" w:rsidR="00283B70" w:rsidRPr="0058632B" w:rsidRDefault="00283B70" w:rsidP="00EA6204">
      <w:pPr>
        <w:numPr>
          <w:ilvl w:val="0"/>
          <w:numId w:val="18"/>
        </w:numPr>
        <w:spacing w:after="240"/>
        <w:ind w:hanging="357"/>
        <w:rPr>
          <w:lang w:eastAsia="en-GB"/>
        </w:rPr>
      </w:pPr>
      <w:r w:rsidRPr="0058632B">
        <w:rPr>
          <w:lang w:eastAsia="en-GB"/>
        </w:rPr>
        <w:t xml:space="preserve">Arrestment equipment </w:t>
      </w:r>
      <w:r w:rsidR="00091F05">
        <w:rPr>
          <w:lang w:eastAsia="en-GB"/>
        </w:rPr>
        <w:t>must</w:t>
      </w:r>
      <w:r w:rsidR="00091F05" w:rsidRPr="0058632B">
        <w:rPr>
          <w:lang w:eastAsia="en-GB"/>
        </w:rPr>
        <w:t xml:space="preserve"> </w:t>
      </w:r>
      <w:r w:rsidRPr="0058632B">
        <w:rPr>
          <w:lang w:eastAsia="en-GB"/>
        </w:rPr>
        <w:t>be regularly checked and maintained to ensure it is fully operational.</w:t>
      </w:r>
      <w:r w:rsidR="009475CD">
        <w:rPr>
          <w:lang w:eastAsia="en-GB"/>
        </w:rPr>
        <w:t xml:space="preserve"> </w:t>
      </w:r>
    </w:p>
    <w:p w14:paraId="073A387A" w14:textId="28415E05" w:rsidR="00781647" w:rsidRPr="0010246B" w:rsidRDefault="009718FE" w:rsidP="009420B9">
      <w:pPr>
        <w:pStyle w:val="Heading2"/>
      </w:pPr>
      <w:bookmarkStart w:id="23" w:name="_Toc183592283"/>
      <w:r w:rsidRPr="009420B9">
        <w:lastRenderedPageBreak/>
        <w:t>S</w:t>
      </w:r>
      <w:r w:rsidR="00222DC6" w:rsidRPr="009420B9">
        <w:t>tockpiles</w:t>
      </w:r>
      <w:bookmarkEnd w:id="23"/>
    </w:p>
    <w:p w14:paraId="25455F56" w14:textId="7B272105" w:rsidR="00847DC4" w:rsidRPr="005954B4" w:rsidRDefault="000E0A54" w:rsidP="005F0861">
      <w:pPr>
        <w:pStyle w:val="ListParagraph"/>
        <w:numPr>
          <w:ilvl w:val="0"/>
          <w:numId w:val="18"/>
        </w:numPr>
        <w:spacing w:after="240" w:line="360" w:lineRule="auto"/>
        <w:ind w:left="714" w:hanging="357"/>
        <w:contextualSpacing w:val="0"/>
        <w:rPr>
          <w:rFonts w:cstheme="minorHAnsi"/>
          <w:sz w:val="24"/>
          <w:szCs w:val="24"/>
        </w:rPr>
      </w:pPr>
      <w:r w:rsidRPr="005954B4">
        <w:rPr>
          <w:rFonts w:cstheme="minorHAnsi"/>
          <w:sz w:val="24"/>
          <w:szCs w:val="24"/>
        </w:rPr>
        <w:t>S</w:t>
      </w:r>
      <w:r w:rsidR="00847DC4" w:rsidRPr="005954B4">
        <w:rPr>
          <w:rFonts w:cstheme="minorHAnsi"/>
          <w:sz w:val="24"/>
          <w:szCs w:val="24"/>
        </w:rPr>
        <w:t xml:space="preserve">tockpiles of dusty material should be sited </w:t>
      </w:r>
      <w:r w:rsidR="00BE1261" w:rsidRPr="005954B4">
        <w:rPr>
          <w:rFonts w:cstheme="minorHAnsi"/>
          <w:sz w:val="24"/>
          <w:szCs w:val="24"/>
        </w:rPr>
        <w:t>away from the site boundary</w:t>
      </w:r>
      <w:r w:rsidR="009022C8" w:rsidRPr="005954B4">
        <w:rPr>
          <w:rFonts w:cstheme="minorHAnsi"/>
          <w:sz w:val="24"/>
          <w:szCs w:val="24"/>
        </w:rPr>
        <w:t>. T</w:t>
      </w:r>
      <w:r w:rsidR="00847DC4" w:rsidRPr="005954B4">
        <w:rPr>
          <w:rFonts w:cstheme="minorHAnsi"/>
          <w:sz w:val="24"/>
          <w:szCs w:val="24"/>
        </w:rPr>
        <w:t xml:space="preserve">he prevailing wind direction, and proximity of </w:t>
      </w:r>
      <w:r w:rsidR="009022C8" w:rsidRPr="005954B4">
        <w:rPr>
          <w:rFonts w:cstheme="minorHAnsi"/>
          <w:sz w:val="24"/>
          <w:szCs w:val="24"/>
        </w:rPr>
        <w:t xml:space="preserve">neighbours should </w:t>
      </w:r>
      <w:r w:rsidR="00567E02" w:rsidRPr="005954B4">
        <w:rPr>
          <w:rFonts w:cstheme="minorHAnsi"/>
          <w:sz w:val="24"/>
          <w:szCs w:val="24"/>
        </w:rPr>
        <w:t xml:space="preserve">also </w:t>
      </w:r>
      <w:r w:rsidR="009022C8" w:rsidRPr="005954B4">
        <w:rPr>
          <w:rFonts w:cstheme="minorHAnsi"/>
          <w:sz w:val="24"/>
          <w:szCs w:val="24"/>
        </w:rPr>
        <w:t xml:space="preserve">be taken into consideration. </w:t>
      </w:r>
    </w:p>
    <w:p w14:paraId="0A835029" w14:textId="74A71341" w:rsidR="00454AE1" w:rsidRPr="005954B4" w:rsidRDefault="008A078E" w:rsidP="00EA6204">
      <w:pPr>
        <w:pStyle w:val="ListParagraph"/>
        <w:numPr>
          <w:ilvl w:val="0"/>
          <w:numId w:val="18"/>
        </w:numPr>
        <w:spacing w:after="240" w:line="360" w:lineRule="auto"/>
        <w:rPr>
          <w:rFonts w:cstheme="minorHAnsi"/>
          <w:sz w:val="24"/>
          <w:szCs w:val="24"/>
        </w:rPr>
      </w:pPr>
      <w:r w:rsidRPr="005954B4">
        <w:rPr>
          <w:rFonts w:cstheme="minorHAnsi"/>
          <w:sz w:val="24"/>
          <w:szCs w:val="24"/>
        </w:rPr>
        <w:t xml:space="preserve">Stockpiles must be: </w:t>
      </w:r>
    </w:p>
    <w:p w14:paraId="6DB20EB1" w14:textId="36C74047" w:rsidR="008A078E" w:rsidRPr="005954B4" w:rsidRDefault="00B27993" w:rsidP="00EA6204">
      <w:pPr>
        <w:pStyle w:val="ListParagraph"/>
        <w:numPr>
          <w:ilvl w:val="0"/>
          <w:numId w:val="30"/>
        </w:numPr>
        <w:spacing w:after="240" w:line="360" w:lineRule="auto"/>
        <w:ind w:left="1418"/>
        <w:rPr>
          <w:rFonts w:cstheme="minorHAnsi"/>
          <w:sz w:val="24"/>
          <w:szCs w:val="24"/>
        </w:rPr>
      </w:pPr>
      <w:r>
        <w:rPr>
          <w:rFonts w:cstheme="minorHAnsi"/>
          <w:sz w:val="24"/>
          <w:szCs w:val="24"/>
        </w:rPr>
        <w:t>F</w:t>
      </w:r>
      <w:r w:rsidR="005954B4" w:rsidRPr="005954B4">
        <w:rPr>
          <w:rFonts w:cstheme="minorHAnsi"/>
          <w:sz w:val="24"/>
          <w:szCs w:val="24"/>
        </w:rPr>
        <w:t>ully covered</w:t>
      </w:r>
      <w:r w:rsidR="005F0861">
        <w:rPr>
          <w:rFonts w:cstheme="minorHAnsi"/>
          <w:sz w:val="24"/>
          <w:szCs w:val="24"/>
        </w:rPr>
        <w:t>.</w:t>
      </w:r>
    </w:p>
    <w:p w14:paraId="66A908B2" w14:textId="4E131797" w:rsidR="005954B4" w:rsidRPr="005954B4" w:rsidRDefault="00B27993" w:rsidP="00EA6204">
      <w:pPr>
        <w:pStyle w:val="ListParagraph"/>
        <w:numPr>
          <w:ilvl w:val="0"/>
          <w:numId w:val="30"/>
        </w:numPr>
        <w:spacing w:after="240" w:line="360" w:lineRule="auto"/>
        <w:ind w:left="1418"/>
        <w:rPr>
          <w:rFonts w:cstheme="minorHAnsi"/>
          <w:sz w:val="24"/>
          <w:szCs w:val="24"/>
        </w:rPr>
      </w:pPr>
      <w:r>
        <w:rPr>
          <w:rFonts w:cstheme="minorHAnsi"/>
          <w:sz w:val="24"/>
          <w:szCs w:val="24"/>
        </w:rPr>
        <w:t>S</w:t>
      </w:r>
      <w:r w:rsidR="005954B4" w:rsidRPr="005954B4">
        <w:rPr>
          <w:rFonts w:cstheme="minorHAnsi"/>
          <w:sz w:val="24"/>
          <w:szCs w:val="24"/>
        </w:rPr>
        <w:t>hielded using wind-breaks, bunding or fencin</w:t>
      </w:r>
      <w:r w:rsidR="005F0861">
        <w:rPr>
          <w:rFonts w:cstheme="minorHAnsi"/>
          <w:sz w:val="24"/>
          <w:szCs w:val="24"/>
        </w:rPr>
        <w:t>g.</w:t>
      </w:r>
    </w:p>
    <w:p w14:paraId="143E814B" w14:textId="1BB1F18F" w:rsidR="005954B4" w:rsidRPr="00FE7C15" w:rsidRDefault="00B27993" w:rsidP="005F0861">
      <w:pPr>
        <w:pStyle w:val="ListParagraph"/>
        <w:numPr>
          <w:ilvl w:val="0"/>
          <w:numId w:val="30"/>
        </w:numPr>
        <w:spacing w:after="240" w:line="360" w:lineRule="auto"/>
        <w:ind w:left="1417" w:hanging="357"/>
        <w:contextualSpacing w:val="0"/>
        <w:rPr>
          <w:rFonts w:cstheme="minorHAnsi"/>
          <w:sz w:val="24"/>
          <w:szCs w:val="24"/>
        </w:rPr>
      </w:pPr>
      <w:r>
        <w:rPr>
          <w:rFonts w:cstheme="minorHAnsi"/>
          <w:sz w:val="24"/>
          <w:szCs w:val="24"/>
        </w:rPr>
        <w:t>P</w:t>
      </w:r>
      <w:r w:rsidR="005954B4" w:rsidRPr="005954B4">
        <w:rPr>
          <w:rFonts w:cstheme="minorHAnsi"/>
          <w:sz w:val="24"/>
          <w:szCs w:val="24"/>
        </w:rPr>
        <w:t xml:space="preserve">rofiled so as to reduce wind-whipping. </w:t>
      </w:r>
    </w:p>
    <w:p w14:paraId="79D277FE" w14:textId="3B88EDC8" w:rsidR="004C5C1E" w:rsidRPr="00FE7C15" w:rsidRDefault="002C12FC" w:rsidP="005F0861">
      <w:pPr>
        <w:pStyle w:val="ListParagraph"/>
        <w:numPr>
          <w:ilvl w:val="0"/>
          <w:numId w:val="4"/>
        </w:numPr>
        <w:spacing w:after="240" w:line="360" w:lineRule="auto"/>
        <w:ind w:left="714" w:hanging="357"/>
        <w:contextualSpacing w:val="0"/>
        <w:rPr>
          <w:rFonts w:cstheme="minorHAnsi"/>
        </w:rPr>
      </w:pPr>
      <w:r w:rsidRPr="004C5C1E">
        <w:rPr>
          <w:rFonts w:cstheme="minorHAnsi"/>
          <w:sz w:val="24"/>
          <w:szCs w:val="24"/>
        </w:rPr>
        <w:t xml:space="preserve">Water </w:t>
      </w:r>
      <w:r w:rsidR="00990D61" w:rsidRPr="004C5C1E">
        <w:rPr>
          <w:rFonts w:cstheme="minorHAnsi"/>
          <w:sz w:val="24"/>
          <w:szCs w:val="24"/>
        </w:rPr>
        <w:t xml:space="preserve">suppression equipment </w:t>
      </w:r>
      <w:r w:rsidR="00957E02">
        <w:rPr>
          <w:rFonts w:cstheme="minorHAnsi"/>
          <w:sz w:val="24"/>
          <w:szCs w:val="24"/>
        </w:rPr>
        <w:t xml:space="preserve">of stockpiles must take place regularly. </w:t>
      </w:r>
    </w:p>
    <w:p w14:paraId="564FF17D" w14:textId="022E8A6A" w:rsidR="00781647" w:rsidRDefault="008E1461" w:rsidP="00EA6204">
      <w:pPr>
        <w:pStyle w:val="ListParagraph"/>
        <w:numPr>
          <w:ilvl w:val="0"/>
          <w:numId w:val="4"/>
        </w:numPr>
        <w:spacing w:after="240" w:line="360" w:lineRule="auto"/>
        <w:ind w:left="714" w:hanging="357"/>
        <w:rPr>
          <w:rFonts w:cstheme="minorHAnsi"/>
          <w:sz w:val="24"/>
          <w:szCs w:val="24"/>
        </w:rPr>
      </w:pPr>
      <w:r>
        <w:rPr>
          <w:rFonts w:cstheme="minorHAnsi"/>
          <w:sz w:val="24"/>
          <w:szCs w:val="24"/>
        </w:rPr>
        <w:t>Movements of material to and from stockpiles</w:t>
      </w:r>
      <w:r w:rsidR="00781647" w:rsidRPr="005560DE">
        <w:rPr>
          <w:rFonts w:cstheme="minorHAnsi"/>
          <w:sz w:val="24"/>
          <w:szCs w:val="24"/>
        </w:rPr>
        <w:t xml:space="preserve"> must be made in a manner that minimises fugitive dust emissions e.g. use of water </w:t>
      </w:r>
      <w:r w:rsidR="00E21965">
        <w:rPr>
          <w:rFonts w:cstheme="minorHAnsi"/>
          <w:sz w:val="24"/>
          <w:szCs w:val="24"/>
        </w:rPr>
        <w:t>spray bars at the discharge point from conveyor to stockpile</w:t>
      </w:r>
      <w:r w:rsidR="00781647" w:rsidRPr="005560DE">
        <w:rPr>
          <w:rFonts w:cstheme="minorHAnsi"/>
          <w:sz w:val="24"/>
          <w:szCs w:val="24"/>
        </w:rPr>
        <w:t xml:space="preserve">, rubber socks, or low discharge heights. </w:t>
      </w:r>
    </w:p>
    <w:p w14:paraId="4B998514" w14:textId="4204CDA6" w:rsidR="00E85CE8" w:rsidRPr="00E85CE8" w:rsidRDefault="00E85CE8" w:rsidP="009420B9">
      <w:pPr>
        <w:pStyle w:val="Heading2"/>
        <w:rPr>
          <w:rFonts w:cstheme="minorHAnsi"/>
        </w:rPr>
      </w:pPr>
      <w:bookmarkStart w:id="24" w:name="_Toc183592284"/>
      <w:r>
        <w:t xml:space="preserve">Protection of </w:t>
      </w:r>
      <w:r w:rsidRPr="009420B9">
        <w:t>the</w:t>
      </w:r>
      <w:r>
        <w:t xml:space="preserve"> water environment</w:t>
      </w:r>
      <w:bookmarkEnd w:id="24"/>
      <w:r>
        <w:t xml:space="preserve"> </w:t>
      </w:r>
    </w:p>
    <w:p w14:paraId="49E00EAC" w14:textId="03F41B91" w:rsidR="00E85CE8" w:rsidRPr="00C47825" w:rsidRDefault="001B2345" w:rsidP="00EA6204">
      <w:pPr>
        <w:numPr>
          <w:ilvl w:val="0"/>
          <w:numId w:val="4"/>
        </w:numPr>
        <w:spacing w:after="240"/>
        <w:ind w:left="714" w:hanging="357"/>
      </w:pPr>
      <w:r w:rsidRPr="7A3B2B96">
        <w:t>B</w:t>
      </w:r>
      <w:r w:rsidR="00E85CE8" w:rsidRPr="7A3B2B96">
        <w:t xml:space="preserve">uffer zones </w:t>
      </w:r>
      <w:r w:rsidRPr="7A3B2B96">
        <w:t xml:space="preserve">should be created </w:t>
      </w:r>
      <w:r w:rsidR="00E85CE8" w:rsidRPr="7A3B2B96">
        <w:t>around water bodies where dust suppression activities are prohibited or restricted to prevent any potential contamination</w:t>
      </w:r>
      <w:r w:rsidR="006405EC">
        <w:t xml:space="preserve">. </w:t>
      </w:r>
      <w:r w:rsidR="00E105E9">
        <w:t>V</w:t>
      </w:r>
      <w:r w:rsidR="00E85CE8" w:rsidRPr="7A3B2B96">
        <w:t xml:space="preserve">egetative strips or silt fences </w:t>
      </w:r>
      <w:r w:rsidR="00E105E9">
        <w:t xml:space="preserve">should be used </w:t>
      </w:r>
      <w:r w:rsidR="00E85CE8" w:rsidRPr="7A3B2B96">
        <w:t>as physical barriers between the work area and water bodies to capture any potential runoff.</w:t>
      </w:r>
    </w:p>
    <w:p w14:paraId="339FB50D" w14:textId="2EDEBA6C" w:rsidR="00E85CE8" w:rsidRPr="001B2345" w:rsidRDefault="001B2345" w:rsidP="00EA6204">
      <w:pPr>
        <w:numPr>
          <w:ilvl w:val="0"/>
          <w:numId w:val="4"/>
        </w:numPr>
        <w:spacing w:after="240"/>
        <w:ind w:left="714" w:hanging="357"/>
        <w:rPr>
          <w:rFonts w:cstheme="minorHAnsi"/>
        </w:rPr>
      </w:pPr>
      <w:r>
        <w:rPr>
          <w:rFonts w:cstheme="minorHAnsi"/>
        </w:rPr>
        <w:t>C</w:t>
      </w:r>
      <w:r w:rsidR="00E85CE8" w:rsidRPr="00C47825">
        <w:rPr>
          <w:rFonts w:cstheme="minorHAnsi"/>
        </w:rPr>
        <w:t>ontainment measures</w:t>
      </w:r>
      <w:r w:rsidR="00E85CE8" w:rsidRPr="001B2345">
        <w:rPr>
          <w:rFonts w:cstheme="minorHAnsi"/>
        </w:rPr>
        <w:t xml:space="preserve"> such as bunding, berms or dykes </w:t>
      </w:r>
      <w:r>
        <w:rPr>
          <w:rFonts w:cstheme="minorHAnsi"/>
        </w:rPr>
        <w:t xml:space="preserve">should be used </w:t>
      </w:r>
      <w:r w:rsidR="00E85CE8" w:rsidRPr="001B2345">
        <w:rPr>
          <w:rFonts w:cstheme="minorHAnsi"/>
        </w:rPr>
        <w:t>around the site to prevent runoff or spillages from entering nearby water bodies.</w:t>
      </w:r>
    </w:p>
    <w:p w14:paraId="10F18207" w14:textId="63B6414A" w:rsidR="00E85CE8" w:rsidRPr="00C47825" w:rsidRDefault="008D7261" w:rsidP="00EA6204">
      <w:pPr>
        <w:numPr>
          <w:ilvl w:val="0"/>
          <w:numId w:val="4"/>
        </w:numPr>
        <w:spacing w:after="240"/>
        <w:ind w:left="714" w:hanging="357"/>
      </w:pPr>
      <w:r w:rsidRPr="678FFD44">
        <w:t>A</w:t>
      </w:r>
      <w:r w:rsidR="00E85CE8" w:rsidRPr="678FFD44">
        <w:t xml:space="preserve">reas where dust suppression is being carried </w:t>
      </w:r>
      <w:r w:rsidRPr="678FFD44">
        <w:t xml:space="preserve">should </w:t>
      </w:r>
      <w:r w:rsidR="00E85CE8" w:rsidRPr="678FFD44">
        <w:t>not slope toward water bodies, reducing the risk of water runoff entering the environment.</w:t>
      </w:r>
    </w:p>
    <w:p w14:paraId="1C15F2E7" w14:textId="4D2CAD30" w:rsidR="00E85CE8" w:rsidRPr="00C47825" w:rsidRDefault="008D7261" w:rsidP="00EA6204">
      <w:pPr>
        <w:numPr>
          <w:ilvl w:val="0"/>
          <w:numId w:val="4"/>
        </w:numPr>
        <w:spacing w:after="240"/>
        <w:ind w:left="714" w:hanging="357"/>
        <w:rPr>
          <w:rFonts w:cstheme="minorHAnsi"/>
        </w:rPr>
      </w:pPr>
      <w:r>
        <w:rPr>
          <w:rFonts w:cstheme="minorHAnsi"/>
        </w:rPr>
        <w:t>D</w:t>
      </w:r>
      <w:r w:rsidR="00E85CE8" w:rsidRPr="00C47825">
        <w:rPr>
          <w:rFonts w:cstheme="minorHAnsi"/>
        </w:rPr>
        <w:t xml:space="preserve">rip pans or liners </w:t>
      </w:r>
      <w:r>
        <w:rPr>
          <w:rFonts w:cstheme="minorHAnsi"/>
        </w:rPr>
        <w:t xml:space="preserve">should be placed </w:t>
      </w:r>
      <w:r w:rsidR="00E85CE8" w:rsidRPr="00C47825">
        <w:rPr>
          <w:rFonts w:cstheme="minorHAnsi"/>
        </w:rPr>
        <w:t>underneath vehicles or equipment used for dust suppression to catch any potential leaks or spills.</w:t>
      </w:r>
    </w:p>
    <w:p w14:paraId="11144FC7" w14:textId="7ECE9A3A" w:rsidR="00E85CE8" w:rsidRDefault="00DD19F1" w:rsidP="00EA6204">
      <w:pPr>
        <w:numPr>
          <w:ilvl w:val="0"/>
          <w:numId w:val="4"/>
        </w:numPr>
        <w:spacing w:after="240"/>
        <w:ind w:left="714" w:hanging="357"/>
      </w:pPr>
      <w:r w:rsidRPr="678FFD44">
        <w:t>S</w:t>
      </w:r>
      <w:r w:rsidR="00E85CE8" w:rsidRPr="678FFD44">
        <w:t xml:space="preserve">pill response kits and equipment </w:t>
      </w:r>
      <w:r w:rsidRPr="678FFD44">
        <w:t>should be</w:t>
      </w:r>
      <w:r w:rsidR="00E85CE8" w:rsidRPr="678FFD44">
        <w:t xml:space="preserve"> readily available on-site to deal with any accidental releases of </w:t>
      </w:r>
      <w:r w:rsidR="00D27BAF">
        <w:t>chemicals</w:t>
      </w:r>
      <w:r w:rsidR="00E85CE8" w:rsidRPr="678FFD44">
        <w:t>, water or oils that could potentially harm the water environment.</w:t>
      </w:r>
    </w:p>
    <w:p w14:paraId="42B77BCC" w14:textId="6E3553F9" w:rsidR="00FB58EC" w:rsidRDefault="000F6C3C" w:rsidP="009420B9">
      <w:pPr>
        <w:pStyle w:val="Heading1"/>
      </w:pPr>
      <w:bookmarkStart w:id="25" w:name="_Toc181778841"/>
      <w:bookmarkStart w:id="26" w:name="_Toc183592285"/>
      <w:r>
        <w:lastRenderedPageBreak/>
        <w:t>M</w:t>
      </w:r>
      <w:r w:rsidR="00FB58EC" w:rsidRPr="0010246B">
        <w:t xml:space="preserve">anagement </w:t>
      </w:r>
      <w:bookmarkEnd w:id="25"/>
      <w:r w:rsidR="00FE7C15" w:rsidRPr="009420B9">
        <w:t>techniques</w:t>
      </w:r>
      <w:bookmarkEnd w:id="26"/>
    </w:p>
    <w:p w14:paraId="53EB5509" w14:textId="77777777" w:rsidR="00292224" w:rsidRPr="00E96A20" w:rsidRDefault="00292224" w:rsidP="000F6C3C">
      <w:pPr>
        <w:spacing w:after="240"/>
        <w:rPr>
          <w:rFonts w:cstheme="minorHAnsi"/>
        </w:rPr>
      </w:pPr>
      <w:r w:rsidRPr="00E96A20">
        <w:rPr>
          <w:rFonts w:cstheme="minorHAnsi"/>
        </w:rPr>
        <w:t xml:space="preserve">Good management techniques, training and well-maintained infrastructure are key to prevent and limit the consequences of accidents which could have an impact on the environment. For example, bunding </w:t>
      </w:r>
      <w:r>
        <w:rPr>
          <w:rFonts w:cstheme="minorHAnsi"/>
        </w:rPr>
        <w:t>should</w:t>
      </w:r>
      <w:r w:rsidRPr="00E96A20">
        <w:rPr>
          <w:rFonts w:cstheme="minorHAnsi"/>
        </w:rPr>
        <w:t xml:space="preserve"> be used around liquid storage to contain any spillages, but good management and maintenance would take this a step further by ensuring that the integrity of the bunding is checked regularly to prevent leaks, and deliveries and movements around the site are well controlled. This will enable you to comply with environmental regulations, avoid incidents, and avoid any costs incurred through loss of resources.</w:t>
      </w:r>
    </w:p>
    <w:p w14:paraId="080F8FED" w14:textId="77777777" w:rsidR="00FB58EC" w:rsidRDefault="00FB58EC" w:rsidP="009420B9">
      <w:pPr>
        <w:pStyle w:val="Heading2"/>
      </w:pPr>
      <w:bookmarkStart w:id="27" w:name="_Toc181778842"/>
      <w:bookmarkStart w:id="28" w:name="_Toc183592286"/>
      <w:r w:rsidRPr="009420B9">
        <w:t>Management</w:t>
      </w:r>
      <w:bookmarkEnd w:id="27"/>
      <w:bookmarkEnd w:id="28"/>
    </w:p>
    <w:p w14:paraId="3B9F45CD" w14:textId="77777777" w:rsidR="00304744" w:rsidRDefault="00304744" w:rsidP="009420B9">
      <w:pPr>
        <w:numPr>
          <w:ilvl w:val="0"/>
          <w:numId w:val="6"/>
        </w:numPr>
        <w:spacing w:after="120"/>
        <w:ind w:left="714" w:hanging="357"/>
        <w:rPr>
          <w:rFonts w:cstheme="minorHAnsi"/>
        </w:rPr>
      </w:pPr>
      <w:bookmarkStart w:id="29" w:name="_Toc181778843"/>
      <w:bookmarkStart w:id="30" w:name="_Toc183592287"/>
      <w:r w:rsidRPr="0010246B">
        <w:rPr>
          <w:rFonts w:cstheme="minorHAnsi"/>
        </w:rPr>
        <w:t>Effective control of emissions start</w:t>
      </w:r>
      <w:r>
        <w:rPr>
          <w:rFonts w:cstheme="minorHAnsi"/>
        </w:rPr>
        <w:t>s</w:t>
      </w:r>
      <w:r w:rsidRPr="0010246B">
        <w:rPr>
          <w:rFonts w:cstheme="minorHAnsi"/>
        </w:rPr>
        <w:t xml:space="preserve"> with proper management, supervision and training for process operators. </w:t>
      </w:r>
    </w:p>
    <w:p w14:paraId="6845A1F6" w14:textId="77777777" w:rsidR="00304744" w:rsidRDefault="00304744" w:rsidP="009420B9">
      <w:pPr>
        <w:numPr>
          <w:ilvl w:val="0"/>
          <w:numId w:val="6"/>
        </w:numPr>
        <w:spacing w:after="120"/>
        <w:ind w:left="714" w:hanging="357"/>
      </w:pPr>
      <w:r w:rsidRPr="005A4A18">
        <w:t>Implement an environmental management system to help identify and provide a systematic approach to manage, monitor and control your environmental issues and maintain efficiency. These can be certified through ISO 140001, BS8555 or EMAS but can also be in-house</w:t>
      </w:r>
      <w:r>
        <w:t>.</w:t>
      </w:r>
    </w:p>
    <w:p w14:paraId="3AC324D3" w14:textId="2E06672E" w:rsidR="00F04375" w:rsidRPr="00F04375" w:rsidRDefault="00F04375" w:rsidP="000F6C3C">
      <w:pPr>
        <w:numPr>
          <w:ilvl w:val="0"/>
          <w:numId w:val="6"/>
        </w:numPr>
        <w:spacing w:after="240"/>
        <w:rPr>
          <w:rFonts w:ascii="Arial" w:hAnsi="Arial" w:cs="Arial"/>
        </w:rPr>
      </w:pPr>
      <w:r w:rsidRPr="001F2CD9">
        <w:rPr>
          <w:rFonts w:ascii="Arial" w:hAnsi="Arial" w:cs="Arial"/>
        </w:rPr>
        <w:t>Develop and maintain an emergency response plans e.g. specific actions for preventing and mitigating spills or runoff that may affect water bodies.</w:t>
      </w:r>
      <w:r w:rsidR="004971E8">
        <w:rPr>
          <w:rFonts w:ascii="Arial" w:hAnsi="Arial" w:cs="Arial"/>
        </w:rPr>
        <w:t xml:space="preserve"> </w:t>
      </w:r>
      <w:r>
        <w:rPr>
          <w:rFonts w:ascii="Arial" w:hAnsi="Arial" w:cs="Arial"/>
        </w:rPr>
        <w:t>F</w:t>
      </w:r>
      <w:r w:rsidRPr="001F2CD9">
        <w:rPr>
          <w:rFonts w:ascii="Arial" w:hAnsi="Arial" w:cs="Arial"/>
        </w:rPr>
        <w:t>or best practice and guidance</w:t>
      </w:r>
      <w:r>
        <w:rPr>
          <w:rFonts w:ascii="Arial" w:hAnsi="Arial" w:cs="Arial"/>
        </w:rPr>
        <w:t xml:space="preserve"> please </w:t>
      </w:r>
      <w:hyperlink r:id="rId28" w:tgtFrame="_blank" w:history="1">
        <w:r w:rsidRPr="001F2CD9">
          <w:rPr>
            <w:rStyle w:val="Hyperlink"/>
            <w:rFonts w:ascii="Arial" w:hAnsi="Arial" w:cs="Arial"/>
          </w:rPr>
          <w:t>read</w:t>
        </w:r>
        <w:r w:rsidR="008B77A3">
          <w:rPr>
            <w:rStyle w:val="Hyperlink"/>
            <w:rFonts w:ascii="Arial" w:hAnsi="Arial" w:cs="Arial"/>
          </w:rPr>
          <w:t xml:space="preserve"> </w:t>
        </w:r>
        <w:r w:rsidRPr="001F2CD9">
          <w:rPr>
            <w:rStyle w:val="Hyperlink"/>
            <w:rFonts w:ascii="Arial" w:hAnsi="Arial" w:cs="Arial"/>
          </w:rPr>
          <w:t>CIRIA Guide to Containment Systems for the prevention of pollution (C736F)</w:t>
        </w:r>
      </w:hyperlink>
      <w:r>
        <w:rPr>
          <w:rFonts w:ascii="Arial" w:hAnsi="Arial" w:cs="Arial"/>
        </w:rPr>
        <w:t xml:space="preserve">. </w:t>
      </w:r>
    </w:p>
    <w:p w14:paraId="5C4DB64C" w14:textId="77777777" w:rsidR="00FB58EC" w:rsidRDefault="00FB58EC" w:rsidP="009420B9">
      <w:pPr>
        <w:pStyle w:val="Heading2"/>
      </w:pPr>
      <w:r w:rsidRPr="009420B9">
        <w:t>Maintenance</w:t>
      </w:r>
      <w:bookmarkEnd w:id="29"/>
      <w:bookmarkEnd w:id="30"/>
    </w:p>
    <w:p w14:paraId="3C94C3B1" w14:textId="1FDA5B40" w:rsidR="00152D0C" w:rsidRPr="00152D0C" w:rsidRDefault="00152D0C" w:rsidP="000F6C3C">
      <w:pPr>
        <w:spacing w:after="240"/>
      </w:pPr>
      <w:r w:rsidRPr="009D1774">
        <w:rPr>
          <w:rFonts w:ascii="Arial" w:hAnsi="Arial" w:cs="Arial"/>
        </w:rPr>
        <w:t>Maintenance can be categorised as ‘preventative’ or ‘corrective’ (also known as ‘reactive’). Preventative maintenance includes regular planned checks, servicing and maintenance of equipment to prevent or reduce failures and breakdowns which can lead to pollution incidents, safety concerns and costly downtime. Corrective maintenance includes identifying and repairing a fault once it has occurred with the aim of restoring equipment</w:t>
      </w:r>
      <w:r>
        <w:rPr>
          <w:rFonts w:ascii="Arial" w:hAnsi="Arial" w:cs="Arial"/>
        </w:rPr>
        <w:t>.</w:t>
      </w:r>
    </w:p>
    <w:p w14:paraId="2C57571B" w14:textId="77DA3A6D" w:rsidR="00FB58EC" w:rsidRPr="00E57425" w:rsidRDefault="00FB58EC" w:rsidP="000F6C3C">
      <w:pPr>
        <w:numPr>
          <w:ilvl w:val="0"/>
          <w:numId w:val="6"/>
        </w:numPr>
        <w:spacing w:after="240"/>
        <w:rPr>
          <w:color w:val="016574" w:themeColor="accent2"/>
        </w:rPr>
      </w:pPr>
      <w:r w:rsidRPr="0010246B">
        <w:rPr>
          <w:rFonts w:cstheme="minorHAnsi"/>
        </w:rPr>
        <w:t xml:space="preserve">All aspects of the activity plant, buildings and equipment </w:t>
      </w:r>
      <w:r w:rsidR="009E4B8C">
        <w:rPr>
          <w:rFonts w:cstheme="minorHAnsi"/>
        </w:rPr>
        <w:t>should</w:t>
      </w:r>
      <w:r w:rsidRPr="0010246B">
        <w:rPr>
          <w:rFonts w:cstheme="minorHAnsi"/>
        </w:rPr>
        <w:t xml:space="preserve"> be properly maintained and there should be a written maintenance programme with a record that the maintenance has been carried out. </w:t>
      </w:r>
    </w:p>
    <w:p w14:paraId="2DB563F4" w14:textId="00745C8E" w:rsidR="00FB58EC" w:rsidRPr="0010246B" w:rsidRDefault="00FB58EC" w:rsidP="000F6C3C">
      <w:pPr>
        <w:numPr>
          <w:ilvl w:val="0"/>
          <w:numId w:val="6"/>
        </w:numPr>
        <w:spacing w:after="240"/>
        <w:rPr>
          <w:rFonts w:cstheme="minorHAnsi"/>
        </w:rPr>
      </w:pPr>
      <w:r w:rsidRPr="0010246B">
        <w:rPr>
          <w:rFonts w:cstheme="minorHAnsi"/>
        </w:rPr>
        <w:lastRenderedPageBreak/>
        <w:t xml:space="preserve">Equipment </w:t>
      </w:r>
      <w:r w:rsidR="009E4B8C">
        <w:rPr>
          <w:rFonts w:cstheme="minorHAnsi"/>
        </w:rPr>
        <w:t>should</w:t>
      </w:r>
      <w:r w:rsidRPr="0010246B">
        <w:rPr>
          <w:rFonts w:cstheme="minorHAnsi"/>
        </w:rPr>
        <w:t xml:space="preserve"> be used properly and preventative maintenance carried out. </w:t>
      </w:r>
    </w:p>
    <w:p w14:paraId="22C84383" w14:textId="77777777" w:rsidR="00FB58EC" w:rsidRDefault="00FB58EC" w:rsidP="000F6C3C">
      <w:pPr>
        <w:numPr>
          <w:ilvl w:val="0"/>
          <w:numId w:val="6"/>
        </w:numPr>
        <w:spacing w:after="240"/>
        <w:rPr>
          <w:rFonts w:cstheme="minorHAnsi"/>
        </w:rPr>
      </w:pPr>
      <w:r w:rsidRPr="0010246B">
        <w:rPr>
          <w:rFonts w:cstheme="minorHAnsi"/>
        </w:rPr>
        <w:t xml:space="preserve">Spares and consumables should be held on site so that rapid repairs can be carried out and there is no temptation to continue operating with ineffective emission controls in place. </w:t>
      </w:r>
    </w:p>
    <w:p w14:paraId="68E0712E" w14:textId="77777777" w:rsidR="00FB58EC" w:rsidRPr="009B664B" w:rsidRDefault="00FB58EC" w:rsidP="009420B9">
      <w:pPr>
        <w:pStyle w:val="Heading2"/>
      </w:pPr>
      <w:bookmarkStart w:id="31" w:name="_Toc181778844"/>
      <w:bookmarkStart w:id="32" w:name="_Toc183592288"/>
      <w:r w:rsidRPr="009B664B">
        <w:t xml:space="preserve">Operator </w:t>
      </w:r>
      <w:r w:rsidRPr="009420B9">
        <w:t>training</w:t>
      </w:r>
      <w:bookmarkEnd w:id="31"/>
      <w:bookmarkEnd w:id="32"/>
    </w:p>
    <w:p w14:paraId="0562E9FA" w14:textId="105D1517" w:rsidR="00FB58EC" w:rsidRPr="0010246B" w:rsidRDefault="00FB58EC" w:rsidP="000F6C3C">
      <w:pPr>
        <w:numPr>
          <w:ilvl w:val="0"/>
          <w:numId w:val="25"/>
        </w:numPr>
        <w:spacing w:after="240"/>
        <w:ind w:left="714" w:hanging="357"/>
        <w:rPr>
          <w:rFonts w:cstheme="minorHAnsi"/>
        </w:rPr>
      </w:pPr>
      <w:r w:rsidRPr="0010246B">
        <w:rPr>
          <w:rFonts w:cstheme="minorHAnsi"/>
        </w:rPr>
        <w:t xml:space="preserve">Staff at all levels need to have training and instructions as to their duties to control emissions from the activity. This should include awareness of the SEPA </w:t>
      </w:r>
      <w:r w:rsidR="00082528">
        <w:rPr>
          <w:rFonts w:cstheme="minorHAnsi"/>
        </w:rPr>
        <w:t>GBR</w:t>
      </w:r>
      <w:r w:rsidRPr="0010246B">
        <w:rPr>
          <w:rFonts w:cstheme="minorHAnsi"/>
        </w:rPr>
        <w:t xml:space="preserve"> requirements and actions to take in the event of incidents that may result in emissions from the activity. </w:t>
      </w:r>
    </w:p>
    <w:p w14:paraId="3EB6BD63" w14:textId="00B6210D" w:rsidR="00FB58EC" w:rsidRPr="0010246B" w:rsidRDefault="00FB58EC" w:rsidP="000F6C3C">
      <w:pPr>
        <w:numPr>
          <w:ilvl w:val="0"/>
          <w:numId w:val="25"/>
        </w:numPr>
        <w:spacing w:after="240"/>
        <w:ind w:left="714" w:hanging="357"/>
        <w:rPr>
          <w:rFonts w:cstheme="minorHAnsi"/>
        </w:rPr>
      </w:pPr>
      <w:r w:rsidRPr="0010246B">
        <w:rPr>
          <w:rFonts w:cstheme="minorHAnsi"/>
        </w:rPr>
        <w:t xml:space="preserve">A </w:t>
      </w:r>
      <w:r w:rsidR="006547A0">
        <w:rPr>
          <w:rFonts w:cstheme="minorHAnsi"/>
        </w:rPr>
        <w:t xml:space="preserve">training </w:t>
      </w:r>
      <w:r w:rsidRPr="0010246B">
        <w:rPr>
          <w:rFonts w:cstheme="minorHAnsi"/>
        </w:rPr>
        <w:t xml:space="preserve">record </w:t>
      </w:r>
      <w:r>
        <w:rPr>
          <w:rFonts w:cstheme="minorHAnsi"/>
        </w:rPr>
        <w:t>should</w:t>
      </w:r>
      <w:r w:rsidRPr="0010246B">
        <w:rPr>
          <w:rFonts w:cstheme="minorHAnsi"/>
        </w:rPr>
        <w:t xml:space="preserve"> be kept for each member of staff. </w:t>
      </w:r>
    </w:p>
    <w:p w14:paraId="038C6732" w14:textId="77777777" w:rsidR="00FB58EC" w:rsidRPr="009B664B" w:rsidRDefault="00FB58EC" w:rsidP="009420B9">
      <w:pPr>
        <w:pStyle w:val="Heading2"/>
      </w:pPr>
      <w:bookmarkStart w:id="33" w:name="_Toc181778845"/>
      <w:bookmarkStart w:id="34" w:name="_Toc183592289"/>
      <w:r w:rsidRPr="009B664B">
        <w:t>Resource use and efficiency</w:t>
      </w:r>
      <w:bookmarkEnd w:id="33"/>
      <w:bookmarkEnd w:id="34"/>
      <w:r w:rsidRPr="009B664B">
        <w:t xml:space="preserve"> </w:t>
      </w:r>
    </w:p>
    <w:p w14:paraId="3C5F8FAE" w14:textId="77777777" w:rsidR="00FB58EC" w:rsidRPr="001733DE" w:rsidRDefault="00FB58EC" w:rsidP="000F6C3C">
      <w:pPr>
        <w:spacing w:after="240"/>
        <w:rPr>
          <w:rFonts w:cstheme="minorHAnsi"/>
        </w:rPr>
      </w:pPr>
      <w:r w:rsidRPr="001733DE">
        <w:rPr>
          <w:rFonts w:cstheme="minorHAnsi"/>
        </w:rPr>
        <w:t>Best practice for resource use and efficiency is to review and implement any potential opportunities to reduce emissions and wastes. In addition to reducing the impact on the environment, you will also benefit because resource efficiency is also about:</w:t>
      </w:r>
    </w:p>
    <w:p w14:paraId="3917C7A0" w14:textId="719082E0" w:rsidR="00FB58EC" w:rsidRPr="001733DE" w:rsidRDefault="00E72659" w:rsidP="000F6C3C">
      <w:pPr>
        <w:numPr>
          <w:ilvl w:val="0"/>
          <w:numId w:val="6"/>
        </w:numPr>
        <w:spacing w:after="240"/>
        <w:rPr>
          <w:rFonts w:cstheme="minorHAnsi"/>
        </w:rPr>
      </w:pPr>
      <w:r>
        <w:rPr>
          <w:rFonts w:cstheme="minorHAnsi"/>
        </w:rPr>
        <w:t>R</w:t>
      </w:r>
      <w:r w:rsidR="00FB58EC" w:rsidRPr="001733DE">
        <w:rPr>
          <w:rFonts w:cstheme="minorHAnsi"/>
        </w:rPr>
        <w:t>educing costs (raw material and waste disposal)</w:t>
      </w:r>
      <w:r>
        <w:rPr>
          <w:rFonts w:cstheme="minorHAnsi"/>
        </w:rPr>
        <w:t>.</w:t>
      </w:r>
    </w:p>
    <w:p w14:paraId="60520E8E" w14:textId="253E7676" w:rsidR="00FB58EC" w:rsidRPr="001733DE" w:rsidRDefault="00E72659" w:rsidP="000F6C3C">
      <w:pPr>
        <w:numPr>
          <w:ilvl w:val="0"/>
          <w:numId w:val="6"/>
        </w:numPr>
        <w:spacing w:after="240"/>
        <w:rPr>
          <w:rFonts w:cstheme="minorHAnsi"/>
        </w:rPr>
      </w:pPr>
      <w:r>
        <w:rPr>
          <w:rFonts w:cstheme="minorHAnsi"/>
        </w:rPr>
        <w:t>M</w:t>
      </w:r>
      <w:r w:rsidR="00FB58EC" w:rsidRPr="001733DE">
        <w:rPr>
          <w:rFonts w:cstheme="minorHAnsi"/>
        </w:rPr>
        <w:t>aximising output of product or service from a given level of materials and energy (competitive advantage)</w:t>
      </w:r>
      <w:r>
        <w:rPr>
          <w:rFonts w:cstheme="minorHAnsi"/>
        </w:rPr>
        <w:t>.</w:t>
      </w:r>
    </w:p>
    <w:p w14:paraId="470537B9" w14:textId="11A39416" w:rsidR="00FB58EC" w:rsidRPr="001733DE" w:rsidRDefault="00E72659" w:rsidP="000F6C3C">
      <w:pPr>
        <w:numPr>
          <w:ilvl w:val="0"/>
          <w:numId w:val="6"/>
        </w:numPr>
        <w:spacing w:after="240"/>
        <w:rPr>
          <w:rFonts w:cstheme="minorHAnsi"/>
        </w:rPr>
      </w:pPr>
      <w:r>
        <w:rPr>
          <w:rFonts w:cstheme="minorHAnsi"/>
        </w:rPr>
        <w:t>F</w:t>
      </w:r>
      <w:r w:rsidR="00FB58EC" w:rsidRPr="001733DE">
        <w:rPr>
          <w:rFonts w:cstheme="minorHAnsi"/>
        </w:rPr>
        <w:t>inding an outlet for surplus materials therefore removing them from the waste chain</w:t>
      </w:r>
      <w:r>
        <w:rPr>
          <w:rFonts w:cstheme="minorHAnsi"/>
        </w:rPr>
        <w:t>.</w:t>
      </w:r>
    </w:p>
    <w:p w14:paraId="2E37A1C1" w14:textId="0D66C191" w:rsidR="00FB58EC" w:rsidRPr="001733DE" w:rsidRDefault="00E72659" w:rsidP="000F6C3C">
      <w:pPr>
        <w:numPr>
          <w:ilvl w:val="0"/>
          <w:numId w:val="6"/>
        </w:numPr>
        <w:spacing w:after="240"/>
        <w:rPr>
          <w:rFonts w:cstheme="minorHAnsi"/>
        </w:rPr>
      </w:pPr>
      <w:r>
        <w:rPr>
          <w:rFonts w:cstheme="minorHAnsi"/>
        </w:rPr>
        <w:t>H</w:t>
      </w:r>
      <w:r w:rsidR="00FB58EC" w:rsidRPr="001733DE">
        <w:rPr>
          <w:rFonts w:cstheme="minorHAnsi"/>
        </w:rPr>
        <w:t>elping Scotland achieve its goal of becoming a zero-waste society</w:t>
      </w:r>
      <w:r>
        <w:rPr>
          <w:rFonts w:cstheme="minorHAnsi"/>
        </w:rPr>
        <w:t>.</w:t>
      </w:r>
    </w:p>
    <w:p w14:paraId="27453205" w14:textId="748343CB" w:rsidR="00FB58EC" w:rsidRPr="001733DE" w:rsidRDefault="00E72659" w:rsidP="000F6C3C">
      <w:pPr>
        <w:numPr>
          <w:ilvl w:val="0"/>
          <w:numId w:val="6"/>
        </w:numPr>
        <w:spacing w:after="240"/>
        <w:rPr>
          <w:rFonts w:cstheme="minorHAnsi"/>
        </w:rPr>
      </w:pPr>
      <w:r>
        <w:rPr>
          <w:rFonts w:cstheme="minorHAnsi"/>
        </w:rPr>
        <w:t>R</w:t>
      </w:r>
      <w:r w:rsidR="00FB58EC" w:rsidRPr="001733DE">
        <w:rPr>
          <w:rFonts w:cstheme="minorHAnsi"/>
        </w:rPr>
        <w:t>educing pollution risks and avoiding reputational impacts.</w:t>
      </w:r>
    </w:p>
    <w:p w14:paraId="2B86C72A" w14:textId="4CC935E8" w:rsidR="00FB58EC" w:rsidRDefault="00FB58EC" w:rsidP="000F6C3C">
      <w:pPr>
        <w:spacing w:after="240"/>
      </w:pPr>
      <w:r w:rsidRPr="001733DE">
        <w:t>Resources include water, raw materials, energy, fuel and wastes used and produced throughout a regulated process.</w:t>
      </w:r>
    </w:p>
    <w:p w14:paraId="5A82655A" w14:textId="77777777" w:rsidR="000F6C3C" w:rsidRDefault="000F6C3C" w:rsidP="000F6C3C">
      <w:pPr>
        <w:spacing w:after="240"/>
      </w:pPr>
    </w:p>
    <w:p w14:paraId="6C520281" w14:textId="77777777" w:rsidR="00FB58EC" w:rsidRPr="007B51F0" w:rsidRDefault="00FB58EC" w:rsidP="009420B9">
      <w:pPr>
        <w:pStyle w:val="Heading3"/>
      </w:pPr>
      <w:bookmarkStart w:id="35" w:name="_Toc174694857"/>
      <w:bookmarkStart w:id="36" w:name="_Toc181778846"/>
      <w:bookmarkStart w:id="37" w:name="_Toc183592290"/>
      <w:r w:rsidRPr="007B51F0">
        <w:lastRenderedPageBreak/>
        <w:t xml:space="preserve">Raw </w:t>
      </w:r>
      <w:r w:rsidRPr="009420B9">
        <w:t>materials</w:t>
      </w:r>
      <w:bookmarkEnd w:id="35"/>
      <w:bookmarkEnd w:id="36"/>
      <w:bookmarkEnd w:id="37"/>
    </w:p>
    <w:p w14:paraId="58720F1C" w14:textId="77EB3C94" w:rsidR="00FB58EC" w:rsidRPr="001302DF" w:rsidRDefault="00FB58EC" w:rsidP="000F6C3C">
      <w:pPr>
        <w:spacing w:after="240"/>
        <w:jc w:val="both"/>
        <w:rPr>
          <w:rFonts w:ascii="Arial" w:hAnsi="Arial" w:cs="Arial"/>
        </w:rPr>
      </w:pPr>
      <w:bookmarkStart w:id="38" w:name="_Toc174694858"/>
      <w:r w:rsidRPr="001302DF">
        <w:rPr>
          <w:rFonts w:ascii="Arial" w:hAnsi="Arial" w:cs="Arial"/>
        </w:rPr>
        <w:t xml:space="preserve">Raw material use should be managed by tracking stores and ensuring that all resources are stored appropriately to avoid contamination, spoilage or leaks. Automatic dosing equipment should be considered to ensure that optimum measured quantities are used throughout the process. LEAN methodologies that focus on reducing waste could be beneficial. </w:t>
      </w:r>
    </w:p>
    <w:p w14:paraId="2ABA9890" w14:textId="77777777" w:rsidR="00FB58EC" w:rsidRPr="007B51F0" w:rsidRDefault="00FB58EC" w:rsidP="009420B9">
      <w:pPr>
        <w:pStyle w:val="Heading3"/>
      </w:pPr>
      <w:bookmarkStart w:id="39" w:name="_Toc181778847"/>
      <w:bookmarkStart w:id="40" w:name="_Toc183592291"/>
      <w:r w:rsidRPr="009420B9">
        <w:t>Water</w:t>
      </w:r>
      <w:bookmarkEnd w:id="38"/>
      <w:bookmarkEnd w:id="39"/>
      <w:bookmarkEnd w:id="40"/>
    </w:p>
    <w:p w14:paraId="537B9BA9" w14:textId="77777777" w:rsidR="00FB58EC" w:rsidRDefault="00FB58EC" w:rsidP="000F6C3C">
      <w:pPr>
        <w:spacing w:after="240"/>
        <w:rPr>
          <w:rFonts w:cstheme="minorHAnsi"/>
        </w:rPr>
      </w:pPr>
      <w:r w:rsidRPr="001733DE">
        <w:rPr>
          <w:rFonts w:cstheme="minorHAnsi"/>
        </w:rPr>
        <w:t>Water should be stored in adequate containers and any pipework and taps maintained to avoid leaks and evaporation. Where possible use rainwater harvesting and recycled water.</w:t>
      </w:r>
    </w:p>
    <w:p w14:paraId="480F89F2" w14:textId="77777777" w:rsidR="00FB58EC" w:rsidRPr="007B51F0" w:rsidRDefault="00FB58EC" w:rsidP="009420B9">
      <w:pPr>
        <w:pStyle w:val="Heading3"/>
      </w:pPr>
      <w:bookmarkStart w:id="41" w:name="_Toc174694859"/>
      <w:bookmarkStart w:id="42" w:name="_Toc181778848"/>
      <w:bookmarkStart w:id="43" w:name="_Toc183592292"/>
      <w:r w:rsidRPr="009420B9">
        <w:t>Waste</w:t>
      </w:r>
      <w:bookmarkEnd w:id="41"/>
      <w:bookmarkEnd w:id="42"/>
      <w:bookmarkEnd w:id="43"/>
    </w:p>
    <w:p w14:paraId="172BE3CE" w14:textId="0DA4627C" w:rsidR="00FB58EC" w:rsidRDefault="00FB58EC" w:rsidP="000F6C3C">
      <w:pPr>
        <w:spacing w:after="240"/>
        <w:rPr>
          <w:rFonts w:cstheme="minorHAnsi"/>
        </w:rPr>
      </w:pPr>
      <w:r w:rsidRPr="001733DE">
        <w:rPr>
          <w:rFonts w:cstheme="minorHAnsi"/>
        </w:rPr>
        <w:t>Ensure waste is managed in line with the waste hierarchy (prevention &gt; prepare for reuse &gt; recycle &gt; recover value &gt; disposal).</w:t>
      </w:r>
      <w:r w:rsidR="009475CD">
        <w:rPr>
          <w:rFonts w:cstheme="minorHAnsi"/>
        </w:rPr>
        <w:t xml:space="preserve"> </w:t>
      </w:r>
      <w:r w:rsidRPr="001733DE">
        <w:rPr>
          <w:rFonts w:cstheme="minorHAnsi"/>
        </w:rPr>
        <w:t>Segregate any waste and store appropriately to ensure that it can be managed as high up the hierarchy as possible.</w:t>
      </w:r>
      <w:r w:rsidR="009475CD">
        <w:rPr>
          <w:rFonts w:cstheme="minorHAnsi"/>
        </w:rPr>
        <w:t xml:space="preserve"> </w:t>
      </w:r>
    </w:p>
    <w:p w14:paraId="09CF15FA" w14:textId="77777777" w:rsidR="00FB58EC" w:rsidRPr="007B51F0" w:rsidRDefault="00FB58EC" w:rsidP="009420B9">
      <w:pPr>
        <w:pStyle w:val="Heading3"/>
      </w:pPr>
      <w:bookmarkStart w:id="44" w:name="_Toc174694860"/>
      <w:bookmarkStart w:id="45" w:name="_Toc181778849"/>
      <w:bookmarkStart w:id="46" w:name="_Toc183592293"/>
      <w:r w:rsidRPr="009420B9">
        <w:t>Heat</w:t>
      </w:r>
      <w:bookmarkEnd w:id="44"/>
      <w:bookmarkEnd w:id="45"/>
      <w:bookmarkEnd w:id="46"/>
    </w:p>
    <w:p w14:paraId="688ADDE0" w14:textId="77777777" w:rsidR="00FB58EC" w:rsidRDefault="00FB58EC" w:rsidP="000F6C3C">
      <w:pPr>
        <w:spacing w:after="240"/>
        <w:rPr>
          <w:rFonts w:cstheme="minorHAnsi"/>
        </w:rPr>
      </w:pPr>
      <w:r w:rsidRPr="001733DE">
        <w:rPr>
          <w:rFonts w:cstheme="minorHAnsi"/>
        </w:rPr>
        <w:t>Where heat is used or generated, ensure that optimum temperatures are maintained during the process; buildings, pipes and tanks should be insulated to minimise heat loss, and where possible any heat captured and used elsewhere.</w:t>
      </w:r>
    </w:p>
    <w:p w14:paraId="326ED436" w14:textId="77777777" w:rsidR="00FB58EC" w:rsidRPr="007B51F0" w:rsidRDefault="00FB58EC" w:rsidP="009420B9">
      <w:pPr>
        <w:pStyle w:val="Heading3"/>
      </w:pPr>
      <w:bookmarkStart w:id="47" w:name="_Toc174694861"/>
      <w:bookmarkStart w:id="48" w:name="_Toc181778850"/>
      <w:bookmarkStart w:id="49" w:name="_Toc183592294"/>
      <w:r w:rsidRPr="009420B9">
        <w:t>Energy</w:t>
      </w:r>
      <w:bookmarkEnd w:id="47"/>
      <w:bookmarkEnd w:id="48"/>
      <w:bookmarkEnd w:id="49"/>
    </w:p>
    <w:p w14:paraId="4124F91C" w14:textId="12B2DE68" w:rsidR="00F946DB" w:rsidRDefault="00FB58EC" w:rsidP="000F6C3C">
      <w:pPr>
        <w:spacing w:after="240"/>
        <w:rPr>
          <w:rFonts w:cstheme="minorHAnsi"/>
        </w:rPr>
      </w:pPr>
      <w:r w:rsidRPr="001733DE">
        <w:rPr>
          <w:rFonts w:cstheme="minorHAnsi"/>
        </w:rPr>
        <w:t>Ensure energy is used efficiently across the site by monitoring energy use, ensuring any lighting, motors, compressors or other equipment is well maintained and working at optimum, rather than maximum, levels. Consider replacing with more energy efficient equipment during upgrades. Servicing to manufacturer’s recommendations and preventative maintenance, instead of only reactive maintenance after plant faults, are also important in ensuring equipment works optimally.</w:t>
      </w:r>
    </w:p>
    <w:p w14:paraId="39142941" w14:textId="77777777" w:rsidR="000F6C3C" w:rsidRDefault="000F6C3C" w:rsidP="000F6C3C">
      <w:pPr>
        <w:spacing w:after="240"/>
        <w:rPr>
          <w:rFonts w:cstheme="minorHAnsi"/>
        </w:rPr>
      </w:pPr>
    </w:p>
    <w:p w14:paraId="3EFFF350" w14:textId="669884F1" w:rsidR="00624F43" w:rsidRDefault="00624F43" w:rsidP="009420B9">
      <w:pPr>
        <w:pStyle w:val="Heading1"/>
        <w:rPr>
          <w:lang w:eastAsia="en-GB"/>
        </w:rPr>
      </w:pPr>
      <w:bookmarkStart w:id="50" w:name="_Toc183592295"/>
      <w:r>
        <w:rPr>
          <w:lang w:eastAsia="en-GB"/>
        </w:rPr>
        <w:lastRenderedPageBreak/>
        <w:t xml:space="preserve">Interpretation of </w:t>
      </w:r>
      <w:r w:rsidRPr="009420B9">
        <w:t>terms</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his table defines terms used throughout the GBR and this guidance document"/>
      </w:tblPr>
      <w:tblGrid>
        <w:gridCol w:w="1693"/>
        <w:gridCol w:w="8519"/>
      </w:tblGrid>
      <w:tr w:rsidR="00A77627" w:rsidRPr="001F6180" w14:paraId="63FABB06" w14:textId="77777777" w:rsidTr="0079638D">
        <w:trPr>
          <w:trHeight w:val="610"/>
          <w:tblHeader/>
        </w:trPr>
        <w:tc>
          <w:tcPr>
            <w:tcW w:w="829" w:type="pct"/>
            <w:shd w:val="clear" w:color="auto" w:fill="auto"/>
            <w:tcMar>
              <w:top w:w="0" w:type="dxa"/>
              <w:left w:w="108" w:type="dxa"/>
              <w:bottom w:w="0" w:type="dxa"/>
              <w:right w:w="108" w:type="dxa"/>
            </w:tcMar>
            <w:vAlign w:val="center"/>
            <w:hideMark/>
          </w:tcPr>
          <w:p w14:paraId="013FE429" w14:textId="708A9098" w:rsidR="004049C1" w:rsidRPr="0079638D" w:rsidRDefault="004049C1" w:rsidP="000F6C3C">
            <w:pPr>
              <w:spacing w:before="120" w:after="240"/>
              <w:jc w:val="center"/>
              <w:rPr>
                <w:rFonts w:ascii="Arial" w:eastAsia="Times New Roman" w:hAnsi="Arial" w:cs="Arial"/>
                <w:b/>
                <w:bCs/>
                <w:color w:val="016574" w:themeColor="accent2"/>
                <w:lang w:eastAsia="en-GB"/>
              </w:rPr>
            </w:pPr>
            <w:r w:rsidRPr="0079638D">
              <w:rPr>
                <w:rFonts w:ascii="Arial" w:eastAsia="Times New Roman" w:hAnsi="Arial" w:cs="Arial"/>
                <w:b/>
                <w:bCs/>
                <w:color w:val="016574" w:themeColor="accent2"/>
                <w:lang w:eastAsia="en-GB"/>
              </w:rPr>
              <w:t>Term</w:t>
            </w:r>
          </w:p>
        </w:tc>
        <w:tc>
          <w:tcPr>
            <w:tcW w:w="4171" w:type="pct"/>
            <w:shd w:val="clear" w:color="auto" w:fill="auto"/>
            <w:noWrap/>
            <w:tcMar>
              <w:top w:w="0" w:type="dxa"/>
              <w:left w:w="108" w:type="dxa"/>
              <w:bottom w:w="0" w:type="dxa"/>
              <w:right w:w="108" w:type="dxa"/>
            </w:tcMar>
            <w:vAlign w:val="center"/>
            <w:hideMark/>
          </w:tcPr>
          <w:p w14:paraId="0B2099A4" w14:textId="099A20F6" w:rsidR="004049C1" w:rsidRPr="0079638D" w:rsidRDefault="004049C1" w:rsidP="000F6C3C">
            <w:pPr>
              <w:spacing w:before="120" w:after="240"/>
              <w:jc w:val="center"/>
              <w:rPr>
                <w:rFonts w:ascii="Arial" w:eastAsia="Times New Roman" w:hAnsi="Arial" w:cs="Arial"/>
                <w:b/>
                <w:bCs/>
                <w:color w:val="016574" w:themeColor="accent2"/>
                <w:lang w:eastAsia="en-GB"/>
              </w:rPr>
            </w:pPr>
            <w:r w:rsidRPr="0079638D">
              <w:rPr>
                <w:rFonts w:ascii="Arial" w:eastAsia="Times New Roman" w:hAnsi="Arial" w:cs="Arial"/>
                <w:b/>
                <w:bCs/>
                <w:color w:val="016574" w:themeColor="accent2"/>
                <w:lang w:eastAsia="en-GB"/>
              </w:rPr>
              <w:t>Definition</w:t>
            </w:r>
          </w:p>
        </w:tc>
      </w:tr>
      <w:tr w:rsidR="001239EF" w:rsidRPr="001F6180" w14:paraId="5C8CD48C" w14:textId="77777777" w:rsidTr="0079638D">
        <w:trPr>
          <w:trHeight w:val="315"/>
        </w:trPr>
        <w:tc>
          <w:tcPr>
            <w:tcW w:w="829" w:type="pct"/>
            <w:noWrap/>
            <w:tcMar>
              <w:top w:w="0" w:type="dxa"/>
              <w:left w:w="108" w:type="dxa"/>
              <w:bottom w:w="0" w:type="dxa"/>
              <w:right w:w="108" w:type="dxa"/>
            </w:tcMar>
          </w:tcPr>
          <w:p w14:paraId="5E0670D9" w14:textId="4817FBF5" w:rsidR="001239EF" w:rsidRPr="001F6180" w:rsidRDefault="00075A25" w:rsidP="000F6C3C">
            <w:pPr>
              <w:spacing w:before="120" w:after="240"/>
              <w:rPr>
                <w:rFonts w:ascii="Arial" w:eastAsia="Times New Roman" w:hAnsi="Arial" w:cs="Arial"/>
                <w:color w:val="1E1E1E"/>
                <w:lang w:eastAsia="en-GB"/>
              </w:rPr>
            </w:pPr>
            <w:r>
              <w:rPr>
                <w:rFonts w:ascii="Arial" w:eastAsia="Times New Roman" w:hAnsi="Arial" w:cs="Arial"/>
                <w:color w:val="1E1E1E"/>
                <w:lang w:eastAsia="en-GB"/>
              </w:rPr>
              <w:t>A</w:t>
            </w:r>
            <w:r w:rsidR="001239EF" w:rsidRPr="001F6180">
              <w:rPr>
                <w:rFonts w:ascii="Arial" w:eastAsia="Times New Roman" w:hAnsi="Arial" w:cs="Arial"/>
                <w:color w:val="1E1E1E"/>
                <w:lang w:eastAsia="en-GB"/>
              </w:rPr>
              <w:t>ggregate</w:t>
            </w:r>
          </w:p>
        </w:tc>
        <w:tc>
          <w:tcPr>
            <w:tcW w:w="4171" w:type="pct"/>
            <w:noWrap/>
            <w:tcMar>
              <w:top w:w="0" w:type="dxa"/>
              <w:left w:w="108" w:type="dxa"/>
              <w:bottom w:w="0" w:type="dxa"/>
              <w:right w:w="108" w:type="dxa"/>
            </w:tcMar>
          </w:tcPr>
          <w:p w14:paraId="6F4B20DF" w14:textId="40FDDD33" w:rsidR="001239EF" w:rsidRPr="001F6180" w:rsidRDefault="2FD12C5D" w:rsidP="000F6C3C">
            <w:pPr>
              <w:shd w:val="clear" w:color="auto" w:fill="FFFFFF" w:themeFill="background1"/>
              <w:spacing w:after="240"/>
            </w:pPr>
            <w:r w:rsidRPr="001F6180">
              <w:t>Inert granular materials such as sand, gravel or crushed stone used to make concrete</w:t>
            </w:r>
            <w:r w:rsidR="00A322F4" w:rsidRPr="001F6180">
              <w:t xml:space="preserve"> or other construction material. </w:t>
            </w:r>
          </w:p>
          <w:p w14:paraId="38241D82" w14:textId="4D9686B2" w:rsidR="001239EF" w:rsidRPr="001F6180" w:rsidRDefault="001239EF" w:rsidP="000F6C3C">
            <w:pPr>
              <w:shd w:val="clear" w:color="auto" w:fill="FFFFFF"/>
              <w:spacing w:after="240"/>
              <w:rPr>
                <w:rFonts w:ascii="Arial" w:eastAsia="Times New Roman" w:hAnsi="Arial" w:cs="Arial"/>
                <w:color w:val="000000"/>
                <w:lang w:eastAsia="en-GB"/>
              </w:rPr>
            </w:pPr>
          </w:p>
        </w:tc>
      </w:tr>
      <w:tr w:rsidR="001239EF" w:rsidRPr="001F6180" w14:paraId="40C10AFA" w14:textId="77777777" w:rsidTr="0079638D">
        <w:trPr>
          <w:trHeight w:val="315"/>
        </w:trPr>
        <w:tc>
          <w:tcPr>
            <w:tcW w:w="829" w:type="pct"/>
            <w:noWrap/>
            <w:tcMar>
              <w:top w:w="0" w:type="dxa"/>
              <w:left w:w="108" w:type="dxa"/>
              <w:bottom w:w="0" w:type="dxa"/>
              <w:right w:w="108" w:type="dxa"/>
            </w:tcMar>
          </w:tcPr>
          <w:p w14:paraId="2B645526" w14:textId="044C713C" w:rsidR="001239EF" w:rsidRPr="001F6180" w:rsidRDefault="00075A25" w:rsidP="000F6C3C">
            <w:pPr>
              <w:spacing w:before="120" w:after="240"/>
              <w:rPr>
                <w:rFonts w:ascii="Arial" w:eastAsia="Times New Roman" w:hAnsi="Arial" w:cs="Arial"/>
                <w:lang w:eastAsia="en-GB"/>
              </w:rPr>
            </w:pPr>
            <w:r>
              <w:rPr>
                <w:rFonts w:ascii="Arial" w:eastAsia="Times New Roman" w:hAnsi="Arial" w:cs="Arial"/>
                <w:color w:val="1E1E1E"/>
                <w:lang w:eastAsia="en-GB"/>
              </w:rPr>
              <w:t>D</w:t>
            </w:r>
            <w:r w:rsidR="001239EF" w:rsidRPr="001F6180">
              <w:rPr>
                <w:rFonts w:ascii="Arial" w:eastAsia="Times New Roman" w:hAnsi="Arial" w:cs="Arial"/>
                <w:color w:val="1E1E1E"/>
                <w:lang w:eastAsia="en-GB"/>
              </w:rPr>
              <w:t>esignated mineral or mineral product</w:t>
            </w:r>
          </w:p>
        </w:tc>
        <w:tc>
          <w:tcPr>
            <w:tcW w:w="4171" w:type="pct"/>
            <w:noWrap/>
            <w:tcMar>
              <w:top w:w="0" w:type="dxa"/>
              <w:left w:w="108" w:type="dxa"/>
              <w:bottom w:w="0" w:type="dxa"/>
              <w:right w:w="108" w:type="dxa"/>
            </w:tcMar>
          </w:tcPr>
          <w:p w14:paraId="63C084CF" w14:textId="704A955B" w:rsidR="001239EF" w:rsidRPr="001F6180" w:rsidRDefault="00931BFF" w:rsidP="000F6C3C">
            <w:pPr>
              <w:pStyle w:val="ListParagraph"/>
              <w:numPr>
                <w:ilvl w:val="0"/>
                <w:numId w:val="24"/>
              </w:numPr>
              <w:shd w:val="clear" w:color="auto" w:fill="FFFFFF"/>
              <w:spacing w:after="240" w:line="360" w:lineRule="auto"/>
              <w:rPr>
                <w:rFonts w:eastAsia="Times New Roman" w:cs="Arial"/>
                <w:color w:val="1E1E1E"/>
                <w:sz w:val="24"/>
                <w:szCs w:val="24"/>
                <w:lang w:eastAsia="en-GB"/>
              </w:rPr>
            </w:pPr>
            <w:r>
              <w:rPr>
                <w:rFonts w:eastAsia="Times New Roman" w:cs="Arial"/>
                <w:color w:val="1E1E1E"/>
                <w:sz w:val="24"/>
                <w:szCs w:val="24"/>
                <w:lang w:eastAsia="en-GB"/>
              </w:rPr>
              <w:t>C</w:t>
            </w:r>
            <w:r w:rsidR="001239EF" w:rsidRPr="001F6180">
              <w:rPr>
                <w:rFonts w:eastAsia="Times New Roman" w:cs="Arial"/>
                <w:color w:val="1E1E1E"/>
                <w:sz w:val="24"/>
                <w:szCs w:val="24"/>
                <w:lang w:eastAsia="en-GB"/>
              </w:rPr>
              <w:t>lay, sand and any other naturally occurring mineral other than coal or lignite</w:t>
            </w:r>
            <w:r>
              <w:rPr>
                <w:rFonts w:eastAsia="Times New Roman" w:cs="Arial"/>
                <w:color w:val="1E1E1E"/>
                <w:sz w:val="24"/>
                <w:szCs w:val="24"/>
                <w:lang w:eastAsia="en-GB"/>
              </w:rPr>
              <w:t>.</w:t>
            </w:r>
          </w:p>
          <w:p w14:paraId="702C3057" w14:textId="116ADC95" w:rsidR="001239EF" w:rsidRPr="001F6180" w:rsidRDefault="00931BFF" w:rsidP="000F6C3C">
            <w:pPr>
              <w:pStyle w:val="ListParagraph"/>
              <w:numPr>
                <w:ilvl w:val="0"/>
                <w:numId w:val="24"/>
              </w:numPr>
              <w:shd w:val="clear" w:color="auto" w:fill="FFFFFF"/>
              <w:spacing w:after="240" w:line="360" w:lineRule="auto"/>
              <w:rPr>
                <w:rFonts w:eastAsia="Times New Roman" w:cs="Arial"/>
                <w:color w:val="1E1E1E"/>
                <w:sz w:val="24"/>
                <w:szCs w:val="24"/>
                <w:lang w:eastAsia="en-GB"/>
              </w:rPr>
            </w:pPr>
            <w:r>
              <w:rPr>
                <w:rFonts w:eastAsia="Times New Roman" w:cs="Arial"/>
                <w:color w:val="1E1E1E"/>
                <w:sz w:val="24"/>
                <w:szCs w:val="24"/>
                <w:lang w:eastAsia="en-GB"/>
              </w:rPr>
              <w:t>M</w:t>
            </w:r>
            <w:r w:rsidR="001239EF" w:rsidRPr="001F6180">
              <w:rPr>
                <w:rFonts w:eastAsia="Times New Roman" w:cs="Arial"/>
                <w:color w:val="1E1E1E"/>
                <w:sz w:val="24"/>
                <w:szCs w:val="24"/>
                <w:lang w:eastAsia="en-GB"/>
              </w:rPr>
              <w:t>etallurgical slag</w:t>
            </w:r>
            <w:r>
              <w:rPr>
                <w:rFonts w:eastAsia="Times New Roman" w:cs="Arial"/>
                <w:color w:val="1E1E1E"/>
                <w:sz w:val="24"/>
                <w:szCs w:val="24"/>
                <w:lang w:eastAsia="en-GB"/>
              </w:rPr>
              <w:t>.</w:t>
            </w:r>
          </w:p>
          <w:p w14:paraId="51EDD965" w14:textId="6A07140A" w:rsidR="001239EF" w:rsidRPr="001F6180" w:rsidRDefault="00931BFF" w:rsidP="000F6C3C">
            <w:pPr>
              <w:pStyle w:val="ListParagraph"/>
              <w:numPr>
                <w:ilvl w:val="0"/>
                <w:numId w:val="24"/>
              </w:numPr>
              <w:shd w:val="clear" w:color="auto" w:fill="FFFFFF"/>
              <w:spacing w:after="240" w:line="360" w:lineRule="auto"/>
              <w:rPr>
                <w:rFonts w:eastAsia="Times New Roman" w:cs="Arial"/>
                <w:color w:val="1E1E1E"/>
                <w:sz w:val="24"/>
                <w:szCs w:val="24"/>
                <w:lang w:eastAsia="en-GB"/>
              </w:rPr>
            </w:pPr>
            <w:r>
              <w:rPr>
                <w:rFonts w:eastAsia="Times New Roman" w:cs="Arial"/>
                <w:color w:val="1E1E1E"/>
                <w:sz w:val="24"/>
                <w:szCs w:val="24"/>
                <w:lang w:eastAsia="en-GB"/>
              </w:rPr>
              <w:t>B</w:t>
            </w:r>
            <w:r w:rsidR="001239EF" w:rsidRPr="001F6180">
              <w:rPr>
                <w:rFonts w:eastAsia="Times New Roman" w:cs="Arial"/>
                <w:color w:val="1E1E1E"/>
                <w:sz w:val="24"/>
                <w:szCs w:val="24"/>
                <w:lang w:eastAsia="en-GB"/>
              </w:rPr>
              <w:t>oiler or furnace ash produced from the burning of coal, coke or any other coal product</w:t>
            </w:r>
            <w:r>
              <w:rPr>
                <w:rFonts w:eastAsia="Times New Roman" w:cs="Arial"/>
                <w:color w:val="1E1E1E"/>
                <w:sz w:val="24"/>
                <w:szCs w:val="24"/>
                <w:lang w:eastAsia="en-GB"/>
              </w:rPr>
              <w:t>.</w:t>
            </w:r>
          </w:p>
          <w:p w14:paraId="43236AB2" w14:textId="3DD34DD8" w:rsidR="001239EF" w:rsidRPr="001F6180" w:rsidRDefault="00931BFF" w:rsidP="000F6C3C">
            <w:pPr>
              <w:pStyle w:val="ListParagraph"/>
              <w:numPr>
                <w:ilvl w:val="0"/>
                <w:numId w:val="24"/>
              </w:numPr>
              <w:shd w:val="clear" w:color="auto" w:fill="FFFFFF"/>
              <w:spacing w:after="240" w:line="360" w:lineRule="auto"/>
              <w:rPr>
                <w:rFonts w:eastAsia="Times New Roman" w:cs="Arial"/>
                <w:sz w:val="24"/>
                <w:szCs w:val="24"/>
                <w:lang w:eastAsia="en-GB"/>
              </w:rPr>
            </w:pPr>
            <w:r>
              <w:rPr>
                <w:rFonts w:eastAsia="Times New Roman" w:cs="Arial"/>
                <w:color w:val="1E1E1E"/>
                <w:sz w:val="24"/>
                <w:szCs w:val="24"/>
                <w:lang w:eastAsia="en-GB"/>
              </w:rPr>
              <w:t>G</w:t>
            </w:r>
            <w:r w:rsidR="001239EF" w:rsidRPr="001F6180">
              <w:rPr>
                <w:rFonts w:eastAsia="Times New Roman" w:cs="Arial"/>
                <w:color w:val="1E1E1E"/>
                <w:sz w:val="24"/>
                <w:szCs w:val="24"/>
                <w:lang w:eastAsia="en-GB"/>
              </w:rPr>
              <w:t>ypsum which is a by-product of any activity</w:t>
            </w:r>
            <w:r w:rsidR="00A322F4" w:rsidRPr="001F6180">
              <w:rPr>
                <w:rFonts w:eastAsia="Times New Roman" w:cs="Arial"/>
                <w:color w:val="1E1E1E"/>
                <w:sz w:val="24"/>
                <w:szCs w:val="24"/>
                <w:lang w:eastAsia="en-GB"/>
              </w:rPr>
              <w:t>.</w:t>
            </w:r>
          </w:p>
        </w:tc>
      </w:tr>
      <w:tr w:rsidR="001239EF" w:rsidRPr="001F6180" w14:paraId="62815E26" w14:textId="77777777" w:rsidTr="0079638D">
        <w:trPr>
          <w:trHeight w:val="315"/>
        </w:trPr>
        <w:tc>
          <w:tcPr>
            <w:tcW w:w="829" w:type="pct"/>
            <w:noWrap/>
            <w:tcMar>
              <w:top w:w="0" w:type="dxa"/>
              <w:left w:w="108" w:type="dxa"/>
              <w:bottom w:w="0" w:type="dxa"/>
              <w:right w:w="108" w:type="dxa"/>
            </w:tcMar>
            <w:hideMark/>
          </w:tcPr>
          <w:p w14:paraId="24E5BD1B" w14:textId="2317301F" w:rsidR="001239EF" w:rsidRPr="001F6180" w:rsidRDefault="00075A25" w:rsidP="000F6C3C">
            <w:pPr>
              <w:spacing w:before="120" w:after="240"/>
              <w:rPr>
                <w:rFonts w:ascii="Arial" w:eastAsia="Times New Roman" w:hAnsi="Arial" w:cs="Arial"/>
                <w:lang w:eastAsia="en-GB"/>
              </w:rPr>
            </w:pPr>
            <w:r>
              <w:rPr>
                <w:rFonts w:ascii="Arial" w:eastAsia="Times New Roman" w:hAnsi="Arial" w:cs="Arial"/>
                <w:lang w:eastAsia="en-GB"/>
              </w:rPr>
              <w:t>R</w:t>
            </w:r>
            <w:r w:rsidR="001239EF" w:rsidRPr="001F6180">
              <w:rPr>
                <w:rFonts w:ascii="Arial" w:eastAsia="Times New Roman" w:hAnsi="Arial" w:cs="Arial"/>
                <w:lang w:eastAsia="en-GB"/>
              </w:rPr>
              <w:t>esource</w:t>
            </w:r>
          </w:p>
        </w:tc>
        <w:tc>
          <w:tcPr>
            <w:tcW w:w="4171" w:type="pct"/>
            <w:noWrap/>
            <w:tcMar>
              <w:top w:w="0" w:type="dxa"/>
              <w:left w:w="108" w:type="dxa"/>
              <w:bottom w:w="0" w:type="dxa"/>
              <w:right w:w="108" w:type="dxa"/>
            </w:tcMar>
            <w:hideMark/>
          </w:tcPr>
          <w:p w14:paraId="1C948C2D" w14:textId="07467EF7" w:rsidR="001239EF" w:rsidRPr="001F6180" w:rsidRDefault="00075A25" w:rsidP="000F6C3C">
            <w:pPr>
              <w:spacing w:before="120" w:after="240"/>
              <w:rPr>
                <w:rFonts w:ascii="Arial" w:eastAsia="Times New Roman" w:hAnsi="Arial" w:cs="Arial"/>
                <w:lang w:eastAsia="en-GB"/>
              </w:rPr>
            </w:pPr>
            <w:r>
              <w:rPr>
                <w:rFonts w:ascii="Arial" w:eastAsia="Times New Roman" w:hAnsi="Arial" w:cs="Arial"/>
                <w:lang w:eastAsia="en-GB"/>
              </w:rPr>
              <w:t>M</w:t>
            </w:r>
            <w:r w:rsidR="001239EF" w:rsidRPr="001F6180">
              <w:rPr>
                <w:rFonts w:ascii="Arial" w:eastAsia="Times New Roman" w:hAnsi="Arial" w:cs="Arial"/>
                <w:lang w:eastAsia="en-GB"/>
              </w:rPr>
              <w:t xml:space="preserve">aterials, water, waste, residues and energy used within, or produced from, the </w:t>
            </w:r>
            <w:r w:rsidR="00D13F83" w:rsidRPr="001F6180">
              <w:rPr>
                <w:rFonts w:ascii="Arial" w:eastAsia="Times New Roman" w:hAnsi="Arial" w:cs="Arial"/>
                <w:lang w:eastAsia="en-GB"/>
              </w:rPr>
              <w:t>authorised activities</w:t>
            </w:r>
            <w:r w:rsidR="001239EF" w:rsidRPr="001F6180">
              <w:rPr>
                <w:rFonts w:ascii="Arial" w:eastAsia="Times New Roman" w:hAnsi="Arial" w:cs="Arial"/>
                <w:lang w:eastAsia="en-GB"/>
              </w:rPr>
              <w:t xml:space="preserve"> and in any ancillary processes on site. </w:t>
            </w:r>
          </w:p>
        </w:tc>
      </w:tr>
    </w:tbl>
    <w:p w14:paraId="665B2F20" w14:textId="77777777" w:rsidR="00624F43" w:rsidRDefault="00624F43" w:rsidP="00220665">
      <w:pPr>
        <w:rPr>
          <w:lang w:eastAsia="en-GB"/>
        </w:rPr>
      </w:pPr>
    </w:p>
    <w:p w14:paraId="3F6A3DA7" w14:textId="77777777" w:rsidR="0068595B" w:rsidRDefault="0068595B" w:rsidP="009420B9">
      <w:pPr>
        <w:pStyle w:val="Heading2"/>
      </w:pPr>
      <w:r w:rsidRPr="009420B9">
        <w:t>Disclaimer</w:t>
      </w:r>
    </w:p>
    <w:p w14:paraId="69CC09CE" w14:textId="77777777" w:rsidR="0068595B" w:rsidRPr="00541804" w:rsidRDefault="0068595B" w:rsidP="00541804">
      <w:pPr>
        <w:spacing w:after="240"/>
        <w:rPr>
          <w:rFonts w:ascii="Arial" w:hAnsi="Arial" w:cs="Arial"/>
        </w:rPr>
      </w:pPr>
      <w:r w:rsidRPr="00541804">
        <w:rPr>
          <w:rFonts w:ascii="Arial" w:hAnsi="Arial" w:cs="Arial"/>
        </w:rPr>
        <w:t>This guidance is based on the law as it stood when the guidance was published.</w:t>
      </w:r>
    </w:p>
    <w:p w14:paraId="53A11161" w14:textId="77777777" w:rsidR="0068595B" w:rsidRPr="00541804" w:rsidRDefault="0068595B" w:rsidP="00541804">
      <w:pPr>
        <w:spacing w:after="240"/>
        <w:rPr>
          <w:rFonts w:ascii="Arial" w:hAnsi="Arial" w:cs="Arial"/>
        </w:rPr>
      </w:pPr>
      <w:r w:rsidRPr="00541804">
        <w:rPr>
          <w:rFonts w:ascii="Arial" w:hAnsi="Arial" w:cs="Arial"/>
        </w:rPr>
        <w:t> 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6524A581" w14:textId="77D67C29" w:rsidR="0068595B" w:rsidRPr="001D4F34" w:rsidRDefault="001D4F34" w:rsidP="001D4F34">
      <w:pPr>
        <w:pStyle w:val="ListParagraph"/>
        <w:numPr>
          <w:ilvl w:val="0"/>
          <w:numId w:val="32"/>
        </w:numPr>
        <w:spacing w:after="240"/>
        <w:rPr>
          <w:rFonts w:cs="Arial"/>
          <w:sz w:val="24"/>
          <w:szCs w:val="24"/>
        </w:rPr>
      </w:pPr>
      <w:r>
        <w:rPr>
          <w:rFonts w:cs="Arial"/>
          <w:sz w:val="24"/>
          <w:szCs w:val="24"/>
        </w:rPr>
        <w:t>A</w:t>
      </w:r>
      <w:r w:rsidR="0068595B" w:rsidRPr="001D4F34">
        <w:rPr>
          <w:rFonts w:cs="Arial"/>
          <w:sz w:val="24"/>
          <w:szCs w:val="24"/>
        </w:rPr>
        <w:t>ny direct, indirect and consequential losses</w:t>
      </w:r>
      <w:r>
        <w:rPr>
          <w:rFonts w:cs="Arial"/>
          <w:sz w:val="24"/>
          <w:szCs w:val="24"/>
        </w:rPr>
        <w:t>.</w:t>
      </w:r>
    </w:p>
    <w:p w14:paraId="49EE3BF3" w14:textId="3D931C89" w:rsidR="0068595B" w:rsidRPr="00541804" w:rsidRDefault="001D4F34" w:rsidP="00541804">
      <w:pPr>
        <w:numPr>
          <w:ilvl w:val="0"/>
          <w:numId w:val="31"/>
        </w:numPr>
        <w:spacing w:after="240"/>
        <w:rPr>
          <w:rFonts w:ascii="Arial" w:hAnsi="Arial" w:cs="Arial"/>
        </w:rPr>
      </w:pPr>
      <w:r>
        <w:rPr>
          <w:rFonts w:ascii="Arial" w:hAnsi="Arial" w:cs="Arial"/>
        </w:rPr>
        <w:t>A</w:t>
      </w:r>
      <w:r w:rsidR="0068595B" w:rsidRPr="00541804">
        <w:rPr>
          <w:rFonts w:ascii="Arial" w:hAnsi="Arial" w:cs="Arial"/>
        </w:rPr>
        <w:t>ny loss or damage caused by civil wrongs, breach of contract or otherwise</w:t>
      </w:r>
      <w:r>
        <w:rPr>
          <w:rFonts w:ascii="Arial" w:hAnsi="Arial" w:cs="Arial"/>
        </w:rPr>
        <w:t>.</w:t>
      </w:r>
    </w:p>
    <w:p w14:paraId="27261CB7" w14:textId="3CC2FD19" w:rsidR="0068595B" w:rsidRPr="00541804" w:rsidRDefault="0068595B" w:rsidP="00541804">
      <w:pPr>
        <w:spacing w:after="240"/>
        <w:rPr>
          <w:rFonts w:ascii="Arial" w:hAnsi="Arial" w:cs="Arial"/>
        </w:rPr>
      </w:pPr>
      <w:r w:rsidRPr="00541804">
        <w:rPr>
          <w:rFonts w:ascii="Arial" w:hAnsi="Arial" w:cs="Arial"/>
        </w:rPr>
        <w:lastRenderedPageBreak/>
        <w:t>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68595B" w:rsidRPr="00541804" w:rsidSect="006C78BC">
      <w:type w:val="continuous"/>
      <w:pgSz w:w="11900" w:h="16840"/>
      <w:pgMar w:top="567"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F2D3" w14:textId="77777777" w:rsidR="006A3635" w:rsidRDefault="006A3635" w:rsidP="00660C79">
      <w:pPr>
        <w:spacing w:line="240" w:lineRule="auto"/>
      </w:pPr>
      <w:r>
        <w:separator/>
      </w:r>
    </w:p>
  </w:endnote>
  <w:endnote w:type="continuationSeparator" w:id="0">
    <w:p w14:paraId="205D2F55" w14:textId="77777777" w:rsidR="006A3635" w:rsidRDefault="006A3635" w:rsidP="00660C79">
      <w:pPr>
        <w:spacing w:line="240" w:lineRule="auto"/>
      </w:pPr>
      <w:r>
        <w:continuationSeparator/>
      </w:r>
    </w:p>
  </w:endnote>
  <w:endnote w:type="continuationNotice" w:id="1">
    <w:p w14:paraId="009882F1" w14:textId="77777777" w:rsidR="006A3635" w:rsidRDefault="006A36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FDA"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A56D051" wp14:editId="7F8281C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6D051"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5C9E081"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CB6745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98E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1D8E"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4CBA6F29" wp14:editId="2747621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14350"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A6F29"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B14350"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34B0CD6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88A0EC6" wp14:editId="6365B1A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0AA6AF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DC54CDF" w14:textId="5E9FC93B" w:rsidR="00EC6A73" w:rsidRDefault="00EC6A73" w:rsidP="00EC6A73">
    <w:pPr>
      <w:pStyle w:val="Footer"/>
      <w:framePr w:wrap="none" w:vAnchor="text" w:hAnchor="page" w:x="10958" w:y="9"/>
      <w:rPr>
        <w:rStyle w:val="PageNumber"/>
      </w:rPr>
    </w:pPr>
  </w:p>
  <w:p w14:paraId="15230066" w14:textId="77777777" w:rsidR="00917BB1" w:rsidRDefault="00917BB1" w:rsidP="00917BB1">
    <w:pPr>
      <w:pStyle w:val="Footer"/>
      <w:ind w:right="360"/>
    </w:pPr>
    <w:r>
      <w:rPr>
        <w:noProof/>
      </w:rPr>
      <w:drawing>
        <wp:inline distT="0" distB="0" distL="0" distR="0" wp14:anchorId="4F5D008D" wp14:editId="3DEAF37F">
          <wp:extent cx="1007167" cy="265044"/>
          <wp:effectExtent l="0" t="0" r="0" b="1905"/>
          <wp:docPr id="1860812759" name="Picture 18608127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84C3"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00FCFE70" wp14:editId="04B9BE7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CFE70"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3AF2" w14:textId="77777777" w:rsidR="00EB1CA6" w:rsidRDefault="00EB1CA6"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54" behindDoc="0" locked="0" layoutInCell="1" allowOverlap="1" wp14:anchorId="46FBAF0D" wp14:editId="407759DE">
              <wp:simplePos x="635" y="635"/>
              <wp:positionH relativeFrom="page">
                <wp:align>center</wp:align>
              </wp:positionH>
              <wp:positionV relativeFrom="page">
                <wp:align>bottom</wp:align>
              </wp:positionV>
              <wp:extent cx="443865" cy="443865"/>
              <wp:effectExtent l="0" t="0" r="16510" b="0"/>
              <wp:wrapNone/>
              <wp:docPr id="92814953" name="Text Box 928149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7B867"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BAF0D" id="_x0000_t202" coordsize="21600,21600" o:spt="202" path="m,l,21600r21600,l21600,xe">
              <v:stroke joinstyle="miter"/>
              <v:path gradientshapeok="t" o:connecttype="rect"/>
            </v:shapetype>
            <v:shape id="Text Box 92814953" o:spid="_x0000_s1036" type="#_x0000_t202" alt="&quot;&quot;"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027B867"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115351930"/>
      <w:docPartObj>
        <w:docPartGallery w:val="Page Numbers (Bottom of Page)"/>
        <w:docPartUnique/>
      </w:docPartObj>
    </w:sdtPr>
    <w:sdtEndPr>
      <w:rPr>
        <w:rStyle w:val="PageNumber"/>
      </w:rPr>
    </w:sdtEndPr>
    <w:sdtContent>
      <w:p w14:paraId="1EFF408A" w14:textId="77777777" w:rsidR="00EB1CA6" w:rsidRDefault="00EB1CA6"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3036286"/>
      <w:docPartObj>
        <w:docPartGallery w:val="Page Numbers (Bottom of Page)"/>
        <w:docPartUnique/>
      </w:docPartObj>
    </w:sdtPr>
    <w:sdtEndPr>
      <w:rPr>
        <w:rStyle w:val="PageNumber"/>
      </w:rPr>
    </w:sdtEndPr>
    <w:sdtContent>
      <w:p w14:paraId="415BB3D1" w14:textId="77777777" w:rsidR="00EB1CA6" w:rsidRDefault="00EB1CA6"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E2FEA" w14:textId="77777777" w:rsidR="00EB1CA6" w:rsidRDefault="00EB1CA6"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64EB" w14:textId="77777777" w:rsidR="00EB1CA6" w:rsidRDefault="00EB1CA6" w:rsidP="00917BB1">
    <w:pPr>
      <w:pStyle w:val="Footer"/>
      <w:ind w:right="360"/>
    </w:pPr>
    <w:r>
      <w:rPr>
        <w:noProof/>
      </w:rPr>
      <mc:AlternateContent>
        <mc:Choice Requires="wps">
          <w:drawing>
            <wp:anchor distT="0" distB="0" distL="0" distR="0" simplePos="0" relativeHeight="251658255" behindDoc="0" locked="0" layoutInCell="1" allowOverlap="1" wp14:anchorId="3DBF72D0" wp14:editId="74A4753E">
              <wp:simplePos x="533400" y="9716770"/>
              <wp:positionH relativeFrom="page">
                <wp:align>center</wp:align>
              </wp:positionH>
              <wp:positionV relativeFrom="page">
                <wp:align>bottom</wp:align>
              </wp:positionV>
              <wp:extent cx="443865" cy="443865"/>
              <wp:effectExtent l="0" t="0" r="16510" b="0"/>
              <wp:wrapNone/>
              <wp:docPr id="1188359405" name="Text Box 118835940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DA2274"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F72D0" id="_x0000_t202" coordsize="21600,21600" o:spt="202" path="m,l,21600r21600,l21600,xe">
              <v:stroke joinstyle="miter"/>
              <v:path gradientshapeok="t" o:connecttype="rect"/>
            </v:shapetype>
            <v:shape id="Text Box 1188359405" o:spid="_x0000_s1037" type="#_x0000_t202" alt="&quot;&quot;"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EDA2274"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465571B9" w14:textId="77777777" w:rsidR="00EB1CA6" w:rsidRDefault="00EB1CA6" w:rsidP="00917BB1">
    <w:pPr>
      <w:pStyle w:val="Footer"/>
      <w:ind w:right="360"/>
    </w:pPr>
    <w:r>
      <w:rPr>
        <w:noProof/>
      </w:rPr>
      <mc:AlternateContent>
        <mc:Choice Requires="wps">
          <w:drawing>
            <wp:anchor distT="0" distB="0" distL="114300" distR="114300" simplePos="0" relativeHeight="251658249" behindDoc="0" locked="0" layoutInCell="1" allowOverlap="1" wp14:anchorId="6432CA00" wp14:editId="0B7C5338">
              <wp:simplePos x="0" y="0"/>
              <wp:positionH relativeFrom="column">
                <wp:posOffset>23826</wp:posOffset>
              </wp:positionH>
              <wp:positionV relativeFrom="paragraph">
                <wp:posOffset>74240</wp:posOffset>
              </wp:positionV>
              <wp:extent cx="6466840" cy="0"/>
              <wp:effectExtent l="0" t="0" r="10160" b="12700"/>
              <wp:wrapNone/>
              <wp:docPr id="989546550" name="Straight Connector 9895465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FFBC737" id="Straight Connector 989546550"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341011170"/>
      <w:docPartObj>
        <w:docPartGallery w:val="Page Numbers (Bottom of Page)"/>
        <w:docPartUnique/>
      </w:docPartObj>
    </w:sdtPr>
    <w:sdtEndPr>
      <w:rPr>
        <w:rStyle w:val="PageNumber"/>
      </w:rPr>
    </w:sdtEndPr>
    <w:sdtContent>
      <w:p w14:paraId="56F8A4B1" w14:textId="77777777" w:rsidR="00EB1CA6" w:rsidRDefault="00EB1CA6"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D2F604" w14:textId="77777777" w:rsidR="00EB1CA6" w:rsidRDefault="00EB1CA6" w:rsidP="00917BB1">
    <w:pPr>
      <w:pStyle w:val="Footer"/>
      <w:ind w:right="360"/>
    </w:pPr>
    <w:r>
      <w:rPr>
        <w:noProof/>
      </w:rPr>
      <w:drawing>
        <wp:inline distT="0" distB="0" distL="0" distR="0" wp14:anchorId="3B91506E" wp14:editId="50C75192">
          <wp:extent cx="1007167" cy="265044"/>
          <wp:effectExtent l="0" t="0" r="0" b="1905"/>
          <wp:docPr id="378587669" name="Picture 378587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2450" w14:textId="77777777" w:rsidR="00EB1CA6" w:rsidRDefault="00EB1CA6">
    <w:pPr>
      <w:pStyle w:val="Footer"/>
    </w:pPr>
    <w:r>
      <w:rPr>
        <w:noProof/>
      </w:rPr>
      <mc:AlternateContent>
        <mc:Choice Requires="wps">
          <w:drawing>
            <wp:anchor distT="0" distB="0" distL="0" distR="0" simplePos="0" relativeHeight="251658253" behindDoc="0" locked="0" layoutInCell="1" allowOverlap="1" wp14:anchorId="3B14C9DC" wp14:editId="2790C06F">
              <wp:simplePos x="533400" y="10160000"/>
              <wp:positionH relativeFrom="page">
                <wp:align>center</wp:align>
              </wp:positionH>
              <wp:positionV relativeFrom="page">
                <wp:align>bottom</wp:align>
              </wp:positionV>
              <wp:extent cx="443865" cy="443865"/>
              <wp:effectExtent l="0" t="0" r="16510" b="0"/>
              <wp:wrapNone/>
              <wp:docPr id="564772244" name="Text Box 56477224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B0217"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4C9DC" id="_x0000_t202" coordsize="21600,21600" o:spt="202" path="m,l,21600r21600,l21600,xe">
              <v:stroke joinstyle="miter"/>
              <v:path gradientshapeok="t" o:connecttype="rect"/>
            </v:shapetype>
            <v:shape id="Text Box 564772244" o:spid="_x0000_s1039" type="#_x0000_t202" alt="&quot;&quot;"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84B0217"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7F6B" w14:textId="77777777" w:rsidR="006A3635" w:rsidRDefault="006A3635" w:rsidP="00660C79">
      <w:pPr>
        <w:spacing w:line="240" w:lineRule="auto"/>
      </w:pPr>
      <w:r>
        <w:separator/>
      </w:r>
    </w:p>
  </w:footnote>
  <w:footnote w:type="continuationSeparator" w:id="0">
    <w:p w14:paraId="03D98A6B" w14:textId="77777777" w:rsidR="006A3635" w:rsidRDefault="006A3635" w:rsidP="00660C79">
      <w:pPr>
        <w:spacing w:line="240" w:lineRule="auto"/>
      </w:pPr>
      <w:r>
        <w:continuationSeparator/>
      </w:r>
    </w:p>
  </w:footnote>
  <w:footnote w:type="continuationNotice" w:id="1">
    <w:p w14:paraId="4EA9136F" w14:textId="77777777" w:rsidR="006A3635" w:rsidRDefault="006A36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4E2"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0AC5C870" wp14:editId="60A72CA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5C870"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4" w14:textId="6D984F7E"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8680252" wp14:editId="192DB17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80252"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FB77EA">
      <w:rPr>
        <w:color w:val="6E7571" w:themeColor="text2"/>
      </w:rPr>
      <w:t>EASR g</w:t>
    </w:r>
    <w:r w:rsidR="00940A3E">
      <w:rPr>
        <w:color w:val="6E7571" w:themeColor="text2"/>
      </w:rPr>
      <w:t>uidance</w:t>
    </w:r>
    <w:r w:rsidR="00394F05">
      <w:rPr>
        <w:color w:val="6E7571" w:themeColor="text2"/>
      </w:rPr>
      <w:t>:</w:t>
    </w:r>
    <w:r w:rsidR="00940A3E">
      <w:rPr>
        <w:color w:val="6E7571" w:themeColor="text2"/>
      </w:rPr>
      <w:t xml:space="preserve"> crushing and screening</w:t>
    </w:r>
  </w:p>
  <w:p w14:paraId="014B4C4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8FF2756" wp14:editId="3F94CBA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5FC82E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2E03"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98C138B" wp14:editId="0DD6B57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C138B"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34DF" w14:textId="77777777" w:rsidR="00EB1CA6" w:rsidRDefault="00EB1CA6">
    <w:pPr>
      <w:pStyle w:val="Header"/>
    </w:pPr>
    <w:r>
      <w:rPr>
        <w:noProof/>
      </w:rPr>
      <mc:AlternateContent>
        <mc:Choice Requires="wps">
          <w:drawing>
            <wp:anchor distT="0" distB="0" distL="0" distR="0" simplePos="0" relativeHeight="251658251" behindDoc="0" locked="0" layoutInCell="1" allowOverlap="1" wp14:anchorId="5584E39F" wp14:editId="661D336F">
              <wp:simplePos x="635" y="635"/>
              <wp:positionH relativeFrom="page">
                <wp:align>center</wp:align>
              </wp:positionH>
              <wp:positionV relativeFrom="page">
                <wp:align>top</wp:align>
              </wp:positionV>
              <wp:extent cx="443865" cy="443865"/>
              <wp:effectExtent l="0" t="0" r="16510" b="15240"/>
              <wp:wrapNone/>
              <wp:docPr id="356927219" name="Text Box 35692721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584CA"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84E39F" id="_x0000_t202" coordsize="21600,21600" o:spt="202" path="m,l,21600r21600,l21600,xe">
              <v:stroke joinstyle="miter"/>
              <v:path gradientshapeok="t" o:connecttype="rect"/>
            </v:shapetype>
            <v:shape id="Text Box 356927219" o:spid="_x0000_s1034" type="#_x0000_t202" alt="&quot;&quot;" style="position:absolute;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4A584CA"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C5D4" w14:textId="7E811EA4" w:rsidR="00EB1CA6" w:rsidRPr="00917BB1" w:rsidRDefault="00EB1CA6"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52" behindDoc="0" locked="0" layoutInCell="1" allowOverlap="1" wp14:anchorId="094B2004" wp14:editId="2217E224">
              <wp:simplePos x="533400" y="504825"/>
              <wp:positionH relativeFrom="page">
                <wp:align>center</wp:align>
              </wp:positionH>
              <wp:positionV relativeFrom="page">
                <wp:align>top</wp:align>
              </wp:positionV>
              <wp:extent cx="443865" cy="443865"/>
              <wp:effectExtent l="0" t="0" r="16510" b="15240"/>
              <wp:wrapNone/>
              <wp:docPr id="520315553" name="Text Box 5203155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3F480"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4B2004" id="_x0000_t202" coordsize="21600,21600" o:spt="202" path="m,l,21600r21600,l21600,xe">
              <v:stroke joinstyle="miter"/>
              <v:path gradientshapeok="t" o:connecttype="rect"/>
            </v:shapetype>
            <v:shape id="Text Box 520315553" o:spid="_x0000_s1035" type="#_x0000_t202" alt="&quot;&quot;"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CE3F480"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EASR guidance</w:t>
    </w:r>
    <w:r w:rsidR="00394F05">
      <w:rPr>
        <w:color w:val="6E7571" w:themeColor="text2"/>
      </w:rPr>
      <w:t>:</w:t>
    </w:r>
    <w:r>
      <w:rPr>
        <w:color w:val="6E7571" w:themeColor="text2"/>
      </w:rPr>
      <w:t xml:space="preserve"> crushing and screening</w:t>
    </w:r>
  </w:p>
  <w:p w14:paraId="448D4C8D" w14:textId="77777777" w:rsidR="00EB1CA6" w:rsidRDefault="00EB1CA6" w:rsidP="008D113C">
    <w:pPr>
      <w:pStyle w:val="BodyText1"/>
      <w:jc w:val="right"/>
    </w:pPr>
    <w:r>
      <w:rPr>
        <w:noProof/>
      </w:rPr>
      <mc:AlternateContent>
        <mc:Choice Requires="wps">
          <w:drawing>
            <wp:anchor distT="0" distB="0" distL="114300" distR="114300" simplePos="0" relativeHeight="251658248" behindDoc="0" locked="0" layoutInCell="1" allowOverlap="1" wp14:anchorId="094B4AC2" wp14:editId="287FB97D">
              <wp:simplePos x="0" y="0"/>
              <wp:positionH relativeFrom="column">
                <wp:posOffset>23826</wp:posOffset>
              </wp:positionH>
              <wp:positionV relativeFrom="paragraph">
                <wp:posOffset>89176</wp:posOffset>
              </wp:positionV>
              <wp:extent cx="6467061" cy="0"/>
              <wp:effectExtent l="0" t="0" r="10160" b="12700"/>
              <wp:wrapNone/>
              <wp:docPr id="1119614987" name="Straight Connector 11196149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D1DE76" id="Straight Connector 1119614987" o:spid="_x0000_s1026" alt="&quot;&quot;" style="position:absolute;flip:x;z-index:25165824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2869" w14:textId="77777777" w:rsidR="00EB1CA6" w:rsidRDefault="00EB1CA6">
    <w:pPr>
      <w:pStyle w:val="Header"/>
    </w:pPr>
    <w:r>
      <w:rPr>
        <w:noProof/>
      </w:rPr>
      <mc:AlternateContent>
        <mc:Choice Requires="wps">
          <w:drawing>
            <wp:anchor distT="0" distB="0" distL="0" distR="0" simplePos="0" relativeHeight="251658250" behindDoc="0" locked="0" layoutInCell="1" allowOverlap="1" wp14:anchorId="09911E11" wp14:editId="1F3B255B">
              <wp:simplePos x="533400" y="508000"/>
              <wp:positionH relativeFrom="page">
                <wp:align>center</wp:align>
              </wp:positionH>
              <wp:positionV relativeFrom="page">
                <wp:align>top</wp:align>
              </wp:positionV>
              <wp:extent cx="443865" cy="443865"/>
              <wp:effectExtent l="0" t="0" r="16510" b="15240"/>
              <wp:wrapNone/>
              <wp:docPr id="600870301" name="Text Box 60087030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8B095"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11E11" id="_x0000_t202" coordsize="21600,21600" o:spt="202" path="m,l,21600r21600,l21600,xe">
              <v:stroke joinstyle="miter"/>
              <v:path gradientshapeok="t" o:connecttype="rect"/>
            </v:shapetype>
            <v:shape id="Text Box 600870301" o:spid="_x0000_s1038" type="#_x0000_t202" alt="&quot;&quot;"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1168B095" w14:textId="77777777" w:rsidR="00EB1CA6" w:rsidRPr="00242D07" w:rsidRDefault="00EB1CA6"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B7F"/>
    <w:multiLevelType w:val="hybridMultilevel"/>
    <w:tmpl w:val="969EB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64363"/>
    <w:multiLevelType w:val="hybridMultilevel"/>
    <w:tmpl w:val="F7BEC7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AE4A5C"/>
    <w:multiLevelType w:val="multilevel"/>
    <w:tmpl w:val="E3EA3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9751A"/>
    <w:multiLevelType w:val="hybridMultilevel"/>
    <w:tmpl w:val="84DA28C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7444045"/>
    <w:multiLevelType w:val="multilevel"/>
    <w:tmpl w:val="C4A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67932"/>
    <w:multiLevelType w:val="hybridMultilevel"/>
    <w:tmpl w:val="7A2C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A309C"/>
    <w:multiLevelType w:val="multilevel"/>
    <w:tmpl w:val="204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51826"/>
    <w:multiLevelType w:val="hybridMultilevel"/>
    <w:tmpl w:val="40D2387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4F32D93"/>
    <w:multiLevelType w:val="hybridMultilevel"/>
    <w:tmpl w:val="2C9A8E3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7D315AC"/>
    <w:multiLevelType w:val="multilevel"/>
    <w:tmpl w:val="1396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52755"/>
    <w:multiLevelType w:val="hybridMultilevel"/>
    <w:tmpl w:val="B0FE7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31D2A"/>
    <w:multiLevelType w:val="hybridMultilevel"/>
    <w:tmpl w:val="7390D88C"/>
    <w:lvl w:ilvl="0" w:tplc="08090003">
      <w:start w:val="1"/>
      <w:numFmt w:val="bullet"/>
      <w:lvlText w:val="o"/>
      <w:lvlJc w:val="left"/>
      <w:pPr>
        <w:ind w:left="2160" w:hanging="360"/>
      </w:pPr>
      <w:rPr>
        <w:rFonts w:ascii="Courier New" w:hAnsi="Courier New" w:cs="Courier New"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30973E38"/>
    <w:multiLevelType w:val="hybridMultilevel"/>
    <w:tmpl w:val="35020AF2"/>
    <w:lvl w:ilvl="0" w:tplc="4CD8891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B3435"/>
    <w:multiLevelType w:val="hybridMultilevel"/>
    <w:tmpl w:val="2038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57FEE"/>
    <w:multiLevelType w:val="hybridMultilevel"/>
    <w:tmpl w:val="86A0185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8A67595"/>
    <w:multiLevelType w:val="multilevel"/>
    <w:tmpl w:val="4F2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50BE0"/>
    <w:multiLevelType w:val="hybridMultilevel"/>
    <w:tmpl w:val="9A368E2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7A649C"/>
    <w:multiLevelType w:val="hybridMultilevel"/>
    <w:tmpl w:val="5C5C9D8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0D15189"/>
    <w:multiLevelType w:val="hybridMultilevel"/>
    <w:tmpl w:val="5AFE2642"/>
    <w:lvl w:ilvl="0" w:tplc="08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A4F086F"/>
    <w:multiLevelType w:val="multilevel"/>
    <w:tmpl w:val="7390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856D7"/>
    <w:multiLevelType w:val="hybridMultilevel"/>
    <w:tmpl w:val="AABEBB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A037D8"/>
    <w:multiLevelType w:val="hybridMultilevel"/>
    <w:tmpl w:val="40F673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804"/>
    <w:multiLevelType w:val="hybridMultilevel"/>
    <w:tmpl w:val="9C365D8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7B6D8E"/>
    <w:multiLevelType w:val="hybridMultilevel"/>
    <w:tmpl w:val="50368E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9372AB"/>
    <w:multiLevelType w:val="hybridMultilevel"/>
    <w:tmpl w:val="15C6C0B2"/>
    <w:lvl w:ilvl="0" w:tplc="00C03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266996"/>
    <w:multiLevelType w:val="multilevel"/>
    <w:tmpl w:val="C6B6C83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7B5806"/>
    <w:multiLevelType w:val="multilevel"/>
    <w:tmpl w:val="3A78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B6D3A"/>
    <w:multiLevelType w:val="multilevel"/>
    <w:tmpl w:val="4DE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23332"/>
    <w:multiLevelType w:val="hybridMultilevel"/>
    <w:tmpl w:val="530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3579F"/>
    <w:multiLevelType w:val="hybridMultilevel"/>
    <w:tmpl w:val="834457F0"/>
    <w:lvl w:ilvl="0" w:tplc="E4120D92">
      <w:start w:val="1"/>
      <w:numFmt w:val="lowerRoman"/>
      <w:lvlText w:val="%1)"/>
      <w:lvlJc w:val="right"/>
      <w:pPr>
        <w:ind w:left="1800" w:hanging="360"/>
      </w:pPr>
    </w:lvl>
    <w:lvl w:ilvl="1" w:tplc="DBDE7450">
      <w:start w:val="1"/>
      <w:numFmt w:val="lowerRoman"/>
      <w:lvlText w:val="%2)"/>
      <w:lvlJc w:val="right"/>
      <w:pPr>
        <w:ind w:left="1800" w:hanging="360"/>
      </w:pPr>
    </w:lvl>
    <w:lvl w:ilvl="2" w:tplc="A39E8926">
      <w:start w:val="1"/>
      <w:numFmt w:val="lowerRoman"/>
      <w:lvlText w:val="%3)"/>
      <w:lvlJc w:val="right"/>
      <w:pPr>
        <w:ind w:left="1800" w:hanging="360"/>
      </w:pPr>
    </w:lvl>
    <w:lvl w:ilvl="3" w:tplc="228EF034">
      <w:start w:val="1"/>
      <w:numFmt w:val="lowerRoman"/>
      <w:lvlText w:val="%4)"/>
      <w:lvlJc w:val="right"/>
      <w:pPr>
        <w:ind w:left="1800" w:hanging="360"/>
      </w:pPr>
    </w:lvl>
    <w:lvl w:ilvl="4" w:tplc="8160C32A">
      <w:start w:val="1"/>
      <w:numFmt w:val="lowerRoman"/>
      <w:lvlText w:val="%5)"/>
      <w:lvlJc w:val="right"/>
      <w:pPr>
        <w:ind w:left="1800" w:hanging="360"/>
      </w:pPr>
    </w:lvl>
    <w:lvl w:ilvl="5" w:tplc="D3F020F0">
      <w:start w:val="1"/>
      <w:numFmt w:val="lowerRoman"/>
      <w:lvlText w:val="%6)"/>
      <w:lvlJc w:val="right"/>
      <w:pPr>
        <w:ind w:left="1800" w:hanging="360"/>
      </w:pPr>
    </w:lvl>
    <w:lvl w:ilvl="6" w:tplc="0480F5CE">
      <w:start w:val="1"/>
      <w:numFmt w:val="lowerRoman"/>
      <w:lvlText w:val="%7)"/>
      <w:lvlJc w:val="right"/>
      <w:pPr>
        <w:ind w:left="1800" w:hanging="360"/>
      </w:pPr>
    </w:lvl>
    <w:lvl w:ilvl="7" w:tplc="9A08C42A">
      <w:start w:val="1"/>
      <w:numFmt w:val="lowerRoman"/>
      <w:lvlText w:val="%8)"/>
      <w:lvlJc w:val="right"/>
      <w:pPr>
        <w:ind w:left="1800" w:hanging="360"/>
      </w:pPr>
    </w:lvl>
    <w:lvl w:ilvl="8" w:tplc="1BACD830">
      <w:start w:val="1"/>
      <w:numFmt w:val="lowerRoman"/>
      <w:lvlText w:val="%9)"/>
      <w:lvlJc w:val="right"/>
      <w:pPr>
        <w:ind w:left="1800" w:hanging="360"/>
      </w:pPr>
    </w:lvl>
  </w:abstractNum>
  <w:num w:numId="1" w16cid:durableId="106119056">
    <w:abstractNumId w:val="14"/>
  </w:num>
  <w:num w:numId="2" w16cid:durableId="1818955842">
    <w:abstractNumId w:val="23"/>
  </w:num>
  <w:num w:numId="3" w16cid:durableId="663167306">
    <w:abstractNumId w:val="3"/>
  </w:num>
  <w:num w:numId="4" w16cid:durableId="1967349103">
    <w:abstractNumId w:val="10"/>
  </w:num>
  <w:num w:numId="5" w16cid:durableId="1240671015">
    <w:abstractNumId w:val="21"/>
  </w:num>
  <w:num w:numId="6" w16cid:durableId="1860699834">
    <w:abstractNumId w:val="18"/>
  </w:num>
  <w:num w:numId="7" w16cid:durableId="340008477">
    <w:abstractNumId w:val="26"/>
  </w:num>
  <w:num w:numId="8" w16cid:durableId="1888683124">
    <w:abstractNumId w:val="30"/>
  </w:num>
  <w:num w:numId="9" w16cid:durableId="1237089941">
    <w:abstractNumId w:val="2"/>
  </w:num>
  <w:num w:numId="10" w16cid:durableId="1020934381">
    <w:abstractNumId w:val="20"/>
  </w:num>
  <w:num w:numId="11" w16cid:durableId="802114771">
    <w:abstractNumId w:val="9"/>
  </w:num>
  <w:num w:numId="12" w16cid:durableId="2056419513">
    <w:abstractNumId w:val="29"/>
  </w:num>
  <w:num w:numId="13" w16cid:durableId="443160200">
    <w:abstractNumId w:val="4"/>
  </w:num>
  <w:num w:numId="14" w16cid:durableId="505899369">
    <w:abstractNumId w:val="6"/>
  </w:num>
  <w:num w:numId="15" w16cid:durableId="1626086034">
    <w:abstractNumId w:val="16"/>
  </w:num>
  <w:num w:numId="16" w16cid:durableId="141898291">
    <w:abstractNumId w:val="28"/>
  </w:num>
  <w:num w:numId="17" w16cid:durableId="615253459">
    <w:abstractNumId w:val="8"/>
  </w:num>
  <w:num w:numId="18" w16cid:durableId="745152864">
    <w:abstractNumId w:val="0"/>
  </w:num>
  <w:num w:numId="19" w16cid:durableId="407269207">
    <w:abstractNumId w:val="22"/>
  </w:num>
  <w:num w:numId="20" w16cid:durableId="1384983258">
    <w:abstractNumId w:val="17"/>
  </w:num>
  <w:num w:numId="21" w16cid:durableId="1862624209">
    <w:abstractNumId w:val="7"/>
  </w:num>
  <w:num w:numId="22" w16cid:durableId="1912157107">
    <w:abstractNumId w:val="5"/>
  </w:num>
  <w:num w:numId="23" w16cid:durableId="1006135427">
    <w:abstractNumId w:val="13"/>
  </w:num>
  <w:num w:numId="24" w16cid:durableId="2139907701">
    <w:abstractNumId w:val="25"/>
  </w:num>
  <w:num w:numId="25" w16cid:durableId="776825691">
    <w:abstractNumId w:val="15"/>
  </w:num>
  <w:num w:numId="26" w16cid:durableId="416093335">
    <w:abstractNumId w:val="31"/>
  </w:num>
  <w:num w:numId="27" w16cid:durableId="1772242094">
    <w:abstractNumId w:val="1"/>
  </w:num>
  <w:num w:numId="28" w16cid:durableId="987824138">
    <w:abstractNumId w:val="19"/>
  </w:num>
  <w:num w:numId="29" w16cid:durableId="329410031">
    <w:abstractNumId w:val="24"/>
  </w:num>
  <w:num w:numId="30" w16cid:durableId="2128309503">
    <w:abstractNumId w:val="11"/>
  </w:num>
  <w:num w:numId="31" w16cid:durableId="1115488505">
    <w:abstractNumId w:val="27"/>
  </w:num>
  <w:num w:numId="32" w16cid:durableId="66134874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colormru v:ext="edit" colors="#01657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9"/>
    <w:rsid w:val="00001C02"/>
    <w:rsid w:val="000056F9"/>
    <w:rsid w:val="0000724F"/>
    <w:rsid w:val="00007474"/>
    <w:rsid w:val="00012D96"/>
    <w:rsid w:val="00013638"/>
    <w:rsid w:val="00013766"/>
    <w:rsid w:val="00013FCB"/>
    <w:rsid w:val="00014A01"/>
    <w:rsid w:val="00016032"/>
    <w:rsid w:val="000175F7"/>
    <w:rsid w:val="00017DF4"/>
    <w:rsid w:val="00022674"/>
    <w:rsid w:val="0002397D"/>
    <w:rsid w:val="00027363"/>
    <w:rsid w:val="00032829"/>
    <w:rsid w:val="00037EAF"/>
    <w:rsid w:val="00040431"/>
    <w:rsid w:val="000404CF"/>
    <w:rsid w:val="00040561"/>
    <w:rsid w:val="00040B3A"/>
    <w:rsid w:val="00042EAD"/>
    <w:rsid w:val="00042FAF"/>
    <w:rsid w:val="00044EDF"/>
    <w:rsid w:val="0004512A"/>
    <w:rsid w:val="00046B93"/>
    <w:rsid w:val="000502FA"/>
    <w:rsid w:val="00050C40"/>
    <w:rsid w:val="00050F74"/>
    <w:rsid w:val="0005126C"/>
    <w:rsid w:val="0005326A"/>
    <w:rsid w:val="000533A6"/>
    <w:rsid w:val="00054786"/>
    <w:rsid w:val="00057108"/>
    <w:rsid w:val="00057181"/>
    <w:rsid w:val="00062D39"/>
    <w:rsid w:val="000653F0"/>
    <w:rsid w:val="00066A17"/>
    <w:rsid w:val="00067777"/>
    <w:rsid w:val="00067D88"/>
    <w:rsid w:val="00070937"/>
    <w:rsid w:val="00071E41"/>
    <w:rsid w:val="00072B7F"/>
    <w:rsid w:val="00072BCF"/>
    <w:rsid w:val="00073E15"/>
    <w:rsid w:val="0007596A"/>
    <w:rsid w:val="00075A25"/>
    <w:rsid w:val="000760BF"/>
    <w:rsid w:val="000768BE"/>
    <w:rsid w:val="000771FB"/>
    <w:rsid w:val="00077F64"/>
    <w:rsid w:val="000808B7"/>
    <w:rsid w:val="000824C6"/>
    <w:rsid w:val="00082528"/>
    <w:rsid w:val="0008263F"/>
    <w:rsid w:val="00084202"/>
    <w:rsid w:val="00084EF2"/>
    <w:rsid w:val="00085F4E"/>
    <w:rsid w:val="00086917"/>
    <w:rsid w:val="00091F05"/>
    <w:rsid w:val="0009343F"/>
    <w:rsid w:val="00093BA2"/>
    <w:rsid w:val="00094575"/>
    <w:rsid w:val="00095567"/>
    <w:rsid w:val="00096EAC"/>
    <w:rsid w:val="000A07A0"/>
    <w:rsid w:val="000A1598"/>
    <w:rsid w:val="000A18CE"/>
    <w:rsid w:val="000A3162"/>
    <w:rsid w:val="000A31FF"/>
    <w:rsid w:val="000A47C7"/>
    <w:rsid w:val="000A5E97"/>
    <w:rsid w:val="000A5F1A"/>
    <w:rsid w:val="000A6721"/>
    <w:rsid w:val="000A681A"/>
    <w:rsid w:val="000A7643"/>
    <w:rsid w:val="000B0684"/>
    <w:rsid w:val="000B4251"/>
    <w:rsid w:val="000B42B8"/>
    <w:rsid w:val="000B4CB3"/>
    <w:rsid w:val="000B5DC3"/>
    <w:rsid w:val="000B68FE"/>
    <w:rsid w:val="000B7559"/>
    <w:rsid w:val="000B75E6"/>
    <w:rsid w:val="000B7B70"/>
    <w:rsid w:val="000C17FA"/>
    <w:rsid w:val="000C606B"/>
    <w:rsid w:val="000D0952"/>
    <w:rsid w:val="000D1029"/>
    <w:rsid w:val="000D16D4"/>
    <w:rsid w:val="000D424A"/>
    <w:rsid w:val="000D6B43"/>
    <w:rsid w:val="000D6C1D"/>
    <w:rsid w:val="000D6D0E"/>
    <w:rsid w:val="000E05DE"/>
    <w:rsid w:val="000E0A54"/>
    <w:rsid w:val="000E0D15"/>
    <w:rsid w:val="000E20C8"/>
    <w:rsid w:val="000E3F8A"/>
    <w:rsid w:val="000E4351"/>
    <w:rsid w:val="000E5629"/>
    <w:rsid w:val="000E5D8B"/>
    <w:rsid w:val="000E6B17"/>
    <w:rsid w:val="000E6F27"/>
    <w:rsid w:val="000E72E7"/>
    <w:rsid w:val="000F0C74"/>
    <w:rsid w:val="000F2126"/>
    <w:rsid w:val="000F25A3"/>
    <w:rsid w:val="000F3B98"/>
    <w:rsid w:val="000F3E26"/>
    <w:rsid w:val="000F3F23"/>
    <w:rsid w:val="000F6026"/>
    <w:rsid w:val="000F6AA5"/>
    <w:rsid w:val="000F6C3C"/>
    <w:rsid w:val="00101433"/>
    <w:rsid w:val="0010246B"/>
    <w:rsid w:val="00104B01"/>
    <w:rsid w:val="00105F31"/>
    <w:rsid w:val="00106EE0"/>
    <w:rsid w:val="00110A23"/>
    <w:rsid w:val="001115A6"/>
    <w:rsid w:val="00111B55"/>
    <w:rsid w:val="0011332F"/>
    <w:rsid w:val="00113CD1"/>
    <w:rsid w:val="00114156"/>
    <w:rsid w:val="00114E6E"/>
    <w:rsid w:val="00115C65"/>
    <w:rsid w:val="001167FC"/>
    <w:rsid w:val="00122832"/>
    <w:rsid w:val="001239EF"/>
    <w:rsid w:val="001243D8"/>
    <w:rsid w:val="00125726"/>
    <w:rsid w:val="00130C0E"/>
    <w:rsid w:val="00134CF4"/>
    <w:rsid w:val="00145DCD"/>
    <w:rsid w:val="0015160C"/>
    <w:rsid w:val="00152C15"/>
    <w:rsid w:val="00152D0C"/>
    <w:rsid w:val="001531A0"/>
    <w:rsid w:val="00153A7E"/>
    <w:rsid w:val="00155D5C"/>
    <w:rsid w:val="00156590"/>
    <w:rsid w:val="00161780"/>
    <w:rsid w:val="001624D0"/>
    <w:rsid w:val="00164093"/>
    <w:rsid w:val="00164840"/>
    <w:rsid w:val="00165D58"/>
    <w:rsid w:val="00166C2B"/>
    <w:rsid w:val="00170EEE"/>
    <w:rsid w:val="00172160"/>
    <w:rsid w:val="00172FAA"/>
    <w:rsid w:val="00177738"/>
    <w:rsid w:val="001806B5"/>
    <w:rsid w:val="00180F32"/>
    <w:rsid w:val="00181A64"/>
    <w:rsid w:val="00181C19"/>
    <w:rsid w:val="00183144"/>
    <w:rsid w:val="00184AA2"/>
    <w:rsid w:val="00185E60"/>
    <w:rsid w:val="0018639F"/>
    <w:rsid w:val="00186D5E"/>
    <w:rsid w:val="00187C0B"/>
    <w:rsid w:val="00191889"/>
    <w:rsid w:val="001929A7"/>
    <w:rsid w:val="00193459"/>
    <w:rsid w:val="001935B4"/>
    <w:rsid w:val="001943E3"/>
    <w:rsid w:val="001953A8"/>
    <w:rsid w:val="001967DC"/>
    <w:rsid w:val="001A0196"/>
    <w:rsid w:val="001A041B"/>
    <w:rsid w:val="001A2FEA"/>
    <w:rsid w:val="001A5D1E"/>
    <w:rsid w:val="001A604A"/>
    <w:rsid w:val="001B07FC"/>
    <w:rsid w:val="001B203A"/>
    <w:rsid w:val="001B2345"/>
    <w:rsid w:val="001B5212"/>
    <w:rsid w:val="001B52F1"/>
    <w:rsid w:val="001B5523"/>
    <w:rsid w:val="001B72EA"/>
    <w:rsid w:val="001B7CB4"/>
    <w:rsid w:val="001C33A5"/>
    <w:rsid w:val="001C3F9A"/>
    <w:rsid w:val="001C4FCC"/>
    <w:rsid w:val="001C7025"/>
    <w:rsid w:val="001D11BE"/>
    <w:rsid w:val="001D2216"/>
    <w:rsid w:val="001D2F1E"/>
    <w:rsid w:val="001D4BDE"/>
    <w:rsid w:val="001D4F34"/>
    <w:rsid w:val="001D545A"/>
    <w:rsid w:val="001D7A2A"/>
    <w:rsid w:val="001E26E9"/>
    <w:rsid w:val="001E3507"/>
    <w:rsid w:val="001E3DF7"/>
    <w:rsid w:val="001E6164"/>
    <w:rsid w:val="001E6199"/>
    <w:rsid w:val="001E6EC9"/>
    <w:rsid w:val="001E7521"/>
    <w:rsid w:val="001E7804"/>
    <w:rsid w:val="001F3503"/>
    <w:rsid w:val="001F41F4"/>
    <w:rsid w:val="001F4FEF"/>
    <w:rsid w:val="001F5EA5"/>
    <w:rsid w:val="001F6180"/>
    <w:rsid w:val="002020D6"/>
    <w:rsid w:val="00203989"/>
    <w:rsid w:val="0020526C"/>
    <w:rsid w:val="00205C0F"/>
    <w:rsid w:val="00206F97"/>
    <w:rsid w:val="00210B68"/>
    <w:rsid w:val="00210D78"/>
    <w:rsid w:val="00211AF2"/>
    <w:rsid w:val="00211C10"/>
    <w:rsid w:val="00212DBC"/>
    <w:rsid w:val="00212F19"/>
    <w:rsid w:val="002138A8"/>
    <w:rsid w:val="00215E4F"/>
    <w:rsid w:val="00217F26"/>
    <w:rsid w:val="00217F92"/>
    <w:rsid w:val="00220665"/>
    <w:rsid w:val="0022066F"/>
    <w:rsid w:val="00220803"/>
    <w:rsid w:val="00220E0A"/>
    <w:rsid w:val="002212F0"/>
    <w:rsid w:val="00221F7D"/>
    <w:rsid w:val="00222DC6"/>
    <w:rsid w:val="00227B23"/>
    <w:rsid w:val="00230AFF"/>
    <w:rsid w:val="00230C03"/>
    <w:rsid w:val="002312FC"/>
    <w:rsid w:val="00232FF6"/>
    <w:rsid w:val="00234841"/>
    <w:rsid w:val="002353D3"/>
    <w:rsid w:val="002360A9"/>
    <w:rsid w:val="00236552"/>
    <w:rsid w:val="0023687C"/>
    <w:rsid w:val="00237E97"/>
    <w:rsid w:val="00237F20"/>
    <w:rsid w:val="002409B2"/>
    <w:rsid w:val="002417F6"/>
    <w:rsid w:val="0024185F"/>
    <w:rsid w:val="00242D07"/>
    <w:rsid w:val="00242D23"/>
    <w:rsid w:val="00245286"/>
    <w:rsid w:val="00247E11"/>
    <w:rsid w:val="00252E66"/>
    <w:rsid w:val="00253C49"/>
    <w:rsid w:val="002550DD"/>
    <w:rsid w:val="002555F6"/>
    <w:rsid w:val="002608B2"/>
    <w:rsid w:val="002610BC"/>
    <w:rsid w:val="00262614"/>
    <w:rsid w:val="00262C7B"/>
    <w:rsid w:val="00263770"/>
    <w:rsid w:val="00266D03"/>
    <w:rsid w:val="00270557"/>
    <w:rsid w:val="002707F6"/>
    <w:rsid w:val="002749E9"/>
    <w:rsid w:val="00280E0C"/>
    <w:rsid w:val="00281BB1"/>
    <w:rsid w:val="00282630"/>
    <w:rsid w:val="00283B70"/>
    <w:rsid w:val="0028455F"/>
    <w:rsid w:val="00287837"/>
    <w:rsid w:val="00287B17"/>
    <w:rsid w:val="00287B3D"/>
    <w:rsid w:val="0029094C"/>
    <w:rsid w:val="00290B1F"/>
    <w:rsid w:val="00290E98"/>
    <w:rsid w:val="00291710"/>
    <w:rsid w:val="00292224"/>
    <w:rsid w:val="002944C2"/>
    <w:rsid w:val="00294C88"/>
    <w:rsid w:val="0029516F"/>
    <w:rsid w:val="00296DF9"/>
    <w:rsid w:val="002970FD"/>
    <w:rsid w:val="002975D8"/>
    <w:rsid w:val="002A27F4"/>
    <w:rsid w:val="002A2CB3"/>
    <w:rsid w:val="002A52C6"/>
    <w:rsid w:val="002A5792"/>
    <w:rsid w:val="002A62F7"/>
    <w:rsid w:val="002B07EC"/>
    <w:rsid w:val="002B0A05"/>
    <w:rsid w:val="002B0BDB"/>
    <w:rsid w:val="002B17D1"/>
    <w:rsid w:val="002B45D7"/>
    <w:rsid w:val="002B67BA"/>
    <w:rsid w:val="002B74BD"/>
    <w:rsid w:val="002C072F"/>
    <w:rsid w:val="002C12FC"/>
    <w:rsid w:val="002C1DC5"/>
    <w:rsid w:val="002C20C5"/>
    <w:rsid w:val="002C340E"/>
    <w:rsid w:val="002C348E"/>
    <w:rsid w:val="002C3E79"/>
    <w:rsid w:val="002D0D5E"/>
    <w:rsid w:val="002D2057"/>
    <w:rsid w:val="002D2C25"/>
    <w:rsid w:val="002D385D"/>
    <w:rsid w:val="002E2F3F"/>
    <w:rsid w:val="002E4941"/>
    <w:rsid w:val="002E4F48"/>
    <w:rsid w:val="002E55A8"/>
    <w:rsid w:val="002E7005"/>
    <w:rsid w:val="002F279E"/>
    <w:rsid w:val="002F29AE"/>
    <w:rsid w:val="002F4833"/>
    <w:rsid w:val="0030073F"/>
    <w:rsid w:val="0030096D"/>
    <w:rsid w:val="00301A3E"/>
    <w:rsid w:val="00303271"/>
    <w:rsid w:val="00304744"/>
    <w:rsid w:val="003055C6"/>
    <w:rsid w:val="00306490"/>
    <w:rsid w:val="00315E7C"/>
    <w:rsid w:val="00317028"/>
    <w:rsid w:val="003174DC"/>
    <w:rsid w:val="00317618"/>
    <w:rsid w:val="00321401"/>
    <w:rsid w:val="00323AF1"/>
    <w:rsid w:val="00324374"/>
    <w:rsid w:val="003258B8"/>
    <w:rsid w:val="003275B2"/>
    <w:rsid w:val="00330E15"/>
    <w:rsid w:val="0033151E"/>
    <w:rsid w:val="00331CF3"/>
    <w:rsid w:val="00332B33"/>
    <w:rsid w:val="003333AC"/>
    <w:rsid w:val="00335BE3"/>
    <w:rsid w:val="00337B96"/>
    <w:rsid w:val="0034021F"/>
    <w:rsid w:val="00340AD1"/>
    <w:rsid w:val="00340C66"/>
    <w:rsid w:val="00340E08"/>
    <w:rsid w:val="0034164F"/>
    <w:rsid w:val="00342709"/>
    <w:rsid w:val="00342FCB"/>
    <w:rsid w:val="00343110"/>
    <w:rsid w:val="00346481"/>
    <w:rsid w:val="00346B7A"/>
    <w:rsid w:val="00346C5E"/>
    <w:rsid w:val="00346D1D"/>
    <w:rsid w:val="00350FED"/>
    <w:rsid w:val="00351288"/>
    <w:rsid w:val="00351E31"/>
    <w:rsid w:val="003524EA"/>
    <w:rsid w:val="00352B61"/>
    <w:rsid w:val="003530D8"/>
    <w:rsid w:val="0035312F"/>
    <w:rsid w:val="003542E8"/>
    <w:rsid w:val="00355453"/>
    <w:rsid w:val="00355DDA"/>
    <w:rsid w:val="00355F6F"/>
    <w:rsid w:val="00356B63"/>
    <w:rsid w:val="00360065"/>
    <w:rsid w:val="003608F8"/>
    <w:rsid w:val="0036140B"/>
    <w:rsid w:val="0036142A"/>
    <w:rsid w:val="003620A3"/>
    <w:rsid w:val="00362F72"/>
    <w:rsid w:val="0036320B"/>
    <w:rsid w:val="0036540F"/>
    <w:rsid w:val="00367143"/>
    <w:rsid w:val="003749AA"/>
    <w:rsid w:val="00375F5E"/>
    <w:rsid w:val="003800AD"/>
    <w:rsid w:val="003804A2"/>
    <w:rsid w:val="003809A2"/>
    <w:rsid w:val="00381E17"/>
    <w:rsid w:val="00381F80"/>
    <w:rsid w:val="00383BC4"/>
    <w:rsid w:val="00384A60"/>
    <w:rsid w:val="00384AC4"/>
    <w:rsid w:val="003863DC"/>
    <w:rsid w:val="00390C64"/>
    <w:rsid w:val="00390E29"/>
    <w:rsid w:val="003920A6"/>
    <w:rsid w:val="00394DA1"/>
    <w:rsid w:val="00394F05"/>
    <w:rsid w:val="00395DC0"/>
    <w:rsid w:val="00396F86"/>
    <w:rsid w:val="00397B8A"/>
    <w:rsid w:val="003A067E"/>
    <w:rsid w:val="003A0816"/>
    <w:rsid w:val="003A0CB1"/>
    <w:rsid w:val="003A1257"/>
    <w:rsid w:val="003A211B"/>
    <w:rsid w:val="003A234D"/>
    <w:rsid w:val="003A5123"/>
    <w:rsid w:val="003A58AA"/>
    <w:rsid w:val="003A5E21"/>
    <w:rsid w:val="003A5F54"/>
    <w:rsid w:val="003A6053"/>
    <w:rsid w:val="003A74FB"/>
    <w:rsid w:val="003B08A1"/>
    <w:rsid w:val="003B26B7"/>
    <w:rsid w:val="003B289B"/>
    <w:rsid w:val="003B2F31"/>
    <w:rsid w:val="003B31F6"/>
    <w:rsid w:val="003B47AF"/>
    <w:rsid w:val="003B7B1A"/>
    <w:rsid w:val="003C0294"/>
    <w:rsid w:val="003C2B4A"/>
    <w:rsid w:val="003C3BEB"/>
    <w:rsid w:val="003C54D5"/>
    <w:rsid w:val="003D071F"/>
    <w:rsid w:val="003D2CEF"/>
    <w:rsid w:val="003D3E63"/>
    <w:rsid w:val="003D4016"/>
    <w:rsid w:val="003D58A9"/>
    <w:rsid w:val="003D5EFF"/>
    <w:rsid w:val="003E05E3"/>
    <w:rsid w:val="003E0A61"/>
    <w:rsid w:val="003E0EED"/>
    <w:rsid w:val="003E1182"/>
    <w:rsid w:val="003E1377"/>
    <w:rsid w:val="003E37CB"/>
    <w:rsid w:val="003E40A7"/>
    <w:rsid w:val="003E485E"/>
    <w:rsid w:val="003E5B34"/>
    <w:rsid w:val="003F1346"/>
    <w:rsid w:val="003F1FE7"/>
    <w:rsid w:val="003F5384"/>
    <w:rsid w:val="003F7E10"/>
    <w:rsid w:val="00400BA3"/>
    <w:rsid w:val="0040140E"/>
    <w:rsid w:val="004049C1"/>
    <w:rsid w:val="00405B57"/>
    <w:rsid w:val="00406724"/>
    <w:rsid w:val="004073BC"/>
    <w:rsid w:val="00407CF0"/>
    <w:rsid w:val="00410152"/>
    <w:rsid w:val="00410B0E"/>
    <w:rsid w:val="00415E98"/>
    <w:rsid w:val="00422619"/>
    <w:rsid w:val="004233AA"/>
    <w:rsid w:val="0042476E"/>
    <w:rsid w:val="00425CCC"/>
    <w:rsid w:val="00426F9E"/>
    <w:rsid w:val="00430749"/>
    <w:rsid w:val="00430853"/>
    <w:rsid w:val="004309F3"/>
    <w:rsid w:val="00431194"/>
    <w:rsid w:val="00432800"/>
    <w:rsid w:val="00433359"/>
    <w:rsid w:val="00433E2F"/>
    <w:rsid w:val="00433F46"/>
    <w:rsid w:val="0043649B"/>
    <w:rsid w:val="0044113E"/>
    <w:rsid w:val="0044134F"/>
    <w:rsid w:val="00442E54"/>
    <w:rsid w:val="004438CB"/>
    <w:rsid w:val="00443FA9"/>
    <w:rsid w:val="00444AA1"/>
    <w:rsid w:val="004454E0"/>
    <w:rsid w:val="00446312"/>
    <w:rsid w:val="004470A7"/>
    <w:rsid w:val="0045153E"/>
    <w:rsid w:val="00452FB5"/>
    <w:rsid w:val="00454AE1"/>
    <w:rsid w:val="00455668"/>
    <w:rsid w:val="004557B9"/>
    <w:rsid w:val="0045633A"/>
    <w:rsid w:val="00456CFB"/>
    <w:rsid w:val="00457217"/>
    <w:rsid w:val="00457CF1"/>
    <w:rsid w:val="00460AC8"/>
    <w:rsid w:val="00461066"/>
    <w:rsid w:val="004644C6"/>
    <w:rsid w:val="0046503C"/>
    <w:rsid w:val="00465F05"/>
    <w:rsid w:val="00466CEF"/>
    <w:rsid w:val="00467998"/>
    <w:rsid w:val="00467B77"/>
    <w:rsid w:val="00467F02"/>
    <w:rsid w:val="004771D0"/>
    <w:rsid w:val="00477759"/>
    <w:rsid w:val="00480A18"/>
    <w:rsid w:val="00480BF0"/>
    <w:rsid w:val="0048127F"/>
    <w:rsid w:val="004848DA"/>
    <w:rsid w:val="00486173"/>
    <w:rsid w:val="00490187"/>
    <w:rsid w:val="00490E07"/>
    <w:rsid w:val="00492546"/>
    <w:rsid w:val="00492BAF"/>
    <w:rsid w:val="004932C3"/>
    <w:rsid w:val="004938D8"/>
    <w:rsid w:val="004942E7"/>
    <w:rsid w:val="004971E8"/>
    <w:rsid w:val="004974DE"/>
    <w:rsid w:val="00497F9C"/>
    <w:rsid w:val="004A0D16"/>
    <w:rsid w:val="004A2568"/>
    <w:rsid w:val="004A4A95"/>
    <w:rsid w:val="004A5237"/>
    <w:rsid w:val="004A5395"/>
    <w:rsid w:val="004A6470"/>
    <w:rsid w:val="004A6C3B"/>
    <w:rsid w:val="004B1413"/>
    <w:rsid w:val="004B3F2E"/>
    <w:rsid w:val="004B3F36"/>
    <w:rsid w:val="004B6639"/>
    <w:rsid w:val="004C1A8E"/>
    <w:rsid w:val="004C29C4"/>
    <w:rsid w:val="004C5C1E"/>
    <w:rsid w:val="004D00D8"/>
    <w:rsid w:val="004D12ED"/>
    <w:rsid w:val="004D1C93"/>
    <w:rsid w:val="004D2331"/>
    <w:rsid w:val="004D37DD"/>
    <w:rsid w:val="004D59AC"/>
    <w:rsid w:val="004E5095"/>
    <w:rsid w:val="004E7E4A"/>
    <w:rsid w:val="004F16EF"/>
    <w:rsid w:val="004F2315"/>
    <w:rsid w:val="004F23A9"/>
    <w:rsid w:val="004F315E"/>
    <w:rsid w:val="004F5034"/>
    <w:rsid w:val="005041FC"/>
    <w:rsid w:val="00506F7E"/>
    <w:rsid w:val="00513135"/>
    <w:rsid w:val="00513523"/>
    <w:rsid w:val="005137F8"/>
    <w:rsid w:val="005138DA"/>
    <w:rsid w:val="005155C9"/>
    <w:rsid w:val="00516D58"/>
    <w:rsid w:val="00517A4A"/>
    <w:rsid w:val="005201B1"/>
    <w:rsid w:val="00521705"/>
    <w:rsid w:val="00521A7E"/>
    <w:rsid w:val="00525213"/>
    <w:rsid w:val="00526738"/>
    <w:rsid w:val="00531D07"/>
    <w:rsid w:val="0053471F"/>
    <w:rsid w:val="00537102"/>
    <w:rsid w:val="00541804"/>
    <w:rsid w:val="005439E4"/>
    <w:rsid w:val="005471DF"/>
    <w:rsid w:val="005477A6"/>
    <w:rsid w:val="00551989"/>
    <w:rsid w:val="00554316"/>
    <w:rsid w:val="00554500"/>
    <w:rsid w:val="005545C1"/>
    <w:rsid w:val="005546E2"/>
    <w:rsid w:val="005550AE"/>
    <w:rsid w:val="005560DE"/>
    <w:rsid w:val="00556C04"/>
    <w:rsid w:val="005576EC"/>
    <w:rsid w:val="00560133"/>
    <w:rsid w:val="005613E6"/>
    <w:rsid w:val="0056370E"/>
    <w:rsid w:val="00565882"/>
    <w:rsid w:val="0056737B"/>
    <w:rsid w:val="00567E02"/>
    <w:rsid w:val="00570EE9"/>
    <w:rsid w:val="00571963"/>
    <w:rsid w:val="00572D97"/>
    <w:rsid w:val="005745AF"/>
    <w:rsid w:val="005755CD"/>
    <w:rsid w:val="00576114"/>
    <w:rsid w:val="00576414"/>
    <w:rsid w:val="00577BD5"/>
    <w:rsid w:val="00580102"/>
    <w:rsid w:val="005809A5"/>
    <w:rsid w:val="00581609"/>
    <w:rsid w:val="005850D4"/>
    <w:rsid w:val="0059038E"/>
    <w:rsid w:val="00590A64"/>
    <w:rsid w:val="00593955"/>
    <w:rsid w:val="0059498F"/>
    <w:rsid w:val="005954B4"/>
    <w:rsid w:val="00596367"/>
    <w:rsid w:val="00597603"/>
    <w:rsid w:val="00597704"/>
    <w:rsid w:val="005A02D4"/>
    <w:rsid w:val="005A0AD9"/>
    <w:rsid w:val="005A26CD"/>
    <w:rsid w:val="005A355E"/>
    <w:rsid w:val="005A4A18"/>
    <w:rsid w:val="005A5C26"/>
    <w:rsid w:val="005A6E39"/>
    <w:rsid w:val="005A6E45"/>
    <w:rsid w:val="005A74CF"/>
    <w:rsid w:val="005B2D1D"/>
    <w:rsid w:val="005B3E51"/>
    <w:rsid w:val="005B6687"/>
    <w:rsid w:val="005B6ACA"/>
    <w:rsid w:val="005B7223"/>
    <w:rsid w:val="005B7F33"/>
    <w:rsid w:val="005C119A"/>
    <w:rsid w:val="005C1631"/>
    <w:rsid w:val="005C3417"/>
    <w:rsid w:val="005C5649"/>
    <w:rsid w:val="005C5E8C"/>
    <w:rsid w:val="005C69EC"/>
    <w:rsid w:val="005D015C"/>
    <w:rsid w:val="005D1213"/>
    <w:rsid w:val="005D174F"/>
    <w:rsid w:val="005D2CC0"/>
    <w:rsid w:val="005D3608"/>
    <w:rsid w:val="005D425C"/>
    <w:rsid w:val="005D7F28"/>
    <w:rsid w:val="005E065C"/>
    <w:rsid w:val="005E06CA"/>
    <w:rsid w:val="005E0C8D"/>
    <w:rsid w:val="005E25F5"/>
    <w:rsid w:val="005E32BE"/>
    <w:rsid w:val="005E5007"/>
    <w:rsid w:val="005E6869"/>
    <w:rsid w:val="005E6EB7"/>
    <w:rsid w:val="005E6F82"/>
    <w:rsid w:val="005E7452"/>
    <w:rsid w:val="005E766C"/>
    <w:rsid w:val="005F0861"/>
    <w:rsid w:val="005F2A57"/>
    <w:rsid w:val="005F6D39"/>
    <w:rsid w:val="005F6DA9"/>
    <w:rsid w:val="005F7BDB"/>
    <w:rsid w:val="0060009D"/>
    <w:rsid w:val="00600C06"/>
    <w:rsid w:val="00603C94"/>
    <w:rsid w:val="0060607D"/>
    <w:rsid w:val="00606346"/>
    <w:rsid w:val="0060684E"/>
    <w:rsid w:val="00607D70"/>
    <w:rsid w:val="0061054B"/>
    <w:rsid w:val="00611547"/>
    <w:rsid w:val="00612B6D"/>
    <w:rsid w:val="006142B6"/>
    <w:rsid w:val="006170A6"/>
    <w:rsid w:val="00620668"/>
    <w:rsid w:val="00622B26"/>
    <w:rsid w:val="00622D14"/>
    <w:rsid w:val="00622FA9"/>
    <w:rsid w:val="006243FF"/>
    <w:rsid w:val="00624F43"/>
    <w:rsid w:val="00625167"/>
    <w:rsid w:val="0062559B"/>
    <w:rsid w:val="00630C14"/>
    <w:rsid w:val="00632A3E"/>
    <w:rsid w:val="00632E84"/>
    <w:rsid w:val="006371CF"/>
    <w:rsid w:val="006405EC"/>
    <w:rsid w:val="00641540"/>
    <w:rsid w:val="00643FF8"/>
    <w:rsid w:val="00644630"/>
    <w:rsid w:val="006446C7"/>
    <w:rsid w:val="00647699"/>
    <w:rsid w:val="00647A42"/>
    <w:rsid w:val="00647E48"/>
    <w:rsid w:val="00647EE4"/>
    <w:rsid w:val="006524A3"/>
    <w:rsid w:val="00654601"/>
    <w:rsid w:val="006547A0"/>
    <w:rsid w:val="00654CC6"/>
    <w:rsid w:val="00655FBC"/>
    <w:rsid w:val="00657963"/>
    <w:rsid w:val="00660832"/>
    <w:rsid w:val="00660C79"/>
    <w:rsid w:val="006646EA"/>
    <w:rsid w:val="00664777"/>
    <w:rsid w:val="00665678"/>
    <w:rsid w:val="00667A24"/>
    <w:rsid w:val="00670484"/>
    <w:rsid w:val="006710C7"/>
    <w:rsid w:val="00671567"/>
    <w:rsid w:val="006748B9"/>
    <w:rsid w:val="00677B1D"/>
    <w:rsid w:val="00681136"/>
    <w:rsid w:val="006817D0"/>
    <w:rsid w:val="00682222"/>
    <w:rsid w:val="0068256E"/>
    <w:rsid w:val="006826C4"/>
    <w:rsid w:val="00684046"/>
    <w:rsid w:val="00685110"/>
    <w:rsid w:val="0068595B"/>
    <w:rsid w:val="00685E7A"/>
    <w:rsid w:val="00685FF2"/>
    <w:rsid w:val="00687783"/>
    <w:rsid w:val="00690FC9"/>
    <w:rsid w:val="00691E9C"/>
    <w:rsid w:val="0069214E"/>
    <w:rsid w:val="00693510"/>
    <w:rsid w:val="00694EE1"/>
    <w:rsid w:val="00694F55"/>
    <w:rsid w:val="00697122"/>
    <w:rsid w:val="006A1804"/>
    <w:rsid w:val="006A1FB8"/>
    <w:rsid w:val="006A27EF"/>
    <w:rsid w:val="006A3635"/>
    <w:rsid w:val="006A5C73"/>
    <w:rsid w:val="006A6A84"/>
    <w:rsid w:val="006A6C2F"/>
    <w:rsid w:val="006B30BD"/>
    <w:rsid w:val="006B333F"/>
    <w:rsid w:val="006B3A47"/>
    <w:rsid w:val="006B3F4B"/>
    <w:rsid w:val="006B4A31"/>
    <w:rsid w:val="006B6316"/>
    <w:rsid w:val="006C0744"/>
    <w:rsid w:val="006C0FD7"/>
    <w:rsid w:val="006C2A11"/>
    <w:rsid w:val="006C3EB9"/>
    <w:rsid w:val="006C4035"/>
    <w:rsid w:val="006C4A0B"/>
    <w:rsid w:val="006C78BC"/>
    <w:rsid w:val="006D0E8E"/>
    <w:rsid w:val="006D16CE"/>
    <w:rsid w:val="006D18F3"/>
    <w:rsid w:val="006D42E8"/>
    <w:rsid w:val="006D6A6E"/>
    <w:rsid w:val="006D75E6"/>
    <w:rsid w:val="006D7B1D"/>
    <w:rsid w:val="006E0599"/>
    <w:rsid w:val="006E0EBA"/>
    <w:rsid w:val="006E0FB2"/>
    <w:rsid w:val="006E27B3"/>
    <w:rsid w:val="006E371B"/>
    <w:rsid w:val="006E613C"/>
    <w:rsid w:val="006E7474"/>
    <w:rsid w:val="006F1C0C"/>
    <w:rsid w:val="006F2738"/>
    <w:rsid w:val="006F4E06"/>
    <w:rsid w:val="006F6F69"/>
    <w:rsid w:val="006F7CAC"/>
    <w:rsid w:val="0070695B"/>
    <w:rsid w:val="0071515C"/>
    <w:rsid w:val="00720E32"/>
    <w:rsid w:val="00720F68"/>
    <w:rsid w:val="00721071"/>
    <w:rsid w:val="00721E25"/>
    <w:rsid w:val="007224BB"/>
    <w:rsid w:val="00723407"/>
    <w:rsid w:val="0072436A"/>
    <w:rsid w:val="007263A2"/>
    <w:rsid w:val="00726953"/>
    <w:rsid w:val="007303DB"/>
    <w:rsid w:val="00730FA1"/>
    <w:rsid w:val="00732FD8"/>
    <w:rsid w:val="00733233"/>
    <w:rsid w:val="0073476A"/>
    <w:rsid w:val="00734818"/>
    <w:rsid w:val="0073555C"/>
    <w:rsid w:val="00735D3F"/>
    <w:rsid w:val="007368C3"/>
    <w:rsid w:val="00736AB6"/>
    <w:rsid w:val="00736B8C"/>
    <w:rsid w:val="00736E89"/>
    <w:rsid w:val="00737817"/>
    <w:rsid w:val="007406F3"/>
    <w:rsid w:val="0074140B"/>
    <w:rsid w:val="007416B9"/>
    <w:rsid w:val="00741ED6"/>
    <w:rsid w:val="00743AB4"/>
    <w:rsid w:val="0074488E"/>
    <w:rsid w:val="007501C5"/>
    <w:rsid w:val="00750751"/>
    <w:rsid w:val="00750C1F"/>
    <w:rsid w:val="0075211E"/>
    <w:rsid w:val="00752324"/>
    <w:rsid w:val="00754477"/>
    <w:rsid w:val="00754D1B"/>
    <w:rsid w:val="00755E75"/>
    <w:rsid w:val="0076001E"/>
    <w:rsid w:val="00761A22"/>
    <w:rsid w:val="00762F8F"/>
    <w:rsid w:val="007638A8"/>
    <w:rsid w:val="00764D9B"/>
    <w:rsid w:val="00766E46"/>
    <w:rsid w:val="007704DC"/>
    <w:rsid w:val="007722B3"/>
    <w:rsid w:val="00772DED"/>
    <w:rsid w:val="007738A2"/>
    <w:rsid w:val="00773E4F"/>
    <w:rsid w:val="00774E6A"/>
    <w:rsid w:val="00776B95"/>
    <w:rsid w:val="00777236"/>
    <w:rsid w:val="00781647"/>
    <w:rsid w:val="00782525"/>
    <w:rsid w:val="00782786"/>
    <w:rsid w:val="00785CF9"/>
    <w:rsid w:val="00786193"/>
    <w:rsid w:val="007868C1"/>
    <w:rsid w:val="00792333"/>
    <w:rsid w:val="00792DB3"/>
    <w:rsid w:val="0079314C"/>
    <w:rsid w:val="00793D00"/>
    <w:rsid w:val="007945B1"/>
    <w:rsid w:val="00794FB4"/>
    <w:rsid w:val="0079638D"/>
    <w:rsid w:val="00796619"/>
    <w:rsid w:val="00796BAC"/>
    <w:rsid w:val="00797434"/>
    <w:rsid w:val="00797A82"/>
    <w:rsid w:val="007A13C6"/>
    <w:rsid w:val="007A2DC8"/>
    <w:rsid w:val="007A423E"/>
    <w:rsid w:val="007A4959"/>
    <w:rsid w:val="007A60E1"/>
    <w:rsid w:val="007A644B"/>
    <w:rsid w:val="007A65A9"/>
    <w:rsid w:val="007A7137"/>
    <w:rsid w:val="007A74B9"/>
    <w:rsid w:val="007A7D1E"/>
    <w:rsid w:val="007A7DFE"/>
    <w:rsid w:val="007A7F80"/>
    <w:rsid w:val="007B392C"/>
    <w:rsid w:val="007B5647"/>
    <w:rsid w:val="007C0384"/>
    <w:rsid w:val="007C0CA0"/>
    <w:rsid w:val="007C20D2"/>
    <w:rsid w:val="007C268C"/>
    <w:rsid w:val="007C32D4"/>
    <w:rsid w:val="007C35D1"/>
    <w:rsid w:val="007C38A8"/>
    <w:rsid w:val="007C3F12"/>
    <w:rsid w:val="007D10E2"/>
    <w:rsid w:val="007D388F"/>
    <w:rsid w:val="007D441B"/>
    <w:rsid w:val="007D5358"/>
    <w:rsid w:val="007D6F9B"/>
    <w:rsid w:val="007D757D"/>
    <w:rsid w:val="007D7C8A"/>
    <w:rsid w:val="007E0680"/>
    <w:rsid w:val="007E0DDB"/>
    <w:rsid w:val="007E22B1"/>
    <w:rsid w:val="007E2F0F"/>
    <w:rsid w:val="007E34F3"/>
    <w:rsid w:val="007E5FE3"/>
    <w:rsid w:val="007F12D3"/>
    <w:rsid w:val="007F27E4"/>
    <w:rsid w:val="007F2B54"/>
    <w:rsid w:val="007F2D17"/>
    <w:rsid w:val="007F607D"/>
    <w:rsid w:val="00801105"/>
    <w:rsid w:val="0080177A"/>
    <w:rsid w:val="00802B7A"/>
    <w:rsid w:val="00804302"/>
    <w:rsid w:val="008043BD"/>
    <w:rsid w:val="00804FE6"/>
    <w:rsid w:val="008055C8"/>
    <w:rsid w:val="008078DE"/>
    <w:rsid w:val="0081235B"/>
    <w:rsid w:val="00815887"/>
    <w:rsid w:val="008168E4"/>
    <w:rsid w:val="008221C9"/>
    <w:rsid w:val="008234D5"/>
    <w:rsid w:val="00824211"/>
    <w:rsid w:val="008247FB"/>
    <w:rsid w:val="00826D47"/>
    <w:rsid w:val="00830F40"/>
    <w:rsid w:val="008315BC"/>
    <w:rsid w:val="00833D64"/>
    <w:rsid w:val="00834B33"/>
    <w:rsid w:val="0083511D"/>
    <w:rsid w:val="00840746"/>
    <w:rsid w:val="00842106"/>
    <w:rsid w:val="00843D92"/>
    <w:rsid w:val="00847DC4"/>
    <w:rsid w:val="00850CBC"/>
    <w:rsid w:val="008513C2"/>
    <w:rsid w:val="00857316"/>
    <w:rsid w:val="00861B46"/>
    <w:rsid w:val="00862270"/>
    <w:rsid w:val="008632F6"/>
    <w:rsid w:val="00865128"/>
    <w:rsid w:val="00867EBE"/>
    <w:rsid w:val="0087085D"/>
    <w:rsid w:val="00876A8F"/>
    <w:rsid w:val="00876DC1"/>
    <w:rsid w:val="0087731B"/>
    <w:rsid w:val="0088019B"/>
    <w:rsid w:val="008802EB"/>
    <w:rsid w:val="00880D84"/>
    <w:rsid w:val="00881291"/>
    <w:rsid w:val="008825D1"/>
    <w:rsid w:val="00883792"/>
    <w:rsid w:val="00883C23"/>
    <w:rsid w:val="00884BA6"/>
    <w:rsid w:val="00884FD6"/>
    <w:rsid w:val="00886ADF"/>
    <w:rsid w:val="00892F58"/>
    <w:rsid w:val="00893389"/>
    <w:rsid w:val="00894EE3"/>
    <w:rsid w:val="00895CBE"/>
    <w:rsid w:val="00896065"/>
    <w:rsid w:val="0089641F"/>
    <w:rsid w:val="00896A4A"/>
    <w:rsid w:val="008A045C"/>
    <w:rsid w:val="008A078E"/>
    <w:rsid w:val="008A131E"/>
    <w:rsid w:val="008A17B2"/>
    <w:rsid w:val="008A51DF"/>
    <w:rsid w:val="008A5561"/>
    <w:rsid w:val="008A7395"/>
    <w:rsid w:val="008A750F"/>
    <w:rsid w:val="008B0390"/>
    <w:rsid w:val="008B2596"/>
    <w:rsid w:val="008B2C34"/>
    <w:rsid w:val="008B417A"/>
    <w:rsid w:val="008B5069"/>
    <w:rsid w:val="008B5E60"/>
    <w:rsid w:val="008B77A3"/>
    <w:rsid w:val="008C0D2D"/>
    <w:rsid w:val="008C1A73"/>
    <w:rsid w:val="008C3474"/>
    <w:rsid w:val="008C35A3"/>
    <w:rsid w:val="008C7279"/>
    <w:rsid w:val="008D113C"/>
    <w:rsid w:val="008D376F"/>
    <w:rsid w:val="008D5B9D"/>
    <w:rsid w:val="008D61B6"/>
    <w:rsid w:val="008D61DD"/>
    <w:rsid w:val="008D7261"/>
    <w:rsid w:val="008E143E"/>
    <w:rsid w:val="008E1461"/>
    <w:rsid w:val="008E188E"/>
    <w:rsid w:val="008E493E"/>
    <w:rsid w:val="008E6220"/>
    <w:rsid w:val="008E7A63"/>
    <w:rsid w:val="008F01E7"/>
    <w:rsid w:val="008F10F9"/>
    <w:rsid w:val="008F3807"/>
    <w:rsid w:val="008F3BD6"/>
    <w:rsid w:val="008F6227"/>
    <w:rsid w:val="008F786E"/>
    <w:rsid w:val="009022C8"/>
    <w:rsid w:val="00902D01"/>
    <w:rsid w:val="0090405F"/>
    <w:rsid w:val="00904215"/>
    <w:rsid w:val="00904EA6"/>
    <w:rsid w:val="009062BC"/>
    <w:rsid w:val="00906BE8"/>
    <w:rsid w:val="0091007E"/>
    <w:rsid w:val="009108B8"/>
    <w:rsid w:val="009136AC"/>
    <w:rsid w:val="00913FC8"/>
    <w:rsid w:val="009142D5"/>
    <w:rsid w:val="0091464B"/>
    <w:rsid w:val="009157BB"/>
    <w:rsid w:val="0091594B"/>
    <w:rsid w:val="00916B78"/>
    <w:rsid w:val="00916FB3"/>
    <w:rsid w:val="00917BB1"/>
    <w:rsid w:val="0092002A"/>
    <w:rsid w:val="00920070"/>
    <w:rsid w:val="009229F5"/>
    <w:rsid w:val="00923300"/>
    <w:rsid w:val="0092749D"/>
    <w:rsid w:val="00930F58"/>
    <w:rsid w:val="00931BFF"/>
    <w:rsid w:val="00935DEE"/>
    <w:rsid w:val="0093755A"/>
    <w:rsid w:val="00940501"/>
    <w:rsid w:val="00940A3E"/>
    <w:rsid w:val="009420B9"/>
    <w:rsid w:val="009422AA"/>
    <w:rsid w:val="00942D51"/>
    <w:rsid w:val="009430EE"/>
    <w:rsid w:val="009475CD"/>
    <w:rsid w:val="00947C50"/>
    <w:rsid w:val="00950D63"/>
    <w:rsid w:val="009517E7"/>
    <w:rsid w:val="00952EEC"/>
    <w:rsid w:val="00955216"/>
    <w:rsid w:val="00956045"/>
    <w:rsid w:val="0095733E"/>
    <w:rsid w:val="00957BD3"/>
    <w:rsid w:val="00957D1B"/>
    <w:rsid w:val="00957E02"/>
    <w:rsid w:val="009617F8"/>
    <w:rsid w:val="009637EA"/>
    <w:rsid w:val="009651A5"/>
    <w:rsid w:val="00965D88"/>
    <w:rsid w:val="00966B12"/>
    <w:rsid w:val="00967919"/>
    <w:rsid w:val="009718FE"/>
    <w:rsid w:val="00971E60"/>
    <w:rsid w:val="0097497A"/>
    <w:rsid w:val="00975D21"/>
    <w:rsid w:val="00980531"/>
    <w:rsid w:val="0098079F"/>
    <w:rsid w:val="00981570"/>
    <w:rsid w:val="0098301E"/>
    <w:rsid w:val="009838DE"/>
    <w:rsid w:val="00983D73"/>
    <w:rsid w:val="00984212"/>
    <w:rsid w:val="00984871"/>
    <w:rsid w:val="009863BA"/>
    <w:rsid w:val="00986F13"/>
    <w:rsid w:val="00987230"/>
    <w:rsid w:val="00990D61"/>
    <w:rsid w:val="00991A0E"/>
    <w:rsid w:val="009930DB"/>
    <w:rsid w:val="00994933"/>
    <w:rsid w:val="009957DD"/>
    <w:rsid w:val="009966E1"/>
    <w:rsid w:val="00997AE7"/>
    <w:rsid w:val="009A240D"/>
    <w:rsid w:val="009A356F"/>
    <w:rsid w:val="009A3743"/>
    <w:rsid w:val="009A4249"/>
    <w:rsid w:val="009A5E5F"/>
    <w:rsid w:val="009B06D7"/>
    <w:rsid w:val="009B2718"/>
    <w:rsid w:val="009B3423"/>
    <w:rsid w:val="009B6FD0"/>
    <w:rsid w:val="009B7752"/>
    <w:rsid w:val="009C2E64"/>
    <w:rsid w:val="009D02EC"/>
    <w:rsid w:val="009D2CC3"/>
    <w:rsid w:val="009D4AEA"/>
    <w:rsid w:val="009E00DC"/>
    <w:rsid w:val="009E2080"/>
    <w:rsid w:val="009E4B8C"/>
    <w:rsid w:val="009E7379"/>
    <w:rsid w:val="009F13AD"/>
    <w:rsid w:val="009F13B3"/>
    <w:rsid w:val="009F1B93"/>
    <w:rsid w:val="009F4D0F"/>
    <w:rsid w:val="009F6AA7"/>
    <w:rsid w:val="00A0034A"/>
    <w:rsid w:val="00A028BB"/>
    <w:rsid w:val="00A0464C"/>
    <w:rsid w:val="00A04EF9"/>
    <w:rsid w:val="00A05FE0"/>
    <w:rsid w:val="00A069C0"/>
    <w:rsid w:val="00A07B27"/>
    <w:rsid w:val="00A1010C"/>
    <w:rsid w:val="00A127BA"/>
    <w:rsid w:val="00A150CC"/>
    <w:rsid w:val="00A16BA4"/>
    <w:rsid w:val="00A16CAB"/>
    <w:rsid w:val="00A21A4C"/>
    <w:rsid w:val="00A21C1E"/>
    <w:rsid w:val="00A2242E"/>
    <w:rsid w:val="00A22E65"/>
    <w:rsid w:val="00A244FD"/>
    <w:rsid w:val="00A246B2"/>
    <w:rsid w:val="00A24F28"/>
    <w:rsid w:val="00A2617F"/>
    <w:rsid w:val="00A2694D"/>
    <w:rsid w:val="00A2714E"/>
    <w:rsid w:val="00A277F6"/>
    <w:rsid w:val="00A27B5E"/>
    <w:rsid w:val="00A30482"/>
    <w:rsid w:val="00A30651"/>
    <w:rsid w:val="00A31D3E"/>
    <w:rsid w:val="00A322F4"/>
    <w:rsid w:val="00A32FD2"/>
    <w:rsid w:val="00A34248"/>
    <w:rsid w:val="00A4079D"/>
    <w:rsid w:val="00A413BD"/>
    <w:rsid w:val="00A42079"/>
    <w:rsid w:val="00A45BFE"/>
    <w:rsid w:val="00A46865"/>
    <w:rsid w:val="00A505F6"/>
    <w:rsid w:val="00A50A78"/>
    <w:rsid w:val="00A5185D"/>
    <w:rsid w:val="00A5191D"/>
    <w:rsid w:val="00A523C2"/>
    <w:rsid w:val="00A5412F"/>
    <w:rsid w:val="00A556E5"/>
    <w:rsid w:val="00A566D7"/>
    <w:rsid w:val="00A57621"/>
    <w:rsid w:val="00A607CB"/>
    <w:rsid w:val="00A62F1C"/>
    <w:rsid w:val="00A66ABC"/>
    <w:rsid w:val="00A70165"/>
    <w:rsid w:val="00A72C71"/>
    <w:rsid w:val="00A73EA0"/>
    <w:rsid w:val="00A73F0C"/>
    <w:rsid w:val="00A74B05"/>
    <w:rsid w:val="00A7579C"/>
    <w:rsid w:val="00A763D8"/>
    <w:rsid w:val="00A77627"/>
    <w:rsid w:val="00A77EF2"/>
    <w:rsid w:val="00A77F1C"/>
    <w:rsid w:val="00A8077A"/>
    <w:rsid w:val="00A81E69"/>
    <w:rsid w:val="00A85028"/>
    <w:rsid w:val="00A860CC"/>
    <w:rsid w:val="00A918EB"/>
    <w:rsid w:val="00A91F85"/>
    <w:rsid w:val="00A92A85"/>
    <w:rsid w:val="00A931CE"/>
    <w:rsid w:val="00A93311"/>
    <w:rsid w:val="00A9349C"/>
    <w:rsid w:val="00A9426B"/>
    <w:rsid w:val="00A94973"/>
    <w:rsid w:val="00A94B8A"/>
    <w:rsid w:val="00A96E9B"/>
    <w:rsid w:val="00AA1E0F"/>
    <w:rsid w:val="00AA427B"/>
    <w:rsid w:val="00AA4F1C"/>
    <w:rsid w:val="00AA5C8F"/>
    <w:rsid w:val="00AA6F13"/>
    <w:rsid w:val="00AA7153"/>
    <w:rsid w:val="00AA72E2"/>
    <w:rsid w:val="00AA768D"/>
    <w:rsid w:val="00AA78A0"/>
    <w:rsid w:val="00AA7BA0"/>
    <w:rsid w:val="00AB0FD6"/>
    <w:rsid w:val="00AB4294"/>
    <w:rsid w:val="00AB6630"/>
    <w:rsid w:val="00AB7833"/>
    <w:rsid w:val="00AC102E"/>
    <w:rsid w:val="00AC1F76"/>
    <w:rsid w:val="00AC2662"/>
    <w:rsid w:val="00AC2E16"/>
    <w:rsid w:val="00AC6F45"/>
    <w:rsid w:val="00AD283D"/>
    <w:rsid w:val="00AD2FDA"/>
    <w:rsid w:val="00AD4913"/>
    <w:rsid w:val="00AD774F"/>
    <w:rsid w:val="00AE068C"/>
    <w:rsid w:val="00AE1D27"/>
    <w:rsid w:val="00AE3D8F"/>
    <w:rsid w:val="00AE423A"/>
    <w:rsid w:val="00AE6A47"/>
    <w:rsid w:val="00AE7BC1"/>
    <w:rsid w:val="00AE7C91"/>
    <w:rsid w:val="00AF0939"/>
    <w:rsid w:val="00AF27B6"/>
    <w:rsid w:val="00AF42A7"/>
    <w:rsid w:val="00AF43F5"/>
    <w:rsid w:val="00AF74E2"/>
    <w:rsid w:val="00B00109"/>
    <w:rsid w:val="00B0065E"/>
    <w:rsid w:val="00B036E3"/>
    <w:rsid w:val="00B03E57"/>
    <w:rsid w:val="00B059A5"/>
    <w:rsid w:val="00B063CA"/>
    <w:rsid w:val="00B1201B"/>
    <w:rsid w:val="00B1462C"/>
    <w:rsid w:val="00B15805"/>
    <w:rsid w:val="00B16D32"/>
    <w:rsid w:val="00B20FEC"/>
    <w:rsid w:val="00B22C46"/>
    <w:rsid w:val="00B2300F"/>
    <w:rsid w:val="00B23607"/>
    <w:rsid w:val="00B23884"/>
    <w:rsid w:val="00B27993"/>
    <w:rsid w:val="00B31024"/>
    <w:rsid w:val="00B3186C"/>
    <w:rsid w:val="00B31B02"/>
    <w:rsid w:val="00B34244"/>
    <w:rsid w:val="00B34692"/>
    <w:rsid w:val="00B35B76"/>
    <w:rsid w:val="00B36B8A"/>
    <w:rsid w:val="00B377CD"/>
    <w:rsid w:val="00B43FE9"/>
    <w:rsid w:val="00B449F7"/>
    <w:rsid w:val="00B46D7E"/>
    <w:rsid w:val="00B46E48"/>
    <w:rsid w:val="00B47643"/>
    <w:rsid w:val="00B5109C"/>
    <w:rsid w:val="00B5123B"/>
    <w:rsid w:val="00B5126A"/>
    <w:rsid w:val="00B51B4C"/>
    <w:rsid w:val="00B51FCE"/>
    <w:rsid w:val="00B52DBA"/>
    <w:rsid w:val="00B549BD"/>
    <w:rsid w:val="00B54CF4"/>
    <w:rsid w:val="00B5699C"/>
    <w:rsid w:val="00B60D48"/>
    <w:rsid w:val="00B60FC9"/>
    <w:rsid w:val="00B613DC"/>
    <w:rsid w:val="00B6238D"/>
    <w:rsid w:val="00B62B3B"/>
    <w:rsid w:val="00B62D46"/>
    <w:rsid w:val="00B646EF"/>
    <w:rsid w:val="00B64A9C"/>
    <w:rsid w:val="00B67C2B"/>
    <w:rsid w:val="00B72A50"/>
    <w:rsid w:val="00B74653"/>
    <w:rsid w:val="00B751A1"/>
    <w:rsid w:val="00B75810"/>
    <w:rsid w:val="00B75BCF"/>
    <w:rsid w:val="00B76B2D"/>
    <w:rsid w:val="00B80F3E"/>
    <w:rsid w:val="00B81BCA"/>
    <w:rsid w:val="00B81D1D"/>
    <w:rsid w:val="00B8300C"/>
    <w:rsid w:val="00B84173"/>
    <w:rsid w:val="00B8764B"/>
    <w:rsid w:val="00B90D65"/>
    <w:rsid w:val="00B92154"/>
    <w:rsid w:val="00B923EC"/>
    <w:rsid w:val="00B930AA"/>
    <w:rsid w:val="00B94A15"/>
    <w:rsid w:val="00B969CE"/>
    <w:rsid w:val="00B96B14"/>
    <w:rsid w:val="00B96E64"/>
    <w:rsid w:val="00BA2F2D"/>
    <w:rsid w:val="00BA38AE"/>
    <w:rsid w:val="00BA3D93"/>
    <w:rsid w:val="00BA4BD5"/>
    <w:rsid w:val="00BA7269"/>
    <w:rsid w:val="00BA73A9"/>
    <w:rsid w:val="00BB0EC2"/>
    <w:rsid w:val="00BB1723"/>
    <w:rsid w:val="00BB2E7B"/>
    <w:rsid w:val="00BB2EA6"/>
    <w:rsid w:val="00BB2FBD"/>
    <w:rsid w:val="00BB3416"/>
    <w:rsid w:val="00BB49BE"/>
    <w:rsid w:val="00BC07B2"/>
    <w:rsid w:val="00BC1126"/>
    <w:rsid w:val="00BC1DA2"/>
    <w:rsid w:val="00BC594D"/>
    <w:rsid w:val="00BC67DD"/>
    <w:rsid w:val="00BD0579"/>
    <w:rsid w:val="00BD3A59"/>
    <w:rsid w:val="00BD432D"/>
    <w:rsid w:val="00BD59E8"/>
    <w:rsid w:val="00BD61B7"/>
    <w:rsid w:val="00BE052F"/>
    <w:rsid w:val="00BE0674"/>
    <w:rsid w:val="00BE1261"/>
    <w:rsid w:val="00BE6CB0"/>
    <w:rsid w:val="00BF0D70"/>
    <w:rsid w:val="00BF3EFF"/>
    <w:rsid w:val="00BF5DC2"/>
    <w:rsid w:val="00BF603D"/>
    <w:rsid w:val="00C015F0"/>
    <w:rsid w:val="00C02585"/>
    <w:rsid w:val="00C02C5A"/>
    <w:rsid w:val="00C05C80"/>
    <w:rsid w:val="00C077AD"/>
    <w:rsid w:val="00C11132"/>
    <w:rsid w:val="00C115F6"/>
    <w:rsid w:val="00C118DB"/>
    <w:rsid w:val="00C12E3E"/>
    <w:rsid w:val="00C137C1"/>
    <w:rsid w:val="00C161FD"/>
    <w:rsid w:val="00C177F2"/>
    <w:rsid w:val="00C20602"/>
    <w:rsid w:val="00C221EF"/>
    <w:rsid w:val="00C22353"/>
    <w:rsid w:val="00C249D9"/>
    <w:rsid w:val="00C2761F"/>
    <w:rsid w:val="00C3311A"/>
    <w:rsid w:val="00C3790A"/>
    <w:rsid w:val="00C4116A"/>
    <w:rsid w:val="00C41498"/>
    <w:rsid w:val="00C42FA7"/>
    <w:rsid w:val="00C439F4"/>
    <w:rsid w:val="00C43F7E"/>
    <w:rsid w:val="00C45C00"/>
    <w:rsid w:val="00C46D67"/>
    <w:rsid w:val="00C509FC"/>
    <w:rsid w:val="00C51E72"/>
    <w:rsid w:val="00C541DF"/>
    <w:rsid w:val="00C55429"/>
    <w:rsid w:val="00C569B9"/>
    <w:rsid w:val="00C60123"/>
    <w:rsid w:val="00C60373"/>
    <w:rsid w:val="00C612C0"/>
    <w:rsid w:val="00C63814"/>
    <w:rsid w:val="00C6590E"/>
    <w:rsid w:val="00C6603B"/>
    <w:rsid w:val="00C678CA"/>
    <w:rsid w:val="00C67E41"/>
    <w:rsid w:val="00C722C3"/>
    <w:rsid w:val="00C76273"/>
    <w:rsid w:val="00C762D6"/>
    <w:rsid w:val="00C776F6"/>
    <w:rsid w:val="00C82F01"/>
    <w:rsid w:val="00C83BBE"/>
    <w:rsid w:val="00C843C1"/>
    <w:rsid w:val="00C85660"/>
    <w:rsid w:val="00C85AC6"/>
    <w:rsid w:val="00C86ACB"/>
    <w:rsid w:val="00C8776D"/>
    <w:rsid w:val="00C87A34"/>
    <w:rsid w:val="00C87BCA"/>
    <w:rsid w:val="00C90D53"/>
    <w:rsid w:val="00C927D6"/>
    <w:rsid w:val="00C92870"/>
    <w:rsid w:val="00C93244"/>
    <w:rsid w:val="00C9468A"/>
    <w:rsid w:val="00C94E9E"/>
    <w:rsid w:val="00C96ACE"/>
    <w:rsid w:val="00C96F9E"/>
    <w:rsid w:val="00CA057A"/>
    <w:rsid w:val="00CA165F"/>
    <w:rsid w:val="00CA1E35"/>
    <w:rsid w:val="00CA30BB"/>
    <w:rsid w:val="00CA4D91"/>
    <w:rsid w:val="00CA621B"/>
    <w:rsid w:val="00CA6CF2"/>
    <w:rsid w:val="00CA75E2"/>
    <w:rsid w:val="00CB1CD8"/>
    <w:rsid w:val="00CB2BAB"/>
    <w:rsid w:val="00CB30A8"/>
    <w:rsid w:val="00CB3692"/>
    <w:rsid w:val="00CB5673"/>
    <w:rsid w:val="00CB5926"/>
    <w:rsid w:val="00CB5DC1"/>
    <w:rsid w:val="00CB5E12"/>
    <w:rsid w:val="00CC00CE"/>
    <w:rsid w:val="00CC08A5"/>
    <w:rsid w:val="00CC09DD"/>
    <w:rsid w:val="00CC2540"/>
    <w:rsid w:val="00CC4986"/>
    <w:rsid w:val="00CC5A2E"/>
    <w:rsid w:val="00CD02E1"/>
    <w:rsid w:val="00CD0743"/>
    <w:rsid w:val="00CD088A"/>
    <w:rsid w:val="00CD2A19"/>
    <w:rsid w:val="00CD6AC0"/>
    <w:rsid w:val="00CE06E1"/>
    <w:rsid w:val="00CE35E1"/>
    <w:rsid w:val="00CE3F1E"/>
    <w:rsid w:val="00CE5897"/>
    <w:rsid w:val="00CE59B9"/>
    <w:rsid w:val="00CF05AD"/>
    <w:rsid w:val="00CF1AEC"/>
    <w:rsid w:val="00CF273C"/>
    <w:rsid w:val="00CF59C8"/>
    <w:rsid w:val="00CF5CA2"/>
    <w:rsid w:val="00CF6219"/>
    <w:rsid w:val="00CF7AD7"/>
    <w:rsid w:val="00CF7EFB"/>
    <w:rsid w:val="00D0413A"/>
    <w:rsid w:val="00D04D69"/>
    <w:rsid w:val="00D06E75"/>
    <w:rsid w:val="00D111B4"/>
    <w:rsid w:val="00D13F83"/>
    <w:rsid w:val="00D14323"/>
    <w:rsid w:val="00D1606E"/>
    <w:rsid w:val="00D16F3C"/>
    <w:rsid w:val="00D17BB1"/>
    <w:rsid w:val="00D20AAF"/>
    <w:rsid w:val="00D21E2E"/>
    <w:rsid w:val="00D2402C"/>
    <w:rsid w:val="00D25724"/>
    <w:rsid w:val="00D27BAF"/>
    <w:rsid w:val="00D27C63"/>
    <w:rsid w:val="00D30328"/>
    <w:rsid w:val="00D308DD"/>
    <w:rsid w:val="00D321DC"/>
    <w:rsid w:val="00D32207"/>
    <w:rsid w:val="00D3234B"/>
    <w:rsid w:val="00D35448"/>
    <w:rsid w:val="00D3733A"/>
    <w:rsid w:val="00D418C8"/>
    <w:rsid w:val="00D42452"/>
    <w:rsid w:val="00D44C24"/>
    <w:rsid w:val="00D454DF"/>
    <w:rsid w:val="00D462A0"/>
    <w:rsid w:val="00D46D70"/>
    <w:rsid w:val="00D51A27"/>
    <w:rsid w:val="00D5262F"/>
    <w:rsid w:val="00D53F16"/>
    <w:rsid w:val="00D54EF5"/>
    <w:rsid w:val="00D55886"/>
    <w:rsid w:val="00D56B3C"/>
    <w:rsid w:val="00D56C8A"/>
    <w:rsid w:val="00D57A95"/>
    <w:rsid w:val="00D57E5D"/>
    <w:rsid w:val="00D60FC0"/>
    <w:rsid w:val="00D62305"/>
    <w:rsid w:val="00D62BD3"/>
    <w:rsid w:val="00D6308D"/>
    <w:rsid w:val="00D6378D"/>
    <w:rsid w:val="00D65C90"/>
    <w:rsid w:val="00D662D7"/>
    <w:rsid w:val="00D706A1"/>
    <w:rsid w:val="00D76655"/>
    <w:rsid w:val="00D8140D"/>
    <w:rsid w:val="00D8156A"/>
    <w:rsid w:val="00D81EBA"/>
    <w:rsid w:val="00D82A45"/>
    <w:rsid w:val="00D8320C"/>
    <w:rsid w:val="00D835E8"/>
    <w:rsid w:val="00D85034"/>
    <w:rsid w:val="00D87064"/>
    <w:rsid w:val="00D8771B"/>
    <w:rsid w:val="00D916BB"/>
    <w:rsid w:val="00D937E1"/>
    <w:rsid w:val="00D97BA7"/>
    <w:rsid w:val="00DA0968"/>
    <w:rsid w:val="00DA497F"/>
    <w:rsid w:val="00DA5B7E"/>
    <w:rsid w:val="00DA5D60"/>
    <w:rsid w:val="00DA7535"/>
    <w:rsid w:val="00DA7BFB"/>
    <w:rsid w:val="00DB0737"/>
    <w:rsid w:val="00DB2C15"/>
    <w:rsid w:val="00DB4F31"/>
    <w:rsid w:val="00DB70E3"/>
    <w:rsid w:val="00DB7849"/>
    <w:rsid w:val="00DC0293"/>
    <w:rsid w:val="00DC1114"/>
    <w:rsid w:val="00DC3FFD"/>
    <w:rsid w:val="00DC403B"/>
    <w:rsid w:val="00DD19F1"/>
    <w:rsid w:val="00DD3133"/>
    <w:rsid w:val="00DD32D9"/>
    <w:rsid w:val="00DD39D3"/>
    <w:rsid w:val="00DD46D7"/>
    <w:rsid w:val="00DD51F6"/>
    <w:rsid w:val="00DD5A3C"/>
    <w:rsid w:val="00DD68E2"/>
    <w:rsid w:val="00DD693A"/>
    <w:rsid w:val="00DD7260"/>
    <w:rsid w:val="00DE1FC5"/>
    <w:rsid w:val="00DE4D27"/>
    <w:rsid w:val="00DE6D81"/>
    <w:rsid w:val="00DE7322"/>
    <w:rsid w:val="00DF10E0"/>
    <w:rsid w:val="00DF17E3"/>
    <w:rsid w:val="00DF2D8A"/>
    <w:rsid w:val="00DF78AA"/>
    <w:rsid w:val="00DF7CA7"/>
    <w:rsid w:val="00E027C3"/>
    <w:rsid w:val="00E03069"/>
    <w:rsid w:val="00E0460A"/>
    <w:rsid w:val="00E05695"/>
    <w:rsid w:val="00E05ED0"/>
    <w:rsid w:val="00E0617B"/>
    <w:rsid w:val="00E067D1"/>
    <w:rsid w:val="00E07C32"/>
    <w:rsid w:val="00E103D7"/>
    <w:rsid w:val="00E105E9"/>
    <w:rsid w:val="00E111AA"/>
    <w:rsid w:val="00E1160F"/>
    <w:rsid w:val="00E11A56"/>
    <w:rsid w:val="00E11F1A"/>
    <w:rsid w:val="00E12C57"/>
    <w:rsid w:val="00E12EF5"/>
    <w:rsid w:val="00E14FEF"/>
    <w:rsid w:val="00E1510C"/>
    <w:rsid w:val="00E1546A"/>
    <w:rsid w:val="00E212B7"/>
    <w:rsid w:val="00E2164B"/>
    <w:rsid w:val="00E21965"/>
    <w:rsid w:val="00E21CD1"/>
    <w:rsid w:val="00E24626"/>
    <w:rsid w:val="00E24D8E"/>
    <w:rsid w:val="00E25568"/>
    <w:rsid w:val="00E26564"/>
    <w:rsid w:val="00E27176"/>
    <w:rsid w:val="00E27D04"/>
    <w:rsid w:val="00E31724"/>
    <w:rsid w:val="00E336E0"/>
    <w:rsid w:val="00E346D7"/>
    <w:rsid w:val="00E35A42"/>
    <w:rsid w:val="00E36457"/>
    <w:rsid w:val="00E36B91"/>
    <w:rsid w:val="00E40FAF"/>
    <w:rsid w:val="00E43823"/>
    <w:rsid w:val="00E44693"/>
    <w:rsid w:val="00E45867"/>
    <w:rsid w:val="00E50FB0"/>
    <w:rsid w:val="00E518EC"/>
    <w:rsid w:val="00E51EBE"/>
    <w:rsid w:val="00E51FF7"/>
    <w:rsid w:val="00E52970"/>
    <w:rsid w:val="00E55831"/>
    <w:rsid w:val="00E5785E"/>
    <w:rsid w:val="00E60401"/>
    <w:rsid w:val="00E617C2"/>
    <w:rsid w:val="00E6330A"/>
    <w:rsid w:val="00E645FE"/>
    <w:rsid w:val="00E6553A"/>
    <w:rsid w:val="00E657D9"/>
    <w:rsid w:val="00E67078"/>
    <w:rsid w:val="00E67695"/>
    <w:rsid w:val="00E67C75"/>
    <w:rsid w:val="00E7174C"/>
    <w:rsid w:val="00E71CD8"/>
    <w:rsid w:val="00E72659"/>
    <w:rsid w:val="00E72D6C"/>
    <w:rsid w:val="00E74B39"/>
    <w:rsid w:val="00E75A90"/>
    <w:rsid w:val="00E800E8"/>
    <w:rsid w:val="00E80678"/>
    <w:rsid w:val="00E811BE"/>
    <w:rsid w:val="00E81308"/>
    <w:rsid w:val="00E839B5"/>
    <w:rsid w:val="00E84731"/>
    <w:rsid w:val="00E84DC9"/>
    <w:rsid w:val="00E8524C"/>
    <w:rsid w:val="00E85CE8"/>
    <w:rsid w:val="00E878F3"/>
    <w:rsid w:val="00E90D59"/>
    <w:rsid w:val="00E91F0F"/>
    <w:rsid w:val="00E92CF4"/>
    <w:rsid w:val="00E9330D"/>
    <w:rsid w:val="00E941A4"/>
    <w:rsid w:val="00E95427"/>
    <w:rsid w:val="00E95454"/>
    <w:rsid w:val="00E96930"/>
    <w:rsid w:val="00E97643"/>
    <w:rsid w:val="00EA26AC"/>
    <w:rsid w:val="00EA3E37"/>
    <w:rsid w:val="00EA525E"/>
    <w:rsid w:val="00EA6204"/>
    <w:rsid w:val="00EA7E9C"/>
    <w:rsid w:val="00EB00A8"/>
    <w:rsid w:val="00EB0C95"/>
    <w:rsid w:val="00EB1CA6"/>
    <w:rsid w:val="00EB366E"/>
    <w:rsid w:val="00EB3BD5"/>
    <w:rsid w:val="00EB3D0E"/>
    <w:rsid w:val="00EB3EEA"/>
    <w:rsid w:val="00EB6964"/>
    <w:rsid w:val="00EB7B3E"/>
    <w:rsid w:val="00EC0DD8"/>
    <w:rsid w:val="00EC20EE"/>
    <w:rsid w:val="00EC267D"/>
    <w:rsid w:val="00EC268E"/>
    <w:rsid w:val="00EC4D97"/>
    <w:rsid w:val="00EC57FE"/>
    <w:rsid w:val="00EC5AA4"/>
    <w:rsid w:val="00EC6A73"/>
    <w:rsid w:val="00EC7A40"/>
    <w:rsid w:val="00ED3AD9"/>
    <w:rsid w:val="00ED4973"/>
    <w:rsid w:val="00ED6526"/>
    <w:rsid w:val="00ED7348"/>
    <w:rsid w:val="00EE2923"/>
    <w:rsid w:val="00EE2C3A"/>
    <w:rsid w:val="00EE6F65"/>
    <w:rsid w:val="00EE70C6"/>
    <w:rsid w:val="00EF13A4"/>
    <w:rsid w:val="00EF3960"/>
    <w:rsid w:val="00EF692E"/>
    <w:rsid w:val="00EF7409"/>
    <w:rsid w:val="00F04298"/>
    <w:rsid w:val="00F04375"/>
    <w:rsid w:val="00F07048"/>
    <w:rsid w:val="00F07F57"/>
    <w:rsid w:val="00F104B3"/>
    <w:rsid w:val="00F11608"/>
    <w:rsid w:val="00F11BB5"/>
    <w:rsid w:val="00F11FD2"/>
    <w:rsid w:val="00F12B20"/>
    <w:rsid w:val="00F17280"/>
    <w:rsid w:val="00F207E0"/>
    <w:rsid w:val="00F20B5B"/>
    <w:rsid w:val="00F22608"/>
    <w:rsid w:val="00F2319C"/>
    <w:rsid w:val="00F240D3"/>
    <w:rsid w:val="00F242C4"/>
    <w:rsid w:val="00F24924"/>
    <w:rsid w:val="00F253C9"/>
    <w:rsid w:val="00F26B2E"/>
    <w:rsid w:val="00F279FD"/>
    <w:rsid w:val="00F31493"/>
    <w:rsid w:val="00F32E5E"/>
    <w:rsid w:val="00F3445D"/>
    <w:rsid w:val="00F3618F"/>
    <w:rsid w:val="00F36510"/>
    <w:rsid w:val="00F370B7"/>
    <w:rsid w:val="00F3716E"/>
    <w:rsid w:val="00F37B28"/>
    <w:rsid w:val="00F37C07"/>
    <w:rsid w:val="00F4119F"/>
    <w:rsid w:val="00F43F65"/>
    <w:rsid w:val="00F56F1C"/>
    <w:rsid w:val="00F57E70"/>
    <w:rsid w:val="00F623C8"/>
    <w:rsid w:val="00F62925"/>
    <w:rsid w:val="00F63ADA"/>
    <w:rsid w:val="00F72274"/>
    <w:rsid w:val="00F7235E"/>
    <w:rsid w:val="00F728D8"/>
    <w:rsid w:val="00F73408"/>
    <w:rsid w:val="00F7533F"/>
    <w:rsid w:val="00F7668A"/>
    <w:rsid w:val="00F81C89"/>
    <w:rsid w:val="00F821FD"/>
    <w:rsid w:val="00F8292C"/>
    <w:rsid w:val="00F85517"/>
    <w:rsid w:val="00F85691"/>
    <w:rsid w:val="00F86266"/>
    <w:rsid w:val="00F86342"/>
    <w:rsid w:val="00F90F35"/>
    <w:rsid w:val="00F918A7"/>
    <w:rsid w:val="00F91FCC"/>
    <w:rsid w:val="00F92B98"/>
    <w:rsid w:val="00F92F3D"/>
    <w:rsid w:val="00F936EA"/>
    <w:rsid w:val="00F946DB"/>
    <w:rsid w:val="00FA23E7"/>
    <w:rsid w:val="00FA2955"/>
    <w:rsid w:val="00FA352A"/>
    <w:rsid w:val="00FA5095"/>
    <w:rsid w:val="00FA5C8D"/>
    <w:rsid w:val="00FA6F1C"/>
    <w:rsid w:val="00FB14F8"/>
    <w:rsid w:val="00FB1571"/>
    <w:rsid w:val="00FB3A44"/>
    <w:rsid w:val="00FB58EC"/>
    <w:rsid w:val="00FB6F7F"/>
    <w:rsid w:val="00FB77EA"/>
    <w:rsid w:val="00FC29AE"/>
    <w:rsid w:val="00FC755D"/>
    <w:rsid w:val="00FD0978"/>
    <w:rsid w:val="00FD0F8C"/>
    <w:rsid w:val="00FD1096"/>
    <w:rsid w:val="00FD122E"/>
    <w:rsid w:val="00FD22F1"/>
    <w:rsid w:val="00FD3634"/>
    <w:rsid w:val="00FD4854"/>
    <w:rsid w:val="00FD48FC"/>
    <w:rsid w:val="00FD4D11"/>
    <w:rsid w:val="00FD5868"/>
    <w:rsid w:val="00FD798E"/>
    <w:rsid w:val="00FD7C96"/>
    <w:rsid w:val="00FD7F14"/>
    <w:rsid w:val="00FD7F9C"/>
    <w:rsid w:val="00FE3719"/>
    <w:rsid w:val="00FE4952"/>
    <w:rsid w:val="00FE7C15"/>
    <w:rsid w:val="00FF4155"/>
    <w:rsid w:val="00FF47E2"/>
    <w:rsid w:val="00FF5A56"/>
    <w:rsid w:val="00FF5D5A"/>
    <w:rsid w:val="00FF66FB"/>
    <w:rsid w:val="00FF785C"/>
    <w:rsid w:val="04F70129"/>
    <w:rsid w:val="0945757C"/>
    <w:rsid w:val="0AA4299C"/>
    <w:rsid w:val="12B6F9F1"/>
    <w:rsid w:val="15E51DB8"/>
    <w:rsid w:val="27472184"/>
    <w:rsid w:val="2955EF53"/>
    <w:rsid w:val="2AC9898E"/>
    <w:rsid w:val="2FD12C5D"/>
    <w:rsid w:val="33DB9F59"/>
    <w:rsid w:val="341F81E1"/>
    <w:rsid w:val="36CA84FD"/>
    <w:rsid w:val="3AA8FA90"/>
    <w:rsid w:val="3ADC0917"/>
    <w:rsid w:val="3CB84E29"/>
    <w:rsid w:val="43986027"/>
    <w:rsid w:val="4B806B91"/>
    <w:rsid w:val="530EBC32"/>
    <w:rsid w:val="584E9117"/>
    <w:rsid w:val="5A934285"/>
    <w:rsid w:val="5FA0A9BA"/>
    <w:rsid w:val="618E1AD3"/>
    <w:rsid w:val="678FFD44"/>
    <w:rsid w:val="67B5876C"/>
    <w:rsid w:val="716D0C77"/>
    <w:rsid w:val="727193B7"/>
    <w:rsid w:val="72CCA391"/>
    <w:rsid w:val="74908748"/>
    <w:rsid w:val="77C495C0"/>
    <w:rsid w:val="7A3B2B96"/>
    <w:rsid w:val="7D078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16574"/>
    </o:shapedefaults>
    <o:shapelayout v:ext="edit">
      <o:idmap v:ext="edit" data="2"/>
    </o:shapelayout>
  </w:shapeDefaults>
  <w:decimalSymbol w:val="."/>
  <w:listSeparator w:val=","/>
  <w14:docId w14:val="38AE491E"/>
  <w15:chartTrackingRefBased/>
  <w15:docId w15:val="{894D546C-CC06-40B7-916A-5F332493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1967DC"/>
    <w:pPr>
      <w:keepNext/>
      <w:keepLines/>
      <w:spacing w:after="240"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967DC"/>
    <w:pPr>
      <w:keepNext/>
      <w:keepLines/>
      <w:spacing w:after="240" w:line="276"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1967D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967DC"/>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5809A5"/>
    <w:rPr>
      <w:sz w:val="16"/>
      <w:szCs w:val="16"/>
    </w:rPr>
  </w:style>
  <w:style w:type="paragraph" w:styleId="CommentText">
    <w:name w:val="annotation text"/>
    <w:basedOn w:val="Normal"/>
    <w:link w:val="CommentTextChar"/>
    <w:uiPriority w:val="99"/>
    <w:unhideWhenUsed/>
    <w:rsid w:val="005809A5"/>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5809A5"/>
    <w:rPr>
      <w:rFonts w:ascii="Arial" w:hAnsi="Arial"/>
      <w:sz w:val="20"/>
      <w:szCs w:val="20"/>
    </w:rPr>
  </w:style>
  <w:style w:type="paragraph" w:customStyle="1" w:styleId="Default">
    <w:name w:val="Default"/>
    <w:basedOn w:val="Normal"/>
    <w:rsid w:val="005809A5"/>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E0680"/>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0680"/>
    <w:rPr>
      <w:rFonts w:ascii="Arial" w:eastAsiaTheme="minorEastAsia" w:hAnsi="Arial"/>
      <w:b/>
      <w:bCs/>
      <w:sz w:val="20"/>
      <w:szCs w:val="20"/>
    </w:rPr>
  </w:style>
  <w:style w:type="paragraph" w:styleId="ListParagraph">
    <w:name w:val="List Paragraph"/>
    <w:basedOn w:val="Normal"/>
    <w:link w:val="ListParagraphChar"/>
    <w:uiPriority w:val="34"/>
    <w:qFormat/>
    <w:rsid w:val="00612B6D"/>
    <w:pPr>
      <w:spacing w:after="160" w:line="259" w:lineRule="auto"/>
      <w:ind w:left="720"/>
      <w:contextualSpacing/>
    </w:pPr>
    <w:rPr>
      <w:rFonts w:ascii="Arial" w:eastAsiaTheme="minorHAnsi" w:hAnsi="Arial"/>
      <w:sz w:val="22"/>
      <w:szCs w:val="22"/>
    </w:rPr>
  </w:style>
  <w:style w:type="paragraph" w:styleId="TOCHeading">
    <w:name w:val="TOC Heading"/>
    <w:basedOn w:val="Heading1"/>
    <w:next w:val="Normal"/>
    <w:uiPriority w:val="39"/>
    <w:unhideWhenUsed/>
    <w:qFormat/>
    <w:rsid w:val="004932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932C3"/>
    <w:pPr>
      <w:spacing w:after="100"/>
    </w:pPr>
  </w:style>
  <w:style w:type="paragraph" w:styleId="TOC2">
    <w:name w:val="toc 2"/>
    <w:basedOn w:val="Normal"/>
    <w:next w:val="Normal"/>
    <w:autoRedefine/>
    <w:uiPriority w:val="39"/>
    <w:unhideWhenUsed/>
    <w:rsid w:val="004932C3"/>
    <w:pPr>
      <w:spacing w:after="100"/>
      <w:ind w:left="240"/>
    </w:pPr>
  </w:style>
  <w:style w:type="paragraph" w:styleId="TOC3">
    <w:name w:val="toc 3"/>
    <w:basedOn w:val="Normal"/>
    <w:next w:val="Normal"/>
    <w:autoRedefine/>
    <w:uiPriority w:val="39"/>
    <w:unhideWhenUsed/>
    <w:rsid w:val="006A6C2F"/>
    <w:pPr>
      <w:tabs>
        <w:tab w:val="right" w:leader="dot" w:pos="10212"/>
      </w:tabs>
      <w:spacing w:after="240"/>
      <w:ind w:left="482"/>
    </w:pPr>
  </w:style>
  <w:style w:type="character" w:styleId="FollowedHyperlink">
    <w:name w:val="FollowedHyperlink"/>
    <w:basedOn w:val="DefaultParagraphFont"/>
    <w:uiPriority w:val="99"/>
    <w:semiHidden/>
    <w:unhideWhenUsed/>
    <w:rsid w:val="00A73EA0"/>
    <w:rPr>
      <w:color w:val="016574" w:themeColor="followedHyperlink"/>
      <w:u w:val="single"/>
    </w:rPr>
  </w:style>
  <w:style w:type="character" w:customStyle="1" w:styleId="normaltextrun">
    <w:name w:val="normaltextrun"/>
    <w:basedOn w:val="DefaultParagraphFont"/>
    <w:rsid w:val="001B5212"/>
  </w:style>
  <w:style w:type="character" w:customStyle="1" w:styleId="ListParagraphChar">
    <w:name w:val="List Paragraph Char"/>
    <w:basedOn w:val="DefaultParagraphFont"/>
    <w:link w:val="ListParagraph"/>
    <w:uiPriority w:val="37"/>
    <w:rsid w:val="00212F19"/>
    <w:rPr>
      <w:rFonts w:ascii="Arial" w:hAnsi="Arial"/>
      <w:sz w:val="22"/>
      <w:szCs w:val="22"/>
    </w:rPr>
  </w:style>
  <w:style w:type="character" w:customStyle="1" w:styleId="ui-provider">
    <w:name w:val="ui-provider"/>
    <w:basedOn w:val="DefaultParagraphFont"/>
    <w:rsid w:val="001D7A2A"/>
  </w:style>
  <w:style w:type="character" w:styleId="Mention">
    <w:name w:val="Mention"/>
    <w:basedOn w:val="DefaultParagraphFont"/>
    <w:uiPriority w:val="99"/>
    <w:unhideWhenUsed/>
    <w:rsid w:val="00893389"/>
    <w:rPr>
      <w:color w:val="2B579A"/>
      <w:shd w:val="clear" w:color="auto" w:fill="E1DFDD"/>
    </w:rPr>
  </w:style>
  <w:style w:type="paragraph" w:customStyle="1" w:styleId="paragraph">
    <w:name w:val="paragraph"/>
    <w:basedOn w:val="Normal"/>
    <w:rsid w:val="007D757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3502">
      <w:bodyDiv w:val="1"/>
      <w:marLeft w:val="0"/>
      <w:marRight w:val="0"/>
      <w:marTop w:val="0"/>
      <w:marBottom w:val="0"/>
      <w:divBdr>
        <w:top w:val="none" w:sz="0" w:space="0" w:color="auto"/>
        <w:left w:val="none" w:sz="0" w:space="0" w:color="auto"/>
        <w:bottom w:val="none" w:sz="0" w:space="0" w:color="auto"/>
        <w:right w:val="none" w:sz="0" w:space="0" w:color="auto"/>
      </w:divBdr>
      <w:divsChild>
        <w:div w:id="1253856058">
          <w:marLeft w:val="0"/>
          <w:marRight w:val="0"/>
          <w:marTop w:val="0"/>
          <w:marBottom w:val="240"/>
          <w:divBdr>
            <w:top w:val="none" w:sz="0" w:space="0" w:color="auto"/>
            <w:left w:val="none" w:sz="0" w:space="0" w:color="auto"/>
            <w:bottom w:val="none" w:sz="0" w:space="0" w:color="auto"/>
            <w:right w:val="none" w:sz="0" w:space="0" w:color="auto"/>
          </w:divBdr>
        </w:div>
        <w:div w:id="1943293884">
          <w:marLeft w:val="0"/>
          <w:marRight w:val="0"/>
          <w:marTop w:val="0"/>
          <w:marBottom w:val="240"/>
          <w:divBdr>
            <w:top w:val="none" w:sz="0" w:space="0" w:color="auto"/>
            <w:left w:val="none" w:sz="0" w:space="0" w:color="auto"/>
            <w:bottom w:val="none" w:sz="0" w:space="0" w:color="auto"/>
            <w:right w:val="none" w:sz="0" w:space="0" w:color="auto"/>
          </w:divBdr>
        </w:div>
      </w:divsChild>
    </w:div>
    <w:div w:id="348024856">
      <w:bodyDiv w:val="1"/>
      <w:marLeft w:val="0"/>
      <w:marRight w:val="0"/>
      <w:marTop w:val="0"/>
      <w:marBottom w:val="0"/>
      <w:divBdr>
        <w:top w:val="none" w:sz="0" w:space="0" w:color="auto"/>
        <w:left w:val="none" w:sz="0" w:space="0" w:color="auto"/>
        <w:bottom w:val="none" w:sz="0" w:space="0" w:color="auto"/>
        <w:right w:val="none" w:sz="0" w:space="0" w:color="auto"/>
      </w:divBdr>
      <w:divsChild>
        <w:div w:id="472603211">
          <w:marLeft w:val="0"/>
          <w:marRight w:val="0"/>
          <w:marTop w:val="0"/>
          <w:marBottom w:val="240"/>
          <w:divBdr>
            <w:top w:val="none" w:sz="0" w:space="0" w:color="auto"/>
            <w:left w:val="none" w:sz="0" w:space="0" w:color="auto"/>
            <w:bottom w:val="none" w:sz="0" w:space="0" w:color="auto"/>
            <w:right w:val="none" w:sz="0" w:space="0" w:color="auto"/>
          </w:divBdr>
        </w:div>
        <w:div w:id="1678312549">
          <w:marLeft w:val="0"/>
          <w:marRight w:val="0"/>
          <w:marTop w:val="0"/>
          <w:marBottom w:val="240"/>
          <w:divBdr>
            <w:top w:val="none" w:sz="0" w:space="0" w:color="auto"/>
            <w:left w:val="none" w:sz="0" w:space="0" w:color="auto"/>
            <w:bottom w:val="none" w:sz="0" w:space="0" w:color="auto"/>
            <w:right w:val="none" w:sz="0" w:space="0" w:color="auto"/>
          </w:divBdr>
        </w:div>
      </w:divsChild>
    </w:div>
    <w:div w:id="508913601">
      <w:bodyDiv w:val="1"/>
      <w:marLeft w:val="0"/>
      <w:marRight w:val="0"/>
      <w:marTop w:val="0"/>
      <w:marBottom w:val="0"/>
      <w:divBdr>
        <w:top w:val="none" w:sz="0" w:space="0" w:color="auto"/>
        <w:left w:val="none" w:sz="0" w:space="0" w:color="auto"/>
        <w:bottom w:val="none" w:sz="0" w:space="0" w:color="auto"/>
        <w:right w:val="none" w:sz="0" w:space="0" w:color="auto"/>
      </w:divBdr>
    </w:div>
    <w:div w:id="590622934">
      <w:bodyDiv w:val="1"/>
      <w:marLeft w:val="0"/>
      <w:marRight w:val="0"/>
      <w:marTop w:val="0"/>
      <w:marBottom w:val="0"/>
      <w:divBdr>
        <w:top w:val="none" w:sz="0" w:space="0" w:color="auto"/>
        <w:left w:val="none" w:sz="0" w:space="0" w:color="auto"/>
        <w:bottom w:val="none" w:sz="0" w:space="0" w:color="auto"/>
        <w:right w:val="none" w:sz="0" w:space="0" w:color="auto"/>
      </w:divBdr>
    </w:div>
    <w:div w:id="770708245">
      <w:bodyDiv w:val="1"/>
      <w:marLeft w:val="0"/>
      <w:marRight w:val="0"/>
      <w:marTop w:val="0"/>
      <w:marBottom w:val="0"/>
      <w:divBdr>
        <w:top w:val="none" w:sz="0" w:space="0" w:color="auto"/>
        <w:left w:val="none" w:sz="0" w:space="0" w:color="auto"/>
        <w:bottom w:val="none" w:sz="0" w:space="0" w:color="auto"/>
        <w:right w:val="none" w:sz="0" w:space="0" w:color="auto"/>
      </w:divBdr>
    </w:div>
    <w:div w:id="1418212467">
      <w:bodyDiv w:val="1"/>
      <w:marLeft w:val="0"/>
      <w:marRight w:val="0"/>
      <w:marTop w:val="0"/>
      <w:marBottom w:val="0"/>
      <w:divBdr>
        <w:top w:val="none" w:sz="0" w:space="0" w:color="auto"/>
        <w:left w:val="none" w:sz="0" w:space="0" w:color="auto"/>
        <w:bottom w:val="none" w:sz="0" w:space="0" w:color="auto"/>
        <w:right w:val="none" w:sz="0" w:space="0" w:color="auto"/>
      </w:divBdr>
    </w:div>
    <w:div w:id="1574507459">
      <w:bodyDiv w:val="1"/>
      <w:marLeft w:val="0"/>
      <w:marRight w:val="0"/>
      <w:marTop w:val="0"/>
      <w:marBottom w:val="0"/>
      <w:divBdr>
        <w:top w:val="none" w:sz="0" w:space="0" w:color="auto"/>
        <w:left w:val="none" w:sz="0" w:space="0" w:color="auto"/>
        <w:bottom w:val="none" w:sz="0" w:space="0" w:color="auto"/>
        <w:right w:val="none" w:sz="0" w:space="0" w:color="auto"/>
      </w:divBdr>
    </w:div>
    <w:div w:id="1586919317">
      <w:bodyDiv w:val="1"/>
      <w:marLeft w:val="0"/>
      <w:marRight w:val="0"/>
      <w:marTop w:val="0"/>
      <w:marBottom w:val="0"/>
      <w:divBdr>
        <w:top w:val="none" w:sz="0" w:space="0" w:color="auto"/>
        <w:left w:val="none" w:sz="0" w:space="0" w:color="auto"/>
        <w:bottom w:val="none" w:sz="0" w:space="0" w:color="auto"/>
        <w:right w:val="none" w:sz="0" w:space="0" w:color="auto"/>
      </w:divBdr>
    </w:div>
    <w:div w:id="1930111886">
      <w:bodyDiv w:val="1"/>
      <w:marLeft w:val="0"/>
      <w:marRight w:val="0"/>
      <w:marTop w:val="0"/>
      <w:marBottom w:val="0"/>
      <w:divBdr>
        <w:top w:val="none" w:sz="0" w:space="0" w:color="auto"/>
        <w:left w:val="none" w:sz="0" w:space="0" w:color="auto"/>
        <w:bottom w:val="none" w:sz="0" w:space="0" w:color="auto"/>
        <w:right w:val="none" w:sz="0" w:space="0" w:color="auto"/>
      </w:divBdr>
    </w:div>
    <w:div w:id="21172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qualities@sepa.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ciria.org/ItemDetail?iProductCode=C736F&amp;Category=FREEPUB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5.jpe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Cassidy, Lisa</DisplayName>
        <AccountId>38</AccountId>
        <AccountType/>
      </UserInfo>
      <UserInfo>
        <DisplayName>Summers, Lucy</DisplayName>
        <AccountId>105</AccountId>
        <AccountType/>
      </UserInfo>
      <UserInfo>
        <DisplayName>McLaren, Stephanie</DisplayName>
        <AccountId>55</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B92B2-4ED0-4815-9D45-D925F1C50596}">
  <ds:schemaRefs>
    <ds:schemaRef ds:uri="http://purl.org/dc/dcmitype/"/>
    <ds:schemaRef ds:uri="http://www.w3.org/XML/1998/namespace"/>
    <ds:schemaRef ds:uri="7dd4d6b0-2bd1-40f7-94aa-8d4785e7902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e5b52f7-9556-48ad-bf4f-1238de82834a"/>
    <ds:schemaRef ds:uri="http://schemas.microsoft.com/office/2006/metadata/properties"/>
  </ds:schemaRefs>
</ds:datastoreItem>
</file>

<file path=customXml/itemProps2.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64333FC1-239D-4241-92D9-B0F595DA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17</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Maxwell, Alison</cp:lastModifiedBy>
  <cp:revision>94</cp:revision>
  <cp:lastPrinted>2023-03-23T21:44:00Z</cp:lastPrinted>
  <dcterms:created xsi:type="dcterms:W3CDTF">2024-12-11T00:21:00Z</dcterms:created>
  <dcterms:modified xsi:type="dcterms:W3CDTF">2025-03-27T10:26:00Z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